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6-қосымшаға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КҮНДЕЛІГІ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Қатысушылар санаты: ☐ Бастауыш буын (2–4 сынып)   ☒ Орта буын (5–8 сынып)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түрі: ☒ Жеке   ☐ Командалық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"/>
        <w:gridCol w:w="1311"/>
        <w:gridCol w:w="2476"/>
        <w:gridCol w:w="3642"/>
        <w:gridCol w:w="3059"/>
        <w:gridCol w:w="2622"/>
        <w:gridCol w:w="878"/>
      </w:tblGrid>
      <w:tr>
        <w:trPr>
          <w:tblHeader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 немесе кезеңі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Жұмыс кезеңі мен мақсаты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Орындалған әрекеттер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Алынған деректер мен нәтижелер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Туындаған қиындықтар, енгізілген өзгерістер және кейінгі әрекеттер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Орындаушы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Тақырып таңдау. Мақсаты – зерттеу сұрағын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Ұлттық ойындар мен ертегілер туралы ойымды жетекшіммен талқыладым, зерттеу сұрағы мен болжамды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сұрағы, мақсаты, болжамы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Алғашында 15 шығарма алуды жоспарладым, кейін 11 шығармамен шектелдім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Әдебиетпен танысу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Ұлттық ойындар туралы кітаптарды (Е. Сағындықов, Б. Төтенаев), фольклор туралы еңбектерді (С. Қасқабасов, В.Я. Пропп) оқып, негізгі ойларын жазып алдым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 дереккөз, 1.1–1.3-бөлімдердің жоспары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Ойындарды топтастыру және кодтау жүйесін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12 ойынды бес түрге бөлдік және ойынның сюжеттегі бес қызметін анықтадық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1- және 2-кестелер, зерттеу кестесі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Ертегілерді оқу және талдау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«Ер Төстік», «Керқұла атты Кендебай», «Алтын сақа», «Күн астындағы Күнікей қыз» ертегілерін оқып, ойын кездескен эпизодтарды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Ертегілерде 7 эпизод; ең көбі «Ер Төстікте» (3)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«Күнікей қызда» тізімде жоқ ойын – жаяу бәйге кездесті, оны «Басқа» деп жаздым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Жырларды оқу және талдау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жырды кітаптан және сайттан оқып, ойын кездескен эпизодтарды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Жырларда 9 эпизод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Кейбір эпизодта ойынның қызметін анықтау қиын болды – жетекшім екеуміз бірге шештік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сауалнаманы Google Forms-та жасадық, ата-ана келісім парағын дайындадық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Ә, Б қосымшалары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Формада есім мен электрондық пошта сұралмады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 жүргізу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Сыныптастарым сауалнаманы толтырды, жауаптарды кестеге енгіздім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қатысушы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Нәтижелерді өңдеу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Кестелер мен диаграммаларды жасадым, ертегі мен жырды салыстырдым, болжамды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4–8-кестелер, 3–5-суреттер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Болжамым ішінара расталды: сынақ жырда емес, ертегіде жиі кездесті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«Ертегі-ойын» карточкаларын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Әр ойынға ережесі мен шығармадағы эпизоды бар карточка жасадым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карточка (В қосымшасы)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Шығармаларда кездеспеген 6 ойынның карточкасында осыны көрсеттім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 жазу және рефлексия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Кіріспе, бөлімдер, қорытынды және рефлексия жаздым, антиплагиаттан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 мәтіні, аннотация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Қорғауға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 мен қорғау сөзін дайындадым, 5–7 минутқа сыятындай жаттықтым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стенді, қорғау сөзі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Жазбалардың дұрыстығын растау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 орындаған жұмысқа қатысты күнделік жазбаларының дұрыстығын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Күнделік жазбаларымен таныстым және олар маған белгілі зерттеуді орындау барысына сәйкес келетінін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          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Ескертпе. Қолтаңбалармен растау блогы тек ұйымдастырушыға арналған данада толтырылады. Қазылар алқасына арналған данада бұл блок алып тасталады, жобаның тіркеу коды сақталады.</w:t>
      </w: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Zertteu_kundeligi</dc:title>
  <cp:lastModifiedBy>Un-named</cp:lastModifiedBy>
  <cp:revision>1</cp:revision>
  <dcterms:created xsi:type="dcterms:W3CDTF">2026-10-04T11:16:58.904Z</dcterms:created>
  <dcterms:modified xsi:type="dcterms:W3CDTF">2026-10-04T11:16:58.904Z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