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тәуекел – сауалнама қатысушыларының жеке мәліметі; сауалнама анонимді жүргізілді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Ата-ананың жазбаша келісімі алынды (Б қосымшасы); қатысу ерікті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Есім мен электрондық пошта сұралмады, әр қатысушыға код берілді; ЖИ құралына тек есімсіз жауаптар кестесі берілді, дербес деректер енгізілмеді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Шығармалардан алынған үзінділерге дереккөз көрсетілді; суреттер мен карточкалар автордың өзі жасаған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2026-10-04T12:35:03.131Z</dcterms:created>
  <dcterms:modified xsi:type="dcterms:W3CDTF">2026-10-04T12:35:03.131Z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