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val="false"/>
          <w:bCs w:val="false"/>
          <w:sz w:val="28"/>
          <w:szCs w:val="28"/>
        </w:rPr>
        <w:t xml:space="preserve">Қазақстан Республикасы Оқу-ағарту министрлігі</w:t>
      </w:r>
    </w:p>
    <w:p>
      <w:pPr>
        <w:spacing w:after="360" w:before="0" w:line="276"/>
        <w:jc w:val="center"/>
      </w:pPr>
      <w:r>
        <w:rPr>
          <w:rFonts w:ascii="Times New Roman" w:cs="Times New Roman" w:eastAsia="Times New Roman" w:hAnsi="Times New Roman"/>
          <w:b w:val="false"/>
          <w:bCs w:val="false"/>
          <w:sz w:val="28"/>
          <w:szCs w:val="28"/>
        </w:rPr>
        <w:t xml:space="preserve">«Дарын» республикалық ғылыми-практикалық орталығы</w:t>
      </w:r>
    </w:p>
    <w:p>
      <w:pPr>
        <w:spacing w:after="900" w:before="0" w:line="276"/>
        <w:jc w:val="center"/>
      </w:pPr>
      <w:r>
        <w:rPr>
          <w:rFonts w:ascii="Times New Roman" w:cs="Times New Roman" w:eastAsia="Times New Roman" w:hAnsi="Times New Roman"/>
          <w:b w:val="false"/>
          <w:bCs w:val="false"/>
          <w:sz w:val="28"/>
          <w:szCs w:val="28"/>
        </w:rPr>
        <w:t xml:space="preserve">2–8 сынып оқушыларына арналған «Зерде» республикалық зерттеу жобалары мен шығармашылық жұмыстарының конкурсы</w:t>
      </w:r>
    </w:p>
    <w:p>
      <w:pPr>
        <w:spacing w:after="0" w:before="0" w:line="276"/>
        <w:jc w:val="center"/>
      </w:pPr>
      <w:r>
        <w:rPr>
          <w:rFonts w:ascii="Times New Roman" w:cs="Times New Roman" w:eastAsia="Times New Roman" w:hAnsi="Times New Roman"/>
          <w:b w:val="false"/>
          <w:bCs w:val="false"/>
          <w:sz w:val="28"/>
          <w:szCs w:val="28"/>
        </w:rPr>
        <w:t xml:space="preserve">Тіркеу коды (шифр) ____________________________</w:t>
      </w:r>
    </w:p>
    <w:p>
      <w:pPr>
        <w:spacing w:after="600" w:before="0" w:line="276"/>
        <w:jc w:val="center"/>
      </w:pPr>
      <w:r>
        <w:rPr>
          <w:rFonts w:ascii="Times New Roman" w:cs="Times New Roman" w:eastAsia="Times New Roman" w:hAnsi="Times New Roman"/>
          <w:b w:val="false"/>
          <w:bCs w:val="false"/>
          <w:i/>
          <w:iCs/>
          <w:sz w:val="22"/>
          <w:szCs w:val="22"/>
        </w:rPr>
        <w:t xml:space="preserve">(«Дарын» РҒПО қызметкері толтырады)</w:t>
      </w:r>
    </w:p>
    <w:p>
      <w:pPr>
        <w:spacing w:after="200" w:before="0" w:line="276"/>
        <w:jc w:val="left"/>
      </w:pPr>
      <w:r>
        <w:rPr>
          <w:rFonts w:ascii="Times New Roman" w:cs="Times New Roman" w:eastAsia="Times New Roman" w:hAnsi="Times New Roman"/>
          <w:b w:val="false"/>
          <w:bCs w:val="false"/>
          <w:sz w:val="28"/>
          <w:szCs w:val="28"/>
        </w:rPr>
        <w:t xml:space="preserve">Бағыт: қоғамдық-гуманитарлық бағыт (ҚГБ)</w:t>
      </w:r>
    </w:p>
    <w:p>
      <w:pPr>
        <w:spacing w:after="200" w:before="0" w:line="276"/>
        <w:jc w:val="left"/>
      </w:pPr>
      <w:r>
        <w:rPr>
          <w:rFonts w:ascii="Times New Roman" w:cs="Times New Roman" w:eastAsia="Times New Roman" w:hAnsi="Times New Roman"/>
          <w:b w:val="false"/>
          <w:bCs w:val="false"/>
          <w:sz w:val="28"/>
          <w:szCs w:val="28"/>
        </w:rPr>
        <w:t xml:space="preserve">Секцияның атауы: Қазақ тілі және әдебиеті</w:t>
      </w:r>
    </w:p>
    <w:p>
      <w:pPr>
        <w:spacing w:after="0" w:before="0" w:line="276"/>
        <w:jc w:val="left"/>
      </w:pPr>
      <w:r>
        <w:rPr>
          <w:rFonts w:ascii="Times New Roman" w:cs="Times New Roman" w:eastAsia="Times New Roman" w:hAnsi="Times New Roman"/>
          <w:b w:val="false"/>
          <w:bCs w:val="false"/>
          <w:sz w:val="28"/>
          <w:szCs w:val="28"/>
        </w:rPr>
        <w:t xml:space="preserve">Жас санаты:</w:t>
      </w:r>
    </w:p>
    <w:p>
      <w:pPr>
        <w:spacing w:after="0" w:before="0" w:line="276"/>
        <w:ind w:left="567"/>
        <w:jc w:val="left"/>
      </w:pPr>
      <w:r>
        <w:rPr>
          <w:rFonts w:ascii="Times New Roman" w:cs="Times New Roman" w:eastAsia="Times New Roman" w:hAnsi="Times New Roman"/>
          <w:b w:val="false"/>
          <w:bCs w:val="false"/>
          <w:sz w:val="28"/>
          <w:szCs w:val="28"/>
        </w:rPr>
        <w:t xml:space="preserve">☐ «Бастауыш буын» (2–4 сынып)</w:t>
      </w:r>
    </w:p>
    <w:p>
      <w:pPr>
        <w:spacing w:after="700" w:before="0" w:line="276"/>
        <w:ind w:left="567"/>
        <w:jc w:val="left"/>
      </w:pPr>
      <w:r>
        <w:rPr>
          <w:rFonts w:ascii="Times New Roman" w:cs="Times New Roman" w:eastAsia="Times New Roman" w:hAnsi="Times New Roman"/>
          <w:b w:val="false"/>
          <w:bCs w:val="false"/>
          <w:sz w:val="28"/>
          <w:szCs w:val="28"/>
        </w:rPr>
        <w:t xml:space="preserve">☒ «Орта буын» (5–8 сынып)</w:t>
      </w:r>
    </w:p>
    <w:p>
      <w:pPr>
        <w:spacing w:after="0" w:before="0" w:line="276"/>
        <w:jc w:val="center"/>
      </w:pPr>
      <w:r>
        <w:rPr>
          <w:rFonts w:ascii="Times New Roman" w:cs="Times New Roman" w:eastAsia="Times New Roman" w:hAnsi="Times New Roman"/>
          <w:b/>
          <w:bCs/>
          <w:sz w:val="28"/>
          <w:szCs w:val="28"/>
        </w:rPr>
        <w:t xml:space="preserve">Жобаның тақырыбы</w:t>
      </w:r>
    </w:p>
    <w:p>
      <w:pPr>
        <w:spacing w:after="900" w:before="0" w:line="276"/>
        <w:jc w:val="center"/>
      </w:pPr>
      <w:r>
        <w:rPr>
          <w:rFonts w:ascii="Times New Roman" w:cs="Times New Roman" w:eastAsia="Times New Roman" w:hAnsi="Times New Roman"/>
          <w:b/>
          <w:bCs/>
          <w:sz w:val="32"/>
          <w:szCs w:val="32"/>
        </w:rPr>
        <w:t xml:space="preserve">«Ертегілер мен жырлардағы ұлттық ойындар»</w:t>
      </w:r>
    </w:p>
    <w:p>
      <w:pPr>
        <w:spacing w:after="300" w:before="0" w:line="276"/>
        <w:jc w:val="left"/>
      </w:pPr>
      <w:r>
        <w:rPr>
          <w:rFonts w:ascii="Times New Roman" w:cs="Times New Roman" w:eastAsia="Times New Roman" w:hAnsi="Times New Roman"/>
          <w:b w:val="false"/>
          <w:bCs w:val="false"/>
          <w:sz w:val="28"/>
          <w:szCs w:val="28"/>
        </w:rPr>
        <w:t xml:space="preserve">Қатысушының Т.А.Ә.: </w:t>
      </w:r>
      <w:r>
        <w:rPr>
          <w:rFonts w:ascii="Times New Roman" w:cs="Times New Roman" w:eastAsia="Times New Roman" w:hAnsi="Times New Roman"/>
          <w:b w:val="false"/>
          <w:bCs w:val="false"/>
          <w:sz w:val="28"/>
          <w:szCs w:val="28"/>
          <w:highlight w:val="yellow"/>
        </w:rPr>
        <w:t xml:space="preserve">[Оқушының аты-жөні]</w:t>
      </w:r>
      <w:r>
        <w:rPr>
          <w:rFonts w:ascii="Times New Roman" w:cs="Times New Roman" w:eastAsia="Times New Roman" w:hAnsi="Times New Roman"/>
          <w:b w:val="false"/>
          <w:bCs w:val="false"/>
          <w:sz w:val="28"/>
          <w:szCs w:val="28"/>
        </w:rPr>
        <w:t xml:space="preserve">, [__] сынып</w:t>
      </w:r>
    </w:p>
    <w:p>
      <w:pPr>
        <w:spacing w:after="1000" w:before="0" w:line="276"/>
        <w:jc w:val="left"/>
      </w:pPr>
      <w:r>
        <w:rPr>
          <w:rFonts w:ascii="Times New Roman" w:cs="Times New Roman" w:eastAsia="Times New Roman" w:hAnsi="Times New Roman"/>
          <w:b w:val="false"/>
          <w:bCs w:val="false"/>
          <w:sz w:val="28"/>
          <w:szCs w:val="28"/>
        </w:rPr>
        <w:t xml:space="preserve">Ғылыми жетекшінің Т.А.Ә.: </w:t>
      </w:r>
      <w:r>
        <w:rPr>
          <w:rFonts w:ascii="Times New Roman" w:cs="Times New Roman" w:eastAsia="Times New Roman" w:hAnsi="Times New Roman"/>
          <w:b w:val="false"/>
          <w:bCs w:val="false"/>
          <w:sz w:val="28"/>
          <w:szCs w:val="28"/>
          <w:highlight w:val="yellow"/>
        </w:rPr>
        <w:t xml:space="preserve">[Жетекшінің аты-жөні]</w:t>
      </w:r>
    </w:p>
    <w:p>
      <w:pPr>
        <w:spacing w:after="0" w:before="0" w:line="276"/>
        <w:jc w:val="center"/>
      </w:pPr>
      <w:r>
        <w:rPr>
          <w:rFonts w:ascii="Times New Roman" w:cs="Times New Roman" w:eastAsia="Times New Roman" w:hAnsi="Times New Roman"/>
          <w:b w:val="false"/>
          <w:bCs w:val="false"/>
          <w:sz w:val="28"/>
          <w:szCs w:val="28"/>
        </w:rPr>
        <w:t xml:space="preserve">2026–2027 оқу жылы</w:t>
      </w:r>
    </w:p>
    <w:p>
      <w:pPr>
        <w:pStyle w:val="Heading1"/>
        <w:keepNext/>
        <w:pageBreakBefore/>
        <w:spacing w:after="240" w:line="360"/>
        <w:jc w:val="center"/>
      </w:pPr>
      <w:r>
        <w:rPr>
          <w:rFonts w:ascii="Times New Roman" w:cs="Times New Roman" w:eastAsia="Times New Roman" w:hAnsi="Times New Roman"/>
          <w:b/>
          <w:bCs/>
          <w:sz w:val="28"/>
          <w:szCs w:val="28"/>
        </w:rPr>
        <w:t xml:space="preserve">АННОТАЦИЯ</w:t>
      </w:r>
    </w:p>
    <w:p>
      <w:pPr>
        <w:spacing w:after="0" w:before="0" w:line="360"/>
        <w:ind w:firstLine="709"/>
        <w:jc w:val="both"/>
      </w:pPr>
      <w:r>
        <w:rPr>
          <w:rFonts w:ascii="Times New Roman" w:cs="Times New Roman" w:eastAsia="Times New Roman" w:hAnsi="Times New Roman"/>
          <w:b w:val="false"/>
          <w:bCs w:val="false"/>
          <w:sz w:val="28"/>
          <w:szCs w:val="28"/>
        </w:rPr>
        <w:t xml:space="preserve">Жұмыстың мақсаты – қазақ ертегілері мен жырларындағы ұлттық ойындарды анықтап, олардың шығармадағы қызметін талдау және оқушылардың бұл ойындарды білу деңгейін зерттеу. Өзектілігі: ұлттық ойындар халықтың рухани мұрасы, ал бүгінгі оқушылар оларды аз ойнайды. Зерттеу сұрағы: ертегі мен жырда қандай ұлттық ойындар кездеседі, олар оқиғада қандай рөл атқарады және оқушылар оларды біле ме? Болжам: ертегілерде балалар ойындары, жырларда ат ойындары мен күш сынасу ойындары жиі кездеседі, жырда ойын көбіне қаһарманды сынаудың құралы болады. Әдістер: мәтінді талдау және кодтау, салыстыру, сауалнама. 15 шығарма (8 ертегі, 7 жыр) оқылып, ойын кездесетін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эпизод бес қызмет бойынша талданды, сауалнамаға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оқушы қатысты. </w:t>
      </w:r>
      <w:r>
        <w:rPr>
          <w:rFonts w:ascii="Times New Roman" w:cs="Times New Roman" w:eastAsia="Times New Roman" w:hAnsi="Times New Roman"/>
          <w:b w:val="false"/>
          <w:bCs w:val="false"/>
          <w:sz w:val="28"/>
          <w:szCs w:val="28"/>
          <w:highlight w:val="yellow"/>
        </w:rPr>
        <w:t xml:space="preserve">[Ең жиі кездескен ойындар.]</w:t>
      </w: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b w:val="false"/>
          <w:bCs w:val="false"/>
          <w:sz w:val="28"/>
          <w:szCs w:val="28"/>
          <w:highlight w:val="yellow"/>
        </w:rPr>
        <w:t xml:space="preserve">[Болжам расталды / ішінара расталды / расталмады.]</w:t>
      </w:r>
      <w:r>
        <w:rPr>
          <w:rFonts w:ascii="Times New Roman" w:cs="Times New Roman" w:eastAsia="Times New Roman" w:hAnsi="Times New Roman"/>
          <w:b w:val="false"/>
          <w:bCs w:val="false"/>
          <w:sz w:val="28"/>
          <w:szCs w:val="28"/>
        </w:rPr>
        <w:t xml:space="preserve"> Нәтижесінде ұлттық ойындарды ертегімен бірге үйретуге арналған «Ертегі-ойын» карточкалары жасалды.</w:t>
      </w:r>
    </w:p>
    <w:p>
      <w:pPr>
        <w:spacing w:after="0" w:before="120" w:line="360"/>
        <w:ind w:firstLine="709"/>
        <w:jc w:val="both"/>
      </w:pPr>
      <w:r>
        <w:rPr>
          <w:rFonts w:ascii="Times New Roman" w:cs="Times New Roman" w:eastAsia="Times New Roman" w:hAnsi="Times New Roman"/>
          <w:b w:val="false"/>
          <w:bCs w:val="false"/>
          <w:sz w:val="28"/>
          <w:szCs w:val="28"/>
        </w:rPr>
        <w:t xml:space="preserve">Кілт сөздер: ұлттық ойындар, ертегі, батырлар жыры, асық, бәйге, фольклор, сауалнама.</w:t>
      </w:r>
    </w:p>
    <w:p>
      <w:pPr>
        <w:pStyle w:val="Heading1"/>
        <w:keepNext/>
        <w:pageBreakBefore/>
        <w:spacing w:after="240" w:line="360"/>
        <w:jc w:val="center"/>
      </w:pPr>
      <w:r>
        <w:rPr>
          <w:rFonts w:ascii="Times New Roman" w:cs="Times New Roman" w:eastAsia="Times New Roman" w:hAnsi="Times New Roman"/>
          <w:b/>
          <w:bCs/>
          <w:sz w:val="28"/>
          <w:szCs w:val="28"/>
        </w:rPr>
        <w:t xml:space="preserve">МАЗМҰНЫ</w:t>
      </w:r>
    </w:p>
    <w:p>
      <w:pPr>
        <w:tabs>
          <w:tab w:val="right" w:pos="9071" w:leader="dot"/>
        </w:tabs>
        <w:spacing w:after="20" w:line="300"/>
      </w:pPr>
      <w:r>
        <w:rPr>
          <w:rFonts w:ascii="Times New Roman" w:cs="Times New Roman" w:eastAsia="Times New Roman" w:hAnsi="Times New Roman"/>
          <w:sz w:val="28"/>
          <w:szCs w:val="28"/>
        </w:rPr>
        <w:t xml:space="preserve">АННОТАЦИЯ</w:t>
      </w:r>
      <w:r>
        <w:rPr>
          <w:rFonts w:ascii="Times New Roman" w:cs="Times New Roman" w:eastAsia="Times New Roman" w:hAnsi="Times New Roman"/>
          <w:sz w:val="28"/>
          <w:szCs w:val="28"/>
        </w:rPr>
        <w:t xml:space="preserve">	2</w:t>
      </w:r>
    </w:p>
    <w:p>
      <w:pPr>
        <w:tabs>
          <w:tab w:val="right" w:pos="9071" w:leader="dot"/>
        </w:tabs>
        <w:spacing w:after="20" w:line="300"/>
      </w:pPr>
      <w:r>
        <w:rPr>
          <w:rFonts w:ascii="Times New Roman" w:cs="Times New Roman" w:eastAsia="Times New Roman" w:hAnsi="Times New Roman"/>
          <w:sz w:val="28"/>
          <w:szCs w:val="28"/>
        </w:rPr>
        <w:t xml:space="preserve">КІРІСПЕ</w:t>
      </w:r>
      <w:r>
        <w:rPr>
          <w:rFonts w:ascii="Times New Roman" w:cs="Times New Roman" w:eastAsia="Times New Roman" w:hAnsi="Times New Roman"/>
          <w:sz w:val="28"/>
          <w:szCs w:val="28"/>
        </w:rPr>
        <w:t xml:space="preserve">	4</w:t>
      </w:r>
    </w:p>
    <w:p>
      <w:pPr>
        <w:tabs>
          <w:tab w:val="right" w:pos="9071" w:leader="dot"/>
        </w:tabs>
        <w:spacing w:after="20" w:line="300"/>
      </w:pPr>
      <w:r>
        <w:rPr>
          <w:rFonts w:ascii="Times New Roman" w:cs="Times New Roman" w:eastAsia="Times New Roman" w:hAnsi="Times New Roman"/>
          <w:sz w:val="28"/>
          <w:szCs w:val="28"/>
        </w:rPr>
        <w:t xml:space="preserve">1 ЗЕРТТЕУ БӨЛІМІ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1.1 Ұлттық ойын – халық мәдениетінің бөлігі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1.2 Қазақтың ұлттық ойындарының түрлері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1.3 Ертегі мен жыр – ойындардың «жазылмаған шежіресі»</w:t>
      </w:r>
      <w:r>
        <w:rPr>
          <w:rFonts w:ascii="Times New Roman" w:cs="Times New Roman" w:eastAsia="Times New Roman" w:hAnsi="Times New Roman"/>
          <w:sz w:val="28"/>
          <w:szCs w:val="28"/>
        </w:rPr>
        <w:t xml:space="preserve">	8</w:t>
      </w:r>
    </w:p>
    <w:p>
      <w:pPr>
        <w:tabs>
          <w:tab w:val="right" w:pos="9071" w:leader="dot"/>
        </w:tabs>
        <w:spacing w:after="20" w:line="300"/>
        <w:ind w:left="400"/>
      </w:pPr>
      <w:r>
        <w:rPr>
          <w:rFonts w:ascii="Times New Roman" w:cs="Times New Roman" w:eastAsia="Times New Roman" w:hAnsi="Times New Roman"/>
          <w:sz w:val="28"/>
          <w:szCs w:val="28"/>
        </w:rPr>
        <w:t xml:space="preserve">1.4 Зерттеу материалы мен әдістемесі</w:t>
      </w:r>
      <w:r>
        <w:rPr>
          <w:rFonts w:ascii="Times New Roman" w:cs="Times New Roman" w:eastAsia="Times New Roman" w:hAnsi="Times New Roman"/>
          <w:sz w:val="28"/>
          <w:szCs w:val="28"/>
        </w:rPr>
        <w:t xml:space="preserve">	9</w:t>
      </w:r>
    </w:p>
    <w:p>
      <w:pPr>
        <w:tabs>
          <w:tab w:val="right" w:pos="9071" w:leader="dot"/>
        </w:tabs>
        <w:spacing w:after="20" w:line="300"/>
        <w:ind w:left="400"/>
      </w:pPr>
      <w:r>
        <w:rPr>
          <w:rFonts w:ascii="Times New Roman" w:cs="Times New Roman" w:eastAsia="Times New Roman" w:hAnsi="Times New Roman"/>
          <w:sz w:val="28"/>
          <w:szCs w:val="28"/>
        </w:rPr>
        <w:t xml:space="preserve">1.5 Жұмыс жоспары, этика және қауіпсіздік</w:t>
      </w:r>
      <w:r>
        <w:rPr>
          <w:rFonts w:ascii="Times New Roman" w:cs="Times New Roman" w:eastAsia="Times New Roman" w:hAnsi="Times New Roman"/>
          <w:sz w:val="28"/>
          <w:szCs w:val="28"/>
        </w:rPr>
        <w:t xml:space="preserve">	10</w:t>
      </w:r>
    </w:p>
    <w:p>
      <w:pPr>
        <w:tabs>
          <w:tab w:val="right" w:pos="9071" w:leader="dot"/>
        </w:tabs>
        <w:spacing w:after="20" w:line="300"/>
      </w:pPr>
      <w:r>
        <w:rPr>
          <w:rFonts w:ascii="Times New Roman" w:cs="Times New Roman" w:eastAsia="Times New Roman" w:hAnsi="Times New Roman"/>
          <w:sz w:val="28"/>
          <w:szCs w:val="28"/>
        </w:rPr>
        <w:t xml:space="preserve">2 НӘТИЖЕЛЕР МЕН ТАЛҚЫЛАУ</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2.1 Ертегі мен жырда қандай ойындар кездеседі?</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2.2 Ертегі мен жырдағы ойын түрлері</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2.3 Ойын оқиғада қандай рөл атқарады?</w:t>
      </w:r>
      <w:r>
        <w:rPr>
          <w:rFonts w:ascii="Times New Roman" w:cs="Times New Roman" w:eastAsia="Times New Roman" w:hAnsi="Times New Roman"/>
          <w:sz w:val="28"/>
          <w:szCs w:val="28"/>
        </w:rPr>
        <w:t xml:space="preserve">	12</w:t>
      </w:r>
    </w:p>
    <w:p>
      <w:pPr>
        <w:tabs>
          <w:tab w:val="right" w:pos="9071" w:leader="dot"/>
        </w:tabs>
        <w:spacing w:after="20" w:line="300"/>
        <w:ind w:left="400"/>
      </w:pPr>
      <w:r>
        <w:rPr>
          <w:rFonts w:ascii="Times New Roman" w:cs="Times New Roman" w:eastAsia="Times New Roman" w:hAnsi="Times New Roman"/>
          <w:sz w:val="28"/>
          <w:szCs w:val="28"/>
        </w:rPr>
        <w:t xml:space="preserve">2.4 Сыныптастарымыз ұлттық ойындарды біле ме?</w:t>
      </w:r>
      <w:r>
        <w:rPr>
          <w:rFonts w:ascii="Times New Roman" w:cs="Times New Roman" w:eastAsia="Times New Roman" w:hAnsi="Times New Roman"/>
          <w:sz w:val="28"/>
          <w:szCs w:val="28"/>
        </w:rPr>
        <w:t xml:space="preserve">	13</w:t>
      </w:r>
    </w:p>
    <w:p>
      <w:pPr>
        <w:tabs>
          <w:tab w:val="right" w:pos="9071" w:leader="dot"/>
        </w:tabs>
        <w:spacing w:after="20" w:line="300"/>
        <w:ind w:left="400"/>
      </w:pPr>
      <w:r>
        <w:rPr>
          <w:rFonts w:ascii="Times New Roman" w:cs="Times New Roman" w:eastAsia="Times New Roman" w:hAnsi="Times New Roman"/>
          <w:sz w:val="28"/>
          <w:szCs w:val="28"/>
        </w:rPr>
        <w:t xml:space="preserve">2.5 Талқылау</w:t>
      </w:r>
      <w:r>
        <w:rPr>
          <w:rFonts w:ascii="Times New Roman" w:cs="Times New Roman" w:eastAsia="Times New Roman" w:hAnsi="Times New Roman"/>
          <w:sz w:val="28"/>
          <w:szCs w:val="28"/>
        </w:rPr>
        <w:t xml:space="preserve">	13</w:t>
      </w:r>
    </w:p>
    <w:p>
      <w:pPr>
        <w:tabs>
          <w:tab w:val="right" w:pos="9071" w:leader="dot"/>
        </w:tabs>
        <w:spacing w:after="20" w:line="300"/>
        <w:ind w:left="400"/>
      </w:pPr>
      <w:r>
        <w:rPr>
          <w:rFonts w:ascii="Times New Roman" w:cs="Times New Roman" w:eastAsia="Times New Roman" w:hAnsi="Times New Roman"/>
          <w:sz w:val="28"/>
          <w:szCs w:val="28"/>
        </w:rPr>
        <w:t xml:space="preserve">2.6 Практикалық өнім: «Ертегі-ойын» карточкалары</w:t>
      </w:r>
      <w:r>
        <w:rPr>
          <w:rFonts w:ascii="Times New Roman" w:cs="Times New Roman" w:eastAsia="Times New Roman" w:hAnsi="Times New Roman"/>
          <w:sz w:val="28"/>
          <w:szCs w:val="28"/>
        </w:rPr>
        <w:t xml:space="preserve">	14</w:t>
      </w:r>
    </w:p>
    <w:p>
      <w:pPr>
        <w:tabs>
          <w:tab w:val="right" w:pos="9071" w:leader="dot"/>
        </w:tabs>
        <w:spacing w:after="20" w:line="300"/>
      </w:pPr>
      <w:r>
        <w:rPr>
          <w:rFonts w:ascii="Times New Roman" w:cs="Times New Roman" w:eastAsia="Times New Roman" w:hAnsi="Times New Roman"/>
          <w:sz w:val="28"/>
          <w:szCs w:val="28"/>
        </w:rPr>
        <w:t xml:space="preserve">ҚОРЫТЫНДЫ ЖӘНЕ РЕФЛЕКСИЯ</w:t>
      </w:r>
      <w:r>
        <w:rPr>
          <w:rFonts w:ascii="Times New Roman" w:cs="Times New Roman" w:eastAsia="Times New Roman" w:hAnsi="Times New Roman"/>
          <w:sz w:val="28"/>
          <w:szCs w:val="28"/>
        </w:rPr>
        <w:t xml:space="preserve">	15</w:t>
      </w:r>
    </w:p>
    <w:p>
      <w:pPr>
        <w:tabs>
          <w:tab w:val="right" w:pos="9071" w:leader="dot"/>
        </w:tabs>
        <w:spacing w:after="20" w:line="300"/>
      </w:pPr>
      <w:r>
        <w:rPr>
          <w:rFonts w:ascii="Times New Roman" w:cs="Times New Roman" w:eastAsia="Times New Roman" w:hAnsi="Times New Roman"/>
          <w:sz w:val="28"/>
          <w:szCs w:val="28"/>
        </w:rPr>
        <w:t xml:space="preserve">ПАЙДАЛАНЫЛҒАН ДЕРЕККӨЗДЕР</w:t>
      </w:r>
      <w:r>
        <w:rPr>
          <w:rFonts w:ascii="Times New Roman" w:cs="Times New Roman" w:eastAsia="Times New Roman" w:hAnsi="Times New Roman"/>
          <w:sz w:val="28"/>
          <w:szCs w:val="28"/>
        </w:rPr>
        <w:t xml:space="preserve">	16</w:t>
      </w:r>
    </w:p>
    <w:p>
      <w:pPr>
        <w:tabs>
          <w:tab w:val="right" w:pos="9071" w:leader="dot"/>
        </w:tabs>
        <w:spacing w:after="20" w:line="300"/>
      </w:pPr>
      <w:r>
        <w:rPr>
          <w:rFonts w:ascii="Times New Roman" w:cs="Times New Roman" w:eastAsia="Times New Roman" w:hAnsi="Times New Roman"/>
          <w:sz w:val="28"/>
          <w:szCs w:val="28"/>
        </w:rPr>
        <w:t xml:space="preserve">А қосымшасы. Мәтін талдауының кестесі</w:t>
      </w:r>
      <w:r>
        <w:rPr>
          <w:rFonts w:ascii="Times New Roman" w:cs="Times New Roman" w:eastAsia="Times New Roman" w:hAnsi="Times New Roman"/>
          <w:sz w:val="28"/>
          <w:szCs w:val="28"/>
        </w:rPr>
        <w:t xml:space="preserve">	17</w:t>
      </w:r>
    </w:p>
    <w:p>
      <w:pPr>
        <w:tabs>
          <w:tab w:val="right" w:pos="9071" w:leader="dot"/>
        </w:tabs>
        <w:spacing w:after="20" w:line="300"/>
      </w:pPr>
      <w:r>
        <w:rPr>
          <w:rFonts w:ascii="Times New Roman" w:cs="Times New Roman" w:eastAsia="Times New Roman" w:hAnsi="Times New Roman"/>
          <w:sz w:val="28"/>
          <w:szCs w:val="28"/>
        </w:rPr>
        <w:t xml:space="preserve">Ә қосымшасы. Сауалнама парағы</w:t>
      </w:r>
      <w:r>
        <w:rPr>
          <w:rFonts w:ascii="Times New Roman" w:cs="Times New Roman" w:eastAsia="Times New Roman" w:hAnsi="Times New Roman"/>
          <w:sz w:val="28"/>
          <w:szCs w:val="28"/>
        </w:rPr>
        <w:t xml:space="preserve">	18</w:t>
      </w:r>
    </w:p>
    <w:p>
      <w:pPr>
        <w:tabs>
          <w:tab w:val="right" w:pos="9071" w:leader="dot"/>
        </w:tabs>
        <w:spacing w:after="20" w:line="300"/>
      </w:pPr>
      <w:r>
        <w:rPr>
          <w:rFonts w:ascii="Times New Roman" w:cs="Times New Roman" w:eastAsia="Times New Roman" w:hAnsi="Times New Roman"/>
          <w:sz w:val="28"/>
          <w:szCs w:val="28"/>
        </w:rPr>
        <w:t xml:space="preserve">Б қосымшасы. Ата-ананың келісім парағы</w:t>
      </w:r>
      <w:r>
        <w:rPr>
          <w:rFonts w:ascii="Times New Roman" w:cs="Times New Roman" w:eastAsia="Times New Roman" w:hAnsi="Times New Roman"/>
          <w:sz w:val="28"/>
          <w:szCs w:val="28"/>
        </w:rPr>
        <w:t xml:space="preserve">	19</w:t>
      </w:r>
    </w:p>
    <w:p>
      <w:pPr>
        <w:tabs>
          <w:tab w:val="right" w:pos="9071" w:leader="dot"/>
        </w:tabs>
        <w:spacing w:after="20" w:line="300"/>
      </w:pPr>
      <w:r>
        <w:rPr>
          <w:rFonts w:ascii="Times New Roman" w:cs="Times New Roman" w:eastAsia="Times New Roman" w:hAnsi="Times New Roman"/>
          <w:sz w:val="28"/>
          <w:szCs w:val="28"/>
        </w:rPr>
        <w:t xml:space="preserve">В қосымшасы. «Ертегі-ойын» карточкалары</w:t>
      </w:r>
      <w:r>
        <w:rPr>
          <w:rFonts w:ascii="Times New Roman" w:cs="Times New Roman" w:eastAsia="Times New Roman" w:hAnsi="Times New Roman"/>
          <w:sz w:val="28"/>
          <w:szCs w:val="28"/>
        </w:rPr>
        <w:t xml:space="preserve">	20</w:t>
      </w:r>
    </w:p>
    <w:p>
      <w:pPr>
        <w:pStyle w:val="Heading1"/>
        <w:keepNext/>
        <w:pageBreakBefore/>
        <w:spacing w:after="240" w:line="360"/>
        <w:jc w:val="center"/>
      </w:pPr>
      <w:r>
        <w:rPr>
          <w:rFonts w:ascii="Times New Roman" w:cs="Times New Roman" w:eastAsia="Times New Roman" w:hAnsi="Times New Roman"/>
          <w:b/>
          <w:bCs/>
          <w:sz w:val="28"/>
          <w:szCs w:val="28"/>
        </w:rPr>
        <w:t xml:space="preserve">КІРІСПЕ</w:t>
      </w:r>
    </w:p>
    <w:p>
      <w:pPr>
        <w:spacing w:after="0" w:before="0" w:line="360"/>
        <w:ind w:firstLine="709"/>
        <w:jc w:val="both"/>
      </w:pPr>
      <w:r>
        <w:rPr>
          <w:rFonts w:ascii="Times New Roman" w:cs="Times New Roman" w:eastAsia="Times New Roman" w:hAnsi="Times New Roman"/>
          <w:b/>
          <w:bCs/>
          <w:sz w:val="28"/>
          <w:szCs w:val="28"/>
        </w:rPr>
        <w:t xml:space="preserve">Тақырыптың өзектілігі.</w:t>
      </w:r>
      <w:r>
        <w:rPr>
          <w:rFonts w:ascii="Times New Roman" w:cs="Times New Roman" w:eastAsia="Times New Roman" w:hAnsi="Times New Roman"/>
          <w:b w:val="false"/>
          <w:bCs w:val="false"/>
          <w:sz w:val="28"/>
          <w:szCs w:val="28"/>
        </w:rPr>
        <w:t xml:space="preserve"> Қазақ халқы ерте заманнан ойынды тек көңіл көтеру деп емес, баланы шыдамдылыққа, ептілікке, ақылдылыққа баулитын мектеп деп санаған. Асық, бәйге, көкпар, тоғызқұмалақ, алтыбақан сияқты ойындар ғасырлар бойы ұрпақтан ұрпаққа жетті. 2017 жылы қазақтың дәстүрлі асық ойындары ЮНЕСКО-ның адамзаттың материалдық емес мәдени мұрасы тізіміне енгізілді [1], ал 2024 жылы Астанада V Дүниежүзілік көшпенділер ойындары өтті [2]. Бұл ұлттық ойындардың бүгін де маңызды екенін көрсетеді.</w:t>
      </w:r>
    </w:p>
    <w:p>
      <w:pPr>
        <w:spacing w:after="0" w:before="0" w:line="360"/>
        <w:ind w:firstLine="709"/>
        <w:jc w:val="both"/>
      </w:pPr>
      <w:r>
        <w:rPr>
          <w:rFonts w:ascii="Times New Roman" w:cs="Times New Roman" w:eastAsia="Times New Roman" w:hAnsi="Times New Roman"/>
          <w:b w:val="false"/>
          <w:bCs w:val="false"/>
          <w:sz w:val="28"/>
          <w:szCs w:val="28"/>
        </w:rPr>
        <w:t xml:space="preserve">Бірақ біздің құрдастарымыздың көбі бос уақытын телефон мен компьютер ойындарына арнайды, ал ұлттық ойындардың атын ғана білетіндер аз емес. Ұлттық ойындар туралы мәліметтің ең көне сақталған жері – халық ауыз әдебиеті. Ертегілер мен батырлар жырында қаһармандар асық ойнайды, бәйгеге ат қосады, күреседі, жұмбақ айтысады. Сондықтан ертегі мен жырды оқу арқылы ұлттық ойындардың халық өміріндегі орнын, мәнін түсінуге болады деп ойладық. «Біртұтас тәрбие» бағдарламасы да оқушыларды ұлттық құндылықтар негізінде тәрбиелеуді басты міндет етіп қояды [3].</w:t>
      </w:r>
    </w:p>
    <w:p>
      <w:pPr>
        <w:spacing w:after="0" w:before="0" w:line="360"/>
        <w:ind w:firstLine="709"/>
        <w:jc w:val="both"/>
      </w:pPr>
      <w:r>
        <w:rPr>
          <w:rFonts w:ascii="Times New Roman" w:cs="Times New Roman" w:eastAsia="Times New Roman" w:hAnsi="Times New Roman"/>
          <w:b/>
          <w:bCs/>
          <w:sz w:val="28"/>
          <w:szCs w:val="28"/>
        </w:rPr>
        <w:t xml:space="preserve">Зерттеу мәселесі.</w:t>
      </w:r>
      <w:r>
        <w:rPr>
          <w:rFonts w:ascii="Times New Roman" w:cs="Times New Roman" w:eastAsia="Times New Roman" w:hAnsi="Times New Roman"/>
          <w:b w:val="false"/>
          <w:bCs w:val="false"/>
          <w:sz w:val="28"/>
          <w:szCs w:val="28"/>
        </w:rPr>
        <w:t xml:space="preserve"> Ертегілер мен жырларда қандай ұлттық ойындар кездесетіні, олардың оқиғада қандай рөл атқаратыны және бүгінгі оқушылар бұл ойындарды қаншалықты білетіні жүйелі түрде зерттелмеген.</w:t>
      </w:r>
    </w:p>
    <w:p>
      <w:pPr>
        <w:spacing w:after="0" w:before="0" w:line="360"/>
        <w:ind w:firstLine="709"/>
        <w:jc w:val="both"/>
      </w:pPr>
      <w:r>
        <w:rPr>
          <w:rFonts w:ascii="Times New Roman" w:cs="Times New Roman" w:eastAsia="Times New Roman" w:hAnsi="Times New Roman"/>
          <w:b/>
          <w:bCs/>
          <w:sz w:val="28"/>
          <w:szCs w:val="28"/>
        </w:rPr>
        <w:t xml:space="preserve">Зерттеу сұрағы:</w:t>
      </w:r>
      <w:r>
        <w:rPr>
          <w:rFonts w:ascii="Times New Roman" w:cs="Times New Roman" w:eastAsia="Times New Roman" w:hAnsi="Times New Roman"/>
          <w:b w:val="false"/>
          <w:bCs w:val="false"/>
          <w:sz w:val="28"/>
          <w:szCs w:val="28"/>
        </w:rPr>
        <w:t xml:space="preserve"> Қазақ ертегілері мен жырларында қандай ұлттық ойындар кездеседі, олар шығарманың оқиғасында қандай қызмет атқарады және бүгінгі оқушылар бұл ойындарды біле ме?</w:t>
      </w:r>
    </w:p>
    <w:p>
      <w:pPr>
        <w:spacing w:after="0" w:before="0" w:line="360"/>
        <w:ind w:firstLine="709"/>
        <w:jc w:val="both"/>
      </w:pPr>
      <w:r>
        <w:rPr>
          <w:rFonts w:ascii="Times New Roman" w:cs="Times New Roman" w:eastAsia="Times New Roman" w:hAnsi="Times New Roman"/>
          <w:b/>
          <w:bCs/>
          <w:sz w:val="28"/>
          <w:szCs w:val="28"/>
        </w:rPr>
        <w:t xml:space="preserve">Зерттеудің мақсаты</w:t>
      </w:r>
      <w:r>
        <w:rPr>
          <w:rFonts w:ascii="Times New Roman" w:cs="Times New Roman" w:eastAsia="Times New Roman" w:hAnsi="Times New Roman"/>
          <w:b w:val="false"/>
          <w:bCs w:val="false"/>
          <w:sz w:val="28"/>
          <w:szCs w:val="28"/>
        </w:rPr>
        <w:t xml:space="preserve"> – қазақ ертегілері мен жырларындағы ұлттық ойындарды анықтап, олардың шығармадағы қызметін талдау, сыныптастарымыздың бұл ойындарды білу деңгейін зерттеу және ойындарды насихаттайтын «Ертегі-ойын» карточкаларын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міндеттері: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ұлттық ойындардың түрлері мен тәрбиелік мәні туралы еңбектерді оқып, ойындарды топтастыру;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ертегі мен жырдың жанрлық ерекшеліктерін және ойынның фольклордағы орнын зерделеу;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15 шығармадан тұратын зерттеу материалын (8 ертегі, 7 жыр) оқып, ойын кездесетін эпизодтарды кестеге жинау;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әр эпизодтағы ойынның сюжеттегі қызметін анықтап, ертегі мен жырды салыстыру;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сыныптастар арасында сауалнама жүргізіп, ұлттық ойындарды білу деңгейін анықтау;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нәтиже бойынша «Ертегі-ойын» карточкаларын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болжамы:</w:t>
      </w:r>
      <w:r>
        <w:rPr>
          <w:rFonts w:ascii="Times New Roman" w:cs="Times New Roman" w:eastAsia="Times New Roman" w:hAnsi="Times New Roman"/>
          <w:b w:val="false"/>
          <w:bCs w:val="false"/>
          <w:sz w:val="28"/>
          <w:szCs w:val="28"/>
        </w:rPr>
        <w:t xml:space="preserve"> егер ертегі мен жырдағы ойындарды талдасақ, онда ертегілерде балалар ойындары, ал батырлар жырында ат ойындары мен күш сынасу ойындары жиі кездесетінін және жырда ойын көбіне қаһарманды сынаудың құралы болатынын көреміз деп болжаймыз.</w:t>
      </w:r>
    </w:p>
    <w:p>
      <w:pPr>
        <w:spacing w:after="0" w:before="0" w:line="360"/>
        <w:ind w:firstLine="709"/>
        <w:jc w:val="both"/>
      </w:pPr>
      <w:r>
        <w:rPr>
          <w:rFonts w:ascii="Times New Roman" w:cs="Times New Roman" w:eastAsia="Times New Roman" w:hAnsi="Times New Roman"/>
          <w:b/>
          <w:bCs/>
          <w:sz w:val="28"/>
          <w:szCs w:val="28"/>
        </w:rPr>
        <w:t xml:space="preserve">Зерттеу нысаны</w:t>
      </w:r>
      <w:r>
        <w:rPr>
          <w:rFonts w:ascii="Times New Roman" w:cs="Times New Roman" w:eastAsia="Times New Roman" w:hAnsi="Times New Roman"/>
          <w:b w:val="false"/>
          <w:bCs w:val="false"/>
          <w:sz w:val="28"/>
          <w:szCs w:val="28"/>
        </w:rPr>
        <w:t xml:space="preserve"> – қазақ халық ертегілері мен жырлары. </w:t>
      </w:r>
      <w:r>
        <w:rPr>
          <w:rFonts w:ascii="Times New Roman" w:cs="Times New Roman" w:eastAsia="Times New Roman" w:hAnsi="Times New Roman"/>
          <w:b/>
          <w:bCs/>
          <w:sz w:val="28"/>
          <w:szCs w:val="28"/>
        </w:rPr>
        <w:t xml:space="preserve">Зерттеу пәні</w:t>
      </w:r>
      <w:r>
        <w:rPr>
          <w:rFonts w:ascii="Times New Roman" w:cs="Times New Roman" w:eastAsia="Times New Roman" w:hAnsi="Times New Roman"/>
          <w:b w:val="false"/>
          <w:bCs w:val="false"/>
          <w:sz w:val="28"/>
          <w:szCs w:val="28"/>
        </w:rPr>
        <w:t xml:space="preserve"> – осы шығармалардағы ұлттық ойындар және олардың сюжеттегі қызметі.</w:t>
      </w:r>
    </w:p>
    <w:p>
      <w:pPr>
        <w:spacing w:after="0" w:before="0" w:line="360"/>
        <w:ind w:firstLine="709"/>
        <w:jc w:val="both"/>
      </w:pPr>
      <w:r>
        <w:rPr>
          <w:rFonts w:ascii="Times New Roman" w:cs="Times New Roman" w:eastAsia="Times New Roman" w:hAnsi="Times New Roman"/>
          <w:b/>
          <w:bCs/>
          <w:sz w:val="28"/>
          <w:szCs w:val="28"/>
        </w:rPr>
        <w:t xml:space="preserve">Зерттеу әдістері:</w:t>
      </w:r>
      <w:r>
        <w:rPr>
          <w:rFonts w:ascii="Times New Roman" w:cs="Times New Roman" w:eastAsia="Times New Roman" w:hAnsi="Times New Roman"/>
          <w:b w:val="false"/>
          <w:bCs w:val="false"/>
          <w:sz w:val="28"/>
          <w:szCs w:val="28"/>
        </w:rPr>
        <w:t xml:space="preserve"> әдебиетті зерделеу; мәтінді талдау және кодтау (контент-талдау); салыстыру; сауалнама; нәтижелерді кесте мен диаграмма түрінде көрсету.</w:t>
      </w:r>
    </w:p>
    <w:p>
      <w:pPr>
        <w:spacing w:after="0" w:before="0" w:line="360"/>
        <w:ind w:firstLine="709"/>
        <w:jc w:val="both"/>
      </w:pPr>
      <w:r>
        <w:rPr>
          <w:rFonts w:ascii="Times New Roman" w:cs="Times New Roman" w:eastAsia="Times New Roman" w:hAnsi="Times New Roman"/>
          <w:b/>
          <w:bCs/>
          <w:sz w:val="28"/>
          <w:szCs w:val="28"/>
        </w:rPr>
        <w:t xml:space="preserve">Жұмыстың жаңалығы.</w:t>
      </w:r>
      <w:r>
        <w:rPr>
          <w:rFonts w:ascii="Times New Roman" w:cs="Times New Roman" w:eastAsia="Times New Roman" w:hAnsi="Times New Roman"/>
          <w:b w:val="false"/>
          <w:bCs w:val="false"/>
          <w:sz w:val="28"/>
          <w:szCs w:val="28"/>
        </w:rPr>
        <w:t xml:space="preserve"> Ертегі мен жырдағы ұлттық ойындар бір кодтау жүйесімен талданып, олардың сюжеттегі бес қызметі бөлініп көрсетілді, ал мәтін талдауы оқушылар арасындағы сауалнамамен ұштастырылды.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«Ертегі-ойын» карточкаларын әдебиет сабағында, сынып сағатында, үзілісте және жазғы лагерьде ұлттық ойындарды үйрету үшін пайдалануға болады.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1 ЗЕРТТЕУ БӨЛІМІ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 Ұлттық ойын – халық мәдениетінің бөлігі</w:t>
      </w:r>
    </w:p>
    <w:p>
      <w:pPr>
        <w:spacing w:after="0" w:before="0" w:line="360"/>
        <w:ind w:firstLine="709"/>
        <w:jc w:val="both"/>
      </w:pPr>
      <w:r>
        <w:rPr>
          <w:rFonts w:ascii="Times New Roman" w:cs="Times New Roman" w:eastAsia="Times New Roman" w:hAnsi="Times New Roman"/>
          <w:b w:val="false"/>
          <w:bCs w:val="false"/>
          <w:sz w:val="28"/>
          <w:szCs w:val="28"/>
        </w:rPr>
        <w:t xml:space="preserve">Ойын – адамның ең ежелгі әрекеттерінің бірі. Нидерланд ғалымы Й. Хейзинга ойынды мәдениеттің өзінен де көне құбылыс деп санап, адамды «ойнайтын адам» (Homo Ludens) деп атаған [4]. Оның пікірінше, ойынның өз ережесі, орны мен уақыты болады, ал ойыншылар осы ережеге ерікті түрде бағынады. Психолог Л.С. Выготский ойын баланың дамуында ерекше рөл атқаратынын, бала ойын арқылы ережені сақтауға, өзін басқаруға үйренетінін көрсеткен [5].</w:t>
      </w:r>
    </w:p>
    <w:p>
      <w:pPr>
        <w:spacing w:after="0" w:before="0" w:line="360"/>
        <w:ind w:firstLine="709"/>
        <w:jc w:val="both"/>
      </w:pPr>
      <w:r>
        <w:rPr>
          <w:rFonts w:ascii="Times New Roman" w:cs="Times New Roman" w:eastAsia="Times New Roman" w:hAnsi="Times New Roman"/>
          <w:b w:val="false"/>
          <w:bCs w:val="false"/>
          <w:sz w:val="28"/>
          <w:szCs w:val="28"/>
        </w:rPr>
        <w:t xml:space="preserve">Әр халықтың ойындарында оның тұрмысы мен табиғаты көрінеді. Қазақтың ойындары көшпелі өмірмен тығыз байланысты: көбі ат үстінде ойналады, мал шаруашылығынан алынған заттармен (асық, сүйек, тері) ойналады. Ғалым Е. Сағындықов қазақтың ұлттық ойындары баланың денесін шынықтырып қана қоймай, оны еңбекке, батылдыққа, ұжымда әрекет етуге баулығанын атап өтеді [6]. Б. Төтенаев ұлттық ойындарды жинап, олардың ережелерін сипаттаған [7].</w:t>
      </w:r>
    </w:p>
    <w:p>
      <w:pPr>
        <w:spacing w:after="0" w:before="0" w:line="360"/>
        <w:ind w:firstLine="709"/>
        <w:jc w:val="both"/>
      </w:pPr>
      <w:r>
        <w:rPr>
          <w:rFonts w:ascii="Times New Roman" w:cs="Times New Roman" w:eastAsia="Times New Roman" w:hAnsi="Times New Roman"/>
          <w:b w:val="false"/>
          <w:bCs w:val="false"/>
          <w:sz w:val="28"/>
          <w:szCs w:val="28"/>
        </w:rPr>
        <w:t xml:space="preserve">Осы еңбектерді оқып, біз ұлттық ойынның үш негізгі қызметін бөліп алдық:</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дене тәрбиесі: ойын күш, ептілік, шыдамдылық береді (күрес, көкпар, бәйге);</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ақыл тәрбиесі: ойын ойлауды, есепті, тапқырлықты дамытады (тоғызқұмалақ, жұмбақ айтысу);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адамгершілік тәрбиесі: ойын әділдікке, ережені сыйлауға, бірлікке үйретеді (барлық ойындар).</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1.2 Қазақтың ұлттық ойындарының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Ғылыми әдебиетте қазақтың ұлттық ойындары әртүрлі белгісі бойынша топтастырылады [6], [7]. Біз зерттеу үшін ойындарды бес түрге бөлдік (1-сурет). Ойындарды бөлгенде олардың немен және не үшін ойналатынына қарадық.</w:t>
      </w:r>
    </w:p>
    <w:p>
      <w:pPr>
        <w:keepNext/>
        <w:spacing w:before="120"/>
        <w:jc w:val="center"/>
      </w:pPr>
      <w:r>
        <w:drawing>
          <wp:inline distT="0" distB="0" distL="0" distR="0">
            <wp:extent cx="5715000" cy="2752725"/>
            <wp:effectExtent t="0" r="0" b="0" l="0"/>
            <wp:docPr id="1" name="turleri" descr="Зерттеуге алынған ұлттық ойындардың түрлері" title="Зерттеуге алынған ұлттық ойындардың түрл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527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1-сурет – Зерттеуге алынған ұлттық ойындардың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Зерттеуге ең белгілі 12 ойынды алдық. Олардың түрі мен қысқаша ережесі 1-кестеде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1-кесте – Зерттеуге алынған ұлттық ойындар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542"/>
        <w:gridCol w:w="1995"/>
        <w:gridCol w:w="5081"/>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154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Түрі</w:t>
            </w:r>
          </w:p>
        </w:tc>
        <w:tc>
          <w:tcPr>
            <w:tcW w:type="dxa" w:w="508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Қысқаша ережесі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Бәйге</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жарысы. Аттар белгіленген жерден бірге шығып, мәреге бірінші жеткен ат жеңеді. Ұзақ қашықтыққа шабылатын түрі – аламан бәйге.</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Көкпар</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Шабандоздар ат үстінде серкенің немесе ешкінің тұлыбын бір-бірінен тартып алып, межелі жерге жеткізуге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 қуу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Жігіт атпен шауып, қызды қуып жетуі керек. Жете алмаса, кері қайтқанда қыз оны қамшымен қуады.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Теңге алу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 шауып келе жатып, еңкейіп, жерде жатқан теңгені немесе орамалды іліп алады.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Аударыспақ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үстіндегі екі балуан бір-бірін аттан аударып түсіруге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Күрес</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Күш және мергендік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балуан белбеуден ұстап белдеседі. Қарсыласын жауырынымен жерге түсірген жеңеді.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Жамбы ату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Күш және мергендік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Мерген ат үстінде шауып келе жатып, биік ағашқа ілінген жамбыны (күміс құймасын) садақпен атып түсіреді.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Тоғызқұмалақ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Зияткерлік және сөз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ойыншы ойнайды. Әрқайсысында 9 отау, әр отауда 9 құмалақтан болады. Құмалақтар отаулар бойынша таратылады, 81-ден көп құмалақ жинаған жеңеді.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Жұмбақ айтысу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Зияткерлік және сөз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жақ бір-біріне кезекпен жұмбақ айтады. Жұмбақты шеше алмаған жақ жеңіледі.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Балалар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Асықтар қатарға тізіліп, ойыншылар оларды сақамен атып ұтып алады. Асықтың төрт жағы бар: алшы, тәйке, бүк, шік.</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Ақсүйек</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Балалар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Айлы түнде ойналады. Ақ сүйекті алысқа лақтырады, екі топ оны іздеп тауып, өз жағына жеткізуге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Алтыбақан</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Ойын-сауық</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 ұзын ағаштан құрылған әткеншек. Кешке жастар жиналып, тербеліп, ән айтып, ойын-сауық құрады.</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Кестеден көрініп тұрғандай, ойындардың жартысына жуығы атпен байланысты. Бұл заңды, өйткені көшпелі қазақтың өмірі атсыз болмаған. Ал асық – қазақ баласының ең сүйікті ойыны: асықтың «алшы», «тәйке», «бүк», «шік» деген төрт жағының атауы күнделікті тілге де еніп кеткен.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1.3 Ертегі мен жыр – ойындардың «жазылмаған шежіресі»</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 мен батырлар жыры – халық ауыз әдебиетінің ең көне жанрлары. Академик С. Қасқабасов қазақ ертегілерін қиял-ғажайып, хайуанаттар туралы және тұрмыс-салт ертегілері деп бөледі [8]. Ертегіде оқиға қызықты әрі ғажайып болады, ал оның кейіпкерлері көбіне қарапайым адамдар, балалар, тапқыр жігіттер. Батырлар жыры – өлеңмен айтылатын көлемді шығарма. Онда елін қорғаған батырдың ерлігі жырланады [9]. М. Әуезов батырлар жырында халықтың тұрмысы, салты, әдет-ғұрпы кеңінен суреттелетінін атап көрсеткен [10].</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 мен жыр халықтың өмірін көрсететіндіктен, оларда ұлттық ойындар да жиі кездеседі деп ойладық. Орыс ғалымы В.Я. Пропп ертегілерді зерттеп, олардың оқиғасы бірдей «функциялардан» құралатынын анықтаған. Солардың бірі – қаһарманды сынау: кейіпкер сынақтан өтіп барып мақсатына жетеді [11]. Біздің ойымызша, ойын да осындай сынақтың бір түрі бола алады. Мысалы, қалыңдық үшін бәйге немесе күрес – қаһарман үшін нағыз сынақ.</w:t>
      </w:r>
    </w:p>
    <w:p>
      <w:pPr>
        <w:spacing w:after="0" w:before="0" w:line="360"/>
        <w:ind w:firstLine="709"/>
        <w:jc w:val="both"/>
      </w:pPr>
      <w:r>
        <w:rPr>
          <w:rFonts w:ascii="Times New Roman" w:cs="Times New Roman" w:eastAsia="Times New Roman" w:hAnsi="Times New Roman"/>
          <w:b w:val="false"/>
          <w:bCs w:val="false"/>
          <w:sz w:val="28"/>
          <w:szCs w:val="28"/>
        </w:rPr>
        <w:t xml:space="preserve">Пропптың ойына сүйеніп, біз ойынның шығармадағы бес қызметін анықтадық (2-кесте). Мәтінді талдағанда әр эпизодқа осы кодтардың бірін қойдық.</w:t>
      </w:r>
    </w:p>
    <w:p>
      <w:pPr>
        <w:keepNext/>
        <w:spacing w:after="60" w:before="120" w:line="276"/>
        <w:jc w:val="left"/>
      </w:pPr>
      <w:r>
        <w:rPr>
          <w:rFonts w:ascii="Times New Roman" w:cs="Times New Roman" w:eastAsia="Times New Roman" w:hAnsi="Times New Roman"/>
          <w:b w:val="false"/>
          <w:bCs w:val="false"/>
          <w:sz w:val="28"/>
          <w:szCs w:val="28"/>
        </w:rPr>
        <w:t xml:space="preserve">2-кесте – Ойынның шығармадағы қызметін кодтау жүйесі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267"/>
        <w:gridCol w:w="5897"/>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c>
          <w:tcPr>
            <w:tcW w:type="dxa" w:w="58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Сынақ</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Қаһарман ойын арқылы сыналады: қалыңдық, атақ немесе сенім үшін жарысады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Сюжетті бастау</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кезіндегі оқиға кейіпкерді жолға шығарады немесе жаңа оқиғаны бастайды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Қасиетін көрсету</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кейіпкердің күшін, ептілігін, ақылын немесе тапқырлығын көрсетеді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Той-думан көрінісі</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той, ас, мереке суретінің бөлігі ретінде сипатталады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Шешуші сәт</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Ойынның нәтижесі қақтығысты шешеді немесе кейіпкердің тағдырын өзгертеді</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1.4 Зерттеу материалы мен әдістемесі</w:t>
      </w:r>
    </w:p>
    <w:p>
      <w:pPr>
        <w:spacing w:after="0" w:before="0" w:line="360"/>
        <w:ind w:firstLine="709"/>
        <w:jc w:val="both"/>
      </w:pPr>
      <w:r>
        <w:rPr>
          <w:rFonts w:ascii="Times New Roman" w:cs="Times New Roman" w:eastAsia="Times New Roman" w:hAnsi="Times New Roman"/>
          <w:b/>
          <w:bCs/>
          <w:sz w:val="28"/>
          <w:szCs w:val="28"/>
        </w:rPr>
        <w:t xml:space="preserve">Зерттеу материалы.</w:t>
      </w:r>
      <w:r>
        <w:rPr>
          <w:rFonts w:ascii="Times New Roman" w:cs="Times New Roman" w:eastAsia="Times New Roman" w:hAnsi="Times New Roman"/>
          <w:b w:val="false"/>
          <w:bCs w:val="false"/>
          <w:sz w:val="28"/>
          <w:szCs w:val="28"/>
        </w:rPr>
        <w:t xml:space="preserve"> Зерттеуге 15 шығарма алынды: 8 ертегі және 7 батырлар мен ғашықтық жыры (3-кесте). Шығармаларды таңдағанда олардың мектеп бағдарламасына енгеніне, белгілі болуына және оқушыға қолжетімді болуына қарадық. Мәтіндерді «Бабалар сөзі» жинағынан [12] және «Қазақ халық әдебиеті» сериясындағы ертегілер жинағынан [13] оқыдық.</w:t>
      </w:r>
    </w:p>
    <w:p>
      <w:pPr>
        <w:keepNext/>
        <w:spacing w:after="60" w:before="120" w:line="276"/>
        <w:jc w:val="left"/>
      </w:pPr>
      <w:r>
        <w:rPr>
          <w:rFonts w:ascii="Times New Roman" w:cs="Times New Roman" w:eastAsia="Times New Roman" w:hAnsi="Times New Roman"/>
          <w:b w:val="false"/>
          <w:bCs w:val="false"/>
          <w:sz w:val="28"/>
          <w:szCs w:val="28"/>
        </w:rPr>
        <w:t xml:space="preserve">3-кесте – Зерттеу материалы: шығармалар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628"/>
        <w:gridCol w:w="1269"/>
        <w:gridCol w:w="3630"/>
      </w:tblGrid>
      <w:tr>
        <w:trPr>
          <w:tblHeader/>
        </w:trPr>
        <w:tc>
          <w:tcPr>
            <w:tcW w:type="dxa" w:w="54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w:t>
            </w:r>
          </w:p>
        </w:tc>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Шығарма</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Жанры</w:t>
            </w:r>
          </w:p>
        </w:tc>
        <w:tc>
          <w:tcPr>
            <w:tcW w:type="dxa" w:w="363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Оқыған басылым</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«Керқұла атты Кендебай»</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«Алтын сақа»</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«Аяз би»</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«Жиренше шешен»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«Алдар Көсе әңгімелері»</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«Қаңбақ шал»</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«Күн астындағы Күнікей қыз»</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«Қобыланды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Тарғын»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«Қамбар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Жібек»</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«Қозы Көрпеш – Баян сұлу»</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«Айман – Шолпан»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bl>
    <w:p>
      <w:pPr>
        <w:spacing w:after="120" w:line="240"/>
      </w:pP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Әр шығарманы қай кітаптан (баспасы, жылы) оқығаныңызды Zertteu_kestesi.xlsx файлының «Шығармалар» парағына жазыңыз. Шығармалар тізімін өзгертуге болады, бірақ ертегі мен жырдың саны шамалас болғаны жөн.</w:t>
      </w:r>
    </w:p>
    <w:p>
      <w:pPr>
        <w:spacing w:after="0" w:before="0" w:line="360"/>
        <w:ind w:firstLine="709"/>
        <w:jc w:val="both"/>
      </w:pPr>
      <w:r>
        <w:rPr>
          <w:rFonts w:ascii="Times New Roman" w:cs="Times New Roman" w:eastAsia="Times New Roman" w:hAnsi="Times New Roman"/>
          <w:b/>
          <w:bCs/>
          <w:sz w:val="28"/>
          <w:szCs w:val="28"/>
        </w:rPr>
        <w:t xml:space="preserve">Мәтінді талдау.</w:t>
      </w:r>
      <w:r>
        <w:rPr>
          <w:rFonts w:ascii="Times New Roman" w:cs="Times New Roman" w:eastAsia="Times New Roman" w:hAnsi="Times New Roman"/>
          <w:b w:val="false"/>
          <w:bCs w:val="false"/>
          <w:sz w:val="28"/>
          <w:szCs w:val="28"/>
        </w:rPr>
        <w:t xml:space="preserve"> Әр шығарманы басынан аяғына дейін оқып, ұлттық ойын кездескен жерін тауып, оны зерттеу кестесіне жаздық (А қосымшасы). Бір эпизод – бір жол: шығарма, ойын, кейіпкер, эпизодтың қысқаша мазмұны, ойынның қызметі (С, Б, Қ, Т, Ш), мәтіннен үзінді және беті. Ойын тек аталып өтсе де (мысалы, «той болып, бәйге шабылды»), оны жазып, «Т» деп белгіледік. Тізімде жоқ ойын кездессе, оны «Басқа» деп бөлек жаздық.</w:t>
      </w:r>
    </w:p>
    <w:p>
      <w:pPr>
        <w:spacing w:after="0" w:before="0" w:line="360"/>
        <w:ind w:firstLine="709"/>
        <w:jc w:val="both"/>
      </w:pPr>
      <w:r>
        <w:rPr>
          <w:rFonts w:ascii="Times New Roman" w:cs="Times New Roman" w:eastAsia="Times New Roman" w:hAnsi="Times New Roman"/>
          <w:b/>
          <w:bCs/>
          <w:sz w:val="28"/>
          <w:szCs w:val="28"/>
        </w:rPr>
        <w:t xml:space="preserve">Сауалнама.</w:t>
      </w:r>
      <w:r>
        <w:rPr>
          <w:rFonts w:ascii="Times New Roman" w:cs="Times New Roman" w:eastAsia="Times New Roman" w:hAnsi="Times New Roman"/>
          <w:b w:val="false"/>
          <w:bCs w:val="false"/>
          <w:sz w:val="28"/>
          <w:szCs w:val="28"/>
        </w:rPr>
        <w:t xml:space="preserve"> Ойындардың бүгін қаншалықты белгілі екенін білу үшін сыныптастарымыз арасында сауалнама жүргіздік (Ә қосымшасы). Сауалнама Google Forms арқылы электрондық түрде жүргізілді: формада есім мен электрондық пошта сұралмады, ал алғашқы сұрақ ата-ананың келісімі туралы болды. Әр ойын бойынша екі сұрақ қойылды: «Бұл ойынды білесің бе?» (0 – білмеймін, 1 – естігенмін, 2 – ойнағанмын немесе көргенмін) және «Ол туралы ертегіден не жырдан оқыдың ба?» (1 – иә, 0 – жоқ).</w:t>
      </w:r>
    </w:p>
    <w:p>
      <w:pPr>
        <w:spacing w:after="0" w:before="0" w:line="360"/>
        <w:ind w:firstLine="709"/>
        <w:jc w:val="both"/>
      </w:pPr>
      <w:r>
        <w:rPr>
          <w:rFonts w:ascii="Times New Roman" w:cs="Times New Roman" w:eastAsia="Times New Roman" w:hAnsi="Times New Roman"/>
          <w:b/>
          <w:bCs/>
          <w:sz w:val="28"/>
          <w:szCs w:val="28"/>
        </w:rPr>
        <w:t xml:space="preserve">Нәтижені өңдеу.</w:t>
      </w:r>
      <w:r>
        <w:rPr>
          <w:rFonts w:ascii="Times New Roman" w:cs="Times New Roman" w:eastAsia="Times New Roman" w:hAnsi="Times New Roman"/>
          <w:b w:val="false"/>
          <w:bCs w:val="false"/>
          <w:sz w:val="28"/>
          <w:szCs w:val="28"/>
        </w:rPr>
        <w:t xml:space="preserve"> Эпизодтар мен сауалнама жауаптарын Excel кестесіне енгізіп, ойын түрлері, ертегі мен жыр және ойынның қызметі бойынша санадық. Сауалнамада әр ойынды білетін, ойнаған және ертегіден оқыған оқушылардың үлесін пайызбен есептедік.</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1.5 Жұмыс жоспары, этика және қауіпсіздік</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2-суретте көрсетілген бес кезеңнен тұрды.</w:t>
      </w:r>
    </w:p>
    <w:p>
      <w:pPr>
        <w:keepNext/>
        <w:spacing w:before="120"/>
        <w:jc w:val="center"/>
      </w:pPr>
      <w:r>
        <w:drawing>
          <wp:inline distT="0" distB="0" distL="0" distR="0">
            <wp:extent cx="5715000" cy="1504950"/>
            <wp:effectExtent t="0" r="0" b="0" l="0"/>
            <wp:docPr id="2" name="kezender" descr="Зерттеудің кезеңдері" title="Зерттеудің кезеңд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0495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2-сурет – Зерттеудің кезеңдері</w:t>
      </w:r>
    </w:p>
    <w:p>
      <w:pPr>
        <w:spacing w:after="0" w:before="0" w:line="360"/>
        <w:ind w:firstLine="709"/>
        <w:jc w:val="both"/>
      </w:pPr>
      <w:r>
        <w:rPr>
          <w:rFonts w:ascii="Times New Roman" w:cs="Times New Roman" w:eastAsia="Times New Roman" w:hAnsi="Times New Roman"/>
          <w:b w:val="false"/>
          <w:bCs w:val="false"/>
          <w:sz w:val="28"/>
          <w:szCs w:val="28"/>
        </w:rPr>
        <w:t xml:space="preserve">Сауалнамаға қатысу ерікті болды. Қатысушылардың ата-анасынан жазбаша келісім алынды (Б қосымшасы). Сауалнама парағында есім жазылмады: әр қатысушыға код (С01, С02 …) берілді. Сауалнама нәтижелері тек жалпы сан түрінде көрсетілді. Жұмыста денсаулыққа қауіпті ешқандай әрекет болған жоқ. Этика мен қауіпсіздік талаптарының орындалуы «Зерде» ережелеріне сай бақылау парағында көрсетілді [14].</w:t>
      </w:r>
    </w:p>
    <w:p>
      <w:pPr>
        <w:pStyle w:val="Heading1"/>
        <w:keepNext/>
        <w:pageBreakBefore/>
        <w:spacing w:after="240" w:line="360"/>
        <w:jc w:val="center"/>
      </w:pPr>
      <w:r>
        <w:rPr>
          <w:rFonts w:ascii="Times New Roman" w:cs="Times New Roman" w:eastAsia="Times New Roman" w:hAnsi="Times New Roman"/>
          <w:b/>
          <w:bCs/>
          <w:sz w:val="28"/>
          <w:szCs w:val="28"/>
        </w:rPr>
        <w:t xml:space="preserve">2 НӘТИЖЕЛЕР МЕН ТАЛҚЫЛАУ</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2.1 Ертегі мен жырда қандай ойындар кездеседі?</w:t>
      </w:r>
    </w:p>
    <w:p>
      <w:pPr>
        <w:spacing w:after="0" w:before="0" w:line="360"/>
        <w:ind w:firstLine="709"/>
        <w:jc w:val="both"/>
      </w:pPr>
      <w:r>
        <w:rPr>
          <w:rFonts w:ascii="Times New Roman" w:cs="Times New Roman" w:eastAsia="Times New Roman" w:hAnsi="Times New Roman"/>
          <w:b w:val="false"/>
          <w:bCs w:val="false"/>
          <w:sz w:val="28"/>
          <w:szCs w:val="28"/>
        </w:rPr>
        <w:t xml:space="preserve">Біз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шығарманы оқып, ұлттық ойын кездесетін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эпизод таптық: ертегілерде –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жырларда –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Ойын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шығармада кездесті, барлығы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түрлі ойын анықталды. Әр ойынның кездесу саны 4-кестеде және 3-суретте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4-кесте – Ойындардың ертегі мен жырда кездесуі,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Бәйге</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Көкпар</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қуу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алу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Аударыспақ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Күрес</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Жамбы ату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Тоғызқұмалақ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Жұмбақ айтысу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Ақсүйек</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Алтыбақан</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Барлығы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r>
    </w:tbl>
    <w:p>
      <w:pPr>
        <w:spacing w:after="120" w:line="240"/>
      </w:pPr>
    </w:p>
    <w:p>
      <w:pPr>
        <w:keepNext/>
        <w:spacing w:before="120"/>
        <w:jc w:val="center"/>
      </w:pPr>
      <w:r>
        <w:drawing>
          <wp:inline distT="0" distB="0" distL="0" distR="0">
            <wp:extent cx="5715000" cy="2238375"/>
            <wp:effectExtent t="0" r="0" b="0" l="0"/>
            <wp:docPr id="3" name="e_oyn" descr="Ойындардың ертегі мен жырда кездесуі" title="Ойындардың ертегі мен жырда кездесу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383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3-сурет – Ойындардың ертегі мен жырда кездесуі</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[Ең жиі және ең сирек кездескен ойындарды атаңыз.]</w:t>
      </w:r>
      <w:r>
        <w:rPr>
          <w:rFonts w:ascii="Times New Roman" w:cs="Times New Roman" w:eastAsia="Times New Roman" w:hAnsi="Times New Roman"/>
          <w:b w:val="false"/>
          <w:bCs w:val="false"/>
          <w:sz w:val="28"/>
          <w:szCs w:val="28"/>
        </w:rPr>
        <w:t xml:space="preserve"> </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3-суретке қарап, ең жиі және ең сирек кездескен ойындар туралы өз ойыңызды жазыңыз. Неге кейбір ойындар (мысалы, көкпар немесе тоғызқұмалақ) аз кездесуі мүмкін?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2.2 Ертегі мен жырдағы ойын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Ойындарды түрлері бойынша топтастырдық (5-кесте). Бұл ертегі мен жырды салыстыруға мүмкіндік берді.</w:t>
      </w:r>
    </w:p>
    <w:p>
      <w:pPr>
        <w:keepNext/>
        <w:spacing w:after="60" w:before="120" w:line="276"/>
        <w:jc w:val="left"/>
      </w:pPr>
      <w:r>
        <w:rPr>
          <w:rFonts w:ascii="Times New Roman" w:cs="Times New Roman" w:eastAsia="Times New Roman" w:hAnsi="Times New Roman"/>
          <w:b w:val="false"/>
          <w:bCs w:val="false"/>
          <w:sz w:val="28"/>
          <w:szCs w:val="28"/>
        </w:rPr>
        <w:t xml:space="preserve">5-кесте – Ойын түрлерінің ертегі мен жырда кездесуі,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 түрі</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Күш және мергендік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Зияткерлік және сөз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Балалар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Ойын-сауық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[Ертегі мен жырдағы ойын түрлерін салыстырыңыз.]</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Ертегі мен жырдағы ойын түрлерінің айырмашылығын неге байланысты деп ойлайсыз? Мысалы, жырдың кейіпкері – батыр, ал ертегінің кейіпкері көбіне бала немесе қарапайым адам.</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2.3 Ойын оқиғада қандай рөл атқарады?</w:t>
      </w:r>
    </w:p>
    <w:p>
      <w:pPr>
        <w:spacing w:after="0" w:before="0" w:line="360"/>
        <w:ind w:firstLine="709"/>
        <w:jc w:val="both"/>
      </w:pPr>
      <w:r>
        <w:rPr>
          <w:rFonts w:ascii="Times New Roman" w:cs="Times New Roman" w:eastAsia="Times New Roman" w:hAnsi="Times New Roman"/>
          <w:b w:val="false"/>
          <w:bCs w:val="false"/>
          <w:sz w:val="28"/>
          <w:szCs w:val="28"/>
        </w:rPr>
        <w:t xml:space="preserve">Әр эпизодтағы ойынның сюжеттегі қызметін анықтадық (6-кесте, 4-сурет).</w:t>
      </w:r>
    </w:p>
    <w:p>
      <w:pPr>
        <w:keepNext/>
        <w:spacing w:after="60" w:before="120" w:line="276"/>
        <w:jc w:val="left"/>
      </w:pPr>
      <w:r>
        <w:rPr>
          <w:rFonts w:ascii="Times New Roman" w:cs="Times New Roman" w:eastAsia="Times New Roman" w:hAnsi="Times New Roman"/>
          <w:b w:val="false"/>
          <w:bCs w:val="false"/>
          <w:sz w:val="28"/>
          <w:szCs w:val="28"/>
        </w:rPr>
        <w:t xml:space="preserve">6-кесте – Ойынның сюжеттегі қызметі,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 – Сынақ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 – Сюжетті бастау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 – Қасиетін көрсету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Той-думан көрінісі</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Ш – Шешуші сәт</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bl>
    <w:p>
      <w:pPr>
        <w:spacing w:after="120" w:line="240"/>
      </w:pPr>
    </w:p>
    <w:p>
      <w:pPr>
        <w:keepNext/>
        <w:spacing w:before="120"/>
        <w:jc w:val="center"/>
      </w:pPr>
      <w:r>
        <w:drawing>
          <wp:inline distT="0" distB="0" distL="0" distR="0">
            <wp:extent cx="5715000" cy="2238375"/>
            <wp:effectExtent t="0" r="0" b="0" l="0"/>
            <wp:docPr id="4" name="e_func" descr="Ойынның ертегі мен жырдағы қызметі" title="Ойынның ертегі мен жырдағы қызмет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383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4-сурет – Ойынның ертегі мен жырдағы қызметі</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[Ойынның ертегі мен жырдағы қызметін салыстырыңыз.]</w:t>
      </w:r>
      <w:r>
        <w:rPr>
          <w:rFonts w:ascii="Times New Roman" w:cs="Times New Roman" w:eastAsia="Times New Roman" w:hAnsi="Times New Roman"/>
          <w:b w:val="false"/>
          <w:bCs w:val="false"/>
          <w:sz w:val="28"/>
          <w:szCs w:val="28"/>
        </w:rPr>
        <w:t xml:space="preserve"> Ойынның оқиғадағы рөлін көрсететін ең сипатты мысалдар 7-кестеде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7-кесте – Ойынның сюжеттегі қызметін көрсететін мысалдар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1269"/>
        <w:gridCol w:w="4354"/>
        <w:gridCol w:w="1634"/>
      </w:tblGrid>
      <w:tr>
        <w:trPr>
          <w:tblHeader/>
        </w:trPr>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Шығарма</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435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Эпизод және үзінді</w:t>
            </w:r>
          </w:p>
        </w:tc>
        <w:tc>
          <w:tcPr>
            <w:tcW w:type="dxa" w:w="163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[шығарма]</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[ойын]</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[эпизод, үзінді]</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[қызметі]</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[шығарма]</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[ойын]</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[эпизод, үзінді]</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[қызметі]</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[шығарма]</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[ойын]</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[эпизод, үзінді]</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[қызметі]</w:t>
            </w:r>
          </w:p>
        </w:tc>
      </w:tr>
    </w:tbl>
    <w:p>
      <w:pPr>
        <w:spacing w:after="120" w:line="240"/>
      </w:pP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7-кестеге әр қызметке бір-бір мысал таңдаңыз (Excel кестесінен өздігінен алынады). Мысалдарды талдап, ойынның кейіпкерді қалай сынағанын немесе оқиғаны қалай бастағанын өз сөзіңізбен түсіндіріңіз.</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2.4 Сыныптастарымыз ұлттық ойындарды біле ме?</w:t>
      </w:r>
    </w:p>
    <w:p>
      <w:pPr>
        <w:spacing w:after="0" w:before="0" w:line="360"/>
        <w:ind w:firstLine="709"/>
        <w:jc w:val="both"/>
      </w:pPr>
      <w:r>
        <w:rPr>
          <w:rFonts w:ascii="Times New Roman" w:cs="Times New Roman" w:eastAsia="Times New Roman" w:hAnsi="Times New Roman"/>
          <w:b w:val="false"/>
          <w:bCs w:val="false"/>
          <w:sz w:val="28"/>
          <w:szCs w:val="28"/>
        </w:rPr>
        <w:t xml:space="preserve">Сауалнамаға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оқушы қатысты. Нәтижелер 8-кестеде және 5-суретте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8-кесте – Сауалнама нәтижесі, оқушылар үлесі,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5"/>
        <w:gridCol w:w="1995"/>
        <w:gridCol w:w="1997"/>
      </w:tblGrid>
      <w:tr>
        <w:trPr>
          <w:tblHeader/>
        </w:trPr>
        <w:tc>
          <w:tcPr>
            <w:tcW w:type="dxa" w:w="308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Біледі</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Ойнаған</w:t>
            </w:r>
          </w:p>
        </w:tc>
        <w:tc>
          <w:tcPr>
            <w:tcW w:type="dxa" w:w="19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Ертегіден оқыған</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Бәйге</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Көкпар</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қуу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алу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Аударыспақ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Күрес</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Жамбы ату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Тоғызқұмалақ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Жұмбақ айтысу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Ақсүйек</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Алтыбақан</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bl>
    <w:p>
      <w:pPr>
        <w:spacing w:after="120" w:line="240"/>
      </w:pPr>
    </w:p>
    <w:p>
      <w:pPr>
        <w:keepNext/>
        <w:spacing w:before="120"/>
        <w:jc w:val="center"/>
      </w:pPr>
      <w:r>
        <w:drawing>
          <wp:inline distT="0" distB="0" distL="0" distR="0">
            <wp:extent cx="5715000" cy="2238375"/>
            <wp:effectExtent t="0" r="0" b="0" l="0"/>
            <wp:docPr id="5" name="e_survey" descr="Сауалнама: ұлттық ойындарды білу, ойнау және ертегіден оқу" title="Сауалнама: ұлттық ойындарды білу, ойнау және ертегіден оқ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383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5-сурет – Сауалнама: ұлттық ойындарды білу, ойнау және ертегіден оқу</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[Ең жақсы және ең аз белгілі ойындарды атаңыз.]</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Сауалнама нәтижесін мәтін талдауымен салыстырыңыз: ертегі мен жырда жиі кездесетін ойындарды оқушылар жақсы біле ме?</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2.5 Талқылау</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[Болжамның расталғанын не расталмағанын деректермен көрсетіңіз.]</w:t>
      </w:r>
    </w:p>
    <w:p>
      <w:pPr>
        <w:spacing w:after="0" w:before="0" w:line="360"/>
        <w:ind w:firstLine="709"/>
        <w:jc w:val="both"/>
      </w:pPr>
      <w:r>
        <w:rPr>
          <w:rFonts w:ascii="Times New Roman" w:cs="Times New Roman" w:eastAsia="Times New Roman" w:hAnsi="Times New Roman"/>
          <w:b w:val="false"/>
          <w:bCs w:val="false"/>
          <w:sz w:val="28"/>
          <w:szCs w:val="28"/>
        </w:rPr>
        <w:t xml:space="preserve">Нәтижелерімізді ғалымдардың пікірімен салыстыруға болады. В.Я. Пропп ертегідегі қаһарманның сынақтан өтетінін жазған [11]. Біздің талдауымызда ойын да осындай сынақтың құралы болды ма – оны 6-кесте көрсетеді. М. Әуезов батырлар жырында халықтың тұрмысы мен салты кеңінен суреттелетінін айтқан [10], ал біздің мәтін талдауымыз жырдағы ойындардың көбі той мен ас көрінісінде кездесетін-кездеспейтінін анықтауға мүмкіндік берді.</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Зерттеуіміздің шектеулері де бар. Біріншіден, біз 15 шығарманы ғана оқыдық, ал қазақ фольклорында ертегі мен жыр өте көп. Екіншіден, бір шығарманың бірнеше нұсқасы болады, басқа нұсқада ойын басқаша суреттелуі мүмкін. Үшіншіден, ойынның қызметін анықтау кейде қиын болды: бір эпизод бірнеше қызмет атқаруы мүмкін, ал біз ең негізгісін ғана таңдадық. Сауалнамаға тек бір мектептің оқушылары қатысты.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2.6 Практикалық өнім: «Ертегі-ойын» карточкалары</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нәтижесіне сүйеніп, біз «Ертегі-ойын» карточкаларын жасадық (В қосымшасы). Әр карточкада ойынның атауы мен түрі, қысқаша ережесі және сол ойын кездесетін ертегі немесе жыр үзіндісі берілген. Карточканың үлгісі 6-суретте көрсетілген.</w:t>
      </w:r>
    </w:p>
    <w:p>
      <w:pPr>
        <w:keepNext/>
        <w:spacing w:before="120"/>
        <w:jc w:val="center"/>
      </w:pPr>
      <w:r>
        <w:drawing>
          <wp:inline distT="0" distB="0" distL="0" distR="0">
            <wp:extent cx="5715000" cy="3619500"/>
            <wp:effectExtent t="0" r="0" b="0" l="0"/>
            <wp:docPr id="6" name="kartochka" descr="«Ертегі-ойын» карточкасының үлгісі" title="«Ертегі-ойын» карточкасының үлгі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195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6-сурет – «Ертегі-ойын» карточкасының үлгісі</w:t>
      </w:r>
    </w:p>
    <w:p>
      <w:pPr>
        <w:spacing w:after="0" w:before="0" w:line="360"/>
        <w:ind w:firstLine="709"/>
        <w:jc w:val="both"/>
      </w:pPr>
      <w:r>
        <w:rPr>
          <w:rFonts w:ascii="Times New Roman" w:cs="Times New Roman" w:eastAsia="Times New Roman" w:hAnsi="Times New Roman"/>
          <w:b w:val="false"/>
          <w:bCs w:val="false"/>
          <w:sz w:val="28"/>
          <w:szCs w:val="28"/>
        </w:rPr>
        <w:t xml:space="preserve">Карточкаларды әдебиет сабағында шығарманы талдағанда, сынып сағатында, үзілісте немесе жазғы лагерьде пайдалануға болады. Оқушы алдымен ертегіден үзіндіні оқиды, содан кейін сол ойынды өзі ойнап көреді. Осылайша ертегі де, ойын да есте жақсы сақталады.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ҚОРЫТЫНДЫ ЖӘНЕ РЕФЛЕКСИЯ</w:t>
      </w:r>
    </w:p>
    <w:p>
      <w:pPr>
        <w:spacing w:after="0" w:before="0" w:line="360"/>
        <w:ind w:firstLine="709"/>
        <w:jc w:val="both"/>
      </w:pPr>
      <w:r>
        <w:rPr>
          <w:rFonts w:ascii="Times New Roman" w:cs="Times New Roman" w:eastAsia="Times New Roman" w:hAnsi="Times New Roman"/>
          <w:b w:val="false"/>
          <w:bCs w:val="false"/>
          <w:sz w:val="28"/>
          <w:szCs w:val="28"/>
        </w:rPr>
        <w:t xml:space="preserve">Бұл жұмыста біз қазақ ертегілері мен жырларындағы ұлттық ойындарды зерттедік. Негізгі нәтижелеріміз мыналар.</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Ұлттық ойындар қазақтың көшпелі тұрмысымен тығыз байланысты. Біз зерттеуге алған 12 ойынды бес түрге бөлдік: ат ойындары, күш және мергендік ойындары, зияткерлік және сөз ойындары, балалар ойындары және ойын-сауық.</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шығарманы оқып, ұлттық ойын кездесетін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эпизод таптық. </w:t>
      </w:r>
      <w:r>
        <w:rPr>
          <w:rFonts w:ascii="Times New Roman" w:cs="Times New Roman" w:eastAsia="Times New Roman" w:hAnsi="Times New Roman"/>
          <w:b w:val="false"/>
          <w:bCs w:val="false"/>
          <w:sz w:val="28"/>
          <w:szCs w:val="28"/>
          <w:highlight w:val="yellow"/>
        </w:rPr>
        <w:t xml:space="preserve">[Ең жиі кездескен ойындар.]</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[Ойын түрлері бойынша қорытынды.]</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[Ойынның қызметі бойынша қорытынды.]</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[Сауалнама бойынша қорытынды.]</w:t>
      </w:r>
    </w:p>
    <w:p>
      <w:pPr>
        <w:spacing w:after="0" w:before="0" w:line="360"/>
        <w:ind w:firstLine="709"/>
        <w:jc w:val="both"/>
      </w:pPr>
      <w:r>
        <w:rPr>
          <w:rFonts w:ascii="Times New Roman" w:cs="Times New Roman" w:eastAsia="Times New Roman" w:hAnsi="Times New Roman"/>
          <w:b/>
          <w:bCs/>
          <w:sz w:val="28"/>
          <w:szCs w:val="28"/>
        </w:rPr>
        <w:t xml:space="preserve">Болжам.</w:t>
      </w: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b w:val="false"/>
          <w:bCs w:val="false"/>
          <w:sz w:val="28"/>
          <w:szCs w:val="28"/>
          <w:highlight w:val="yellow"/>
        </w:rPr>
        <w:t xml:space="preserve">[Болжам расталды / ішінара расталды / расталмады.]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«Ертегі-ойын» карточкаларын әдебиет сабағында, сынып сағатында және үзілісте ұлттық ойындарды үйрету үшін пайдалануға болады. Зерттеу кестесі арқылы басқа оқушылар да өздері оқыған шығармаларды осылай талдай алады.</w:t>
      </w:r>
    </w:p>
    <w:p>
      <w:pPr>
        <w:spacing w:after="0" w:before="0" w:line="360"/>
        <w:ind w:firstLine="709"/>
        <w:jc w:val="both"/>
      </w:pPr>
      <w:r>
        <w:rPr>
          <w:rFonts w:ascii="Times New Roman" w:cs="Times New Roman" w:eastAsia="Times New Roman" w:hAnsi="Times New Roman"/>
          <w:b/>
          <w:bCs/>
          <w:sz w:val="28"/>
          <w:szCs w:val="28"/>
        </w:rPr>
        <w:t xml:space="preserve">Шектеулер.</w:t>
      </w:r>
      <w:r>
        <w:rPr>
          <w:rFonts w:ascii="Times New Roman" w:cs="Times New Roman" w:eastAsia="Times New Roman" w:hAnsi="Times New Roman"/>
          <w:b w:val="false"/>
          <w:bCs w:val="false"/>
          <w:sz w:val="28"/>
          <w:szCs w:val="28"/>
        </w:rPr>
        <w:t xml:space="preserve"> Зерттеуге 15 шығарма алынды, сауалнамаға бір мектептің оқушылары қатысты.</w:t>
      </w:r>
    </w:p>
    <w:p>
      <w:pPr>
        <w:spacing w:after="0" w:before="0" w:line="360"/>
        <w:ind w:firstLine="709"/>
        <w:jc w:val="both"/>
      </w:pPr>
      <w:r>
        <w:rPr>
          <w:rFonts w:ascii="Times New Roman" w:cs="Times New Roman" w:eastAsia="Times New Roman" w:hAnsi="Times New Roman"/>
          <w:b/>
          <w:bCs/>
          <w:sz w:val="28"/>
          <w:szCs w:val="28"/>
        </w:rPr>
        <w:t xml:space="preserve">Одан әрі зерттеу бағыты.</w:t>
      </w:r>
      <w:r>
        <w:rPr>
          <w:rFonts w:ascii="Times New Roman" w:cs="Times New Roman" w:eastAsia="Times New Roman" w:hAnsi="Times New Roman"/>
          <w:b w:val="false"/>
          <w:bCs w:val="false"/>
          <w:sz w:val="28"/>
          <w:szCs w:val="28"/>
        </w:rPr>
        <w:t xml:space="preserve"> Келесі жолы шығармалар санын көбейтіп, жұмбақ, мақал-мәтел, айтыс сияқты басқа жанрларды да зерттегіміз келеді. Сонымен қатар ата-әжелерімізден олардың бала кезінде ойнаған ойындары туралы сұхбат алуды жоспарлап отырмыз.</w:t>
      </w:r>
    </w:p>
    <w:p>
      <w:pPr>
        <w:spacing w:after="0" w:before="0" w:line="360"/>
        <w:ind w:firstLine="709"/>
        <w:jc w:val="both"/>
      </w:pPr>
      <w:r>
        <w:rPr>
          <w:rFonts w:ascii="Times New Roman" w:cs="Times New Roman" w:eastAsia="Times New Roman" w:hAnsi="Times New Roman"/>
          <w:b/>
          <w:bCs/>
          <w:sz w:val="28"/>
          <w:szCs w:val="28"/>
        </w:rPr>
        <w:t xml:space="preserve">Мен не үйрендім, нені жетілдіремін?</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Бұл бөлімді тек өз сөзіңізбен жазыңыз (5–7 сөйлем): Зерттеуде мені не таңғалдырды? Қай шығарма, қай эпизод ұнады? Қандай қиындық болды және оны қалай шештім? Сауалнама нәтижесі туралы не ойлаймын? Келесі жолы нені басқаша істер едім?</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[Оқушының өз рефлексиясы]</w:t>
      </w:r>
    </w:p>
    <w:p>
      <w:pPr>
        <w:pStyle w:val="Heading1"/>
        <w:keepNext/>
        <w:pageBreakBefore/>
        <w:spacing w:after="240" w:line="360"/>
        <w:jc w:val="center"/>
      </w:pPr>
      <w:r>
        <w:rPr>
          <w:rFonts w:ascii="Times New Roman" w:cs="Times New Roman" w:eastAsia="Times New Roman" w:hAnsi="Times New Roman"/>
          <w:b/>
          <w:bCs/>
          <w:sz w:val="28"/>
          <w:szCs w:val="28"/>
        </w:rPr>
        <w:t xml:space="preserve">ПАЙДАЛАНЫЛҒАН ДЕРЕККӨЗДЕР</w:t>
      </w:r>
    </w:p>
    <w:p>
      <w:pPr>
        <w:tabs>
          <w:tab w:val="left" w:pos="567"/>
        </w:tabs>
        <w:spacing w:line="360"/>
        <w:ind w:left="567" w:hanging="567"/>
        <w:jc w:val="both"/>
      </w:pPr>
      <w:r>
        <w:rPr>
          <w:rFonts w:ascii="Times New Roman" w:cs="Times New Roman" w:eastAsia="Times New Roman" w:hAnsi="Times New Roman"/>
          <w:sz w:val="28"/>
          <w:szCs w:val="28"/>
        </w:rPr>
        <w:t xml:space="preserve">1	UNESCO. Kazakh traditional Assyk games. – Decision of the Intergovernmental Committee 12.COM 11.B.18. – 2017. – URL: https://ich.unesco.org/en/RL/kazakh-traditional-assyk-games-01086</w:t>
      </w:r>
    </w:p>
    <w:p>
      <w:pPr>
        <w:tabs>
          <w:tab w:val="left" w:pos="567"/>
        </w:tabs>
        <w:spacing w:line="360"/>
        <w:ind w:left="567" w:hanging="567"/>
        <w:jc w:val="both"/>
      </w:pPr>
      <w:r>
        <w:rPr>
          <w:rFonts w:ascii="Times New Roman" w:cs="Times New Roman" w:eastAsia="Times New Roman" w:hAnsi="Times New Roman"/>
          <w:sz w:val="28"/>
          <w:szCs w:val="28"/>
        </w:rPr>
        <w:t xml:space="preserve">2	V Дүниежүзілік көшпенділер ойындары. – Астана, 2024 жылғы 8–13 қыркүйек.</w:t>
      </w:r>
    </w:p>
    <w:p>
      <w:pPr>
        <w:tabs>
          <w:tab w:val="left" w:pos="567"/>
        </w:tabs>
        <w:spacing w:line="360"/>
        <w:ind w:left="567" w:hanging="567"/>
        <w:jc w:val="both"/>
      </w:pPr>
      <w:r>
        <w:rPr>
          <w:rFonts w:ascii="Times New Roman" w:cs="Times New Roman" w:eastAsia="Times New Roman" w:hAnsi="Times New Roman"/>
          <w:sz w:val="28"/>
          <w:szCs w:val="28"/>
        </w:rPr>
        <w:t xml:space="preserve">3	Оқушыларды тәрбиелеудің «Біртұтас тәрбие» бағдарламасы. – Астана: ҚР Оқу-ағарту министрлігі, 2023.</w:t>
      </w:r>
    </w:p>
    <w:p>
      <w:pPr>
        <w:tabs>
          <w:tab w:val="left" w:pos="567"/>
        </w:tabs>
        <w:spacing w:line="360"/>
        <w:ind w:left="567" w:hanging="567"/>
        <w:jc w:val="both"/>
      </w:pPr>
      <w:r>
        <w:rPr>
          <w:rFonts w:ascii="Times New Roman" w:cs="Times New Roman" w:eastAsia="Times New Roman" w:hAnsi="Times New Roman"/>
          <w:sz w:val="28"/>
          <w:szCs w:val="28"/>
        </w:rPr>
        <w:t xml:space="preserve">4	Хейзинга Й. Homo Ludens. В тени завтрашнего дня. – М.: Прогресс, 1992. – 464 с.</w:t>
      </w:r>
    </w:p>
    <w:p>
      <w:pPr>
        <w:tabs>
          <w:tab w:val="left" w:pos="567"/>
        </w:tabs>
        <w:spacing w:line="360"/>
        <w:ind w:left="567" w:hanging="567"/>
        <w:jc w:val="both"/>
      </w:pPr>
      <w:r>
        <w:rPr>
          <w:rFonts w:ascii="Times New Roman" w:cs="Times New Roman" w:eastAsia="Times New Roman" w:hAnsi="Times New Roman"/>
          <w:sz w:val="28"/>
          <w:szCs w:val="28"/>
        </w:rPr>
        <w:t xml:space="preserve">5	Выготский Л.С. Игра и её роль в психическом развитии ребёнка // Вопросы психологии. – 1966. – № 6. – С. 62–76.</w:t>
      </w:r>
    </w:p>
    <w:p>
      <w:pPr>
        <w:tabs>
          <w:tab w:val="left" w:pos="567"/>
        </w:tabs>
        <w:spacing w:line="360"/>
        <w:ind w:left="567" w:hanging="567"/>
        <w:jc w:val="both"/>
      </w:pPr>
      <w:r>
        <w:rPr>
          <w:rFonts w:ascii="Times New Roman" w:cs="Times New Roman" w:eastAsia="Times New Roman" w:hAnsi="Times New Roman"/>
          <w:sz w:val="28"/>
          <w:szCs w:val="28"/>
        </w:rPr>
        <w:t xml:space="preserve">6	Сағындықов Е. Қазақтың ұлттық ойындары. – Алматы: Рауан, 1991.</w:t>
      </w:r>
    </w:p>
    <w:p>
      <w:pPr>
        <w:tabs>
          <w:tab w:val="left" w:pos="567"/>
        </w:tabs>
        <w:spacing w:line="360"/>
        <w:ind w:left="567" w:hanging="567"/>
        <w:jc w:val="both"/>
      </w:pPr>
      <w:r>
        <w:rPr>
          <w:rFonts w:ascii="Times New Roman" w:cs="Times New Roman" w:eastAsia="Times New Roman" w:hAnsi="Times New Roman"/>
          <w:sz w:val="28"/>
          <w:szCs w:val="28"/>
        </w:rPr>
        <w:t xml:space="preserve">7	Төтенаев Б. Қазақтың ұлттық ойындары. – Алматы: Қайнар, 1994.</w:t>
      </w:r>
    </w:p>
    <w:p>
      <w:pPr>
        <w:tabs>
          <w:tab w:val="left" w:pos="567"/>
        </w:tabs>
        <w:spacing w:line="360"/>
        <w:ind w:left="567" w:hanging="567"/>
        <w:jc w:val="both"/>
      </w:pPr>
      <w:r>
        <w:rPr>
          <w:rFonts w:ascii="Times New Roman" w:cs="Times New Roman" w:eastAsia="Times New Roman" w:hAnsi="Times New Roman"/>
          <w:sz w:val="28"/>
          <w:szCs w:val="28"/>
        </w:rPr>
        <w:t xml:space="preserve">8	Қасқабасов С. Қазақтың халық прозасы. – Алматы: Ғылым, 1984.</w:t>
      </w:r>
    </w:p>
    <w:p>
      <w:pPr>
        <w:tabs>
          <w:tab w:val="left" w:pos="567"/>
        </w:tabs>
        <w:spacing w:line="360"/>
        <w:ind w:left="567" w:hanging="567"/>
        <w:jc w:val="both"/>
      </w:pPr>
      <w:r>
        <w:rPr>
          <w:rFonts w:ascii="Times New Roman" w:cs="Times New Roman" w:eastAsia="Times New Roman" w:hAnsi="Times New Roman"/>
          <w:sz w:val="28"/>
          <w:szCs w:val="28"/>
        </w:rPr>
        <w:t xml:space="preserve">9	Қоңыратбаев Ә. Қазақ эпосы және түркология. – Алматы: Ғылым, 1987.</w:t>
      </w:r>
    </w:p>
    <w:p>
      <w:pPr>
        <w:tabs>
          <w:tab w:val="left" w:pos="567"/>
        </w:tabs>
        <w:spacing w:line="360"/>
        <w:ind w:left="567" w:hanging="567"/>
        <w:jc w:val="both"/>
      </w:pPr>
      <w:r>
        <w:rPr>
          <w:rFonts w:ascii="Times New Roman" w:cs="Times New Roman" w:eastAsia="Times New Roman" w:hAnsi="Times New Roman"/>
          <w:sz w:val="28"/>
          <w:szCs w:val="28"/>
        </w:rPr>
        <w:t xml:space="preserve">10	Әуезов М. Әдебиет тарихы. – Алматы: Ана тілі, 1991.</w:t>
      </w:r>
    </w:p>
    <w:p>
      <w:pPr>
        <w:tabs>
          <w:tab w:val="left" w:pos="567"/>
        </w:tabs>
        <w:spacing w:line="360"/>
        <w:ind w:left="567" w:hanging="567"/>
        <w:jc w:val="both"/>
      </w:pPr>
      <w:r>
        <w:rPr>
          <w:rFonts w:ascii="Times New Roman" w:cs="Times New Roman" w:eastAsia="Times New Roman" w:hAnsi="Times New Roman"/>
          <w:sz w:val="28"/>
          <w:szCs w:val="28"/>
        </w:rPr>
        <w:t xml:space="preserve">11	Пропп В.Я. Морфология сказки. – Л.: Academia, 1928.</w:t>
      </w:r>
    </w:p>
    <w:p>
      <w:pPr>
        <w:tabs>
          <w:tab w:val="left" w:pos="567"/>
        </w:tabs>
        <w:spacing w:line="360"/>
        <w:ind w:left="567" w:hanging="567"/>
        <w:jc w:val="both"/>
      </w:pPr>
      <w:r>
        <w:rPr>
          <w:rFonts w:ascii="Times New Roman" w:cs="Times New Roman" w:eastAsia="Times New Roman" w:hAnsi="Times New Roman"/>
          <w:sz w:val="28"/>
          <w:szCs w:val="28"/>
        </w:rPr>
        <w:t xml:space="preserve">12	Бабалар сөзі: жүз томдық. – Астана: Фолиант, 2004–2013.</w:t>
      </w:r>
    </w:p>
    <w:p>
      <w:pPr>
        <w:tabs>
          <w:tab w:val="left" w:pos="567"/>
        </w:tabs>
        <w:spacing w:line="360"/>
        <w:ind w:left="567" w:hanging="567"/>
        <w:jc w:val="both"/>
      </w:pPr>
      <w:r>
        <w:rPr>
          <w:rFonts w:ascii="Times New Roman" w:cs="Times New Roman" w:eastAsia="Times New Roman" w:hAnsi="Times New Roman"/>
          <w:sz w:val="28"/>
          <w:szCs w:val="28"/>
        </w:rPr>
        <w:t xml:space="preserve">13	Қазақ халық әдебиеті: Ертегілер. – Алматы: Жазушы, 1988–1989.</w:t>
      </w:r>
    </w:p>
    <w:p>
      <w:pPr>
        <w:tabs>
          <w:tab w:val="left" w:pos="567"/>
        </w:tabs>
        <w:spacing w:line="360"/>
        <w:ind w:left="567" w:hanging="567"/>
        <w:jc w:val="both"/>
      </w:pPr>
      <w:r>
        <w:rPr>
          <w:rFonts w:ascii="Times New Roman" w:cs="Times New Roman" w:eastAsia="Times New Roman" w:hAnsi="Times New Roman"/>
          <w:sz w:val="28"/>
          <w:szCs w:val="28"/>
        </w:rPr>
        <w:t xml:space="preserve">14	2–8 сынып оқушыларына арналған «Зерде» республикалық зерттеу жобалары мен шығармашылық жұмыстарының конкурсын ұйымдастыру және өткізу ережелері. – «Дарын» РҒПО директорының 2026 жылғы 9 қыркүйектегі № 153 бұйрығымен бекітілген.</w:t>
      </w:r>
    </w:p>
    <w:p>
      <w:pPr>
        <w:pStyle w:val="Heading1"/>
        <w:keepNext/>
        <w:pageBreakBefore/>
        <w:spacing w:after="240" w:line="360"/>
        <w:jc w:val="center"/>
      </w:pPr>
      <w:r>
        <w:rPr>
          <w:rFonts w:ascii="Times New Roman" w:cs="Times New Roman" w:eastAsia="Times New Roman" w:hAnsi="Times New Roman"/>
          <w:b/>
          <w:bCs/>
          <w:sz w:val="28"/>
          <w:szCs w:val="28"/>
        </w:rPr>
        <w:t xml:space="preserve">А ҚОСЫМШАСЫ</w:t>
      </w:r>
    </w:p>
    <w:p>
      <w:pPr>
        <w:spacing w:after="200" w:before="0" w:line="360"/>
        <w:jc w:val="center"/>
      </w:pPr>
      <w:r>
        <w:rPr>
          <w:rFonts w:ascii="Times New Roman" w:cs="Times New Roman" w:eastAsia="Times New Roman" w:hAnsi="Times New Roman"/>
          <w:b/>
          <w:bCs/>
          <w:sz w:val="28"/>
          <w:szCs w:val="28"/>
        </w:rPr>
        <w:t xml:space="preserve">Мәтін талдауының кестесі</w:t>
      </w:r>
    </w:p>
    <w:p>
      <w:pPr>
        <w:spacing w:after="120" w:before="0" w:line="360"/>
        <w:ind w:firstLine="709"/>
        <w:jc w:val="both"/>
      </w:pPr>
      <w:r>
        <w:rPr>
          <w:rFonts w:ascii="Times New Roman" w:cs="Times New Roman" w:eastAsia="Times New Roman" w:hAnsi="Times New Roman"/>
          <w:b w:val="false"/>
          <w:bCs w:val="false"/>
          <w:sz w:val="28"/>
          <w:szCs w:val="28"/>
        </w:rPr>
        <w:t xml:space="preserve">Кестеде шығармаларда ұлттық ойын кездесетін барлық эпизод берілген. Қызмет кодтары: С – сынақ, Б – сюжетті бастау, Қ – қасиетін көрсету, Т – той-думан көрінісі, Ш – шешуші сәт.</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632"/>
        <w:gridCol w:w="1179"/>
        <w:gridCol w:w="1269"/>
        <w:gridCol w:w="3809"/>
        <w:gridCol w:w="729"/>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w:t>
            </w:r>
          </w:p>
        </w:tc>
        <w:tc>
          <w:tcPr>
            <w:tcW w:type="dxa" w:w="16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Шығарма</w:t>
            </w:r>
          </w:p>
        </w:tc>
        <w:tc>
          <w:tcPr>
            <w:tcW w:type="dxa" w:w="117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Ойын</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Кейіпкер</w:t>
            </w:r>
          </w:p>
        </w:tc>
        <w:tc>
          <w:tcPr>
            <w:tcW w:type="dxa" w:w="380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Эпизод және үзінді</w:t>
            </w:r>
          </w:p>
        </w:tc>
        <w:tc>
          <w:tcPr>
            <w:tcW w:type="dxa" w:w="72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Код</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[шығарма]</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[ойын]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[кейіпкер]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[эпизод, үзінді, беті]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[код]</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[шығарма]</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[ойын]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[кейіпкер]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[эпизод, үзінді, беті]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[код]</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[шығарма]</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[ойын]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[кейіпкер]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[эпизод, үзінді, беті]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[код]</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Ә ҚОСЫМШАСЫ</w:t>
      </w:r>
    </w:p>
    <w:p>
      <w:pPr>
        <w:spacing w:after="200" w:before="0" w:line="360"/>
        <w:jc w:val="center"/>
      </w:pPr>
      <w:r>
        <w:rPr>
          <w:rFonts w:ascii="Times New Roman" w:cs="Times New Roman" w:eastAsia="Times New Roman" w:hAnsi="Times New Roman"/>
          <w:b/>
          <w:bCs/>
          <w:sz w:val="28"/>
          <w:szCs w:val="28"/>
        </w:rPr>
        <w:t xml:space="preserve">Сауалнама парағы</w:t>
      </w:r>
    </w:p>
    <w:p>
      <w:pPr>
        <w:spacing w:after="60" w:before="0" w:line="360"/>
        <w:ind w:firstLine="709"/>
        <w:jc w:val="both"/>
      </w:pPr>
      <w:r>
        <w:rPr>
          <w:rFonts w:ascii="Times New Roman" w:cs="Times New Roman" w:eastAsia="Times New Roman" w:hAnsi="Times New Roman"/>
          <w:b w:val="false"/>
          <w:bCs w:val="false"/>
          <w:sz w:val="28"/>
          <w:szCs w:val="28"/>
        </w:rPr>
        <w:t xml:space="preserve">Құрметті оқушы! Бұл сауалнама қазақтың ұлттық ойындарын білу туралы. Атыңды жазба. Әр ойын бойынша екі сұраққа жауап бер.</w:t>
      </w:r>
    </w:p>
    <w:p>
      <w:pPr>
        <w:spacing w:after="120" w:before="0" w:line="360"/>
        <w:jc w:val="both"/>
      </w:pPr>
      <w:r>
        <w:rPr>
          <w:rFonts w:ascii="Times New Roman" w:cs="Times New Roman" w:eastAsia="Times New Roman" w:hAnsi="Times New Roman"/>
          <w:b w:val="false"/>
          <w:bCs w:val="false"/>
          <w:sz w:val="28"/>
          <w:szCs w:val="28"/>
        </w:rPr>
        <w:t xml:space="preserve">Сыныбың: ______        Код (сауалнама жүргізуші толтырады): ______</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2267"/>
        <w:gridCol w:w="3628"/>
        <w:gridCol w:w="2723"/>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w:t>
            </w:r>
          </w:p>
        </w:tc>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Бұл ойынды білесің бе? (біреуін белгіле)</w:t>
            </w:r>
          </w:p>
        </w:tc>
        <w:tc>
          <w:tcPr>
            <w:tcW w:type="dxa" w:w="272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Ол туралы ертегіден не жырдан оқыдың ба?</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Бәйге</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Көкпар</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 қуу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Теңге алу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Аударыспақ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Күрес</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Жамбы ату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Тоғызқұмалақ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Жұмбақ айтысу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Ақсүйек</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Алтыбақан</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bl>
    <w:p>
      <w:pPr>
        <w:spacing w:after="0" w:before="120" w:line="360"/>
        <w:jc w:val="center"/>
      </w:pPr>
      <w:r>
        <w:rPr>
          <w:rFonts w:ascii="Times New Roman" w:cs="Times New Roman" w:eastAsia="Times New Roman" w:hAnsi="Times New Roman"/>
          <w:b w:val="false"/>
          <w:bCs w:val="false"/>
          <w:sz w:val="28"/>
          <w:szCs w:val="28"/>
        </w:rPr>
        <w:t xml:space="preserve">Рахмет!</w:t>
      </w:r>
    </w:p>
    <w:p>
      <w:pPr>
        <w:pStyle w:val="Heading1"/>
        <w:keepNext/>
        <w:pageBreakBefore/>
        <w:spacing w:after="240" w:line="360"/>
        <w:jc w:val="center"/>
      </w:pPr>
      <w:r>
        <w:rPr>
          <w:rFonts w:ascii="Times New Roman" w:cs="Times New Roman" w:eastAsia="Times New Roman" w:hAnsi="Times New Roman"/>
          <w:b/>
          <w:bCs/>
          <w:sz w:val="28"/>
          <w:szCs w:val="28"/>
        </w:rPr>
        <w:t xml:space="preserve">Б ҚОСЫМШАСЫ</w:t>
      </w:r>
    </w:p>
    <w:p>
      <w:pPr>
        <w:spacing w:after="200" w:before="0" w:line="360"/>
        <w:jc w:val="center"/>
      </w:pPr>
      <w:r>
        <w:rPr>
          <w:rFonts w:ascii="Times New Roman" w:cs="Times New Roman" w:eastAsia="Times New Roman" w:hAnsi="Times New Roman"/>
          <w:b/>
          <w:bCs/>
          <w:sz w:val="28"/>
          <w:szCs w:val="28"/>
        </w:rPr>
        <w:t xml:space="preserve">Ата-ананың келісім парағы</w:t>
      </w:r>
    </w:p>
    <w:p>
      <w:pPr>
        <w:spacing w:after="120" w:before="0" w:line="360"/>
        <w:jc w:val="both"/>
      </w:pPr>
      <w:r>
        <w:rPr>
          <w:rFonts w:ascii="Times New Roman" w:cs="Times New Roman" w:eastAsia="Times New Roman" w:hAnsi="Times New Roman"/>
          <w:b w:val="false"/>
          <w:bCs w:val="false"/>
          <w:sz w:val="28"/>
          <w:szCs w:val="28"/>
        </w:rPr>
        <w:t xml:space="preserve">Құрметті ата-ана!</w:t>
      </w:r>
    </w:p>
    <w:p>
      <w:pPr>
        <w:spacing w:after="120" w:before="0" w:line="360"/>
        <w:ind w:firstLine="709"/>
        <w:jc w:val="both"/>
      </w:pPr>
      <w:r>
        <w:rPr>
          <w:rFonts w:ascii="Times New Roman" w:cs="Times New Roman" w:eastAsia="Times New Roman" w:hAnsi="Times New Roman"/>
          <w:b w:val="false"/>
          <w:bCs w:val="false"/>
          <w:sz w:val="28"/>
          <w:szCs w:val="28"/>
        </w:rPr>
        <w:t xml:space="preserve">Мектебіміздің [__] сынып оқушысы «Ертегілер мен жырлардағы ұлттық ойындар» тақырыбында зерттеу жобасын орындап жатыр. Зерттеу аясында сыныптастар арасында қазақтың ұлттық ойындарын білу туралы қысқа сауалнама (5–7 минут) жүргізіледі.</w:t>
      </w:r>
    </w:p>
    <w:p>
      <w:pPr>
        <w:spacing w:after="120" w:before="0" w:line="360"/>
        <w:ind w:firstLine="709"/>
        <w:jc w:val="both"/>
      </w:pPr>
      <w:r>
        <w:rPr>
          <w:rFonts w:ascii="Times New Roman" w:cs="Times New Roman" w:eastAsia="Times New Roman" w:hAnsi="Times New Roman"/>
          <w:b w:val="false"/>
          <w:bCs w:val="false"/>
          <w:sz w:val="28"/>
          <w:szCs w:val="28"/>
        </w:rPr>
        <w:t xml:space="preserve">Сауалнамада баланың аты-жөні жазылмайды, жауаптар тек жалпы сан түрінде қолданылады және үшінші тұлғаларға берілмейді. Қатысу ерікті, бала кез келген уақытта бас тарта алады.</w:t>
      </w:r>
    </w:p>
    <w:p>
      <w:pPr>
        <w:spacing w:after="120" w:before="0" w:line="360"/>
        <w:ind w:firstLine="709"/>
        <w:jc w:val="both"/>
      </w:pPr>
      <w:r>
        <w:rPr>
          <w:rFonts w:ascii="Times New Roman" w:cs="Times New Roman" w:eastAsia="Times New Roman" w:hAnsi="Times New Roman"/>
          <w:b w:val="false"/>
          <w:bCs w:val="false"/>
          <w:sz w:val="28"/>
          <w:szCs w:val="28"/>
        </w:rPr>
        <w:t xml:space="preserve">Балаңыздың сауалнамаға қатысуына келісім беруіңізді сұраймыз.</w:t>
      </w:r>
    </w:p>
    <w:p>
      <w:pPr>
        <w:spacing w:after="0" w:before="200" w:line="360"/>
        <w:jc w:val="left"/>
      </w:pPr>
      <w:r>
        <w:rPr>
          <w:rFonts w:ascii="Times New Roman" w:cs="Times New Roman" w:eastAsia="Times New Roman" w:hAnsi="Times New Roman"/>
          <w:b w:val="false"/>
          <w:bCs w:val="false"/>
          <w:sz w:val="28"/>
          <w:szCs w:val="28"/>
        </w:rPr>
        <w:t xml:space="preserve">Баланың аты-жөні: ________________________________   Сыныбы: ______</w:t>
      </w:r>
    </w:p>
    <w:p>
      <w:pPr>
        <w:spacing w:after="0" w:before="200" w:line="360"/>
        <w:jc w:val="left"/>
      </w:pPr>
      <w:r>
        <w:rPr>
          <w:rFonts w:ascii="Times New Roman" w:cs="Times New Roman" w:eastAsia="Times New Roman" w:hAnsi="Times New Roman"/>
          <w:b w:val="false"/>
          <w:bCs w:val="false"/>
          <w:sz w:val="28"/>
          <w:szCs w:val="28"/>
        </w:rPr>
        <w:t xml:space="preserve">☐ Келісемін        ☐ Келіспеймін</w:t>
      </w:r>
    </w:p>
    <w:p>
      <w:pPr>
        <w:spacing w:after="0" w:before="200" w:line="360"/>
        <w:jc w:val="left"/>
      </w:pPr>
      <w:r>
        <w:rPr>
          <w:rFonts w:ascii="Times New Roman" w:cs="Times New Roman" w:eastAsia="Times New Roman" w:hAnsi="Times New Roman"/>
          <w:b w:val="false"/>
          <w:bCs w:val="false"/>
          <w:sz w:val="28"/>
          <w:szCs w:val="28"/>
        </w:rPr>
        <w:t xml:space="preserve">Ата-ананың (заңды өкілінің) аты-жөні: ________________________________</w:t>
      </w:r>
    </w:p>
    <w:p>
      <w:pPr>
        <w:spacing w:after="0" w:before="200" w:line="360"/>
        <w:jc w:val="left"/>
      </w:pPr>
      <w:r>
        <w:rPr>
          <w:rFonts w:ascii="Times New Roman" w:cs="Times New Roman" w:eastAsia="Times New Roman" w:hAnsi="Times New Roman"/>
          <w:b w:val="false"/>
          <w:bCs w:val="false"/>
          <w:sz w:val="28"/>
          <w:szCs w:val="28"/>
        </w:rPr>
        <w:t xml:space="preserve">Қолы: ______________          Күні: «___» __________ 2026 ж.</w:t>
      </w:r>
    </w:p>
    <w:p>
      <w:pPr>
        <w:pStyle w:val="Heading1"/>
        <w:keepNext/>
        <w:pageBreakBefore/>
        <w:spacing w:after="240" w:line="360"/>
        <w:jc w:val="center"/>
      </w:pPr>
      <w:r>
        <w:rPr>
          <w:rFonts w:ascii="Times New Roman" w:cs="Times New Roman" w:eastAsia="Times New Roman" w:hAnsi="Times New Roman"/>
          <w:b/>
          <w:bCs/>
          <w:sz w:val="28"/>
          <w:szCs w:val="28"/>
        </w:rPr>
        <w:t xml:space="preserve">В ҚОСЫМШАСЫ</w:t>
      </w:r>
    </w:p>
    <w:p>
      <w:pPr>
        <w:spacing w:after="200" w:before="0" w:line="360"/>
        <w:jc w:val="center"/>
      </w:pPr>
      <w:r>
        <w:rPr>
          <w:rFonts w:ascii="Times New Roman" w:cs="Times New Roman" w:eastAsia="Times New Roman" w:hAnsi="Times New Roman"/>
          <w:b/>
          <w:bCs/>
          <w:sz w:val="28"/>
          <w:szCs w:val="28"/>
        </w:rPr>
        <w:t xml:space="preserve">«Ертегі-ойын» карточкалары</w:t>
      </w:r>
    </w:p>
    <w:p>
      <w:pPr>
        <w:spacing w:after="120" w:before="0" w:line="360"/>
        <w:ind w:firstLine="709"/>
        <w:jc w:val="both"/>
      </w:pPr>
      <w:r>
        <w:rPr>
          <w:rFonts w:ascii="Times New Roman" w:cs="Times New Roman" w:eastAsia="Times New Roman" w:hAnsi="Times New Roman"/>
          <w:b w:val="false"/>
          <w:bCs w:val="false"/>
          <w:sz w:val="28"/>
          <w:szCs w:val="28"/>
        </w:rPr>
        <w:t xml:space="preserve">Әр карточкада ойынның ережесі және ол кездесетін ертегі немесе жыр көрсетілген. Карточкаларды қиып алып, сабақта не үзілісте пайдалануға болады.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БӘЙГЕ</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жарысы. Аттар белгіленген жерден бірге шығып, мәреге бірінші жеткен ат жеңеді. Ұзақ қашықтыққа шабылатын түрі – аламан бәйге.</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КӨКПАР</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Шабандоздар ат үстінде серкенің немесе ешкінің тұлыбын бір-бірінен тартып алып, межелі жерге жеткізуге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ҚЫЗ ҚУУ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Жігіт атпен шауып, қызды қуып жетуі керек. Жете алмаса, кері қайтқанда қыз оны қамшымен қуады.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ТЕҢГЕ АЛУ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 шауып келе жатып, еңкейіп, жерде жатқан теңгені немесе орамалды іліп алады.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АУДАРЫСПАҚ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үстіндегі екі балуан бір-бірін аттан аударып түсіруге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КҮРЕС</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Күш және мергендік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балуан белбеуден ұстап белдеседі. Қарсыласын жауырынымен жерге түсірген жеңеді.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ЖАМБЫ АТУ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Күш және мергендік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Мерген ат үстінде шауып келе жатып, биік ағашқа ілінген жамбыны (күміс құймасын) садақпен атып түсіреді.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ТОҒЫЗҚҰМАЛАҚ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Зияткерлік және сөз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ойыншы ойнайды. Әрқайсысында 9 отау, әр отауда 9 құмалақтан болады. Құмалақтар отаулар бойынша таратылады, 81-ден көп құмалақ жинаған жеңеді.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ЖҰМБАҚ АЙТЫСУ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Зияткерлік және сөз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жақ бір-біріне кезекпен жұмбақ айтады. Жұмбақты шеше алмаған жақ жеңіледі.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АСЫҚ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Балалар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Асықтар қатарға тізіліп, ойыншылар оларды сақамен атып ұтып алады. Асықтың төрт жағы бар: алшы, тәйке, бүк, шік.</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АҚСҮЙЕК</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Балалар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Айлы түнде ойналады. Ақ сүйекті алысқа лақтырады, екі топ оны іздеп тауып, өз жағына жеткізуге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АЛТЫБАҚАН</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Ойын-сауық</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 ұзын ағаштан құрылған әткеншек. Кешке жастар жиналып, тербеліп, ән айтып, ойын-сауық құрады.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sectPr>
      <w:footerReference w:type="default" r:id="rId6"/>
      <w:footerReference w:type="first" r:id="rId7"/>
      <w:pgSz w:w="11906" w:h="16838" w:orient="portrait"/>
      <w:pgMar w:top="1134"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12b0f99968a6db8703bd329e2296bfe04b3f368.png"/><Relationship Id="rId10" Type="http://schemas.openxmlformats.org/officeDocument/2006/relationships/image" Target="media/44744a99159837b83da84fe410501f0e5e134b58.png"/><Relationship Id="rId11" Type="http://schemas.openxmlformats.org/officeDocument/2006/relationships/image" Target="media/2eb74946b904542ab8820461626c2c7c40a30d84.png"/><Relationship Id="rId12" Type="http://schemas.openxmlformats.org/officeDocument/2006/relationships/image" Target="media/005d213c70b451a2e9d354193a1a2aac89f1f30f.png"/><Relationship Id="rId13" Type="http://schemas.openxmlformats.org/officeDocument/2006/relationships/image" Target="media/30c08dc084e12eb9126ba251b035f7cfd66cd06e.png"/><Relationship Id="rId14" Type="http://schemas.openxmlformats.org/officeDocument/2006/relationships/image" Target="media/9f6ac79085043c617882729ac3d2cdcbbe8d859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Ертегілер мен жырлардағы ұлттық ойындар</dc:title>
  <cp:lastModifiedBy>Un-named</cp:lastModifiedBy>
  <cp:revision>1</cp:revision>
  <dcterms:created xsi:type="dcterms:W3CDTF">2026-10-03T12:53:12.801Z</dcterms:created>
  <dcterms:modified xsi:type="dcterms:W3CDTF">2026-10-03T12:53:12.801Z</dcterms:modified>
</cp:coreProperties>
</file>

<file path=docProps/custom.xml><?xml version="1.0" encoding="utf-8"?>
<Properties xmlns="http://schemas.openxmlformats.org/officeDocument/2006/custom-properties" xmlns:vt="http://schemas.openxmlformats.org/officeDocument/2006/docPropsVTypes"/>
</file>