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jc w:val="center"/>
        <w:rPr>
          <w:rFonts w:hint="eastAsia"/>
        </w:rPr>
      </w:pPr>
      <w:r>
        <w:rPr>
          <w:rFonts w:hint="eastAsia"/>
        </w:rPr>
        <w:t>Android移动应用触摸屏的实现和优化方案</w:t>
      </w:r>
    </w:p>
    <w:p>
      <w:pPr>
        <w:widowControl/>
        <w:spacing w:before="100" w:beforeAutospacing="1" w:after="100" w:afterAutospacing="1"/>
        <w:jc w:val="left"/>
        <w:rPr>
          <w:rFonts w:hint="eastAsia" w:ascii="ˎ̥,Verdana,Arial" w:hAnsi="ˎ̥,Verdana,Arial" w:eastAsia="宋体" w:cs="宋体"/>
          <w:color w:val="000000"/>
          <w:kern w:val="0"/>
          <w:sz w:val="18"/>
          <w:szCs w:val="18"/>
        </w:rPr>
      </w:pPr>
    </w:p>
    <w:p>
      <w:pPr>
        <w:widowControl/>
        <w:spacing w:before="100" w:beforeAutospacing="1" w:after="100" w:afterAutospacing="1"/>
        <w:jc w:val="left"/>
        <w:rPr>
          <w:rFonts w:ascii="ˎ̥,Verdana,Arial" w:hAnsi="ˎ̥,Verdana,Arial" w:eastAsia="宋体" w:cs="宋体"/>
          <w:color w:val="000000"/>
          <w:kern w:val="0"/>
          <w:sz w:val="18"/>
          <w:szCs w:val="18"/>
        </w:rPr>
      </w:pPr>
      <w:r>
        <w:rPr>
          <w:rFonts w:ascii="ˎ̥,Verdana,Arial" w:hAnsi="ˎ̥,Verdana,Arial" w:eastAsia="宋体" w:cs="宋体"/>
          <w:color w:val="000000"/>
          <w:kern w:val="0"/>
          <w:sz w:val="18"/>
          <w:szCs w:val="18"/>
        </w:rPr>
        <w:t>近些年来，随着3G 网络的大规模建设和智能手机的迅速普及，移动互联网时代已经到来。作为Google 推出的一款操作系统，Android 自问世以来就吸引了人们广泛的关注，受到众多厂商和开发者的青睐。Android 是一个开放、完整、免费的手机平台，强大的开源特性吸引了越来越多的开发者，Android的版本如今已由最初的1.1 升级到最新的4.0,功能越来越强大，用户体验越来越好，在Android 平台上发布的应用产品更加丰富多彩。</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Android 平台上的应用越来越多，人们对应用的要求越来越高。现阶段触屏手机是趋势，触摸是人们与应用交互的主流方式，人们对触摸的灵敏度，简易性和方便度要求越来越高，有必要优化应用的触摸效果。</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b/>
          <w:bCs/>
          <w:color w:val="000000"/>
          <w:kern w:val="0"/>
          <w:sz w:val="18"/>
          <w:szCs w:val="18"/>
        </w:rPr>
        <w:t>1 Android 平台的触摸机制</w:t>
      </w:r>
      <w:r>
        <w:rPr>
          <w:rFonts w:ascii="ˎ̥,Verdana,Arial" w:hAnsi="ˎ̥,Verdana,Arial" w:eastAsia="宋体" w:cs="宋体"/>
          <w:b/>
          <w:bCs/>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一般而言，事件是用户与UI(图形界面)进行交互的时候所触发的操作。例如在手机屏幕上触摸特定的区域就会触发对应的事件，在Android 中这些事件将被传送到事件处理器，它是一个专门接受事件对象并对其进行翻译和处理的方法。</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在 Android 中用户事件响应是很重要的，用户消息主要来源于3 种硬件外部设备：触摸响应(ONTouch系列方法)、按键响应(onKey系列方法)和轨迹球(Trackball)。不论我们是通过触摸方式与屏幕交 互，还是使用轨迹球来交互，任何与屏幕相关的交互都是与屏幕相应位置上的视图控件的交互。现在 Android 系统的手机几乎全是触屏，基本的按键越来越少，触摸屏响应成为发展的大趋势，所以在应用设计的时候主要考虑触摸的效果问题，着重优化用户触摸响应。</w:t>
      </w:r>
      <w:r>
        <w:rPr>
          <w:rFonts w:ascii="ˎ̥,Verdana,Arial" w:hAnsi="ˎ̥,Verdana,Arial" w:eastAsia="宋体" w:cs="宋体"/>
          <w:color w:val="000000"/>
          <w:kern w:val="0"/>
          <w:sz w:val="18"/>
          <w:szCs w:val="18"/>
        </w:rPr>
        <w:br/>
      </w:r>
      <w:r>
        <w:rPr>
          <w:rFonts w:ascii="Calibri" w:hAnsi="Calibri" w:eastAsia="宋体"/>
          <w:kern w:val="2"/>
          <w:sz w:val="21"/>
          <w:szCs w:val="22"/>
          <w:lang w:val="en-US" w:eastAsia="zh-CN" w:bidi="ar-SA"/>
        </w:rPr>
        <w:pict>
          <v:shape id="图片 6" o:spid="_x0000_s1026" type="#_x0000_t75" style="height:455.95pt;width:411.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图1 Android 平台用户消息处理流程</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图 1 详细说明了各种用户操作被系统捕获的过程。系统捕获用户的响应后，由Linux 驱动捕获用户的消息，经过Android 框架层的AcTIvity Manager 的作用传递给Activity中的系统方法，通过执行相应的系统方法更新View 类，消息传递至Application Framework 层，最后调用Linux 驱动，控制着界面的绘制和更新。在Android 工程中，触摸相关的接口函数主要封装在android.view.KeyEvent 类中，写触摸屏操控的时候首先导入该类的包，在Activity的子类中对该方法进行说明即可。Android 的事件处理机制相对简单，对于事件处理机制不必详细理解，实现各种响应时只需具体实现各个方法即可，各个方法的具体实现在View类中进行，下面着重说明 Android 平台触摸响应的实现。</w:t>
      </w:r>
    </w:p>
    <w:p>
      <w:pPr>
        <w:pStyle w:val="18"/>
        <w:widowControl/>
        <w:numPr>
          <w:ilvl w:val="0"/>
          <w:numId w:val="1"/>
        </w:numPr>
        <w:spacing w:before="100" w:beforeAutospacing="1" w:after="100" w:afterAutospacing="1"/>
        <w:ind w:firstLineChars="0"/>
        <w:jc w:val="left"/>
        <w:rPr>
          <w:rFonts w:ascii="ˎ̥,Verdana,Arial" w:hAnsi="ˎ̥,Verdana,Arial" w:eastAsia="宋体" w:cs="宋体"/>
          <w:color w:val="000000"/>
          <w:kern w:val="0"/>
          <w:sz w:val="18"/>
          <w:szCs w:val="18"/>
        </w:rPr>
      </w:pPr>
      <w:r>
        <w:rPr>
          <w:rFonts w:ascii="ˎ̥,Verdana,Arial" w:hAnsi="ˎ̥,Verdana,Arial" w:eastAsia="宋体" w:cs="宋体"/>
          <w:b/>
          <w:bCs/>
          <w:color w:val="000000"/>
          <w:kern w:val="0"/>
          <w:sz w:val="18"/>
          <w:szCs w:val="18"/>
        </w:rPr>
        <w:t>2 Android 平台触摸响应的实现</w:t>
      </w:r>
      <w:r>
        <w:rPr>
          <w:rFonts w:ascii="ˎ̥,Verdana,Arial" w:hAnsi="ˎ̥,Verdana,Arial" w:eastAsia="宋体" w:cs="宋体"/>
          <w:b/>
          <w:bCs/>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一般而言在 Android 中，对于触摸事件的处理如同UI 事件一样，主要通过两种方法来处理，一种是利用View 类的onTouchEvent()方法，一种是实现OnTouchLiSTener 接口的onTouch()方法。系统中当这两种方法都存在的前提下，系统将会优先采用OnTouchListener接口回调方法进行处理。一般在简单的 UI 设计界面重写onTouchListener()方法，涉及到多个Activity 切换时在方法中实现Activity 信息保存与跳转即可。</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对于大型应用而言，界面状态比较复杂，触摸响应需要详细处理，系统提供了一个专门用于处理用户触摸事件的接口函数onTouchEvent()。实际开发过程中只需先声明此接口函数，然后在主View类中重写该函数实现具体的触摸效果即可。下面是接口函数的声明：</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Calibri" w:hAnsi="Calibri" w:eastAsia="宋体"/>
          <w:kern w:val="2"/>
          <w:sz w:val="21"/>
          <w:szCs w:val="22"/>
          <w:lang w:val="en-US" w:eastAsia="zh-CN" w:bidi="ar-SA"/>
        </w:rPr>
        <w:pict>
          <v:shape id="图片 7" o:spid="_x0000_s1027" type="#_x0000_t75" style="height:290.95pt;width:413.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bookmarkStart w:id="0" w:name="_GoBack"/>
      <w:bookmarkEnd w:id="0"/>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触屏监听方法中只有一个MotionEvent event 参数，此类的实例中保存了玩家触屏的各种动作，常见的有：按下动作、移动动作、多点触屏、屏幕压力等，在此类中定义了很多动作的静态常量值，通过 event.getAction()方法获取玩家的动作与所需动作常量值进行匹配。</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上面是声音界面的触摸响应处理：event.getAction()是键控的类型，是MotionEvent 类的系统方法，获取当前的触摸响应。当向下触摸屏幕时，就响应MotionEvent.ACTION_DOWN这个动作，当触点满足给定的区间范围，就执行相当的操作，实现游戏的状态跳转。触摸范围在划分的时候最好以屏幕的相对位置为参考点，这样在应用横竖屏的处理或者应用移植的时候会更方便，避免了频繁 修改参考坐标的值。在程序入口处继承Activity 的子类中可以获取当前设备屏幕宽和高的具体属性，这样触摸范围确定时以屏幕的宽和高的属性值来定位就可以了。整个触摸部分的流程图如下：</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hint="eastAsia" w:ascii="Calibri" w:hAnsi="Calibri" w:eastAsia="宋体"/>
          <w:kern w:val="2"/>
          <w:sz w:val="21"/>
          <w:szCs w:val="22"/>
          <w:lang w:val="en-US" w:eastAsia="zh-CN" w:bidi="ar-SA"/>
        </w:rPr>
        <w:pict>
          <v:shape id="图片 5" o:spid="_x0000_s1028" type="#_x0000_t75" style="height:439.5pt;width:300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图2 触摸屏操作响应的具体流程</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图 2 显示的是游戏过程中触摸屏幕时具体的响应流程，主要涉及到Activity 类和View类。在Activity 类中进行触摸方法onTouchEvent()的声明，在View 类中对该方法进行详细定义和说明。当触摸响应后，触发事件响应机制，event 对象通过getAction()方法获取触摸响应，获得当前的触摸点坐标event.getX()和event.getY()，与方法中的触摸范围进行判断，若在区域内则执行触摸响应。触摸响应执行后需要在触摸释放MotionEvent.ACTION_DOWN进行触摸释放的处理，及时释放当前的触摸响应。</w:t>
      </w:r>
    </w:p>
    <w:p>
      <w:pPr>
        <w:widowControl/>
        <w:spacing w:before="100" w:beforeAutospacing="1" w:after="100" w:afterAutospacing="1"/>
        <w:jc w:val="left"/>
        <w:rPr>
          <w:rFonts w:ascii="ˎ̥,Verdana,Arial" w:hAnsi="ˎ̥,Verdana,Arial" w:eastAsia="宋体" w:cs="宋体"/>
          <w:color w:val="000000"/>
          <w:kern w:val="0"/>
          <w:sz w:val="18"/>
          <w:szCs w:val="18"/>
        </w:rPr>
      </w:pPr>
      <w:r>
        <w:rPr>
          <w:rFonts w:ascii="ˎ̥,Verdana,Arial" w:hAnsi="ˎ̥,Verdana,Arial" w:eastAsia="宋体" w:cs="宋体"/>
          <w:color w:val="000000"/>
          <w:kern w:val="0"/>
          <w:sz w:val="18"/>
          <w:szCs w:val="18"/>
        </w:rPr>
        <w:t>3 Android 平台触摸响应的优化</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值得注意的是，上面触摸响应MotionEvent.ACTION_DOWN 中，特意定义了一个临时触摸计数变量keyCount,当计数变量加到一定的程度时候才执行触摸响应。这样处理能有效地防止连续触摸响应，触摸不释放而直 接跳到下一个状态，触摸变量的设置在各个界面跳转过程中尤其是游戏菜单中各界面跳转中是很有必要的。</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触摸响应中除了各个菜单界面的响应以外还有一个重要的响应就是游戏中对主角的操控。主游戏界面的触摸响应原理和菜单界面是一致的，不同的是触摸判断 范围的选取有差异，菜单界面各个触摸范围是固定的，而游戏界面触摸区域的划定是动态的。由于在角色扮演等游戏中主角是核心人物，因此对主角的操控的触摸响应显得尤其重要，进行触摸设计的时候一般以主角为中心进行设计，以主角的坐标作为基本点来判断。</w:t>
      </w:r>
      <w:r>
        <w:rPr>
          <w:rFonts w:ascii="ˎ̥,Verdana,Arial" w:hAnsi="ˎ̥,Verdana,Arial" w:eastAsia="宋体" w:cs="宋体"/>
          <w:color w:val="000000"/>
          <w:kern w:val="0"/>
          <w:sz w:val="18"/>
          <w:szCs w:val="18"/>
        </w:rPr>
        <w:br/>
      </w:r>
      <w:r>
        <w:rPr>
          <w:rFonts w:hint="eastAsia" w:ascii="ˎ̥,Verdana,Arial" w:hAnsi="ˎ̥,Verdana,Arial" w:eastAsia="宋体" w:cs="宋体"/>
          <w:color w:val="000000"/>
          <w:kern w:val="0"/>
          <w:sz w:val="18"/>
          <w:szCs w:val="18"/>
          <w:lang w:val="en-US" w:eastAsia="zh-CN" w:bidi="ar-SA"/>
        </w:rPr>
        <w:pict>
          <v:shape id="图片 4" o:spid="_x0000_s1029" type="#_x0000_t75" style="height:246pt;width:300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图3 主角控制时区域的划分</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图 3 所示的是主角移动时候的区域划分，以水平和垂直坐标轴的交点作为主角的坐标中心点，将主角周边的区域划分为10 个区域，触点在区域9-10 的时候方向向右，对称的区域5-6 的时候方向向左，区域7-8 的时候方向向下。对于区域1-4 进行进一步的划分，2-3 区域方向向上，只响应向上的操作，区域1 同时响应右键和上键，区域4 同时响应左键和上键。这样对区域进行细化符合实际情况，区域1 和区域4 的角度范围可以根据实际情况微调。</w:t>
      </w:r>
      <w:r>
        <w:rPr>
          <w:rFonts w:ascii="ˎ̥,Verdana,Arial" w:hAnsi="ˎ̥,Verdana,Arial" w:eastAsia="宋体" w:cs="宋体"/>
          <w:color w:val="000000"/>
          <w:kern w:val="0"/>
          <w:sz w:val="18"/>
          <w:szCs w:val="18"/>
        </w:rPr>
        <w:br/>
      </w:r>
      <w:r>
        <w:rPr>
          <w:rFonts w:hint="eastAsia" w:ascii="ˎ̥,Verdana,Arial" w:hAnsi="ˎ̥,Verdana,Arial" w:eastAsia="宋体" w:cs="宋体"/>
          <w:color w:val="000000"/>
          <w:kern w:val="0"/>
          <w:sz w:val="18"/>
          <w:szCs w:val="18"/>
          <w:lang w:val="en-US" w:eastAsia="zh-CN" w:bidi="ar-SA"/>
        </w:rPr>
        <w:pict>
          <v:shape id="图片 3" o:spid="_x0000_s1030" type="#_x0000_t75" style="height:196.5pt;width:300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以主角为中心划分主角周边的区域以后，斜上方区域响应斜上方的键控，即响应上键的时候同时响应左键或者右键;右边区域响应右键;上下区域分别响应上 和下键，响应按键后执行对应的触摸按键操作，这样按照区间划分区域具有很好的用户体验。这的注意的是，主角操控的触摸键控一定得对应触摸按键的释放，要不然系统接收用户的触摸响应后对应的逻辑会一直执行下去。当event.getAction()状态为MotionEvent.ACTION_UP 时执行触摸按键的释放，触摸按键释放的操作如下：</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if ((player.keyStatus &amp; SonicPlayer.KEY_LEFT) == SonicPlayer.KEY_LEFT)</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{player.keyUp(SonicPlayer.KEY_LEFT);}//释放具体的触摸响应</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触摸屏接口设计模块的改进在于根据主角的中心点细化区域，然后根据划分的区域执行相应的操作，同时在触摸的响应时增加了计数变量。</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b/>
          <w:bCs/>
          <w:color w:val="000000"/>
          <w:kern w:val="0"/>
          <w:sz w:val="18"/>
          <w:szCs w:val="18"/>
        </w:rPr>
        <w:t>4 结论</w:t>
      </w:r>
      <w:r>
        <w:rPr>
          <w:rFonts w:ascii="ˎ̥,Verdana,Arial" w:hAnsi="ˎ̥,Verdana,Arial" w:eastAsia="宋体" w:cs="宋体"/>
          <w:b/>
          <w:bCs/>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Android 平台的触摸响应是非常重要的，本身的触摸事件处理机制比较复杂，但是触摸响应实现时非常简单，只需实现相关方法即可。应用的触屏响应主要分为菜单界面的触摸响应和游戏界面的触摸响应，这两部分的实现机制是相同的，只不过划定触摸范围的方法不同。</w:t>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br/>
      </w:r>
      <w:r>
        <w:rPr>
          <w:rFonts w:ascii="ˎ̥,Verdana,Arial" w:hAnsi="ˎ̥,Verdana,Arial" w:eastAsia="宋体" w:cs="宋体"/>
          <w:color w:val="000000"/>
          <w:kern w:val="0"/>
          <w:sz w:val="18"/>
          <w:szCs w:val="18"/>
        </w:rPr>
        <w:t>在菜单各个界面中主要依靠菜单中各个图片相对屏幕的像素位置来确定触摸范围，然后实现触屏响应;在游戏界面主要以主角为中心，根据上述的区域范围划分来确定触摸范围和相应的操作。在实现触摸方法的过程中，触摸临时计数变量的设置非常必要，起到缓冲的作用，防止一次触摸键控不释放引发多个界面的响应。 本论文主要对Android 平台的触摸响应进行了实现和优化，大大增强了用户体验，具有很强的应用价值。</w:t>
      </w:r>
    </w:p>
    <w:p>
      <w:pPr>
        <w:pStyle w:val="9"/>
        <w:rPr>
          <w:rFonts w:hint="eastAsia" w:ascii="ˎ̥,Verdana,Arial" w:hAnsi="ˎ̥,Verdana,Arial"/>
          <w:color w:val="000000"/>
          <w:sz w:val="18"/>
          <w:szCs w:val="18"/>
        </w:rPr>
      </w:pPr>
      <w:r>
        <w:fldChar w:fldCharType="begin"/>
      </w:r>
      <w:r>
        <w:instrText xml:space="preserve">HYPERLINK "http://www.cdtarena.com/" </w:instrText>
      </w:r>
      <w:r>
        <w:fldChar w:fldCharType="separate"/>
      </w:r>
      <w:r>
        <w:rPr>
          <w:rStyle w:val="11"/>
          <w:rFonts w:ascii="ˎ̥,Verdana,Arial" w:hAnsi="ˎ̥,Verdana,Arial"/>
          <w:color w:val="000000"/>
          <w:sz w:val="18"/>
          <w:szCs w:val="18"/>
          <w:u w:val="single"/>
        </w:rPr>
        <w:t>成都嵌入式培训</w:t>
      </w:r>
      <w:r>
        <w:fldChar w:fldCharType="end"/>
      </w:r>
      <w:r>
        <w:rPr>
          <w:rFonts w:ascii="Verdana" w:hAnsi="Verdana"/>
          <w:color w:val="000000"/>
          <w:sz w:val="18"/>
          <w:szCs w:val="18"/>
        </w:rPr>
        <w:t>选择</w:t>
      </w:r>
      <w:r>
        <w:fldChar w:fldCharType="begin"/>
      </w:r>
      <w:r>
        <w:instrText xml:space="preserve">HYPERLINK "http://www.cdtarena.com/" </w:instrText>
      </w:r>
      <w:r>
        <w:fldChar w:fldCharType="separate"/>
      </w:r>
      <w:r>
        <w:rPr>
          <w:rStyle w:val="11"/>
          <w:rFonts w:ascii="ˎ̥,Verdana,Arial" w:hAnsi="ˎ̥,Verdana,Arial"/>
          <w:color w:val="000000"/>
          <w:sz w:val="18"/>
          <w:szCs w:val="18"/>
          <w:u w:val="single"/>
        </w:rPr>
        <w:t>成都达内</w:t>
      </w:r>
      <w:r>
        <w:fldChar w:fldCharType="end"/>
      </w:r>
      <w:r>
        <w:rPr>
          <w:rFonts w:ascii="Verdana" w:hAnsi="Verdana"/>
          <w:color w:val="000000"/>
          <w:sz w:val="18"/>
          <w:szCs w:val="18"/>
        </w:rPr>
        <w:t>开启</w:t>
      </w:r>
      <w:r>
        <w:fldChar w:fldCharType="begin"/>
      </w:r>
      <w:r>
        <w:instrText xml:space="preserve">HYPERLINK "http://www.cdtarena.com/qrs.html" </w:instrText>
      </w:r>
      <w:r>
        <w:fldChar w:fldCharType="separate"/>
      </w:r>
      <w:r>
        <w:rPr>
          <w:rStyle w:val="11"/>
          <w:rFonts w:ascii="ˎ̥,Verdana,Arial" w:hAnsi="ˎ̥,Verdana,Arial"/>
          <w:color w:val="000000"/>
          <w:sz w:val="18"/>
          <w:szCs w:val="18"/>
          <w:u w:val="single"/>
        </w:rPr>
        <w:t>嵌入式培训</w:t>
      </w:r>
      <w:r>
        <w:fldChar w:fldCharType="end"/>
      </w:r>
      <w:r>
        <w:rPr>
          <w:rFonts w:ascii="Verdana" w:hAnsi="Verdana"/>
          <w:color w:val="000000"/>
          <w:sz w:val="18"/>
          <w:szCs w:val="18"/>
        </w:rPr>
        <w:t>企业高薪就业定制直通车,</w:t>
      </w:r>
      <w:r>
        <w:fldChar w:fldCharType="begin"/>
      </w:r>
      <w:r>
        <w:instrText xml:space="preserve">HYPERLINK "http://www.cdtarena.com/ruanj.html" </w:instrText>
      </w:r>
      <w:r>
        <w:fldChar w:fldCharType="separate"/>
      </w:r>
      <w:r>
        <w:rPr>
          <w:rStyle w:val="14"/>
          <w:b/>
          <w:bCs/>
        </w:rPr>
        <w:t>成都软件测试培训</w:t>
      </w:r>
      <w:r>
        <w:fldChar w:fldCharType="end"/>
      </w:r>
      <w:r>
        <w:rPr>
          <w:rFonts w:ascii="Verdana" w:hAnsi="Verdana"/>
          <w:color w:val="000000"/>
          <w:sz w:val="18"/>
          <w:szCs w:val="18"/>
        </w:rPr>
        <w:t>找</w:t>
      </w:r>
      <w:r>
        <w:fldChar w:fldCharType="begin"/>
      </w:r>
      <w:r>
        <w:instrText xml:space="preserve">HYPERLINK "http://www.cdtarena.com/" </w:instrText>
      </w:r>
      <w:r>
        <w:fldChar w:fldCharType="separate"/>
      </w:r>
      <w:r>
        <w:rPr>
          <w:rStyle w:val="11"/>
          <w:rFonts w:ascii="ˎ̥,Verdana,Arial" w:hAnsi="ˎ̥,Verdana,Arial"/>
          <w:color w:val="000000"/>
          <w:sz w:val="18"/>
          <w:szCs w:val="18"/>
          <w:u w:val="single"/>
        </w:rPr>
        <w:t>成都it培训</w:t>
      </w:r>
      <w:r>
        <w:fldChar w:fldCharType="end"/>
      </w:r>
      <w:r>
        <w:rPr>
          <w:rFonts w:ascii="Verdana" w:hAnsi="Verdana"/>
          <w:color w:val="000000"/>
          <w:sz w:val="18"/>
          <w:szCs w:val="18"/>
        </w:rPr>
        <w:t>100%推荐就业的</w:t>
      </w:r>
      <w:r>
        <w:fldChar w:fldCharType="begin"/>
      </w:r>
      <w:r>
        <w:instrText xml:space="preserve">HYPERLINK "http://www.cdtarena.com/" </w:instrText>
      </w:r>
      <w:r>
        <w:fldChar w:fldCharType="separate"/>
      </w:r>
      <w:r>
        <w:rPr>
          <w:rStyle w:val="11"/>
          <w:rFonts w:ascii="ˎ̥,Verdana,Arial" w:hAnsi="ˎ̥,Verdana,Arial"/>
          <w:color w:val="000000"/>
          <w:sz w:val="18"/>
          <w:szCs w:val="18"/>
          <w:u w:val="single"/>
        </w:rPr>
        <w:t>成都计算机培训</w:t>
      </w:r>
      <w:r>
        <w:fldChar w:fldCharType="end"/>
      </w:r>
      <w:r>
        <w:rPr>
          <w:rFonts w:ascii="Verdana" w:hAnsi="Verdana"/>
          <w:color w:val="000000"/>
          <w:sz w:val="18"/>
          <w:szCs w:val="18"/>
        </w:rPr>
        <w:t>机构</w:t>
      </w:r>
      <w:r>
        <w:fldChar w:fldCharType="begin"/>
      </w:r>
      <w:r>
        <w:instrText xml:space="preserve">HYPERLINK "http://www.cdtarena.com/" </w:instrText>
      </w:r>
      <w:r>
        <w:fldChar w:fldCharType="separate"/>
      </w:r>
      <w:r>
        <w:rPr>
          <w:rStyle w:val="11"/>
          <w:rFonts w:ascii="ˎ̥,Verdana,Arial" w:hAnsi="ˎ̥,Verdana,Arial"/>
          <w:color w:val="000000"/>
          <w:sz w:val="18"/>
          <w:szCs w:val="18"/>
          <w:u w:val="single"/>
        </w:rPr>
        <w:t>四川达内</w:t>
      </w:r>
      <w:r>
        <w:fldChar w:fldCharType="end"/>
      </w:r>
      <w:r>
        <w:rPr>
          <w:rFonts w:ascii="Verdana" w:hAnsi="Verdana"/>
          <w:color w:val="000000"/>
          <w:sz w:val="18"/>
          <w:szCs w:val="18"/>
        </w:rPr>
        <w:t>，关于</w:t>
      </w:r>
      <w:r>
        <w:fldChar w:fldCharType="begin"/>
      </w:r>
      <w:r>
        <w:instrText xml:space="preserve">HYPERLINK "http://www.cdtarena.com/about.html" </w:instrText>
      </w:r>
      <w:r>
        <w:fldChar w:fldCharType="separate"/>
      </w:r>
      <w:r>
        <w:rPr>
          <w:rStyle w:val="11"/>
          <w:rFonts w:ascii="ˎ̥,Verdana,Arial" w:hAnsi="ˎ̥,Verdana,Arial"/>
          <w:color w:val="000000"/>
          <w:sz w:val="18"/>
          <w:szCs w:val="18"/>
          <w:u w:val="single"/>
        </w:rPr>
        <w:t>达内怎么样</w:t>
      </w:r>
      <w:r>
        <w:fldChar w:fldCharType="end"/>
      </w:r>
      <w:r>
        <w:rPr>
          <w:rFonts w:ascii="Verdana" w:hAnsi="Verdana"/>
          <w:color w:val="000000"/>
          <w:sz w:val="18"/>
          <w:szCs w:val="18"/>
        </w:rPr>
        <w:t>？</w:t>
      </w:r>
      <w:r>
        <w:fldChar w:fldCharType="begin"/>
      </w:r>
      <w:r>
        <w:instrText xml:space="preserve">HYPERLINK "http://www.cdtarena.com/" </w:instrText>
      </w:r>
      <w:r>
        <w:fldChar w:fldCharType="separate"/>
      </w:r>
      <w:r>
        <w:rPr>
          <w:rStyle w:val="11"/>
          <w:rFonts w:ascii="ˎ̥,Verdana,Arial" w:hAnsi="ˎ̥,Verdana,Arial"/>
          <w:color w:val="000000"/>
          <w:sz w:val="18"/>
          <w:szCs w:val="18"/>
          <w:u w:val="single"/>
        </w:rPr>
        <w:t>达内培训需要多少钱</w:t>
      </w:r>
      <w:r>
        <w:fldChar w:fldCharType="end"/>
      </w:r>
      <w:r>
        <w:rPr>
          <w:rFonts w:ascii="Verdana" w:hAnsi="Verdana"/>
          <w:color w:val="000000"/>
          <w:sz w:val="18"/>
          <w:szCs w:val="18"/>
        </w:rPr>
        <w:t>？请在线咨询</w:t>
      </w:r>
      <w:r>
        <w:fldChar w:fldCharType="begin"/>
      </w:r>
      <w:r>
        <w:instrText xml:space="preserve">HYPERLINK "http://www.cdtarena.com/" </w:instrText>
      </w:r>
      <w:r>
        <w:fldChar w:fldCharType="separate"/>
      </w:r>
      <w:r>
        <w:rPr>
          <w:rStyle w:val="11"/>
          <w:rFonts w:ascii="ˎ̥,Verdana,Arial" w:hAnsi="ˎ̥,Verdana,Arial"/>
          <w:color w:val="000000"/>
          <w:sz w:val="18"/>
          <w:szCs w:val="18"/>
          <w:u w:val="single"/>
        </w:rPr>
        <w:t>达内培训</w:t>
      </w:r>
      <w:r>
        <w:fldChar w:fldCharType="end"/>
      </w:r>
      <w:r>
        <w:rPr>
          <w:rFonts w:ascii="Verdana" w:hAnsi="Verdana"/>
          <w:color w:val="000000"/>
          <w:sz w:val="18"/>
          <w:szCs w:val="18"/>
        </w:rPr>
        <w:t>中心的老师！</w:t>
      </w:r>
      <w:r>
        <w:fldChar w:fldCharType="begin"/>
      </w:r>
      <w:r>
        <w:instrText xml:space="preserve">HYPERLINK "http://www.cdtarena.com/" </w:instrText>
      </w:r>
      <w:r>
        <w:fldChar w:fldCharType="separate"/>
      </w:r>
      <w:r>
        <w:rPr>
          <w:rStyle w:val="11"/>
          <w:rFonts w:ascii="ˎ̥,Verdana,Arial" w:hAnsi="ˎ̥,Verdana,Arial"/>
          <w:color w:val="000000"/>
          <w:sz w:val="18"/>
          <w:szCs w:val="18"/>
          <w:u w:val="single"/>
        </w:rPr>
        <w:t>达内</w:t>
      </w:r>
      <w:r>
        <w:fldChar w:fldCharType="end"/>
      </w:r>
      <w:r>
        <w:rPr>
          <w:rFonts w:ascii="Verdana" w:hAnsi="Verdana"/>
          <w:color w:val="000000"/>
          <w:sz w:val="18"/>
          <w:szCs w:val="18"/>
        </w:rPr>
        <w:t>官网：</w:t>
      </w:r>
      <w:r>
        <w:fldChar w:fldCharType="begin"/>
      </w:r>
      <w:r>
        <w:instrText xml:space="preserve">HYPERLINK "http://www.cdtarena.com/" </w:instrText>
      </w:r>
      <w:r>
        <w:fldChar w:fldCharType="separate"/>
      </w:r>
      <w:r>
        <w:rPr>
          <w:rStyle w:val="14"/>
        </w:rPr>
        <w:t>www.cdtarena.com</w:t>
      </w:r>
      <w:r>
        <w:fldChar w:fldCharType="end"/>
      </w:r>
      <w:r>
        <w:rPr>
          <w:rFonts w:ascii="Verdana" w:hAnsi="Verdana"/>
          <w:color w:val="000000"/>
          <w:sz w:val="18"/>
          <w:szCs w:val="18"/>
        </w:rPr>
        <w:t xml:space="preserve"> </w:t>
      </w:r>
      <w:r>
        <w:fldChar w:fldCharType="begin"/>
      </w:r>
      <w:r>
        <w:instrText xml:space="preserve">HYPERLINK "http://www.cdtarena.com/php/" </w:instrText>
      </w:r>
      <w:r>
        <w:fldChar w:fldCharType="separate"/>
      </w:r>
      <w:r>
        <w:rPr>
          <w:rStyle w:val="11"/>
          <w:rFonts w:ascii="ˎ̥,Verdana,Arial" w:hAnsi="ˎ̥,Verdana,Arial"/>
          <w:color w:val="000000"/>
          <w:sz w:val="18"/>
          <w:szCs w:val="18"/>
          <w:u w:val="single"/>
        </w:rPr>
        <w:t>成都php培训</w:t>
      </w:r>
      <w:r>
        <w:fldChar w:fldCharType="end"/>
      </w:r>
      <w:r>
        <w:rPr>
          <w:rFonts w:ascii="Verdana" w:hAnsi="Verdana"/>
          <w:color w:val="000000"/>
          <w:sz w:val="18"/>
          <w:szCs w:val="18"/>
        </w:rPr>
        <w:t xml:space="preserve"> </w:t>
      </w:r>
      <w:r>
        <w:fldChar w:fldCharType="begin"/>
      </w:r>
      <w:r>
        <w:instrText xml:space="preserve">HYPERLINK "http://www.cdtarena.com/php/" </w:instrText>
      </w:r>
      <w:r>
        <w:fldChar w:fldCharType="separate"/>
      </w:r>
      <w:r>
        <w:rPr>
          <w:rStyle w:val="11"/>
          <w:rFonts w:ascii="ˎ̥,Verdana,Arial" w:hAnsi="ˎ̥,Verdana,Arial"/>
          <w:color w:val="000000"/>
          <w:sz w:val="18"/>
          <w:szCs w:val="18"/>
          <w:u w:val="single"/>
        </w:rPr>
        <w:t>php培训</w:t>
      </w:r>
      <w:r>
        <w:fldChar w:fldCharType="end"/>
      </w:r>
    </w:p>
    <w:p>
      <w:pPr>
        <w:pStyle w:val="9"/>
        <w:rPr>
          <w:rFonts w:ascii="宋体" w:hAnsi="宋体" w:eastAsia="宋体"/>
          <w:color w:val="000000"/>
          <w:sz w:val="18"/>
          <w:szCs w:val="18"/>
        </w:rPr>
      </w:pPr>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ˎ̥,Verdana,Arial">
    <w:altName w:val="Times New Roman"/>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hint="eastAsia"/>
      </w:rPr>
      <w:t>http://www.cdtarena.com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px;height:1px" o:bullet="t">
        <v:imagedata r:id="rId1" o:title=""/>
      </v:shape>
    </w:pict>
  </w:numPicBullet>
  <w:abstractNum w:abstractNumId="1606184014">
    <w:nsid w:val="5FBC6C4E"/>
    <w:multiLevelType w:val="multilevel"/>
    <w:tmpl w:val="5FBC6C4E"/>
    <w:lvl w:ilvl="0" w:tentative="1">
      <w:start w:val="1"/>
      <w:numFmt w:val="bullet"/>
      <w:lvlText w:val=""/>
      <w:lvlPicBulletId w:val="0"/>
      <w:lvlJc w:val="left"/>
      <w:pPr>
        <w:tabs>
          <w:tab w:val="left" w:pos="420"/>
        </w:tabs>
        <w:ind w:left="420" w:firstLine="0"/>
      </w:pPr>
      <w:rPr>
        <w:rFonts w:hint="default" w:ascii="Symbol" w:hAnsi="Symbol"/>
      </w:rPr>
    </w:lvl>
    <w:lvl w:ilvl="1" w:tentative="1">
      <w:start w:val="1"/>
      <w:numFmt w:val="bullet"/>
      <w:lvlText w:val=""/>
      <w:lvlJc w:val="left"/>
      <w:pPr>
        <w:tabs>
          <w:tab w:val="left" w:pos="840"/>
        </w:tabs>
        <w:ind w:left="840" w:firstLine="0"/>
      </w:pPr>
      <w:rPr>
        <w:rFonts w:hint="default" w:ascii="Symbol" w:hAnsi="Symbol"/>
      </w:rPr>
    </w:lvl>
    <w:lvl w:ilvl="2" w:tentative="1">
      <w:start w:val="1"/>
      <w:numFmt w:val="bullet"/>
      <w:lvlText w:val=""/>
      <w:lvlJc w:val="left"/>
      <w:pPr>
        <w:tabs>
          <w:tab w:val="left" w:pos="1260"/>
        </w:tabs>
        <w:ind w:left="1260" w:firstLine="0"/>
      </w:pPr>
      <w:rPr>
        <w:rFonts w:hint="default" w:ascii="Symbol" w:hAnsi="Symbol"/>
      </w:rPr>
    </w:lvl>
    <w:lvl w:ilvl="3" w:tentative="1">
      <w:start w:val="1"/>
      <w:numFmt w:val="bullet"/>
      <w:lvlText w:val=""/>
      <w:lvlJc w:val="left"/>
      <w:pPr>
        <w:tabs>
          <w:tab w:val="left" w:pos="1680"/>
        </w:tabs>
        <w:ind w:left="1680" w:firstLine="0"/>
      </w:pPr>
      <w:rPr>
        <w:rFonts w:hint="default" w:ascii="Symbol" w:hAnsi="Symbol"/>
      </w:rPr>
    </w:lvl>
    <w:lvl w:ilvl="4" w:tentative="1">
      <w:start w:val="1"/>
      <w:numFmt w:val="bullet"/>
      <w:lvlText w:val=""/>
      <w:lvlJc w:val="left"/>
      <w:pPr>
        <w:tabs>
          <w:tab w:val="left" w:pos="2100"/>
        </w:tabs>
        <w:ind w:left="2100" w:firstLine="0"/>
      </w:pPr>
      <w:rPr>
        <w:rFonts w:hint="default" w:ascii="Symbol" w:hAnsi="Symbol"/>
      </w:rPr>
    </w:lvl>
    <w:lvl w:ilvl="5" w:tentative="1">
      <w:start w:val="1"/>
      <w:numFmt w:val="bullet"/>
      <w:lvlText w:val=""/>
      <w:lvlJc w:val="left"/>
      <w:pPr>
        <w:tabs>
          <w:tab w:val="left" w:pos="2520"/>
        </w:tabs>
        <w:ind w:left="2520" w:firstLine="0"/>
      </w:pPr>
      <w:rPr>
        <w:rFonts w:hint="default" w:ascii="Symbol" w:hAnsi="Symbol"/>
      </w:rPr>
    </w:lvl>
    <w:lvl w:ilvl="6" w:tentative="1">
      <w:start w:val="1"/>
      <w:numFmt w:val="bullet"/>
      <w:lvlText w:val=""/>
      <w:lvlJc w:val="left"/>
      <w:pPr>
        <w:tabs>
          <w:tab w:val="left" w:pos="2940"/>
        </w:tabs>
        <w:ind w:left="2940" w:firstLine="0"/>
      </w:pPr>
      <w:rPr>
        <w:rFonts w:hint="default" w:ascii="Symbol" w:hAnsi="Symbol"/>
      </w:rPr>
    </w:lvl>
    <w:lvl w:ilvl="7" w:tentative="1">
      <w:start w:val="1"/>
      <w:numFmt w:val="bullet"/>
      <w:lvlText w:val=""/>
      <w:lvlJc w:val="left"/>
      <w:pPr>
        <w:tabs>
          <w:tab w:val="left" w:pos="3360"/>
        </w:tabs>
        <w:ind w:left="3360" w:firstLine="0"/>
      </w:pPr>
      <w:rPr>
        <w:rFonts w:hint="default" w:ascii="Symbol" w:hAnsi="Symbol"/>
      </w:rPr>
    </w:lvl>
    <w:lvl w:ilvl="8" w:tentative="1">
      <w:start w:val="1"/>
      <w:numFmt w:val="bullet"/>
      <w:lvlText w:val=""/>
      <w:lvlJc w:val="left"/>
      <w:pPr>
        <w:tabs>
          <w:tab w:val="left" w:pos="3780"/>
        </w:tabs>
        <w:ind w:left="3780" w:firstLine="0"/>
      </w:pPr>
      <w:rPr>
        <w:rFonts w:hint="default" w:ascii="Symbol" w:hAnsi="Symbol"/>
      </w:rPr>
    </w:lvl>
  </w:abstractNum>
  <w:num w:numId="1">
    <w:abstractNumId w:val="16061840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97DB2"/>
    <w:rsid w:val="00002289"/>
    <w:rsid w:val="00010481"/>
    <w:rsid w:val="00014651"/>
    <w:rsid w:val="00024F41"/>
    <w:rsid w:val="00070054"/>
    <w:rsid w:val="00092C38"/>
    <w:rsid w:val="000A1A83"/>
    <w:rsid w:val="000C2BFD"/>
    <w:rsid w:val="000E7A93"/>
    <w:rsid w:val="000F567E"/>
    <w:rsid w:val="00102581"/>
    <w:rsid w:val="00107D5A"/>
    <w:rsid w:val="001119F0"/>
    <w:rsid w:val="00117049"/>
    <w:rsid w:val="0012067E"/>
    <w:rsid w:val="00131146"/>
    <w:rsid w:val="001330F2"/>
    <w:rsid w:val="00136467"/>
    <w:rsid w:val="00141620"/>
    <w:rsid w:val="00145BD1"/>
    <w:rsid w:val="00146435"/>
    <w:rsid w:val="00150739"/>
    <w:rsid w:val="00153F54"/>
    <w:rsid w:val="00157FD8"/>
    <w:rsid w:val="001D4489"/>
    <w:rsid w:val="001E28EA"/>
    <w:rsid w:val="001E4A52"/>
    <w:rsid w:val="001F5972"/>
    <w:rsid w:val="002070F8"/>
    <w:rsid w:val="002351AD"/>
    <w:rsid w:val="002407FB"/>
    <w:rsid w:val="00242496"/>
    <w:rsid w:val="00265F88"/>
    <w:rsid w:val="00283390"/>
    <w:rsid w:val="0028673B"/>
    <w:rsid w:val="002B53C1"/>
    <w:rsid w:val="002B67E7"/>
    <w:rsid w:val="002D19D4"/>
    <w:rsid w:val="002D78DE"/>
    <w:rsid w:val="0031024C"/>
    <w:rsid w:val="00313712"/>
    <w:rsid w:val="00323508"/>
    <w:rsid w:val="003455D7"/>
    <w:rsid w:val="003543D6"/>
    <w:rsid w:val="00393FBF"/>
    <w:rsid w:val="003A4C6C"/>
    <w:rsid w:val="003B5FDE"/>
    <w:rsid w:val="003B703C"/>
    <w:rsid w:val="003D754E"/>
    <w:rsid w:val="004305C3"/>
    <w:rsid w:val="00453F49"/>
    <w:rsid w:val="00454AE1"/>
    <w:rsid w:val="00485226"/>
    <w:rsid w:val="004A1CC8"/>
    <w:rsid w:val="004D32B8"/>
    <w:rsid w:val="004E5C8C"/>
    <w:rsid w:val="004F0332"/>
    <w:rsid w:val="004F3CE5"/>
    <w:rsid w:val="005069F0"/>
    <w:rsid w:val="00524115"/>
    <w:rsid w:val="00535CC6"/>
    <w:rsid w:val="00541B3F"/>
    <w:rsid w:val="00542E0B"/>
    <w:rsid w:val="00545222"/>
    <w:rsid w:val="005458BB"/>
    <w:rsid w:val="0055448B"/>
    <w:rsid w:val="00561E4D"/>
    <w:rsid w:val="0058701A"/>
    <w:rsid w:val="005878ED"/>
    <w:rsid w:val="00593D78"/>
    <w:rsid w:val="005A49CF"/>
    <w:rsid w:val="005D3AFF"/>
    <w:rsid w:val="005E0782"/>
    <w:rsid w:val="005F04DF"/>
    <w:rsid w:val="005F7CAD"/>
    <w:rsid w:val="00600989"/>
    <w:rsid w:val="00612DB6"/>
    <w:rsid w:val="00640B89"/>
    <w:rsid w:val="00674EF7"/>
    <w:rsid w:val="006A4897"/>
    <w:rsid w:val="006E1368"/>
    <w:rsid w:val="006F3AF7"/>
    <w:rsid w:val="006F75DC"/>
    <w:rsid w:val="006F7C39"/>
    <w:rsid w:val="0070244A"/>
    <w:rsid w:val="007202CD"/>
    <w:rsid w:val="00736170"/>
    <w:rsid w:val="0075379C"/>
    <w:rsid w:val="007817E3"/>
    <w:rsid w:val="007847BE"/>
    <w:rsid w:val="007860FD"/>
    <w:rsid w:val="00786ADF"/>
    <w:rsid w:val="00797DB2"/>
    <w:rsid w:val="007B06E6"/>
    <w:rsid w:val="007C46C0"/>
    <w:rsid w:val="007E41C7"/>
    <w:rsid w:val="00803A88"/>
    <w:rsid w:val="0089450B"/>
    <w:rsid w:val="008961C8"/>
    <w:rsid w:val="008D4383"/>
    <w:rsid w:val="00900701"/>
    <w:rsid w:val="00920A5E"/>
    <w:rsid w:val="00920C1F"/>
    <w:rsid w:val="00923F15"/>
    <w:rsid w:val="00973DBF"/>
    <w:rsid w:val="009B4E89"/>
    <w:rsid w:val="009B7732"/>
    <w:rsid w:val="009C3024"/>
    <w:rsid w:val="009E17C6"/>
    <w:rsid w:val="009F403F"/>
    <w:rsid w:val="00A34145"/>
    <w:rsid w:val="00A77FC2"/>
    <w:rsid w:val="00A864A4"/>
    <w:rsid w:val="00A97120"/>
    <w:rsid w:val="00AA3407"/>
    <w:rsid w:val="00AC6CB7"/>
    <w:rsid w:val="00AE3858"/>
    <w:rsid w:val="00AE4EA5"/>
    <w:rsid w:val="00B304DE"/>
    <w:rsid w:val="00B62B53"/>
    <w:rsid w:val="00B656AF"/>
    <w:rsid w:val="00B703A7"/>
    <w:rsid w:val="00B724A3"/>
    <w:rsid w:val="00BB5917"/>
    <w:rsid w:val="00BB5BCD"/>
    <w:rsid w:val="00BC1043"/>
    <w:rsid w:val="00BD245F"/>
    <w:rsid w:val="00BF0C99"/>
    <w:rsid w:val="00C36760"/>
    <w:rsid w:val="00C61A8C"/>
    <w:rsid w:val="00C7725C"/>
    <w:rsid w:val="00C94668"/>
    <w:rsid w:val="00CA5B9F"/>
    <w:rsid w:val="00CA7B06"/>
    <w:rsid w:val="00CB59C8"/>
    <w:rsid w:val="00CC1617"/>
    <w:rsid w:val="00CC27CB"/>
    <w:rsid w:val="00CC2AE3"/>
    <w:rsid w:val="00CE1DE2"/>
    <w:rsid w:val="00CF44CB"/>
    <w:rsid w:val="00CF7ED7"/>
    <w:rsid w:val="00D16DE2"/>
    <w:rsid w:val="00D321E0"/>
    <w:rsid w:val="00D449FD"/>
    <w:rsid w:val="00D82EF0"/>
    <w:rsid w:val="00D84D85"/>
    <w:rsid w:val="00DA210A"/>
    <w:rsid w:val="00DE50E5"/>
    <w:rsid w:val="00DF3EC9"/>
    <w:rsid w:val="00E3483C"/>
    <w:rsid w:val="00E52887"/>
    <w:rsid w:val="00E56D2A"/>
    <w:rsid w:val="00E71C42"/>
    <w:rsid w:val="00EF6C10"/>
    <w:rsid w:val="00F13D1B"/>
    <w:rsid w:val="00F20375"/>
    <w:rsid w:val="00F20E70"/>
    <w:rsid w:val="00F26BB5"/>
    <w:rsid w:val="00F31661"/>
    <w:rsid w:val="00F4741A"/>
    <w:rsid w:val="00FD4723"/>
    <w:rsid w:val="00FD7C67"/>
    <w:rsid w:val="011F1764"/>
    <w:rsid w:val="2DBA2E0B"/>
    <w:rsid w:val="310C4204"/>
    <w:rsid w:val="376C2F79"/>
    <w:rsid w:val="72B54CA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link w:val="2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2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38"/>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5">
    <w:name w:val="Balloon Text"/>
    <w:basedOn w:val="1"/>
    <w:link w:val="19"/>
    <w:unhideWhenUsed/>
    <w:uiPriority w:val="99"/>
    <w:rPr>
      <w:sz w:val="18"/>
      <w:szCs w:val="18"/>
    </w:rPr>
  </w:style>
  <w:style w:type="paragraph" w:styleId="6">
    <w:name w:val="footer"/>
    <w:basedOn w:val="1"/>
    <w:link w:val="31"/>
    <w:unhideWhenUsed/>
    <w:uiPriority w:val="99"/>
    <w:pPr>
      <w:tabs>
        <w:tab w:val="center" w:pos="4153"/>
        <w:tab w:val="right" w:pos="8306"/>
      </w:tabs>
      <w:snapToGrid w:val="0"/>
      <w:jc w:val="left"/>
    </w:pPr>
    <w:rPr>
      <w:sz w:val="18"/>
      <w:szCs w:val="18"/>
    </w:rPr>
  </w:style>
  <w:style w:type="paragraph" w:styleId="7">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3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FollowedHyperlink"/>
    <w:basedOn w:val="10"/>
    <w:unhideWhenUsed/>
    <w:uiPriority w:val="99"/>
    <w:rPr>
      <w:rFonts w:hint="default" w:ascii="ˎ̥,Verdana,Arial" w:hAnsi="ˎ̥,Verdana,Arial"/>
      <w:color w:val="000000"/>
      <w:sz w:val="18"/>
      <w:szCs w:val="18"/>
      <w:u w:val="single"/>
    </w:rPr>
  </w:style>
  <w:style w:type="character" w:styleId="13">
    <w:name w:val="Emphasis"/>
    <w:basedOn w:val="10"/>
    <w:qFormat/>
    <w:uiPriority w:val="20"/>
    <w:rPr>
      <w:i/>
      <w:iCs/>
    </w:rPr>
  </w:style>
  <w:style w:type="character" w:styleId="14">
    <w:name w:val="Hyperlink"/>
    <w:basedOn w:val="10"/>
    <w:unhideWhenUsed/>
    <w:uiPriority w:val="99"/>
    <w:rPr>
      <w:color w:val="3C3C3C"/>
      <w:u w:val="none"/>
    </w:rPr>
  </w:style>
  <w:style w:type="paragraph" w:customStyle="1" w:styleId="16">
    <w:name w:val="wp-caption-tex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
    <w:name w:val="al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
    <w:name w:val="List Paragraph"/>
    <w:basedOn w:val="1"/>
    <w:qFormat/>
    <w:uiPriority w:val="34"/>
    <w:pPr>
      <w:ind w:firstLine="420" w:firstLineChars="200"/>
    </w:pPr>
  </w:style>
  <w:style w:type="character" w:customStyle="1" w:styleId="19">
    <w:name w:val="批注框文本 Char"/>
    <w:basedOn w:val="10"/>
    <w:link w:val="5"/>
    <w:semiHidden/>
    <w:uiPriority w:val="99"/>
    <w:rPr>
      <w:sz w:val="18"/>
      <w:szCs w:val="18"/>
    </w:rPr>
  </w:style>
  <w:style w:type="character" w:customStyle="1" w:styleId="20">
    <w:name w:val="标题 1 Char"/>
    <w:basedOn w:val="10"/>
    <w:link w:val="2"/>
    <w:uiPriority w:val="9"/>
    <w:rPr>
      <w:rFonts w:ascii="宋体" w:hAnsi="宋体" w:eastAsia="宋体" w:cs="宋体"/>
      <w:b/>
      <w:bCs/>
      <w:kern w:val="36"/>
      <w:sz w:val="48"/>
      <w:szCs w:val="48"/>
    </w:rPr>
  </w:style>
  <w:style w:type="character" w:customStyle="1" w:styleId="21">
    <w:name w:val="标题 2 Char"/>
    <w:basedOn w:val="10"/>
    <w:link w:val="3"/>
    <w:uiPriority w:val="9"/>
    <w:rPr>
      <w:rFonts w:ascii="宋体" w:hAnsi="宋体" w:eastAsia="宋体" w:cs="宋体"/>
      <w:b/>
      <w:bCs/>
      <w:kern w:val="0"/>
      <w:sz w:val="36"/>
      <w:szCs w:val="36"/>
    </w:rPr>
  </w:style>
  <w:style w:type="character" w:customStyle="1" w:styleId="22">
    <w:name w:val="tag"/>
    <w:basedOn w:val="10"/>
    <w:uiPriority w:val="0"/>
    <w:rPr/>
  </w:style>
  <w:style w:type="character" w:customStyle="1" w:styleId="23">
    <w:name w:val="tag-name"/>
    <w:basedOn w:val="10"/>
    <w:uiPriority w:val="0"/>
    <w:rPr/>
  </w:style>
  <w:style w:type="character" w:customStyle="1" w:styleId="24">
    <w:name w:val="attribute"/>
    <w:basedOn w:val="10"/>
    <w:uiPriority w:val="0"/>
    <w:rPr/>
  </w:style>
  <w:style w:type="character" w:customStyle="1" w:styleId="25">
    <w:name w:val="attribute-value"/>
    <w:basedOn w:val="10"/>
    <w:uiPriority w:val="0"/>
    <w:rPr/>
  </w:style>
  <w:style w:type="character" w:customStyle="1" w:styleId="26">
    <w:name w:val="comment"/>
    <w:basedOn w:val="10"/>
    <w:uiPriority w:val="0"/>
    <w:rPr/>
  </w:style>
  <w:style w:type="character" w:customStyle="1" w:styleId="27">
    <w:name w:val="keyword"/>
    <w:basedOn w:val="10"/>
    <w:uiPriority w:val="0"/>
    <w:rPr/>
  </w:style>
  <w:style w:type="character" w:customStyle="1" w:styleId="28">
    <w:name w:val="string"/>
    <w:basedOn w:val="10"/>
    <w:uiPriority w:val="0"/>
    <w:rPr/>
  </w:style>
  <w:style w:type="character" w:customStyle="1" w:styleId="29">
    <w:name w:val="number"/>
    <w:basedOn w:val="10"/>
    <w:uiPriority w:val="0"/>
    <w:rPr/>
  </w:style>
  <w:style w:type="character" w:customStyle="1" w:styleId="30">
    <w:name w:val="页眉 Char"/>
    <w:basedOn w:val="10"/>
    <w:link w:val="7"/>
    <w:uiPriority w:val="99"/>
    <w:rPr>
      <w:sz w:val="18"/>
      <w:szCs w:val="18"/>
    </w:rPr>
  </w:style>
  <w:style w:type="character" w:customStyle="1" w:styleId="31">
    <w:name w:val="页脚 Char"/>
    <w:basedOn w:val="10"/>
    <w:link w:val="6"/>
    <w:uiPriority w:val="99"/>
    <w:rPr>
      <w:sz w:val="18"/>
      <w:szCs w:val="18"/>
    </w:rPr>
  </w:style>
  <w:style w:type="character" w:customStyle="1" w:styleId="32">
    <w:name w:val="link_title"/>
    <w:basedOn w:val="10"/>
    <w:uiPriority w:val="0"/>
    <w:rPr/>
  </w:style>
  <w:style w:type="character" w:customStyle="1" w:styleId="33">
    <w:name w:val="HTML 预设格式 Char"/>
    <w:basedOn w:val="10"/>
    <w:link w:val="8"/>
    <w:semiHidden/>
    <w:uiPriority w:val="99"/>
    <w:rPr>
      <w:rFonts w:ascii="宋体" w:hAnsi="宋体" w:eastAsia="宋体" w:cs="宋体"/>
      <w:kern w:val="0"/>
      <w:sz w:val="24"/>
      <w:szCs w:val="24"/>
    </w:rPr>
  </w:style>
  <w:style w:type="character" w:customStyle="1" w:styleId="34">
    <w:name w:val="annotation"/>
    <w:basedOn w:val="10"/>
    <w:uiPriority w:val="0"/>
    <w:rPr>
      <w:rFonts w:hint="default" w:ascii="ˎ̥,Verdana,Arial" w:hAnsi="ˎ̥,Verdana,Arial"/>
      <w:color w:val="000000"/>
      <w:sz w:val="18"/>
      <w:szCs w:val="18"/>
    </w:rPr>
  </w:style>
  <w:style w:type="character" w:customStyle="1" w:styleId="35">
    <w:name w:val="preprocessor"/>
    <w:basedOn w:val="10"/>
    <w:uiPriority w:val="0"/>
    <w:rPr>
      <w:rFonts w:hint="default" w:ascii="ˎ̥,Verdana,Arial" w:hAnsi="ˎ̥,Verdana,Arial"/>
      <w:color w:val="000000"/>
      <w:sz w:val="18"/>
      <w:szCs w:val="18"/>
    </w:rPr>
  </w:style>
  <w:style w:type="character" w:customStyle="1" w:styleId="36">
    <w:name w:val="datatypes"/>
    <w:basedOn w:val="10"/>
    <w:uiPriority w:val="0"/>
    <w:rPr>
      <w:rFonts w:hint="default" w:ascii="ˎ̥,Verdana,Arial" w:hAnsi="ˎ̥,Verdana,Arial"/>
      <w:color w:val="000000"/>
      <w:sz w:val="18"/>
      <w:szCs w:val="18"/>
    </w:rPr>
  </w:style>
  <w:style w:type="character" w:customStyle="1" w:styleId="37">
    <w:name w:val="t_tag"/>
    <w:basedOn w:val="10"/>
    <w:uiPriority w:val="0"/>
    <w:rPr>
      <w:rFonts w:hint="default" w:ascii="ˎ̥,Verdana,Arial" w:hAnsi="ˎ̥,Verdana,Arial"/>
      <w:color w:val="000000"/>
      <w:sz w:val="18"/>
      <w:szCs w:val="18"/>
    </w:rPr>
  </w:style>
  <w:style w:type="character" w:customStyle="1" w:styleId="38">
    <w:name w:val="标题 3 Char"/>
    <w:basedOn w:val="10"/>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tarena</Company>
  <Pages>6</Pages>
  <Words>643</Words>
  <Characters>3667</Characters>
  <Lines>30</Lines>
  <Paragraphs>8</Paragraphs>
  <TotalTime>0</TotalTime>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2012-07-05T06:58:00Z</dcterms:created>
  <dc:creator>tarena</dc:creator>
  <cp:lastModifiedBy>Administrator</cp:lastModifiedBy>
  <dcterms:modified xsi:type="dcterms:W3CDTF">2015-05-11T03:57:43Z</dcterms:modified>
  <dc:title>Android移动应用触摸屏的实现和优化方案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