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line="360" w:lineRule="auto"/>
        <w:rPr>
          <w:rFonts w:hint="eastAsia" w:ascii="Times New Roman" w:hAnsi="Times New Roman" w:eastAsia="仿宋"/>
        </w:rPr>
      </w:pPr>
      <w:r>
        <w:rPr>
          <w:rFonts w:hint="eastAsia" w:ascii="Times New Roman" w:hAnsi="Times New Roman" w:eastAsia="仿宋"/>
        </w:rPr>
        <w:t>萍乡学院本科生毕业设计任务书</w:t>
      </w:r>
    </w:p>
    <w:tbl>
      <w:tblPr>
        <w:tblStyle w:val="2"/>
        <w:tblW w:w="86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446"/>
        <w:gridCol w:w="1306"/>
        <w:gridCol w:w="1306"/>
        <w:gridCol w:w="1306"/>
        <w:gridCol w:w="19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学生学号</w:t>
            </w:r>
          </w:p>
        </w:tc>
        <w:tc>
          <w:tcPr>
            <w:tcW w:w="1446" w:type="dxa"/>
            <w:noWrap w:val="0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学生姓名</w:t>
            </w:r>
          </w:p>
        </w:tc>
        <w:tc>
          <w:tcPr>
            <w:tcW w:w="1306" w:type="dxa"/>
            <w:noWrap w:val="0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</w:tc>
        <w:tc>
          <w:tcPr>
            <w:tcW w:w="1306" w:type="dxa"/>
            <w:noWrap w:val="0"/>
            <w:vAlign w:val="center"/>
          </w:tcPr>
          <w:p>
            <w:pPr>
              <w:spacing w:line="360" w:lineRule="auto"/>
              <w:ind w:left="-105" w:leftChars="-50" w:right="-105" w:rightChars="-50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专业班级</w:t>
            </w:r>
          </w:p>
        </w:tc>
        <w:tc>
          <w:tcPr>
            <w:tcW w:w="1936" w:type="dxa"/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80" w:lineRule="exact"/>
              <w:ind w:left="-105" w:leftChars="-50" w:right="-105" w:rightChars="-50"/>
              <w:jc w:val="center"/>
              <w:textAlignment w:val="auto"/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  <w:lang w:val="en-US" w:eastAsia="zh-CN"/>
              </w:rPr>
              <w:t>数据科学与大数据技术</w:t>
            </w:r>
            <w:r>
              <w:rPr>
                <w:rFonts w:hint="eastAsia" w:eastAsia="仿宋"/>
                <w:color w:val="000000"/>
                <w:sz w:val="28"/>
                <w:szCs w:val="28"/>
                <w:lang w:eastAsia="zh-CN"/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pacing w:val="-2"/>
                <w:sz w:val="28"/>
                <w:szCs w:val="28"/>
              </w:rPr>
              <w:t>中文题目</w:t>
            </w:r>
          </w:p>
        </w:tc>
        <w:tc>
          <w:tcPr>
            <w:tcW w:w="7300" w:type="dxa"/>
            <w:gridSpan w:val="5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基于深度学习的线上教学专注度视觉评估系统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50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pacing w:val="-2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pacing w:val="-2"/>
                <w:sz w:val="28"/>
                <w:szCs w:val="28"/>
              </w:rPr>
              <w:t>英文题目</w:t>
            </w:r>
          </w:p>
        </w:tc>
        <w:tc>
          <w:tcPr>
            <w:tcW w:w="7300" w:type="dxa"/>
            <w:gridSpan w:val="5"/>
            <w:noWrap w:val="0"/>
            <w:vAlign w:val="center"/>
          </w:tcPr>
          <w:p>
            <w:pPr>
              <w:spacing w:line="400" w:lineRule="exact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eastAsia="仿宋"/>
                <w:color w:val="000000"/>
                <w:sz w:val="28"/>
                <w:szCs w:val="28"/>
              </w:rPr>
              <w:t>Visual Assessment System of Online Teaching Concentration Based on Deep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8" w:hRule="atLeast"/>
          <w:jc w:val="center"/>
        </w:trPr>
        <w:tc>
          <w:tcPr>
            <w:tcW w:w="136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研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究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及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基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本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求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研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究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及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基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本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求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pacing w:val="-16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研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究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内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容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及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基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本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要</w:t>
            </w: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求</w:t>
            </w: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pacing w:val="-16"/>
                <w:sz w:val="28"/>
                <w:szCs w:val="28"/>
              </w:rPr>
            </w:pPr>
          </w:p>
        </w:tc>
        <w:tc>
          <w:tcPr>
            <w:tcW w:w="7300" w:type="dxa"/>
            <w:gridSpan w:val="5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eastAsia="仿宋"/>
                <w:color w:val="000000"/>
                <w:sz w:val="24"/>
                <w:szCs w:val="28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eastAsia="仿宋"/>
                <w:color w:val="000000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6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主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要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参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考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资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料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</w:tc>
        <w:tc>
          <w:tcPr>
            <w:tcW w:w="7300" w:type="dxa"/>
            <w:gridSpan w:val="5"/>
            <w:noWrap w:val="0"/>
            <w:vAlign w:val="top"/>
          </w:tcPr>
          <w:p>
            <w:pPr>
              <w:pStyle w:val="5"/>
              <w:ind w:firstLine="480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</w:rPr>
              <w:t>王晓通.电影智能推荐算法的潜在文化影响[J].电影艺术,2020(01):50-55.</w:t>
            </w:r>
          </w:p>
          <w:p>
            <w:pPr>
              <w:pStyle w:val="5"/>
              <w:ind w:firstLine="480"/>
              <w:rPr>
                <w:color w:val="000000"/>
                <w:szCs w:val="28"/>
              </w:rPr>
            </w:pPr>
            <w:r>
              <w:rPr>
                <w:rFonts w:hint="eastAsia"/>
                <w:color w:val="000000"/>
                <w:szCs w:val="28"/>
              </w:rPr>
              <w:t>董云薪,林耿.一种融合长尾系数的混合电影推荐算法[J].闽江学院学报,2022,43(02):7-14.</w:t>
            </w:r>
          </w:p>
          <w:p>
            <w:pPr>
              <w:pStyle w:val="5"/>
              <w:ind w:firstLine="480"/>
              <w:rPr>
                <w:rFonts w:hint="eastAsia"/>
                <w:color w:val="000000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1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进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程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计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划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</w:tc>
        <w:tc>
          <w:tcPr>
            <w:tcW w:w="7300" w:type="dxa"/>
            <w:gridSpan w:val="5"/>
            <w:noWrap w:val="0"/>
            <w:vAlign w:val="top"/>
          </w:tcPr>
          <w:p>
            <w:pPr>
              <w:spacing w:line="360" w:lineRule="auto"/>
              <w:ind w:firstLine="480" w:firstLineChars="200"/>
              <w:rPr>
                <w:rFonts w:hint="eastAsia" w:eastAsia="仿宋" w:cs="宋体"/>
                <w:color w:val="000000"/>
                <w:sz w:val="24"/>
              </w:rPr>
            </w:pPr>
          </w:p>
          <w:p>
            <w:pPr>
              <w:spacing w:line="360" w:lineRule="auto"/>
              <w:ind w:firstLine="480" w:firstLineChars="200"/>
              <w:rPr>
                <w:rFonts w:hint="eastAsia" w:eastAsia="仿宋"/>
                <w:color w:val="000000"/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48" w:hRule="atLeast"/>
          <w:jc w:val="center"/>
        </w:trPr>
        <w:tc>
          <w:tcPr>
            <w:tcW w:w="1363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毕业设计工作指导小组审核意见</w:t>
            </w:r>
          </w:p>
        </w:tc>
        <w:tc>
          <w:tcPr>
            <w:tcW w:w="7300" w:type="dxa"/>
            <w:gridSpan w:val="5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教学学院毕业设计工作</w:t>
            </w:r>
          </w:p>
          <w:p>
            <w:pPr>
              <w:spacing w:line="360" w:lineRule="auto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指导小组组长签名：                年   　月   　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862" w:hRule="atLeast"/>
          <w:jc w:val="center"/>
        </w:trPr>
        <w:tc>
          <w:tcPr>
            <w:tcW w:w="1363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签</w:t>
            </w: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名</w:t>
            </w:r>
          </w:p>
        </w:tc>
        <w:tc>
          <w:tcPr>
            <w:tcW w:w="7300" w:type="dxa"/>
            <w:gridSpan w:val="5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jc w:val="center"/>
              <w:rPr>
                <w:rFonts w:hint="eastAsia" w:eastAsia="仿宋"/>
                <w:color w:val="000000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学生签名：　　  　　              年   　月   　日</w:t>
            </w:r>
          </w:p>
          <w:p>
            <w:pPr>
              <w:spacing w:line="360" w:lineRule="auto"/>
              <w:rPr>
                <w:rFonts w:hint="eastAsia" w:eastAsia="仿宋"/>
                <w:color w:val="000000"/>
                <w:sz w:val="28"/>
                <w:szCs w:val="28"/>
              </w:rPr>
            </w:pPr>
            <w:r>
              <w:rPr>
                <w:rFonts w:hint="eastAsia" w:eastAsia="仿宋"/>
                <w:color w:val="000000"/>
                <w:sz w:val="28"/>
                <w:szCs w:val="28"/>
              </w:rPr>
              <w:t>指导教师签名：　　  　　          年   　月   　日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5E499B"/>
    <w:multiLevelType w:val="multilevel"/>
    <w:tmpl w:val="335E499B"/>
    <w:lvl w:ilvl="0" w:tentative="0">
      <w:start w:val="1"/>
      <w:numFmt w:val="decimal"/>
      <w:pStyle w:val="5"/>
      <w:suff w:val="nothing"/>
      <w:lvlText w:val="[%1]"/>
      <w:lvlJc w:val="left"/>
      <w:pPr>
        <w:ind w:left="0" w:firstLine="400"/>
      </w:pPr>
      <w:rPr>
        <w:rFonts w:hint="default" w:ascii="Times New Roman" w:hAnsi="Times New Roman" w:eastAsia="宋体"/>
        <w:b w:val="0"/>
        <w:i w:val="0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wZGM4NjBkNjJkZGZkMGJjZWU5YjFiZWYxNDFmNmQifQ=="/>
  </w:docVars>
  <w:rsids>
    <w:rsidRoot w:val="0D1071ED"/>
    <w:rsid w:val="0D10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G标题1级"/>
    <w:basedOn w:val="1"/>
    <w:qFormat/>
    <w:uiPriority w:val="0"/>
    <w:pPr>
      <w:pageBreakBefore/>
      <w:spacing w:line="600" w:lineRule="exact"/>
      <w:jc w:val="center"/>
      <w:outlineLvl w:val="0"/>
    </w:pPr>
    <w:rPr>
      <w:rFonts w:ascii="宋体" w:hAnsi="宋体"/>
      <w:b/>
      <w:color w:val="000000"/>
      <w:sz w:val="44"/>
      <w:szCs w:val="44"/>
    </w:rPr>
  </w:style>
  <w:style w:type="paragraph" w:customStyle="1" w:styleId="5">
    <w:name w:val="B文献条目"/>
    <w:basedOn w:val="6"/>
    <w:qFormat/>
    <w:uiPriority w:val="0"/>
    <w:pPr>
      <w:widowControl/>
      <w:numPr>
        <w:ilvl w:val="0"/>
        <w:numId w:val="1"/>
      </w:numPr>
      <w:spacing w:line="360" w:lineRule="auto"/>
      <w:ind w:firstLine="200"/>
    </w:pPr>
    <w:rPr>
      <w:rFonts w:eastAsia="仿宋"/>
      <w:sz w:val="24"/>
      <w:lang w:bidi="en-US"/>
    </w:rPr>
  </w:style>
  <w:style w:type="paragraph" w:styleId="6">
    <w:name w:val="List Paragraph"/>
    <w:basedOn w:val="1"/>
    <w:qFormat/>
    <w:uiPriority w:val="99"/>
    <w:pPr>
      <w:ind w:firstLine="420" w:firstLineChars="200"/>
    </w:pPr>
  </w:style>
  <w:style w:type="paragraph" w:customStyle="1" w:styleId="7">
    <w:name w:val="B论文正文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仿宋" w:cs="Times New Roman"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2023-11-14T09:31:00Z</dcterms:created>
  <dc:creator>Payphone</dc:creator>
  <cp:lastModifiedBy>Payphone</cp:lastModifiedBy>
  <dcterms:modified xsi:type="dcterms:W3CDTF">2023-11-14T09:32:15Z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67FA66B919F64779A545855CD3A0C7E2_11</vt:lpwstr>
  </property>
</Properties>
</file>