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 в свободной форме.</w:t>
        <w:br w:type="textWrapping"/>
        <w:t xml:space="preserve">Чем частное облако отличается от общедоступного, публичного и гибридного?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Частное облако (Private Cloud):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Частное облако - это инфраструктура облачных вычислений, которая находится под полным контролем и управлением одной организации.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Оно может быть развернуто внутри собственных дата-центров организации или управляться сторонними поставщиками облачных услуг, но остается выделенным для одной организации.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Частные облака предоставляют более высокий уровень безопасности и контроля, что делает их подходящими для организаций с высокими требованиями к конфиденциальности данных и регуляторным нормам.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Общедоступное (публичное) облако (Public Cloud):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Общедоступное облако - это облачная инфраструктура, которая предоставляется общественным образом и доступна для использования множеством организаций и пользователей.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Оно управляется и обслуживается поставщиками облачных услуг и предоставляет масштабируемость и гибкость в использовании ресурсов.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Общедоступное облако подходит для множества приложений и нагрузок, но может вызывать беспокойство относительно безопасности и конфиденциальности данных.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Гибридное облако (Hybrid Cloud):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Гибридное облако - это комбинация как частных, так и общедоступных облачных ресурсов, связанных между собой, чтобы обеспечить гибкость и совместимость для организации.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Организации могут использовать частное облако для более чувствительных данных и приложений, а общедоступное облако - для масштабирования и обеспечения доступности.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Гибридное облако позволяет организациям оптимизировать использование ресурсов и лучше адаптироваться к изменяющимся требованиям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Что обозначают: IaaS, PaaS, SaaS, CaaS, DRaaS, BaaS, DBaaS, MaaS, DaaS, NaaS, STaaS? Напишите примеры их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IaaS (Infrastructure as a Service):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IaaS предоставляет виртуальную инфраструктуру, такую как виртуальные машины, хранилище и сетевые ресурсы, на которых можно развернуть приложения.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Amazon Web Services (AWS) или Microsoft Azure предоставляют IaaS-ресурсы для развертывания виртуальных серверов и хранилища данных.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PaaS (Platform as a Service):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PaaS предоставляет платформу и среду для разработки, тестирования и развертывания приложений без необходимости управлять инфраструктурой.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Google App Engine или Heroku позволяют разработчикам создавать и развертывать веб-приложения без заботы о конфигурации серверов.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SaaS (Software as a Service):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SaaS предоставляет готовые приложения и сервисы через интернет, где пользователи могут получать доступ к ним по подписке.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Salesforce, Microsoft 365 (ранее Office 365), и Google Workspace предоставляют SaaS-приложения для управления бизнес-процессами и офисными задачами.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CaaS (Containers as a Service):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CaaS предоставляет инфраструктуру для управления контейнерами, такими как Docker или Kubernetes, и облегчает их развертывание и управление.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Amazon Elastic Kubernetes Service (EKS) или Google Kubernetes Engine (GKE) предоставляют CaaS-платформу для управления контейнерами Kubernetes.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DRaaS (Disaster Recovery as a Service):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DRaaS предоставляет решения для восстановления данных и приложений после катастрофических событий или сбоев.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Veeam Backup &amp; Replication или Zerto Cloud DRaaS позволяют создавать резервные копии данных и планировать восстановление после сбоя.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BaaS (Backend as a Service):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BaaS предоставляет готовые бэкенд-сервисы для мобильных и веб-приложений, такие как хранение данных и аутентификация.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Firebase от Google предоставляет BaaS-сервисы для разработки мобильных и веб-приложений.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DBaaS (Database as a Service):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DBaaS предоставляет управляемые базы данных через облако, что облегчает управление, масштабирование и резервное копирование данных.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Amazon RDS (Relational Database Service) или Azure SQL Database предоставляют DBaaS-решения для различных типов баз данных.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MaaS (Monitoring as a Service):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MaaS предоставляет мониторинг и управление производительностью и доступностью инфраструктуры и приложений.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New Relic и Datadog предоставляют MaaS-платформы для мониторинга приложений и инфраструктуры.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DaaS (Desktop as a Service):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DaaS предоставляет виртуальные рабочие столы для удаленного доступа, обеспечивая мобильность и безопасность рабочих мест.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Citrix Virtual Apps and Desktops или Amazon WorkSpaces предоставляют DaaS-решения для виртуализации рабочих столов.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NaaS (Network as a Service):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NaaS предоставляет сетевые ресурсы, такие как маршрутизация и коммутация, через облако, позволяя настраивать и управлять сетевой инфраструктурой.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Cisco Meraki или Juniper Contrail предоставляют NaaS-подход для управления корпоративными сетями.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STaaS (Storage as a Service):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STaaS предоставляет хранилище данных через облако, обеспечивая масштабируемость и доступность данных.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Пример: Amazon S3 или Google Cloud Storage предоставляют STaaS-решения для хранения и управления данными в облаке.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Напишите, какой вид сервиса предоставляется пользователю в ситуациях: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Всеми процессами управляет провайдер.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управляете приложением и данными, остальным управляет провайдер.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управляете операционной системой, средой исполнения, данными, приложениями, остальными управляет провайдер.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управляете сетью, хранилищами, серверами, виртуализацией, операционной системой, средой исполнения, данными, приложениями.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SaaS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PaaS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IaaS</w:t>
      </w:r>
    </w:p>
    <w:p w:rsidR="00000000" w:rsidDel="00000000" w:rsidP="00000000" w:rsidRDefault="00000000" w:rsidRPr="00000000" w14:paraId="0000004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работаете ИТ-специалистом в своей компании. Перед вами встал вопрос: покупать физический сервер или арендовать облачный сервис от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Yandex Cloud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по каждому этапу: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Создать платёжный аккаунт: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зайти в консоль;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выбрать меню биллинг;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зарегистрировать аккаунт.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После регистрации выбрать меню в консоли Computer cloud.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Приступить к созданию виртуальной машины.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вопросы в свободной форме: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ОС можно выбрать?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параметры сервера можно выбрать?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компоненты мониторинга можно создать?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системы безопасности предусмотрены?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 меняется цена от выбранных характеристик? Приведите пример самой дорогой и самой дешёвой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rFonts w:ascii="Proxima Nova" w:cs="Proxima Nova" w:eastAsia="Proxima Nova" w:hAnsi="Proxima Nova"/>
          <w:color w:val="1d1c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5745600" cy="176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1d1c1d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5086350" cy="7143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1d1c1d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3124200" cy="752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1d1c1d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4791075" cy="1304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color w:val="1d1c1d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2886075" cy="3343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1d1c1d"/>
          <w:sz w:val="24"/>
          <w:szCs w:val="24"/>
        </w:rPr>
        <w:drawing>
          <wp:inline distB="114300" distT="114300" distL="114300" distR="114300">
            <wp:extent cx="2857500" cy="342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скриншот: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виртуальную машину на Yandex Cloud.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сервисный аккаунт.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Отсканируйте SSH-ключ.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Придумайте логин.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Подключитесь к облаку через SSH.</w:t>
      </w:r>
    </w:p>
    <w:p w:rsidR="00000000" w:rsidDel="00000000" w:rsidP="00000000" w:rsidRDefault="00000000" w:rsidRPr="00000000" w14:paraId="0000005E">
      <w:pPr>
        <w:shd w:fill="ffffff" w:val="clear"/>
        <w:spacing w:before="6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5F">
      <w:pPr>
        <w:shd w:fill="ffffff" w:val="clear"/>
        <w:spacing w:before="6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</w:rPr>
        <w:drawing>
          <wp:inline distB="114300" distT="114300" distL="114300" distR="114300">
            <wp:extent cx="5745600" cy="317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6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</w:rPr>
        <w:drawing>
          <wp:inline distB="114300" distT="114300" distL="114300" distR="114300">
            <wp:extent cx="3143250" cy="1209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14950" cy="61817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loud.yandex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