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0AB64" w14:textId="77777777" w:rsidR="00660C4F" w:rsidRPr="0005722E" w:rsidRDefault="00000000">
      <w:pPr>
        <w:jc w:val="center"/>
        <w:rPr>
          <w:lang w:val="fr-CA"/>
        </w:rPr>
      </w:pPr>
      <w:r w:rsidRPr="0005722E">
        <w:rPr>
          <w:b/>
          <w:sz w:val="34"/>
          <w:lang w:val="fr-CA"/>
        </w:rPr>
        <w:t>ATLANTIQUE EXPORT INC.</w:t>
      </w:r>
    </w:p>
    <w:p w14:paraId="36DBD1A7" w14:textId="77777777" w:rsidR="00660C4F" w:rsidRPr="0005722E" w:rsidRDefault="00000000">
      <w:pPr>
        <w:jc w:val="center"/>
        <w:rPr>
          <w:lang w:val="fr-CA"/>
        </w:rPr>
      </w:pPr>
      <w:r w:rsidRPr="0005722E">
        <w:rPr>
          <w:b/>
          <w:sz w:val="30"/>
          <w:lang w:val="fr-CA"/>
        </w:rPr>
        <w:t>ATTESTATION FOURNISSEUR – MADD FRAIS</w:t>
      </w:r>
    </w:p>
    <w:p w14:paraId="2A06C198" w14:textId="77777777" w:rsidR="00660C4F" w:rsidRPr="0005722E" w:rsidRDefault="00000000">
      <w:pPr>
        <w:jc w:val="center"/>
        <w:rPr>
          <w:lang w:val="fr-CA"/>
        </w:rPr>
      </w:pPr>
      <w:proofErr w:type="spellStart"/>
      <w:r w:rsidRPr="0005722E">
        <w:rPr>
          <w:sz w:val="24"/>
          <w:lang w:val="fr-CA"/>
        </w:rPr>
        <w:t>Bayakh</w:t>
      </w:r>
      <w:proofErr w:type="spellEnd"/>
      <w:r w:rsidRPr="0005722E">
        <w:rPr>
          <w:sz w:val="24"/>
          <w:lang w:val="fr-CA"/>
        </w:rPr>
        <w:t xml:space="preserve"> Fruits Company – Sénégal</w:t>
      </w:r>
    </w:p>
    <w:p w14:paraId="603DBA76" w14:textId="77777777" w:rsidR="00660C4F" w:rsidRPr="0005722E" w:rsidRDefault="00000000">
      <w:pPr>
        <w:rPr>
          <w:lang w:val="fr-CA"/>
        </w:rPr>
      </w:pPr>
      <w:r w:rsidRPr="0005722E">
        <w:rPr>
          <w:lang w:val="fr-CA"/>
        </w:rPr>
        <w:t xml:space="preserve">Cette attestation documente les pratiques déclarées pour 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frais (Saba senegalensis) destiné à Atlantique Export Inc. et sert de pièce d'appui au Plan de contrôle préventif (PCP) de l'importateur au Canada.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0C4F" w14:paraId="2FEBA029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3B271D54" w14:textId="77777777" w:rsidR="00660C4F" w:rsidRDefault="00000000">
            <w:r>
              <w:rPr>
                <w:b/>
              </w:rPr>
              <w:t xml:space="preserve">Nom </w:t>
            </w:r>
            <w:proofErr w:type="spellStart"/>
            <w:r>
              <w:rPr>
                <w:b/>
              </w:rPr>
              <w:t>légal</w:t>
            </w:r>
            <w:proofErr w:type="spellEnd"/>
            <w:r>
              <w:rPr>
                <w:b/>
              </w:rPr>
              <w:t xml:space="preserve"> du </w:t>
            </w:r>
            <w:proofErr w:type="spellStart"/>
            <w:r>
              <w:rPr>
                <w:b/>
              </w:rPr>
              <w:t>fournisseur</w:t>
            </w:r>
            <w:proofErr w:type="spellEnd"/>
          </w:p>
        </w:tc>
        <w:tc>
          <w:tcPr>
            <w:tcW w:w="5112" w:type="dxa"/>
          </w:tcPr>
          <w:p w14:paraId="669CFEE6" w14:textId="77777777" w:rsidR="00660C4F" w:rsidRDefault="00000000">
            <w:r>
              <w:t>Bayakh Fruits Company</w:t>
            </w:r>
          </w:p>
        </w:tc>
      </w:tr>
      <w:tr w:rsidR="00660C4F" w14:paraId="5A2DC04C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7D6C203B" w14:textId="77777777" w:rsidR="00660C4F" w:rsidRDefault="00000000">
            <w:r>
              <w:rPr>
                <w:b/>
              </w:rPr>
              <w:t>Adresse</w:t>
            </w:r>
          </w:p>
        </w:tc>
        <w:tc>
          <w:tcPr>
            <w:tcW w:w="5112" w:type="dxa"/>
          </w:tcPr>
          <w:p w14:paraId="381D6162" w14:textId="395A91D4" w:rsidR="00660C4F" w:rsidRDefault="0005722E">
            <w:proofErr w:type="spellStart"/>
            <w:r>
              <w:t>Bayakh</w:t>
            </w:r>
            <w:proofErr w:type="spellEnd"/>
            <w:r>
              <w:t>, Senegal</w:t>
            </w:r>
          </w:p>
        </w:tc>
      </w:tr>
      <w:tr w:rsidR="00660C4F" w14:paraId="28CBB32F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2836F954" w14:textId="77777777" w:rsidR="00660C4F" w:rsidRDefault="00000000">
            <w:r>
              <w:rPr>
                <w:b/>
              </w:rPr>
              <w:t>Personne responsable</w:t>
            </w:r>
          </w:p>
        </w:tc>
        <w:tc>
          <w:tcPr>
            <w:tcW w:w="5112" w:type="dxa"/>
          </w:tcPr>
          <w:p w14:paraId="6007DD8F" w14:textId="4E5FB068" w:rsidR="00660C4F" w:rsidRDefault="0005722E">
            <w:r>
              <w:t>El Hadji Mokhtar Diop</w:t>
            </w:r>
          </w:p>
        </w:tc>
      </w:tr>
      <w:tr w:rsidR="00660C4F" w14:paraId="6396AC9D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29A5CBB2" w14:textId="77777777" w:rsidR="00660C4F" w:rsidRDefault="00000000">
            <w:r>
              <w:rPr>
                <w:b/>
              </w:rPr>
              <w:t>Téléphone / courriel</w:t>
            </w:r>
          </w:p>
        </w:tc>
        <w:tc>
          <w:tcPr>
            <w:tcW w:w="5112" w:type="dxa"/>
          </w:tcPr>
          <w:p w14:paraId="5884394A" w14:textId="079DA893" w:rsidR="00660C4F" w:rsidRDefault="0005722E">
            <w:r>
              <w:t>+221 775713645</w:t>
            </w:r>
          </w:p>
        </w:tc>
      </w:tr>
      <w:tr w:rsidR="00660C4F" w14:paraId="6C7ED2DE" w14:textId="77777777">
        <w:trPr>
          <w:jc w:val="center"/>
        </w:trPr>
        <w:tc>
          <w:tcPr>
            <w:tcW w:w="5112" w:type="dxa"/>
            <w:shd w:val="clear" w:color="auto" w:fill="E7EEF5"/>
          </w:tcPr>
          <w:p w14:paraId="2668EFFC" w14:textId="77777777" w:rsidR="00660C4F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2CB4E12" w14:textId="1A3D80DC" w:rsidR="00660C4F" w:rsidRDefault="0005722E">
            <w:r>
              <w:t>10/08/2026</w:t>
            </w:r>
          </w:p>
        </w:tc>
      </w:tr>
    </w:tbl>
    <w:p w14:paraId="586C6FAE" w14:textId="77777777" w:rsidR="00660C4F" w:rsidRDefault="00000000">
      <w:pPr>
        <w:pStyle w:val="Titre1"/>
      </w:pPr>
      <w:r>
        <w:t>1. Origine et traçabilité</w:t>
      </w:r>
    </w:p>
    <w:p w14:paraId="530548BE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 xml:space="preserve">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destiné à Atlantique Export Inc. provient de la région de Ziguinchor, Sénégal.</w:t>
      </w:r>
    </w:p>
    <w:p w14:paraId="0CC47565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fruits sont obtenus auprès de récolteurs/collecteurs locaux; ceux-ci ne sont pas déclarés comme producteurs enregistrés auprès de la DPV.</w:t>
      </w:r>
    </w:p>
    <w:p w14:paraId="67D86B65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Une traçabilité simple est maintenue : Ziguinchor → collecteur/fournisseur → expédition → facture/document de transport → Atlantique Export Inc.</w:t>
      </w:r>
    </w:p>
    <w:p w14:paraId="749CFB5F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 fournisseur peut relier chaque expédition à une facture ou autre référence commerciale.</w:t>
      </w:r>
    </w:p>
    <w:p w14:paraId="45646B1D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Un certificat phytosanitaire accompagne l'expédition lorsque requis.</w:t>
      </w:r>
    </w:p>
    <w:p w14:paraId="386E1E43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2. Pesticides et traitements</w:t>
      </w:r>
    </w:p>
    <w:p w14:paraId="738BCB4D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 xml:space="preserve">Selon les pratiques déclarées par le fournisseur/récolteurs, aucun pesticide n'est utilisé sur 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fourni à Atlantique Export Inc.</w:t>
      </w:r>
    </w:p>
    <w:p w14:paraId="55033671" w14:textId="77777777" w:rsidR="00660C4F" w:rsidRPr="0005722E" w:rsidRDefault="00000000">
      <w:pPr>
        <w:rPr>
          <w:lang w:val="fr-CA"/>
        </w:rPr>
      </w:pPr>
      <w:r w:rsidRPr="0005722E">
        <w:rPr>
          <w:lang w:val="fr-CA"/>
        </w:rPr>
        <w:t xml:space="preserve">Si cette pratique change ou si un pesticide, traitement chimique ou autre traitement est utilisé, </w:t>
      </w:r>
      <w:proofErr w:type="spellStart"/>
      <w:r w:rsidRPr="0005722E">
        <w:rPr>
          <w:lang w:val="fr-CA"/>
        </w:rPr>
        <w:t>Bayakh</w:t>
      </w:r>
      <w:proofErr w:type="spellEnd"/>
      <w:r w:rsidRPr="0005722E">
        <w:rPr>
          <w:lang w:val="fr-CA"/>
        </w:rPr>
        <w:t xml:space="preserve"> Fruits Company en informe Atlantique Export Inc. avant l'expédition et fournit les renseignements disponibles.</w:t>
      </w:r>
    </w:p>
    <w:p w14:paraId="774C756C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3. Récolte et préparation après récolte</w:t>
      </w:r>
    </w:p>
    <w:p w14:paraId="4B41B169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 xml:space="preserve">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est cueilli/récolté manuellement.</w:t>
      </w:r>
    </w:p>
    <w:p w14:paraId="323FE8AE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 xml:space="preserve">Après la récolte, 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n'est pas lavé par le fournisseur; il est trié puis placé en cartons.</w:t>
      </w:r>
    </w:p>
    <w:p w14:paraId="58CE2564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fruits sont manipulés de façon à limiter les chocs et le contact avec des sources évidentes de contamination.</w:t>
      </w:r>
    </w:p>
    <w:p w14:paraId="777D406C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 xml:space="preserve">Les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pourris, moisis, ouverts/cassés de façon importante ou visiblement contaminés sont retirés avant l'expédition.</w:t>
      </w:r>
    </w:p>
    <w:p w14:paraId="1B1D59EF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4. Hygiène pendant la manipulation</w:t>
      </w:r>
    </w:p>
    <w:p w14:paraId="500FF27A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 personnel utilise des vêtements ou tabliers propres.</w:t>
      </w:r>
    </w:p>
    <w:p w14:paraId="0ED60532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mains sont maintenues propres; elles sont nettoyées après toute situation pouvant les contaminer.</w:t>
      </w:r>
    </w:p>
    <w:p w14:paraId="4391FE98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Lorsque des gants sont utilisés, ils sont propres et remplacés s'ils deviennent sales ou endommagés.</w:t>
      </w:r>
    </w:p>
    <w:p w14:paraId="52E0E63C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cheveux sont attachés ou protégés par un couvre-chef/charlotte lorsque cela est approprié.</w:t>
      </w:r>
    </w:p>
    <w:p w14:paraId="18ED5D8C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Il est interdit de manger, fumer ou cracher pendant la manipulation des fruits.</w:t>
      </w:r>
    </w:p>
    <w:p w14:paraId="652A7DDA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lastRenderedPageBreak/>
        <w:t xml:space="preserve">☐ </w:t>
      </w:r>
      <w:r w:rsidRPr="0005722E">
        <w:rPr>
          <w:lang w:val="fr-CA"/>
        </w:rPr>
        <w:t xml:space="preserve">Les personnes présentant des symptômes pouvant contaminer les aliments, notamment vomissements ou diarrhée, ne manipulent pas le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destiné à l'exportation.</w:t>
      </w:r>
    </w:p>
    <w:p w14:paraId="2A2B04AA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paniers, caisses, outils, surfaces et cartons utilisés sont maintenus propres.</w:t>
      </w:r>
    </w:p>
    <w:p w14:paraId="4F5EB9E2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fruits sont protégés autant que possible du sol, des animaux, des déchets et d'autres sources évidentes de contamination.</w:t>
      </w:r>
    </w:p>
    <w:p w14:paraId="000E01ED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5. Tri et conditionnement</w:t>
      </w:r>
    </w:p>
    <w:p w14:paraId="346C8703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Un tri visuel est effectué avant la mise en cartons.</w:t>
      </w:r>
    </w:p>
    <w:p w14:paraId="4284547C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fruits non conformes identifiés pendant le tri sont séparés des fruits destinés à l'exportation.</w:t>
      </w:r>
    </w:p>
    <w:p w14:paraId="69A9EAB7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fruits acceptés sont placés dans des cartons propres et appropriés au transport.</w:t>
      </w:r>
    </w:p>
    <w:p w14:paraId="369E6E3C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cartons sont exempts de contamination visible, déchets et odeurs anormales.</w:t>
      </w:r>
    </w:p>
    <w:p w14:paraId="76F7C205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6. Documents d'expédition</w:t>
      </w:r>
    </w:p>
    <w:p w14:paraId="19DB2BEF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documents disponibles permettent d'identifier le produit, la quantité, le fournisseur/exportateur et la destination.</w:t>
      </w:r>
    </w:p>
    <w:p w14:paraId="08313BE1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La facture et/ou le document de transport permet de relier l'expédition au dossier d'Atlantique Export Inc.</w:t>
      </w:r>
    </w:p>
    <w:p w14:paraId="63D2E839" w14:textId="77777777" w:rsidR="00660C4F" w:rsidRPr="0005722E" w:rsidRDefault="00000000">
      <w:pPr>
        <w:spacing w:after="40"/>
        <w:rPr>
          <w:lang w:val="fr-CA"/>
        </w:rPr>
      </w:pPr>
      <w:r w:rsidRPr="0005722E">
        <w:rPr>
          <w:b/>
          <w:lang w:val="fr-CA"/>
        </w:rPr>
        <w:t xml:space="preserve">☐ </w:t>
      </w:r>
      <w:r w:rsidRPr="0005722E">
        <w:rPr>
          <w:lang w:val="fr-CA"/>
        </w:rPr>
        <w:t>Les certificats phytosanitaires et autres documents applicables sont remis ou rendus accessibles à Atlantique Export Inc.</w:t>
      </w:r>
    </w:p>
    <w:p w14:paraId="2D23C978" w14:textId="77777777" w:rsidR="00660C4F" w:rsidRPr="0005722E" w:rsidRDefault="00000000">
      <w:pPr>
        <w:pStyle w:val="Titre1"/>
        <w:rPr>
          <w:lang w:val="fr-CA"/>
        </w:rPr>
      </w:pPr>
      <w:r w:rsidRPr="0005722E">
        <w:rPr>
          <w:lang w:val="fr-CA"/>
        </w:rPr>
        <w:t>7. Déclaration et changement de pratiques</w:t>
      </w:r>
    </w:p>
    <w:p w14:paraId="50F4D69C" w14:textId="77777777" w:rsidR="00660C4F" w:rsidRPr="0005722E" w:rsidRDefault="00000000">
      <w:pPr>
        <w:rPr>
          <w:lang w:val="fr-CA"/>
        </w:rPr>
      </w:pPr>
      <w:r w:rsidRPr="0005722E">
        <w:rPr>
          <w:lang w:val="fr-CA"/>
        </w:rPr>
        <w:t xml:space="preserve">Je soussigné(e), au nom de </w:t>
      </w:r>
      <w:proofErr w:type="spellStart"/>
      <w:r w:rsidRPr="0005722E">
        <w:rPr>
          <w:lang w:val="fr-CA"/>
        </w:rPr>
        <w:t>Bayakh</w:t>
      </w:r>
      <w:proofErr w:type="spellEnd"/>
      <w:r w:rsidRPr="0005722E">
        <w:rPr>
          <w:lang w:val="fr-CA"/>
        </w:rPr>
        <w:t xml:space="preserve"> Fruits Company, confirme que les éléments cochés décrivent les pratiques appliquées au </w:t>
      </w:r>
      <w:proofErr w:type="spellStart"/>
      <w:r w:rsidRPr="0005722E">
        <w:rPr>
          <w:lang w:val="fr-CA"/>
        </w:rPr>
        <w:t>madd</w:t>
      </w:r>
      <w:proofErr w:type="spellEnd"/>
      <w:r w:rsidRPr="0005722E">
        <w:rPr>
          <w:lang w:val="fr-CA"/>
        </w:rPr>
        <w:t xml:space="preserve"> destiné à Atlantique Export Inc. Je m'engage à informer Atlantique Export Inc. de tout changement important concernant l'origine, l'utilisation de pesticides ou traitements, les pratiques de récolte, l'hygiène, le tri, le conditionnement ou la traçabilité.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60C4F" w14:paraId="4AE53D6D" w14:textId="77777777">
        <w:tc>
          <w:tcPr>
            <w:tcW w:w="5112" w:type="dxa"/>
            <w:shd w:val="clear" w:color="auto" w:fill="E7EEF5"/>
          </w:tcPr>
          <w:p w14:paraId="5BDA0C97" w14:textId="77777777" w:rsidR="00660C4F" w:rsidRDefault="00000000">
            <w:r>
              <w:rPr>
                <w:b/>
              </w:rPr>
              <w:t xml:space="preserve">Nom du </w:t>
            </w:r>
            <w:proofErr w:type="spellStart"/>
            <w:r>
              <w:rPr>
                <w:b/>
              </w:rPr>
              <w:t>signataire</w:t>
            </w:r>
            <w:proofErr w:type="spellEnd"/>
          </w:p>
        </w:tc>
        <w:tc>
          <w:tcPr>
            <w:tcW w:w="5112" w:type="dxa"/>
          </w:tcPr>
          <w:p w14:paraId="5721E89A" w14:textId="77777777" w:rsidR="00660C4F" w:rsidRDefault="00660C4F"/>
        </w:tc>
      </w:tr>
      <w:tr w:rsidR="00660C4F" w14:paraId="6FBF4535" w14:textId="77777777">
        <w:tc>
          <w:tcPr>
            <w:tcW w:w="5112" w:type="dxa"/>
            <w:shd w:val="clear" w:color="auto" w:fill="E7EEF5"/>
          </w:tcPr>
          <w:p w14:paraId="57726480" w14:textId="77777777" w:rsidR="00660C4F" w:rsidRDefault="00000000">
            <w:r>
              <w:rPr>
                <w:b/>
              </w:rPr>
              <w:t>Fonction</w:t>
            </w:r>
          </w:p>
        </w:tc>
        <w:tc>
          <w:tcPr>
            <w:tcW w:w="5112" w:type="dxa"/>
          </w:tcPr>
          <w:p w14:paraId="5A865D89" w14:textId="77777777" w:rsidR="00660C4F" w:rsidRDefault="00660C4F"/>
        </w:tc>
      </w:tr>
      <w:tr w:rsidR="00660C4F" w14:paraId="5F9D0880" w14:textId="77777777">
        <w:tc>
          <w:tcPr>
            <w:tcW w:w="5112" w:type="dxa"/>
            <w:shd w:val="clear" w:color="auto" w:fill="E7EEF5"/>
          </w:tcPr>
          <w:p w14:paraId="17CEE670" w14:textId="77777777" w:rsidR="00660C4F" w:rsidRDefault="00000000">
            <w:r>
              <w:rPr>
                <w:b/>
              </w:rPr>
              <w:t>Signature</w:t>
            </w:r>
          </w:p>
        </w:tc>
        <w:tc>
          <w:tcPr>
            <w:tcW w:w="5112" w:type="dxa"/>
          </w:tcPr>
          <w:p w14:paraId="776B049E" w14:textId="77777777" w:rsidR="00660C4F" w:rsidRDefault="00660C4F"/>
        </w:tc>
      </w:tr>
      <w:tr w:rsidR="00660C4F" w14:paraId="0F903FAF" w14:textId="77777777">
        <w:tc>
          <w:tcPr>
            <w:tcW w:w="5112" w:type="dxa"/>
            <w:shd w:val="clear" w:color="auto" w:fill="E7EEF5"/>
          </w:tcPr>
          <w:p w14:paraId="265BEDF1" w14:textId="77777777" w:rsidR="00660C4F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2FC40F6B" w14:textId="77777777" w:rsidR="00660C4F" w:rsidRDefault="00660C4F"/>
        </w:tc>
      </w:tr>
    </w:tbl>
    <w:p w14:paraId="2BE7DED0" w14:textId="77777777" w:rsidR="00660C4F" w:rsidRPr="0005722E" w:rsidRDefault="00000000">
      <w:pPr>
        <w:rPr>
          <w:lang w:val="fr-CA"/>
        </w:rPr>
      </w:pPr>
      <w:r w:rsidRPr="0005722E">
        <w:rPr>
          <w:i/>
          <w:sz w:val="17"/>
          <w:lang w:val="fr-CA"/>
        </w:rPr>
        <w:t>Note Atlantique Export : cette attestation doit être conservée avec le dossier fournisseur et les factures, AWB, certificats phytosanitaires et registres de réception. Elle constitue une assurance documentaire du fournisseur; elle ne remplace pas l'analyse des dangers ni la vérification de l'efficacité des contrôles prévues dans le PCP.</w:t>
      </w:r>
    </w:p>
    <w:sectPr w:rsidR="00660C4F" w:rsidRPr="0005722E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14020" w14:textId="77777777" w:rsidR="00D22CE2" w:rsidRDefault="00D22CE2">
      <w:pPr>
        <w:spacing w:after="0" w:line="240" w:lineRule="auto"/>
      </w:pPr>
      <w:r>
        <w:separator/>
      </w:r>
    </w:p>
  </w:endnote>
  <w:endnote w:type="continuationSeparator" w:id="0">
    <w:p w14:paraId="2A6BBBCD" w14:textId="77777777" w:rsidR="00D22CE2" w:rsidRDefault="00D22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5DF45" w14:textId="77777777" w:rsidR="00660C4F" w:rsidRDefault="00000000">
    <w:pPr>
      <w:pStyle w:val="Pieddepage"/>
      <w:jc w:val="center"/>
    </w:pPr>
    <w:r>
      <w:rPr>
        <w:sz w:val="15"/>
      </w:rPr>
      <w:t xml:space="preserve">Atlantique Export Inc. – Attestation </w:t>
    </w:r>
    <w:proofErr w:type="spellStart"/>
    <w:r>
      <w:rPr>
        <w:sz w:val="15"/>
      </w:rPr>
      <w:t>fournisseur</w:t>
    </w:r>
    <w:proofErr w:type="spellEnd"/>
    <w:r>
      <w:rPr>
        <w:sz w:val="15"/>
      </w:rPr>
      <w:t xml:space="preserve"> Madd – </w:t>
    </w:r>
    <w:proofErr w:type="spellStart"/>
    <w:r>
      <w:rPr>
        <w:sz w:val="15"/>
      </w:rPr>
      <w:t>Bayakh</w:t>
    </w:r>
    <w:proofErr w:type="spellEnd"/>
    <w:r>
      <w:rPr>
        <w:sz w:val="15"/>
      </w:rPr>
      <w:t xml:space="preserve"> Fruits Company – Version 1.0 (</w:t>
    </w:r>
    <w:proofErr w:type="spellStart"/>
    <w:r>
      <w:rPr>
        <w:sz w:val="15"/>
      </w:rPr>
      <w:t>août</w:t>
    </w:r>
    <w:proofErr w:type="spellEnd"/>
    <w:r>
      <w:rPr>
        <w:sz w:val="15"/>
      </w:rPr>
      <w:t xml:space="preserve"> 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A87EF3" w14:textId="77777777" w:rsidR="00D22CE2" w:rsidRDefault="00D22CE2">
      <w:pPr>
        <w:spacing w:after="0" w:line="240" w:lineRule="auto"/>
      </w:pPr>
      <w:r>
        <w:separator/>
      </w:r>
    </w:p>
  </w:footnote>
  <w:footnote w:type="continuationSeparator" w:id="0">
    <w:p w14:paraId="200D445D" w14:textId="77777777" w:rsidR="00D22CE2" w:rsidRDefault="00D22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968858">
    <w:abstractNumId w:val="8"/>
  </w:num>
  <w:num w:numId="2" w16cid:durableId="49573887">
    <w:abstractNumId w:val="6"/>
  </w:num>
  <w:num w:numId="3" w16cid:durableId="1883784671">
    <w:abstractNumId w:val="5"/>
  </w:num>
  <w:num w:numId="4" w16cid:durableId="1794598673">
    <w:abstractNumId w:val="4"/>
  </w:num>
  <w:num w:numId="5" w16cid:durableId="124934658">
    <w:abstractNumId w:val="7"/>
  </w:num>
  <w:num w:numId="6" w16cid:durableId="1320692334">
    <w:abstractNumId w:val="3"/>
  </w:num>
  <w:num w:numId="7" w16cid:durableId="1474133245">
    <w:abstractNumId w:val="2"/>
  </w:num>
  <w:num w:numId="8" w16cid:durableId="429005693">
    <w:abstractNumId w:val="1"/>
  </w:num>
  <w:num w:numId="9" w16cid:durableId="5570128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2E"/>
    <w:rsid w:val="0006063C"/>
    <w:rsid w:val="0015074B"/>
    <w:rsid w:val="0029639D"/>
    <w:rsid w:val="00326F90"/>
    <w:rsid w:val="00660C4F"/>
    <w:rsid w:val="006B0017"/>
    <w:rsid w:val="00AA1D8D"/>
    <w:rsid w:val="00B47730"/>
    <w:rsid w:val="00CB0664"/>
    <w:rsid w:val="00D22C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8689E"/>
  <w14:defaultImageDpi w14:val="300"/>
  <w15:docId w15:val="{59419462-B948-094E-9E89-EE29C577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611</Words>
  <Characters>3640</Characters>
  <Application>Microsoft Office Word</Application>
  <DocSecurity>0</DocSecurity>
  <Lines>77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Mouhamadou Sady</cp:lastModifiedBy>
  <cp:revision>3</cp:revision>
  <dcterms:created xsi:type="dcterms:W3CDTF">2026-08-23T21:44:00Z</dcterms:created>
  <dcterms:modified xsi:type="dcterms:W3CDTF">2026-08-23T21:48:00Z</dcterms:modified>
  <cp:category/>
</cp:coreProperties>
</file>