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2E4D4" w14:textId="77777777" w:rsidR="00FD0927" w:rsidRDefault="00C44B2F">
      <w:pPr>
        <w:pStyle w:val="ListParagraph"/>
        <w:numPr>
          <w:ilvl w:val="0"/>
          <w:numId w:val="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DESIGN REQUIREMENTS/CONSTRAINTS </w:t>
      </w:r>
    </w:p>
    <w:p w14:paraId="1851903B" w14:textId="77777777" w:rsidR="00FD0927" w:rsidRDefault="00C44B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Gait Analysis System (GAS) is an inexpensive, easy-to-use system that involves a belt and two ankle bracelets. GAS is designed to record certain aspects of the user’s gait when walking and presents results in a </w:t>
      </w:r>
      <w:r>
        <w:rPr>
          <w:rFonts w:ascii="Times New Roman" w:eastAsia="Times New Roman" w:hAnsi="Times New Roman" w:cs="Times New Roman"/>
          <w:sz w:val="24"/>
          <w:szCs w:val="24"/>
        </w:rPr>
        <w:t>mobile application (app) viewable by physical therapists. Pre-existing methods for gait analysis either are expensive or do not record data; therefore, it is difficult for physical therapists to monitor their patients and determine whether they are improvi</w:t>
      </w:r>
      <w:r>
        <w:rPr>
          <w:rFonts w:ascii="Times New Roman" w:eastAsia="Times New Roman" w:hAnsi="Times New Roman" w:cs="Times New Roman"/>
          <w:sz w:val="24"/>
          <w:szCs w:val="24"/>
        </w:rPr>
        <w:t xml:space="preserve">ng. To alleviate those difficulties, GAS measures the distance between the user’s feet, the time taken for each step, the time and direction of arm swaying, and the position of the arms relative to the feet. Physical therapists use the measurements within </w:t>
      </w:r>
      <w:r>
        <w:rPr>
          <w:rFonts w:ascii="Times New Roman" w:eastAsia="Times New Roman" w:hAnsi="Times New Roman" w:cs="Times New Roman"/>
          <w:sz w:val="24"/>
          <w:szCs w:val="24"/>
        </w:rPr>
        <w:t>the mobile app for accurate walking examinations.</w:t>
      </w:r>
    </w:p>
    <w:p w14:paraId="0C16DA8A"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 </w:t>
      </w:r>
      <w:r>
        <w:rPr>
          <w:rFonts w:ascii="Times New Roman" w:eastAsia="Times New Roman" w:hAnsi="Times New Roman" w:cs="Times New Roman"/>
          <w:b/>
          <w:bCs/>
          <w:sz w:val="24"/>
          <w:szCs w:val="24"/>
        </w:rPr>
        <w:tab/>
        <w:t>Technical Design Constraints</w:t>
      </w:r>
    </w:p>
    <w:p w14:paraId="63CA8EF6" w14:textId="77777777" w:rsidR="00FD0927" w:rsidRDefault="00C44B2F">
      <w:pPr>
        <w:rPr>
          <w:rFonts w:ascii="Times New Roman" w:eastAsia="Times New Roman" w:hAnsi="Times New Roman" w:cs="Times New Roman"/>
          <w:sz w:val="24"/>
          <w:szCs w:val="24"/>
        </w:rPr>
      </w:pPr>
      <w:r>
        <w:rPr>
          <w:rFonts w:ascii="Times New Roman" w:eastAsia="Times New Roman" w:hAnsi="Times New Roman" w:cs="Times New Roman"/>
          <w:sz w:val="24"/>
          <w:szCs w:val="24"/>
        </w:rPr>
        <w:t>GAS integrates various technical design constraints which are noted in Table 1.1.</w:t>
      </w:r>
    </w:p>
    <w:p w14:paraId="6CDB615C" w14:textId="77777777" w:rsidR="00FD0927" w:rsidRDefault="00C44B2F">
      <w:pPr>
        <w:spacing w:before="120" w:after="120"/>
        <w:jc w:val="center"/>
        <w:rPr>
          <w:rFonts w:ascii="Times" w:eastAsia="Times" w:hAnsi="Times" w:cs="Times"/>
        </w:rPr>
      </w:pPr>
      <w:r>
        <w:rPr>
          <w:rFonts w:ascii="Times" w:eastAsia="Times" w:hAnsi="Times" w:cs="Times"/>
        </w:rPr>
        <w:t>Table 1.1. Technical Design Constraints</w:t>
      </w:r>
    </w:p>
    <w:tbl>
      <w:tblPr>
        <w:tblStyle w:val="PlainTable2"/>
        <w:tblW w:w="9330" w:type="dxa"/>
        <w:tblCellMar>
          <w:left w:w="92" w:type="dxa"/>
        </w:tblCellMar>
        <w:tblLook w:val="0000" w:firstRow="0" w:lastRow="0" w:firstColumn="0" w:lastColumn="0" w:noHBand="0" w:noVBand="0"/>
      </w:tblPr>
      <w:tblGrid>
        <w:gridCol w:w="1695"/>
        <w:gridCol w:w="7635"/>
      </w:tblGrid>
      <w:tr w:rsidR="00FD0927" w14:paraId="60A94C0C"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5"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3732F923"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Name</w:t>
            </w:r>
            <w:r>
              <w:rPr>
                <w:rFonts w:ascii="Times New Roman" w:eastAsia="Times New Roman" w:hAnsi="Times New Roman" w:cs="Times New Roman"/>
              </w:rPr>
              <w:t xml:space="preserve"> </w:t>
            </w:r>
          </w:p>
        </w:tc>
        <w:tc>
          <w:tcPr>
            <w:cnfStyle w:val="000001000000" w:firstRow="0" w:lastRow="0" w:firstColumn="0" w:lastColumn="0" w:oddVBand="0" w:evenVBand="1" w:oddHBand="0" w:evenHBand="0" w:firstRowFirstColumn="0" w:firstRowLastColumn="0" w:lastRowFirstColumn="0" w:lastRowLastColumn="0"/>
            <w:tcW w:w="7634"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398C9127"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Description</w:t>
            </w:r>
            <w:r>
              <w:rPr>
                <w:rFonts w:ascii="Times New Roman" w:eastAsia="Times New Roman" w:hAnsi="Times New Roman" w:cs="Times New Roman"/>
              </w:rPr>
              <w:t xml:space="preserve"> </w:t>
            </w:r>
          </w:p>
        </w:tc>
      </w:tr>
      <w:tr w:rsidR="00FD0927" w14:paraId="2FF06357" w14:textId="77777777" w:rsidTr="00FD0927">
        <w:tc>
          <w:tcPr>
            <w:cnfStyle w:val="000010000000" w:firstRow="0" w:lastRow="0" w:firstColumn="0" w:lastColumn="0" w:oddVBand="1" w:evenVBand="0" w:oddHBand="0" w:evenHBand="0" w:firstRowFirstColumn="0" w:firstRowLastColumn="0" w:lastRowFirstColumn="0" w:lastRowLastColumn="0"/>
            <w:tcW w:w="1695" w:type="dxa"/>
            <w:tcBorders>
              <w:top w:val="nil"/>
              <w:left w:val="single" w:sz="6" w:space="0" w:color="7F7F7F"/>
              <w:bottom w:val="nil"/>
              <w:right w:val="single" w:sz="6" w:space="0" w:color="7F7F7F"/>
            </w:tcBorders>
            <w:shd w:val="clear" w:color="auto" w:fill="auto"/>
            <w:tcMar>
              <w:left w:w="92" w:type="dxa"/>
            </w:tcMar>
            <w:vAlign w:val="center"/>
          </w:tcPr>
          <w:p w14:paraId="59D7621E" w14:textId="77777777" w:rsidR="00FD0927" w:rsidRDefault="00C44B2F">
            <w:pPr>
              <w:spacing w:after="0"/>
              <w:jc w:val="both"/>
              <w:rPr>
                <w:rFonts w:ascii="Times New Roman" w:eastAsia="Times New Roman" w:hAnsi="Times New Roman" w:cs="Times New Roman"/>
              </w:rPr>
            </w:pPr>
            <w:r>
              <w:rPr>
                <w:rFonts w:ascii="Times New Roman" w:eastAsia="Times New Roman" w:hAnsi="Times New Roman" w:cs="Times New Roman"/>
              </w:rPr>
              <w:t>Battery Life</w:t>
            </w:r>
          </w:p>
        </w:tc>
        <w:tc>
          <w:tcPr>
            <w:cnfStyle w:val="000001000000" w:firstRow="0" w:lastRow="0" w:firstColumn="0" w:lastColumn="0" w:oddVBand="0" w:evenVBand="1" w:oddHBand="0" w:evenHBand="0" w:firstRowFirstColumn="0" w:firstRowLastColumn="0" w:lastRowFirstColumn="0" w:lastRowLastColumn="0"/>
            <w:tcW w:w="7634" w:type="dxa"/>
            <w:tcBorders>
              <w:top w:val="nil"/>
              <w:left w:val="single" w:sz="6" w:space="0" w:color="7F7F7F"/>
              <w:bottom w:val="nil"/>
              <w:right w:val="single" w:sz="6" w:space="0" w:color="7F7F7F"/>
            </w:tcBorders>
            <w:shd w:val="clear" w:color="auto" w:fill="auto"/>
            <w:tcMar>
              <w:left w:w="92" w:type="dxa"/>
            </w:tcMar>
            <w:vAlign w:val="center"/>
          </w:tcPr>
          <w:p w14:paraId="36DBF91B"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GAS has a batter</w:t>
            </w:r>
            <w:r>
              <w:rPr>
                <w:rFonts w:ascii="Times New Roman" w:eastAsia="Times New Roman" w:hAnsi="Times New Roman" w:cs="Times New Roman"/>
              </w:rPr>
              <w:t>y life that lasts a minimum of one hour.</w:t>
            </w:r>
          </w:p>
        </w:tc>
      </w:tr>
      <w:tr w:rsidR="00FD0927" w14:paraId="0A17085E"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5"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341FD4FA"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Waist Size/Ankle Size</w:t>
            </w:r>
          </w:p>
        </w:tc>
        <w:tc>
          <w:tcPr>
            <w:cnfStyle w:val="000001000000" w:firstRow="0" w:lastRow="0" w:firstColumn="0" w:lastColumn="0" w:oddVBand="0" w:evenVBand="1" w:oddHBand="0" w:evenHBand="0" w:firstRowFirstColumn="0" w:firstRowLastColumn="0" w:lastRowFirstColumn="0" w:lastRowLastColumn="0"/>
            <w:tcW w:w="7634"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443A4287"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belt portion of GAS is adjustable and 91.0 centimeters to 111 centimeters long, while the ankle bracelets are adjustable and 19.7 to 24.0 centimeters long apiece.</w:t>
            </w:r>
          </w:p>
        </w:tc>
      </w:tr>
      <w:tr w:rsidR="00FD0927" w14:paraId="4997D460" w14:textId="77777777" w:rsidTr="00FD0927">
        <w:tc>
          <w:tcPr>
            <w:cnfStyle w:val="000010000000" w:firstRow="0" w:lastRow="0" w:firstColumn="0" w:lastColumn="0" w:oddVBand="1" w:evenVBand="0" w:oddHBand="0" w:evenHBand="0" w:firstRowFirstColumn="0" w:firstRowLastColumn="0" w:lastRowFirstColumn="0" w:lastRowLastColumn="0"/>
            <w:tcW w:w="1695" w:type="dxa"/>
            <w:tcBorders>
              <w:top w:val="nil"/>
              <w:left w:val="single" w:sz="6" w:space="0" w:color="7F7F7F"/>
              <w:bottom w:val="nil"/>
              <w:right w:val="single" w:sz="6" w:space="0" w:color="7F7F7F"/>
            </w:tcBorders>
            <w:shd w:val="clear" w:color="auto" w:fill="auto"/>
            <w:tcMar>
              <w:left w:w="92" w:type="dxa"/>
            </w:tcMar>
            <w:vAlign w:val="center"/>
          </w:tcPr>
          <w:p w14:paraId="30A8B107"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Measurement </w:t>
            </w:r>
            <w:r>
              <w:rPr>
                <w:rFonts w:ascii="Times New Roman" w:eastAsia="Times New Roman" w:hAnsi="Times New Roman" w:cs="Times New Roman"/>
              </w:rPr>
              <w:t>Frequency</w:t>
            </w:r>
          </w:p>
        </w:tc>
        <w:tc>
          <w:tcPr>
            <w:cnfStyle w:val="000001000000" w:firstRow="0" w:lastRow="0" w:firstColumn="0" w:lastColumn="0" w:oddVBand="0" w:evenVBand="1" w:oddHBand="0" w:evenHBand="0" w:firstRowFirstColumn="0" w:firstRowLastColumn="0" w:lastRowFirstColumn="0" w:lastRowLastColumn="0"/>
            <w:tcW w:w="7634" w:type="dxa"/>
            <w:tcBorders>
              <w:top w:val="nil"/>
              <w:left w:val="single" w:sz="6" w:space="0" w:color="7F7F7F"/>
              <w:bottom w:val="nil"/>
              <w:right w:val="single" w:sz="6" w:space="0" w:color="7F7F7F"/>
            </w:tcBorders>
            <w:shd w:val="clear" w:color="auto" w:fill="auto"/>
            <w:tcMar>
              <w:left w:w="92" w:type="dxa"/>
            </w:tcMar>
            <w:vAlign w:val="center"/>
          </w:tcPr>
          <w:p w14:paraId="529C19D5" w14:textId="77777777" w:rsidR="00FD0927" w:rsidRDefault="00C44B2F">
            <w:pPr>
              <w:spacing w:after="0"/>
              <w:jc w:val="both"/>
              <w:rPr>
                <w:rFonts w:ascii="Times New Roman" w:eastAsia="Times New Roman" w:hAnsi="Times New Roman" w:cs="Times New Roman"/>
              </w:rPr>
            </w:pPr>
            <w:r>
              <w:rPr>
                <w:rFonts w:ascii="Times New Roman" w:eastAsia="Times New Roman" w:hAnsi="Times New Roman" w:cs="Times New Roman"/>
              </w:rPr>
              <w:t>GAS bases two measurements on the frequency or the rhythm of the users’ walking paces and arm-swinging patterns.</w:t>
            </w:r>
          </w:p>
        </w:tc>
      </w:tr>
      <w:tr w:rsidR="00FD0927" w14:paraId="6387CEE0"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5"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60BB321A"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Measurement Accuracy</w:t>
            </w:r>
          </w:p>
        </w:tc>
        <w:tc>
          <w:tcPr>
            <w:cnfStyle w:val="000001000000" w:firstRow="0" w:lastRow="0" w:firstColumn="0" w:lastColumn="0" w:oddVBand="0" w:evenVBand="1" w:oddHBand="0" w:evenHBand="0" w:firstRowFirstColumn="0" w:firstRowLastColumn="0" w:lastRowFirstColumn="0" w:lastRowLastColumn="0"/>
            <w:tcW w:w="7634"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087DF760" w14:textId="77777777" w:rsidR="00FD0927" w:rsidRDefault="00C44B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Displayed data values on the app are within ±5 % of the actual values.</w:t>
            </w:r>
          </w:p>
        </w:tc>
      </w:tr>
      <w:tr w:rsidR="00FD0927" w14:paraId="0FD71D49" w14:textId="77777777" w:rsidTr="00FD0927">
        <w:tc>
          <w:tcPr>
            <w:cnfStyle w:val="000010000000" w:firstRow="0" w:lastRow="0" w:firstColumn="0" w:lastColumn="0" w:oddVBand="1" w:evenVBand="0" w:oddHBand="0" w:evenHBand="0" w:firstRowFirstColumn="0" w:firstRowLastColumn="0" w:lastRowFirstColumn="0" w:lastRowLastColumn="0"/>
            <w:tcW w:w="1695"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6C185FA2"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Memory Storage</w:t>
            </w:r>
          </w:p>
          <w:p w14:paraId="7E19B824" w14:textId="77777777" w:rsidR="00FD0927" w:rsidRDefault="00FD0927">
            <w:pPr>
              <w:spacing w:after="0" w:line="240" w:lineRule="auto"/>
              <w:jc w:val="both"/>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7634"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3BBA4BAB"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belt’s memory storage holds at least an hour’s worth of data. </w:t>
            </w:r>
          </w:p>
          <w:p w14:paraId="74F5AC12" w14:textId="77777777" w:rsidR="00FD0927" w:rsidRDefault="00FD0927">
            <w:pPr>
              <w:spacing w:after="0" w:line="240" w:lineRule="auto"/>
              <w:jc w:val="both"/>
              <w:rPr>
                <w:rFonts w:ascii="Times New Roman" w:eastAsia="Times New Roman" w:hAnsi="Times New Roman" w:cs="Times New Roman"/>
              </w:rPr>
            </w:pPr>
          </w:p>
        </w:tc>
      </w:tr>
    </w:tbl>
    <w:p w14:paraId="4A8B3EFA" w14:textId="77777777" w:rsidR="00FD0927" w:rsidRDefault="00FD0927">
      <w:pPr>
        <w:spacing w:after="240"/>
        <w:jc w:val="both"/>
        <w:rPr>
          <w:rFonts w:ascii="Arial" w:eastAsia="Arial" w:hAnsi="Arial" w:cs="Arial"/>
          <w:sz w:val="20"/>
          <w:szCs w:val="20"/>
        </w:rPr>
      </w:pPr>
    </w:p>
    <w:p w14:paraId="5AFBE545" w14:textId="77777777" w:rsidR="00FD0927" w:rsidRDefault="00C44B2F">
      <w:pPr>
        <w:spacing w:after="240"/>
        <w:jc w:val="both"/>
        <w:rPr>
          <w:rFonts w:ascii="Arial" w:eastAsia="Arial" w:hAnsi="Arial" w:cs="Arial"/>
          <w:sz w:val="20"/>
          <w:szCs w:val="20"/>
        </w:rPr>
      </w:pPr>
      <w:r>
        <w:rPr>
          <w:rFonts w:ascii="Times New Roman" w:eastAsia="Times New Roman" w:hAnsi="Times New Roman" w:cs="Times New Roman"/>
          <w:b/>
          <w:bCs/>
          <w:sz w:val="24"/>
          <w:szCs w:val="24"/>
        </w:rPr>
        <w:t>1.1.1 Battery</w:t>
      </w:r>
    </w:p>
    <w:p w14:paraId="0C9769DA"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battery lasts at least an hour since the intended walking sessions completed with the device last thirty minutes to an hour.  The walking sessions are assigned by </w:t>
      </w:r>
      <w:r>
        <w:rPr>
          <w:rFonts w:ascii="Times New Roman" w:eastAsia="Times New Roman" w:hAnsi="Times New Roman" w:cs="Times New Roman"/>
          <w:sz w:val="24"/>
          <w:szCs w:val="24"/>
        </w:rPr>
        <w:t xml:space="preserve">the user’s physical therapist and are to be completed once a week since the physical therapist meets with the user at least once a week [1].  During a walking session, the user will walk for no longer than an hour while wearing GAS; therefore, the battery </w:t>
      </w:r>
      <w:r>
        <w:rPr>
          <w:rFonts w:ascii="Times New Roman" w:eastAsia="Times New Roman" w:hAnsi="Times New Roman" w:cs="Times New Roman"/>
          <w:sz w:val="24"/>
          <w:szCs w:val="24"/>
        </w:rPr>
        <w:t>life lasts a minimum of an hour.</w:t>
      </w:r>
    </w:p>
    <w:p w14:paraId="27C4853F"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1.1.2 Waist Size/Ankle Size</w:t>
      </w:r>
    </w:p>
    <w:p w14:paraId="39388C71"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GAS is designed to accommodate various sizes of both American men and women. According to the CDC, the average waistline for American women is 98.3 centimeters, while for American men it is 102 c</w:t>
      </w:r>
      <w:r>
        <w:rPr>
          <w:rFonts w:ascii="Times New Roman" w:eastAsia="Times New Roman" w:hAnsi="Times New Roman" w:cs="Times New Roman"/>
          <w:sz w:val="24"/>
          <w:szCs w:val="24"/>
        </w:rPr>
        <w:t>entimeters [2]. According to Military Standard 1472D, the standard deviations for the waistlines of men and women are 8.41 centimeters and 7.34 centimeters, respectively [3].  To accommodate 68.3% of the population, the belt portion of the device is adjust</w:t>
      </w:r>
      <w:r>
        <w:rPr>
          <w:rFonts w:ascii="Times New Roman" w:eastAsia="Times New Roman" w:hAnsi="Times New Roman" w:cs="Times New Roman"/>
          <w:sz w:val="24"/>
          <w:szCs w:val="24"/>
        </w:rPr>
        <w:t>able and is 91.0 centimeters to 111 centimeters long.  According to the same source, the average ankle circumference for American women is 21.1 centimeters, while for American men it is 22.2 centimeters.  The standard deviations for the ankle circumference</w:t>
      </w:r>
      <w:r>
        <w:rPr>
          <w:rFonts w:ascii="Times New Roman" w:eastAsia="Times New Roman" w:hAnsi="Times New Roman" w:cs="Times New Roman"/>
          <w:sz w:val="24"/>
          <w:szCs w:val="24"/>
        </w:rPr>
        <w:t xml:space="preserve">s of men and women are 1.78 </w:t>
      </w:r>
      <w:r>
        <w:rPr>
          <w:rFonts w:ascii="Times New Roman" w:eastAsia="Times New Roman" w:hAnsi="Times New Roman" w:cs="Times New Roman"/>
          <w:sz w:val="24"/>
          <w:szCs w:val="24"/>
        </w:rPr>
        <w:lastRenderedPageBreak/>
        <w:t xml:space="preserve">centimeters and 1.40 centimeters, respectively [3].  To accommodate 68.3% of the population, each ankle bracelet is adjustable and is 19.7 centimeters to 24.0 centimeters long.   </w:t>
      </w:r>
    </w:p>
    <w:p w14:paraId="49709AA0"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1.1.3 Measurement Frequency</w:t>
      </w:r>
    </w:p>
    <w:p w14:paraId="7FE8C237"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width of the spa</w:t>
      </w:r>
      <w:r>
        <w:rPr>
          <w:rFonts w:ascii="Times New Roman" w:eastAsia="Times New Roman" w:hAnsi="Times New Roman" w:cs="Times New Roman"/>
          <w:sz w:val="24"/>
          <w:szCs w:val="24"/>
        </w:rPr>
        <w:t xml:space="preserve">ce between the users’ legs and the time it takes for each step are measured based on the users’ walking paces. It is necessary that the frequencies at which these measurements are taken adapt to the walking pace of each user since people walk at different </w:t>
      </w:r>
      <w:r>
        <w:rPr>
          <w:rFonts w:ascii="Times New Roman" w:eastAsia="Times New Roman" w:hAnsi="Times New Roman" w:cs="Times New Roman"/>
          <w:sz w:val="24"/>
          <w:szCs w:val="24"/>
        </w:rPr>
        <w:t>paces.  If one of the user’s legs is injured while the other leg is healthy, then the user might have an unbalanced walking pace where they step faster with one leg than the other.  This also applies to the user’s arm swing, where the taken measurements on</w:t>
      </w:r>
      <w:r>
        <w:rPr>
          <w:rFonts w:ascii="Times New Roman" w:eastAsia="Times New Roman" w:hAnsi="Times New Roman" w:cs="Times New Roman"/>
          <w:sz w:val="24"/>
          <w:szCs w:val="24"/>
        </w:rPr>
        <w:t xml:space="preserve"> the belt adapt to how often the user swings his or her arms back-and-forth. These flexible measurement frequencies allow GAS to accommodate all users.</w:t>
      </w:r>
    </w:p>
    <w:p w14:paraId="1F6FACDF"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1.1.4 Measurement Accuracy</w:t>
      </w:r>
    </w:p>
    <w:p w14:paraId="1A47A847"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displayed values for the physical therapist on the app are within ±5% of </w:t>
      </w:r>
      <w:r>
        <w:rPr>
          <w:rFonts w:ascii="Times New Roman" w:eastAsia="Times New Roman" w:hAnsi="Times New Roman" w:cs="Times New Roman"/>
          <w:sz w:val="24"/>
          <w:szCs w:val="24"/>
        </w:rPr>
        <w:t xml:space="preserve">the actual value.  This accuracy ensures that physical therapists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obtain the data necessary for diagnosing a patient and addressing his or her needs in future exercises.</w:t>
      </w:r>
    </w:p>
    <w:p w14:paraId="4A0F6749"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1.1.5 Memory Storage</w:t>
      </w:r>
    </w:p>
    <w:p w14:paraId="4BFA3DE6" w14:textId="77777777" w:rsidR="00FD0927" w:rsidRDefault="00C44B2F">
      <w:pPr>
        <w:spacing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Users wear the device anywhere from thirty minutes to</w:t>
      </w:r>
      <w:r>
        <w:rPr>
          <w:rFonts w:ascii="Times New Roman" w:eastAsia="Times New Roman" w:hAnsi="Times New Roman" w:cs="Times New Roman"/>
          <w:sz w:val="24"/>
          <w:szCs w:val="24"/>
        </w:rPr>
        <w:t xml:space="preserve"> an hour.  It is important that at least one-hour worth of data is stored so that the device records the longest possible walking session time provided by the physical therapist. </w:t>
      </w:r>
    </w:p>
    <w:p w14:paraId="5A258D59" w14:textId="77777777" w:rsidR="00FD0927" w:rsidRDefault="00C44B2F">
      <w:pPr>
        <w:spacing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b/>
          <w:bCs/>
          <w:sz w:val="24"/>
          <w:szCs w:val="24"/>
        </w:rPr>
        <w:t>1.2 Practical Design Constraints</w:t>
      </w:r>
    </w:p>
    <w:p w14:paraId="6DAC85A4"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cost, and practicality are some </w:t>
      </w:r>
      <w:r>
        <w:rPr>
          <w:rFonts w:ascii="Times New Roman" w:eastAsia="Times New Roman" w:hAnsi="Times New Roman" w:cs="Times New Roman"/>
          <w:sz w:val="24"/>
          <w:szCs w:val="24"/>
        </w:rPr>
        <w:t>of the considerations for the practical design constraints of GAS.  These considerations are noted in Table 1.2.</w:t>
      </w:r>
    </w:p>
    <w:p w14:paraId="0E8FDD84" w14:textId="77777777" w:rsidR="00FD0927" w:rsidRDefault="00C44B2F">
      <w:pPr>
        <w:spacing w:before="120" w:after="120"/>
        <w:jc w:val="center"/>
      </w:pPr>
      <w:r>
        <w:rPr>
          <w:rFonts w:ascii="Times" w:eastAsia="Times" w:hAnsi="Times" w:cs="Times"/>
        </w:rPr>
        <w:t>Table 1.2. Practical Design Constraints</w:t>
      </w:r>
    </w:p>
    <w:tbl>
      <w:tblPr>
        <w:tblStyle w:val="PlainTable2"/>
        <w:tblW w:w="9315" w:type="dxa"/>
        <w:tblCellMar>
          <w:left w:w="92" w:type="dxa"/>
        </w:tblCellMar>
        <w:tblLook w:val="0000" w:firstRow="0" w:lastRow="0" w:firstColumn="0" w:lastColumn="0" w:noHBand="0" w:noVBand="0"/>
      </w:tblPr>
      <w:tblGrid>
        <w:gridCol w:w="1933"/>
        <w:gridCol w:w="1126"/>
        <w:gridCol w:w="6256"/>
      </w:tblGrid>
      <w:tr w:rsidR="00FD0927" w14:paraId="29819398"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3"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4031CB06"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Type</w:t>
            </w:r>
            <w:r>
              <w:rPr>
                <w:rFonts w:ascii="Times New Roman" w:eastAsia="Times New Roman" w:hAnsi="Times New Roman" w:cs="Times New Roman"/>
              </w:rPr>
              <w:t xml:space="preserve"> </w:t>
            </w:r>
          </w:p>
        </w:tc>
        <w:tc>
          <w:tcPr>
            <w:cnfStyle w:val="000001000000" w:firstRow="0" w:lastRow="0" w:firstColumn="0" w:lastColumn="0" w:oddVBand="0" w:evenVBand="1" w:oddHBand="0" w:evenHBand="0" w:firstRowFirstColumn="0" w:firstRowLastColumn="0" w:lastRowFirstColumn="0" w:lastRowLastColumn="0"/>
            <w:tcW w:w="1126"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51467640"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Name</w:t>
            </w:r>
            <w:r>
              <w:rPr>
                <w:rFonts w:ascii="Times New Roman" w:eastAsia="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6256"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1733639F"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Description</w:t>
            </w:r>
            <w:r>
              <w:rPr>
                <w:rFonts w:ascii="Times New Roman" w:eastAsia="Times New Roman" w:hAnsi="Times New Roman" w:cs="Times New Roman"/>
              </w:rPr>
              <w:t xml:space="preserve"> </w:t>
            </w:r>
          </w:p>
        </w:tc>
      </w:tr>
      <w:tr w:rsidR="00FD0927" w14:paraId="1C0C6D68" w14:textId="77777777" w:rsidTr="00FD0927">
        <w:tc>
          <w:tcPr>
            <w:cnfStyle w:val="000010000000" w:firstRow="0" w:lastRow="0" w:firstColumn="0" w:lastColumn="0" w:oddVBand="1" w:evenVBand="0" w:oddHBand="0" w:evenHBand="0" w:firstRowFirstColumn="0" w:firstRowLastColumn="0" w:lastRowFirstColumn="0" w:lastRowLastColumn="0"/>
            <w:tcW w:w="1933" w:type="dxa"/>
            <w:tcBorders>
              <w:top w:val="nil"/>
              <w:left w:val="single" w:sz="6" w:space="0" w:color="7F7F7F"/>
              <w:bottom w:val="nil"/>
              <w:right w:val="single" w:sz="6" w:space="0" w:color="7F7F7F"/>
            </w:tcBorders>
            <w:shd w:val="clear" w:color="auto" w:fill="auto"/>
            <w:tcMar>
              <w:left w:w="92" w:type="dxa"/>
            </w:tcMar>
            <w:vAlign w:val="center"/>
          </w:tcPr>
          <w:p w14:paraId="6B07F6F9"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Manufacturing</w:t>
            </w:r>
          </w:p>
        </w:tc>
        <w:tc>
          <w:tcPr>
            <w:cnfStyle w:val="000001000000" w:firstRow="0" w:lastRow="0" w:firstColumn="0" w:lastColumn="0" w:oddVBand="0" w:evenVBand="1" w:oddHBand="0" w:evenHBand="0" w:firstRowFirstColumn="0" w:firstRowLastColumn="0" w:lastRowFirstColumn="0" w:lastRowLastColumn="0"/>
            <w:tcW w:w="1126" w:type="dxa"/>
            <w:tcBorders>
              <w:top w:val="nil"/>
              <w:left w:val="single" w:sz="6" w:space="0" w:color="7F7F7F"/>
              <w:bottom w:val="nil"/>
              <w:right w:val="single" w:sz="6" w:space="0" w:color="7F7F7F"/>
            </w:tcBorders>
            <w:shd w:val="clear" w:color="auto" w:fill="auto"/>
            <w:tcMar>
              <w:left w:w="92" w:type="dxa"/>
            </w:tcMar>
            <w:vAlign w:val="center"/>
          </w:tcPr>
          <w:p w14:paraId="2B9A969C"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Weight</w:t>
            </w:r>
          </w:p>
        </w:tc>
        <w:tc>
          <w:tcPr>
            <w:cnfStyle w:val="000010000000" w:firstRow="0" w:lastRow="0" w:firstColumn="0" w:lastColumn="0" w:oddVBand="1" w:evenVBand="0" w:oddHBand="0" w:evenHBand="0" w:firstRowFirstColumn="0" w:firstRowLastColumn="0" w:lastRowFirstColumn="0" w:lastRowLastColumn="0"/>
            <w:tcW w:w="6256" w:type="dxa"/>
            <w:tcBorders>
              <w:top w:val="nil"/>
              <w:left w:val="single" w:sz="6" w:space="0" w:color="7F7F7F"/>
              <w:bottom w:val="nil"/>
              <w:right w:val="single" w:sz="6" w:space="0" w:color="7F7F7F"/>
            </w:tcBorders>
            <w:shd w:val="clear" w:color="auto" w:fill="auto"/>
            <w:tcMar>
              <w:left w:w="92" w:type="dxa"/>
            </w:tcMar>
            <w:vAlign w:val="center"/>
          </w:tcPr>
          <w:p w14:paraId="6490A4BA"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GAS weighs no more than 2.3 kilograms.</w:t>
            </w:r>
          </w:p>
        </w:tc>
      </w:tr>
      <w:tr w:rsidR="00FD0927" w14:paraId="416BFAFB"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3"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23CDEF99"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Economic</w:t>
            </w:r>
          </w:p>
        </w:tc>
        <w:tc>
          <w:tcPr>
            <w:cnfStyle w:val="000001000000" w:firstRow="0" w:lastRow="0" w:firstColumn="0" w:lastColumn="0" w:oddVBand="0" w:evenVBand="1" w:oddHBand="0" w:evenHBand="0" w:firstRowFirstColumn="0" w:firstRowLastColumn="0" w:lastRowFirstColumn="0" w:lastRowLastColumn="0"/>
            <w:tcW w:w="1126"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2E6D78A1"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Price</w:t>
            </w:r>
          </w:p>
        </w:tc>
        <w:tc>
          <w:tcPr>
            <w:cnfStyle w:val="000010000000" w:firstRow="0" w:lastRow="0" w:firstColumn="0" w:lastColumn="0" w:oddVBand="1" w:evenVBand="0" w:oddHBand="0" w:evenHBand="0" w:firstRowFirstColumn="0" w:firstRowLastColumn="0" w:lastRowFirstColumn="0" w:lastRowLastColumn="0"/>
            <w:tcW w:w="6256"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38B98D3C"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intended manufacturing cost for this device is $150.</w:t>
            </w:r>
          </w:p>
        </w:tc>
      </w:tr>
      <w:tr w:rsidR="00FD0927" w14:paraId="368C5722" w14:textId="77777777" w:rsidTr="00FD0927">
        <w:tc>
          <w:tcPr>
            <w:cnfStyle w:val="000010000000" w:firstRow="0" w:lastRow="0" w:firstColumn="0" w:lastColumn="0" w:oddVBand="1" w:evenVBand="0" w:oddHBand="0" w:evenHBand="0" w:firstRowFirstColumn="0" w:firstRowLastColumn="0" w:lastRowFirstColumn="0" w:lastRowLastColumn="0"/>
            <w:tcW w:w="1933" w:type="dxa"/>
            <w:tcBorders>
              <w:top w:val="nil"/>
              <w:left w:val="single" w:sz="6" w:space="0" w:color="7F7F7F"/>
              <w:bottom w:val="nil"/>
              <w:right w:val="single" w:sz="6" w:space="0" w:color="7F7F7F"/>
            </w:tcBorders>
            <w:shd w:val="clear" w:color="auto" w:fill="auto"/>
            <w:tcMar>
              <w:left w:w="92" w:type="dxa"/>
            </w:tcMar>
            <w:vAlign w:val="center"/>
          </w:tcPr>
          <w:p w14:paraId="66885443"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Cultural</w:t>
            </w:r>
          </w:p>
        </w:tc>
        <w:tc>
          <w:tcPr>
            <w:cnfStyle w:val="000001000000" w:firstRow="0" w:lastRow="0" w:firstColumn="0" w:lastColumn="0" w:oddVBand="0" w:evenVBand="1" w:oddHBand="0" w:evenHBand="0" w:firstRowFirstColumn="0" w:firstRowLastColumn="0" w:lastRowFirstColumn="0" w:lastRowLastColumn="0"/>
            <w:tcW w:w="1126" w:type="dxa"/>
            <w:tcBorders>
              <w:top w:val="nil"/>
              <w:left w:val="single" w:sz="6" w:space="0" w:color="7F7F7F"/>
              <w:bottom w:val="nil"/>
              <w:right w:val="single" w:sz="6" w:space="0" w:color="7F7F7F"/>
            </w:tcBorders>
            <w:shd w:val="clear" w:color="auto" w:fill="auto"/>
            <w:tcMar>
              <w:left w:w="92" w:type="dxa"/>
            </w:tcMar>
            <w:vAlign w:val="center"/>
          </w:tcPr>
          <w:p w14:paraId="17156975"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Clothing</w:t>
            </w:r>
          </w:p>
        </w:tc>
        <w:tc>
          <w:tcPr>
            <w:cnfStyle w:val="000010000000" w:firstRow="0" w:lastRow="0" w:firstColumn="0" w:lastColumn="0" w:oddVBand="1" w:evenVBand="0" w:oddHBand="0" w:evenHBand="0" w:firstRowFirstColumn="0" w:firstRowLastColumn="0" w:lastRowFirstColumn="0" w:lastRowLastColumn="0"/>
            <w:tcW w:w="6256" w:type="dxa"/>
            <w:tcBorders>
              <w:top w:val="nil"/>
              <w:left w:val="single" w:sz="6" w:space="0" w:color="7F7F7F"/>
              <w:bottom w:val="nil"/>
              <w:right w:val="single" w:sz="6" w:space="0" w:color="7F7F7F"/>
            </w:tcBorders>
            <w:shd w:val="clear" w:color="auto" w:fill="auto"/>
            <w:tcMar>
              <w:left w:w="92" w:type="dxa"/>
            </w:tcMar>
            <w:vAlign w:val="center"/>
          </w:tcPr>
          <w:p w14:paraId="2B7B5C30"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GAS can be worn over a variety of clothing.</w:t>
            </w:r>
          </w:p>
        </w:tc>
      </w:tr>
      <w:tr w:rsidR="00FD0927" w14:paraId="4AE546BE"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3" w:type="dxa"/>
            <w:tcBorders>
              <w:left w:val="single" w:sz="6" w:space="0" w:color="7F7F7F"/>
              <w:right w:val="single" w:sz="6" w:space="0" w:color="7F7F7F"/>
            </w:tcBorders>
            <w:shd w:val="clear" w:color="auto" w:fill="auto"/>
            <w:tcMar>
              <w:left w:w="92" w:type="dxa"/>
            </w:tcMar>
            <w:vAlign w:val="center"/>
          </w:tcPr>
          <w:p w14:paraId="40F787F2"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Health &amp; Safety</w:t>
            </w:r>
          </w:p>
          <w:p w14:paraId="73272B86" w14:textId="77777777" w:rsidR="00FD0927" w:rsidRDefault="00FD0927">
            <w:pPr>
              <w:spacing w:after="0" w:line="240" w:lineRule="auto"/>
              <w:jc w:val="both"/>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1126" w:type="dxa"/>
            <w:tcBorders>
              <w:left w:val="single" w:sz="6" w:space="0" w:color="7F7F7F"/>
              <w:right w:val="single" w:sz="6" w:space="0" w:color="7F7F7F"/>
            </w:tcBorders>
            <w:shd w:val="clear" w:color="auto" w:fill="auto"/>
            <w:tcMar>
              <w:left w:w="92" w:type="dxa"/>
            </w:tcMar>
            <w:vAlign w:val="center"/>
          </w:tcPr>
          <w:p w14:paraId="40BDA100"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Safety</w:t>
            </w:r>
          </w:p>
        </w:tc>
        <w:tc>
          <w:tcPr>
            <w:cnfStyle w:val="000010000000" w:firstRow="0" w:lastRow="0" w:firstColumn="0" w:lastColumn="0" w:oddVBand="1" w:evenVBand="0" w:oddHBand="0" w:evenHBand="0" w:firstRowFirstColumn="0" w:firstRowLastColumn="0" w:lastRowFirstColumn="0" w:lastRowLastColumn="0"/>
            <w:tcW w:w="6256" w:type="dxa"/>
            <w:tcBorders>
              <w:left w:val="single" w:sz="6" w:space="0" w:color="7F7F7F"/>
              <w:right w:val="single" w:sz="6" w:space="0" w:color="7F7F7F"/>
            </w:tcBorders>
            <w:shd w:val="clear" w:color="auto" w:fill="auto"/>
            <w:tcMar>
              <w:left w:w="92" w:type="dxa"/>
            </w:tcMar>
            <w:vAlign w:val="center"/>
          </w:tcPr>
          <w:p w14:paraId="45D65770"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Users are unable to trip over the wires that are part of the device.</w:t>
            </w:r>
          </w:p>
        </w:tc>
      </w:tr>
      <w:tr w:rsidR="00FD0927" w14:paraId="4CE4554C" w14:textId="77777777" w:rsidTr="00FD0927">
        <w:tc>
          <w:tcPr>
            <w:cnfStyle w:val="000010000000" w:firstRow="0" w:lastRow="0" w:firstColumn="0" w:lastColumn="0" w:oddVBand="1" w:evenVBand="0" w:oddHBand="0" w:evenHBand="0" w:firstRowFirstColumn="0" w:firstRowLastColumn="0" w:lastRowFirstColumn="0" w:lastRowLastColumn="0"/>
            <w:tcW w:w="1933"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58D7C5CE" w14:textId="77777777" w:rsidR="00FD0927" w:rsidRDefault="00C44B2F">
            <w:pPr>
              <w:spacing w:after="0"/>
              <w:jc w:val="both"/>
              <w:rPr>
                <w:rFonts w:ascii="Times New Roman" w:eastAsia="Times New Roman" w:hAnsi="Times New Roman" w:cs="Times New Roman"/>
              </w:rPr>
            </w:pPr>
            <w:r>
              <w:rPr>
                <w:rFonts w:ascii="Times New Roman" w:eastAsia="Times New Roman" w:hAnsi="Times New Roman" w:cs="Times New Roman"/>
              </w:rPr>
              <w:t>Cultural</w:t>
            </w:r>
          </w:p>
        </w:tc>
        <w:tc>
          <w:tcPr>
            <w:cnfStyle w:val="000001000000" w:firstRow="0" w:lastRow="0" w:firstColumn="0" w:lastColumn="0" w:oddVBand="0" w:evenVBand="1" w:oddHBand="0" w:evenHBand="0" w:firstRowFirstColumn="0" w:firstRowLastColumn="0" w:lastRowFirstColumn="0" w:lastRowLastColumn="0"/>
            <w:tcW w:w="1126"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68CC676B"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Data</w:t>
            </w:r>
          </w:p>
        </w:tc>
        <w:tc>
          <w:tcPr>
            <w:cnfStyle w:val="000010000000" w:firstRow="0" w:lastRow="0" w:firstColumn="0" w:lastColumn="0" w:oddVBand="1" w:evenVBand="0" w:oddHBand="0" w:evenHBand="0" w:firstRowFirstColumn="0" w:firstRowLastColumn="0" w:lastRowFirstColumn="0" w:lastRowLastColumn="0"/>
            <w:tcW w:w="6256"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04A8702E"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GAS records and </w:t>
            </w:r>
            <w:r>
              <w:rPr>
                <w:rFonts w:ascii="Times New Roman" w:eastAsia="Times New Roman" w:hAnsi="Times New Roman" w:cs="Times New Roman"/>
              </w:rPr>
              <w:t>stores information useful for physical therapists, which includes the</w:t>
            </w:r>
            <w:r>
              <w:rPr>
                <w:rFonts w:ascii="Times New Roman" w:eastAsia="Times New Roman" w:hAnsi="Times New Roman" w:cs="Times New Roman"/>
              </w:rPr>
              <w:t xml:space="preserve"> average width between the user’s feet, the average time taken for each step, the average time and direction of arm swaying, and the position of the arms relative to the feet.</w:t>
            </w:r>
          </w:p>
        </w:tc>
      </w:tr>
    </w:tbl>
    <w:p w14:paraId="6EA9347A" w14:textId="77777777" w:rsidR="00FD0927" w:rsidRDefault="00FD0927">
      <w:pPr>
        <w:rPr>
          <w:rFonts w:ascii="Times New Roman" w:eastAsia="Times New Roman" w:hAnsi="Times New Roman" w:cs="Times New Roman"/>
          <w:b/>
          <w:bCs/>
          <w:sz w:val="24"/>
          <w:szCs w:val="24"/>
        </w:rPr>
      </w:pPr>
    </w:p>
    <w:p w14:paraId="6C4F0D6D" w14:textId="77777777" w:rsidR="00FD0927" w:rsidRDefault="00FD0927">
      <w:pPr>
        <w:rPr>
          <w:rFonts w:ascii="Times New Roman" w:eastAsia="Times New Roman" w:hAnsi="Times New Roman" w:cs="Times New Roman"/>
          <w:b/>
          <w:bCs/>
          <w:sz w:val="24"/>
          <w:szCs w:val="24"/>
        </w:rPr>
      </w:pPr>
    </w:p>
    <w:p w14:paraId="2FC2F806" w14:textId="77777777" w:rsidR="00FD0927" w:rsidRDefault="00FD0927">
      <w:pPr>
        <w:rPr>
          <w:rFonts w:ascii="Times New Roman" w:eastAsia="Times New Roman" w:hAnsi="Times New Roman" w:cs="Times New Roman"/>
          <w:b/>
          <w:bCs/>
          <w:sz w:val="24"/>
          <w:szCs w:val="24"/>
        </w:rPr>
      </w:pPr>
    </w:p>
    <w:p w14:paraId="65B1C788"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1.21. Manufacturing: Weight</w:t>
      </w:r>
    </w:p>
    <w:p w14:paraId="7040A5F0" w14:textId="77777777" w:rsidR="00FD0927" w:rsidRDefault="00C44B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GAS weighs no more than 2.3 kilograms. In addition to being convenient to manufacture, this device is lightweight and allows users to complete their walking exercises easily at no additional barrier.</w:t>
      </w:r>
    </w:p>
    <w:p w14:paraId="7B2AD9DA"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1.2.2 Economic: Price</w:t>
      </w:r>
    </w:p>
    <w:p w14:paraId="35F46F2A" w14:textId="77777777" w:rsidR="00FD0927" w:rsidRDefault="00C44B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w:t>
      </w:r>
      <w:r>
        <w:rPr>
          <w:rFonts w:ascii="Times New Roman" w:eastAsia="Times New Roman" w:hAnsi="Times New Roman" w:cs="Times New Roman"/>
          <w:sz w:val="24"/>
          <w:szCs w:val="24"/>
        </w:rPr>
        <w:t>tended manufacturing cost of GAS is $150.  This device is unique in that there are no pre-existing gait tools that record data; therefore, $150 is a reasonable price that accounts for the inclusion of high-quality components while still making it accessibl</w:t>
      </w:r>
      <w:r>
        <w:rPr>
          <w:rFonts w:ascii="Times New Roman" w:eastAsia="Times New Roman" w:hAnsi="Times New Roman" w:cs="Times New Roman"/>
          <w:sz w:val="24"/>
          <w:szCs w:val="24"/>
        </w:rPr>
        <w:t>e to the general population.</w:t>
      </w:r>
    </w:p>
    <w:p w14:paraId="7D59788B" w14:textId="77777777" w:rsidR="00FD0927" w:rsidRDefault="00C44B2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1.2.3 Cultural: Clothing</w:t>
      </w:r>
    </w:p>
    <w:p w14:paraId="6C7267FA" w14:textId="77777777" w:rsidR="00FD0927" w:rsidRDefault="00C44B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GAS can be worn over a variety of clothing, meaning the user does not have to buy new clothes compatible with GAS. This makes GAS easily integrable into the user’s life at no additional fee.  Clothing t</w:t>
      </w:r>
      <w:r>
        <w:rPr>
          <w:rFonts w:ascii="Times New Roman" w:eastAsia="Times New Roman" w:hAnsi="Times New Roman" w:cs="Times New Roman"/>
          <w:sz w:val="24"/>
          <w:szCs w:val="24"/>
        </w:rPr>
        <w:t>hat can be worn with GAS includes jeans, shorts, short-sleeved and long-sleeved shirts, athletic/workout clothing, and light jackets.  Clothing incompatible with GAS includes thick, heavy winter coats or pants, contact sports gear, wet suits, dress slacks,</w:t>
      </w:r>
      <w:r>
        <w:rPr>
          <w:rFonts w:ascii="Times New Roman" w:eastAsia="Times New Roman" w:hAnsi="Times New Roman" w:cs="Times New Roman"/>
          <w:sz w:val="24"/>
          <w:szCs w:val="24"/>
        </w:rPr>
        <w:t xml:space="preserve"> suits, skirts, dresses, costumes, or anything else that is not commonly worn during everyday life.  </w:t>
      </w:r>
    </w:p>
    <w:p w14:paraId="7C0BC8D8"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1.2.4 Health &amp; Safety: Safety</w:t>
      </w:r>
    </w:p>
    <w:p w14:paraId="6B24FD61" w14:textId="77777777" w:rsidR="00FD0927" w:rsidRDefault="00C44B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wires connect each ankle bracelet to the belt portion of the device.  The wires are arranged in such a way that it is im</w:t>
      </w:r>
      <w:r>
        <w:rPr>
          <w:rFonts w:ascii="Times New Roman" w:eastAsia="Times New Roman" w:hAnsi="Times New Roman" w:cs="Times New Roman"/>
          <w:sz w:val="24"/>
          <w:szCs w:val="24"/>
        </w:rPr>
        <w:t>possible for them to injure the user.  The wires each have a knee band that is adjustable in size and position along the wire.  This knee band splits the wire into three portions:  one connecting the belt to the knee band, one within the knee band, and one</w:t>
      </w:r>
      <w:r>
        <w:rPr>
          <w:rFonts w:ascii="Times New Roman" w:eastAsia="Times New Roman" w:hAnsi="Times New Roman" w:cs="Times New Roman"/>
          <w:sz w:val="24"/>
          <w:szCs w:val="24"/>
        </w:rPr>
        <w:t xml:space="preserve"> connecting the knee brace to the ankle bracelet.  The knee brace allows the portions that connect the knee band to the belt and ankle bracelet to be taut, while the knee band holds the wire’s slack.  This permits users to bend their knees and walk without</w:t>
      </w:r>
      <w:r>
        <w:rPr>
          <w:rFonts w:ascii="Times New Roman" w:eastAsia="Times New Roman" w:hAnsi="Times New Roman" w:cs="Times New Roman"/>
          <w:sz w:val="24"/>
          <w:szCs w:val="24"/>
        </w:rPr>
        <w:t xml:space="preserve"> tripping over the wires.</w:t>
      </w:r>
    </w:p>
    <w:p w14:paraId="05195645"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1.2.5 Cultural: Data</w:t>
      </w:r>
    </w:p>
    <w:p w14:paraId="380F5B6D" w14:textId="77777777" w:rsidR="00FD0927" w:rsidRDefault="00C44B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 records four different parameters for each step: the average width between the user’s feet, the average time taken for each step, the average time and direction of arm sway, and the position of the arms relative to the feet.  These four parameters are </w:t>
      </w:r>
      <w:r>
        <w:rPr>
          <w:rFonts w:ascii="Times New Roman" w:eastAsia="Times New Roman" w:hAnsi="Times New Roman" w:cs="Times New Roman"/>
          <w:sz w:val="24"/>
          <w:szCs w:val="24"/>
        </w:rPr>
        <w:t xml:space="preserve">displayed on the app for the physical therapists to view.  When analyzing a person’s gait, physical therapists look at these specific motions and behaviors of that person in order to determine if the individual is walking correctly.  </w:t>
      </w:r>
      <w:r>
        <w:rPr>
          <w:rFonts w:ascii="Times New Roman" w:eastAsia="Times New Roman" w:hAnsi="Times New Roman" w:cs="Times New Roman"/>
          <w:sz w:val="24"/>
          <w:szCs w:val="24"/>
          <w:u w:val="single"/>
        </w:rPr>
        <w:t xml:space="preserve">Average width between </w:t>
      </w:r>
      <w:r>
        <w:rPr>
          <w:rFonts w:ascii="Times New Roman" w:eastAsia="Times New Roman" w:hAnsi="Times New Roman" w:cs="Times New Roman"/>
          <w:sz w:val="24"/>
          <w:szCs w:val="24"/>
          <w:u w:val="single"/>
        </w:rPr>
        <w:t>the user’s feet:</w:t>
      </w:r>
      <w:r>
        <w:rPr>
          <w:rFonts w:ascii="Times New Roman" w:eastAsia="Times New Roman" w:hAnsi="Times New Roman" w:cs="Times New Roman"/>
          <w:sz w:val="24"/>
          <w:szCs w:val="24"/>
        </w:rPr>
        <w:t xml:space="preserve">  If the distance between the user’s feet is too close or too far apart, or if the user crosses their legs when they walk, then the user is either having difficulty keeping balance or moving specific parts of their body.  This value is pres</w:t>
      </w:r>
      <w:r>
        <w:rPr>
          <w:rFonts w:ascii="Times New Roman" w:eastAsia="Times New Roman" w:hAnsi="Times New Roman" w:cs="Times New Roman"/>
          <w:sz w:val="24"/>
          <w:szCs w:val="24"/>
        </w:rPr>
        <w:t xml:space="preserve">ented in inches and centimeters on the app.  </w:t>
      </w:r>
      <w:r>
        <w:rPr>
          <w:rFonts w:ascii="Times New Roman" w:eastAsia="Times New Roman" w:hAnsi="Times New Roman" w:cs="Times New Roman"/>
          <w:sz w:val="24"/>
          <w:szCs w:val="24"/>
          <w:u w:val="single"/>
        </w:rPr>
        <w:t>Average time taken for each step:</w:t>
      </w:r>
      <w:r>
        <w:rPr>
          <w:rFonts w:ascii="Times New Roman" w:eastAsia="Times New Roman" w:hAnsi="Times New Roman" w:cs="Times New Roman"/>
          <w:sz w:val="24"/>
          <w:szCs w:val="24"/>
        </w:rPr>
        <w:t xml:space="preserve">  The time taken for each step should be the same.  If the user is taking longer to step with one foot than with the other, then that foot or leg could be injured and should be l</w:t>
      </w:r>
      <w:r>
        <w:rPr>
          <w:rFonts w:ascii="Times New Roman" w:eastAsia="Times New Roman" w:hAnsi="Times New Roman" w:cs="Times New Roman"/>
          <w:sz w:val="24"/>
          <w:szCs w:val="24"/>
        </w:rPr>
        <w:t>ooked at by a physical therapist.  This value is presented within seconds on the app.  The additional values of the average left step time, average right step time, the total number of steps taken, and the total walking time are presented in seconds, secon</w:t>
      </w:r>
      <w:r>
        <w:rPr>
          <w:rFonts w:ascii="Times New Roman" w:eastAsia="Times New Roman" w:hAnsi="Times New Roman" w:cs="Times New Roman"/>
          <w:sz w:val="24"/>
          <w:szCs w:val="24"/>
        </w:rPr>
        <w:t xml:space="preserve">ds, an integer, and in minutes, respectively.  </w:t>
      </w:r>
      <w:r>
        <w:rPr>
          <w:rFonts w:ascii="Times New Roman" w:eastAsia="Times New Roman" w:hAnsi="Times New Roman" w:cs="Times New Roman"/>
          <w:sz w:val="24"/>
          <w:szCs w:val="24"/>
          <w:u w:val="single"/>
        </w:rPr>
        <w:t>Average time and direction of arm swaying:</w:t>
      </w:r>
      <w:r>
        <w:rPr>
          <w:rFonts w:ascii="Times New Roman" w:eastAsia="Times New Roman" w:hAnsi="Times New Roman" w:cs="Times New Roman"/>
          <w:sz w:val="24"/>
          <w:szCs w:val="24"/>
        </w:rPr>
        <w:t xml:space="preserve">  Just like with </w:t>
      </w:r>
      <w:r>
        <w:rPr>
          <w:rFonts w:ascii="Times New Roman" w:eastAsia="Times New Roman" w:hAnsi="Times New Roman" w:cs="Times New Roman"/>
          <w:sz w:val="24"/>
          <w:szCs w:val="24"/>
        </w:rPr>
        <w:lastRenderedPageBreak/>
        <w:t>step time, the time for each arm to sway should be the same.  Also, according to physical therapists, the arms of the user should be swaying in opposi</w:t>
      </w:r>
      <w:r>
        <w:rPr>
          <w:rFonts w:ascii="Times New Roman" w:eastAsia="Times New Roman" w:hAnsi="Times New Roman" w:cs="Times New Roman"/>
          <w:sz w:val="24"/>
          <w:szCs w:val="24"/>
        </w:rPr>
        <w:t xml:space="preserve">te directions of each other.  The average time of arm swaying is presented in seconds, while a percentage value is used to represent how often the user’s direction of arm swaying was correct.  </w:t>
      </w:r>
      <w:r>
        <w:rPr>
          <w:rFonts w:ascii="Times New Roman" w:eastAsia="Times New Roman" w:hAnsi="Times New Roman" w:cs="Times New Roman"/>
          <w:sz w:val="24"/>
          <w:szCs w:val="24"/>
          <w:u w:val="single"/>
        </w:rPr>
        <w:t>Position of the arms relative to the feet:</w:t>
      </w:r>
      <w:r>
        <w:rPr>
          <w:rFonts w:ascii="Times New Roman" w:eastAsia="Times New Roman" w:hAnsi="Times New Roman" w:cs="Times New Roman"/>
          <w:sz w:val="24"/>
          <w:szCs w:val="24"/>
        </w:rPr>
        <w:t xml:space="preserve">  In order to walk co</w:t>
      </w:r>
      <w:r>
        <w:rPr>
          <w:rFonts w:ascii="Times New Roman" w:eastAsia="Times New Roman" w:hAnsi="Times New Roman" w:cs="Times New Roman"/>
          <w:sz w:val="24"/>
          <w:szCs w:val="24"/>
        </w:rPr>
        <w:t>rrectly, the user’s leg and arm movement should be opposite of one another.  When the left leg is stepping forward, the right arm should be swaying forward at the same time and vice versa.  This value is presented as a percentage of how often the user’s ar</w:t>
      </w:r>
      <w:r>
        <w:rPr>
          <w:rFonts w:ascii="Times New Roman" w:eastAsia="Times New Roman" w:hAnsi="Times New Roman" w:cs="Times New Roman"/>
          <w:sz w:val="24"/>
          <w:szCs w:val="24"/>
        </w:rPr>
        <w:t>m and foot positions were correct [1].</w:t>
      </w:r>
    </w:p>
    <w:p w14:paraId="40332D94"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 Engineering Standards</w:t>
      </w:r>
    </w:p>
    <w:p w14:paraId="06685D76"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GAS takes various engineering standards into account when it comes to safety and usability.  These standards are listed below in Table 1.3.</w:t>
      </w:r>
    </w:p>
    <w:p w14:paraId="6CD63169" w14:textId="77777777" w:rsidR="00FD0927" w:rsidRDefault="00C44B2F">
      <w:pPr>
        <w:spacing w:before="120" w:after="120"/>
        <w:jc w:val="center"/>
        <w:rPr>
          <w:rFonts w:ascii="Times" w:eastAsia="Times" w:hAnsi="Times" w:cs="Times"/>
        </w:rPr>
      </w:pPr>
      <w:r>
        <w:rPr>
          <w:rFonts w:ascii="Times" w:eastAsia="Times" w:hAnsi="Times" w:cs="Times"/>
        </w:rPr>
        <w:t>Table 1.3. Appropriate Engineering Standards</w:t>
      </w:r>
    </w:p>
    <w:tbl>
      <w:tblPr>
        <w:tblStyle w:val="PlainTable2"/>
        <w:tblW w:w="9315" w:type="dxa"/>
        <w:tblCellMar>
          <w:left w:w="92" w:type="dxa"/>
        </w:tblCellMar>
        <w:tblLook w:val="0000" w:firstRow="0" w:lastRow="0" w:firstColumn="0" w:lastColumn="0" w:noHBand="0" w:noVBand="0"/>
      </w:tblPr>
      <w:tblGrid>
        <w:gridCol w:w="1933"/>
        <w:gridCol w:w="3840"/>
        <w:gridCol w:w="3542"/>
      </w:tblGrid>
      <w:tr w:rsidR="00FD0927" w14:paraId="04CB8832"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3"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7032762A"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Specific Standard</w:t>
            </w:r>
            <w:r>
              <w:rPr>
                <w:rFonts w:ascii="Times New Roman" w:eastAsia="Times New Roman" w:hAnsi="Times New Roman" w:cs="Times New Roman"/>
              </w:rPr>
              <w:t xml:space="preserve"> </w:t>
            </w:r>
          </w:p>
        </w:tc>
        <w:tc>
          <w:tcPr>
            <w:cnfStyle w:val="000001000000" w:firstRow="0" w:lastRow="0" w:firstColumn="0" w:lastColumn="0" w:oddVBand="0" w:evenVBand="1" w:oddHBand="0" w:evenHBand="0" w:firstRowFirstColumn="0" w:firstRowLastColumn="0" w:lastRowFirstColumn="0" w:lastRowLastColumn="0"/>
            <w:tcW w:w="3840"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5AEC0E2F"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Standard Document</w:t>
            </w:r>
          </w:p>
        </w:tc>
        <w:tc>
          <w:tcPr>
            <w:cnfStyle w:val="000010000000" w:firstRow="0" w:lastRow="0" w:firstColumn="0" w:lastColumn="0" w:oddVBand="1" w:evenVBand="0" w:oddHBand="0" w:evenHBand="0" w:firstRowFirstColumn="0" w:firstRowLastColumn="0" w:lastRowFirstColumn="0" w:lastRowLastColumn="0"/>
            <w:tcW w:w="3542"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2CE914B1"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Specification / Application</w:t>
            </w:r>
          </w:p>
        </w:tc>
      </w:tr>
      <w:tr w:rsidR="00FD0927" w14:paraId="47C5FF87" w14:textId="77777777" w:rsidTr="00FD0927">
        <w:tc>
          <w:tcPr>
            <w:cnfStyle w:val="000010000000" w:firstRow="0" w:lastRow="0" w:firstColumn="0" w:lastColumn="0" w:oddVBand="1" w:evenVBand="0" w:oddHBand="0" w:evenHBand="0" w:firstRowFirstColumn="0" w:firstRowLastColumn="0" w:lastRowFirstColumn="0" w:lastRowLastColumn="0"/>
            <w:tcW w:w="1933" w:type="dxa"/>
            <w:tcBorders>
              <w:top w:val="nil"/>
              <w:left w:val="single" w:sz="6" w:space="0" w:color="7F7F7F"/>
              <w:bottom w:val="nil"/>
              <w:right w:val="single" w:sz="6" w:space="0" w:color="7F7F7F"/>
            </w:tcBorders>
            <w:shd w:val="clear" w:color="auto" w:fill="auto"/>
            <w:tcMar>
              <w:left w:w="92" w:type="dxa"/>
            </w:tcMar>
            <w:vAlign w:val="center"/>
          </w:tcPr>
          <w:p w14:paraId="0F349AFE"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USB 2.0</w:t>
            </w:r>
          </w:p>
        </w:tc>
        <w:tc>
          <w:tcPr>
            <w:cnfStyle w:val="000001000000" w:firstRow="0" w:lastRow="0" w:firstColumn="0" w:lastColumn="0" w:oddVBand="0" w:evenVBand="1" w:oddHBand="0" w:evenHBand="0" w:firstRowFirstColumn="0" w:firstRowLastColumn="0" w:lastRowFirstColumn="0" w:lastRowLastColumn="0"/>
            <w:tcW w:w="3840" w:type="dxa"/>
            <w:tcBorders>
              <w:top w:val="nil"/>
              <w:left w:val="single" w:sz="6" w:space="0" w:color="7F7F7F"/>
              <w:bottom w:val="nil"/>
              <w:right w:val="single" w:sz="6" w:space="0" w:color="7F7F7F"/>
            </w:tcBorders>
            <w:shd w:val="clear" w:color="auto" w:fill="auto"/>
            <w:tcMar>
              <w:left w:w="92" w:type="dxa"/>
            </w:tcMar>
            <w:vAlign w:val="center"/>
          </w:tcPr>
          <w:p w14:paraId="702AB7EB" w14:textId="77777777" w:rsidR="00FD0927" w:rsidRDefault="00C44B2F">
            <w:pPr>
              <w:spacing w:after="0" w:line="240" w:lineRule="auto"/>
              <w:rPr>
                <w:rFonts w:ascii="Times New Roman" w:eastAsia="Times New Roman" w:hAnsi="Times New Roman" w:cs="Times New Roman"/>
              </w:rPr>
            </w:pPr>
            <w:r>
              <w:rPr>
                <w:rFonts w:ascii="Times New Roman" w:eastAsia="Times New Roman" w:hAnsi="Times New Roman" w:cs="Times New Roman"/>
              </w:rPr>
              <w:t>Universal Serial Bus Revision 2.0 Specification</w:t>
            </w:r>
          </w:p>
        </w:tc>
        <w:tc>
          <w:tcPr>
            <w:cnfStyle w:val="000010000000" w:firstRow="0" w:lastRow="0" w:firstColumn="0" w:lastColumn="0" w:oddVBand="1" w:evenVBand="0" w:oddHBand="0" w:evenHBand="0" w:firstRowFirstColumn="0" w:firstRowLastColumn="0" w:lastRowFirstColumn="0" w:lastRowLastColumn="0"/>
            <w:tcW w:w="3542" w:type="dxa"/>
            <w:tcBorders>
              <w:top w:val="nil"/>
              <w:left w:val="single" w:sz="6" w:space="0" w:color="7F7F7F"/>
              <w:bottom w:val="nil"/>
              <w:right w:val="single" w:sz="6" w:space="0" w:color="7F7F7F"/>
            </w:tcBorders>
            <w:shd w:val="clear" w:color="auto" w:fill="auto"/>
            <w:tcMar>
              <w:left w:w="92" w:type="dxa"/>
            </w:tcMar>
            <w:vAlign w:val="center"/>
          </w:tcPr>
          <w:p w14:paraId="31DEB4AC" w14:textId="77777777" w:rsidR="00FD0927" w:rsidRDefault="00C44B2F">
            <w:pPr>
              <w:spacing w:after="0" w:line="240" w:lineRule="auto"/>
              <w:rPr>
                <w:rFonts w:ascii="Times New Roman" w:eastAsia="Times New Roman" w:hAnsi="Times New Roman" w:cs="Times New Roman"/>
              </w:rPr>
            </w:pPr>
            <w:r>
              <w:rPr>
                <w:rFonts w:ascii="Times New Roman" w:eastAsia="Times New Roman" w:hAnsi="Times New Roman" w:cs="Times New Roman"/>
              </w:rPr>
              <w:t>USB 2.0 allows connection to the physical therapist’s app.</w:t>
            </w:r>
          </w:p>
        </w:tc>
      </w:tr>
      <w:tr w:rsidR="00FD0927" w14:paraId="386563D8" w14:textId="77777777" w:rsidTr="00FD092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3"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11E8BE1B" w14:textId="77777777" w:rsidR="00FD0927" w:rsidRDefault="00C44B2F">
            <w:pPr>
              <w:spacing w:after="0" w:line="240" w:lineRule="auto"/>
              <w:rPr>
                <w:rFonts w:ascii="Times New Roman" w:eastAsia="Times New Roman" w:hAnsi="Times New Roman" w:cs="Times New Roman"/>
              </w:rPr>
            </w:pPr>
            <w:r>
              <w:rPr>
                <w:rFonts w:ascii="Times New Roman" w:eastAsia="Times New Roman" w:hAnsi="Times New Roman" w:cs="Times New Roman"/>
              </w:rPr>
              <w:t>IEEE 82079 Part 1</w:t>
            </w:r>
          </w:p>
        </w:tc>
        <w:tc>
          <w:tcPr>
            <w:cnfStyle w:val="000001000000" w:firstRow="0" w:lastRow="0" w:firstColumn="0" w:lastColumn="0" w:oddVBand="0" w:evenVBand="1" w:oddHBand="0" w:evenHBand="0" w:firstRowFirstColumn="0" w:firstRowLastColumn="0" w:lastRowFirstColumn="0" w:lastRowLastColumn="0"/>
            <w:tcW w:w="3840"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28D1C00B"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IEEE 82079</w:t>
            </w:r>
          </w:p>
        </w:tc>
        <w:tc>
          <w:tcPr>
            <w:cnfStyle w:val="000010000000" w:firstRow="0" w:lastRow="0" w:firstColumn="0" w:lastColumn="0" w:oddVBand="1" w:evenVBand="0" w:oddHBand="0" w:evenHBand="0" w:firstRowFirstColumn="0" w:firstRowLastColumn="0" w:lastRowFirstColumn="0" w:lastRowLastColumn="0"/>
            <w:tcW w:w="3542" w:type="dxa"/>
            <w:tcBorders>
              <w:top w:val="single" w:sz="6" w:space="0" w:color="7F7F7F"/>
              <w:left w:val="single" w:sz="6" w:space="0" w:color="7F7F7F"/>
              <w:bottom w:val="single" w:sz="6" w:space="0" w:color="7F7F7F"/>
              <w:right w:val="single" w:sz="6" w:space="0" w:color="7F7F7F"/>
            </w:tcBorders>
            <w:shd w:val="clear" w:color="auto" w:fill="auto"/>
            <w:tcMar>
              <w:left w:w="92" w:type="dxa"/>
            </w:tcMar>
            <w:vAlign w:val="center"/>
          </w:tcPr>
          <w:p w14:paraId="11C11C3F" w14:textId="77777777" w:rsidR="00FD0927" w:rsidRDefault="00C44B2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 instruction manual is provided so that </w:t>
            </w:r>
            <w:r>
              <w:rPr>
                <w:rFonts w:ascii="Times New Roman" w:eastAsia="Times New Roman" w:hAnsi="Times New Roman" w:cs="Times New Roman"/>
              </w:rPr>
              <w:t>the product is safely used.</w:t>
            </w:r>
          </w:p>
        </w:tc>
      </w:tr>
      <w:tr w:rsidR="00FD0927" w14:paraId="1BDB1191" w14:textId="77777777" w:rsidTr="00FD0927">
        <w:tc>
          <w:tcPr>
            <w:cnfStyle w:val="000010000000" w:firstRow="0" w:lastRow="0" w:firstColumn="0" w:lastColumn="0" w:oddVBand="1" w:evenVBand="0" w:oddHBand="0" w:evenHBand="0" w:firstRowFirstColumn="0" w:firstRowLastColumn="0" w:lastRowFirstColumn="0" w:lastRowLastColumn="0"/>
            <w:tcW w:w="1933" w:type="dxa"/>
            <w:tcBorders>
              <w:top w:val="nil"/>
              <w:left w:val="single" w:sz="6" w:space="0" w:color="7F7F7F"/>
              <w:right w:val="single" w:sz="6" w:space="0" w:color="7F7F7F"/>
            </w:tcBorders>
            <w:shd w:val="clear" w:color="auto" w:fill="auto"/>
            <w:tcMar>
              <w:left w:w="92" w:type="dxa"/>
            </w:tcMar>
            <w:vAlign w:val="center"/>
          </w:tcPr>
          <w:p w14:paraId="24B42FD6" w14:textId="77777777" w:rsidR="00FD0927" w:rsidRDefault="00C44B2F">
            <w:pPr>
              <w:spacing w:after="0" w:line="240" w:lineRule="auto"/>
              <w:rPr>
                <w:rFonts w:ascii="Times New Roman" w:eastAsia="Times New Roman" w:hAnsi="Times New Roman" w:cs="Times New Roman"/>
              </w:rPr>
            </w:pPr>
            <w:r>
              <w:rPr>
                <w:rFonts w:ascii="Times New Roman" w:eastAsia="Times New Roman" w:hAnsi="Times New Roman" w:cs="Times New Roman"/>
              </w:rPr>
              <w:t>IEC 60228 - AWG</w:t>
            </w:r>
          </w:p>
        </w:tc>
        <w:tc>
          <w:tcPr>
            <w:cnfStyle w:val="000001000000" w:firstRow="0" w:lastRow="0" w:firstColumn="0" w:lastColumn="0" w:oddVBand="0" w:evenVBand="1" w:oddHBand="0" w:evenHBand="0" w:firstRowFirstColumn="0" w:firstRowLastColumn="0" w:lastRowFirstColumn="0" w:lastRowLastColumn="0"/>
            <w:tcW w:w="3840" w:type="dxa"/>
            <w:tcBorders>
              <w:top w:val="nil"/>
              <w:left w:val="single" w:sz="6" w:space="0" w:color="7F7F7F"/>
              <w:right w:val="single" w:sz="6" w:space="0" w:color="7F7F7F"/>
            </w:tcBorders>
            <w:shd w:val="clear" w:color="auto" w:fill="auto"/>
            <w:tcMar>
              <w:left w:w="92" w:type="dxa"/>
            </w:tcMar>
            <w:vAlign w:val="center"/>
          </w:tcPr>
          <w:p w14:paraId="2F9BDA78" w14:textId="77777777" w:rsidR="00FD0927" w:rsidRDefault="00C44B2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IEC 60228</w:t>
            </w:r>
          </w:p>
        </w:tc>
        <w:tc>
          <w:tcPr>
            <w:cnfStyle w:val="000010000000" w:firstRow="0" w:lastRow="0" w:firstColumn="0" w:lastColumn="0" w:oddVBand="1" w:evenVBand="0" w:oddHBand="0" w:evenHBand="0" w:firstRowFirstColumn="0" w:firstRowLastColumn="0" w:lastRowFirstColumn="0" w:lastRowLastColumn="0"/>
            <w:tcW w:w="3542" w:type="dxa"/>
            <w:tcBorders>
              <w:top w:val="nil"/>
              <w:left w:val="single" w:sz="6" w:space="0" w:color="7F7F7F"/>
              <w:right w:val="single" w:sz="6" w:space="0" w:color="7F7F7F"/>
            </w:tcBorders>
            <w:shd w:val="clear" w:color="auto" w:fill="auto"/>
            <w:tcMar>
              <w:left w:w="92" w:type="dxa"/>
            </w:tcMar>
            <w:vAlign w:val="center"/>
          </w:tcPr>
          <w:p w14:paraId="0918EA24" w14:textId="77777777" w:rsidR="00FD0927" w:rsidRDefault="00C44B2F">
            <w:pPr>
              <w:spacing w:after="0" w:line="240" w:lineRule="auto"/>
              <w:rPr>
                <w:rFonts w:ascii="Times New Roman" w:eastAsia="Times New Roman" w:hAnsi="Times New Roman" w:cs="Times New Roman"/>
              </w:rPr>
            </w:pPr>
            <w:r>
              <w:rPr>
                <w:rFonts w:ascii="Times New Roman" w:eastAsia="Times New Roman" w:hAnsi="Times New Roman" w:cs="Times New Roman"/>
              </w:rPr>
              <w:t>The wires used in the construction of GAS must be an appropriate size according to AWG.</w:t>
            </w:r>
          </w:p>
        </w:tc>
      </w:tr>
    </w:tbl>
    <w:p w14:paraId="3E3D9AC7" w14:textId="77777777" w:rsidR="00FD0927" w:rsidRDefault="00FD0927">
      <w:pPr>
        <w:spacing w:after="240"/>
        <w:jc w:val="both"/>
        <w:rPr>
          <w:rFonts w:ascii="Times New Roman" w:eastAsia="Times New Roman" w:hAnsi="Times New Roman" w:cs="Times New Roman"/>
          <w:b/>
          <w:bCs/>
          <w:sz w:val="24"/>
          <w:szCs w:val="24"/>
        </w:rPr>
      </w:pPr>
    </w:p>
    <w:p w14:paraId="5C67997C"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1.3.1 USB 2.0</w:t>
      </w:r>
    </w:p>
    <w:p w14:paraId="0D78180C"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 communicates with the device via a USB 2.0 connection to sync stored data to an </w:t>
      </w:r>
      <w:r>
        <w:rPr>
          <w:rFonts w:ascii="Times New Roman" w:eastAsia="Times New Roman" w:hAnsi="Times New Roman" w:cs="Times New Roman"/>
          <w:sz w:val="24"/>
          <w:szCs w:val="24"/>
        </w:rPr>
        <w:t>external application used for analyzing results [4].</w:t>
      </w:r>
    </w:p>
    <w:p w14:paraId="533F2A59"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1.3.2 IEEE 82079 Part I</w:t>
      </w:r>
    </w:p>
    <w:p w14:paraId="394875B2"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GAS provides users with an instruction manual so that potential misuse does not result in the harm of the user, as per guidelines outlined by IEEE 92079 Part 1 [5].</w:t>
      </w:r>
    </w:p>
    <w:p w14:paraId="2BD7ED94" w14:textId="77777777" w:rsidR="00FD0927" w:rsidRDefault="00C44B2F">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1.3.3 IEC 6022</w:t>
      </w:r>
      <w:r>
        <w:rPr>
          <w:rFonts w:ascii="Times New Roman" w:eastAsia="Times New Roman" w:hAnsi="Times New Roman" w:cs="Times New Roman"/>
          <w:b/>
          <w:bCs/>
          <w:sz w:val="24"/>
          <w:szCs w:val="24"/>
        </w:rPr>
        <w:t>8-AWG</w:t>
      </w:r>
    </w:p>
    <w:p w14:paraId="15C21E49" w14:textId="77777777" w:rsidR="00FD0927" w:rsidRDefault="00C44B2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GAS uses wires of an appropriate size determined by AWG so that the wires are not a point of fault [6].</w:t>
      </w:r>
    </w:p>
    <w:p w14:paraId="53108FFD" w14:textId="77777777" w:rsidR="00FD0927" w:rsidRDefault="00FD0927">
      <w:pPr>
        <w:rPr>
          <w:rFonts w:ascii="Times New Roman" w:eastAsia="Times New Roman" w:hAnsi="Times New Roman" w:cs="Times New Roman"/>
          <w:b/>
          <w:bCs/>
          <w:sz w:val="24"/>
          <w:szCs w:val="24"/>
        </w:rPr>
      </w:pPr>
    </w:p>
    <w:p w14:paraId="3D70C2F7" w14:textId="77777777" w:rsidR="00FD0927" w:rsidRDefault="00FD0927">
      <w:pPr>
        <w:rPr>
          <w:rFonts w:ascii="Times New Roman" w:eastAsia="Times New Roman" w:hAnsi="Times New Roman" w:cs="Times New Roman"/>
          <w:b/>
          <w:bCs/>
          <w:sz w:val="24"/>
          <w:szCs w:val="24"/>
        </w:rPr>
      </w:pPr>
    </w:p>
    <w:p w14:paraId="29F44058" w14:textId="77777777" w:rsidR="00FD0927" w:rsidRDefault="00FD0927">
      <w:pPr>
        <w:rPr>
          <w:rFonts w:ascii="Times New Roman" w:eastAsia="Times New Roman" w:hAnsi="Times New Roman" w:cs="Times New Roman"/>
          <w:b/>
          <w:bCs/>
          <w:sz w:val="24"/>
          <w:szCs w:val="24"/>
        </w:rPr>
      </w:pPr>
    </w:p>
    <w:p w14:paraId="1A5535CE" w14:textId="77777777" w:rsidR="00FD0927" w:rsidRDefault="00FD0927">
      <w:pPr>
        <w:rPr>
          <w:rFonts w:ascii="Times New Roman" w:eastAsia="Times New Roman" w:hAnsi="Times New Roman" w:cs="Times New Roman"/>
          <w:b/>
          <w:bCs/>
          <w:sz w:val="24"/>
          <w:szCs w:val="24"/>
        </w:rPr>
      </w:pPr>
    </w:p>
    <w:p w14:paraId="51FDDE66" w14:textId="77777777" w:rsidR="00FD0927" w:rsidRDefault="00FD0927">
      <w:pPr>
        <w:rPr>
          <w:rFonts w:ascii="Times New Roman" w:eastAsia="Times New Roman" w:hAnsi="Times New Roman" w:cs="Times New Roman"/>
          <w:b/>
          <w:bCs/>
          <w:sz w:val="24"/>
          <w:szCs w:val="24"/>
        </w:rPr>
      </w:pPr>
    </w:p>
    <w:p w14:paraId="1349E299" w14:textId="77777777" w:rsidR="00FD0927" w:rsidRDefault="00FD0927">
      <w:pPr>
        <w:rPr>
          <w:rFonts w:ascii="Times New Roman" w:eastAsia="Times New Roman" w:hAnsi="Times New Roman" w:cs="Times New Roman"/>
          <w:b/>
          <w:bCs/>
          <w:sz w:val="24"/>
          <w:szCs w:val="24"/>
        </w:rPr>
      </w:pPr>
    </w:p>
    <w:p w14:paraId="1486BE82" w14:textId="77777777" w:rsidR="00FD0927" w:rsidRDefault="00C44B2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10473A2D" w14:textId="77777777" w:rsidR="00FD0927" w:rsidRDefault="00C44B2F">
      <w:pPr>
        <w:rPr>
          <w:rFonts w:ascii="Times New Roman" w:eastAsia="Times New Roman" w:hAnsi="Times New Roman" w:cs="Times New Roman"/>
          <w:sz w:val="24"/>
          <w:szCs w:val="24"/>
        </w:rPr>
      </w:pPr>
      <w:r>
        <w:rPr>
          <w:rFonts w:ascii="Times New Roman" w:eastAsia="Times New Roman" w:hAnsi="Times New Roman" w:cs="Times New Roman"/>
          <w:sz w:val="24"/>
          <w:szCs w:val="24"/>
        </w:rPr>
        <w:t>[1] T. Blackstock, Private Communication, August 2020.</w:t>
      </w:r>
    </w:p>
    <w:p w14:paraId="178F85A0" w14:textId="77777777" w:rsidR="00FD0927" w:rsidRDefault="00C44B2F">
      <w:r>
        <w:rPr>
          <w:rFonts w:ascii="Times New Roman" w:eastAsia="Times New Roman" w:hAnsi="Times New Roman" w:cs="Times New Roman"/>
          <w:sz w:val="24"/>
          <w:szCs w:val="24"/>
        </w:rPr>
        <w:t>[2] “</w:t>
      </w:r>
      <w:proofErr w:type="spellStart"/>
      <w:r>
        <w:rPr>
          <w:rFonts w:ascii="Times New Roman" w:eastAsia="Times New Roman" w:hAnsi="Times New Roman" w:cs="Times New Roman"/>
          <w:sz w:val="24"/>
          <w:szCs w:val="24"/>
        </w:rPr>
        <w:t>FastStats</w:t>
      </w:r>
      <w:proofErr w:type="spellEnd"/>
      <w:r>
        <w:rPr>
          <w:rFonts w:ascii="Times New Roman" w:eastAsia="Times New Roman" w:hAnsi="Times New Roman" w:cs="Times New Roman"/>
          <w:sz w:val="24"/>
          <w:szCs w:val="24"/>
        </w:rPr>
        <w:t xml:space="preserve"> - Body Measurements,” </w:t>
      </w:r>
      <w:r>
        <w:rPr>
          <w:rFonts w:ascii="Times New Roman" w:eastAsia="Times New Roman" w:hAnsi="Times New Roman" w:cs="Times New Roman"/>
          <w:i/>
          <w:iCs/>
          <w:sz w:val="24"/>
          <w:szCs w:val="24"/>
        </w:rPr>
        <w:t>Centers for Disease Control and Prevention,</w:t>
      </w:r>
      <w:r>
        <w:rPr>
          <w:rFonts w:ascii="Times New Roman" w:eastAsia="Times New Roman" w:hAnsi="Times New Roman" w:cs="Times New Roman"/>
          <w:sz w:val="24"/>
          <w:szCs w:val="24"/>
        </w:rPr>
        <w:t xml:space="preserve"> 2020. [Online]. Available: </w:t>
      </w:r>
      <w:hyperlink r:id="rId8">
        <w:r>
          <w:rPr>
            <w:rStyle w:val="InternetLink"/>
            <w:rFonts w:ascii="Times New Roman" w:eastAsia="Times New Roman" w:hAnsi="Times New Roman" w:cs="Times New Roman"/>
            <w:color w:val="00000A"/>
            <w:sz w:val="24"/>
            <w:szCs w:val="24"/>
            <w:u w:val="none"/>
          </w:rPr>
          <w:t>https://www.cdc.gov/nchs/fastats/body-measurements.htm</w:t>
        </w:r>
      </w:hyperlink>
      <w:r>
        <w:rPr>
          <w:rFonts w:ascii="Times New Roman" w:eastAsia="Times New Roman" w:hAnsi="Times New Roman" w:cs="Times New Roman"/>
          <w:sz w:val="24"/>
          <w:szCs w:val="24"/>
        </w:rPr>
        <w:t xml:space="preserve"> [Accessed 08-Sept-2</w:t>
      </w:r>
      <w:r>
        <w:rPr>
          <w:rFonts w:ascii="Times New Roman" w:eastAsia="Times New Roman" w:hAnsi="Times New Roman" w:cs="Times New Roman"/>
          <w:sz w:val="24"/>
          <w:szCs w:val="24"/>
        </w:rPr>
        <w:t>020].</w:t>
      </w:r>
    </w:p>
    <w:p w14:paraId="78060438" w14:textId="77777777" w:rsidR="00FD0927" w:rsidRDefault="00C44B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“MIL-STD-1472D,” </w:t>
      </w:r>
      <w:r>
        <w:rPr>
          <w:rFonts w:ascii="Times New Roman" w:eastAsia="Times New Roman" w:hAnsi="Times New Roman" w:cs="Times New Roman"/>
          <w:i/>
          <w:iCs/>
          <w:sz w:val="24"/>
          <w:szCs w:val="24"/>
        </w:rPr>
        <w:t>Abbott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Aerospace Technical Library,</w:t>
      </w:r>
      <w:r>
        <w:rPr>
          <w:rFonts w:ascii="Times New Roman" w:eastAsia="Times New Roman" w:hAnsi="Times New Roman" w:cs="Times New Roman"/>
          <w:sz w:val="24"/>
          <w:szCs w:val="24"/>
        </w:rPr>
        <w:t xml:space="preserve"> 1989. [Online] https://www.abbottaerospace.com/wpdm-package/mil-std-1472d-human-engineering-design-criteria-for-military-systems-equipment-and-facilities/ [Accessed 07-Sept- 2020]. </w:t>
      </w:r>
    </w:p>
    <w:p w14:paraId="19DCC1EC" w14:textId="77777777" w:rsidR="00FD0927" w:rsidRDefault="00C44B2F">
      <w:pPr>
        <w:rPr>
          <w:rFonts w:ascii="Times New Roman" w:eastAsia="Times New Roman" w:hAnsi="Times New Roman" w:cs="Times New Roman"/>
          <w:sz w:val="24"/>
          <w:szCs w:val="24"/>
        </w:rPr>
      </w:pPr>
      <w:r>
        <w:rPr>
          <w:rFonts w:ascii="Times New Roman" w:eastAsia="Times New Roman" w:hAnsi="Times New Roman" w:cs="Times New Roman"/>
          <w:sz w:val="24"/>
          <w:szCs w:val="24"/>
        </w:rPr>
        <w:t>[4] “Univer</w:t>
      </w:r>
      <w:r>
        <w:rPr>
          <w:rFonts w:ascii="Times New Roman" w:eastAsia="Times New Roman" w:hAnsi="Times New Roman" w:cs="Times New Roman"/>
          <w:sz w:val="24"/>
          <w:szCs w:val="24"/>
        </w:rPr>
        <w:t>sal Serial Bus Specification”, 2000 [Online]. Available: http://sdpha2.ucsd.edu/Lab_Equip_Manuals/usb_20.pdf [Accessed: 06-Sept-2020].</w:t>
      </w:r>
    </w:p>
    <w:p w14:paraId="45082BAA" w14:textId="77777777" w:rsidR="00FD0927" w:rsidRDefault="00C44B2F">
      <w:pPr>
        <w:rPr>
          <w:rFonts w:ascii="Times New Roman" w:eastAsia="Times New Roman" w:hAnsi="Times New Roman" w:cs="Times New Roman"/>
          <w:sz w:val="24"/>
          <w:szCs w:val="24"/>
        </w:rPr>
      </w:pPr>
      <w:r>
        <w:rPr>
          <w:rFonts w:ascii="Times New Roman" w:eastAsia="Times New Roman" w:hAnsi="Times New Roman" w:cs="Times New Roman"/>
          <w:sz w:val="24"/>
          <w:szCs w:val="24"/>
        </w:rPr>
        <w:t>[5] “82079-1-2019 - IEEE/IEC International Standard for Preparation of information for use (instructions for use) of prod</w:t>
      </w:r>
      <w:r>
        <w:rPr>
          <w:rFonts w:ascii="Times New Roman" w:eastAsia="Times New Roman" w:hAnsi="Times New Roman" w:cs="Times New Roman"/>
          <w:sz w:val="24"/>
          <w:szCs w:val="24"/>
        </w:rPr>
        <w:t xml:space="preserve">ucts - Part 1: Principles and general requirements,” </w:t>
      </w:r>
      <w:r>
        <w:rPr>
          <w:rFonts w:ascii="Times New Roman" w:eastAsia="Times New Roman" w:hAnsi="Times New Roman" w:cs="Times New Roman"/>
          <w:i/>
          <w:iCs/>
          <w:sz w:val="24"/>
          <w:szCs w:val="24"/>
        </w:rPr>
        <w:t>IEEE 82079 Part 1 – IEEE SA.</w:t>
      </w:r>
      <w:r>
        <w:rPr>
          <w:rFonts w:ascii="Times New Roman" w:eastAsia="Times New Roman" w:hAnsi="Times New Roman" w:cs="Times New Roman"/>
          <w:sz w:val="24"/>
          <w:szCs w:val="24"/>
        </w:rPr>
        <w:t xml:space="preserve"> [Online]. Available: https://standards.ieee.org/standard/82079-1-2019.html. [Accessed: 07-Sept-2020].</w:t>
      </w:r>
    </w:p>
    <w:p w14:paraId="657FE3AF" w14:textId="77777777" w:rsidR="00FD0927" w:rsidRDefault="00C44B2F">
      <w:r>
        <w:rPr>
          <w:rFonts w:ascii="Times New Roman" w:eastAsia="Times New Roman" w:hAnsi="Times New Roman" w:cs="Times New Roman"/>
          <w:sz w:val="24"/>
          <w:szCs w:val="24"/>
        </w:rPr>
        <w:t>[6] “International Standard IEC 60228,” 2004 [Online]. Available: https:</w:t>
      </w:r>
      <w:r>
        <w:rPr>
          <w:rFonts w:ascii="Times New Roman" w:eastAsia="Times New Roman" w:hAnsi="Times New Roman" w:cs="Times New Roman"/>
          <w:sz w:val="24"/>
          <w:szCs w:val="24"/>
        </w:rPr>
        <w:t>//webstore.iec.ch/preview/info_iec60228%7Bed3.0%7Den_d.pdf. [Accessed: 07-Sept-2020].</w:t>
      </w:r>
    </w:p>
    <w:sectPr w:rsidR="00FD092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D4604"/>
    <w:multiLevelType w:val="multilevel"/>
    <w:tmpl w:val="79E01630"/>
    <w:lvl w:ilvl="0">
      <w:start w:val="1"/>
      <w:numFmt w:val="decimal"/>
      <w:lvlText w:val="%1."/>
      <w:lvlJc w:val="left"/>
      <w:pPr>
        <w:ind w:left="360" w:hanging="360"/>
      </w:pPr>
    </w:lvl>
    <w:lvl w:ilvl="1">
      <w:start w:val="1"/>
      <w:numFmt w:val="decimal"/>
      <w:lvlText w:val="%1.%2"/>
      <w:lvlJc w:val="left"/>
      <w:pPr>
        <w:ind w:left="540" w:hanging="54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5A71D27"/>
    <w:multiLevelType w:val="multilevel"/>
    <w:tmpl w:val="517442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27"/>
    <w:rsid w:val="00C44B2F"/>
    <w:rsid w:val="00FD092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ABC3"/>
  <w15:docId w15:val="{0E8252CF-BB7F-4F84-AECF-DC75F2E9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BalloonTextChar">
    <w:name w:val="Balloon Text Char"/>
    <w:basedOn w:val="DefaultParagraphFont"/>
    <w:link w:val="BalloonText"/>
    <w:uiPriority w:val="99"/>
    <w:semiHidden/>
    <w:qFormat/>
    <w:rsid w:val="00BC77A9"/>
    <w:rPr>
      <w:rFonts w:ascii="Segoe UI" w:hAnsi="Segoe UI" w:cs="Segoe UI"/>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D31E11"/>
    <w:rPr>
      <w:b/>
      <w:bCs/>
      <w:sz w:val="20"/>
      <w:szCs w:val="20"/>
    </w:rPr>
  </w:style>
  <w:style w:type="character" w:styleId="Mention">
    <w:name w:val="Mention"/>
    <w:basedOn w:val="DefaultParagraphFont"/>
    <w:uiPriority w:val="99"/>
    <w:unhideWhenUsed/>
    <w:qFormat/>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Droid Sans Fallback"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624AC"/>
    <w:pPr>
      <w:ind w:left="720"/>
      <w:contextualSpacing/>
    </w:pPr>
  </w:style>
  <w:style w:type="paragraph" w:styleId="BalloonText">
    <w:name w:val="Balloon Text"/>
    <w:basedOn w:val="Normal"/>
    <w:link w:val="BalloonTextChar"/>
    <w:uiPriority w:val="99"/>
    <w:semiHidden/>
    <w:unhideWhenUsed/>
    <w:qFormat/>
    <w:rsid w:val="00BC77A9"/>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31E11"/>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dc.gov/nchs/fastats/body-measurements.ht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384ABE-47C7-450E-B202-627C5EFF5A5F}">
  <ds:schemaRefs>
    <ds:schemaRef ds:uri="http://schemas.microsoft.com/sharepoint/v3/contenttype/forms"/>
  </ds:schemaRefs>
</ds:datastoreItem>
</file>

<file path=customXml/itemProps2.xml><?xml version="1.0" encoding="utf-8"?>
<ds:datastoreItem xmlns:ds="http://schemas.openxmlformats.org/officeDocument/2006/customXml" ds:itemID="{A2D1DF22-A184-4D14-811D-08EEB1034A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A845FD-90E4-4723-B60F-EB3FBA771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855-069d-4189-9a04-68fc90828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Slagell</dc:creator>
  <dc:description/>
  <cp:lastModifiedBy>Chris Slagell</cp:lastModifiedBy>
  <cp:revision>2</cp:revision>
  <dcterms:created xsi:type="dcterms:W3CDTF">2020-09-15T22:01:00Z</dcterms:created>
  <dcterms:modified xsi:type="dcterms:W3CDTF">2020-09-15T22:01:00Z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0x010100D0157718A9629F4EAEF1184E26161D00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