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8FC1" w14:textId="77777777" w:rsidR="008E225F" w:rsidRDefault="008E225F" w:rsidP="006F2257">
      <w:pPr>
        <w:pStyle w:val="Heading1"/>
        <w:rPr>
          <w:rFonts w:ascii="Cambria Math" w:hAnsi="Cambria Math"/>
          <w:b/>
          <w:bCs/>
          <w:sz w:val="44"/>
          <w:szCs w:val="44"/>
        </w:rPr>
      </w:pPr>
    </w:p>
    <w:p w14:paraId="799360C7" w14:textId="6F17AD0A" w:rsidR="008E225F" w:rsidRPr="008E225F" w:rsidRDefault="008E225F" w:rsidP="006F2257">
      <w:pPr>
        <w:pStyle w:val="Heading1"/>
        <w:rPr>
          <w:rFonts w:ascii="Cambria Math" w:hAnsi="Cambria Math"/>
          <w:b/>
          <w:bCs/>
          <w:color w:val="auto"/>
          <w:sz w:val="44"/>
          <w:szCs w:val="44"/>
        </w:rPr>
      </w:pPr>
      <w:r w:rsidRPr="008E225F">
        <w:rPr>
          <w:rFonts w:ascii="Cambria Math" w:hAnsi="Cambria Math"/>
          <w:b/>
          <w:bCs/>
          <w:color w:val="auto"/>
          <w:sz w:val="44"/>
          <w:szCs w:val="44"/>
        </w:rPr>
        <w:t xml:space="preserve">Contract </w:t>
      </w:r>
      <w:proofErr w:type="spellStart"/>
      <w:r w:rsidRPr="008E225F">
        <w:rPr>
          <w:rFonts w:ascii="Cambria Math" w:hAnsi="Cambria Math"/>
          <w:b/>
          <w:bCs/>
          <w:color w:val="auto"/>
          <w:sz w:val="44"/>
          <w:szCs w:val="44"/>
        </w:rPr>
        <w:t>Asset.sol</w:t>
      </w:r>
      <w:proofErr w:type="spellEnd"/>
    </w:p>
    <w:p w14:paraId="31BED4DF" w14:textId="77777777" w:rsidR="008E225F" w:rsidRDefault="008E225F" w:rsidP="008E225F">
      <w:pPr>
        <w:pStyle w:val="Heading1"/>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00F94F26" w14:textId="77777777" w:rsidR="008E225F" w:rsidRDefault="008E225F" w:rsidP="008E225F">
      <w:pPr>
        <w:pStyle w:val="ListParagraph"/>
        <w:numPr>
          <w:ilvl w:val="0"/>
          <w:numId w:val="1"/>
        </w:numPr>
        <w:rPr>
          <w:rStyle w:val="SubtleReference"/>
          <w:b/>
          <w:bCs/>
          <w:sz w:val="36"/>
          <w:szCs w:val="36"/>
        </w:rPr>
      </w:pPr>
      <w:r w:rsidRPr="004F12CE">
        <w:rPr>
          <w:rStyle w:val="SubtleReference"/>
          <w:b/>
          <w:bCs/>
          <w:sz w:val="36"/>
          <w:szCs w:val="36"/>
        </w:rPr>
        <w:t>Centralization Risks</w:t>
      </w:r>
    </w:p>
    <w:p w14:paraId="775E1A00" w14:textId="77777777" w:rsidR="008E225F" w:rsidRDefault="008E225F" w:rsidP="008E225F">
      <w:pPr>
        <w:jc w:val="both"/>
        <w:rPr>
          <w:rStyle w:val="Strong"/>
          <w:b w:val="0"/>
          <w:bCs w:val="0"/>
        </w:rPr>
      </w:pPr>
      <w:r>
        <w:rPr>
          <w:rStyle w:val="Strong"/>
          <w:b w:val="0"/>
          <w:bCs w:val="0"/>
        </w:rPr>
        <w:t xml:space="preserve">In the contract, the owner has </w:t>
      </w:r>
      <w:r w:rsidRPr="00FF1BE7">
        <w:rPr>
          <w:rStyle w:val="Strong"/>
          <w:b w:val="0"/>
          <w:bCs w:val="0"/>
        </w:rPr>
        <w:t>authority</w:t>
      </w:r>
      <w:r>
        <w:rPr>
          <w:rStyle w:val="Strong"/>
          <w:b w:val="0"/>
          <w:bCs w:val="0"/>
        </w:rPr>
        <w:t xml:space="preserve"> over the functions shown below.</w:t>
      </w:r>
    </w:p>
    <w:p w14:paraId="6D9020C7" w14:textId="4D465100" w:rsidR="008E225F" w:rsidRDefault="008E225F" w:rsidP="008E225F">
      <w:pPr>
        <w:pStyle w:val="ListParagraph"/>
        <w:numPr>
          <w:ilvl w:val="0"/>
          <w:numId w:val="1"/>
        </w:numPr>
        <w:jc w:val="both"/>
      </w:pPr>
      <w:r>
        <w:rPr>
          <w:rStyle w:val="pl-k"/>
        </w:rPr>
        <w:t>function</w:t>
      </w:r>
      <w:r>
        <w:rPr>
          <w:rStyle w:val="pl-en"/>
        </w:rPr>
        <w:t xml:space="preserve"> </w:t>
      </w:r>
      <w:proofErr w:type="spellStart"/>
      <w:r>
        <w:rPr>
          <w:rStyle w:val="pl-en"/>
        </w:rPr>
        <w:t>setPool</w:t>
      </w:r>
      <w:proofErr w:type="spellEnd"/>
      <w:r>
        <w:t>(</w:t>
      </w:r>
      <w:r>
        <w:rPr>
          <w:rStyle w:val="pl-c1"/>
        </w:rPr>
        <w:t>address</w:t>
      </w:r>
      <w:r>
        <w:t xml:space="preserve"> </w:t>
      </w:r>
      <w:r>
        <w:rPr>
          <w:rStyle w:val="pl-v"/>
        </w:rPr>
        <w:t>pool_</w:t>
      </w:r>
      <w:r>
        <w:t>);</w:t>
      </w:r>
    </w:p>
    <w:p w14:paraId="7BA65D90" w14:textId="5D6FF4A5" w:rsidR="008E225F" w:rsidRDefault="008E225F" w:rsidP="008E225F">
      <w:pPr>
        <w:pStyle w:val="ListParagraph"/>
        <w:numPr>
          <w:ilvl w:val="0"/>
          <w:numId w:val="1"/>
        </w:numPr>
        <w:jc w:val="both"/>
      </w:pPr>
      <w:r>
        <w:rPr>
          <w:rStyle w:val="pl-k"/>
        </w:rPr>
        <w:t>function</w:t>
      </w:r>
      <w:r>
        <w:rPr>
          <w:rStyle w:val="pl-en"/>
        </w:rPr>
        <w:t xml:space="preserve"> </w:t>
      </w:r>
      <w:proofErr w:type="spellStart"/>
      <w:r>
        <w:rPr>
          <w:rStyle w:val="pl-en"/>
        </w:rPr>
        <w:t>setMaxSupply</w:t>
      </w:r>
      <w:proofErr w:type="spellEnd"/>
      <w:r>
        <w:t>(</w:t>
      </w:r>
      <w:r>
        <w:rPr>
          <w:rStyle w:val="pl-c1"/>
        </w:rPr>
        <w:t>uint256</w:t>
      </w:r>
      <w:r>
        <w:t xml:space="preserve"> </w:t>
      </w:r>
      <w:proofErr w:type="spellStart"/>
      <w:r>
        <w:rPr>
          <w:rStyle w:val="pl-v"/>
        </w:rPr>
        <w:t>maxSupply</w:t>
      </w:r>
      <w:proofErr w:type="spellEnd"/>
      <w:r>
        <w:rPr>
          <w:rStyle w:val="pl-v"/>
        </w:rPr>
        <w:t>_</w:t>
      </w:r>
      <w:r>
        <w:t>)</w:t>
      </w:r>
    </w:p>
    <w:p w14:paraId="2B095142" w14:textId="56BA22AB" w:rsidR="00492FF8" w:rsidRDefault="00492FF8" w:rsidP="00492FF8">
      <w:pPr>
        <w:jc w:val="both"/>
      </w:pPr>
      <w:r>
        <w:rPr>
          <w:noProof/>
        </w:rPr>
        <w:drawing>
          <wp:inline distT="0" distB="0" distL="0" distR="0" wp14:anchorId="3DD0CC78" wp14:editId="100533A3">
            <wp:extent cx="6858000" cy="1555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1555115"/>
                    </a:xfrm>
                    <a:prstGeom prst="rect">
                      <a:avLst/>
                    </a:prstGeom>
                  </pic:spPr>
                </pic:pic>
              </a:graphicData>
            </a:graphic>
          </wp:inline>
        </w:drawing>
      </w:r>
    </w:p>
    <w:p w14:paraId="7C3961E2" w14:textId="01B2360F" w:rsidR="00492FF8" w:rsidRDefault="00492FF8" w:rsidP="00492FF8">
      <w:pPr>
        <w:jc w:val="both"/>
      </w:pPr>
      <w:r>
        <w:rPr>
          <w:noProof/>
        </w:rPr>
        <w:drawing>
          <wp:inline distT="0" distB="0" distL="0" distR="0" wp14:anchorId="2CD0968C" wp14:editId="1C9A104C">
            <wp:extent cx="6858000" cy="1572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1572895"/>
                    </a:xfrm>
                    <a:prstGeom prst="rect">
                      <a:avLst/>
                    </a:prstGeom>
                  </pic:spPr>
                </pic:pic>
              </a:graphicData>
            </a:graphic>
          </wp:inline>
        </w:drawing>
      </w:r>
    </w:p>
    <w:p w14:paraId="120B0720" w14:textId="51557A4E" w:rsidR="008E225F" w:rsidRPr="0010289B" w:rsidRDefault="008E225F" w:rsidP="008E225F">
      <w:pPr>
        <w:jc w:val="both"/>
        <w:rPr>
          <w:rStyle w:val="Strong"/>
          <w:b w:val="0"/>
          <w:bCs w:val="0"/>
        </w:rPr>
      </w:pPr>
      <w:r w:rsidRPr="0010289B">
        <w:rPr>
          <w:rStyle w:val="Strong"/>
          <w:b w:val="0"/>
          <w:bCs w:val="0"/>
        </w:rPr>
        <w:t xml:space="preserve">Any compromise to the </w:t>
      </w:r>
      <w:proofErr w:type="spellStart"/>
      <w:r w:rsidRPr="00642B97">
        <w:rPr>
          <w:rStyle w:val="Strong"/>
          <w:b w:val="0"/>
          <w:bCs w:val="0"/>
        </w:rPr>
        <w:t>onlyOwner</w:t>
      </w:r>
      <w:proofErr w:type="spellEnd"/>
      <w:r>
        <w:rPr>
          <w:rStyle w:val="Strong"/>
          <w:b w:val="0"/>
          <w:bCs w:val="0"/>
        </w:rPr>
        <w:t xml:space="preserve"> </w:t>
      </w:r>
      <w:r w:rsidRPr="0010289B">
        <w:rPr>
          <w:rStyle w:val="Strong"/>
          <w:b w:val="0"/>
          <w:bCs w:val="0"/>
        </w:rPr>
        <w:t>may allow the hacker to take advantage of this authority and drastically change the stored addresses and state.</w:t>
      </w:r>
    </w:p>
    <w:p w14:paraId="4C1D065B" w14:textId="77777777" w:rsidR="008E225F" w:rsidRDefault="008E225F" w:rsidP="008E225F">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10899F96" w14:textId="77777777" w:rsidR="008E225F" w:rsidRDefault="008E225F" w:rsidP="008E225F">
      <w:pPr>
        <w:jc w:val="both"/>
        <w:rPr>
          <w:rStyle w:val="Strong"/>
          <w:b w:val="0"/>
          <w:bCs w:val="0"/>
        </w:rPr>
      </w:pPr>
      <w:r>
        <w:t xml:space="preserve">The risk describes the current project design and potentially makes iterations to improve in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w:t>
      </w:r>
      <w:proofErr w:type="spellStart"/>
      <w:r>
        <w:t>multisignature</w:t>
      </w:r>
      <w:proofErr w:type="spellEnd"/>
      <w:r>
        <w:t xml:space="preserve"> wallets.</w:t>
      </w:r>
    </w:p>
    <w:p w14:paraId="7A565B14" w14:textId="2DFC7900" w:rsidR="008E225F" w:rsidRDefault="008E225F" w:rsidP="008E225F"/>
    <w:p w14:paraId="49BABB82" w14:textId="1BB84125" w:rsidR="00F07E7C" w:rsidRDefault="00F07E7C" w:rsidP="008E225F"/>
    <w:p w14:paraId="41F7BF49" w14:textId="4B250AE0" w:rsidR="00B51D47" w:rsidRDefault="00B51D47" w:rsidP="00B51D47">
      <w:pPr>
        <w:pStyle w:val="Heading1"/>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2E75BB34" w14:textId="77777777" w:rsidR="00CB5960" w:rsidRPr="004F12CE" w:rsidRDefault="00CB5960" w:rsidP="00CB5960">
      <w:pPr>
        <w:pStyle w:val="ListParagraph"/>
        <w:numPr>
          <w:ilvl w:val="0"/>
          <w:numId w:val="1"/>
        </w:numPr>
        <w:rPr>
          <w:rStyle w:val="SubtleReference"/>
          <w:b/>
          <w:bCs/>
          <w:sz w:val="36"/>
          <w:szCs w:val="36"/>
        </w:rPr>
      </w:pPr>
      <w:r>
        <w:rPr>
          <w:rStyle w:val="SubtleReference"/>
          <w:b/>
          <w:bCs/>
          <w:sz w:val="36"/>
          <w:szCs w:val="36"/>
        </w:rPr>
        <w:t>Value</w:t>
      </w:r>
      <w:r w:rsidRPr="004F12CE">
        <w:rPr>
          <w:rStyle w:val="SubtleReference"/>
          <w:b/>
          <w:bCs/>
          <w:sz w:val="36"/>
          <w:szCs w:val="36"/>
        </w:rPr>
        <w:t xml:space="preserve"> Validation check</w:t>
      </w:r>
    </w:p>
    <w:p w14:paraId="759B8CAF" w14:textId="4F59CF51" w:rsidR="00CB5960" w:rsidRDefault="00CB5960" w:rsidP="00CB5960">
      <w:pPr>
        <w:widowControl w:val="0"/>
        <w:autoSpaceDE w:val="0"/>
        <w:autoSpaceDN w:val="0"/>
        <w:adjustRightInd w:val="0"/>
        <w:spacing w:before="105" w:after="0" w:line="322" w:lineRule="exact"/>
        <w:ind w:left="20"/>
        <w:jc w:val="both"/>
        <w:rPr>
          <w:rStyle w:val="Strong"/>
          <w:b w:val="0"/>
          <w:bCs w:val="0"/>
        </w:rPr>
      </w:pPr>
      <w:r w:rsidRPr="00F07E7C">
        <w:rPr>
          <w:rStyle w:val="Strong"/>
          <w:b w:val="0"/>
          <w:bCs w:val="0"/>
        </w:rPr>
        <w:t xml:space="preserve">The input </w:t>
      </w:r>
      <w:proofErr w:type="spellStart"/>
      <w:r>
        <w:rPr>
          <w:rStyle w:val="Strong"/>
          <w:b w:val="0"/>
          <w:bCs w:val="0"/>
        </w:rPr>
        <w:t>maxSupply</w:t>
      </w:r>
      <w:proofErr w:type="spellEnd"/>
      <w:r>
        <w:rPr>
          <w:rStyle w:val="Strong"/>
          <w:b w:val="0"/>
          <w:bCs w:val="0"/>
        </w:rPr>
        <w:t>_</w:t>
      </w:r>
      <w:r w:rsidRPr="00F07E7C">
        <w:rPr>
          <w:rStyle w:val="Strong"/>
          <w:b w:val="0"/>
          <w:bCs w:val="0"/>
        </w:rPr>
        <w:t xml:space="preserve"> is not checked to see if it is greater than 0</w:t>
      </w:r>
      <w:r w:rsidR="0038108F">
        <w:rPr>
          <w:rStyle w:val="Strong"/>
          <w:b w:val="0"/>
          <w:bCs w:val="0"/>
        </w:rPr>
        <w:t xml:space="preserve"> in function </w:t>
      </w:r>
      <w:proofErr w:type="spellStart"/>
      <w:r w:rsidR="0038108F">
        <w:rPr>
          <w:rStyle w:val="Strong"/>
          <w:b w:val="0"/>
          <w:bCs w:val="0"/>
        </w:rPr>
        <w:t>setMaxSupply</w:t>
      </w:r>
      <w:proofErr w:type="spellEnd"/>
      <w:r w:rsidR="0038108F">
        <w:rPr>
          <w:rStyle w:val="Strong"/>
          <w:b w:val="0"/>
          <w:bCs w:val="0"/>
        </w:rPr>
        <w:t>.</w:t>
      </w:r>
    </w:p>
    <w:p w14:paraId="43732A58" w14:textId="77777777" w:rsidR="00492FF8" w:rsidRDefault="00492FF8" w:rsidP="00CB5960">
      <w:pPr>
        <w:widowControl w:val="0"/>
        <w:autoSpaceDE w:val="0"/>
        <w:autoSpaceDN w:val="0"/>
        <w:adjustRightInd w:val="0"/>
        <w:spacing w:before="105" w:after="0" w:line="322" w:lineRule="exact"/>
        <w:ind w:left="20"/>
        <w:jc w:val="both"/>
        <w:rPr>
          <w:rStyle w:val="Strong"/>
          <w:b w:val="0"/>
          <w:bCs w:val="0"/>
        </w:rPr>
      </w:pPr>
    </w:p>
    <w:p w14:paraId="2D25FD3F" w14:textId="46FE27B1" w:rsidR="00492FF8" w:rsidRDefault="00492FF8" w:rsidP="00492FF8">
      <w:pPr>
        <w:rPr>
          <w:rStyle w:val="Strong"/>
          <w:b w:val="0"/>
          <w:bCs w:val="0"/>
        </w:rPr>
      </w:pPr>
      <w:r>
        <w:rPr>
          <w:noProof/>
        </w:rPr>
        <w:drawing>
          <wp:inline distT="0" distB="0" distL="0" distR="0" wp14:anchorId="1F4590C3" wp14:editId="6AB57BC3">
            <wp:extent cx="6858000" cy="1572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1572895"/>
                    </a:xfrm>
                    <a:prstGeom prst="rect">
                      <a:avLst/>
                    </a:prstGeom>
                  </pic:spPr>
                </pic:pic>
              </a:graphicData>
            </a:graphic>
          </wp:inline>
        </w:drawing>
      </w:r>
    </w:p>
    <w:p w14:paraId="7EBCC344" w14:textId="77777777" w:rsidR="00CB5960" w:rsidRPr="00773BDE" w:rsidRDefault="00CB5960" w:rsidP="00CB5960">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2A9BF28D" w14:textId="77777777" w:rsidR="00CB5960" w:rsidRDefault="00CB5960" w:rsidP="00CB5960">
      <w:pPr>
        <w:widowControl w:val="0"/>
        <w:autoSpaceDE w:val="0"/>
        <w:autoSpaceDN w:val="0"/>
        <w:adjustRightInd w:val="0"/>
        <w:spacing w:before="105" w:after="0" w:line="322" w:lineRule="exact"/>
        <w:ind w:left="20"/>
        <w:jc w:val="both"/>
        <w:rPr>
          <w:rStyle w:val="Strong"/>
          <w:b w:val="0"/>
          <w:bCs w:val="0"/>
        </w:rPr>
      </w:pPr>
      <w:r w:rsidRPr="00F07E7C">
        <w:rPr>
          <w:rStyle w:val="Strong"/>
          <w:b w:val="0"/>
          <w:bCs w:val="0"/>
        </w:rPr>
        <w:t xml:space="preserve">We advise adding a require statement for </w:t>
      </w:r>
      <w:proofErr w:type="spellStart"/>
      <w:r>
        <w:rPr>
          <w:rStyle w:val="Strong"/>
          <w:b w:val="0"/>
          <w:bCs w:val="0"/>
        </w:rPr>
        <w:t>setMaxSupply</w:t>
      </w:r>
      <w:proofErr w:type="spellEnd"/>
      <w:r w:rsidRPr="00F07E7C">
        <w:rPr>
          <w:rStyle w:val="Strong"/>
          <w:b w:val="0"/>
          <w:bCs w:val="0"/>
        </w:rPr>
        <w:t xml:space="preserve"> function.</w:t>
      </w:r>
    </w:p>
    <w:p w14:paraId="671F1501" w14:textId="046BB611" w:rsidR="00CB5960" w:rsidRDefault="00CB5960" w:rsidP="00CB5960"/>
    <w:p w14:paraId="7B417E1A" w14:textId="77777777" w:rsidR="00E32F32" w:rsidRPr="004F12CE" w:rsidRDefault="00E32F32" w:rsidP="00E32F32">
      <w:pPr>
        <w:pStyle w:val="ListParagraph"/>
        <w:numPr>
          <w:ilvl w:val="0"/>
          <w:numId w:val="1"/>
        </w:numPr>
        <w:rPr>
          <w:rStyle w:val="SubtleReference"/>
          <w:b/>
          <w:bCs/>
          <w:sz w:val="36"/>
          <w:szCs w:val="36"/>
        </w:rPr>
      </w:pPr>
      <w:r w:rsidRPr="004F12CE">
        <w:rPr>
          <w:rStyle w:val="SubtleReference"/>
          <w:b/>
          <w:bCs/>
          <w:sz w:val="36"/>
          <w:szCs w:val="36"/>
        </w:rPr>
        <w:t>Zero Address Validation check</w:t>
      </w:r>
    </w:p>
    <w:p w14:paraId="55DDBD01" w14:textId="7B6BD150" w:rsidR="00E32F32" w:rsidRDefault="00853D0D" w:rsidP="00E32F32">
      <w:pPr>
        <w:jc w:val="both"/>
        <w:rPr>
          <w:rStyle w:val="pl-en"/>
        </w:rPr>
      </w:pPr>
      <w:r>
        <w:rPr>
          <w:rStyle w:val="Strong"/>
          <w:b w:val="0"/>
          <w:bCs w:val="0"/>
        </w:rPr>
        <w:t>The input address to is not checked</w:t>
      </w:r>
      <w:r w:rsidR="00417DE7">
        <w:rPr>
          <w:rStyle w:val="Strong"/>
          <w:b w:val="0"/>
          <w:bCs w:val="0"/>
        </w:rPr>
        <w:t xml:space="preserve"> in function </w:t>
      </w:r>
      <w:proofErr w:type="spellStart"/>
      <w:r w:rsidR="00417DE7">
        <w:rPr>
          <w:rStyle w:val="pl-en"/>
        </w:rPr>
        <w:t>transferUnderlyingToken</w:t>
      </w:r>
      <w:proofErr w:type="spellEnd"/>
      <w:r w:rsidR="00417DE7">
        <w:rPr>
          <w:rStyle w:val="pl-en"/>
        </w:rPr>
        <w:t xml:space="preserve">, mint, </w:t>
      </w:r>
    </w:p>
    <w:p w14:paraId="7249F6C6" w14:textId="4FA27B6D" w:rsidR="00492FF8" w:rsidRDefault="00492FF8" w:rsidP="00492FF8">
      <w:pPr>
        <w:jc w:val="center"/>
        <w:rPr>
          <w:rStyle w:val="Strong"/>
          <w:b w:val="0"/>
          <w:bCs w:val="0"/>
        </w:rPr>
      </w:pPr>
      <w:r>
        <w:rPr>
          <w:noProof/>
        </w:rPr>
        <w:drawing>
          <wp:inline distT="0" distB="0" distL="0" distR="0" wp14:anchorId="1A07F472" wp14:editId="7AF265A8">
            <wp:extent cx="4483483" cy="146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9203" cy="1477181"/>
                    </a:xfrm>
                    <a:prstGeom prst="rect">
                      <a:avLst/>
                    </a:prstGeom>
                  </pic:spPr>
                </pic:pic>
              </a:graphicData>
            </a:graphic>
          </wp:inline>
        </w:drawing>
      </w:r>
    </w:p>
    <w:p w14:paraId="2765F3CB" w14:textId="63FCC5A6" w:rsidR="00492FF8" w:rsidRDefault="00492FF8" w:rsidP="00492FF8">
      <w:pPr>
        <w:jc w:val="center"/>
        <w:rPr>
          <w:rStyle w:val="Strong"/>
          <w:b w:val="0"/>
          <w:bCs w:val="0"/>
        </w:rPr>
      </w:pPr>
      <w:r>
        <w:rPr>
          <w:noProof/>
        </w:rPr>
        <w:drawing>
          <wp:inline distT="0" distB="0" distL="0" distR="0" wp14:anchorId="73375D93" wp14:editId="7BE19361">
            <wp:extent cx="4509054" cy="12433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583" cy="1249266"/>
                    </a:xfrm>
                    <a:prstGeom prst="rect">
                      <a:avLst/>
                    </a:prstGeom>
                  </pic:spPr>
                </pic:pic>
              </a:graphicData>
            </a:graphic>
          </wp:inline>
        </w:drawing>
      </w:r>
    </w:p>
    <w:p w14:paraId="36A8A90E" w14:textId="77777777" w:rsidR="00E32F32" w:rsidRDefault="00E32F32" w:rsidP="00E32F32">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77D0FF0B" w14:textId="7D9F5D4F" w:rsidR="00853D0D" w:rsidRDefault="00853D0D" w:rsidP="00853D0D">
      <w:pPr>
        <w:widowControl w:val="0"/>
        <w:autoSpaceDE w:val="0"/>
        <w:autoSpaceDN w:val="0"/>
        <w:adjustRightInd w:val="0"/>
        <w:spacing w:before="105" w:after="0" w:line="322" w:lineRule="exact"/>
        <w:ind w:left="20"/>
        <w:jc w:val="both"/>
        <w:rPr>
          <w:rStyle w:val="Strong"/>
          <w:b w:val="0"/>
          <w:bCs w:val="0"/>
        </w:rPr>
      </w:pPr>
      <w:r w:rsidRPr="00F07E7C">
        <w:rPr>
          <w:rStyle w:val="Strong"/>
          <w:b w:val="0"/>
          <w:bCs w:val="0"/>
        </w:rPr>
        <w:t xml:space="preserve">We advise adding a require statement for </w:t>
      </w:r>
      <w:r w:rsidR="00417DE7">
        <w:rPr>
          <w:rStyle w:val="pl-en"/>
        </w:rPr>
        <w:t>above</w:t>
      </w:r>
      <w:r>
        <w:rPr>
          <w:rStyle w:val="pl-en"/>
        </w:rPr>
        <w:t xml:space="preserve"> </w:t>
      </w:r>
      <w:r w:rsidRPr="00F07E7C">
        <w:rPr>
          <w:rStyle w:val="Strong"/>
          <w:b w:val="0"/>
          <w:bCs w:val="0"/>
        </w:rPr>
        <w:t>function</w:t>
      </w:r>
      <w:r w:rsidR="00417DE7">
        <w:rPr>
          <w:rStyle w:val="Strong"/>
          <w:b w:val="0"/>
          <w:bCs w:val="0"/>
        </w:rPr>
        <w:t>s</w:t>
      </w:r>
      <w:r>
        <w:rPr>
          <w:rStyle w:val="Strong"/>
          <w:b w:val="0"/>
          <w:bCs w:val="0"/>
        </w:rPr>
        <w:t xml:space="preserve"> about to input, to not be zero address</w:t>
      </w:r>
      <w:r w:rsidRPr="00F07E7C">
        <w:rPr>
          <w:rStyle w:val="Strong"/>
          <w:b w:val="0"/>
          <w:bCs w:val="0"/>
        </w:rPr>
        <w:t>.</w:t>
      </w:r>
    </w:p>
    <w:p w14:paraId="33345F87" w14:textId="77777777" w:rsidR="00E32F32" w:rsidRPr="00CB5960" w:rsidRDefault="00E32F32" w:rsidP="00CB5960"/>
    <w:p w14:paraId="664C86C1" w14:textId="77777777" w:rsidR="00B51D47" w:rsidRPr="00900578" w:rsidRDefault="00B51D47" w:rsidP="00B51D47">
      <w:pPr>
        <w:pStyle w:val="ListParagraph"/>
        <w:numPr>
          <w:ilvl w:val="0"/>
          <w:numId w:val="1"/>
        </w:numPr>
        <w:rPr>
          <w:rStyle w:val="SubtleReference"/>
          <w:b/>
          <w:bCs/>
          <w:sz w:val="36"/>
          <w:szCs w:val="36"/>
        </w:rPr>
      </w:pPr>
      <w:r w:rsidRPr="00900578">
        <w:rPr>
          <w:rStyle w:val="SubtleReference"/>
          <w:b/>
          <w:bCs/>
          <w:sz w:val="36"/>
          <w:szCs w:val="36"/>
        </w:rPr>
        <w:lastRenderedPageBreak/>
        <w:t>Missing Emit Events</w:t>
      </w:r>
    </w:p>
    <w:p w14:paraId="20DA90BA" w14:textId="3CB2EBB1" w:rsidR="00B51D47" w:rsidRDefault="00B51D47" w:rsidP="00B51D47">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 xml:space="preserve">There should always be events emitted in the sensitive functions </w:t>
      </w:r>
      <w:r w:rsidR="00166ECE">
        <w:rPr>
          <w:rStyle w:val="Strong"/>
          <w:b w:val="0"/>
          <w:bCs w:val="0"/>
        </w:rPr>
        <w:t>.</w:t>
      </w:r>
    </w:p>
    <w:p w14:paraId="748B49EA" w14:textId="5A19AADF" w:rsidR="00166ECE" w:rsidRDefault="00166ECE" w:rsidP="00166ECE">
      <w:pPr>
        <w:pStyle w:val="ListParagraph"/>
        <w:widowControl w:val="0"/>
        <w:numPr>
          <w:ilvl w:val="0"/>
          <w:numId w:val="1"/>
        </w:numPr>
        <w:autoSpaceDE w:val="0"/>
        <w:autoSpaceDN w:val="0"/>
        <w:adjustRightInd w:val="0"/>
        <w:spacing w:before="105" w:after="0" w:line="322" w:lineRule="exact"/>
        <w:jc w:val="both"/>
        <w:rPr>
          <w:rStyle w:val="Strong"/>
          <w:b w:val="0"/>
          <w:bCs w:val="0"/>
        </w:rPr>
      </w:pPr>
      <w:r w:rsidRPr="00166ECE">
        <w:rPr>
          <w:rStyle w:val="Strong"/>
          <w:b w:val="0"/>
          <w:bCs w:val="0"/>
        </w:rPr>
        <w:t xml:space="preserve">function </w:t>
      </w:r>
      <w:proofErr w:type="spellStart"/>
      <w:r w:rsidRPr="00166ECE">
        <w:rPr>
          <w:rStyle w:val="Strong"/>
          <w:b w:val="0"/>
          <w:bCs w:val="0"/>
        </w:rPr>
        <w:t>setMaxSupply</w:t>
      </w:r>
      <w:proofErr w:type="spellEnd"/>
    </w:p>
    <w:p w14:paraId="25BD019C" w14:textId="77777777" w:rsidR="00166ECE" w:rsidRPr="00166ECE" w:rsidRDefault="00166ECE" w:rsidP="00166ECE">
      <w:pPr>
        <w:pStyle w:val="ListParagraph"/>
        <w:widowControl w:val="0"/>
        <w:numPr>
          <w:ilvl w:val="0"/>
          <w:numId w:val="1"/>
        </w:numPr>
        <w:autoSpaceDE w:val="0"/>
        <w:autoSpaceDN w:val="0"/>
        <w:adjustRightInd w:val="0"/>
        <w:spacing w:before="105" w:after="0" w:line="322" w:lineRule="exact"/>
        <w:jc w:val="both"/>
        <w:rPr>
          <w:rStyle w:val="Strong"/>
          <w:b w:val="0"/>
          <w:bCs w:val="0"/>
        </w:rPr>
      </w:pPr>
    </w:p>
    <w:p w14:paraId="7BEEF7A6" w14:textId="77777777" w:rsidR="00B51D47" w:rsidRPr="00773BDE" w:rsidRDefault="00B51D47" w:rsidP="00B51D47">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1319E66F" w14:textId="2F4A2974" w:rsidR="00F07E7C" w:rsidRDefault="00B51D47" w:rsidP="00CB5960">
      <w:pPr>
        <w:widowControl w:val="0"/>
        <w:autoSpaceDE w:val="0"/>
        <w:autoSpaceDN w:val="0"/>
        <w:adjustRightInd w:val="0"/>
        <w:spacing w:before="105" w:after="0" w:line="322" w:lineRule="exact"/>
        <w:ind w:left="20"/>
        <w:jc w:val="both"/>
      </w:pPr>
      <w:r w:rsidRPr="00773BDE">
        <w:rPr>
          <w:rStyle w:val="Strong"/>
          <w:b w:val="0"/>
          <w:bCs w:val="0"/>
        </w:rPr>
        <w:t>It is recommended emitting events for the sensitive functions that are controlled by centralization roles.</w:t>
      </w:r>
    </w:p>
    <w:p w14:paraId="6A7B33EE" w14:textId="13841CB0" w:rsidR="00F07E7C" w:rsidRDefault="00F07E7C" w:rsidP="008E225F"/>
    <w:p w14:paraId="4E4D3CA4" w14:textId="041C3BF8" w:rsidR="00F07E7C" w:rsidRDefault="00F07E7C" w:rsidP="008E225F"/>
    <w:p w14:paraId="4A354B25" w14:textId="7990B12A" w:rsidR="00F07E7C" w:rsidRDefault="00F07E7C" w:rsidP="008E225F"/>
    <w:p w14:paraId="3EE99996" w14:textId="22B5D6C0" w:rsidR="00F07E7C" w:rsidRDefault="00F07E7C" w:rsidP="008E225F"/>
    <w:p w14:paraId="34FC53A0" w14:textId="4F20ECBA" w:rsidR="00F07E7C" w:rsidRDefault="00F07E7C" w:rsidP="008E225F"/>
    <w:p w14:paraId="3D267FFA" w14:textId="71CDEA8C" w:rsidR="00F07E7C" w:rsidRDefault="00F07E7C" w:rsidP="008E225F"/>
    <w:p w14:paraId="20D493E7" w14:textId="3B9748CA" w:rsidR="00F07E7C" w:rsidRDefault="00F07E7C" w:rsidP="00F07E7C"/>
    <w:p w14:paraId="662E0772" w14:textId="0EE09D06" w:rsidR="00F07E7C" w:rsidRDefault="00F07E7C" w:rsidP="008E225F"/>
    <w:p w14:paraId="59F4A547" w14:textId="1975742E" w:rsidR="00F07E7C" w:rsidRDefault="00F07E7C" w:rsidP="008E225F"/>
    <w:p w14:paraId="49F6C4F4" w14:textId="1AEE9FFB" w:rsidR="00F07E7C" w:rsidRDefault="00F07E7C" w:rsidP="008E225F"/>
    <w:p w14:paraId="4F7C23C5" w14:textId="329AB51B" w:rsidR="00F07E7C" w:rsidRDefault="00F07E7C" w:rsidP="008E225F"/>
    <w:p w14:paraId="74228BD2" w14:textId="6C5AEE46" w:rsidR="00492FF8" w:rsidRDefault="00492FF8" w:rsidP="008E225F"/>
    <w:p w14:paraId="7773DE59" w14:textId="33260454" w:rsidR="00492FF8" w:rsidRDefault="00492FF8" w:rsidP="008E225F"/>
    <w:p w14:paraId="5480D811" w14:textId="6DEDDDF0" w:rsidR="00492FF8" w:rsidRDefault="00492FF8" w:rsidP="008E225F"/>
    <w:p w14:paraId="59683141" w14:textId="0D366834" w:rsidR="00492FF8" w:rsidRDefault="00492FF8" w:rsidP="008E225F"/>
    <w:p w14:paraId="7B484158" w14:textId="1DFFBE7D" w:rsidR="00492FF8" w:rsidRDefault="00492FF8" w:rsidP="008E225F"/>
    <w:p w14:paraId="773B7C13" w14:textId="4013EDB9" w:rsidR="00492FF8" w:rsidRDefault="00492FF8" w:rsidP="008E225F"/>
    <w:p w14:paraId="57939FC2" w14:textId="5564AF3D" w:rsidR="00492FF8" w:rsidRDefault="00492FF8" w:rsidP="008E225F"/>
    <w:p w14:paraId="72929FFA" w14:textId="77777777" w:rsidR="00492FF8" w:rsidRDefault="00492FF8" w:rsidP="008E225F"/>
    <w:p w14:paraId="6DFDB00E" w14:textId="77777777" w:rsidR="00F07E7C" w:rsidRDefault="00F07E7C" w:rsidP="008E225F"/>
    <w:p w14:paraId="50422D7E" w14:textId="77777777" w:rsidR="008E225F" w:rsidRPr="008E225F" w:rsidRDefault="008E225F" w:rsidP="008E225F"/>
    <w:p w14:paraId="7838B320" w14:textId="4D8EC7CA" w:rsidR="005B1282" w:rsidRPr="008E225F" w:rsidRDefault="005B1282" w:rsidP="006F2257">
      <w:pPr>
        <w:pStyle w:val="Heading1"/>
        <w:rPr>
          <w:rFonts w:ascii="Cambria Math" w:hAnsi="Cambria Math"/>
          <w:b/>
          <w:bCs/>
          <w:color w:val="auto"/>
          <w:sz w:val="44"/>
          <w:szCs w:val="44"/>
        </w:rPr>
      </w:pPr>
      <w:r w:rsidRPr="008E225F">
        <w:rPr>
          <w:rFonts w:ascii="Cambria Math" w:hAnsi="Cambria Math"/>
          <w:b/>
          <w:bCs/>
          <w:color w:val="auto"/>
          <w:sz w:val="44"/>
          <w:szCs w:val="44"/>
        </w:rPr>
        <w:lastRenderedPageBreak/>
        <w:t xml:space="preserve">Contract </w:t>
      </w:r>
      <w:proofErr w:type="spellStart"/>
      <w:r w:rsidRPr="008E225F">
        <w:rPr>
          <w:rFonts w:ascii="Cambria Math" w:hAnsi="Cambria Math"/>
          <w:b/>
          <w:bCs/>
          <w:color w:val="auto"/>
          <w:sz w:val="44"/>
          <w:szCs w:val="44"/>
        </w:rPr>
        <w:t>Pool.sol</w:t>
      </w:r>
      <w:proofErr w:type="spellEnd"/>
    </w:p>
    <w:p w14:paraId="4CDC4384" w14:textId="7A43058C" w:rsidR="006F2257" w:rsidRDefault="005B1282" w:rsidP="006F2257">
      <w:pPr>
        <w:pStyle w:val="Heading1"/>
        <w:rPr>
          <w:rFonts w:ascii="Cambria Math" w:hAnsi="Cambria Math"/>
          <w:b/>
          <w:bCs/>
          <w:sz w:val="44"/>
          <w:szCs w:val="44"/>
        </w:rPr>
      </w:pPr>
      <w:r>
        <w:rPr>
          <w:rFonts w:ascii="Cambria Math" w:hAnsi="Cambria Math"/>
          <w:b/>
          <w:bCs/>
          <w:sz w:val="44"/>
          <w:szCs w:val="44"/>
        </w:rPr>
        <w:t>Medium</w:t>
      </w:r>
      <w:r w:rsidR="006F2257" w:rsidRPr="004F12CE">
        <w:rPr>
          <w:rFonts w:ascii="Cambria Math" w:hAnsi="Cambria Math"/>
          <w:b/>
          <w:bCs/>
          <w:sz w:val="44"/>
          <w:szCs w:val="44"/>
        </w:rPr>
        <w:t xml:space="preserve"> severity issues</w:t>
      </w:r>
    </w:p>
    <w:p w14:paraId="29EDA0F5" w14:textId="03006533" w:rsidR="004F12CE" w:rsidRDefault="004F12CE" w:rsidP="004F12CE">
      <w:pPr>
        <w:pStyle w:val="ListParagraph"/>
        <w:numPr>
          <w:ilvl w:val="0"/>
          <w:numId w:val="1"/>
        </w:numPr>
        <w:rPr>
          <w:rStyle w:val="SubtleReference"/>
          <w:b/>
          <w:bCs/>
          <w:sz w:val="36"/>
          <w:szCs w:val="36"/>
        </w:rPr>
      </w:pPr>
      <w:r w:rsidRPr="004F12CE">
        <w:rPr>
          <w:rStyle w:val="SubtleReference"/>
          <w:b/>
          <w:bCs/>
          <w:sz w:val="36"/>
          <w:szCs w:val="36"/>
        </w:rPr>
        <w:t>Centralization Risks</w:t>
      </w:r>
    </w:p>
    <w:p w14:paraId="3B493448" w14:textId="7A42C396" w:rsidR="004F12CE" w:rsidRDefault="004F12CE" w:rsidP="00FF1BE7">
      <w:pPr>
        <w:jc w:val="both"/>
        <w:rPr>
          <w:rStyle w:val="Strong"/>
          <w:b w:val="0"/>
          <w:bCs w:val="0"/>
        </w:rPr>
      </w:pPr>
      <w:r>
        <w:rPr>
          <w:rStyle w:val="Strong"/>
          <w:b w:val="0"/>
          <w:bCs w:val="0"/>
        </w:rPr>
        <w:t xml:space="preserve">In the </w:t>
      </w:r>
      <w:r w:rsidR="00FF1BE7">
        <w:rPr>
          <w:rStyle w:val="Strong"/>
          <w:b w:val="0"/>
          <w:bCs w:val="0"/>
        </w:rPr>
        <w:t>contract</w:t>
      </w:r>
      <w:r>
        <w:rPr>
          <w:rStyle w:val="Strong"/>
          <w:b w:val="0"/>
          <w:bCs w:val="0"/>
        </w:rPr>
        <w:t>,</w:t>
      </w:r>
      <w:r w:rsidR="00FF1BE7">
        <w:rPr>
          <w:rStyle w:val="Strong"/>
          <w:b w:val="0"/>
          <w:bCs w:val="0"/>
        </w:rPr>
        <w:t xml:space="preserve"> the owner has </w:t>
      </w:r>
      <w:r w:rsidR="00FF1BE7" w:rsidRPr="00FF1BE7">
        <w:rPr>
          <w:rStyle w:val="Strong"/>
          <w:b w:val="0"/>
          <w:bCs w:val="0"/>
        </w:rPr>
        <w:t>authority</w:t>
      </w:r>
      <w:r w:rsidR="00FF1BE7">
        <w:rPr>
          <w:rStyle w:val="Strong"/>
          <w:b w:val="0"/>
          <w:bCs w:val="0"/>
        </w:rPr>
        <w:t xml:space="preserve"> over the functions shown below.</w:t>
      </w:r>
    </w:p>
    <w:p w14:paraId="520184E9" w14:textId="256E7BC5" w:rsidR="0010289B" w:rsidRDefault="004D70D2" w:rsidP="0010289B">
      <w:pPr>
        <w:pStyle w:val="ListParagraph"/>
        <w:numPr>
          <w:ilvl w:val="0"/>
          <w:numId w:val="1"/>
        </w:numPr>
        <w:jc w:val="both"/>
        <w:rPr>
          <w:rStyle w:val="Strong"/>
          <w:b w:val="0"/>
          <w:bCs w:val="0"/>
        </w:rPr>
      </w:pPr>
      <w:r w:rsidRPr="004D70D2">
        <w:rPr>
          <w:rStyle w:val="Strong"/>
          <w:b w:val="0"/>
          <w:bCs w:val="0"/>
        </w:rPr>
        <w:t>function pause()</w:t>
      </w:r>
      <w:r w:rsidR="0010289B">
        <w:rPr>
          <w:rStyle w:val="Strong"/>
          <w:b w:val="0"/>
          <w:bCs w:val="0"/>
        </w:rPr>
        <w:t>;</w:t>
      </w:r>
    </w:p>
    <w:p w14:paraId="6E565C42" w14:textId="7ADED796" w:rsidR="00FF1BE7" w:rsidRDefault="004D70D2" w:rsidP="0010289B">
      <w:pPr>
        <w:pStyle w:val="ListParagraph"/>
        <w:numPr>
          <w:ilvl w:val="0"/>
          <w:numId w:val="1"/>
        </w:numPr>
        <w:jc w:val="both"/>
        <w:rPr>
          <w:rStyle w:val="Strong"/>
          <w:b w:val="0"/>
          <w:bCs w:val="0"/>
        </w:rPr>
      </w:pPr>
      <w:r w:rsidRPr="004D70D2">
        <w:rPr>
          <w:rStyle w:val="Strong"/>
          <w:b w:val="0"/>
          <w:bCs w:val="0"/>
        </w:rPr>
        <w:t xml:space="preserve">function </w:t>
      </w:r>
      <w:proofErr w:type="spellStart"/>
      <w:r w:rsidRPr="004D70D2">
        <w:rPr>
          <w:rStyle w:val="Strong"/>
          <w:b w:val="0"/>
          <w:bCs w:val="0"/>
        </w:rPr>
        <w:t>unpause</w:t>
      </w:r>
      <w:proofErr w:type="spellEnd"/>
      <w:r w:rsidRPr="004D70D2">
        <w:rPr>
          <w:rStyle w:val="Strong"/>
          <w:b w:val="0"/>
          <w:bCs w:val="0"/>
        </w:rPr>
        <w:t>()</w:t>
      </w:r>
      <w:r w:rsidR="00FF1BE7" w:rsidRPr="004D70D2">
        <w:rPr>
          <w:rStyle w:val="Strong"/>
          <w:b w:val="0"/>
          <w:bCs w:val="0"/>
        </w:rPr>
        <w:t xml:space="preserve">; </w:t>
      </w:r>
    </w:p>
    <w:p w14:paraId="6A00B394" w14:textId="40F8D775" w:rsidR="0010289B" w:rsidRDefault="004D70D2" w:rsidP="004D70D2">
      <w:pPr>
        <w:pStyle w:val="ListParagraph"/>
        <w:numPr>
          <w:ilvl w:val="0"/>
          <w:numId w:val="1"/>
        </w:numPr>
        <w:jc w:val="both"/>
        <w:rPr>
          <w:rStyle w:val="Strong"/>
          <w:b w:val="0"/>
          <w:bCs w:val="0"/>
        </w:rPr>
      </w:pPr>
      <w:r w:rsidRPr="004D70D2">
        <w:rPr>
          <w:rStyle w:val="Strong"/>
          <w:b w:val="0"/>
          <w:bCs w:val="0"/>
        </w:rPr>
        <w:t xml:space="preserve">function </w:t>
      </w:r>
      <w:proofErr w:type="spellStart"/>
      <w:r w:rsidRPr="004D70D2">
        <w:rPr>
          <w:rStyle w:val="Strong"/>
          <w:b w:val="0"/>
          <w:bCs w:val="0"/>
        </w:rPr>
        <w:t>pauseAsset</w:t>
      </w:r>
      <w:proofErr w:type="spellEnd"/>
      <w:r>
        <w:rPr>
          <w:rStyle w:val="Strong"/>
          <w:b w:val="0"/>
          <w:bCs w:val="0"/>
        </w:rPr>
        <w:t>()</w:t>
      </w:r>
      <w:r w:rsidR="0010289B">
        <w:rPr>
          <w:rStyle w:val="Strong"/>
          <w:b w:val="0"/>
          <w:bCs w:val="0"/>
        </w:rPr>
        <w:t>;</w:t>
      </w:r>
    </w:p>
    <w:p w14:paraId="10E48F20" w14:textId="21633319" w:rsidR="0010289B" w:rsidRPr="0010289B" w:rsidRDefault="004D70D2" w:rsidP="0010289B">
      <w:pPr>
        <w:pStyle w:val="ListParagraph"/>
        <w:numPr>
          <w:ilvl w:val="0"/>
          <w:numId w:val="1"/>
        </w:numPr>
        <w:jc w:val="both"/>
        <w:rPr>
          <w:rStyle w:val="Strong"/>
          <w:b w:val="0"/>
          <w:bCs w:val="0"/>
        </w:rPr>
      </w:pPr>
      <w:r w:rsidRPr="004D70D2">
        <w:rPr>
          <w:rStyle w:val="Strong"/>
          <w:b w:val="0"/>
          <w:bCs w:val="0"/>
        </w:rPr>
        <w:t xml:space="preserve">function </w:t>
      </w:r>
      <w:proofErr w:type="spellStart"/>
      <w:r w:rsidRPr="004D70D2">
        <w:rPr>
          <w:rStyle w:val="Strong"/>
          <w:b w:val="0"/>
          <w:bCs w:val="0"/>
        </w:rPr>
        <w:t>unpauseAsset</w:t>
      </w:r>
      <w:proofErr w:type="spellEnd"/>
      <w:r>
        <w:rPr>
          <w:rStyle w:val="Strong"/>
          <w:b w:val="0"/>
          <w:bCs w:val="0"/>
        </w:rPr>
        <w:t>();</w:t>
      </w:r>
    </w:p>
    <w:p w14:paraId="41F66674" w14:textId="5C960F48" w:rsidR="007A7477" w:rsidRDefault="007A7477" w:rsidP="0010289B">
      <w:pPr>
        <w:pStyle w:val="ListParagraph"/>
        <w:numPr>
          <w:ilvl w:val="0"/>
          <w:numId w:val="1"/>
        </w:numPr>
        <w:jc w:val="both"/>
        <w:rPr>
          <w:rStyle w:val="Strong"/>
          <w:b w:val="0"/>
          <w:bCs w:val="0"/>
        </w:rPr>
      </w:pPr>
      <w:r>
        <w:rPr>
          <w:rStyle w:val="Strong"/>
          <w:b w:val="0"/>
          <w:bCs w:val="0"/>
        </w:rPr>
        <w:t xml:space="preserve">Function </w:t>
      </w:r>
      <w:proofErr w:type="spellStart"/>
      <w:r w:rsidRPr="007A7477">
        <w:rPr>
          <w:rStyle w:val="Strong"/>
          <w:b w:val="0"/>
          <w:bCs w:val="0"/>
        </w:rPr>
        <w:t>setDev</w:t>
      </w:r>
      <w:proofErr w:type="spellEnd"/>
      <w:r>
        <w:rPr>
          <w:rStyle w:val="Strong"/>
          <w:b w:val="0"/>
          <w:bCs w:val="0"/>
        </w:rPr>
        <w:t xml:space="preserve">(); </w:t>
      </w:r>
    </w:p>
    <w:p w14:paraId="4326A850" w14:textId="605AF5E5" w:rsidR="0010289B" w:rsidRDefault="00324656" w:rsidP="0010289B">
      <w:pPr>
        <w:pStyle w:val="ListParagraph"/>
        <w:numPr>
          <w:ilvl w:val="0"/>
          <w:numId w:val="1"/>
        </w:numPr>
        <w:jc w:val="both"/>
        <w:rPr>
          <w:rStyle w:val="Strong"/>
          <w:b w:val="0"/>
          <w:bCs w:val="0"/>
        </w:rPr>
      </w:pPr>
      <w:r>
        <w:rPr>
          <w:rStyle w:val="Strong"/>
          <w:b w:val="0"/>
          <w:bCs w:val="0"/>
        </w:rPr>
        <w:t xml:space="preserve">Function </w:t>
      </w:r>
      <w:proofErr w:type="spellStart"/>
      <w:r w:rsidR="0010289B" w:rsidRPr="0010289B">
        <w:rPr>
          <w:rStyle w:val="Strong"/>
          <w:b w:val="0"/>
          <w:bCs w:val="0"/>
        </w:rPr>
        <w:t>setAmpFactor</w:t>
      </w:r>
      <w:proofErr w:type="spellEnd"/>
      <w:r w:rsidR="0010289B">
        <w:rPr>
          <w:rStyle w:val="Strong"/>
          <w:b w:val="0"/>
          <w:bCs w:val="0"/>
        </w:rPr>
        <w:t>();</w:t>
      </w:r>
    </w:p>
    <w:p w14:paraId="0F8E8F1A" w14:textId="1739A56C" w:rsidR="00782EC8" w:rsidRDefault="00324656" w:rsidP="0010289B">
      <w:pPr>
        <w:pStyle w:val="ListParagraph"/>
        <w:numPr>
          <w:ilvl w:val="0"/>
          <w:numId w:val="1"/>
        </w:numPr>
        <w:jc w:val="both"/>
        <w:rPr>
          <w:rStyle w:val="Strong"/>
          <w:b w:val="0"/>
          <w:bCs w:val="0"/>
        </w:rPr>
      </w:pPr>
      <w:r>
        <w:rPr>
          <w:rStyle w:val="Strong"/>
          <w:b w:val="0"/>
          <w:bCs w:val="0"/>
        </w:rPr>
        <w:t xml:space="preserve">Function </w:t>
      </w:r>
      <w:proofErr w:type="spellStart"/>
      <w:r w:rsidR="0010289B" w:rsidRPr="0010289B">
        <w:rPr>
          <w:rStyle w:val="Strong"/>
          <w:b w:val="0"/>
          <w:bCs w:val="0"/>
        </w:rPr>
        <w:t>setHaircutRate</w:t>
      </w:r>
      <w:proofErr w:type="spellEnd"/>
      <w:r w:rsidR="0010289B">
        <w:rPr>
          <w:rStyle w:val="Strong"/>
          <w:b w:val="0"/>
          <w:bCs w:val="0"/>
        </w:rPr>
        <w:t>();</w:t>
      </w:r>
    </w:p>
    <w:p w14:paraId="59C03504" w14:textId="6FE57AC3" w:rsidR="00324656" w:rsidRDefault="00324656" w:rsidP="0010289B">
      <w:pPr>
        <w:pStyle w:val="ListParagraph"/>
        <w:numPr>
          <w:ilvl w:val="0"/>
          <w:numId w:val="1"/>
        </w:numPr>
        <w:jc w:val="both"/>
        <w:rPr>
          <w:rStyle w:val="Strong"/>
          <w:b w:val="0"/>
          <w:bCs w:val="0"/>
        </w:rPr>
      </w:pPr>
      <w:r>
        <w:rPr>
          <w:rStyle w:val="Strong"/>
          <w:b w:val="0"/>
          <w:bCs w:val="0"/>
        </w:rPr>
        <w:t xml:space="preserve">Function </w:t>
      </w:r>
      <w:proofErr w:type="spellStart"/>
      <w:r w:rsidRPr="00324656">
        <w:rPr>
          <w:rStyle w:val="Strong"/>
          <w:b w:val="0"/>
          <w:bCs w:val="0"/>
        </w:rPr>
        <w:t>addAsset</w:t>
      </w:r>
      <w:proofErr w:type="spellEnd"/>
      <w:r>
        <w:rPr>
          <w:rStyle w:val="Strong"/>
          <w:b w:val="0"/>
          <w:bCs w:val="0"/>
        </w:rPr>
        <w:t>();</w:t>
      </w:r>
    </w:p>
    <w:p w14:paraId="077EFF1A" w14:textId="42B11820" w:rsidR="00324656" w:rsidRPr="005B1282" w:rsidRDefault="00324656" w:rsidP="005B1282">
      <w:pPr>
        <w:pStyle w:val="ListParagraph"/>
        <w:numPr>
          <w:ilvl w:val="0"/>
          <w:numId w:val="1"/>
        </w:numPr>
        <w:jc w:val="both"/>
        <w:rPr>
          <w:rStyle w:val="Strong"/>
          <w:b w:val="0"/>
          <w:bCs w:val="0"/>
        </w:rPr>
      </w:pPr>
      <w:r>
        <w:rPr>
          <w:rStyle w:val="Strong"/>
          <w:b w:val="0"/>
          <w:bCs w:val="0"/>
        </w:rPr>
        <w:t xml:space="preserve">Function </w:t>
      </w:r>
      <w:proofErr w:type="spellStart"/>
      <w:r w:rsidRPr="00324656">
        <w:rPr>
          <w:rStyle w:val="Strong"/>
          <w:b w:val="0"/>
          <w:bCs w:val="0"/>
        </w:rPr>
        <w:t>removeAsset</w:t>
      </w:r>
      <w:proofErr w:type="spellEnd"/>
      <w:r>
        <w:rPr>
          <w:rStyle w:val="Strong"/>
          <w:b w:val="0"/>
          <w:bCs w:val="0"/>
        </w:rPr>
        <w:t>()</w:t>
      </w:r>
    </w:p>
    <w:p w14:paraId="7D003F43" w14:textId="78F50597" w:rsidR="0010289B" w:rsidRPr="0010289B" w:rsidRDefault="0010289B" w:rsidP="0010289B">
      <w:pPr>
        <w:jc w:val="both"/>
        <w:rPr>
          <w:rStyle w:val="Strong"/>
          <w:b w:val="0"/>
          <w:bCs w:val="0"/>
        </w:rPr>
      </w:pPr>
      <w:r w:rsidRPr="0010289B">
        <w:rPr>
          <w:rStyle w:val="Strong"/>
          <w:b w:val="0"/>
          <w:bCs w:val="0"/>
        </w:rPr>
        <w:t xml:space="preserve">Any compromise to the </w:t>
      </w:r>
      <w:proofErr w:type="spellStart"/>
      <w:r w:rsidR="00642B97" w:rsidRPr="00642B97">
        <w:rPr>
          <w:rStyle w:val="Strong"/>
          <w:b w:val="0"/>
          <w:bCs w:val="0"/>
        </w:rPr>
        <w:t>onlyOwner</w:t>
      </w:r>
      <w:proofErr w:type="spellEnd"/>
      <w:r w:rsidR="00642B97">
        <w:rPr>
          <w:rStyle w:val="Strong"/>
          <w:b w:val="0"/>
          <w:bCs w:val="0"/>
        </w:rPr>
        <w:t xml:space="preserve"> and </w:t>
      </w:r>
      <w:r w:rsidR="00642B97" w:rsidRPr="00642B97">
        <w:rPr>
          <w:rStyle w:val="Strong"/>
          <w:b w:val="0"/>
          <w:bCs w:val="0"/>
        </w:rPr>
        <w:t>_</w:t>
      </w:r>
      <w:proofErr w:type="spellStart"/>
      <w:r w:rsidR="00642B97" w:rsidRPr="00642B97">
        <w:rPr>
          <w:rStyle w:val="Strong"/>
          <w:b w:val="0"/>
          <w:bCs w:val="0"/>
        </w:rPr>
        <w:t>onlyDev</w:t>
      </w:r>
      <w:proofErr w:type="spellEnd"/>
      <w:r w:rsidRPr="0010289B">
        <w:rPr>
          <w:rStyle w:val="Strong"/>
          <w:b w:val="0"/>
          <w:bCs w:val="0"/>
        </w:rPr>
        <w:t xml:space="preserve"> account may allow the hacker to take advantage of this authority and drastically change the stored addresses and state.</w:t>
      </w:r>
    </w:p>
    <w:p w14:paraId="7F9B1490" w14:textId="77777777" w:rsidR="00782EC8" w:rsidRDefault="00782EC8" w:rsidP="00782EC8">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6876835C" w14:textId="6A78BCA3" w:rsidR="00900578" w:rsidRDefault="00642B97" w:rsidP="00A91D74">
      <w:pPr>
        <w:jc w:val="both"/>
        <w:rPr>
          <w:rStyle w:val="Strong"/>
          <w:b w:val="0"/>
          <w:bCs w:val="0"/>
        </w:rPr>
      </w:pPr>
      <w:r>
        <w:t xml:space="preserve">The risk describes the current project design and potentially makes iterations to improve in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w:t>
      </w:r>
      <w:proofErr w:type="spellStart"/>
      <w:r>
        <w:t>multisignature</w:t>
      </w:r>
      <w:proofErr w:type="spellEnd"/>
      <w:r>
        <w:t xml:space="preserve"> wallets.</w:t>
      </w:r>
    </w:p>
    <w:p w14:paraId="6026FD0F" w14:textId="77777777" w:rsidR="00900578" w:rsidRPr="00900578" w:rsidRDefault="00900578" w:rsidP="00900578">
      <w:pPr>
        <w:rPr>
          <w:rStyle w:val="SubtleReference"/>
          <w:b/>
          <w:bCs/>
          <w:sz w:val="36"/>
          <w:szCs w:val="36"/>
        </w:rPr>
      </w:pPr>
    </w:p>
    <w:p w14:paraId="1EDD8B64" w14:textId="77777777" w:rsidR="00526DAB" w:rsidRPr="006F2257" w:rsidRDefault="00526DAB" w:rsidP="00FF2620">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p>
    <w:sectPr w:rsidR="00526DAB" w:rsidRPr="006F2257" w:rsidSect="00782EC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60275"/>
    <w:multiLevelType w:val="hybridMultilevel"/>
    <w:tmpl w:val="0A04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52FCD"/>
    <w:rsid w:val="00096DD4"/>
    <w:rsid w:val="0010289B"/>
    <w:rsid w:val="00164E0D"/>
    <w:rsid w:val="00166ECE"/>
    <w:rsid w:val="002632DC"/>
    <w:rsid w:val="003242A5"/>
    <w:rsid w:val="00324656"/>
    <w:rsid w:val="00341BE3"/>
    <w:rsid w:val="0038108F"/>
    <w:rsid w:val="00417DE7"/>
    <w:rsid w:val="00452676"/>
    <w:rsid w:val="00454616"/>
    <w:rsid w:val="00492FF8"/>
    <w:rsid w:val="004D70D2"/>
    <w:rsid w:val="004F12CE"/>
    <w:rsid w:val="005117BC"/>
    <w:rsid w:val="00526DAB"/>
    <w:rsid w:val="00552EEE"/>
    <w:rsid w:val="005A7BDE"/>
    <w:rsid w:val="005B1282"/>
    <w:rsid w:val="00642B97"/>
    <w:rsid w:val="006F2257"/>
    <w:rsid w:val="00773BDE"/>
    <w:rsid w:val="00782EC8"/>
    <w:rsid w:val="007A7477"/>
    <w:rsid w:val="00805D7E"/>
    <w:rsid w:val="00853D0D"/>
    <w:rsid w:val="008E225F"/>
    <w:rsid w:val="008F2619"/>
    <w:rsid w:val="00900578"/>
    <w:rsid w:val="0091269D"/>
    <w:rsid w:val="009726E4"/>
    <w:rsid w:val="009823B0"/>
    <w:rsid w:val="009E665A"/>
    <w:rsid w:val="00A31DAB"/>
    <w:rsid w:val="00A91D74"/>
    <w:rsid w:val="00B433CF"/>
    <w:rsid w:val="00B51D47"/>
    <w:rsid w:val="00BB7938"/>
    <w:rsid w:val="00CB5960"/>
    <w:rsid w:val="00D53EA9"/>
    <w:rsid w:val="00D8731B"/>
    <w:rsid w:val="00DE04FE"/>
    <w:rsid w:val="00E32F32"/>
    <w:rsid w:val="00E73E40"/>
    <w:rsid w:val="00E92822"/>
    <w:rsid w:val="00EA6E68"/>
    <w:rsid w:val="00F07E7C"/>
    <w:rsid w:val="00F97806"/>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character" w:customStyle="1" w:styleId="pl-k">
    <w:name w:val="pl-k"/>
    <w:basedOn w:val="DefaultParagraphFont"/>
    <w:rsid w:val="008E225F"/>
  </w:style>
  <w:style w:type="character" w:customStyle="1" w:styleId="pl-en">
    <w:name w:val="pl-en"/>
    <w:basedOn w:val="DefaultParagraphFont"/>
    <w:rsid w:val="008E225F"/>
  </w:style>
  <w:style w:type="character" w:customStyle="1" w:styleId="pl-c1">
    <w:name w:val="pl-c1"/>
    <w:basedOn w:val="DefaultParagraphFont"/>
    <w:rsid w:val="008E225F"/>
  </w:style>
  <w:style w:type="character" w:customStyle="1" w:styleId="pl-v">
    <w:name w:val="pl-v"/>
    <w:basedOn w:val="DefaultParagraphFont"/>
    <w:rsid w:val="008E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5282">
      <w:bodyDiv w:val="1"/>
      <w:marLeft w:val="0"/>
      <w:marRight w:val="0"/>
      <w:marTop w:val="0"/>
      <w:marBottom w:val="0"/>
      <w:divBdr>
        <w:top w:val="none" w:sz="0" w:space="0" w:color="auto"/>
        <w:left w:val="none" w:sz="0" w:space="0" w:color="auto"/>
        <w:bottom w:val="none" w:sz="0" w:space="0" w:color="auto"/>
        <w:right w:val="none" w:sz="0" w:space="0" w:color="auto"/>
      </w:divBdr>
      <w:divsChild>
        <w:div w:id="1324119509">
          <w:marLeft w:val="0"/>
          <w:marRight w:val="0"/>
          <w:marTop w:val="0"/>
          <w:marBottom w:val="0"/>
          <w:divBdr>
            <w:top w:val="none" w:sz="0" w:space="0" w:color="auto"/>
            <w:left w:val="none" w:sz="0" w:space="0" w:color="auto"/>
            <w:bottom w:val="none" w:sz="0" w:space="0" w:color="auto"/>
            <w:right w:val="none" w:sz="0" w:space="0" w:color="auto"/>
          </w:divBdr>
          <w:divsChild>
            <w:div w:id="16578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943">
      <w:bodyDiv w:val="1"/>
      <w:marLeft w:val="0"/>
      <w:marRight w:val="0"/>
      <w:marTop w:val="0"/>
      <w:marBottom w:val="0"/>
      <w:divBdr>
        <w:top w:val="none" w:sz="0" w:space="0" w:color="auto"/>
        <w:left w:val="none" w:sz="0" w:space="0" w:color="auto"/>
        <w:bottom w:val="none" w:sz="0" w:space="0" w:color="auto"/>
        <w:right w:val="none" w:sz="0" w:space="0" w:color="auto"/>
      </w:divBdr>
      <w:divsChild>
        <w:div w:id="408188377">
          <w:marLeft w:val="0"/>
          <w:marRight w:val="0"/>
          <w:marTop w:val="0"/>
          <w:marBottom w:val="0"/>
          <w:divBdr>
            <w:top w:val="none" w:sz="0" w:space="0" w:color="auto"/>
            <w:left w:val="none" w:sz="0" w:space="0" w:color="auto"/>
            <w:bottom w:val="none" w:sz="0" w:space="0" w:color="auto"/>
            <w:right w:val="none" w:sz="0" w:space="0" w:color="auto"/>
          </w:divBdr>
          <w:divsChild>
            <w:div w:id="20398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4906">
      <w:bodyDiv w:val="1"/>
      <w:marLeft w:val="0"/>
      <w:marRight w:val="0"/>
      <w:marTop w:val="0"/>
      <w:marBottom w:val="0"/>
      <w:divBdr>
        <w:top w:val="none" w:sz="0" w:space="0" w:color="auto"/>
        <w:left w:val="none" w:sz="0" w:space="0" w:color="auto"/>
        <w:bottom w:val="none" w:sz="0" w:space="0" w:color="auto"/>
        <w:right w:val="none" w:sz="0" w:space="0" w:color="auto"/>
      </w:divBdr>
      <w:divsChild>
        <w:div w:id="1285043401">
          <w:marLeft w:val="0"/>
          <w:marRight w:val="0"/>
          <w:marTop w:val="0"/>
          <w:marBottom w:val="0"/>
          <w:divBdr>
            <w:top w:val="none" w:sz="0" w:space="0" w:color="auto"/>
            <w:left w:val="none" w:sz="0" w:space="0" w:color="auto"/>
            <w:bottom w:val="none" w:sz="0" w:space="0" w:color="auto"/>
            <w:right w:val="none" w:sz="0" w:space="0" w:color="auto"/>
          </w:divBdr>
        </w:div>
      </w:divsChild>
    </w:div>
    <w:div w:id="937786435">
      <w:bodyDiv w:val="1"/>
      <w:marLeft w:val="0"/>
      <w:marRight w:val="0"/>
      <w:marTop w:val="0"/>
      <w:marBottom w:val="0"/>
      <w:divBdr>
        <w:top w:val="none" w:sz="0" w:space="0" w:color="auto"/>
        <w:left w:val="none" w:sz="0" w:space="0" w:color="auto"/>
        <w:bottom w:val="none" w:sz="0" w:space="0" w:color="auto"/>
        <w:right w:val="none" w:sz="0" w:space="0" w:color="auto"/>
      </w:divBdr>
      <w:divsChild>
        <w:div w:id="906454968">
          <w:marLeft w:val="0"/>
          <w:marRight w:val="0"/>
          <w:marTop w:val="0"/>
          <w:marBottom w:val="0"/>
          <w:divBdr>
            <w:top w:val="none" w:sz="0" w:space="0" w:color="auto"/>
            <w:left w:val="none" w:sz="0" w:space="0" w:color="auto"/>
            <w:bottom w:val="none" w:sz="0" w:space="0" w:color="auto"/>
            <w:right w:val="none" w:sz="0" w:space="0" w:color="auto"/>
          </w:divBdr>
          <w:divsChild>
            <w:div w:id="14633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583">
      <w:bodyDiv w:val="1"/>
      <w:marLeft w:val="0"/>
      <w:marRight w:val="0"/>
      <w:marTop w:val="0"/>
      <w:marBottom w:val="0"/>
      <w:divBdr>
        <w:top w:val="none" w:sz="0" w:space="0" w:color="auto"/>
        <w:left w:val="none" w:sz="0" w:space="0" w:color="auto"/>
        <w:bottom w:val="none" w:sz="0" w:space="0" w:color="auto"/>
        <w:right w:val="none" w:sz="0" w:space="0" w:color="auto"/>
      </w:divBdr>
      <w:divsChild>
        <w:div w:id="53049252">
          <w:marLeft w:val="0"/>
          <w:marRight w:val="0"/>
          <w:marTop w:val="0"/>
          <w:marBottom w:val="0"/>
          <w:divBdr>
            <w:top w:val="none" w:sz="0" w:space="0" w:color="auto"/>
            <w:left w:val="none" w:sz="0" w:space="0" w:color="auto"/>
            <w:bottom w:val="none" w:sz="0" w:space="0" w:color="auto"/>
            <w:right w:val="none" w:sz="0" w:space="0" w:color="auto"/>
          </w:divBdr>
          <w:divsChild>
            <w:div w:id="149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Alipoor</dc:creator>
  <cp:keywords/>
  <dc:description/>
  <cp:lastModifiedBy>Saeed Alipoor</cp:lastModifiedBy>
  <cp:revision>53</cp:revision>
  <cp:lastPrinted>2022-09-01T11:21:00Z</cp:lastPrinted>
  <dcterms:created xsi:type="dcterms:W3CDTF">2022-09-01T10:41:00Z</dcterms:created>
  <dcterms:modified xsi:type="dcterms:W3CDTF">2022-09-20T08:56:00Z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16af920a809d52d79dca35549679eab0e332c492def6c4cd698c60e7fa8e45d1</vt:lpwstr>
  </property>
</Properties>
</file>