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B0D" w:rsidRPr="00CF7C58" w:rsidRDefault="004E1B0D" w:rsidP="004E1B0D">
      <w:pPr>
        <w:autoSpaceDE w:val="0"/>
        <w:autoSpaceDN w:val="0"/>
        <w:adjustRightInd w:val="0"/>
        <w:spacing w:after="0" w:line="240" w:lineRule="auto"/>
        <w:ind w:firstLine="720"/>
        <w:rPr>
          <w:rFonts w:ascii="Courier New" w:hAnsi="Courier New" w:cs="Courier New"/>
          <w:b/>
          <w:sz w:val="24"/>
          <w:szCs w:val="20"/>
        </w:rPr>
      </w:pPr>
      <w:r>
        <w:rPr>
          <w:rFonts w:ascii="Courier New" w:hAnsi="Courier New" w:cs="Courier New"/>
          <w:b/>
          <w:sz w:val="24"/>
          <w:szCs w:val="20"/>
        </w:rPr>
        <w:t>Boosting</w:t>
      </w:r>
      <w:r w:rsidRPr="00CF7C58">
        <w:rPr>
          <w:rFonts w:ascii="Courier New" w:hAnsi="Courier New" w:cs="Courier New"/>
          <w:b/>
          <w:sz w:val="24"/>
          <w:szCs w:val="20"/>
        </w:rPr>
        <w:t xml:space="preserve"> Laboratory</w:t>
      </w:r>
    </w:p>
    <w:p w:rsidR="004E1B0D" w:rsidRPr="00CF7C58" w:rsidRDefault="004E1B0D" w:rsidP="004E1B0D">
      <w:pPr>
        <w:autoSpaceDE w:val="0"/>
        <w:autoSpaceDN w:val="0"/>
        <w:adjustRightInd w:val="0"/>
        <w:spacing w:after="0" w:line="240" w:lineRule="auto"/>
        <w:rPr>
          <w:rFonts w:ascii="Courier New" w:hAnsi="Courier New" w:cs="Courier New"/>
          <w:sz w:val="20"/>
          <w:szCs w:val="20"/>
        </w:rPr>
      </w:pPr>
    </w:p>
    <w:p w:rsidR="004E1B0D" w:rsidRPr="00CF7C58" w:rsidRDefault="004E1B0D" w:rsidP="004E1B0D">
      <w:pPr>
        <w:autoSpaceDE w:val="0"/>
        <w:autoSpaceDN w:val="0"/>
        <w:adjustRightInd w:val="0"/>
        <w:spacing w:after="0" w:line="240" w:lineRule="auto"/>
        <w:rPr>
          <w:rFonts w:ascii="Courier New" w:hAnsi="Courier New" w:cs="Courier New"/>
          <w:i/>
          <w:sz w:val="20"/>
          <w:szCs w:val="20"/>
        </w:rPr>
      </w:pPr>
      <w:r>
        <w:rPr>
          <w:rFonts w:ascii="Courier New" w:hAnsi="Courier New" w:cs="Courier New"/>
          <w:i/>
          <w:sz w:val="20"/>
          <w:szCs w:val="20"/>
        </w:rPr>
        <w:t>Tae-</w:t>
      </w:r>
      <w:proofErr w:type="spellStart"/>
      <w:r>
        <w:rPr>
          <w:rFonts w:ascii="Courier New" w:hAnsi="Courier New" w:cs="Courier New"/>
          <w:i/>
          <w:sz w:val="20"/>
          <w:szCs w:val="20"/>
        </w:rPr>
        <w:t>Kyun</w:t>
      </w:r>
      <w:proofErr w:type="spellEnd"/>
      <w:r>
        <w:rPr>
          <w:rFonts w:ascii="Courier New" w:hAnsi="Courier New" w:cs="Courier New"/>
          <w:i/>
          <w:sz w:val="20"/>
          <w:szCs w:val="20"/>
        </w:rPr>
        <w:t xml:space="preserve"> Kim</w:t>
      </w:r>
    </w:p>
    <w:p w:rsidR="004E1B0D" w:rsidRPr="00CF7C58" w:rsidRDefault="004E1B0D" w:rsidP="004E1B0D">
      <w:pPr>
        <w:autoSpaceDE w:val="0"/>
        <w:autoSpaceDN w:val="0"/>
        <w:adjustRightInd w:val="0"/>
        <w:spacing w:after="0" w:line="240" w:lineRule="auto"/>
        <w:rPr>
          <w:rFonts w:ascii="Courier New" w:hAnsi="Courier New" w:cs="Courier New"/>
          <w:i/>
          <w:sz w:val="20"/>
          <w:szCs w:val="20"/>
        </w:rPr>
      </w:pPr>
      <w:r w:rsidRPr="00CF7C58">
        <w:rPr>
          <w:rFonts w:ascii="Courier New" w:hAnsi="Courier New" w:cs="Courier New"/>
          <w:i/>
          <w:sz w:val="20"/>
          <w:szCs w:val="20"/>
        </w:rPr>
        <w:t>Imperial College London</w:t>
      </w:r>
    </w:p>
    <w:p w:rsidR="004E1B0D" w:rsidRPr="00CF7C58" w:rsidRDefault="004E1B0D" w:rsidP="004E1B0D">
      <w:pPr>
        <w:autoSpaceDE w:val="0"/>
        <w:autoSpaceDN w:val="0"/>
        <w:adjustRightInd w:val="0"/>
        <w:spacing w:after="0" w:line="240" w:lineRule="auto"/>
        <w:rPr>
          <w:rFonts w:ascii="Courier New" w:hAnsi="Courier New" w:cs="Courier New"/>
          <w:i/>
          <w:sz w:val="20"/>
          <w:szCs w:val="20"/>
        </w:rPr>
      </w:pPr>
      <w:r w:rsidRPr="00CF7C58">
        <w:rPr>
          <w:rFonts w:ascii="Courier New" w:hAnsi="Courier New" w:cs="Courier New"/>
          <w:i/>
          <w:sz w:val="20"/>
          <w:szCs w:val="20"/>
        </w:rPr>
        <w:t>June 2014</w:t>
      </w:r>
    </w:p>
    <w:p w:rsidR="004E1B0D" w:rsidRPr="00CF7C58" w:rsidRDefault="004E1B0D" w:rsidP="004E1B0D">
      <w:pPr>
        <w:autoSpaceDE w:val="0"/>
        <w:autoSpaceDN w:val="0"/>
        <w:adjustRightInd w:val="0"/>
        <w:spacing w:after="0" w:line="240" w:lineRule="auto"/>
        <w:rPr>
          <w:rFonts w:ascii="Courier New" w:hAnsi="Courier New" w:cs="Courier New"/>
          <w:sz w:val="20"/>
          <w:szCs w:val="20"/>
        </w:rPr>
      </w:pPr>
    </w:p>
    <w:p w:rsidR="004E1B0D" w:rsidRPr="00CF7C58" w:rsidRDefault="004E1B0D" w:rsidP="004E1B0D">
      <w:pPr>
        <w:autoSpaceDE w:val="0"/>
        <w:autoSpaceDN w:val="0"/>
        <w:adjustRightInd w:val="0"/>
        <w:spacing w:after="0" w:line="240" w:lineRule="auto"/>
        <w:jc w:val="both"/>
        <w:rPr>
          <w:rFonts w:ascii="Courier New" w:hAnsi="Courier New" w:cs="Courier New"/>
          <w:sz w:val="20"/>
          <w:szCs w:val="20"/>
        </w:rPr>
      </w:pPr>
      <w:r w:rsidRPr="00CF7C58">
        <w:rPr>
          <w:rFonts w:ascii="Courier New" w:hAnsi="Courier New" w:cs="Courier New"/>
          <w:sz w:val="20"/>
          <w:szCs w:val="20"/>
        </w:rPr>
        <w:t xml:space="preserve">In this lab session, we learn the machine learning algorithm called </w:t>
      </w:r>
      <w:r w:rsidR="00E22F64">
        <w:rPr>
          <w:rFonts w:ascii="Courier New" w:hAnsi="Courier New" w:cs="Courier New"/>
          <w:sz w:val="20"/>
          <w:szCs w:val="20"/>
        </w:rPr>
        <w:t>Boosting</w:t>
      </w:r>
      <w:r w:rsidRPr="00CF7C58">
        <w:rPr>
          <w:rFonts w:ascii="Courier New" w:hAnsi="Courier New" w:cs="Courier New"/>
          <w:sz w:val="20"/>
          <w:szCs w:val="20"/>
        </w:rPr>
        <w:t xml:space="preserve"> by </w:t>
      </w:r>
      <w:proofErr w:type="spellStart"/>
      <w:r w:rsidRPr="00CF7C58">
        <w:rPr>
          <w:rFonts w:ascii="Courier New" w:hAnsi="Courier New" w:cs="Courier New"/>
          <w:sz w:val="20"/>
          <w:szCs w:val="20"/>
        </w:rPr>
        <w:t>Matlab</w:t>
      </w:r>
      <w:proofErr w:type="spellEnd"/>
      <w:r w:rsidRPr="00CF7C58">
        <w:rPr>
          <w:rFonts w:ascii="Courier New" w:hAnsi="Courier New" w:cs="Courier New"/>
          <w:sz w:val="20"/>
          <w:szCs w:val="20"/>
        </w:rPr>
        <w:t xml:space="preserve">. Following the lecture on </w:t>
      </w:r>
      <w:r w:rsidR="00E22F64">
        <w:rPr>
          <w:rFonts w:ascii="Courier New" w:hAnsi="Courier New" w:cs="Courier New"/>
          <w:sz w:val="20"/>
          <w:szCs w:val="20"/>
        </w:rPr>
        <w:t>Boosting</w:t>
      </w:r>
      <w:r w:rsidRPr="00CF7C58">
        <w:rPr>
          <w:rFonts w:ascii="Courier New" w:hAnsi="Courier New" w:cs="Courier New"/>
          <w:sz w:val="20"/>
          <w:szCs w:val="20"/>
        </w:rPr>
        <w:t xml:space="preserve">, we implement the algorithm, see through the core parts of the algorithm step-by-step, while training and testing it on the </w:t>
      </w:r>
      <w:r w:rsidR="00E22F64">
        <w:rPr>
          <w:rFonts w:ascii="Courier New" w:hAnsi="Courier New" w:cs="Courier New"/>
          <w:sz w:val="20"/>
          <w:szCs w:val="20"/>
        </w:rPr>
        <w:t>CMU Face Detection</w:t>
      </w:r>
      <w:r w:rsidRPr="00CF7C58">
        <w:rPr>
          <w:rFonts w:ascii="Courier New" w:hAnsi="Courier New" w:cs="Courier New"/>
          <w:sz w:val="20"/>
          <w:szCs w:val="20"/>
        </w:rPr>
        <w:t xml:space="preserve"> data set. Try also different parameter values of </w:t>
      </w:r>
      <w:r w:rsidR="00E22F64">
        <w:rPr>
          <w:rFonts w:ascii="Courier New" w:hAnsi="Courier New" w:cs="Courier New"/>
          <w:sz w:val="20"/>
          <w:szCs w:val="20"/>
        </w:rPr>
        <w:t>Boosting</w:t>
      </w:r>
      <w:r w:rsidRPr="00CF7C58">
        <w:rPr>
          <w:rFonts w:ascii="Courier New" w:hAnsi="Courier New" w:cs="Courier New"/>
          <w:sz w:val="20"/>
          <w:szCs w:val="20"/>
        </w:rPr>
        <w:t xml:space="preserve"> and see their effects. Although the lab session is limited due to the given time and efficiency of the </w:t>
      </w:r>
      <w:proofErr w:type="spellStart"/>
      <w:r w:rsidRPr="00CF7C58">
        <w:rPr>
          <w:rFonts w:ascii="Courier New" w:hAnsi="Courier New" w:cs="Courier New"/>
          <w:sz w:val="20"/>
          <w:szCs w:val="20"/>
        </w:rPr>
        <w:t>Matlab</w:t>
      </w:r>
      <w:proofErr w:type="spellEnd"/>
      <w:r w:rsidRPr="00CF7C58">
        <w:rPr>
          <w:rFonts w:ascii="Courier New" w:hAnsi="Courier New" w:cs="Courier New"/>
          <w:sz w:val="20"/>
          <w:szCs w:val="20"/>
        </w:rPr>
        <w:t xml:space="preserve"> codes provided, for a real-scale problem, ponder about why </w:t>
      </w:r>
      <w:r w:rsidR="00D61F72">
        <w:rPr>
          <w:rFonts w:ascii="Courier New" w:hAnsi="Courier New" w:cs="Courier New"/>
          <w:sz w:val="20"/>
          <w:szCs w:val="20"/>
        </w:rPr>
        <w:t>Boosting</w:t>
      </w:r>
      <w:r w:rsidRPr="00CF7C58">
        <w:rPr>
          <w:rFonts w:ascii="Courier New" w:hAnsi="Courier New" w:cs="Courier New"/>
          <w:sz w:val="20"/>
          <w:szCs w:val="20"/>
        </w:rPr>
        <w:t xml:space="preserve"> is so important in computer vision and machine learning and in comparison to other alternative methods, in terms of scalability, efficiency, multi-classes, and generalisation. For its various up-to-date application</w:t>
      </w:r>
      <w:r>
        <w:rPr>
          <w:rFonts w:ascii="Courier New" w:hAnsi="Courier New" w:cs="Courier New"/>
          <w:sz w:val="20"/>
          <w:szCs w:val="20"/>
        </w:rPr>
        <w:t xml:space="preserve"> </w:t>
      </w:r>
      <w:proofErr w:type="gramStart"/>
      <w:r>
        <w:rPr>
          <w:rFonts w:ascii="Courier New" w:hAnsi="Courier New" w:cs="Courier New"/>
          <w:sz w:val="20"/>
          <w:szCs w:val="20"/>
        </w:rPr>
        <w:t>work</w:t>
      </w:r>
      <w:proofErr w:type="gramEnd"/>
      <w:r w:rsidRPr="00CF7C58">
        <w:rPr>
          <w:rFonts w:ascii="Courier New" w:hAnsi="Courier New" w:cs="Courier New"/>
          <w:sz w:val="20"/>
          <w:szCs w:val="20"/>
        </w:rPr>
        <w:t xml:space="preserve">, please have a look at </w:t>
      </w:r>
      <w:r w:rsidR="00D61F72" w:rsidRPr="00D61F72">
        <w:rPr>
          <w:rFonts w:ascii="Courier New" w:hAnsi="Courier New" w:cs="Courier New"/>
          <w:sz w:val="20"/>
          <w:szCs w:val="20"/>
        </w:rPr>
        <w:t>http://www.iis.ee.ic.ac.uk/</w:t>
      </w:r>
      <w:r w:rsidR="00D61F72">
        <w:rPr>
          <w:rFonts w:ascii="Courier New" w:hAnsi="Courier New" w:cs="Courier New"/>
          <w:sz w:val="20"/>
          <w:szCs w:val="20"/>
        </w:rPr>
        <w:t>ComputerVision</w:t>
      </w:r>
      <w:r w:rsidRPr="00CF7C58">
        <w:rPr>
          <w:rFonts w:ascii="Courier New" w:hAnsi="Courier New" w:cs="Courier New"/>
          <w:sz w:val="20"/>
          <w:szCs w:val="20"/>
        </w:rPr>
        <w:t xml:space="preserve">. </w:t>
      </w:r>
    </w:p>
    <w:p w:rsidR="004E1B0D" w:rsidRDefault="004E1B0D" w:rsidP="004634DF">
      <w:pPr>
        <w:jc w:val="both"/>
        <w:rPr>
          <w:rFonts w:ascii="Arial" w:hAnsi="Arial" w:cs="Arial"/>
          <w:b/>
        </w:rPr>
      </w:pPr>
    </w:p>
    <w:p w:rsidR="00A2057D" w:rsidRPr="00CB0253" w:rsidRDefault="008013B5" w:rsidP="00A2057D">
      <w:pPr>
        <w:jc w:val="both"/>
        <w:rPr>
          <w:rFonts w:ascii="Courier New" w:hAnsi="Courier New" w:cs="Courier New"/>
          <w:sz w:val="20"/>
        </w:rPr>
      </w:pPr>
      <w:r w:rsidRPr="00CB0253">
        <w:rPr>
          <w:rFonts w:ascii="Courier New" w:hAnsi="Courier New" w:cs="Courier New"/>
          <w:b/>
          <w:sz w:val="20"/>
        </w:rPr>
        <w:t xml:space="preserve">Instructions to use the provided codes and data for object detection: </w:t>
      </w:r>
      <w:r w:rsidR="00A2057D" w:rsidRPr="00CB0253">
        <w:rPr>
          <w:rFonts w:ascii="Courier New" w:hAnsi="Courier New" w:cs="Courier New"/>
          <w:sz w:val="20"/>
        </w:rPr>
        <w:t xml:space="preserve">First install a C compiler if you do not have one in your computer. </w:t>
      </w:r>
      <w:r w:rsidR="00CB0253">
        <w:rPr>
          <w:rFonts w:ascii="Courier New" w:hAnsi="Courier New" w:cs="Courier New"/>
          <w:sz w:val="20"/>
        </w:rPr>
        <w:t xml:space="preserve">Any C compiler might work. </w:t>
      </w:r>
      <w:r w:rsidR="00786C07" w:rsidRPr="00CB0253">
        <w:rPr>
          <w:rFonts w:ascii="Courier New" w:hAnsi="Courier New" w:cs="Courier New"/>
          <w:sz w:val="20"/>
        </w:rPr>
        <w:t>In case that you install one, y</w:t>
      </w:r>
      <w:r w:rsidR="00A2057D" w:rsidRPr="00CB0253">
        <w:rPr>
          <w:rFonts w:ascii="Courier New" w:hAnsi="Courier New" w:cs="Courier New"/>
          <w:sz w:val="20"/>
        </w:rPr>
        <w:t xml:space="preserve">ou are recommended to use </w:t>
      </w:r>
      <w:proofErr w:type="spellStart"/>
      <w:r w:rsidR="00A2057D" w:rsidRPr="00CB0253">
        <w:rPr>
          <w:rFonts w:ascii="Courier New" w:hAnsi="Courier New" w:cs="Courier New"/>
          <w:sz w:val="20"/>
        </w:rPr>
        <w:t>MinGW</w:t>
      </w:r>
      <w:proofErr w:type="spellEnd"/>
      <w:r w:rsidR="00A2057D" w:rsidRPr="00CB0253">
        <w:rPr>
          <w:rFonts w:ascii="Courier New" w:hAnsi="Courier New" w:cs="Courier New"/>
          <w:sz w:val="20"/>
        </w:rPr>
        <w:t xml:space="preserve">. http://www.wikihow.com/Install-MinGW-(Minimalist-Gnu-C/C%2B%2B-Compiler)-on-Microsoft-Windows. This link shows a very detailed tutorial on how to install </w:t>
      </w:r>
      <w:proofErr w:type="spellStart"/>
      <w:r w:rsidR="00A2057D" w:rsidRPr="00CB0253">
        <w:rPr>
          <w:rFonts w:ascii="Courier New" w:hAnsi="Courier New" w:cs="Courier New"/>
          <w:sz w:val="20"/>
        </w:rPr>
        <w:t>MinGW</w:t>
      </w:r>
      <w:proofErr w:type="spellEnd"/>
      <w:r w:rsidR="00A2057D" w:rsidRPr="00CB0253">
        <w:rPr>
          <w:rFonts w:ascii="Courier New" w:hAnsi="Courier New" w:cs="Courier New"/>
          <w:sz w:val="20"/>
        </w:rPr>
        <w:t xml:space="preserve"> on Windows. </w:t>
      </w:r>
    </w:p>
    <w:p w:rsidR="00A2057D" w:rsidRPr="00CB0253" w:rsidRDefault="00A2057D" w:rsidP="00A2057D">
      <w:pPr>
        <w:pStyle w:val="Default"/>
        <w:rPr>
          <w:rFonts w:ascii="Courier New" w:hAnsi="Courier New" w:cs="Courier New"/>
          <w:sz w:val="20"/>
          <w:szCs w:val="22"/>
        </w:rPr>
      </w:pPr>
      <w:r w:rsidRPr="00CB0253">
        <w:rPr>
          <w:rFonts w:ascii="Courier New" w:hAnsi="Courier New" w:cs="Courier New"/>
          <w:sz w:val="20"/>
          <w:szCs w:val="22"/>
        </w:rPr>
        <w:t xml:space="preserve">Download </w:t>
      </w:r>
      <w:r w:rsidR="00786C07" w:rsidRPr="00CB0253">
        <w:rPr>
          <w:rFonts w:ascii="Courier New" w:hAnsi="Courier New" w:cs="Courier New"/>
          <w:sz w:val="20"/>
          <w:szCs w:val="22"/>
        </w:rPr>
        <w:t>and unzip Boosting.zip.</w:t>
      </w:r>
      <w:r w:rsidRPr="00CB0253">
        <w:rPr>
          <w:rFonts w:ascii="Courier New" w:hAnsi="Courier New" w:cs="Courier New"/>
          <w:sz w:val="20"/>
          <w:szCs w:val="22"/>
        </w:rPr>
        <w:t xml:space="preserve"> </w:t>
      </w:r>
    </w:p>
    <w:p w:rsidR="00A2057D" w:rsidRDefault="00A2057D" w:rsidP="004634DF">
      <w:pPr>
        <w:jc w:val="both"/>
        <w:rPr>
          <w:rFonts w:ascii="Arial" w:hAnsi="Arial" w:cs="Arial"/>
        </w:rPr>
      </w:pPr>
    </w:p>
    <w:p w:rsidR="00D34EC8" w:rsidRPr="00502898" w:rsidRDefault="00D34EC8" w:rsidP="00D34EC8">
      <w:pPr>
        <w:jc w:val="both"/>
        <w:rPr>
          <w:rFonts w:ascii="Courier New" w:hAnsi="Courier New" w:cs="Courier New"/>
          <w:b/>
          <w:sz w:val="20"/>
          <w:szCs w:val="20"/>
        </w:rPr>
      </w:pPr>
      <w:r w:rsidRPr="00502898">
        <w:rPr>
          <w:rFonts w:ascii="Courier New" w:hAnsi="Courier New" w:cs="Courier New"/>
          <w:b/>
          <w:sz w:val="20"/>
          <w:szCs w:val="20"/>
        </w:rPr>
        <w:t>Face Detection and Boosting</w:t>
      </w:r>
    </w:p>
    <w:p w:rsidR="00D34EC8" w:rsidRPr="00502898" w:rsidRDefault="00D34EC8" w:rsidP="00D34EC8">
      <w:pPr>
        <w:jc w:val="both"/>
        <w:rPr>
          <w:rFonts w:ascii="Courier New" w:hAnsi="Courier New" w:cs="Courier New"/>
          <w:sz w:val="20"/>
          <w:szCs w:val="20"/>
        </w:rPr>
      </w:pPr>
      <w:r w:rsidRPr="00502898">
        <w:rPr>
          <w:rFonts w:ascii="Courier New" w:hAnsi="Courier New" w:cs="Courier New"/>
          <w:sz w:val="20"/>
          <w:szCs w:val="20"/>
        </w:rPr>
        <w:t xml:space="preserve">Open and refer to </w:t>
      </w:r>
      <w:proofErr w:type="spellStart"/>
      <w:r w:rsidR="007F45AE">
        <w:rPr>
          <w:rFonts w:ascii="Courier New" w:hAnsi="Courier New" w:cs="Courier New"/>
          <w:b/>
          <w:color w:val="9BBB59" w:themeColor="accent3"/>
          <w:sz w:val="20"/>
          <w:szCs w:val="20"/>
        </w:rPr>
        <w:t>script</w:t>
      </w:r>
      <w:r w:rsidRPr="00502898">
        <w:rPr>
          <w:rFonts w:ascii="Courier New" w:hAnsi="Courier New" w:cs="Courier New"/>
          <w:b/>
          <w:color w:val="9BBB59" w:themeColor="accent3"/>
          <w:sz w:val="20"/>
          <w:szCs w:val="20"/>
        </w:rPr>
        <w:t>.m</w:t>
      </w:r>
      <w:proofErr w:type="spellEnd"/>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in the root directory of the project. It provides the </w:t>
      </w:r>
      <w:r w:rsidR="0051585C">
        <w:rPr>
          <w:rFonts w:ascii="Courier New" w:hAnsi="Courier New" w:cs="Courier New"/>
          <w:sz w:val="20"/>
          <w:szCs w:val="20"/>
        </w:rPr>
        <w:t>whole</w:t>
      </w:r>
      <w:r w:rsidRPr="00502898">
        <w:rPr>
          <w:rFonts w:ascii="Courier New" w:hAnsi="Courier New" w:cs="Courier New"/>
          <w:sz w:val="20"/>
          <w:szCs w:val="20"/>
        </w:rPr>
        <w:t xml:space="preserve"> code that you need to </w:t>
      </w:r>
      <w:r w:rsidR="0051585C">
        <w:rPr>
          <w:rFonts w:ascii="Courier New" w:hAnsi="Courier New" w:cs="Courier New"/>
          <w:sz w:val="20"/>
          <w:szCs w:val="20"/>
        </w:rPr>
        <w:t>run</w:t>
      </w:r>
      <w:r w:rsidRPr="00502898">
        <w:rPr>
          <w:rFonts w:ascii="Courier New" w:hAnsi="Courier New" w:cs="Courier New"/>
          <w:sz w:val="20"/>
          <w:szCs w:val="20"/>
        </w:rPr>
        <w:t xml:space="preserve">. </w:t>
      </w:r>
    </w:p>
    <w:p w:rsidR="00D34EC8" w:rsidRPr="00502898" w:rsidRDefault="00D34EC8" w:rsidP="00D34EC8">
      <w:pPr>
        <w:jc w:val="both"/>
        <w:rPr>
          <w:rFonts w:ascii="Courier New" w:hAnsi="Courier New" w:cs="Courier New"/>
          <w:sz w:val="20"/>
          <w:szCs w:val="20"/>
        </w:rPr>
      </w:pPr>
      <w:r w:rsidRPr="00502898">
        <w:rPr>
          <w:rFonts w:ascii="Courier New" w:hAnsi="Courier New" w:cs="Courier New"/>
          <w:sz w:val="20"/>
          <w:szCs w:val="20"/>
        </w:rPr>
        <w:t xml:space="preserve">Run </w:t>
      </w:r>
      <w:proofErr w:type="spellStart"/>
      <w:r w:rsidRPr="00502898">
        <w:rPr>
          <w:rFonts w:ascii="Courier New" w:hAnsi="Courier New" w:cs="Courier New"/>
          <w:b/>
          <w:color w:val="9BBB59" w:themeColor="accent3"/>
          <w:sz w:val="20"/>
          <w:szCs w:val="20"/>
        </w:rPr>
        <w:t>setup.m</w:t>
      </w:r>
      <w:proofErr w:type="spellEnd"/>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to compile all c files. The compiler options may pop up. Choose your default C compiler. Once they are successfully compiled, they produce xxx.mexw64 files or the similar. </w:t>
      </w:r>
    </w:p>
    <w:p w:rsidR="00D34EC8" w:rsidRPr="00502898" w:rsidRDefault="00D34EC8" w:rsidP="00D34EC8">
      <w:pPr>
        <w:ind w:firstLine="720"/>
        <w:jc w:val="both"/>
        <w:rPr>
          <w:rFonts w:ascii="Courier New" w:hAnsi="Courier New" w:cs="Courier New"/>
          <w:sz w:val="20"/>
          <w:szCs w:val="20"/>
        </w:rPr>
      </w:pPr>
    </w:p>
    <w:p w:rsidR="00D34EC8" w:rsidRPr="00994F40" w:rsidRDefault="00994F40" w:rsidP="00994F40">
      <w:pPr>
        <w:jc w:val="both"/>
        <w:rPr>
          <w:rFonts w:ascii="Courier New" w:hAnsi="Courier New" w:cs="Courier New"/>
          <w:sz w:val="20"/>
          <w:szCs w:val="20"/>
        </w:rPr>
      </w:pPr>
      <w:r>
        <w:rPr>
          <w:rFonts w:ascii="Courier New" w:hAnsi="Courier New" w:cs="Courier New"/>
          <w:sz w:val="20"/>
          <w:szCs w:val="20"/>
        </w:rPr>
        <w:t xml:space="preserve">1. </w:t>
      </w:r>
      <w:r w:rsidR="00D34EC8" w:rsidRPr="00994F40">
        <w:rPr>
          <w:rFonts w:ascii="Courier New" w:hAnsi="Courier New" w:cs="Courier New"/>
          <w:sz w:val="20"/>
          <w:szCs w:val="20"/>
        </w:rPr>
        <w:t xml:space="preserve">(Training data collection) Load </w:t>
      </w:r>
      <w:proofErr w:type="spellStart"/>
      <w:r w:rsidR="00D34EC8" w:rsidRPr="00994F40">
        <w:rPr>
          <w:rFonts w:ascii="Courier New" w:hAnsi="Courier New" w:cs="Courier New"/>
          <w:b/>
          <w:color w:val="9BBB59" w:themeColor="accent3"/>
          <w:sz w:val="20"/>
          <w:szCs w:val="20"/>
        </w:rPr>
        <w:t>ImgData_tr.mat</w:t>
      </w:r>
      <w:proofErr w:type="spellEnd"/>
      <w:r w:rsidR="00D34EC8" w:rsidRPr="00994F40">
        <w:rPr>
          <w:rFonts w:ascii="Courier New" w:hAnsi="Courier New" w:cs="Courier New"/>
          <w:sz w:val="20"/>
          <w:szCs w:val="20"/>
        </w:rPr>
        <w:t xml:space="preserve">, in which face images (they are already cropped and resized to 24x24 pixels) are stored in </w:t>
      </w:r>
      <w:proofErr w:type="spellStart"/>
      <w:r w:rsidR="00D34EC8" w:rsidRPr="00994F40">
        <w:rPr>
          <w:rFonts w:ascii="Courier New" w:hAnsi="Courier New" w:cs="Courier New"/>
          <w:b/>
          <w:color w:val="9BBB59" w:themeColor="accent3"/>
          <w:sz w:val="20"/>
          <w:szCs w:val="20"/>
        </w:rPr>
        <w:t>ImgData_tr.Pos</w:t>
      </w:r>
      <w:proofErr w:type="spellEnd"/>
      <w:r w:rsidR="007F248C" w:rsidRPr="00994F40">
        <w:rPr>
          <w:rFonts w:ascii="Courier New" w:hAnsi="Courier New" w:cs="Courier New"/>
          <w:sz w:val="20"/>
          <w:szCs w:val="20"/>
        </w:rPr>
        <w:t>, and r</w:t>
      </w:r>
      <w:r w:rsidR="007F248C" w:rsidRPr="00994F40">
        <w:rPr>
          <w:rFonts w:ascii="Courier New" w:hAnsi="Courier New" w:cs="Courier New"/>
          <w:sz w:val="20"/>
          <w:szCs w:val="20"/>
        </w:rPr>
        <w:t>andom square image patches for non-face data</w:t>
      </w:r>
      <w:r w:rsidR="007F248C" w:rsidRPr="00994F40">
        <w:rPr>
          <w:rFonts w:ascii="Courier New" w:hAnsi="Courier New" w:cs="Courier New"/>
          <w:sz w:val="20"/>
          <w:szCs w:val="20"/>
        </w:rPr>
        <w:t xml:space="preserve"> are in </w:t>
      </w:r>
      <w:proofErr w:type="spellStart"/>
      <w:r w:rsidR="00D34EC8" w:rsidRPr="00994F40">
        <w:rPr>
          <w:rFonts w:ascii="Courier New" w:hAnsi="Courier New" w:cs="Courier New"/>
          <w:b/>
          <w:color w:val="9BBB59" w:themeColor="accent3"/>
          <w:sz w:val="20"/>
          <w:szCs w:val="20"/>
        </w:rPr>
        <w:t>ImgData_tr.Neg</w:t>
      </w:r>
      <w:proofErr w:type="spellEnd"/>
      <w:r w:rsidR="003E4035" w:rsidRPr="00994F40">
        <w:rPr>
          <w:rFonts w:ascii="Courier New" w:hAnsi="Courier New" w:cs="Courier New"/>
          <w:b/>
          <w:color w:val="9BBB59" w:themeColor="accent3"/>
          <w:sz w:val="20"/>
          <w:szCs w:val="20"/>
        </w:rPr>
        <w:t>.</w:t>
      </w:r>
      <w:r w:rsidR="003E4035" w:rsidRPr="00994F40">
        <w:rPr>
          <w:rFonts w:ascii="Courier New" w:hAnsi="Courier New" w:cs="Courier New"/>
          <w:sz w:val="20"/>
          <w:szCs w:val="20"/>
        </w:rPr>
        <w:t xml:space="preserve"> </w:t>
      </w:r>
      <w:r w:rsidR="0063236A" w:rsidRPr="00994F40">
        <w:rPr>
          <w:rFonts w:ascii="Courier New" w:hAnsi="Courier New" w:cs="Courier New"/>
          <w:sz w:val="20"/>
          <w:szCs w:val="20"/>
        </w:rPr>
        <w:t>(*</w:t>
      </w:r>
      <w:r w:rsidR="003E4035" w:rsidRPr="00994F40">
        <w:rPr>
          <w:rFonts w:ascii="Courier New" w:hAnsi="Courier New" w:cs="Courier New"/>
          <w:sz w:val="20"/>
          <w:szCs w:val="20"/>
        </w:rPr>
        <w:t>W</w:t>
      </w:r>
      <w:r w:rsidR="00D34EC8" w:rsidRPr="00994F40">
        <w:rPr>
          <w:rFonts w:ascii="Courier New" w:hAnsi="Courier New" w:cs="Courier New"/>
          <w:sz w:val="20"/>
          <w:szCs w:val="20"/>
        </w:rPr>
        <w:t xml:space="preserve">e need to collect as many random patches as reasonable from </w:t>
      </w:r>
      <w:r w:rsidR="00D34EC8" w:rsidRPr="00994F40">
        <w:rPr>
          <w:rFonts w:ascii="Courier New" w:hAnsi="Courier New" w:cs="Courier New"/>
          <w:i/>
          <w:sz w:val="20"/>
          <w:szCs w:val="20"/>
        </w:rPr>
        <w:t>various source images</w:t>
      </w:r>
      <w:r w:rsidR="00D34EC8" w:rsidRPr="00994F40">
        <w:rPr>
          <w:rFonts w:ascii="Courier New" w:hAnsi="Courier New" w:cs="Courier New"/>
          <w:sz w:val="20"/>
          <w:szCs w:val="20"/>
        </w:rPr>
        <w:t>, and to resize them to 24x24 pixels. Let us say 10 times more non-face image patches than the face image patches provided.</w:t>
      </w:r>
      <w:r w:rsidR="0063236A" w:rsidRPr="00994F40">
        <w:rPr>
          <w:rFonts w:ascii="Courier New" w:hAnsi="Courier New" w:cs="Courier New"/>
          <w:sz w:val="20"/>
          <w:szCs w:val="20"/>
        </w:rPr>
        <w:t>)</w:t>
      </w:r>
      <w:r w:rsidR="00D34EC8" w:rsidRPr="00994F40">
        <w:rPr>
          <w:rFonts w:ascii="Courier New" w:hAnsi="Courier New" w:cs="Courier New"/>
          <w:sz w:val="20"/>
          <w:szCs w:val="20"/>
        </w:rPr>
        <w:t xml:space="preserve"> Store them in </w:t>
      </w:r>
      <w:proofErr w:type="spellStart"/>
      <w:r w:rsidR="00D34EC8" w:rsidRPr="00994F40">
        <w:rPr>
          <w:rFonts w:ascii="Courier New" w:hAnsi="Courier New" w:cs="Courier New"/>
          <w:b/>
          <w:color w:val="9BBB59" w:themeColor="accent3"/>
          <w:sz w:val="20"/>
          <w:szCs w:val="20"/>
        </w:rPr>
        <w:t>ImgData.Pos</w:t>
      </w:r>
      <w:proofErr w:type="spellEnd"/>
      <w:r w:rsidR="00D34EC8" w:rsidRPr="00994F40">
        <w:rPr>
          <w:rFonts w:ascii="Courier New" w:hAnsi="Courier New" w:cs="Courier New"/>
          <w:color w:val="9BBB59" w:themeColor="accent3"/>
          <w:sz w:val="20"/>
          <w:szCs w:val="20"/>
        </w:rPr>
        <w:t xml:space="preserve"> </w:t>
      </w:r>
      <w:r w:rsidR="00D34EC8" w:rsidRPr="00994F40">
        <w:rPr>
          <w:rFonts w:ascii="Courier New" w:hAnsi="Courier New" w:cs="Courier New"/>
          <w:sz w:val="20"/>
          <w:szCs w:val="20"/>
        </w:rPr>
        <w:t xml:space="preserve">and </w:t>
      </w:r>
      <w:proofErr w:type="spellStart"/>
      <w:r w:rsidR="00D34EC8" w:rsidRPr="00994F40">
        <w:rPr>
          <w:rFonts w:ascii="Courier New" w:hAnsi="Courier New" w:cs="Courier New"/>
          <w:b/>
          <w:color w:val="9BBB59" w:themeColor="accent3"/>
          <w:sz w:val="20"/>
          <w:szCs w:val="20"/>
        </w:rPr>
        <w:t>ImgData.Neg</w:t>
      </w:r>
      <w:proofErr w:type="spellEnd"/>
      <w:r w:rsidR="00D34EC8" w:rsidRPr="00994F40">
        <w:rPr>
          <w:rFonts w:ascii="Courier New" w:hAnsi="Courier New" w:cs="Courier New"/>
          <w:color w:val="9BBB59" w:themeColor="accent3"/>
          <w:sz w:val="20"/>
          <w:szCs w:val="20"/>
        </w:rPr>
        <w:t xml:space="preserve"> </w:t>
      </w:r>
      <w:r w:rsidR="00D34EC8" w:rsidRPr="00994F40">
        <w:rPr>
          <w:rFonts w:ascii="Courier New" w:hAnsi="Courier New" w:cs="Courier New"/>
          <w:sz w:val="20"/>
          <w:szCs w:val="20"/>
        </w:rPr>
        <w:t xml:space="preserve">respectively. </w:t>
      </w:r>
    </w:p>
    <w:p w:rsidR="00D34EC8" w:rsidRPr="00502898" w:rsidRDefault="00D34EC8" w:rsidP="00D34EC8">
      <w:pPr>
        <w:ind w:firstLine="720"/>
        <w:jc w:val="both"/>
        <w:rPr>
          <w:rFonts w:ascii="Courier New" w:hAnsi="Courier New" w:cs="Courier New"/>
          <w:i/>
          <w:color w:val="FF0000"/>
          <w:sz w:val="20"/>
          <w:szCs w:val="20"/>
        </w:rPr>
      </w:pPr>
      <w:r w:rsidRPr="00502898">
        <w:rPr>
          <w:rFonts w:ascii="Courier New" w:hAnsi="Courier New" w:cs="Courier New"/>
          <w:i/>
          <w:color w:val="FF0000"/>
          <w:sz w:val="20"/>
          <w:szCs w:val="20"/>
        </w:rPr>
        <w:t>For the purpose of training here, never use the testing data (</w:t>
      </w:r>
      <w:proofErr w:type="spellStart"/>
      <w:r w:rsidRPr="00502898">
        <w:rPr>
          <w:rFonts w:ascii="Courier New" w:hAnsi="Courier New" w:cs="Courier New"/>
          <w:i/>
          <w:color w:val="FF0000"/>
          <w:sz w:val="20"/>
          <w:szCs w:val="20"/>
        </w:rPr>
        <w:t>ImgData_te.mat</w:t>
      </w:r>
      <w:proofErr w:type="spellEnd"/>
      <w:r w:rsidRPr="00502898">
        <w:rPr>
          <w:rFonts w:ascii="Courier New" w:hAnsi="Courier New" w:cs="Courier New"/>
          <w:i/>
          <w:color w:val="FF0000"/>
          <w:sz w:val="20"/>
          <w:szCs w:val="20"/>
        </w:rPr>
        <w:t>) and the 5 test images.</w:t>
      </w:r>
    </w:p>
    <w:p w:rsidR="00D34EC8" w:rsidRPr="00502898" w:rsidRDefault="00D34EC8" w:rsidP="00D34EC8">
      <w:pPr>
        <w:ind w:firstLine="720"/>
        <w:jc w:val="both"/>
        <w:rPr>
          <w:rFonts w:ascii="Courier New" w:hAnsi="Courier New" w:cs="Courier New"/>
          <w:sz w:val="20"/>
          <w:szCs w:val="20"/>
        </w:rPr>
      </w:pPr>
    </w:p>
    <w:p w:rsidR="00D34EC8" w:rsidRPr="00502898" w:rsidRDefault="00D34EC8" w:rsidP="00994F40">
      <w:pPr>
        <w:jc w:val="both"/>
        <w:rPr>
          <w:rFonts w:ascii="Courier New" w:hAnsi="Courier New" w:cs="Courier New"/>
          <w:i/>
          <w:color w:val="FF0000"/>
          <w:sz w:val="20"/>
          <w:szCs w:val="20"/>
        </w:rPr>
      </w:pPr>
      <w:r w:rsidRPr="00502898">
        <w:rPr>
          <w:rFonts w:ascii="Courier New" w:hAnsi="Courier New" w:cs="Courier New"/>
          <w:sz w:val="20"/>
          <w:szCs w:val="20"/>
        </w:rPr>
        <w:t>2. (</w:t>
      </w:r>
      <w:proofErr w:type="spellStart"/>
      <w:r w:rsidRPr="00502898">
        <w:rPr>
          <w:rFonts w:ascii="Courier New" w:hAnsi="Courier New" w:cs="Courier New"/>
          <w:sz w:val="20"/>
          <w:szCs w:val="20"/>
        </w:rPr>
        <w:t>Adaboost</w:t>
      </w:r>
      <w:proofErr w:type="spellEnd"/>
      <w:r w:rsidRPr="00502898">
        <w:rPr>
          <w:rFonts w:ascii="Courier New" w:hAnsi="Courier New" w:cs="Courier New"/>
          <w:sz w:val="20"/>
          <w:szCs w:val="20"/>
        </w:rPr>
        <w:t xml:space="preserve"> learning) </w:t>
      </w:r>
    </w:p>
    <w:p w:rsidR="00D34EC8" w:rsidRPr="00502898" w:rsidRDefault="00D34EC8" w:rsidP="00D34EC8">
      <w:pPr>
        <w:ind w:left="720" w:firstLine="720"/>
        <w:jc w:val="both"/>
        <w:rPr>
          <w:rFonts w:ascii="Courier New" w:hAnsi="Courier New" w:cs="Courier New"/>
          <w:sz w:val="20"/>
          <w:szCs w:val="20"/>
        </w:rPr>
      </w:pPr>
      <w:r w:rsidRPr="00502898">
        <w:rPr>
          <w:rFonts w:ascii="Courier New" w:hAnsi="Courier New" w:cs="Courier New"/>
          <w:sz w:val="20"/>
          <w:szCs w:val="20"/>
        </w:rPr>
        <w:t xml:space="preserve">- Run </w:t>
      </w:r>
      <w:proofErr w:type="spellStart"/>
      <w:r w:rsidRPr="00502898">
        <w:rPr>
          <w:rFonts w:ascii="Courier New" w:hAnsi="Courier New" w:cs="Courier New"/>
          <w:b/>
          <w:color w:val="9BBB59" w:themeColor="accent3"/>
          <w:sz w:val="20"/>
          <w:szCs w:val="20"/>
        </w:rPr>
        <w:t>DataProcess</w:t>
      </w:r>
      <w:proofErr w:type="spellEnd"/>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and </w:t>
      </w:r>
      <w:proofErr w:type="spellStart"/>
      <w:r w:rsidRPr="00502898">
        <w:rPr>
          <w:rFonts w:ascii="Courier New" w:hAnsi="Courier New" w:cs="Courier New"/>
          <w:b/>
          <w:color w:val="9BBB59" w:themeColor="accent3"/>
          <w:sz w:val="20"/>
          <w:szCs w:val="20"/>
        </w:rPr>
        <w:t>WeakLearnerList</w:t>
      </w:r>
      <w:proofErr w:type="spellEnd"/>
      <w:r w:rsidRPr="00502898">
        <w:rPr>
          <w:rFonts w:ascii="Courier New" w:hAnsi="Courier New" w:cs="Courier New"/>
          <w:sz w:val="20"/>
          <w:szCs w:val="20"/>
        </w:rPr>
        <w:t xml:space="preserve">, to get all data in the necessary format and to build the list of </w:t>
      </w:r>
      <w:proofErr w:type="spellStart"/>
      <w:r w:rsidRPr="00502898">
        <w:rPr>
          <w:rFonts w:ascii="Courier New" w:hAnsi="Courier New" w:cs="Courier New"/>
          <w:sz w:val="20"/>
          <w:szCs w:val="20"/>
        </w:rPr>
        <w:t>weaklearners</w:t>
      </w:r>
      <w:proofErr w:type="spellEnd"/>
      <w:r w:rsidRPr="00502898">
        <w:rPr>
          <w:rFonts w:ascii="Courier New" w:hAnsi="Courier New" w:cs="Courier New"/>
          <w:sz w:val="20"/>
          <w:szCs w:val="20"/>
        </w:rPr>
        <w:t>. See into the codes, if necessary.</w:t>
      </w:r>
    </w:p>
    <w:p w:rsidR="00D34EC8" w:rsidRPr="00502898" w:rsidRDefault="00D34EC8" w:rsidP="00D34EC8">
      <w:pPr>
        <w:ind w:left="720" w:firstLine="720"/>
        <w:jc w:val="both"/>
        <w:rPr>
          <w:rFonts w:ascii="Courier New" w:hAnsi="Courier New" w:cs="Courier New"/>
          <w:sz w:val="20"/>
          <w:szCs w:val="20"/>
        </w:rPr>
      </w:pPr>
      <w:r w:rsidRPr="00502898">
        <w:rPr>
          <w:rFonts w:ascii="Courier New" w:hAnsi="Courier New" w:cs="Courier New"/>
          <w:sz w:val="20"/>
          <w:szCs w:val="20"/>
        </w:rPr>
        <w:lastRenderedPageBreak/>
        <w:t xml:space="preserve">- </w:t>
      </w:r>
      <w:r w:rsidR="00E46C86">
        <w:rPr>
          <w:rFonts w:ascii="Courier New" w:hAnsi="Courier New" w:cs="Courier New"/>
          <w:sz w:val="20"/>
          <w:szCs w:val="20"/>
        </w:rPr>
        <w:t>Study</w:t>
      </w:r>
      <w:r w:rsidRPr="00502898">
        <w:rPr>
          <w:rFonts w:ascii="Courier New" w:hAnsi="Courier New" w:cs="Courier New"/>
          <w:sz w:val="20"/>
          <w:szCs w:val="20"/>
        </w:rPr>
        <w:t xml:space="preserve"> </w:t>
      </w:r>
      <w:r w:rsidR="00E46C86">
        <w:rPr>
          <w:rFonts w:ascii="Courier New" w:hAnsi="Courier New" w:cs="Courier New"/>
          <w:sz w:val="20"/>
          <w:szCs w:val="20"/>
        </w:rPr>
        <w:t>the</w:t>
      </w:r>
      <w:r w:rsidRPr="00502898">
        <w:rPr>
          <w:rFonts w:ascii="Courier New" w:hAnsi="Courier New" w:cs="Courier New"/>
          <w:sz w:val="20"/>
          <w:szCs w:val="20"/>
        </w:rPr>
        <w:t xml:space="preserve"> lines of code for </w:t>
      </w:r>
      <w:r w:rsidR="00E46C86">
        <w:rPr>
          <w:rFonts w:ascii="Courier New" w:hAnsi="Courier New" w:cs="Courier New"/>
          <w:sz w:val="20"/>
          <w:szCs w:val="20"/>
        </w:rPr>
        <w:t>the</w:t>
      </w:r>
      <w:r w:rsidRPr="00502898">
        <w:rPr>
          <w:rFonts w:ascii="Courier New" w:hAnsi="Courier New" w:cs="Courier New"/>
          <w:sz w:val="20"/>
          <w:szCs w:val="20"/>
        </w:rPr>
        <w:t xml:space="preserve"> </w:t>
      </w:r>
      <w:proofErr w:type="spellStart"/>
      <w:r w:rsidRPr="00502898">
        <w:rPr>
          <w:rFonts w:ascii="Courier New" w:hAnsi="Courier New" w:cs="Courier New"/>
          <w:b/>
          <w:color w:val="9BBB59" w:themeColor="accent3"/>
          <w:sz w:val="20"/>
          <w:szCs w:val="20"/>
        </w:rPr>
        <w:t>Adaboost_Harr</w:t>
      </w:r>
      <w:proofErr w:type="spellEnd"/>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function. </w:t>
      </w:r>
    </w:p>
    <w:p w:rsidR="00D34EC8" w:rsidRPr="00502898" w:rsidRDefault="00D34EC8" w:rsidP="00D34EC8">
      <w:pPr>
        <w:ind w:left="720" w:firstLine="720"/>
        <w:jc w:val="both"/>
        <w:rPr>
          <w:rFonts w:ascii="Courier New" w:hAnsi="Courier New" w:cs="Courier New"/>
          <w:sz w:val="20"/>
          <w:szCs w:val="20"/>
        </w:rPr>
      </w:pPr>
      <w:r w:rsidRPr="00502898">
        <w:rPr>
          <w:rFonts w:ascii="Courier New" w:hAnsi="Courier New" w:cs="Courier New"/>
          <w:sz w:val="20"/>
          <w:szCs w:val="20"/>
        </w:rPr>
        <w:t xml:space="preserve">- Learn the </w:t>
      </w:r>
      <w:proofErr w:type="spellStart"/>
      <w:r w:rsidRPr="00502898">
        <w:rPr>
          <w:rFonts w:ascii="Courier New" w:hAnsi="Courier New" w:cs="Courier New"/>
          <w:sz w:val="20"/>
          <w:szCs w:val="20"/>
        </w:rPr>
        <w:t>Adaboost</w:t>
      </w:r>
      <w:proofErr w:type="spellEnd"/>
      <w:r w:rsidRPr="00502898">
        <w:rPr>
          <w:rFonts w:ascii="Courier New" w:hAnsi="Courier New" w:cs="Courier New"/>
          <w:sz w:val="20"/>
          <w:szCs w:val="20"/>
        </w:rPr>
        <w:t xml:space="preserve"> classifier. Show the alpha values and the recognition accuracies i.e. correct classification rates on the training data at different boosting rounds. Below is the example result.</w:t>
      </w:r>
    </w:p>
    <w:p w:rsidR="00D34EC8" w:rsidRPr="00502898" w:rsidRDefault="00D34EC8" w:rsidP="00D34EC8">
      <w:pPr>
        <w:ind w:left="720" w:firstLine="720"/>
        <w:jc w:val="both"/>
        <w:rPr>
          <w:rFonts w:ascii="Courier New" w:hAnsi="Courier New" w:cs="Courier New"/>
          <w:sz w:val="20"/>
          <w:szCs w:val="20"/>
        </w:rPr>
      </w:pPr>
      <w:r w:rsidRPr="00502898">
        <w:rPr>
          <w:rFonts w:ascii="Courier New" w:hAnsi="Courier New" w:cs="Courier New"/>
          <w:noProof/>
          <w:sz w:val="20"/>
          <w:szCs w:val="20"/>
        </w:rPr>
        <w:drawing>
          <wp:inline distT="0" distB="0" distL="0" distR="0" wp14:anchorId="020F2782" wp14:editId="1A6B4759">
            <wp:extent cx="1969707" cy="1474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0196" cy="1475013"/>
                    </a:xfrm>
                    <a:prstGeom prst="rect">
                      <a:avLst/>
                    </a:prstGeom>
                  </pic:spPr>
                </pic:pic>
              </a:graphicData>
            </a:graphic>
          </wp:inline>
        </w:drawing>
      </w:r>
      <w:r w:rsidRPr="00502898">
        <w:rPr>
          <w:rFonts w:ascii="Courier New" w:hAnsi="Courier New" w:cs="Courier New"/>
          <w:noProof/>
          <w:sz w:val="20"/>
          <w:szCs w:val="20"/>
        </w:rPr>
        <w:drawing>
          <wp:inline distT="0" distB="0" distL="0" distR="0" wp14:anchorId="209CDFC0" wp14:editId="3D409EFE">
            <wp:extent cx="1961189" cy="14682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t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676" cy="1468634"/>
                    </a:xfrm>
                    <a:prstGeom prst="rect">
                      <a:avLst/>
                    </a:prstGeom>
                  </pic:spPr>
                </pic:pic>
              </a:graphicData>
            </a:graphic>
          </wp:inline>
        </w:drawing>
      </w:r>
    </w:p>
    <w:p w:rsidR="00D34EC8" w:rsidRPr="00502898" w:rsidRDefault="00D34EC8" w:rsidP="00D34EC8">
      <w:pPr>
        <w:jc w:val="center"/>
        <w:rPr>
          <w:rFonts w:ascii="Courier New" w:hAnsi="Courier New" w:cs="Courier New"/>
          <w:i/>
          <w:sz w:val="20"/>
          <w:szCs w:val="20"/>
        </w:rPr>
      </w:pPr>
      <w:r w:rsidRPr="00502898">
        <w:rPr>
          <w:rFonts w:ascii="Courier New" w:hAnsi="Courier New" w:cs="Courier New"/>
          <w:i/>
          <w:sz w:val="20"/>
          <w:szCs w:val="20"/>
        </w:rPr>
        <w:t>Alpha values (left) and training recognition accuracies (right) through the boosting rounds</w:t>
      </w:r>
    </w:p>
    <w:p w:rsidR="00D34EC8" w:rsidRPr="00502898" w:rsidRDefault="00D34EC8" w:rsidP="00D34EC8">
      <w:pPr>
        <w:ind w:firstLine="720"/>
        <w:jc w:val="both"/>
        <w:rPr>
          <w:rFonts w:ascii="Courier New" w:hAnsi="Courier New" w:cs="Courier New"/>
          <w:sz w:val="20"/>
          <w:szCs w:val="20"/>
        </w:rPr>
      </w:pPr>
    </w:p>
    <w:p w:rsidR="00D34EC8" w:rsidRPr="00502898" w:rsidRDefault="00D34EC8" w:rsidP="00E41DCD">
      <w:pPr>
        <w:jc w:val="both"/>
        <w:rPr>
          <w:rFonts w:ascii="Courier New" w:hAnsi="Courier New" w:cs="Courier New"/>
          <w:sz w:val="20"/>
          <w:szCs w:val="20"/>
        </w:rPr>
      </w:pPr>
      <w:r w:rsidRPr="00502898">
        <w:rPr>
          <w:rFonts w:ascii="Courier New" w:hAnsi="Courier New" w:cs="Courier New"/>
          <w:sz w:val="20"/>
          <w:szCs w:val="20"/>
        </w:rPr>
        <w:t xml:space="preserve">3. (Evaluation: recognition accuracy %) Evaluate the learnt boosting classifier on the provided test data set </w:t>
      </w:r>
      <w:proofErr w:type="spellStart"/>
      <w:r w:rsidRPr="00502898">
        <w:rPr>
          <w:rFonts w:ascii="Courier New" w:hAnsi="Courier New" w:cs="Courier New"/>
          <w:b/>
          <w:color w:val="9BBB59" w:themeColor="accent3"/>
          <w:sz w:val="20"/>
          <w:szCs w:val="20"/>
        </w:rPr>
        <w:t>ImgData_te.mat</w:t>
      </w:r>
      <w:proofErr w:type="spellEnd"/>
      <w:r w:rsidRPr="00502898">
        <w:rPr>
          <w:rFonts w:ascii="Courier New" w:hAnsi="Courier New" w:cs="Courier New"/>
          <w:sz w:val="20"/>
          <w:szCs w:val="20"/>
        </w:rPr>
        <w:t>,</w:t>
      </w:r>
      <w:r w:rsidRPr="00502898">
        <w:rPr>
          <w:rFonts w:ascii="Courier New" w:hAnsi="Courier New" w:cs="Courier New"/>
          <w:b/>
          <w:color w:val="9BBB59" w:themeColor="accent3"/>
          <w:sz w:val="20"/>
          <w:szCs w:val="20"/>
        </w:rPr>
        <w:t xml:space="preserve"> </w:t>
      </w:r>
      <w:r w:rsidRPr="00502898">
        <w:rPr>
          <w:rFonts w:ascii="Courier New" w:hAnsi="Courier New" w:cs="Courier New"/>
          <w:sz w:val="20"/>
          <w:szCs w:val="20"/>
        </w:rPr>
        <w:t xml:space="preserve">which contains both face and non-face image patches in the size of 24x24 pixels. </w:t>
      </w:r>
    </w:p>
    <w:p w:rsidR="00D34EC8" w:rsidRPr="00502898" w:rsidRDefault="00D34EC8" w:rsidP="00D34EC8">
      <w:pPr>
        <w:jc w:val="both"/>
        <w:rPr>
          <w:rFonts w:ascii="Courier New" w:hAnsi="Courier New" w:cs="Courier New"/>
          <w:sz w:val="20"/>
          <w:szCs w:val="20"/>
        </w:rPr>
      </w:pPr>
      <w:r w:rsidRPr="00502898">
        <w:rPr>
          <w:rFonts w:ascii="Courier New" w:hAnsi="Courier New" w:cs="Courier New"/>
          <w:sz w:val="20"/>
          <w:szCs w:val="20"/>
        </w:rPr>
        <w:tab/>
        <w:t xml:space="preserve">- Calculate the recognition accuracy i.e. correct classification rate (%) on the test data. Aim at achieving the accuracy around 97 %. (You can use the part of the code </w:t>
      </w:r>
      <w:proofErr w:type="spellStart"/>
      <w:r w:rsidRPr="00502898">
        <w:rPr>
          <w:rFonts w:ascii="Courier New" w:hAnsi="Courier New" w:cs="Courier New"/>
          <w:b/>
          <w:color w:val="9BBB59" w:themeColor="accent3"/>
          <w:sz w:val="20"/>
          <w:szCs w:val="20"/>
        </w:rPr>
        <w:t>Adaboost_Harr</w:t>
      </w:r>
      <w:proofErr w:type="spellEnd"/>
      <w:r w:rsidRPr="00502898">
        <w:rPr>
          <w:rFonts w:ascii="Courier New" w:hAnsi="Courier New" w:cs="Courier New"/>
          <w:sz w:val="20"/>
          <w:szCs w:val="20"/>
        </w:rPr>
        <w:t xml:space="preserve"> to compute the recognition accuracy)</w:t>
      </w:r>
    </w:p>
    <w:p w:rsidR="00D34EC8" w:rsidRPr="00502898" w:rsidRDefault="00D34EC8" w:rsidP="00D34EC8">
      <w:pPr>
        <w:ind w:firstLine="720"/>
        <w:jc w:val="both"/>
        <w:rPr>
          <w:rFonts w:ascii="Courier New" w:hAnsi="Courier New" w:cs="Courier New"/>
          <w:sz w:val="20"/>
          <w:szCs w:val="20"/>
        </w:rPr>
      </w:pPr>
      <w:r w:rsidRPr="00502898">
        <w:rPr>
          <w:rFonts w:ascii="Courier New" w:hAnsi="Courier New" w:cs="Courier New"/>
          <w:sz w:val="20"/>
          <w:szCs w:val="20"/>
        </w:rPr>
        <w:t xml:space="preserve">- Draw the ROC curve (you can use the </w:t>
      </w:r>
      <w:r w:rsidRPr="00502898">
        <w:rPr>
          <w:rFonts w:ascii="Courier New" w:hAnsi="Courier New" w:cs="Courier New"/>
          <w:b/>
          <w:color w:val="9BBB59" w:themeColor="accent3"/>
          <w:sz w:val="20"/>
          <w:szCs w:val="20"/>
        </w:rPr>
        <w:t>roc</w:t>
      </w:r>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function in the statistical pattern recognition toolbox</w:t>
      </w:r>
      <w:r w:rsidR="00DB720D">
        <w:rPr>
          <w:rFonts w:ascii="Courier New" w:hAnsi="Courier New" w:cs="Courier New"/>
          <w:sz w:val="20"/>
          <w:szCs w:val="20"/>
        </w:rPr>
        <w:t xml:space="preserve"> or write your own codes</w:t>
      </w:r>
      <w:r w:rsidRPr="00502898">
        <w:rPr>
          <w:rFonts w:ascii="Courier New" w:hAnsi="Courier New" w:cs="Courier New"/>
          <w:sz w:val="20"/>
          <w:szCs w:val="20"/>
        </w:rPr>
        <w:t>). Aim at achieving the similar roc curve below.</w:t>
      </w:r>
    </w:p>
    <w:p w:rsidR="002D2DFC" w:rsidRPr="002D2DFC" w:rsidRDefault="00D34EC8" w:rsidP="002D2DFC">
      <w:pPr>
        <w:ind w:firstLine="720"/>
        <w:jc w:val="center"/>
        <w:rPr>
          <w:rFonts w:ascii="Courier New" w:hAnsi="Courier New" w:cs="Courier New"/>
          <w:sz w:val="18"/>
          <w:szCs w:val="20"/>
        </w:rPr>
      </w:pPr>
      <w:r w:rsidRPr="002D2DFC">
        <w:rPr>
          <w:rFonts w:ascii="Courier New" w:hAnsi="Courier New" w:cs="Courier New"/>
          <w:noProof/>
          <w:sz w:val="18"/>
          <w:szCs w:val="20"/>
        </w:rPr>
        <w:drawing>
          <wp:inline distT="0" distB="0" distL="0" distR="0" wp14:anchorId="1AAB09AE" wp14:editId="2E9F0B17">
            <wp:extent cx="2043485" cy="1529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3993" cy="1530262"/>
                    </a:xfrm>
                    <a:prstGeom prst="rect">
                      <a:avLst/>
                    </a:prstGeom>
                  </pic:spPr>
                </pic:pic>
              </a:graphicData>
            </a:graphic>
          </wp:inline>
        </w:drawing>
      </w:r>
    </w:p>
    <w:p w:rsidR="002D2DFC" w:rsidRPr="002D2DFC" w:rsidRDefault="002D2DFC" w:rsidP="002D2DFC">
      <w:pPr>
        <w:jc w:val="both"/>
        <w:rPr>
          <w:rStyle w:val="Hyperlink"/>
          <w:rFonts w:ascii="Courier New" w:hAnsi="Courier New" w:cs="Courier New"/>
          <w:color w:val="auto"/>
          <w:sz w:val="20"/>
          <w:u w:val="none"/>
        </w:rPr>
      </w:pPr>
      <w:r w:rsidRPr="002D2DFC">
        <w:rPr>
          <w:rFonts w:ascii="Courier New" w:hAnsi="Courier New" w:cs="Courier New"/>
          <w:b/>
          <w:sz w:val="20"/>
        </w:rPr>
        <w:t>Instructions to install the statistical pattern recognition toolbox:</w:t>
      </w:r>
      <w:r w:rsidRPr="002D2DFC">
        <w:rPr>
          <w:rFonts w:ascii="Courier New" w:hAnsi="Courier New" w:cs="Courier New"/>
          <w:sz w:val="20"/>
        </w:rPr>
        <w:t xml:space="preserve"> download it from </w:t>
      </w:r>
      <w:hyperlink r:id="rId9" w:history="1">
        <w:r w:rsidRPr="002D2DFC">
          <w:rPr>
            <w:rStyle w:val="Hyperlink"/>
            <w:rFonts w:ascii="Courier New" w:hAnsi="Courier New" w:cs="Courier New"/>
            <w:sz w:val="20"/>
          </w:rPr>
          <w:t>http://cmp.felk.cvut.cz/cmp/software/stprtool/</w:t>
        </w:r>
      </w:hyperlink>
      <w:r w:rsidRPr="002D2DFC">
        <w:rPr>
          <w:rStyle w:val="Hyperlink"/>
          <w:rFonts w:ascii="Courier New" w:hAnsi="Courier New" w:cs="Courier New"/>
          <w:color w:val="auto"/>
          <w:sz w:val="20"/>
          <w:u w:val="none"/>
        </w:rPr>
        <w:t xml:space="preserve">, and follow the detailed instructions written in readme.txt in the root directory of the toolbox. Set the path by typing </w:t>
      </w:r>
      <w:proofErr w:type="spellStart"/>
      <w:r w:rsidRPr="002D2DFC">
        <w:rPr>
          <w:rStyle w:val="Hyperlink"/>
          <w:rFonts w:ascii="Courier New" w:hAnsi="Courier New" w:cs="Courier New"/>
          <w:b/>
          <w:color w:val="9BBB59" w:themeColor="accent3"/>
          <w:sz w:val="20"/>
          <w:u w:val="none"/>
        </w:rPr>
        <w:t>stprpath</w:t>
      </w:r>
      <w:proofErr w:type="spellEnd"/>
      <w:r w:rsidRPr="002D2DFC">
        <w:rPr>
          <w:rStyle w:val="Hyperlink"/>
          <w:rFonts w:ascii="Courier New" w:hAnsi="Courier New" w:cs="Courier New"/>
          <w:color w:val="9BBB59" w:themeColor="accent3"/>
          <w:sz w:val="20"/>
          <w:u w:val="none"/>
        </w:rPr>
        <w:t xml:space="preserve"> </w:t>
      </w:r>
      <w:r w:rsidRPr="002D2DFC">
        <w:rPr>
          <w:rStyle w:val="Hyperlink"/>
          <w:rFonts w:ascii="Courier New" w:hAnsi="Courier New" w:cs="Courier New"/>
          <w:color w:val="auto"/>
          <w:sz w:val="20"/>
          <w:u w:val="none"/>
        </w:rPr>
        <w:t xml:space="preserve">in the </w:t>
      </w:r>
      <w:proofErr w:type="spellStart"/>
      <w:r w:rsidRPr="002D2DFC">
        <w:rPr>
          <w:rStyle w:val="Hyperlink"/>
          <w:rFonts w:ascii="Courier New" w:hAnsi="Courier New" w:cs="Courier New"/>
          <w:color w:val="auto"/>
          <w:sz w:val="20"/>
          <w:u w:val="none"/>
        </w:rPr>
        <w:t>Matlab</w:t>
      </w:r>
      <w:proofErr w:type="spellEnd"/>
      <w:r w:rsidRPr="002D2DFC">
        <w:rPr>
          <w:rStyle w:val="Hyperlink"/>
          <w:rFonts w:ascii="Courier New" w:hAnsi="Courier New" w:cs="Courier New"/>
          <w:color w:val="auto"/>
          <w:sz w:val="20"/>
          <w:u w:val="none"/>
        </w:rPr>
        <w:t xml:space="preserve"> command window.</w:t>
      </w:r>
    </w:p>
    <w:p w:rsidR="002D2DFC" w:rsidRDefault="002D2DFC" w:rsidP="00E41DCD">
      <w:pPr>
        <w:jc w:val="both"/>
        <w:rPr>
          <w:rFonts w:ascii="Courier New" w:hAnsi="Courier New" w:cs="Courier New"/>
          <w:sz w:val="20"/>
          <w:szCs w:val="20"/>
        </w:rPr>
      </w:pPr>
    </w:p>
    <w:p w:rsidR="00D34EC8" w:rsidRPr="00502898" w:rsidRDefault="00D34EC8" w:rsidP="00E41DCD">
      <w:pPr>
        <w:jc w:val="both"/>
        <w:rPr>
          <w:rFonts w:ascii="Courier New" w:hAnsi="Courier New" w:cs="Courier New"/>
          <w:sz w:val="20"/>
          <w:szCs w:val="20"/>
        </w:rPr>
      </w:pPr>
      <w:r w:rsidRPr="00502898">
        <w:rPr>
          <w:rFonts w:ascii="Courier New" w:hAnsi="Courier New" w:cs="Courier New"/>
          <w:sz w:val="20"/>
          <w:szCs w:val="20"/>
        </w:rPr>
        <w:t xml:space="preserve">4. (Evaluation: face detection in images) Use the provided test images in the directory of </w:t>
      </w:r>
      <w:r w:rsidRPr="00502898">
        <w:rPr>
          <w:rFonts w:ascii="Courier New" w:hAnsi="Courier New" w:cs="Courier New"/>
          <w:b/>
          <w:color w:val="9BBB59" w:themeColor="accent3"/>
          <w:sz w:val="20"/>
          <w:szCs w:val="20"/>
        </w:rPr>
        <w:t>./</w:t>
      </w:r>
      <w:proofErr w:type="spellStart"/>
      <w:r w:rsidRPr="00502898">
        <w:rPr>
          <w:rFonts w:ascii="Courier New" w:hAnsi="Courier New" w:cs="Courier New"/>
          <w:b/>
          <w:color w:val="9BBB59" w:themeColor="accent3"/>
          <w:sz w:val="20"/>
          <w:szCs w:val="20"/>
        </w:rPr>
        <w:t>test_images</w:t>
      </w:r>
      <w:proofErr w:type="spellEnd"/>
      <w:r w:rsidRPr="00502898">
        <w:rPr>
          <w:rFonts w:ascii="Courier New" w:hAnsi="Courier New" w:cs="Courier New"/>
          <w:b/>
          <w:color w:val="9BBB59" w:themeColor="accent3"/>
          <w:sz w:val="20"/>
          <w:szCs w:val="20"/>
        </w:rPr>
        <w:t>/</w:t>
      </w:r>
      <w:r w:rsidRPr="00502898">
        <w:rPr>
          <w:rFonts w:ascii="Courier New" w:hAnsi="Courier New" w:cs="Courier New"/>
          <w:b/>
          <w:sz w:val="20"/>
          <w:szCs w:val="20"/>
        </w:rPr>
        <w:t xml:space="preserve">. </w:t>
      </w:r>
      <w:r w:rsidRPr="00502898">
        <w:rPr>
          <w:rFonts w:ascii="Courier New" w:hAnsi="Courier New" w:cs="Courier New"/>
          <w:sz w:val="20"/>
          <w:szCs w:val="20"/>
        </w:rPr>
        <w:t xml:space="preserve">Get the inputs in the necessary format for the function, </w:t>
      </w:r>
      <w:proofErr w:type="spellStart"/>
      <w:r w:rsidRPr="00502898">
        <w:rPr>
          <w:rFonts w:ascii="Courier New" w:hAnsi="Courier New" w:cs="Courier New"/>
          <w:b/>
          <w:color w:val="9BBB59" w:themeColor="accent3"/>
          <w:sz w:val="20"/>
          <w:szCs w:val="20"/>
        </w:rPr>
        <w:t>findface</w:t>
      </w:r>
      <w:proofErr w:type="spellEnd"/>
      <w:r w:rsidRPr="00502898">
        <w:rPr>
          <w:rFonts w:ascii="Courier New" w:hAnsi="Courier New" w:cs="Courier New"/>
          <w:sz w:val="20"/>
          <w:szCs w:val="20"/>
        </w:rPr>
        <w:t xml:space="preserve">. See into the code, if necessary. Show the response maps. Below is the example result. </w:t>
      </w:r>
    </w:p>
    <w:p w:rsidR="00D34EC8" w:rsidRPr="00502898" w:rsidRDefault="00D34EC8" w:rsidP="00D34EC8">
      <w:pPr>
        <w:jc w:val="both"/>
        <w:rPr>
          <w:rFonts w:ascii="Courier New" w:hAnsi="Courier New" w:cs="Courier New"/>
          <w:sz w:val="20"/>
          <w:szCs w:val="20"/>
        </w:rPr>
      </w:pPr>
      <w:r w:rsidRPr="00502898">
        <w:rPr>
          <w:rFonts w:ascii="Courier New" w:hAnsi="Courier New" w:cs="Courier New"/>
          <w:noProof/>
          <w:sz w:val="20"/>
          <w:szCs w:val="20"/>
        </w:rPr>
        <w:lastRenderedPageBreak/>
        <w:drawing>
          <wp:inline distT="0" distB="0" distL="0" distR="0" wp14:anchorId="7F9C56E3" wp14:editId="2BBE4B23">
            <wp:extent cx="2274073" cy="1201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1.jpg"/>
                    <pic:cNvPicPr/>
                  </pic:nvPicPr>
                  <pic:blipFill>
                    <a:blip r:embed="rId10">
                      <a:extLst>
                        <a:ext uri="{28A0092B-C50C-407E-A947-70E740481C1C}">
                          <a14:useLocalDpi xmlns:a14="http://schemas.microsoft.com/office/drawing/2010/main" val="0"/>
                        </a:ext>
                      </a:extLst>
                    </a:blip>
                    <a:stretch>
                      <a:fillRect/>
                    </a:stretch>
                  </pic:blipFill>
                  <pic:spPr>
                    <a:xfrm>
                      <a:off x="0" y="0"/>
                      <a:ext cx="2270292" cy="1199790"/>
                    </a:xfrm>
                    <a:prstGeom prst="rect">
                      <a:avLst/>
                    </a:prstGeom>
                  </pic:spPr>
                </pic:pic>
              </a:graphicData>
            </a:graphic>
          </wp:inline>
        </w:drawing>
      </w:r>
      <w:r w:rsidRPr="00502898">
        <w:rPr>
          <w:rFonts w:ascii="Courier New" w:hAnsi="Courier New" w:cs="Courier New"/>
          <w:noProof/>
          <w:sz w:val="20"/>
          <w:szCs w:val="20"/>
        </w:rPr>
        <w:drawing>
          <wp:inline distT="0" distB="0" distL="0" distR="0" wp14:anchorId="3E553D2E" wp14:editId="6718E1C7">
            <wp:extent cx="3156668" cy="103567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2.jpg"/>
                    <pic:cNvPicPr/>
                  </pic:nvPicPr>
                  <pic:blipFill>
                    <a:blip r:embed="rId11">
                      <a:extLst>
                        <a:ext uri="{28A0092B-C50C-407E-A947-70E740481C1C}">
                          <a14:useLocalDpi xmlns:a14="http://schemas.microsoft.com/office/drawing/2010/main" val="0"/>
                        </a:ext>
                      </a:extLst>
                    </a:blip>
                    <a:stretch>
                      <a:fillRect/>
                    </a:stretch>
                  </pic:blipFill>
                  <pic:spPr>
                    <a:xfrm>
                      <a:off x="0" y="0"/>
                      <a:ext cx="3157100" cy="1035813"/>
                    </a:xfrm>
                    <a:prstGeom prst="rect">
                      <a:avLst/>
                    </a:prstGeom>
                  </pic:spPr>
                </pic:pic>
              </a:graphicData>
            </a:graphic>
          </wp:inline>
        </w:drawing>
      </w:r>
      <w:r w:rsidRPr="00502898">
        <w:rPr>
          <w:rFonts w:ascii="Courier New" w:hAnsi="Courier New" w:cs="Courier New"/>
          <w:noProof/>
          <w:sz w:val="20"/>
          <w:szCs w:val="20"/>
        </w:rPr>
        <w:drawing>
          <wp:inline distT="0" distB="0" distL="0" distR="0" wp14:anchorId="409A87DA" wp14:editId="035A9A01">
            <wp:extent cx="2743200" cy="16819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3.jpg"/>
                    <pic:cNvPicPr/>
                  </pic:nvPicPr>
                  <pic:blipFill>
                    <a:blip r:embed="rId12">
                      <a:extLst>
                        <a:ext uri="{28A0092B-C50C-407E-A947-70E740481C1C}">
                          <a14:useLocalDpi xmlns:a14="http://schemas.microsoft.com/office/drawing/2010/main" val="0"/>
                        </a:ext>
                      </a:extLst>
                    </a:blip>
                    <a:stretch>
                      <a:fillRect/>
                    </a:stretch>
                  </pic:blipFill>
                  <pic:spPr>
                    <a:xfrm>
                      <a:off x="0" y="0"/>
                      <a:ext cx="2747010" cy="1684253"/>
                    </a:xfrm>
                    <a:prstGeom prst="rect">
                      <a:avLst/>
                    </a:prstGeom>
                  </pic:spPr>
                </pic:pic>
              </a:graphicData>
            </a:graphic>
          </wp:inline>
        </w:drawing>
      </w:r>
      <w:r w:rsidRPr="00502898">
        <w:rPr>
          <w:rFonts w:ascii="Courier New" w:hAnsi="Courier New" w:cs="Courier New"/>
          <w:noProof/>
          <w:sz w:val="20"/>
          <w:szCs w:val="20"/>
        </w:rPr>
        <w:drawing>
          <wp:inline distT="0" distB="0" distL="0" distR="0" wp14:anchorId="45D2C9BE" wp14:editId="42924C66">
            <wp:extent cx="2337683" cy="1762497"/>
            <wp:effectExtent l="0" t="0" r="571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4.jpg"/>
                    <pic:cNvPicPr/>
                  </pic:nvPicPr>
                  <pic:blipFill>
                    <a:blip r:embed="rId13">
                      <a:extLst>
                        <a:ext uri="{28A0092B-C50C-407E-A947-70E740481C1C}">
                          <a14:useLocalDpi xmlns:a14="http://schemas.microsoft.com/office/drawing/2010/main" val="0"/>
                        </a:ext>
                      </a:extLst>
                    </a:blip>
                    <a:stretch>
                      <a:fillRect/>
                    </a:stretch>
                  </pic:blipFill>
                  <pic:spPr>
                    <a:xfrm>
                      <a:off x="0" y="0"/>
                      <a:ext cx="2338292" cy="1762956"/>
                    </a:xfrm>
                    <a:prstGeom prst="rect">
                      <a:avLst/>
                    </a:prstGeom>
                  </pic:spPr>
                </pic:pic>
              </a:graphicData>
            </a:graphic>
          </wp:inline>
        </w:drawing>
      </w:r>
      <w:r w:rsidRPr="00502898">
        <w:rPr>
          <w:rFonts w:ascii="Courier New" w:hAnsi="Courier New" w:cs="Courier New"/>
          <w:noProof/>
          <w:sz w:val="20"/>
          <w:szCs w:val="20"/>
        </w:rPr>
        <w:drawing>
          <wp:inline distT="0" distB="0" distL="0" distR="0" wp14:anchorId="0189BEBF" wp14:editId="1C676920">
            <wp:extent cx="2568271" cy="1629644"/>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5.jpg"/>
                    <pic:cNvPicPr/>
                  </pic:nvPicPr>
                  <pic:blipFill>
                    <a:blip r:embed="rId14">
                      <a:extLst>
                        <a:ext uri="{28A0092B-C50C-407E-A947-70E740481C1C}">
                          <a14:useLocalDpi xmlns:a14="http://schemas.microsoft.com/office/drawing/2010/main" val="0"/>
                        </a:ext>
                      </a:extLst>
                    </a:blip>
                    <a:stretch>
                      <a:fillRect/>
                    </a:stretch>
                  </pic:blipFill>
                  <pic:spPr>
                    <a:xfrm>
                      <a:off x="0" y="0"/>
                      <a:ext cx="2574426" cy="1633550"/>
                    </a:xfrm>
                    <a:prstGeom prst="rect">
                      <a:avLst/>
                    </a:prstGeom>
                  </pic:spPr>
                </pic:pic>
              </a:graphicData>
            </a:graphic>
          </wp:inline>
        </w:drawing>
      </w:r>
    </w:p>
    <w:p w:rsidR="00D34EC8" w:rsidRPr="00502898" w:rsidRDefault="00D34EC8" w:rsidP="00D34EC8">
      <w:pPr>
        <w:ind w:firstLine="720"/>
        <w:jc w:val="both"/>
        <w:rPr>
          <w:rFonts w:ascii="Courier New" w:hAnsi="Courier New" w:cs="Courier New"/>
          <w:sz w:val="20"/>
          <w:szCs w:val="20"/>
        </w:rPr>
      </w:pPr>
    </w:p>
    <w:p w:rsidR="00D34EC8" w:rsidRPr="00502898" w:rsidRDefault="00D34EC8" w:rsidP="00E41DCD">
      <w:pPr>
        <w:jc w:val="both"/>
        <w:rPr>
          <w:rFonts w:ascii="Courier New" w:hAnsi="Courier New" w:cs="Courier New"/>
          <w:sz w:val="20"/>
          <w:szCs w:val="20"/>
        </w:rPr>
      </w:pPr>
      <w:r w:rsidRPr="00502898">
        <w:rPr>
          <w:rFonts w:ascii="Courier New" w:hAnsi="Courier New" w:cs="Courier New"/>
          <w:sz w:val="20"/>
          <w:szCs w:val="20"/>
        </w:rPr>
        <w:t>5. [Additional] Try to improve the boosting classifier accuracy, 1) in terms of the recognition accuracy (%) and ROC curve on the provided test data (</w:t>
      </w:r>
      <w:proofErr w:type="spellStart"/>
      <w:r w:rsidRPr="00502898">
        <w:rPr>
          <w:rFonts w:ascii="Courier New" w:hAnsi="Courier New" w:cs="Courier New"/>
          <w:b/>
          <w:color w:val="9BBB59" w:themeColor="accent3"/>
          <w:sz w:val="20"/>
          <w:szCs w:val="20"/>
        </w:rPr>
        <w:t>ImgData_te.mat</w:t>
      </w:r>
      <w:proofErr w:type="spellEnd"/>
      <w:r w:rsidRPr="00502898">
        <w:rPr>
          <w:rFonts w:ascii="Courier New" w:hAnsi="Courier New" w:cs="Courier New"/>
          <w:sz w:val="20"/>
          <w:szCs w:val="20"/>
        </w:rPr>
        <w:t xml:space="preserve">) and/or 2) in terms of the quality of the response maps on the provided test images. Explain about the ways you tried or would have tried. You can use the images in the directory of </w:t>
      </w:r>
      <w:r w:rsidRPr="00502898">
        <w:rPr>
          <w:rFonts w:ascii="Courier New" w:hAnsi="Courier New" w:cs="Courier New"/>
          <w:b/>
          <w:color w:val="9BBB59" w:themeColor="accent3"/>
          <w:sz w:val="20"/>
          <w:szCs w:val="20"/>
        </w:rPr>
        <w:t>CMU_FD_DB</w:t>
      </w:r>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and data in </w:t>
      </w:r>
      <w:proofErr w:type="spellStart"/>
      <w:r w:rsidRPr="00502898">
        <w:rPr>
          <w:rFonts w:ascii="Courier New" w:hAnsi="Courier New" w:cs="Courier New"/>
          <w:b/>
          <w:color w:val="9BBB59" w:themeColor="accent3"/>
          <w:sz w:val="20"/>
          <w:szCs w:val="20"/>
        </w:rPr>
        <w:t>BancaData.mat</w:t>
      </w:r>
      <w:proofErr w:type="spellEnd"/>
      <w:r w:rsidRPr="00502898">
        <w:rPr>
          <w:rFonts w:ascii="Courier New" w:hAnsi="Courier New" w:cs="Courier New"/>
          <w:color w:val="9BBB59" w:themeColor="accent3"/>
          <w:sz w:val="20"/>
          <w:szCs w:val="20"/>
        </w:rPr>
        <w:t xml:space="preserve"> </w:t>
      </w:r>
      <w:r w:rsidRPr="00502898">
        <w:rPr>
          <w:rFonts w:ascii="Courier New" w:hAnsi="Courier New" w:cs="Courier New"/>
          <w:sz w:val="20"/>
          <w:szCs w:val="20"/>
        </w:rPr>
        <w:t xml:space="preserve">and </w:t>
      </w:r>
      <w:proofErr w:type="spellStart"/>
      <w:r w:rsidRPr="00502898">
        <w:rPr>
          <w:rFonts w:ascii="Courier New" w:hAnsi="Courier New" w:cs="Courier New"/>
          <w:b/>
          <w:color w:val="9BBB59" w:themeColor="accent3"/>
          <w:sz w:val="20"/>
          <w:szCs w:val="20"/>
        </w:rPr>
        <w:t>MPEGData.mat</w:t>
      </w:r>
      <w:proofErr w:type="spellEnd"/>
      <w:r w:rsidRPr="00502898">
        <w:rPr>
          <w:rFonts w:ascii="Courier New" w:hAnsi="Courier New" w:cs="Courier New"/>
          <w:sz w:val="20"/>
          <w:szCs w:val="20"/>
        </w:rPr>
        <w:t xml:space="preserve">. </w:t>
      </w:r>
    </w:p>
    <w:p w:rsidR="00D34EC8" w:rsidRPr="00502898" w:rsidRDefault="00D34EC8" w:rsidP="00D34EC8">
      <w:pPr>
        <w:jc w:val="both"/>
        <w:rPr>
          <w:rFonts w:ascii="Courier New" w:hAnsi="Courier New" w:cs="Courier New"/>
          <w:sz w:val="20"/>
          <w:szCs w:val="20"/>
        </w:rPr>
      </w:pPr>
      <w:r w:rsidRPr="00502898">
        <w:rPr>
          <w:rFonts w:ascii="Courier New" w:hAnsi="Courier New" w:cs="Courier New"/>
          <w:sz w:val="20"/>
          <w:szCs w:val="20"/>
        </w:rPr>
        <w:t xml:space="preserve">In case of your further interest, refer to Viola and Jones, robust real-time object detector, CVPR01 </w:t>
      </w:r>
      <w:bookmarkStart w:id="0" w:name="_GoBack"/>
      <w:bookmarkEnd w:id="0"/>
      <w:r w:rsidRPr="00502898">
        <w:rPr>
          <w:rFonts w:ascii="Courier New" w:hAnsi="Courier New" w:cs="Courier New"/>
          <w:sz w:val="20"/>
          <w:szCs w:val="20"/>
        </w:rPr>
        <w:t>(</w:t>
      </w:r>
      <w:hyperlink r:id="rId15" w:history="1">
        <w:r w:rsidRPr="00502898">
          <w:rPr>
            <w:rStyle w:val="Hyperlink"/>
            <w:rFonts w:ascii="Courier New" w:hAnsi="Courier New" w:cs="Courier New"/>
            <w:sz w:val="20"/>
            <w:szCs w:val="20"/>
          </w:rPr>
          <w:t>http://</w:t>
        </w:r>
      </w:hyperlink>
      <w:hyperlink r:id="rId16" w:history="1">
        <w:r w:rsidRPr="00502898">
          <w:rPr>
            <w:rStyle w:val="Hyperlink"/>
            <w:rFonts w:ascii="Courier New" w:hAnsi="Courier New" w:cs="Courier New"/>
            <w:sz w:val="20"/>
            <w:szCs w:val="20"/>
          </w:rPr>
          <w:t>www.iis.ee.ic.ac.uk/icvl/mlcv/viola_cvpr01.pdf</w:t>
        </w:r>
      </w:hyperlink>
      <w:r w:rsidRPr="00502898">
        <w:rPr>
          <w:rFonts w:ascii="Courier New" w:hAnsi="Courier New" w:cs="Courier New"/>
          <w:sz w:val="20"/>
          <w:szCs w:val="20"/>
        </w:rPr>
        <w:t>).</w:t>
      </w:r>
    </w:p>
    <w:p w:rsidR="00542FB6" w:rsidRPr="00502898" w:rsidRDefault="00542FB6" w:rsidP="00D208D3">
      <w:pPr>
        <w:jc w:val="both"/>
        <w:rPr>
          <w:rFonts w:ascii="Courier New" w:hAnsi="Courier New" w:cs="Courier New"/>
          <w:sz w:val="20"/>
          <w:szCs w:val="20"/>
        </w:rPr>
      </w:pPr>
    </w:p>
    <w:sectPr w:rsidR="00542FB6" w:rsidRPr="0050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555F4"/>
    <w:multiLevelType w:val="hybridMultilevel"/>
    <w:tmpl w:val="72BE7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330856"/>
    <w:multiLevelType w:val="hybridMultilevel"/>
    <w:tmpl w:val="A55410FC"/>
    <w:lvl w:ilvl="0" w:tplc="29EC9E0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330D5D"/>
    <w:multiLevelType w:val="hybridMultilevel"/>
    <w:tmpl w:val="D7BC0538"/>
    <w:lvl w:ilvl="0" w:tplc="09382C4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C941B2"/>
    <w:multiLevelType w:val="hybridMultilevel"/>
    <w:tmpl w:val="44A82F30"/>
    <w:lvl w:ilvl="0" w:tplc="6940128E">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9410FB"/>
    <w:multiLevelType w:val="hybridMultilevel"/>
    <w:tmpl w:val="8C480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AE"/>
    <w:rsid w:val="0001325E"/>
    <w:rsid w:val="00015623"/>
    <w:rsid w:val="00017307"/>
    <w:rsid w:val="000551E8"/>
    <w:rsid w:val="00055BAC"/>
    <w:rsid w:val="000965C2"/>
    <w:rsid w:val="000971DA"/>
    <w:rsid w:val="000B5C29"/>
    <w:rsid w:val="000C13DC"/>
    <w:rsid w:val="000E4B67"/>
    <w:rsid w:val="000F3CFF"/>
    <w:rsid w:val="0016622A"/>
    <w:rsid w:val="00181066"/>
    <w:rsid w:val="001931E5"/>
    <w:rsid w:val="001A2A7E"/>
    <w:rsid w:val="001A62FB"/>
    <w:rsid w:val="001B12D1"/>
    <w:rsid w:val="001B2438"/>
    <w:rsid w:val="00205CB3"/>
    <w:rsid w:val="002256BB"/>
    <w:rsid w:val="002263E2"/>
    <w:rsid w:val="00261FAE"/>
    <w:rsid w:val="00267636"/>
    <w:rsid w:val="00267C9D"/>
    <w:rsid w:val="00283D32"/>
    <w:rsid w:val="002A4277"/>
    <w:rsid w:val="002C3862"/>
    <w:rsid w:val="002D2DFC"/>
    <w:rsid w:val="003043CD"/>
    <w:rsid w:val="00310F97"/>
    <w:rsid w:val="00330A68"/>
    <w:rsid w:val="0034352A"/>
    <w:rsid w:val="00346864"/>
    <w:rsid w:val="0035141A"/>
    <w:rsid w:val="00370800"/>
    <w:rsid w:val="003B3725"/>
    <w:rsid w:val="003D0B78"/>
    <w:rsid w:val="003E4035"/>
    <w:rsid w:val="0041456F"/>
    <w:rsid w:val="00441C64"/>
    <w:rsid w:val="004634DF"/>
    <w:rsid w:val="00474DCF"/>
    <w:rsid w:val="00493AD3"/>
    <w:rsid w:val="004E1A83"/>
    <w:rsid w:val="004E1B0D"/>
    <w:rsid w:val="004F2B63"/>
    <w:rsid w:val="004F7773"/>
    <w:rsid w:val="00502898"/>
    <w:rsid w:val="0051081B"/>
    <w:rsid w:val="0051577C"/>
    <w:rsid w:val="0051585C"/>
    <w:rsid w:val="005229DF"/>
    <w:rsid w:val="005321E0"/>
    <w:rsid w:val="00542FB6"/>
    <w:rsid w:val="00565A31"/>
    <w:rsid w:val="00571FD1"/>
    <w:rsid w:val="00591EAC"/>
    <w:rsid w:val="005A542B"/>
    <w:rsid w:val="005C1A85"/>
    <w:rsid w:val="005E35D4"/>
    <w:rsid w:val="006222E6"/>
    <w:rsid w:val="00622FE6"/>
    <w:rsid w:val="00626E96"/>
    <w:rsid w:val="00630773"/>
    <w:rsid w:val="00630FB6"/>
    <w:rsid w:val="0063236A"/>
    <w:rsid w:val="00647B31"/>
    <w:rsid w:val="006764D7"/>
    <w:rsid w:val="006801BB"/>
    <w:rsid w:val="00692AEF"/>
    <w:rsid w:val="006A4BF9"/>
    <w:rsid w:val="00745EE3"/>
    <w:rsid w:val="007577A2"/>
    <w:rsid w:val="00786C07"/>
    <w:rsid w:val="007C133F"/>
    <w:rsid w:val="007F0C4D"/>
    <w:rsid w:val="007F248C"/>
    <w:rsid w:val="007F45AE"/>
    <w:rsid w:val="008013B5"/>
    <w:rsid w:val="00824F0D"/>
    <w:rsid w:val="00825160"/>
    <w:rsid w:val="00826FE1"/>
    <w:rsid w:val="00834383"/>
    <w:rsid w:val="00835609"/>
    <w:rsid w:val="008575C2"/>
    <w:rsid w:val="00887213"/>
    <w:rsid w:val="008A4803"/>
    <w:rsid w:val="008B5D3F"/>
    <w:rsid w:val="00901657"/>
    <w:rsid w:val="00916B5F"/>
    <w:rsid w:val="00916B95"/>
    <w:rsid w:val="00922707"/>
    <w:rsid w:val="009347DE"/>
    <w:rsid w:val="009502B2"/>
    <w:rsid w:val="00951A3A"/>
    <w:rsid w:val="0095338E"/>
    <w:rsid w:val="00972636"/>
    <w:rsid w:val="00994F40"/>
    <w:rsid w:val="009A77DD"/>
    <w:rsid w:val="009B02EA"/>
    <w:rsid w:val="009B7B9C"/>
    <w:rsid w:val="009C2C11"/>
    <w:rsid w:val="009D6EE6"/>
    <w:rsid w:val="009E16C8"/>
    <w:rsid w:val="00A069C6"/>
    <w:rsid w:val="00A16792"/>
    <w:rsid w:val="00A2057D"/>
    <w:rsid w:val="00A3255D"/>
    <w:rsid w:val="00A70DDC"/>
    <w:rsid w:val="00A81287"/>
    <w:rsid w:val="00A9465D"/>
    <w:rsid w:val="00AA2D47"/>
    <w:rsid w:val="00AD190D"/>
    <w:rsid w:val="00AF564E"/>
    <w:rsid w:val="00B35C50"/>
    <w:rsid w:val="00B40653"/>
    <w:rsid w:val="00B83F42"/>
    <w:rsid w:val="00B845E4"/>
    <w:rsid w:val="00BA655B"/>
    <w:rsid w:val="00BB51AA"/>
    <w:rsid w:val="00BD55C4"/>
    <w:rsid w:val="00BE5143"/>
    <w:rsid w:val="00C027FE"/>
    <w:rsid w:val="00C1122D"/>
    <w:rsid w:val="00C1401B"/>
    <w:rsid w:val="00C17418"/>
    <w:rsid w:val="00C25B68"/>
    <w:rsid w:val="00C41DDC"/>
    <w:rsid w:val="00C54E0D"/>
    <w:rsid w:val="00C62CFE"/>
    <w:rsid w:val="00CB0253"/>
    <w:rsid w:val="00CB36D8"/>
    <w:rsid w:val="00CB39FA"/>
    <w:rsid w:val="00CC2284"/>
    <w:rsid w:val="00D05B9F"/>
    <w:rsid w:val="00D207F6"/>
    <w:rsid w:val="00D208D3"/>
    <w:rsid w:val="00D34EC8"/>
    <w:rsid w:val="00D3506F"/>
    <w:rsid w:val="00D61F72"/>
    <w:rsid w:val="00D80E13"/>
    <w:rsid w:val="00DA1DEC"/>
    <w:rsid w:val="00DA6627"/>
    <w:rsid w:val="00DB720D"/>
    <w:rsid w:val="00DC029D"/>
    <w:rsid w:val="00DF0AC2"/>
    <w:rsid w:val="00DF73C1"/>
    <w:rsid w:val="00E22302"/>
    <w:rsid w:val="00E22F64"/>
    <w:rsid w:val="00E41DCD"/>
    <w:rsid w:val="00E46C86"/>
    <w:rsid w:val="00EF1EE0"/>
    <w:rsid w:val="00F01BAA"/>
    <w:rsid w:val="00F40C69"/>
    <w:rsid w:val="00F45529"/>
    <w:rsid w:val="00F83AC0"/>
    <w:rsid w:val="00F91040"/>
    <w:rsid w:val="00F965CB"/>
    <w:rsid w:val="00FC3055"/>
    <w:rsid w:val="00FE5B6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FAE"/>
    <w:rPr>
      <w:color w:val="0000FF" w:themeColor="hyperlink"/>
      <w:u w:val="single"/>
    </w:rPr>
  </w:style>
  <w:style w:type="paragraph" w:styleId="ListParagraph">
    <w:name w:val="List Paragraph"/>
    <w:basedOn w:val="Normal"/>
    <w:uiPriority w:val="34"/>
    <w:qFormat/>
    <w:rsid w:val="00F01BAA"/>
    <w:pPr>
      <w:ind w:left="720"/>
      <w:contextualSpacing/>
    </w:pPr>
  </w:style>
  <w:style w:type="paragraph" w:styleId="BalloonText">
    <w:name w:val="Balloon Text"/>
    <w:basedOn w:val="Normal"/>
    <w:link w:val="BalloonTextChar"/>
    <w:uiPriority w:val="99"/>
    <w:semiHidden/>
    <w:unhideWhenUsed/>
    <w:rsid w:val="0026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636"/>
    <w:rPr>
      <w:rFonts w:ascii="Tahoma" w:hAnsi="Tahoma" w:cs="Tahoma"/>
      <w:sz w:val="16"/>
      <w:szCs w:val="16"/>
    </w:rPr>
  </w:style>
  <w:style w:type="paragraph" w:styleId="NormalWeb">
    <w:name w:val="Normal (Web)"/>
    <w:basedOn w:val="Normal"/>
    <w:uiPriority w:val="99"/>
    <w:semiHidden/>
    <w:unhideWhenUsed/>
    <w:rsid w:val="00916B5F"/>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A2057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FAE"/>
    <w:rPr>
      <w:color w:val="0000FF" w:themeColor="hyperlink"/>
      <w:u w:val="single"/>
    </w:rPr>
  </w:style>
  <w:style w:type="paragraph" w:styleId="ListParagraph">
    <w:name w:val="List Paragraph"/>
    <w:basedOn w:val="Normal"/>
    <w:uiPriority w:val="34"/>
    <w:qFormat/>
    <w:rsid w:val="00F01BAA"/>
    <w:pPr>
      <w:ind w:left="720"/>
      <w:contextualSpacing/>
    </w:pPr>
  </w:style>
  <w:style w:type="paragraph" w:styleId="BalloonText">
    <w:name w:val="Balloon Text"/>
    <w:basedOn w:val="Normal"/>
    <w:link w:val="BalloonTextChar"/>
    <w:uiPriority w:val="99"/>
    <w:semiHidden/>
    <w:unhideWhenUsed/>
    <w:rsid w:val="0026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636"/>
    <w:rPr>
      <w:rFonts w:ascii="Tahoma" w:hAnsi="Tahoma" w:cs="Tahoma"/>
      <w:sz w:val="16"/>
      <w:szCs w:val="16"/>
    </w:rPr>
  </w:style>
  <w:style w:type="paragraph" w:styleId="NormalWeb">
    <w:name w:val="Normal (Web)"/>
    <w:basedOn w:val="Normal"/>
    <w:uiPriority w:val="99"/>
    <w:semiHidden/>
    <w:unhideWhenUsed/>
    <w:rsid w:val="00916B5F"/>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A205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is.ee.ic.ac.uk/icvl/mlcv/viola_cvpr01.pdf"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iis.ee.ic.ac.uk/icvl/mlcv/viola_cvpr01.pdf"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cmp.felk.cvut.cz/cmp/software/stprtool/" TargetMode="External"/><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TK</cp:lastModifiedBy>
  <cp:revision>41</cp:revision>
  <cp:lastPrinted>2015-06-29T06:13:00Z</cp:lastPrinted>
  <dcterms:created xsi:type="dcterms:W3CDTF">2014-10-24T09:52:00Z</dcterms:created>
  <dcterms:modified xsi:type="dcterms:W3CDTF">2015-06-29T06:13:00Z</dcterms:modified>
</cp:coreProperties>
</file>