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ind w:left="0" w:right="1080" w:hanging="0"/>
        <w:jc w:val="center"/>
        <w:rPr/>
      </w:pPr>
      <w:r>
        <w:rPr>
          <w:rFonts w:cs="IRTabassom"/>
          <w:sz w:val="32"/>
          <w:sz w:val="32"/>
          <w:szCs w:val="32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-339090</wp:posOffset>
            </wp:positionH>
            <wp:positionV relativeFrom="paragraph">
              <wp:posOffset>164465</wp:posOffset>
            </wp:positionV>
            <wp:extent cx="1518920" cy="1478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باسمه تعال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5389880</wp:posOffset>
            </wp:positionH>
            <wp:positionV relativeFrom="paragraph">
              <wp:posOffset>-130175</wp:posOffset>
            </wp:positionV>
            <wp:extent cx="1580515" cy="1399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IRTabassom"/>
          <w:sz w:val="32"/>
          <w:sz w:val="32"/>
          <w:szCs w:val="32"/>
          <w:rtl w:val="true"/>
        </w:rPr>
        <w:t>ی</w:t>
      </w:r>
    </w:p>
    <w:p>
      <w:pPr>
        <w:pStyle w:val="Normal"/>
        <w:bidi w:val="1"/>
        <w:jc w:val="left"/>
        <w:rPr>
          <w:rFonts w:cs="IRZar"/>
        </w:rPr>
      </w:pPr>
      <w:r>
        <w:rPr>
          <w:rFonts w:cs="IRZar"/>
          <w:rtl w:val="true"/>
        </w:rPr>
      </w:r>
    </w:p>
    <w:p>
      <w:pPr>
        <w:pStyle w:val="Normal"/>
        <w:bidi w:val="1"/>
        <w:jc w:val="left"/>
        <w:rPr>
          <w:rFonts w:cs="IRTabassom"/>
          <w:sz w:val="40"/>
          <w:szCs w:val="40"/>
        </w:rPr>
      </w:pPr>
      <w:r>
        <w:rPr>
          <w:rFonts w:cs="IRTabassom"/>
          <w:b/>
          <w:bCs/>
          <w:sz w:val="40"/>
          <w:szCs w:val="40"/>
          <w:rtl w:val="true"/>
        </w:rPr>
        <w:tab/>
        <w:tab/>
      </w:r>
      <w:r>
        <w:rPr>
          <w:rFonts w:cs="IRTabassom"/>
          <w:b/>
          <w:b/>
          <w:bCs/>
          <w:sz w:val="40"/>
          <w:sz w:val="40"/>
          <w:szCs w:val="40"/>
          <w:rtl w:val="true"/>
        </w:rPr>
        <w:t>فهرست موضوعات</w:t>
      </w:r>
      <w:r>
        <w:rPr>
          <w:rFonts w:cs="IRTabassom"/>
          <w:b/>
          <w:b/>
          <w:bCs/>
          <w:sz w:val="40"/>
          <w:sz w:val="40"/>
          <w:szCs w:val="40"/>
          <w:rtl w:val="true"/>
        </w:rPr>
        <w:t xml:space="preserve"> مسابقه اسکلت خارجی</w:t>
      </w:r>
      <w:r>
        <w:rPr>
          <w:rFonts w:cs="IRTabassom"/>
          <w:sz w:val="40"/>
          <w:szCs w:val="40"/>
          <w:rtl w:val="true"/>
        </w:rPr>
        <w:tab/>
        <w:tab/>
        <w:tab/>
        <w:tab/>
      </w:r>
    </w:p>
    <w:p>
      <w:pPr>
        <w:pStyle w:val="Normal"/>
        <w:bidi w:val="1"/>
        <w:jc w:val="left"/>
        <w:rPr>
          <w:rFonts w:cs="IRZar"/>
        </w:rPr>
      </w:pPr>
      <w:r>
        <w:rPr>
          <w:rFonts w:cs="IRZar"/>
          <w:rtl w:val="true"/>
        </w:rPr>
      </w:r>
    </w:p>
    <w:p>
      <w:pPr>
        <w:pStyle w:val="Normal"/>
        <w:bidi w:val="1"/>
        <w:jc w:val="left"/>
        <w:rPr>
          <w:rFonts w:cs="IRZar"/>
        </w:rPr>
      </w:pPr>
      <w:r>
        <w:rPr>
          <w:rFonts w:cs="IRZar"/>
          <w:rtl w:val="true"/>
        </w:rPr>
      </w:r>
    </w:p>
    <w:p>
      <w:pPr>
        <w:pStyle w:val="Normal"/>
        <w:bidi w:val="1"/>
        <w:jc w:val="left"/>
        <w:rPr>
          <w:rFonts w:cs="IRZar"/>
        </w:rPr>
      </w:pPr>
      <w:r>
        <w:rPr>
          <w:rFonts w:cs="IRZar"/>
          <w:rtl w:val="true"/>
        </w:rPr>
      </w:r>
    </w:p>
    <w:p>
      <w:pPr>
        <w:pStyle w:val="Normal"/>
        <w:bidi w:val="1"/>
        <w:jc w:val="left"/>
        <w:rPr>
          <w:rFonts w:cs="IRZar"/>
        </w:rPr>
      </w:pPr>
      <w:r>
        <w:rPr>
          <w:rFonts w:cs="IRZar"/>
          <w:rtl w:val="true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-719455</wp:posOffset>
                </wp:positionH>
                <wp:positionV relativeFrom="paragraph">
                  <wp:posOffset>116840</wp:posOffset>
                </wp:positionV>
                <wp:extent cx="668020" cy="7522845"/>
                <wp:effectExtent l="635" t="1270" r="1270" b="635"/>
                <wp:wrapNone/>
                <wp:docPr id="3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160" cy="7522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43036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39436"/>
                              </a:lnTo>
                              <a:arcTo wR="3600" hR="217836" stAng="10800000" swAng="5400000"/>
                              <a:lnTo>
                                <a:pt x="18000" y="21600"/>
                              </a:lnTo>
                              <a:arcTo wR="3600" hR="217836" stAng="16200000" swAng="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 1" fillcolor="#729fcf" stroked="t" o:allowincell="f" style="position:absolute;margin-left:-56.65pt;margin-top:9.2pt;width:52.55pt;height:592.3pt;mso-wrap-style:none;v-text-anchor:middle">
                <v:fill o:detectmouseclick="t" color2="#8d6030"/>
                <v:stroke color="#3465a4" joinstyle="round" endcap="flat"/>
                <w10:wrap type="none"/>
              </v:roundrect>
            </w:pict>
          </mc:Fallback>
        </mc:AlternateContent>
      </w:r>
    </w:p>
    <w:p>
      <w:pPr>
        <w:pStyle w:val="Normal"/>
        <w:bidi w:val="1"/>
        <w:jc w:val="left"/>
        <w:rPr>
          <w:rFonts w:cs="IRZar"/>
        </w:rPr>
      </w:pPr>
      <w:r>
        <w:rPr>
          <w:rFonts w:cs="IRZar"/>
          <w:rtl w:val="true"/>
        </w:rPr>
      </w:r>
    </w:p>
    <w:p>
      <w:pPr>
        <w:pStyle w:val="Normal"/>
        <w:bidi w:val="1"/>
        <w:jc w:val="left"/>
        <w:rPr>
          <w:rFonts w:cs="IRZar"/>
        </w:rPr>
      </w:pPr>
      <w:r>
        <w:rPr>
          <w:rFonts w:cs="IRZar"/>
          <w:rtl w:val="true"/>
        </w:rPr>
      </w:r>
    </w:p>
    <w:p>
      <w:pPr>
        <w:pStyle w:val="Normal"/>
        <w:bidi w:val="1"/>
        <w:jc w:val="left"/>
        <w:rPr>
          <w:rFonts w:cs="IRZar"/>
        </w:rPr>
      </w:pPr>
      <w:r>
        <w:rPr>
          <w:rFonts w:cs="IRZar"/>
          <w:rtl w:val="true"/>
        </w:rPr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طرح کلی رویداد مسابقه اسکلت خارجی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:</w:t>
      </w:r>
    </w:p>
    <w:p>
      <w:pPr>
        <w:pStyle w:val="TextBody"/>
        <w:numPr>
          <w:ilvl w:val="0"/>
          <w:numId w:val="1"/>
        </w:numPr>
        <w:bidi w:val="1"/>
        <w:jc w:val="left"/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رویداد مسابقه اسکلت خارجی شامل دو بخش اصلی خواهد بود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. 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یک مسابقه جذاب برای دانش‌جویان 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(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عمدتاً کارشناسی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)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و دانش‌آموزان 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یک رویداد هم‌افزا به منظور شناسایی نیازها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و مسائل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این زمینه،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عرضه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نیازها به استادان دانشگاه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و ارائه راهکارهایی در جهت حل مسائل موجود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.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روند عملیاتی برگزاری مسابقه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:</w:t>
      </w:r>
    </w:p>
    <w:p>
      <w:pPr>
        <w:pStyle w:val="TextBody"/>
        <w:numPr>
          <w:ilvl w:val="0"/>
          <w:numId w:val="1"/>
        </w:numPr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برای انجام این مسابقه گام‌های زیر پیشنهاد می‌شود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. 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آماده‌سازی طرح اولیه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انجام مذاکرات و دریافت موافقت اصولی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آماده‌سازی پروپوزال مسابقه به همراه پیوست فنی 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تصویب پروپوزال و انعقاد تفاهم‌نامه با نهاد حامی مسابقه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تشکیل کمیته سیاست‌گذاری 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تشکیل کمیته‌ علمی و دبیرخانه اجرایی مسابقه 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انتخاب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زمان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و محل برکزاری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رویداد 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آماده سازی قوانین مسابقات 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Shiraz"/>
          <w:sz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راه‌اندازی وب‌سایت مسابقه 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Shiraz"/>
          <w:sz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ا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طلاع‌‌رسانی 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انجام روند ثبت نام علاقه‌‌مندان  شرکت در رویداد 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بررسی و داوری اولیه 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انجام مسابقه و رویداد حضوری 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xx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حفظ و استمرار ارتباط با منتخبین در قالب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تیم تخصصی اگزواسکلتون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باشگاه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پایش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Shiraz"/>
          <w:sz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یک رویداد هم‌افزا به منظور شناسایی نیازها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و مسائل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این زمینه،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عرضه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نیازها به استادان دانشگاه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و ارائه راهکارهایی در جهت حل مسائل موجود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. 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احصاء نیازها و مسائل موجود در این زمینه 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xx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آماده سازی محتوای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offline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برای علاقه‌مندان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به شرکت در مسابقه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اسکلت خارجی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تهیه محتوای ترویجی برای آشنایی مخاطبان عام با موضوع اسکلت خارجی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بررسی امکان برگزاری مسابقه اسکلت خارجی در کنار مسابقات روبوکاپ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انتخاب اعضای شورای سیاست‌گذاری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---------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انتخاب اعضای کمیته علمی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انتخاب اعضای کمیته اجرایی و دبیرخانه اجرایی مسابقه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شرح وظایف کمیته‌ها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بررسی کلان موضوع از دیدگاه سیاست‌گذاری علمی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-----------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ارتباط دهی مسابقه با طرح شهید بابایی بنیاد نخبگان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انجام منتورینگ برای شرکت‌کنندگان مسابقه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برگزاری رویدادهای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pitch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و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reverse pitch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در رویداد سکوی پرتاب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شناسایی ذی‌نفعان موضوع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ش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ناسایی بهره‌برداران موضوع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شناسایی شرکت‌های دانش‌بنیان و مراکز علمی صنعتی مرتبط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شناسایی موضوعات پیرامونی مانند تثبیت‌کننده قاشق برای معلولان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برگزاری جلسات بارش فکری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برگزاری نمایشگاه تخصصی 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شناسایی اساتید، دانشجویان و پایان‌نامه‌های مرتبط با موضوع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شناسایی ظرفیت‌های دانشگاه‌های دیگر با کمک سامانه گنج و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iran doc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طراحی پوستر مسابقه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تولید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motion graphic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ر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قرارداد مسابقه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شبکه‌سازی بین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بهره‌برداران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و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مخاطبان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در جهت ادامه‌دار بودن کار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برگزاری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همایش بیومکانیک با محور اصلی اسکلت خارجی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مسابقه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passive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.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ایکس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مسابقه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active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------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مسابقه کنترل توسط مغز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مسابقه دانش‌آموزی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طراحی اسکلت خارجی پسیو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رصد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فن‌آوری‌های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م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رتبط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شناسایی انجمن‌های فعال در دانشگاه آزاد و دانشگاه‌ها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ی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دولتی برای تشکیل تیم‌های شرکت کننده و استفاده از توان اجرایی داوطلبان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شناسایی مدرسه‌های دارای پتانسیل و ایجاد ارتباط با آن‌ها 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تهیه نامه مقدماتی معرفی مسابقه و ارسال آن به تعدادی از واحدهای دانشگاهی و مدرسه‌ها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شناسایی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فناوری‌های مرتبط با موضوع اسکلت خارجی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شناسایی و انتخاب انجمن مجری در دانشگاه آزاد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تمهیدات لازم برای برخورداری برگزیدگان از  تسهیلات ویژه مثل کسر خدمت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ترجمه چند مقاله مربوطه و ایجاد بانک مقالات از مقالات خارجی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تهیه  و چاپ کتابچه همایش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و اخذ نمایه‌های معتبر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ایجاد بانک مقالات از مقالات داخلی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ایجاد ارتباط با وب‌سایت‌های مرجع خارجی و اعلام خبر مسابقه 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و همایش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در آن‌ها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لیست کلیه مسابقات معتبر در این زمینه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دیده‌بان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ی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فن‌آوری 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موضوع اسکلت خارجی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مزیت نسبی باشگاه پژوهشگران برای برگزاری این مسابقه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تنظیم لیست مزایای نسبی و ارائه آن به حامی رویداد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ساخت یک سری نمونه نمایشی برای ارائه در رویداد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خرید نمونه‌های نمایشی برای باشگاه و حامی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خرید اسباب‌بازی‌های مرتبط با موضوع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مدیریت دانش موضوع از دیدگاه دانشگاهی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در قالب باشگاه پایش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مدیریت دانش موضوع از دیدگاه امکان سنجی صنعتی در کشور 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مدیریت دانش موضوع از دیدگاه کارهای انجام شده و شرکت‌های درگیر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ایجاد انواع محتواهای آموزشی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برگزاری سمینار سیاستگذاری علمی و  راهبردی با حضور صاحبنظران و دعوت از سخنرانان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مشخص کردن انواع توانایی‌هایی که باید مورد ارزیابی قرار گیرد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.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مثلاً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CAD, CAM, CAE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برگزاری کارگاه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چالش‌های نرم‌افزاری مرتبط 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نمایشگاه کدها –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matlab – c – python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بخش نرم‌افزارهای نمایشی و بازی‌سازی دانش‌آموزی و دانشجویی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بخش وب‌سایت سازی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نرم‌افزارهای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</w:rPr>
        <w:t>۳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بعدی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استفاده از دوربین کینکت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استفاده از قابلیت‌های تصویربرداری دوستان در پارک شریف در چهارراه کالج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بررسی امکان تخصیص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RA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و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UA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به دبیران انجمن مجری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تعیین میزای بالاسری باشگاه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ساخت اسکلت نیم‌تنه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ساخت اسکت خارجی برای بهبود کار جراح در اتاق عمل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طراحی سناریوی مسابقه حضوری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(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دانشجویی و دانش‌آموز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) 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استفاده از پرینتر سه بعدی در ساخت اسکلت‌های تیم‌ها در مسابقه حضوری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-----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تعیین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material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اصلی مورد استفاده در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ساخت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.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پیشنهاد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: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قوطی آلومینیومی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تعیین وسایل و ابزار کارگاهی موجود در کارگاه ساخت حضوری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---- 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مشخص کردن تعداد حداکثری و حداقلی مطلوب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تعداد تیم‌ها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برای مسابقه حضوری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(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in sit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u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) 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جلسات با صاحبنظران موضوع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برگزاری اختتامیه با حضور افراد صاحبنظر با جایگاه مدیریتی، علمی و صنعتی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دعوت از انجمن‌های مرتبط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---- 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نرم‌افزارهای کنترلی کنترل اگزو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پایان‌نامه‌ها انجام شده در این زمینه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انگیزه‌های حامیان رویداد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تدوین موضوعات پیشنهادی مورد تأیید بهره‌بردار جهت تعریف پژوهش دانشگاهی در قالب پایان‌نامه و طرح پژوهشی جهت اخذ پروژه جایگزین خدمت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عرضه موضوع به خیرین برای خر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ی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د محصولات ویژه معلولان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خرید یک نمونه خارجی توسط حامیان به منظور مهندسی معکوس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فیلم مونتاژ – دمونتاژ نمونه‌های خارجی و داخلی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شناسایی گرنت‌های موجود در این زمینه در کشورهای پیشرفته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عضویت شرکت کنندگان در سایت باشگاه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دعوت از شرکت کنندگان و داوطلبان برای مشارکت در فعالیت‌های جمع‌سپاری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نوشتن پروتکل استفاده از نیروهای داوطلب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برآورد هزینه نمونه‌های ساخته شده در مسابقه حضوری و نمونه‌های نمایشگاهی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تأمین هزینه داوری و منتورینگ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بررسی استفاده از عنوان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in situ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در انواع مسابقات خارجی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----</w:t>
      </w:r>
    </w:p>
    <w:p>
      <w:pPr>
        <w:pStyle w:val="TextBody"/>
        <w:bidi w:val="1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تشکیل تیم فنی و بستن قرارداد با تیم فنی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xx</w:t>
      </w:r>
    </w:p>
    <w:p>
      <w:pPr>
        <w:pStyle w:val="TextBody"/>
        <w:bidi w:val="1"/>
        <w:spacing w:before="0" w:after="140"/>
        <w:jc w:val="left"/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RRoya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0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fa-IR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460</TotalTime>
  <Application>LibreOffice/7.3.6.2$Linux_X86_64 LibreOffice_project/30$Build-2</Application>
  <AppVersion>15.0000</AppVersion>
  <Pages>7</Pages>
  <Words>959</Words>
  <Characters>4474</Characters>
  <CharactersWithSpaces>5334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2022-10-29T08:31:28Z</dcterms:created>
  <dc:creator/>
  <dc:description/>
  <dc:language>en-US</dc:language>
  <cp:lastModifiedBy/>
  <dcterms:modified xsi:type="dcterms:W3CDTF">2022-12-06T10:05:03Z</dcterms:modified>
  <cp:revision>13</cp:revision>
  <dc:subject/>
  <dc:title/>
</cp:coreProperties>
</file>