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Times New Roman" w:hAnsi="Times New Roman" w:cs="B Nazanin"/>
          <w:sz w:val="28"/>
          <w:szCs w:val="28"/>
        </w:rPr>
      </w:pPr>
      <w:r>
        <w:rPr>
          <w:rFonts w:cs="B Nazanin" w:ascii="Times New Roman" w:hAnsi="Times New Roman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Times New Roman" w:hAnsi="Times New Roman" w:cs="B Nazanin"/>
          <w:sz w:val="28"/>
          <w:szCs w:val="28"/>
        </w:rPr>
      </w:pPr>
      <w:r>
        <w:rPr>
          <w:rtl w:val="true"/>
        </w:rPr>
        <w:drawing>
          <wp:inline distT="0" distB="0" distL="0" distR="0">
            <wp:extent cx="2552700" cy="1504950"/>
            <wp:effectExtent l="0" t="0" r="0" b="0"/>
            <wp:docPr id="1" name="Picture 1" descr="D:\aminian\امور جدید معاونت\معاونت پژوهشی\امینیان\شرح وظایف جدید معاونت\آرم دانشگا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minian\امور جدید معاونت\معاونت پژوهشی\امینیان\شرح وظایف جدید معاونت\آرم دانشگاه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bidi w:val="1"/>
        <w:jc w:val="center"/>
        <w:rPr>
          <w:rFonts w:ascii="Times New Roman" w:hAnsi="Times New Roman" w:cs="B Nazanin"/>
          <w:sz w:val="28"/>
          <w:szCs w:val="28"/>
        </w:rPr>
      </w:pPr>
      <w:r>
        <w:rPr>
          <w:rFonts w:cs="B Nazanin" w:ascii="Times New Roman" w:hAnsi="Times New Roman"/>
          <w:sz w:val="28"/>
          <w:szCs w:val="28"/>
          <w:rtl w:val="true"/>
        </w:rPr>
      </w:r>
    </w:p>
    <w:p>
      <w:pPr>
        <w:pStyle w:val="Normal"/>
        <w:bidi w:val="1"/>
        <w:jc w:val="center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 w:val="28"/>
          <w:szCs w:val="28"/>
          <w:rtl w:val="true"/>
        </w:rPr>
        <w:t>اقرارنامه حقوق ناشی از پایان‌نامه</w:t>
      </w:r>
      <w:r>
        <w:rPr>
          <w:rFonts w:cs="B Nazanin" w:ascii="Times New Roman" w:hAnsi="Times New Roman"/>
          <w:sz w:val="28"/>
          <w:szCs w:val="28"/>
          <w:rtl w:val="true"/>
        </w:rPr>
        <w:t>/</w:t>
      </w:r>
      <w:r>
        <w:rPr>
          <w:rFonts w:ascii="Times New Roman" w:hAnsi="Times New Roman" w:cs="B Nazanin"/>
          <w:sz w:val="28"/>
          <w:sz w:val="28"/>
          <w:szCs w:val="28"/>
          <w:rtl w:val="true"/>
        </w:rPr>
        <w:t>رساله</w:t>
      </w:r>
    </w:p>
    <w:p>
      <w:pPr>
        <w:pStyle w:val="Normal"/>
        <w:bidi w:val="1"/>
        <w:jc w:val="left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 w:val="28"/>
          <w:szCs w:val="28"/>
          <w:rtl w:val="true"/>
          <w:lang w:bidi="fa-IR"/>
        </w:rPr>
        <w:t xml:space="preserve">با امضاء این سند صاحب امضا، ضمن اقرار به اطلاع کامل از مقررات موضوع </w:t>
      </w:r>
      <w:r>
        <w:rPr>
          <w:rFonts w:cs="B Nazanin" w:ascii="Times New Roman" w:hAnsi="Times New Roman"/>
          <w:sz w:val="28"/>
          <w:szCs w:val="28"/>
          <w:rtl w:val="true"/>
          <w:lang w:bidi="fa-IR"/>
        </w:rPr>
        <w:t>"</w:t>
      </w:r>
      <w:r>
        <w:rPr>
          <w:rFonts w:ascii="Times New Roman" w:hAnsi="Times New Roman" w:cs="B Nazanin"/>
          <w:sz w:val="28"/>
          <w:sz w:val="28"/>
          <w:szCs w:val="28"/>
          <w:rtl w:val="true"/>
          <w:lang w:bidi="fa-IR"/>
        </w:rPr>
        <w:t>ضوابط مالکیت فکری دانشگاه شهید بهشتی</w:t>
      </w:r>
      <w:r>
        <w:rPr>
          <w:rFonts w:cs="B Nazanin" w:ascii="Times New Roman" w:hAnsi="Times New Roman"/>
          <w:sz w:val="28"/>
          <w:szCs w:val="28"/>
          <w:rtl w:val="true"/>
          <w:lang w:bidi="fa-IR"/>
        </w:rPr>
        <w:t xml:space="preserve">" </w:t>
      </w:r>
      <w:r>
        <w:rPr>
          <w:rFonts w:ascii="Times New Roman" w:hAnsi="Times New Roman" w:cs="B Nazanin"/>
          <w:sz w:val="28"/>
          <w:sz w:val="28"/>
          <w:szCs w:val="28"/>
          <w:rtl w:val="true"/>
          <w:lang w:bidi="fa-IR"/>
        </w:rPr>
        <w:t xml:space="preserve">مصوب شورای دانشگاه به تاریخ </w:t>
      </w:r>
      <w:r>
        <w:rPr>
          <w:rFonts w:cs="B Nazanin" w:ascii="Times New Roman" w:hAnsi="Times New Roman"/>
          <w:sz w:val="28"/>
          <w:szCs w:val="28"/>
          <w:lang w:bidi="fa-IR"/>
        </w:rPr>
        <w:t>1/2/1393</w:t>
      </w:r>
      <w:r>
        <w:rPr>
          <w:rFonts w:ascii="Times New Roman" w:hAnsi="Times New Roman" w:cs="B Nazanin"/>
          <w:sz w:val="28"/>
          <w:sz w:val="28"/>
          <w:szCs w:val="28"/>
          <w:rtl w:val="true"/>
          <w:lang w:bidi="fa-IR"/>
        </w:rPr>
        <w:t xml:space="preserve">،  اقرار می‌نماید این </w:t>
      </w:r>
      <w:r>
        <w:rPr>
          <w:rFonts w:ascii="Times New Roman" w:hAnsi="Times New Roman" w:cs="B Nazanin"/>
          <w:sz w:val="28"/>
          <w:sz w:val="28"/>
          <w:szCs w:val="28"/>
          <w:rtl w:val="true"/>
        </w:rPr>
        <w:t>پایان‌نامه</w:t>
      </w:r>
      <w:r>
        <w:rPr>
          <w:rFonts w:cs="B Nazanin" w:ascii="Times New Roman" w:hAnsi="Times New Roman"/>
          <w:sz w:val="28"/>
          <w:szCs w:val="28"/>
          <w:rtl w:val="true"/>
        </w:rPr>
        <w:t xml:space="preserve">/ </w:t>
      </w:r>
      <w:r>
        <w:rPr>
          <w:rFonts w:ascii="Times New Roman" w:hAnsi="Times New Roman" w:cs="B Nazanin"/>
          <w:sz w:val="28"/>
          <w:sz w:val="28"/>
          <w:szCs w:val="28"/>
          <w:rtl w:val="true"/>
        </w:rPr>
        <w:t xml:space="preserve">رساله تماماً موضوع حقوق مالکانه دانشگاه شهید بهشتی به شرح مندرج در این ضوابط بوده و براین اساس هر نوع بهره‌برداری شخصی از آن به هر شکل نظیر تبدیل به کتاب، مقاله، ثبت دانش موضوع آن </w:t>
      </w:r>
      <w:r>
        <w:rPr>
          <w:rFonts w:ascii="Times New Roman" w:hAnsi="Times New Roman" w:cs="B Nazanin"/>
          <w:sz w:val="28"/>
          <w:sz w:val="28"/>
          <w:szCs w:val="28"/>
          <w:rtl w:val="true"/>
          <w:lang w:bidi="fa-IR"/>
        </w:rPr>
        <w:t>با</w:t>
      </w:r>
      <w:r>
        <w:rPr>
          <w:rFonts w:ascii="Times New Roman" w:hAnsi="Times New Roman" w:cs="B Nazanin"/>
          <w:sz w:val="28"/>
          <w:sz w:val="28"/>
          <w:szCs w:val="28"/>
          <w:rtl w:val="true"/>
        </w:rPr>
        <w:t xml:space="preserve"> عنوان اختراع، طرح صنعتی و غیره، و یا تصرف حقوقی نظیر انتقال حق کلاً یا جزئاً و یا صدور مجوز بهره برداری به هر شخص و هر مقدار باید با رعایت این ضوابط و اصلاحات بعدی صورت گیرد</w:t>
      </w:r>
      <w:r>
        <w:rPr>
          <w:rFonts w:cs="B Nazanin" w:ascii="Times New Roman" w:hAnsi="Times New Roman"/>
          <w:sz w:val="28"/>
          <w:szCs w:val="28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Times New Roman" w:hAnsi="Times New Roman" w:cs="B Nazanin"/>
          <w:sz w:val="28"/>
          <w:szCs w:val="28"/>
        </w:rPr>
      </w:pPr>
      <w:r>
        <w:rPr>
          <w:rFonts w:cs="B Nazanin" w:ascii="Times New Roman" w:hAnsi="Times New Roman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 w:val="28"/>
          <w:szCs w:val="28"/>
          <w:rtl w:val="true"/>
        </w:rPr>
        <w:t>نام و نام خانوادگی دانشجو</w:t>
      </w:r>
      <w:r>
        <w:rPr>
          <w:rFonts w:cs="B Nazani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IRRoya"/>
          <w:sz w:val="32"/>
          <w:sz w:val="32"/>
          <w:szCs w:val="32"/>
          <w:rtl w:val="true"/>
        </w:rPr>
        <w:t>سعید سرکاراتی</w:t>
      </w:r>
    </w:p>
    <w:p>
      <w:pPr>
        <w:pStyle w:val="Normal"/>
        <w:bidi w:val="1"/>
        <w:jc w:val="left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 w:val="28"/>
          <w:szCs w:val="28"/>
          <w:rtl w:val="true"/>
        </w:rPr>
        <w:t>عنوان پایان‌نامه</w:t>
      </w:r>
      <w:r>
        <w:rPr>
          <w:rFonts w:cs="B Nazanin" w:ascii="Times New Roman" w:hAnsi="Times New Roman"/>
          <w:sz w:val="28"/>
          <w:szCs w:val="28"/>
          <w:rtl w:val="true"/>
        </w:rPr>
        <w:t>/</w:t>
      </w:r>
      <w:r>
        <w:rPr>
          <w:rFonts w:ascii="Times New Roman" w:hAnsi="Times New Roman" w:cs="B Nazanin"/>
          <w:sz w:val="28"/>
          <w:sz w:val="28"/>
          <w:szCs w:val="28"/>
          <w:rtl w:val="true"/>
        </w:rPr>
        <w:t>رساله</w:t>
      </w:r>
      <w:r>
        <w:rPr>
          <w:rFonts w:cs="B Nazanin" w:ascii="Times New Roman" w:hAnsi="Times New Roman"/>
          <w:sz w:val="28"/>
          <w:szCs w:val="28"/>
          <w:rtl w:val="true"/>
        </w:rPr>
        <w:t>:</w:t>
      </w:r>
      <w:r>
        <w:rPr>
          <w:rFonts w:cs="IRRoya" w:ascii="Times New Roman" w:hAnsi="Times New Roman"/>
          <w:sz w:val="32"/>
          <w:szCs w:val="32"/>
          <w:rtl w:val="true"/>
        </w:rPr>
        <w:t xml:space="preserve"> </w:t>
      </w:r>
      <w:r>
        <w:rPr>
          <w:rFonts w:ascii="Times New Roman" w:hAnsi="Times New Roman" w:cs="IRRoya"/>
          <w:b w:val="false"/>
          <w:b w:val="false"/>
          <w:bCs w:val="false"/>
          <w:i w:val="false"/>
          <w:i w:val="false"/>
          <w:iCs w:val="false"/>
          <w:sz w:val="32"/>
          <w:sz w:val="32"/>
          <w:szCs w:val="32"/>
          <w:u w:val="none"/>
          <w:rtl w:val="true"/>
          <w:lang w:bidi="fa-IR"/>
        </w:rPr>
        <w:t>محاسبه دقیق ظرفیت الکتریکی با استفاده از انتگرال‌گیری چهارگانه در روش ممان</w:t>
      </w:r>
    </w:p>
    <w:p>
      <w:pPr>
        <w:pStyle w:val="Normal"/>
        <w:bidi w:val="1"/>
        <w:jc w:val="left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 w:val="28"/>
          <w:szCs w:val="28"/>
          <w:rtl w:val="true"/>
        </w:rPr>
        <w:t>رشته و مقطع تحصیلی</w:t>
      </w:r>
      <w:r>
        <w:rPr>
          <w:rFonts w:cs="B Nazanin" w:ascii="Times New Roman" w:hAnsi="Times New Roman"/>
          <w:sz w:val="28"/>
          <w:szCs w:val="28"/>
          <w:rtl w:val="true"/>
        </w:rPr>
        <w:t>:</w:t>
      </w:r>
      <w:r>
        <w:rPr>
          <w:rFonts w:cs="IRRoya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IRRoya"/>
          <w:sz w:val="28"/>
          <w:sz w:val="28"/>
          <w:szCs w:val="28"/>
          <w:rtl w:val="true"/>
        </w:rPr>
        <w:t>رشته فوتونیک – مقطع دکترا</w:t>
      </w:r>
    </w:p>
    <w:p>
      <w:pPr>
        <w:pStyle w:val="Normal"/>
        <w:bidi w:val="1"/>
        <w:jc w:val="left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 w:val="28"/>
          <w:szCs w:val="28"/>
          <w:rtl w:val="true"/>
        </w:rPr>
        <w:t>استادان راهنما و مشاور</w:t>
      </w:r>
      <w:r>
        <w:rPr>
          <w:rFonts w:cs="B Nazani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IRRoya"/>
          <w:sz w:val="28"/>
          <w:sz w:val="28"/>
          <w:szCs w:val="28"/>
          <w:rtl w:val="true"/>
        </w:rPr>
        <w:t>استاد راهنما</w:t>
      </w:r>
      <w:r>
        <w:rPr>
          <w:rFonts w:cs="IRRoya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IRRoya"/>
          <w:sz w:val="28"/>
          <w:sz w:val="28"/>
          <w:szCs w:val="28"/>
          <w:rtl w:val="true"/>
        </w:rPr>
        <w:t xml:space="preserve">محمّد مهدی طهرانچی  </w:t>
      </w:r>
      <w:r>
        <w:rPr>
          <w:rFonts w:cs="IRRoya" w:ascii="Times New Roman" w:hAnsi="Times New Roman"/>
          <w:sz w:val="28"/>
          <w:szCs w:val="28"/>
          <w:rtl w:val="true"/>
        </w:rPr>
        <w:t xml:space="preserve">-  </w:t>
      </w:r>
      <w:r>
        <w:rPr>
          <w:rFonts w:ascii="Times New Roman" w:hAnsi="Times New Roman" w:cs="IRRoya"/>
          <w:sz w:val="28"/>
          <w:sz w:val="28"/>
          <w:szCs w:val="28"/>
          <w:rtl w:val="true"/>
        </w:rPr>
        <w:t>استاد مشاور</w:t>
      </w:r>
      <w:r>
        <w:rPr>
          <w:rFonts w:cs="IRRoya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IRRoya"/>
          <w:sz w:val="28"/>
          <w:sz w:val="28"/>
          <w:szCs w:val="28"/>
          <w:rtl w:val="true"/>
        </w:rPr>
        <w:t>اسفندیار مهرشاهی</w:t>
      </w:r>
    </w:p>
    <w:p>
      <w:pPr>
        <w:pStyle w:val="Normal"/>
        <w:bidi w:val="1"/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B Nazanin"/>
          <w:sz w:val="28"/>
          <w:szCs w:val="28"/>
        </w:rPr>
      </w:pPr>
      <w:r>
        <w:rPr>
          <w:rFonts w:cs="B Nazanin"/>
          <w:sz w:val="28"/>
          <w:sz w:val="28"/>
          <w:szCs w:val="28"/>
          <w:rtl w:val="true"/>
        </w:rPr>
        <w:t>امضاء و تاریخ</w:t>
      </w:r>
      <w:r>
        <w:rPr>
          <w:rFonts w:cs="B Nazanin"/>
          <w:sz w:val="28"/>
          <w:szCs w:val="28"/>
          <w:rtl w:val="true"/>
        </w:rPr>
        <w:t xml:space="preserve">: </w:t>
      </w:r>
      <w:r>
        <w:rPr>
          <w:rFonts w:cs="B Mitra"/>
          <w:sz w:val="28"/>
          <w:sz w:val="28"/>
          <w:szCs w:val="28"/>
        </w:rPr>
        <w:t>۳۰</w:t>
      </w:r>
      <w:r>
        <w:rPr>
          <w:rFonts w:cs="B Mitra"/>
          <w:sz w:val="28"/>
          <w:sz w:val="28"/>
          <w:szCs w:val="28"/>
          <w:rtl w:val="true"/>
        </w:rPr>
        <w:t xml:space="preserve"> آبان ماه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3303270</wp:posOffset>
            </wp:positionH>
            <wp:positionV relativeFrom="paragraph">
              <wp:posOffset>-113030</wp:posOffset>
            </wp:positionV>
            <wp:extent cx="2118995" cy="10782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Mitra"/>
          <w:sz w:val="28"/>
          <w:sz w:val="28"/>
          <w:szCs w:val="28"/>
          <w:rtl w:val="true"/>
        </w:rPr>
        <w:t xml:space="preserve"> </w:t>
      </w:r>
      <w:r>
        <w:rPr>
          <w:rFonts w:cs="B Mitra"/>
          <w:sz w:val="28"/>
          <w:sz w:val="28"/>
          <w:szCs w:val="28"/>
        </w:rPr>
        <w:t>۱۴۰۲</w:t>
      </w:r>
    </w:p>
    <w:p>
      <w:pPr>
        <w:pStyle w:val="Normal"/>
        <w:bidi w:val="1"/>
        <w:spacing w:before="0" w:after="160"/>
        <w:jc w:val="left"/>
        <w:rPr>
          <w:rFonts w:cs="B Mitra"/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c3fe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3fe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پرونده" ma:contentTypeID="0x010100F450BF541AC27044B76561D4BDE14310" ma:contentTypeVersion="1" ma:contentTypeDescription="یک سند جدید ایجاد کنید." ma:contentTypeScope="" ma:versionID="4e3fda0ed545d4b14822cf1b9c5e51e4">
  <xsd:schema xmlns:xsd="http://www.w3.org/2001/XMLSchema" xmlns:xs="http://www.w3.org/2001/XMLSchema" xmlns:p="http://schemas.microsoft.com/office/2006/metadata/properties" xmlns:ns1="http://schemas.microsoft.com/sharepoint/v3" xmlns:ns2="d2289274-6128-4816-ae07-41a25b982335" targetNamespace="http://schemas.microsoft.com/office/2006/metadata/properties" ma:root="true" ma:fieldsID="743fb070bdc29b388662eb9608e4fcc7" ns1:_="" ns2:_="">
    <xsd:import namespace="http://schemas.microsoft.com/sharepoint/v3"/>
    <xsd:import namespace="d2289274-6128-4816-ae07-41a25b98233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تاریخ شروع زمان بندی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تاریخ اتمام زمان بندی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89274-6128-4816-ae07-41a25b98233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مقدار شناسه سند" ma:description="مقدار شناسه سند تعیین شده برای این آیتم." ma:internalName="_dlc_DocId" ma:readOnly="true">
      <xsd:simpleType>
        <xsd:restriction base="dms:Text"/>
      </xsd:simpleType>
    </xsd:element>
    <xsd:element name="_dlc_DocIdUrl" ma:index="11" nillable="true" ma:displayName="شناسه سند" ma:description="پیوند دائمی به این سند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یات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_dlc_DocId xmlns="d2289274-6128-4816-ae07-41a25b982335">5VXMWDDNTVKU-128-619</_dlc_DocId>
    <_dlc_DocIdUrl xmlns="d2289274-6128-4816-ae07-41a25b982335">
      <Url>http://moss-app-srv/Adj/RESVP/_layouts/DocIdRedir.aspx?ID=5VXMWDDNTVKU-128-619</Url>
      <Description>5VXMWDDNTVKU-128-619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DF9087-4B8D-4BAF-A6E2-C6AC8AC4A2FF}"/>
</file>

<file path=customXml/itemProps2.xml><?xml version="1.0" encoding="utf-8"?>
<ds:datastoreItem xmlns:ds="http://schemas.openxmlformats.org/officeDocument/2006/customXml" ds:itemID="{CA97FE2E-896D-4E44-8D1A-094644B8249D}"/>
</file>

<file path=customXml/itemProps3.xml><?xml version="1.0" encoding="utf-8"?>
<ds:datastoreItem xmlns:ds="http://schemas.openxmlformats.org/officeDocument/2006/customXml" ds:itemID="{99590539-7C2F-4106-B325-E57EC133B093}"/>
</file>

<file path=customXml/itemProps4.xml><?xml version="1.0" encoding="utf-8"?>
<ds:datastoreItem xmlns:ds="http://schemas.openxmlformats.org/officeDocument/2006/customXml" ds:itemID="{EBB9AB95-2D3B-472C-9A8A-A4DA6AF9EF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LibreOffice/7.3.7.2$Linux_X86_64 LibreOffice_project/30$Build-2</Application>
  <AppVersion>15.0000</AppVersion>
  <Pages>1</Pages>
  <Words>160</Words>
  <Characters>710</Characters>
  <CharactersWithSpaces>868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2019-10-01T06:58:00Z</dcterms:created>
  <dc:creator>Ghasem Mohammadi</dc:creator>
  <dc:description/>
  <dc:language>en-US</dc:language>
  <cp:lastModifiedBy/>
  <cp:lastPrinted>2019-11-09T06:25:00Z</cp:lastPrinted>
  <dcterms:modified xsi:type="dcterms:W3CDTF">2023-11-21T00:44:12Z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0x010100F450BF541AC27044B76561D4BDE14310</vt:lpwstr>
  </property>
  <property fmtid="{D5CDD505-2E9C-101B-9397-08002B2CF9AE}" pid="3" name="_dlc_DocIdItemGuid">
    <vt:lpwstr>6507078a-04f6-4362-8d4e-532bc5d3c2d6</vt:lpwstr>
  </property>
</Properties>
</file>