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spacing w:lineRule="auto" w:line="276" w:before="0" w:after="200"/>
        <w:jc w:val="start"/>
        <w:rPr>
          <w:rFonts w:ascii="Calibri" w:hAnsi="Calibri" w:eastAsia="Calibri" w:cs="B Nazanin"/>
          <w:sz w:val="24"/>
          <w:szCs w:val="24"/>
          <w:lang w:bidi="fa-IR"/>
        </w:rPr>
      </w:pPr>
      <w:r>
        <w:rPr>
          <w:rFonts w:eastAsia="Calibri" w:cs="B Nazanin"/>
          <w:sz w:val="24"/>
          <w:szCs w:val="24"/>
          <w:rtl w:val="true"/>
          <w:lang w:bidi="fa-IR"/>
        </w:rPr>
        <w:drawing>
          <wp:anchor behindDoc="0" distT="0" distB="0" distL="0" distR="0" simplePos="0" locked="0" layoutInCell="0" allowOverlap="1" relativeHeight="2">
            <wp:simplePos x="0" y="0"/>
            <wp:positionH relativeFrom="column">
              <wp:posOffset>-511810</wp:posOffset>
            </wp:positionH>
            <wp:positionV relativeFrom="paragraph">
              <wp:posOffset>-779780</wp:posOffset>
            </wp:positionV>
            <wp:extent cx="1704340" cy="16948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704340" cy="1694815"/>
                    </a:xfrm>
                    <a:prstGeom prst="rect">
                      <a:avLst/>
                    </a:prstGeom>
                  </pic:spPr>
                </pic:pic>
              </a:graphicData>
            </a:graphic>
          </wp:anchor>
        </w:drawing>
      </w:r>
    </w:p>
    <w:p>
      <w:pPr>
        <w:pStyle w:val="Normal"/>
        <w:bidi w:val="1"/>
        <w:spacing w:lineRule="auto" w:line="276" w:before="0" w:after="200"/>
        <w:jc w:val="start"/>
        <w:rPr>
          <w:rFonts w:ascii="Calibri" w:hAnsi="Calibri" w:eastAsia="Calibri" w:cs="B Nazanin"/>
          <w:sz w:val="24"/>
          <w:szCs w:val="24"/>
          <w:lang w:bidi="fa-IR"/>
        </w:rPr>
      </w:pPr>
      <w:r>
        <w:rPr>
          <w:rFonts w:eastAsia="Calibri" w:cs="B Nazanin"/>
          <w:sz w:val="24"/>
          <w:szCs w:val="24"/>
          <w:rtl w:val="true"/>
          <w:lang w:bidi="fa-IR"/>
        </w:rPr>
      </w:r>
    </w:p>
    <w:p>
      <w:pPr>
        <w:pStyle w:val="Normal"/>
        <w:bidi w:val="1"/>
        <w:spacing w:lineRule="auto" w:line="276" w:before="0" w:after="200"/>
        <w:jc w:val="start"/>
        <w:rPr>
          <w:rFonts w:ascii="Calibri" w:hAnsi="Calibri" w:eastAsia="Calibri" w:cs="B Nazanin"/>
          <w:sz w:val="24"/>
          <w:szCs w:val="24"/>
          <w:lang w:bidi="fa-IR"/>
        </w:rPr>
      </w:pPr>
      <w:r>
        <w:rPr>
          <w:rFonts w:eastAsia="Calibri" w:cs="B Nazanin"/>
          <w:sz w:val="24"/>
          <w:szCs w:val="24"/>
          <w:rtl w:val="true"/>
          <w:lang w:bidi="fa-IR"/>
        </w:rPr>
      </w:r>
    </w:p>
    <w:p>
      <w:pPr>
        <w:pStyle w:val="Normal"/>
        <w:bidi w:val="1"/>
        <w:spacing w:lineRule="auto" w:line="276" w:before="0" w:after="200"/>
        <w:jc w:val="start"/>
        <w:rPr>
          <w:rFonts w:ascii="Calibri" w:hAnsi="Calibri" w:eastAsia="Calibri" w:cs="B Nazanin"/>
          <w:sz w:val="24"/>
          <w:szCs w:val="24"/>
          <w:lang w:bidi="fa-IR"/>
        </w:rPr>
      </w:pPr>
      <w:bookmarkStart w:id="0" w:name="_GoBack"/>
      <w:bookmarkEnd w:id="0"/>
      <w:r>
        <w:rPr>
          <w:rFonts w:ascii="Calibri" w:hAnsi="Calibri" w:eastAsia="Calibri" w:cs="B Nazanin"/>
          <w:sz w:val="24"/>
          <w:sz w:val="24"/>
          <w:szCs w:val="24"/>
          <w:rtl w:val="true"/>
          <w:lang w:bidi="fa-IR"/>
        </w:rPr>
        <w:t>تعهدنامه اصالت علمی پایان‌نامه</w:t>
      </w:r>
      <w:r>
        <w:rPr>
          <w:rFonts w:eastAsia="Calibri" w:cs="B Nazanin"/>
          <w:sz w:val="24"/>
          <w:szCs w:val="24"/>
          <w:rtl w:val="true"/>
          <w:lang w:bidi="fa-IR"/>
        </w:rPr>
        <w:t>/</w:t>
      </w:r>
      <w:r>
        <w:rPr>
          <w:rFonts w:ascii="Calibri" w:hAnsi="Calibri" w:eastAsia="Calibri" w:cs="B Nazanin"/>
          <w:sz w:val="24"/>
          <w:sz w:val="24"/>
          <w:szCs w:val="24"/>
          <w:rtl w:val="true"/>
          <w:lang w:bidi="fa-IR"/>
        </w:rPr>
        <w:t xml:space="preserve">رساله              </w:t>
      </w:r>
    </w:p>
    <w:p>
      <w:pPr>
        <w:pStyle w:val="Normal"/>
        <w:bidi w:val="1"/>
        <w:spacing w:lineRule="auto" w:line="276" w:before="0" w:after="200"/>
        <w:jc w:val="both"/>
        <w:rPr/>
      </w:pPr>
      <w:r>
        <w:rPr>
          <w:rFonts w:eastAsia="Calibri" w:cs="B Nazanin"/>
          <w:sz w:val="24"/>
          <w:szCs w:val="24"/>
          <w:rtl w:val="true"/>
          <w:lang w:bidi="fa-IR"/>
        </w:rPr>
        <w:t xml:space="preserve">                     </w:t>
      </w:r>
      <w:r>
        <w:rPr>
          <w:rFonts w:ascii="Calibri" w:hAnsi="Calibri" w:eastAsia="Calibri" w:cs="B Nazanin"/>
          <w:sz w:val="24"/>
          <w:sz w:val="24"/>
          <w:szCs w:val="24"/>
          <w:rtl w:val="true"/>
          <w:lang w:bidi="fa-IR"/>
        </w:rPr>
        <w:t>این‌جانب</w:t>
      </w:r>
      <w:r>
        <w:rPr>
          <w:rFonts w:ascii="Calibri" w:hAnsi="Calibri" w:eastAsia="Calibri" w:cs="B Nazanin"/>
          <w:sz w:val="24"/>
          <w:sz w:val="24"/>
          <w:szCs w:val="24"/>
          <w:u w:val="single"/>
          <w:rtl w:val="true"/>
          <w:lang w:bidi="fa-IR"/>
        </w:rPr>
        <w:t xml:space="preserve"> سعید سرکاراتی</w:t>
      </w:r>
      <w:r>
        <w:rPr>
          <w:rFonts w:ascii="Calibri" w:hAnsi="Calibri" w:eastAsia="Calibri" w:cs="B Nazanin"/>
          <w:sz w:val="24"/>
          <w:sz w:val="24"/>
          <w:szCs w:val="24"/>
          <w:rtl w:val="true"/>
          <w:lang w:bidi="fa-IR"/>
        </w:rPr>
        <w:t xml:space="preserve"> با التزام به رعایت کامل اصل امانت‌داری و رعایت احترام و حفظ حقوق مادی و معنوی دیگر پژوهشگران و پدیدآورندگان اعلام می‌دارم این پایان‌نامه</w:t>
      </w:r>
      <w:r>
        <w:rPr>
          <w:rFonts w:eastAsia="Calibri" w:cs="B Nazanin"/>
          <w:sz w:val="24"/>
          <w:szCs w:val="24"/>
          <w:rtl w:val="true"/>
          <w:lang w:bidi="fa-IR"/>
        </w:rPr>
        <w:t>/</w:t>
      </w:r>
      <w:r>
        <w:rPr>
          <w:rFonts w:ascii="Calibri" w:hAnsi="Calibri" w:eastAsia="Calibri" w:cs="B Nazanin"/>
          <w:sz w:val="24"/>
          <w:sz w:val="24"/>
          <w:szCs w:val="24"/>
          <w:rtl w:val="true"/>
          <w:lang w:bidi="fa-IR"/>
        </w:rPr>
        <w:t>رساله، به عنوان اثری اصیل ناشی از فعالیت پژوهشی شخصی و مستقل اینجانب تحت راهنمایی و نظارت و مشاور علمی استاد</w:t>
      </w:r>
      <w:r>
        <w:rPr>
          <w:rFonts w:eastAsia="Calibri" w:cs="B Nazanin"/>
          <w:sz w:val="24"/>
          <w:szCs w:val="24"/>
          <w:rtl w:val="true"/>
          <w:lang w:bidi="fa-IR"/>
        </w:rPr>
        <w:t>/</w:t>
      </w:r>
      <w:r>
        <w:rPr>
          <w:rFonts w:ascii="Calibri" w:hAnsi="Calibri" w:eastAsia="Calibri" w:cs="B Nazanin"/>
          <w:sz w:val="24"/>
          <w:sz w:val="24"/>
          <w:szCs w:val="24"/>
          <w:rtl w:val="true"/>
          <w:lang w:bidi="fa-IR"/>
        </w:rPr>
        <w:t>اساتید راهنما و مشاور بوده و تصدیق و تأیید می</w:t>
      </w:r>
      <w:r>
        <w:rPr>
          <w:rFonts w:ascii="Calibri" w:hAnsi="Calibri" w:eastAsia="Calibri" w:cs="B Nazanin"/>
          <w:sz w:val="24"/>
          <w:sz w:val="24"/>
          <w:szCs w:val="24"/>
          <w:rtl w:val="true"/>
          <w:lang w:bidi="fa-IR"/>
        </w:rPr>
        <w:t>‌</w:t>
      </w:r>
      <w:r>
        <w:rPr>
          <w:rFonts w:ascii="Calibri" w:hAnsi="Calibri" w:eastAsia="Calibri" w:cs="B Nazanin"/>
          <w:sz w:val="24"/>
          <w:sz w:val="24"/>
          <w:szCs w:val="24"/>
          <w:rtl w:val="true"/>
          <w:lang w:bidi="fa-IR"/>
        </w:rPr>
        <w:t>شود که منبع مستقیم یا غیرمستقیم هر متن، تعبیر، تفسیر، تحلیل، تعریف، نقد، شکل‌، جدول‌، داده، تصویر، نمودار و به طور کلی هر مطلب، ایده یا الگوی علمی برگرفته شده از آثار، اختراعات و اطلاعات و ایده</w:t>
      </w:r>
      <w:r>
        <w:rPr>
          <w:rFonts w:ascii="Calibri" w:hAnsi="Calibri" w:eastAsia="Calibri" w:cs="B Nazanin"/>
          <w:sz w:val="24"/>
          <w:sz w:val="24"/>
          <w:szCs w:val="24"/>
          <w:rtl w:val="true"/>
          <w:lang w:bidi="fa-IR"/>
        </w:rPr>
        <w:t>‌</w:t>
      </w:r>
      <w:r>
        <w:rPr>
          <w:rFonts w:ascii="Calibri" w:hAnsi="Calibri" w:eastAsia="Calibri" w:cs="B Nazanin"/>
          <w:sz w:val="24"/>
          <w:sz w:val="24"/>
          <w:szCs w:val="24"/>
          <w:rtl w:val="true"/>
          <w:lang w:bidi="fa-IR"/>
        </w:rPr>
        <w:t>های علمی قابل حمایت دیگر پژوهشگران و پدیدآورندگان و مخترعان خواه به صورت نقل مستقیم یا غیر مستقیم یا ترجمه کامل یا مفهومی در این اثر درج یا مورد استفاده قرار گرفته، طبق قواعد و آیین</w:t>
      </w:r>
      <w:r>
        <w:rPr>
          <w:rFonts w:ascii="Calibri" w:hAnsi="Calibri" w:eastAsia="Calibri" w:cs="B Nazanin"/>
          <w:sz w:val="24"/>
          <w:sz w:val="24"/>
          <w:szCs w:val="24"/>
          <w:rtl w:val="true"/>
          <w:lang w:bidi="fa-IR"/>
        </w:rPr>
        <w:t>‌</w:t>
      </w:r>
      <w:r>
        <w:rPr>
          <w:rFonts w:ascii="Calibri" w:hAnsi="Calibri" w:eastAsia="Calibri" w:cs="B Nazanin"/>
          <w:sz w:val="24"/>
          <w:sz w:val="24"/>
          <w:szCs w:val="24"/>
          <w:rtl w:val="true"/>
          <w:lang w:bidi="fa-IR"/>
        </w:rPr>
        <w:t>نامه</w:t>
      </w:r>
      <w:r>
        <w:rPr>
          <w:rFonts w:ascii="Calibri" w:hAnsi="Calibri" w:eastAsia="Calibri" w:cs="B Nazanin"/>
          <w:sz w:val="24"/>
          <w:sz w:val="24"/>
          <w:szCs w:val="24"/>
          <w:rtl w:val="true"/>
          <w:lang w:bidi="fa-IR"/>
        </w:rPr>
        <w:t>‌</w:t>
      </w:r>
      <w:r>
        <w:rPr>
          <w:rFonts w:ascii="Calibri" w:hAnsi="Calibri" w:eastAsia="Calibri" w:cs="B Nazanin"/>
          <w:sz w:val="24"/>
          <w:sz w:val="24"/>
          <w:szCs w:val="24"/>
          <w:rtl w:val="true"/>
          <w:lang w:bidi="fa-IR"/>
        </w:rPr>
        <w:t>های پژوهشی از جمله مفاد دستورالعمل نحوه بررسی تخلفات پژوهشی مصوب وزارت علوم، تحقیقات و فناوری، به نحو دقیق و کامل، ذکر شده است</w:t>
      </w:r>
      <w:r>
        <w:rPr>
          <w:rFonts w:eastAsia="Calibri" w:cs="B Nazanin"/>
          <w:sz w:val="24"/>
          <w:szCs w:val="24"/>
          <w:rtl w:val="true"/>
          <w:lang w:bidi="fa-IR"/>
        </w:rPr>
        <w:t xml:space="preserve">. </w:t>
      </w:r>
      <w:r>
        <w:rPr>
          <w:rFonts w:ascii="Calibri" w:hAnsi="Calibri" w:eastAsia="Calibri" w:cs="B Nazanin"/>
          <w:sz w:val="24"/>
          <w:sz w:val="24"/>
          <w:szCs w:val="24"/>
          <w:rtl w:val="true"/>
          <w:lang w:bidi="fa-IR"/>
        </w:rPr>
        <w:t>از این‌رو، اذعان ‌می</w:t>
      </w:r>
      <w:r>
        <w:rPr>
          <w:rFonts w:ascii="Calibri" w:hAnsi="Calibri" w:eastAsia="Calibri" w:cs="B Nazanin"/>
          <w:sz w:val="24"/>
          <w:sz w:val="24"/>
          <w:szCs w:val="24"/>
          <w:rtl w:val="true"/>
          <w:lang w:bidi="fa-IR"/>
        </w:rPr>
        <w:t>‌</w:t>
      </w:r>
      <w:r>
        <w:rPr>
          <w:rFonts w:ascii="Calibri" w:hAnsi="Calibri" w:eastAsia="Calibri" w:cs="B Nazanin"/>
          <w:sz w:val="24"/>
          <w:sz w:val="24"/>
          <w:szCs w:val="24"/>
          <w:rtl w:val="true"/>
          <w:lang w:bidi="fa-IR"/>
        </w:rPr>
        <w:t xml:space="preserve">گردد که مسئولیت همه مطالب درج شده در این اثر به اشکال مختلف مذکور در بالا را بر عهده داشته و در صورت اثبات عدم امانت‌داری یا نقض حقوق معنوی  دیگران بر اساس قوانین مربوطه </w:t>
      </w:r>
      <w:r>
        <w:rPr>
          <w:rFonts w:eastAsia="Calibri" w:cs="B Nazanin"/>
          <w:sz w:val="24"/>
          <w:szCs w:val="24"/>
          <w:rtl w:val="true"/>
          <w:lang w:bidi="fa-IR"/>
        </w:rPr>
        <w:t>(</w:t>
      </w:r>
      <w:r>
        <w:rPr>
          <w:rFonts w:ascii="Calibri" w:hAnsi="Calibri" w:eastAsia="Calibri" w:cs="B Mitra"/>
          <w:sz w:val="24"/>
          <w:sz w:val="24"/>
          <w:szCs w:val="24"/>
          <w:rtl w:val="true"/>
          <w:lang w:bidi="fa-IR"/>
        </w:rPr>
        <w:t xml:space="preserve">قانون حمایت از مولفان، مصنفان و هنرمندان مصوب سال </w:t>
      </w:r>
      <w:r>
        <w:rPr>
          <w:rFonts w:eastAsia="Calibri" w:cs="B Mitra"/>
          <w:sz w:val="24"/>
          <w:szCs w:val="24"/>
          <w:lang w:bidi="fa-IR"/>
        </w:rPr>
        <w:t>1348</w:t>
      </w:r>
      <w:r>
        <w:rPr>
          <w:rFonts w:ascii="Calibri" w:hAnsi="Calibri" w:eastAsia="Calibri" w:cs="B Mitra"/>
          <w:sz w:val="24"/>
          <w:sz w:val="24"/>
          <w:szCs w:val="24"/>
          <w:rtl w:val="true"/>
          <w:lang w:bidi="fa-IR"/>
        </w:rPr>
        <w:t xml:space="preserve">، قانون ترجمه و تکثیر کتب و نشریات و آثار صوتی مصوب سال </w:t>
      </w:r>
      <w:r>
        <w:rPr>
          <w:rFonts w:eastAsia="Calibri" w:cs="B Mitra"/>
          <w:sz w:val="24"/>
          <w:szCs w:val="24"/>
          <w:lang w:bidi="fa-IR"/>
        </w:rPr>
        <w:t>1352</w:t>
      </w:r>
      <w:r>
        <w:rPr>
          <w:rFonts w:eastAsia="Calibri" w:cs="B Mitra"/>
          <w:sz w:val="24"/>
          <w:szCs w:val="24"/>
          <w:rtl w:val="true"/>
          <w:lang w:bidi="fa-IR"/>
        </w:rPr>
        <w:t xml:space="preserve"> </w:t>
      </w:r>
      <w:r>
        <w:rPr>
          <w:rFonts w:ascii="Calibri" w:hAnsi="Calibri" w:eastAsia="Calibri" w:cs="B Mitra"/>
          <w:sz w:val="24"/>
          <w:sz w:val="24"/>
          <w:szCs w:val="24"/>
          <w:rtl w:val="true"/>
          <w:lang w:bidi="fa-IR"/>
        </w:rPr>
        <w:t>و قانون حمایت از پدیدآورندگان نرم افزارهای رایانه</w:t>
      </w:r>
      <w:r>
        <w:rPr>
          <w:rFonts w:ascii="Calibri" w:hAnsi="Calibri" w:eastAsia="Calibri" w:cs="B Mitra"/>
          <w:sz w:val="24"/>
          <w:sz w:val="24"/>
          <w:szCs w:val="24"/>
          <w:rtl w:val="true"/>
          <w:lang w:bidi="fa-IR"/>
        </w:rPr>
        <w:t>‌</w:t>
      </w:r>
      <w:r>
        <w:rPr>
          <w:rFonts w:ascii="Calibri" w:hAnsi="Calibri" w:eastAsia="Calibri" w:cs="B Mitra"/>
          <w:sz w:val="24"/>
          <w:sz w:val="24"/>
          <w:szCs w:val="24"/>
          <w:rtl w:val="true"/>
          <w:lang w:bidi="fa-IR"/>
        </w:rPr>
        <w:t xml:space="preserve">ای مصوب سال </w:t>
      </w:r>
      <w:r>
        <w:rPr>
          <w:rFonts w:eastAsia="Calibri" w:cs="B Mitra"/>
          <w:sz w:val="24"/>
          <w:szCs w:val="24"/>
          <w:lang w:bidi="fa-IR"/>
        </w:rPr>
        <w:t>1379</w:t>
      </w:r>
      <w:r>
        <w:rPr>
          <w:rFonts w:eastAsia="Calibri" w:cs="B Mitra"/>
          <w:sz w:val="24"/>
          <w:szCs w:val="24"/>
          <w:rtl w:val="true"/>
          <w:lang w:bidi="fa-IR"/>
        </w:rPr>
        <w:t xml:space="preserve"> </w:t>
      </w:r>
      <w:r>
        <w:rPr>
          <w:rFonts w:ascii="Calibri" w:hAnsi="Calibri" w:eastAsia="Calibri" w:cs="B Mitra"/>
          <w:sz w:val="24"/>
          <w:sz w:val="24"/>
          <w:szCs w:val="24"/>
          <w:rtl w:val="true"/>
          <w:lang w:bidi="fa-IR"/>
        </w:rPr>
        <w:t>و آیین</w:t>
      </w:r>
      <w:r>
        <w:rPr>
          <w:rFonts w:ascii="Calibri" w:hAnsi="Calibri" w:eastAsia="Calibri" w:cs="B Mitra"/>
          <w:sz w:val="24"/>
          <w:sz w:val="24"/>
          <w:szCs w:val="24"/>
          <w:rtl w:val="true"/>
          <w:lang w:bidi="fa-IR"/>
        </w:rPr>
        <w:t>‌</w:t>
      </w:r>
      <w:r>
        <w:rPr>
          <w:rFonts w:ascii="Calibri" w:hAnsi="Calibri" w:eastAsia="Calibri" w:cs="B Mitra"/>
          <w:sz w:val="24"/>
          <w:sz w:val="24"/>
          <w:szCs w:val="24"/>
          <w:rtl w:val="true"/>
          <w:lang w:bidi="fa-IR"/>
        </w:rPr>
        <w:t>نامه</w:t>
      </w:r>
      <w:r>
        <w:rPr>
          <w:rFonts w:ascii="Calibri" w:hAnsi="Calibri" w:eastAsia="Calibri" w:cs="B Mitra"/>
          <w:sz w:val="24"/>
          <w:sz w:val="24"/>
          <w:szCs w:val="24"/>
          <w:rtl w:val="true"/>
          <w:lang w:bidi="fa-IR"/>
        </w:rPr>
        <w:t>‌</w:t>
      </w:r>
      <w:r>
        <w:rPr>
          <w:rFonts w:ascii="Calibri" w:hAnsi="Calibri" w:eastAsia="Calibri" w:cs="B Mitra"/>
          <w:sz w:val="24"/>
          <w:sz w:val="24"/>
          <w:szCs w:val="24"/>
          <w:rtl w:val="true"/>
          <w:lang w:bidi="fa-IR"/>
        </w:rPr>
        <w:t>های مربوطه و اصلاحات بعدی</w:t>
      </w:r>
      <w:r>
        <w:rPr>
          <w:rFonts w:eastAsia="Calibri" w:cs="B Nazanin"/>
          <w:sz w:val="24"/>
          <w:szCs w:val="24"/>
          <w:rtl w:val="true"/>
          <w:lang w:bidi="fa-IR"/>
        </w:rPr>
        <w:t>)</w:t>
      </w:r>
      <w:r>
        <w:rPr>
          <w:rFonts w:ascii="Calibri" w:hAnsi="Calibri" w:eastAsia="Calibri" w:cs="B Nazanin"/>
          <w:sz w:val="24"/>
          <w:sz w:val="24"/>
          <w:szCs w:val="24"/>
          <w:rtl w:val="true"/>
          <w:lang w:bidi="fa-IR"/>
        </w:rPr>
        <w:t xml:space="preserve">، علاوه بر تحمل عواقب قانونی، در صورت سلب اعتبار علمی از این اثر هر حق یا امتیاز یا اولویت مادی یا معنوی که در فرایند تولید یا پس از آن در دانشگاه </w:t>
      </w:r>
      <w:r>
        <w:rPr>
          <w:rFonts w:eastAsia="Calibri" w:cs="B Nazanin"/>
          <w:sz w:val="24"/>
          <w:szCs w:val="24"/>
          <w:rtl w:val="true"/>
          <w:lang w:bidi="fa-IR"/>
        </w:rPr>
        <w:t>(</w:t>
      </w:r>
      <w:r>
        <w:rPr>
          <w:rFonts w:ascii="Calibri" w:hAnsi="Calibri" w:eastAsia="Calibri" w:cs="B Nazanin"/>
          <w:sz w:val="24"/>
          <w:sz w:val="24"/>
          <w:szCs w:val="24"/>
          <w:rtl w:val="true"/>
          <w:lang w:bidi="fa-IR"/>
        </w:rPr>
        <w:t>از جمله نمرات آموزشی، دانش نامه</w:t>
      </w:r>
      <w:r>
        <w:rPr>
          <w:rFonts w:ascii="Calibri" w:hAnsi="Calibri" w:eastAsia="Calibri" w:cs="B Nazanin"/>
          <w:sz w:val="24"/>
          <w:sz w:val="24"/>
          <w:szCs w:val="24"/>
          <w:rtl w:val="true"/>
          <w:lang w:bidi="fa-IR"/>
        </w:rPr>
        <w:t>‌</w:t>
      </w:r>
      <w:r>
        <w:rPr>
          <w:rFonts w:ascii="Calibri" w:hAnsi="Calibri" w:eastAsia="Calibri" w:cs="B Nazanin"/>
          <w:sz w:val="24"/>
          <w:sz w:val="24"/>
          <w:szCs w:val="24"/>
          <w:rtl w:val="true"/>
          <w:lang w:bidi="fa-IR"/>
        </w:rPr>
        <w:t>های علمی، مدارج دانشگاهی، جوائز و منابع مالی یا امکانات پژوهشی</w:t>
      </w:r>
      <w:r>
        <w:rPr>
          <w:rFonts w:eastAsia="Calibri" w:cs="B Nazanin"/>
          <w:sz w:val="24"/>
          <w:szCs w:val="24"/>
          <w:rtl w:val="true"/>
          <w:lang w:bidi="fa-IR"/>
        </w:rPr>
        <w:t xml:space="preserve">) </w:t>
      </w:r>
      <w:r>
        <w:rPr>
          <w:rFonts w:ascii="Calibri" w:hAnsi="Calibri" w:eastAsia="Calibri" w:cs="B Nazanin"/>
          <w:sz w:val="24"/>
          <w:sz w:val="24"/>
          <w:szCs w:val="24"/>
          <w:rtl w:val="true"/>
          <w:lang w:bidi="fa-IR"/>
        </w:rPr>
        <w:t>کسب کرده باشم، بنا به مورد لغو، ابطال، مسترد و یا جبران خواهد شد</w:t>
      </w:r>
      <w:r>
        <w:rPr>
          <w:rFonts w:eastAsia="Calibri" w:cs="B Nazanin"/>
          <w:sz w:val="24"/>
          <w:szCs w:val="24"/>
          <w:rtl w:val="true"/>
          <w:lang w:bidi="fa-IR"/>
        </w:rPr>
        <w:t>.</w:t>
      </w:r>
    </w:p>
    <w:p>
      <w:pPr>
        <w:pStyle w:val="Normal"/>
        <w:bidi w:val="1"/>
        <w:jc w:val="start"/>
        <w:rPr/>
      </w:pPr>
      <w:r>
        <w:rPr>
          <w:rFonts w:ascii="Times New Roman" w:hAnsi="Times New Roman" w:cs="B Nazanin"/>
          <w:sz w:val="24"/>
          <w:sz w:val="24"/>
          <w:szCs w:val="24"/>
          <w:rtl w:val="true"/>
        </w:rPr>
        <w:t>نام و نام خانوادگی دانشجو</w:t>
      </w:r>
      <w:r>
        <w:rPr>
          <w:rFonts w:cs="B Nazanin" w:ascii="Times New Roman" w:hAnsi="Times New Roman"/>
          <w:sz w:val="24"/>
          <w:szCs w:val="24"/>
          <w:rtl w:val="true"/>
        </w:rPr>
        <w:t>:</w:t>
      </w:r>
      <w:r>
        <w:rPr>
          <w:rFonts w:cs="B Nazanin" w:ascii="Times New Roman" w:hAnsi="Times New Roman"/>
          <w:sz w:val="28"/>
          <w:szCs w:val="28"/>
          <w:rtl w:val="true"/>
        </w:rPr>
        <w:t xml:space="preserve"> </w:t>
      </w:r>
      <w:r>
        <w:rPr>
          <w:rFonts w:ascii="Times New Roman" w:hAnsi="Times New Roman" w:cs="IRRoya"/>
          <w:sz w:val="32"/>
          <w:sz w:val="32"/>
          <w:szCs w:val="32"/>
          <w:rtl w:val="true"/>
        </w:rPr>
        <w:t>سعید سرکاراتی</w:t>
      </w:r>
    </w:p>
    <w:p>
      <w:pPr>
        <w:pStyle w:val="Normal"/>
        <w:bidi w:val="1"/>
        <w:jc w:val="start"/>
        <w:rPr/>
      </w:pPr>
      <w:r>
        <w:rPr>
          <w:rFonts w:ascii="Times New Roman" w:hAnsi="Times New Roman" w:cs="B Nazanin"/>
          <w:sz w:val="24"/>
          <w:sz w:val="24"/>
          <w:szCs w:val="24"/>
          <w:rtl w:val="true"/>
        </w:rPr>
        <w:t>عنوان پایان‌نامه</w:t>
      </w:r>
      <w:r>
        <w:rPr>
          <w:rFonts w:cs="B Nazanin" w:ascii="Times New Roman" w:hAnsi="Times New Roman"/>
          <w:sz w:val="24"/>
          <w:szCs w:val="24"/>
          <w:rtl w:val="true"/>
        </w:rPr>
        <w:t>/</w:t>
      </w:r>
      <w:r>
        <w:rPr>
          <w:rFonts w:ascii="Times New Roman" w:hAnsi="Times New Roman" w:cs="B Nazanin"/>
          <w:sz w:val="24"/>
          <w:sz w:val="24"/>
          <w:szCs w:val="24"/>
          <w:rtl w:val="true"/>
        </w:rPr>
        <w:t>رساله</w:t>
      </w:r>
      <w:r>
        <w:rPr>
          <w:rFonts w:cs="B Nazanin" w:ascii="Times New Roman" w:hAnsi="Times New Roman"/>
          <w:sz w:val="24"/>
          <w:szCs w:val="24"/>
          <w:rtl w:val="true"/>
        </w:rPr>
        <w:t>:</w:t>
      </w:r>
      <w:r>
        <w:rPr>
          <w:rFonts w:cs="IRRoya" w:ascii="Times New Roman" w:hAnsi="Times New Roman"/>
          <w:sz w:val="32"/>
          <w:szCs w:val="32"/>
          <w:rtl w:val="true"/>
        </w:rPr>
        <w:t xml:space="preserve"> </w:t>
      </w:r>
      <w:r>
        <w:rPr>
          <w:rFonts w:ascii="Times New Roman" w:hAnsi="Times New Roman" w:cs="IRRoya"/>
          <w:b w:val="false"/>
          <w:b w:val="false"/>
          <w:bCs w:val="false"/>
          <w:i w:val="false"/>
          <w:i w:val="false"/>
          <w:iCs w:val="false"/>
          <w:sz w:val="32"/>
          <w:sz w:val="32"/>
          <w:szCs w:val="32"/>
          <w:u w:val="none"/>
          <w:rtl w:val="true"/>
          <w:lang w:bidi="fa-IR"/>
        </w:rPr>
        <w:t>محاسبه دقیق ظرفیت الکتریکی با استفاده از انتگرال‌گیری چهارگانه در روش ممان</w:t>
      </w:r>
    </w:p>
    <w:p>
      <w:pPr>
        <w:pStyle w:val="Normal"/>
        <w:bidi w:val="1"/>
        <w:jc w:val="start"/>
        <w:rPr/>
      </w:pPr>
      <w:r>
        <w:rPr>
          <w:rFonts w:ascii="Times New Roman" w:hAnsi="Times New Roman" w:cs="B Nazanin"/>
          <w:sz w:val="24"/>
          <w:sz w:val="24"/>
          <w:szCs w:val="24"/>
          <w:rtl w:val="true"/>
        </w:rPr>
        <w:t>رشته و مقطع تحصیلی</w:t>
      </w:r>
      <w:r>
        <w:rPr>
          <w:rFonts w:cs="B Nazanin" w:ascii="Times New Roman" w:hAnsi="Times New Roman"/>
          <w:sz w:val="24"/>
          <w:szCs w:val="24"/>
          <w:rtl w:val="true"/>
        </w:rPr>
        <w:t>:</w:t>
      </w:r>
      <w:r>
        <w:rPr>
          <w:rFonts w:cs="IRRoya" w:ascii="Times New Roman" w:hAnsi="Times New Roman"/>
          <w:sz w:val="28"/>
          <w:szCs w:val="28"/>
          <w:rtl w:val="true"/>
        </w:rPr>
        <w:t xml:space="preserve"> </w:t>
      </w:r>
      <w:r>
        <w:rPr>
          <w:rFonts w:ascii="Times New Roman" w:hAnsi="Times New Roman" w:cs="IRRoya"/>
          <w:sz w:val="28"/>
          <w:sz w:val="28"/>
          <w:szCs w:val="28"/>
          <w:rtl w:val="true"/>
        </w:rPr>
        <w:t>رشته فوتونیک – مقطع دکترا</w:t>
      </w:r>
    </w:p>
    <w:p>
      <w:pPr>
        <w:pStyle w:val="Normal"/>
        <w:bidi w:val="1"/>
        <w:jc w:val="start"/>
        <w:rPr/>
      </w:pPr>
      <w:r>
        <w:rPr>
          <w:rFonts w:ascii="Times New Roman" w:hAnsi="Times New Roman" w:cs="B Nazanin"/>
          <w:sz w:val="24"/>
          <w:sz w:val="24"/>
          <w:szCs w:val="24"/>
          <w:rtl w:val="true"/>
        </w:rPr>
        <w:t>استادان راهنما و مشاور</w:t>
      </w:r>
      <w:r>
        <w:rPr>
          <w:rFonts w:cs="B Nazanin" w:ascii="Times New Roman" w:hAnsi="Times New Roman"/>
          <w:sz w:val="24"/>
          <w:szCs w:val="24"/>
          <w:rtl w:val="true"/>
        </w:rPr>
        <w:t>:</w:t>
      </w:r>
      <w:r>
        <w:rPr>
          <w:rFonts w:cs="B Nazanin" w:ascii="Times New Roman" w:hAnsi="Times New Roman"/>
          <w:sz w:val="28"/>
          <w:szCs w:val="28"/>
          <w:rtl w:val="true"/>
        </w:rPr>
        <w:t xml:space="preserve"> </w:t>
      </w:r>
      <w:r>
        <w:rPr>
          <w:rFonts w:ascii="Times New Roman" w:hAnsi="Times New Roman" w:cs="IRRoya"/>
          <w:sz w:val="28"/>
          <w:sz w:val="28"/>
          <w:szCs w:val="28"/>
          <w:rtl w:val="true"/>
        </w:rPr>
        <w:t>استاد راهنما</w:t>
      </w:r>
      <w:r>
        <w:rPr>
          <w:rFonts w:cs="IRRoya" w:ascii="Times New Roman" w:hAnsi="Times New Roman"/>
          <w:sz w:val="28"/>
          <w:szCs w:val="28"/>
          <w:rtl w:val="true"/>
        </w:rPr>
        <w:t xml:space="preserve">: </w:t>
      </w:r>
      <w:r>
        <w:rPr>
          <w:rFonts w:ascii="Times New Roman" w:hAnsi="Times New Roman" w:cs="IRRoya"/>
          <w:sz w:val="28"/>
          <w:sz w:val="28"/>
          <w:szCs w:val="28"/>
          <w:rtl w:val="true"/>
        </w:rPr>
        <w:t xml:space="preserve">محمّد مهدی طهرانچی  </w:t>
      </w:r>
      <w:r>
        <w:rPr>
          <w:rFonts w:cs="IRRoya" w:ascii="Times New Roman" w:hAnsi="Times New Roman"/>
          <w:sz w:val="28"/>
          <w:szCs w:val="28"/>
          <w:rtl w:val="true"/>
        </w:rPr>
        <w:t xml:space="preserve">-  </w:t>
      </w:r>
      <w:r>
        <w:rPr>
          <w:rFonts w:ascii="Times New Roman" w:hAnsi="Times New Roman" w:cs="IRRoya"/>
          <w:sz w:val="28"/>
          <w:sz w:val="28"/>
          <w:szCs w:val="28"/>
          <w:rtl w:val="true"/>
        </w:rPr>
        <w:t>استاد مشاور</w:t>
      </w:r>
      <w:r>
        <w:rPr>
          <w:rFonts w:cs="IRRoya" w:ascii="Times New Roman" w:hAnsi="Times New Roman"/>
          <w:sz w:val="28"/>
          <w:szCs w:val="28"/>
          <w:rtl w:val="true"/>
        </w:rPr>
        <w:t xml:space="preserve">: </w:t>
      </w:r>
      <w:r>
        <w:rPr>
          <w:rFonts w:ascii="Times New Roman" w:hAnsi="Times New Roman" w:cs="IRRoya"/>
          <w:sz w:val="28"/>
          <w:sz w:val="28"/>
          <w:szCs w:val="28"/>
          <w:rtl w:val="true"/>
        </w:rPr>
        <w:t>اسفندیار مهرشاهی</w:t>
      </w:r>
    </w:p>
    <w:p>
      <w:pPr>
        <w:pStyle w:val="Normal"/>
        <w:bidi w:val="1"/>
        <w:spacing w:before="0" w:after="160"/>
        <w:jc w:val="start"/>
        <w:rPr/>
      </w:pPr>
      <w:r>
        <w:rPr>
          <w:rFonts w:cs="B Nazanin"/>
          <w:sz w:val="24"/>
          <w:sz w:val="24"/>
          <w:szCs w:val="24"/>
          <w:rtl w:val="true"/>
        </w:rPr>
        <w:t>امضاء و تاریخ</w:t>
      </w:r>
      <w:r>
        <w:rPr>
          <w:rFonts w:cs="B Nazanin"/>
          <w:sz w:val="24"/>
          <w:szCs w:val="24"/>
          <w:rtl w:val="true"/>
        </w:rPr>
        <w:t>:</w:t>
      </w:r>
      <w:r>
        <w:rPr>
          <w:rFonts w:cs="IRRoya"/>
          <w:sz w:val="28"/>
          <w:szCs w:val="28"/>
          <w:rtl w:val="true"/>
        </w:rPr>
        <w:t xml:space="preserve"> </w:t>
      </w:r>
      <w:r>
        <w:rPr>
          <w:rFonts w:ascii="Calibri" w:hAnsi="Calibri" w:eastAsia="Calibri" w:cs="IRRoya"/>
          <w:sz w:val="28"/>
          <w:sz w:val="28"/>
          <w:szCs w:val="28"/>
          <w:lang w:bidi="fa-IR"/>
        </w:rPr>
        <w:t>۳۰</w:t>
      </w:r>
      <w:r>
        <w:rPr>
          <w:rFonts w:ascii="Calibri" w:hAnsi="Calibri" w:eastAsia="Calibri" w:cs="IRRoya"/>
          <w:sz w:val="28"/>
          <w:sz w:val="28"/>
          <w:szCs w:val="28"/>
          <w:rtl w:val="true"/>
          <w:lang w:bidi="fa-IR"/>
        </w:rPr>
        <w:t xml:space="preserve"> آبان ماه </w:t>
      </w:r>
      <w:r>
        <w:rPr>
          <w:rFonts w:ascii="Calibri" w:hAnsi="Calibri" w:eastAsia="Calibri" w:cs="IRRoya"/>
          <w:sz w:val="28"/>
          <w:sz w:val="28"/>
          <w:szCs w:val="28"/>
          <w:lang w:bidi="fa-IR"/>
        </w:rPr>
        <w:drawing>
          <wp:anchor behindDoc="0" distT="0" distB="0" distL="0" distR="0" simplePos="0" locked="0" layoutInCell="0" allowOverlap="1" relativeHeight="3">
            <wp:simplePos x="0" y="0"/>
            <wp:positionH relativeFrom="column">
              <wp:posOffset>2430145</wp:posOffset>
            </wp:positionH>
            <wp:positionV relativeFrom="paragraph">
              <wp:posOffset>635</wp:posOffset>
            </wp:positionV>
            <wp:extent cx="2046605" cy="10414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046605" cy="1041400"/>
                    </a:xfrm>
                    <a:prstGeom prst="rect">
                      <a:avLst/>
                    </a:prstGeom>
                  </pic:spPr>
                </pic:pic>
              </a:graphicData>
            </a:graphic>
          </wp:anchor>
        </w:drawing>
      </w:r>
      <w:r>
        <w:rPr>
          <w:rFonts w:ascii="Calibri" w:hAnsi="Calibri" w:eastAsia="Calibri" w:cs="IRRoya"/>
          <w:sz w:val="28"/>
          <w:sz w:val="28"/>
          <w:szCs w:val="28"/>
          <w:lang w:bidi="fa-IR"/>
        </w:rPr>
        <w:t>۱۴۰۲</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Segoe UI">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start"/>
    </w:pPr>
    <w:rPr>
      <w:rFonts w:ascii="Calibri" w:hAnsi="Calibri" w:eastAsia="Calibri" w:cs="Arial"/>
      <w:color w:val="auto"/>
      <w:kern w:val="0"/>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link w:val="BalloonText"/>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108</TotalTime>
  <Application>LibreOffice/7.3.7.2$Linux_X86_64 LibreOffice_project/30$Build-2</Application>
  <AppVersion>15.0000</AppVersion>
  <Pages>1</Pages>
  <Words>345</Words>
  <Characters>1523</Characters>
  <CharactersWithSpaces>1899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2019-11-09T05:22:00Z</dcterms:created>
  <dc:creator>Mahboube Aminian</dc:creator>
  <dc:description/>
  <dc:language>en-US</dc:language>
  <cp:lastModifiedBy/>
  <cp:lastPrinted>2019-11-09T06:24:00Z</cp:lastPrinted>
  <dcterms:modified xsi:type="dcterms:W3CDTF">2023-11-21T00:44:39Z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0x010100F450BF541AC27044B76561D4BDE14310</vt:lpwstr>
  </property>
  <property fmtid="{D5CDD505-2E9C-101B-9397-08002B2CF9AE}" pid="3" name="_dlc_DocIdItemGuid">
    <vt:lpwstr>b3ba6736-8f5c-484b-83e2-2074985f975b</vt:lpwstr>
  </property>
</Properties>
</file>