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6E" w:rsidRDefault="0053546E" w:rsidP="008B7392">
      <w:pPr>
        <w:bidi/>
        <w:jc w:val="both"/>
        <w:rPr>
          <w:rFonts w:cs="B Nazanin"/>
          <w:sz w:val="26"/>
          <w:szCs w:val="26"/>
          <w:lang w:bidi="fa-IR"/>
        </w:rPr>
      </w:pPr>
    </w:p>
    <w:p w:rsidR="00431856" w:rsidRPr="00C507C0" w:rsidRDefault="00AE6B63" w:rsidP="00832506">
      <w:pPr>
        <w:bidi/>
        <w:jc w:val="center"/>
        <w:rPr>
          <w:rFonts w:cs="B Nazanin"/>
          <w:b/>
          <w:bCs/>
          <w:sz w:val="32"/>
          <w:szCs w:val="32"/>
          <w:rtl/>
          <w:lang w:bidi="fa-IR"/>
        </w:rPr>
      </w:pPr>
      <w:r>
        <w:rPr>
          <w:rFonts w:cs="B Nazanin" w:hint="cs"/>
          <w:b/>
          <w:bCs/>
          <w:sz w:val="32"/>
          <w:szCs w:val="32"/>
          <w:rtl/>
          <w:lang w:bidi="fa-IR"/>
        </w:rPr>
        <w:t xml:space="preserve">فرآیند اجرایی </w:t>
      </w:r>
      <w:r w:rsidR="00C60B0B" w:rsidRPr="00C507C0">
        <w:rPr>
          <w:rFonts w:cs="B Nazanin" w:hint="cs"/>
          <w:b/>
          <w:bCs/>
          <w:sz w:val="32"/>
          <w:szCs w:val="32"/>
          <w:rtl/>
          <w:lang w:bidi="fa-IR"/>
        </w:rPr>
        <w:t>بانک و بازار حقوق آب</w:t>
      </w:r>
      <w:r w:rsidR="0053546E" w:rsidRPr="00C507C0">
        <w:rPr>
          <w:rFonts w:cs="B Nazanin" w:hint="cs"/>
          <w:b/>
          <w:bCs/>
          <w:sz w:val="32"/>
          <w:szCs w:val="32"/>
          <w:rtl/>
          <w:lang w:bidi="fa-IR"/>
        </w:rPr>
        <w:t>، شهرستان خواف</w:t>
      </w:r>
    </w:p>
    <w:p w:rsidR="0053546E" w:rsidRPr="00C507C0" w:rsidRDefault="0053546E" w:rsidP="00832506">
      <w:pPr>
        <w:bidi/>
        <w:jc w:val="center"/>
        <w:rPr>
          <w:rFonts w:cs="B Nazanin"/>
          <w:b/>
          <w:bCs/>
          <w:sz w:val="32"/>
          <w:szCs w:val="32"/>
          <w:lang w:bidi="fa-IR"/>
        </w:rPr>
      </w:pPr>
    </w:p>
    <w:tbl>
      <w:tblPr>
        <w:tblStyle w:val="TableGrid"/>
        <w:bidiVisual/>
        <w:tblW w:w="8788" w:type="dxa"/>
        <w:jc w:val="center"/>
        <w:tblLook w:val="04A0" w:firstRow="1" w:lastRow="0" w:firstColumn="1" w:lastColumn="0" w:noHBand="0" w:noVBand="1"/>
      </w:tblPr>
      <w:tblGrid>
        <w:gridCol w:w="2165"/>
        <w:gridCol w:w="4201"/>
        <w:gridCol w:w="2422"/>
      </w:tblGrid>
      <w:tr w:rsidR="00517900" w:rsidTr="00517900">
        <w:trPr>
          <w:jc w:val="center"/>
        </w:trPr>
        <w:tc>
          <w:tcPr>
            <w:tcW w:w="2165" w:type="dxa"/>
          </w:tcPr>
          <w:p w:rsidR="00517900" w:rsidRPr="00C507C0" w:rsidRDefault="00517900" w:rsidP="00832506">
            <w:pPr>
              <w:tabs>
                <w:tab w:val="left" w:pos="4176"/>
              </w:tabs>
              <w:bidi/>
              <w:jc w:val="center"/>
              <w:rPr>
                <w:rFonts w:cs="B Nazanin"/>
                <w:b/>
                <w:bCs/>
                <w:sz w:val="24"/>
                <w:szCs w:val="24"/>
                <w:rtl/>
                <w:lang w:bidi="fa-IR"/>
              </w:rPr>
            </w:pPr>
            <w:r w:rsidRPr="00C507C0">
              <w:rPr>
                <w:rFonts w:cs="B Nazanin" w:hint="cs"/>
                <w:b/>
                <w:bCs/>
                <w:sz w:val="24"/>
                <w:szCs w:val="24"/>
                <w:rtl/>
                <w:lang w:bidi="fa-IR"/>
              </w:rPr>
              <w:t>موضوع</w:t>
            </w:r>
          </w:p>
        </w:tc>
        <w:tc>
          <w:tcPr>
            <w:tcW w:w="4201" w:type="dxa"/>
          </w:tcPr>
          <w:p w:rsidR="00517900" w:rsidRPr="00C507C0" w:rsidRDefault="00517900" w:rsidP="00832506">
            <w:pPr>
              <w:tabs>
                <w:tab w:val="left" w:pos="4176"/>
              </w:tabs>
              <w:bidi/>
              <w:jc w:val="center"/>
              <w:rPr>
                <w:rFonts w:cs="B Nazanin"/>
                <w:b/>
                <w:bCs/>
                <w:sz w:val="24"/>
                <w:szCs w:val="24"/>
                <w:rtl/>
                <w:lang w:bidi="fa-IR"/>
              </w:rPr>
            </w:pPr>
            <w:r w:rsidRPr="00C507C0">
              <w:rPr>
                <w:rFonts w:cs="B Nazanin" w:hint="cs"/>
                <w:b/>
                <w:bCs/>
                <w:sz w:val="24"/>
                <w:szCs w:val="24"/>
                <w:rtl/>
                <w:lang w:bidi="fa-IR"/>
              </w:rPr>
              <w:t>شرح فعالیت</w:t>
            </w:r>
          </w:p>
        </w:tc>
        <w:tc>
          <w:tcPr>
            <w:tcW w:w="2422" w:type="dxa"/>
          </w:tcPr>
          <w:p w:rsidR="00517900" w:rsidRPr="00C507C0" w:rsidRDefault="00517900" w:rsidP="00832506">
            <w:pPr>
              <w:tabs>
                <w:tab w:val="left" w:pos="4176"/>
              </w:tabs>
              <w:bidi/>
              <w:jc w:val="center"/>
              <w:rPr>
                <w:rFonts w:cs="B Nazanin"/>
                <w:b/>
                <w:bCs/>
                <w:sz w:val="24"/>
                <w:szCs w:val="24"/>
                <w:rtl/>
                <w:lang w:bidi="fa-IR"/>
              </w:rPr>
            </w:pPr>
            <w:r w:rsidRPr="00C507C0">
              <w:rPr>
                <w:rFonts w:cs="B Nazanin" w:hint="cs"/>
                <w:b/>
                <w:bCs/>
                <w:sz w:val="24"/>
                <w:szCs w:val="24"/>
                <w:rtl/>
                <w:lang w:bidi="fa-IR"/>
              </w:rPr>
              <w:t xml:space="preserve">مسئول </w:t>
            </w:r>
            <w:r>
              <w:rPr>
                <w:rFonts w:cs="B Nazanin" w:hint="cs"/>
                <w:b/>
                <w:bCs/>
                <w:sz w:val="24"/>
                <w:szCs w:val="24"/>
                <w:rtl/>
                <w:lang w:bidi="fa-IR"/>
              </w:rPr>
              <w:t>بررسی و اجرا</w:t>
            </w:r>
          </w:p>
        </w:tc>
      </w:tr>
      <w:tr w:rsidR="00517900" w:rsidTr="00517900">
        <w:trPr>
          <w:trHeight w:val="215"/>
          <w:jc w:val="center"/>
        </w:trPr>
        <w:tc>
          <w:tcPr>
            <w:tcW w:w="2165" w:type="dxa"/>
            <w:shd w:val="clear" w:color="auto" w:fill="auto"/>
          </w:tcPr>
          <w:p w:rsidR="00517900" w:rsidRPr="00B76D88" w:rsidRDefault="00517900" w:rsidP="00C27B4B">
            <w:pPr>
              <w:tabs>
                <w:tab w:val="left" w:pos="4176"/>
              </w:tabs>
              <w:bidi/>
              <w:jc w:val="center"/>
              <w:rPr>
                <w:rFonts w:cs="B Nazanin"/>
                <w:sz w:val="26"/>
                <w:szCs w:val="26"/>
                <w:rtl/>
                <w:lang w:bidi="fa-IR"/>
              </w:rPr>
            </w:pPr>
            <w:r w:rsidRPr="00EC757A">
              <w:rPr>
                <w:rFonts w:cs="B Nazanin" w:hint="cs"/>
                <w:sz w:val="26"/>
                <w:szCs w:val="26"/>
                <w:rtl/>
                <w:lang w:bidi="fa-IR"/>
              </w:rPr>
              <w:t>1-1. ثبت درخواست</w:t>
            </w:r>
          </w:p>
        </w:tc>
        <w:tc>
          <w:tcPr>
            <w:tcW w:w="4201" w:type="dxa"/>
            <w:shd w:val="clear" w:color="auto" w:fill="auto"/>
          </w:tcPr>
          <w:p w:rsidR="00517900" w:rsidRPr="00B76D88" w:rsidRDefault="00517900" w:rsidP="008B7392">
            <w:pPr>
              <w:tabs>
                <w:tab w:val="left" w:pos="4176"/>
              </w:tabs>
              <w:bidi/>
              <w:jc w:val="both"/>
              <w:rPr>
                <w:rFonts w:cs="B Nazanin"/>
                <w:sz w:val="26"/>
                <w:szCs w:val="26"/>
                <w:rtl/>
                <w:lang w:bidi="fa-IR"/>
              </w:rPr>
            </w:pPr>
            <w:r>
              <w:rPr>
                <w:rFonts w:cs="B Nazanin" w:hint="cs"/>
                <w:sz w:val="26"/>
                <w:szCs w:val="26"/>
                <w:rtl/>
                <w:lang w:bidi="fa-IR"/>
              </w:rPr>
              <w:t>1-1-1. ثبت درخواست ورود به بانک و بازار</w:t>
            </w:r>
            <w:r w:rsidRPr="00B76D88">
              <w:rPr>
                <w:rFonts w:cs="B Nazanin" w:hint="cs"/>
                <w:sz w:val="26"/>
                <w:szCs w:val="26"/>
                <w:rtl/>
                <w:lang w:bidi="fa-IR"/>
              </w:rPr>
              <w:t xml:space="preserve"> حقوق آب توسط</w:t>
            </w:r>
            <w:r>
              <w:rPr>
                <w:rFonts w:cs="B Nazanin" w:hint="cs"/>
                <w:sz w:val="26"/>
                <w:szCs w:val="26"/>
                <w:rtl/>
                <w:lang w:bidi="fa-IR"/>
              </w:rPr>
              <w:t xml:space="preserve"> وکیل</w:t>
            </w:r>
            <w:r w:rsidRPr="00B76D88">
              <w:rPr>
                <w:rFonts w:cs="B Nazanin" w:hint="cs"/>
                <w:sz w:val="26"/>
                <w:szCs w:val="26"/>
                <w:rtl/>
                <w:lang w:bidi="fa-IR"/>
              </w:rPr>
              <w:t xml:space="preserve"> متقاضی</w:t>
            </w:r>
            <w:r>
              <w:rPr>
                <w:rFonts w:cs="B Nazanin" w:hint="cs"/>
                <w:sz w:val="26"/>
                <w:szCs w:val="26"/>
                <w:rtl/>
                <w:lang w:bidi="fa-IR"/>
              </w:rPr>
              <w:t>ان خریدار و فروشنده</w:t>
            </w:r>
          </w:p>
        </w:tc>
        <w:tc>
          <w:tcPr>
            <w:tcW w:w="2422" w:type="dxa"/>
            <w:shd w:val="clear" w:color="auto" w:fill="auto"/>
          </w:tcPr>
          <w:p w:rsidR="00517900" w:rsidRPr="00B76D88" w:rsidRDefault="00517900" w:rsidP="00832506">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215"/>
          <w:jc w:val="center"/>
        </w:trPr>
        <w:tc>
          <w:tcPr>
            <w:tcW w:w="2165" w:type="dxa"/>
            <w:shd w:val="clear" w:color="auto" w:fill="auto"/>
          </w:tcPr>
          <w:p w:rsidR="00517900" w:rsidRPr="00EC757A" w:rsidRDefault="00517900" w:rsidP="00A466C7">
            <w:pPr>
              <w:tabs>
                <w:tab w:val="left" w:pos="4176"/>
              </w:tabs>
              <w:bidi/>
              <w:jc w:val="center"/>
              <w:rPr>
                <w:rFonts w:cs="B Nazanin"/>
                <w:sz w:val="26"/>
                <w:szCs w:val="26"/>
                <w:rtl/>
                <w:lang w:bidi="fa-IR"/>
              </w:rPr>
            </w:pPr>
            <w:r>
              <w:rPr>
                <w:rFonts w:cs="B Nazanin" w:hint="cs"/>
                <w:sz w:val="26"/>
                <w:szCs w:val="26"/>
                <w:rtl/>
                <w:lang w:bidi="fa-IR"/>
              </w:rPr>
              <w:t>2-1. بررسی سوابق پرونده متقاضیان</w:t>
            </w:r>
          </w:p>
        </w:tc>
        <w:tc>
          <w:tcPr>
            <w:tcW w:w="4201" w:type="dxa"/>
            <w:shd w:val="clear" w:color="auto" w:fill="auto"/>
          </w:tcPr>
          <w:p w:rsidR="00517900" w:rsidRDefault="00517900" w:rsidP="008B7392">
            <w:pPr>
              <w:tabs>
                <w:tab w:val="left" w:pos="4176"/>
              </w:tabs>
              <w:bidi/>
              <w:jc w:val="both"/>
              <w:rPr>
                <w:rFonts w:cs="B Nazanin"/>
                <w:sz w:val="26"/>
                <w:szCs w:val="26"/>
                <w:rtl/>
                <w:lang w:bidi="fa-IR"/>
              </w:rPr>
            </w:pPr>
            <w:r>
              <w:rPr>
                <w:rFonts w:cs="B Nazanin" w:hint="cs"/>
                <w:sz w:val="26"/>
                <w:szCs w:val="26"/>
                <w:rtl/>
                <w:lang w:bidi="fa-IR"/>
              </w:rPr>
              <w:t>وضعیت عمومی پرونده‌ی بهره‌برداران فروشنده بررسی می‌شود</w:t>
            </w:r>
          </w:p>
        </w:tc>
        <w:tc>
          <w:tcPr>
            <w:tcW w:w="2422" w:type="dxa"/>
            <w:shd w:val="clear" w:color="auto" w:fill="auto"/>
          </w:tcPr>
          <w:p w:rsidR="00517900" w:rsidRDefault="00517900" w:rsidP="00832506">
            <w:pPr>
              <w:tabs>
                <w:tab w:val="left" w:pos="4176"/>
              </w:tabs>
              <w:bidi/>
              <w:jc w:val="center"/>
              <w:rPr>
                <w:rFonts w:cs="B Nazanin"/>
                <w:sz w:val="26"/>
                <w:szCs w:val="26"/>
                <w:rtl/>
                <w:lang w:bidi="fa-IR"/>
              </w:rPr>
            </w:pPr>
            <w:r>
              <w:rPr>
                <w:rFonts w:cs="B Nazanin" w:hint="cs"/>
                <w:sz w:val="26"/>
                <w:szCs w:val="26"/>
                <w:rtl/>
                <w:lang w:bidi="fa-IR"/>
              </w:rPr>
              <w:t>کارشناس تشکل آب‌بران</w:t>
            </w:r>
          </w:p>
        </w:tc>
      </w:tr>
      <w:tr w:rsidR="00517900" w:rsidTr="00517900">
        <w:trPr>
          <w:trHeight w:val="2710"/>
          <w:jc w:val="center"/>
        </w:trPr>
        <w:tc>
          <w:tcPr>
            <w:tcW w:w="2165" w:type="dxa"/>
          </w:tcPr>
          <w:p w:rsidR="00517900" w:rsidRDefault="00517900" w:rsidP="00C27B4B">
            <w:pPr>
              <w:tabs>
                <w:tab w:val="left" w:pos="4176"/>
              </w:tabs>
              <w:bidi/>
              <w:jc w:val="center"/>
              <w:rPr>
                <w:rFonts w:cs="B Nazanin"/>
                <w:sz w:val="26"/>
                <w:szCs w:val="26"/>
                <w:rtl/>
                <w:lang w:bidi="fa-IR"/>
              </w:rPr>
            </w:pPr>
            <w:r>
              <w:rPr>
                <w:rFonts w:cs="B Nazanin" w:hint="cs"/>
                <w:sz w:val="26"/>
                <w:szCs w:val="26"/>
                <w:rtl/>
                <w:lang w:bidi="fa-IR"/>
              </w:rPr>
              <w:t>1-2. بررسی وضعیت شارژ و اعتبارِ بهره‌بردارانِ فروشنده و خریدار</w:t>
            </w:r>
          </w:p>
        </w:tc>
        <w:tc>
          <w:tcPr>
            <w:tcW w:w="4201" w:type="dxa"/>
          </w:tcPr>
          <w:p w:rsidR="00517900" w:rsidRDefault="00517900" w:rsidP="00891F77">
            <w:pPr>
              <w:tabs>
                <w:tab w:val="left" w:pos="4176"/>
              </w:tabs>
              <w:bidi/>
              <w:jc w:val="both"/>
              <w:rPr>
                <w:rFonts w:cs="B Nazanin"/>
                <w:sz w:val="26"/>
                <w:szCs w:val="26"/>
                <w:rtl/>
                <w:lang w:bidi="fa-IR"/>
              </w:rPr>
            </w:pPr>
            <w:r>
              <w:rPr>
                <w:rFonts w:cs="B Nazanin" w:hint="cs"/>
                <w:sz w:val="26"/>
                <w:szCs w:val="26"/>
                <w:rtl/>
                <w:lang w:bidi="fa-IR"/>
              </w:rPr>
              <w:t>1-1-2. بروزرسانی اطلاعات کارت هوشمند. بهره‌بردارِ فروشنده کارت را در کنتور قرار داده و آخرین اطلاعات شارژ را بروزرسانی می‌کند و سپس با در اختیار داشتن کارت هوشمند به اداره امور آب شهرستان مراجعه می‌کند</w:t>
            </w:r>
          </w:p>
          <w:p w:rsidR="00517900" w:rsidRDefault="00517900" w:rsidP="00A466C7">
            <w:pPr>
              <w:tabs>
                <w:tab w:val="left" w:pos="4176"/>
              </w:tabs>
              <w:bidi/>
              <w:jc w:val="both"/>
              <w:rPr>
                <w:rFonts w:cs="B Nazanin"/>
                <w:sz w:val="26"/>
                <w:szCs w:val="26"/>
                <w:rtl/>
                <w:lang w:bidi="fa-IR"/>
              </w:rPr>
            </w:pPr>
            <w:r>
              <w:rPr>
                <w:rFonts w:cs="B Nazanin" w:hint="cs"/>
                <w:sz w:val="26"/>
                <w:szCs w:val="26"/>
                <w:rtl/>
                <w:lang w:bidi="fa-IR"/>
              </w:rPr>
              <w:t>2-1-2. استعلام وضعیت و تعیین سقف مجاز برای خریدار</w:t>
            </w:r>
          </w:p>
        </w:tc>
        <w:tc>
          <w:tcPr>
            <w:tcW w:w="2422" w:type="dxa"/>
          </w:tcPr>
          <w:p w:rsidR="00517900" w:rsidRDefault="00517900" w:rsidP="00832506">
            <w:pPr>
              <w:tabs>
                <w:tab w:val="left" w:pos="4176"/>
              </w:tabs>
              <w:bidi/>
              <w:jc w:val="center"/>
              <w:rPr>
                <w:rFonts w:cs="B Nazanin"/>
                <w:sz w:val="26"/>
                <w:szCs w:val="26"/>
                <w:rtl/>
                <w:lang w:bidi="fa-IR"/>
              </w:rPr>
            </w:pPr>
          </w:p>
          <w:p w:rsidR="00517900" w:rsidRDefault="00517900" w:rsidP="00A466C7">
            <w:pPr>
              <w:tabs>
                <w:tab w:val="left" w:pos="4176"/>
              </w:tabs>
              <w:bidi/>
              <w:jc w:val="center"/>
              <w:rPr>
                <w:rFonts w:cs="B Nazanin"/>
                <w:sz w:val="26"/>
                <w:szCs w:val="26"/>
                <w:rtl/>
                <w:lang w:bidi="fa-IR"/>
              </w:rPr>
            </w:pPr>
          </w:p>
          <w:p w:rsidR="00517900" w:rsidRDefault="00517900" w:rsidP="00A466C7">
            <w:pPr>
              <w:tabs>
                <w:tab w:val="left" w:pos="4176"/>
              </w:tabs>
              <w:bidi/>
              <w:jc w:val="center"/>
              <w:rPr>
                <w:rFonts w:cs="B Nazanin"/>
                <w:sz w:val="26"/>
                <w:szCs w:val="26"/>
                <w:rtl/>
                <w:lang w:bidi="fa-IR"/>
              </w:rPr>
            </w:pPr>
          </w:p>
          <w:p w:rsidR="00517900" w:rsidRDefault="00517900" w:rsidP="00A466C7">
            <w:pPr>
              <w:tabs>
                <w:tab w:val="left" w:pos="4176"/>
              </w:tabs>
              <w:bidi/>
              <w:jc w:val="center"/>
              <w:rPr>
                <w:rFonts w:cs="B Nazanin"/>
                <w:sz w:val="26"/>
                <w:szCs w:val="26"/>
                <w:rtl/>
                <w:lang w:bidi="fa-IR"/>
              </w:rPr>
            </w:pPr>
            <w:r>
              <w:rPr>
                <w:rFonts w:cs="B Nazanin" w:hint="cs"/>
                <w:sz w:val="26"/>
                <w:szCs w:val="26"/>
                <w:rtl/>
                <w:lang w:bidi="fa-IR"/>
              </w:rPr>
              <w:t>کارشناس اداره منابع آب شهرستان</w:t>
            </w:r>
          </w:p>
        </w:tc>
      </w:tr>
      <w:tr w:rsidR="00517900" w:rsidTr="00517900">
        <w:trPr>
          <w:jc w:val="center"/>
        </w:trPr>
        <w:tc>
          <w:tcPr>
            <w:tcW w:w="2165" w:type="dxa"/>
          </w:tcPr>
          <w:p w:rsidR="00517900" w:rsidRDefault="00517900" w:rsidP="00A466C7">
            <w:pPr>
              <w:tabs>
                <w:tab w:val="left" w:pos="4176"/>
              </w:tabs>
              <w:bidi/>
              <w:jc w:val="center"/>
              <w:rPr>
                <w:rFonts w:cs="B Nazanin"/>
                <w:sz w:val="26"/>
                <w:szCs w:val="26"/>
                <w:rtl/>
                <w:lang w:bidi="fa-IR"/>
              </w:rPr>
            </w:pPr>
            <w:r>
              <w:rPr>
                <w:rFonts w:cs="B Nazanin" w:hint="cs"/>
                <w:sz w:val="26"/>
                <w:szCs w:val="26"/>
                <w:rtl/>
                <w:lang w:bidi="fa-IR"/>
              </w:rPr>
              <w:t>2-2. بررسی وضعیت فنی پرونده‌ی چاه</w:t>
            </w:r>
          </w:p>
        </w:tc>
        <w:tc>
          <w:tcPr>
            <w:tcW w:w="4201" w:type="dxa"/>
          </w:tcPr>
          <w:p w:rsidR="00517900" w:rsidRDefault="00517900" w:rsidP="008B7392">
            <w:pPr>
              <w:tabs>
                <w:tab w:val="left" w:pos="4176"/>
              </w:tabs>
              <w:bidi/>
              <w:jc w:val="both"/>
              <w:rPr>
                <w:rFonts w:cs="B Nazanin"/>
                <w:sz w:val="26"/>
                <w:szCs w:val="26"/>
                <w:rtl/>
                <w:lang w:bidi="fa-IR"/>
              </w:rPr>
            </w:pPr>
            <w:r>
              <w:rPr>
                <w:rFonts w:cs="B Nazanin" w:hint="cs"/>
                <w:sz w:val="26"/>
                <w:szCs w:val="26"/>
                <w:rtl/>
                <w:lang w:bidi="fa-IR"/>
              </w:rPr>
              <w:t>1-2-2. معتبر بودن پروانه‌ی بهره‌برداری</w:t>
            </w:r>
          </w:p>
          <w:p w:rsidR="00517900" w:rsidRDefault="00517900" w:rsidP="00A466C7">
            <w:pPr>
              <w:tabs>
                <w:tab w:val="left" w:pos="4176"/>
              </w:tabs>
              <w:bidi/>
              <w:jc w:val="both"/>
              <w:rPr>
                <w:rFonts w:cs="B Nazanin"/>
                <w:sz w:val="26"/>
                <w:szCs w:val="26"/>
                <w:rtl/>
                <w:lang w:bidi="fa-IR"/>
              </w:rPr>
            </w:pPr>
            <w:r>
              <w:rPr>
                <w:rFonts w:cs="B Nazanin" w:hint="cs"/>
                <w:sz w:val="26"/>
                <w:szCs w:val="26"/>
                <w:rtl/>
                <w:lang w:bidi="fa-IR"/>
              </w:rPr>
              <w:t>2-2-2. تسویه حساب با شرکت آب‌منطقه‌ای (خسارات، حق‌النظاره و ...)</w:t>
            </w:r>
          </w:p>
          <w:p w:rsidR="00517900" w:rsidRDefault="00517900" w:rsidP="00A466C7">
            <w:pPr>
              <w:tabs>
                <w:tab w:val="left" w:pos="4176"/>
              </w:tabs>
              <w:bidi/>
              <w:jc w:val="both"/>
              <w:rPr>
                <w:rFonts w:cs="B Nazanin"/>
                <w:sz w:val="26"/>
                <w:szCs w:val="26"/>
                <w:rtl/>
                <w:lang w:bidi="fa-IR"/>
              </w:rPr>
            </w:pPr>
            <w:r>
              <w:rPr>
                <w:rFonts w:cs="B Nazanin" w:hint="cs"/>
                <w:sz w:val="26"/>
                <w:szCs w:val="26"/>
                <w:rtl/>
                <w:lang w:bidi="fa-IR"/>
              </w:rPr>
              <w:t>3-2-2. کالیبره بودن کنتور</w:t>
            </w:r>
          </w:p>
        </w:tc>
        <w:tc>
          <w:tcPr>
            <w:tcW w:w="2422" w:type="dxa"/>
          </w:tcPr>
          <w:p w:rsidR="00517900" w:rsidRDefault="00517900" w:rsidP="00832506">
            <w:pPr>
              <w:tabs>
                <w:tab w:val="left" w:pos="4176"/>
              </w:tabs>
              <w:bidi/>
              <w:jc w:val="center"/>
              <w:rPr>
                <w:rFonts w:cs="B Nazanin"/>
                <w:sz w:val="26"/>
                <w:szCs w:val="26"/>
                <w:rtl/>
                <w:lang w:bidi="fa-IR"/>
              </w:rPr>
            </w:pPr>
          </w:p>
          <w:p w:rsidR="00517900" w:rsidRDefault="00517900" w:rsidP="00832506">
            <w:pPr>
              <w:tabs>
                <w:tab w:val="left" w:pos="4176"/>
              </w:tabs>
              <w:bidi/>
              <w:jc w:val="center"/>
              <w:rPr>
                <w:rFonts w:cs="B Nazanin"/>
                <w:sz w:val="26"/>
                <w:szCs w:val="26"/>
                <w:rtl/>
                <w:lang w:bidi="fa-IR"/>
              </w:rPr>
            </w:pPr>
            <w:r>
              <w:rPr>
                <w:rFonts w:cs="B Nazanin" w:hint="cs"/>
                <w:sz w:val="26"/>
                <w:szCs w:val="26"/>
                <w:rtl/>
                <w:lang w:bidi="fa-IR"/>
              </w:rPr>
              <w:t>کارشناس اداره منابع آب شهرستان</w:t>
            </w:r>
          </w:p>
        </w:tc>
      </w:tr>
      <w:tr w:rsidR="00517900" w:rsidTr="00517900">
        <w:trPr>
          <w:jc w:val="center"/>
        </w:trPr>
        <w:tc>
          <w:tcPr>
            <w:tcW w:w="2165" w:type="dxa"/>
          </w:tcPr>
          <w:p w:rsidR="00517900" w:rsidRDefault="00517900" w:rsidP="00C27B4B">
            <w:pPr>
              <w:tabs>
                <w:tab w:val="left" w:pos="4176"/>
              </w:tabs>
              <w:bidi/>
              <w:jc w:val="center"/>
              <w:rPr>
                <w:rFonts w:cs="B Nazanin"/>
                <w:sz w:val="26"/>
                <w:szCs w:val="26"/>
                <w:rtl/>
                <w:lang w:bidi="fa-IR"/>
              </w:rPr>
            </w:pPr>
            <w:r>
              <w:rPr>
                <w:rFonts w:cs="B Nazanin" w:hint="cs"/>
                <w:sz w:val="26"/>
                <w:szCs w:val="26"/>
                <w:rtl/>
                <w:lang w:bidi="fa-IR"/>
              </w:rPr>
              <w:t>3-2. بررسی وضعیت کالیبره بودن کنتور</w:t>
            </w:r>
          </w:p>
        </w:tc>
        <w:tc>
          <w:tcPr>
            <w:tcW w:w="4201" w:type="dxa"/>
          </w:tcPr>
          <w:p w:rsidR="00517900" w:rsidRDefault="00517900" w:rsidP="00A466C7">
            <w:pPr>
              <w:tabs>
                <w:tab w:val="left" w:pos="4176"/>
              </w:tabs>
              <w:bidi/>
              <w:jc w:val="both"/>
              <w:rPr>
                <w:rFonts w:cs="B Nazanin"/>
                <w:sz w:val="26"/>
                <w:szCs w:val="26"/>
                <w:rtl/>
                <w:lang w:bidi="fa-IR"/>
              </w:rPr>
            </w:pPr>
            <w:r>
              <w:rPr>
                <w:rFonts w:cs="B Nazanin" w:hint="cs"/>
                <w:sz w:val="26"/>
                <w:szCs w:val="26"/>
                <w:rtl/>
                <w:lang w:bidi="fa-IR"/>
              </w:rPr>
              <w:t xml:space="preserve">1-3-2. در صورت کالیبره نبودن کنتور، ابتدا درخواست کالیبراسیونِ کنتور متقاضی ثبت گردیده </w:t>
            </w:r>
            <w:r>
              <w:rPr>
                <w:rFonts w:cs="B Nazanin" w:hint="cs"/>
                <w:sz w:val="26"/>
                <w:szCs w:val="26"/>
                <w:rtl/>
                <w:lang w:bidi="fa-IR"/>
              </w:rPr>
              <w:lastRenderedPageBreak/>
              <w:t>و پس از انجام کالیبراسیون، گواهی صحت عملکرد کالیبراسیون نیز اخذ می‌گردد.</w:t>
            </w:r>
          </w:p>
        </w:tc>
        <w:tc>
          <w:tcPr>
            <w:tcW w:w="2422" w:type="dxa"/>
          </w:tcPr>
          <w:p w:rsidR="00517900" w:rsidRDefault="00517900" w:rsidP="00832506">
            <w:pPr>
              <w:tabs>
                <w:tab w:val="left" w:pos="4176"/>
              </w:tabs>
              <w:jc w:val="center"/>
              <w:rPr>
                <w:rFonts w:cs="B Nazanin"/>
                <w:sz w:val="26"/>
                <w:szCs w:val="26"/>
                <w:rtl/>
                <w:lang w:bidi="fa-IR"/>
              </w:rPr>
            </w:pPr>
            <w:r>
              <w:rPr>
                <w:rFonts w:cs="B Nazanin" w:hint="cs"/>
                <w:sz w:val="26"/>
                <w:szCs w:val="26"/>
                <w:rtl/>
                <w:lang w:bidi="fa-IR"/>
              </w:rPr>
              <w:lastRenderedPageBreak/>
              <w:t>کارشناس تشکل ‌آب‌بران</w:t>
            </w:r>
          </w:p>
        </w:tc>
      </w:tr>
      <w:tr w:rsidR="00517900" w:rsidTr="00517900">
        <w:trPr>
          <w:jc w:val="center"/>
        </w:trPr>
        <w:tc>
          <w:tcPr>
            <w:tcW w:w="2165" w:type="dxa"/>
          </w:tcPr>
          <w:p w:rsidR="00517900" w:rsidRDefault="00517900" w:rsidP="004D4441">
            <w:pPr>
              <w:tabs>
                <w:tab w:val="left" w:pos="4176"/>
              </w:tabs>
              <w:bidi/>
              <w:jc w:val="center"/>
              <w:rPr>
                <w:rFonts w:cs="B Nazanin"/>
                <w:sz w:val="26"/>
                <w:szCs w:val="26"/>
                <w:rtl/>
                <w:lang w:bidi="fa-IR"/>
              </w:rPr>
            </w:pPr>
            <w:r>
              <w:rPr>
                <w:rFonts w:cs="B Nazanin" w:hint="cs"/>
                <w:sz w:val="26"/>
                <w:szCs w:val="26"/>
                <w:rtl/>
                <w:lang w:bidi="fa-IR"/>
              </w:rPr>
              <w:lastRenderedPageBreak/>
              <w:t>1-3. اصلاح نام پرونده</w:t>
            </w:r>
          </w:p>
        </w:tc>
        <w:tc>
          <w:tcPr>
            <w:tcW w:w="4201" w:type="dxa"/>
          </w:tcPr>
          <w:p w:rsidR="00517900" w:rsidRDefault="00517900" w:rsidP="004D4441">
            <w:pPr>
              <w:tabs>
                <w:tab w:val="left" w:pos="4176"/>
              </w:tabs>
              <w:bidi/>
              <w:jc w:val="both"/>
              <w:rPr>
                <w:rFonts w:cs="B Nazanin"/>
                <w:sz w:val="26"/>
                <w:szCs w:val="26"/>
                <w:rtl/>
                <w:lang w:bidi="fa-IR"/>
              </w:rPr>
            </w:pPr>
            <w:r>
              <w:rPr>
                <w:rFonts w:cs="B Nazanin" w:hint="cs"/>
                <w:sz w:val="26"/>
                <w:szCs w:val="26"/>
                <w:rtl/>
                <w:lang w:bidi="fa-IR"/>
              </w:rPr>
              <w:t>1-1-3. در صورتیکه مشکلی در بابِ مالکیت/بهره‌برداریِ نمایندگان و بهره‌برداران وجود داشته باشد (اعم از تغییر نام نماینده، فوت نماینده، انحصار وراثت و ...)، درخواست اصلاح نام در پروانه‌ی بهره‌برداری توسط نماینده مطرح گردیده و صدور پروانه‌ی بهره‌برداری اصلاح شده توسط کارشناس اداره منابع آب شهرستان انجام پذیرد.</w:t>
            </w:r>
          </w:p>
          <w:p w:rsidR="00517900" w:rsidRPr="008B7392" w:rsidRDefault="00517900" w:rsidP="004D4441">
            <w:pPr>
              <w:tabs>
                <w:tab w:val="left" w:pos="4176"/>
              </w:tabs>
              <w:bidi/>
              <w:jc w:val="both"/>
              <w:rPr>
                <w:rFonts w:cs="B Nazanin"/>
                <w:sz w:val="26"/>
                <w:szCs w:val="26"/>
                <w:lang w:bidi="fa-IR"/>
              </w:rPr>
            </w:pPr>
            <w:r>
              <w:rPr>
                <w:rFonts w:cs="B Nazanin" w:hint="cs"/>
                <w:sz w:val="26"/>
                <w:szCs w:val="26"/>
                <w:rtl/>
                <w:lang w:bidi="fa-IR"/>
              </w:rPr>
              <w:t>2-1-3. همچنین وکالت‌نامه‌ی وکیل نمایندگان توسط ایشان به اداره منابع آب خواف نیز ارائه می‌گردد.</w:t>
            </w:r>
          </w:p>
          <w:p w:rsidR="00517900" w:rsidRPr="0002119B" w:rsidRDefault="00517900" w:rsidP="0002119B">
            <w:pPr>
              <w:tabs>
                <w:tab w:val="left" w:pos="4176"/>
              </w:tabs>
              <w:bidi/>
              <w:jc w:val="both"/>
              <w:rPr>
                <w:rFonts w:cs="B Nazanin"/>
                <w:sz w:val="26"/>
                <w:szCs w:val="26"/>
                <w:rtl/>
                <w:lang w:bidi="fa-IR"/>
              </w:rPr>
            </w:pPr>
          </w:p>
        </w:tc>
        <w:tc>
          <w:tcPr>
            <w:tcW w:w="2422" w:type="dxa"/>
          </w:tcPr>
          <w:p w:rsidR="00517900" w:rsidRDefault="00517900" w:rsidP="008B7392">
            <w:pPr>
              <w:tabs>
                <w:tab w:val="left" w:pos="4176"/>
              </w:tabs>
              <w:bidi/>
              <w:jc w:val="both"/>
              <w:rPr>
                <w:rFonts w:cs="B Nazanin"/>
                <w:sz w:val="26"/>
                <w:szCs w:val="26"/>
                <w:rtl/>
                <w:lang w:bidi="fa-IR"/>
              </w:rPr>
            </w:pPr>
          </w:p>
          <w:p w:rsidR="00517900" w:rsidRDefault="00517900" w:rsidP="008B7392">
            <w:pPr>
              <w:tabs>
                <w:tab w:val="left" w:pos="4176"/>
              </w:tabs>
              <w:bidi/>
              <w:jc w:val="both"/>
              <w:rPr>
                <w:rFonts w:cs="B Nazanin"/>
                <w:sz w:val="26"/>
                <w:szCs w:val="26"/>
                <w:rtl/>
                <w:lang w:bidi="fa-IR"/>
              </w:rPr>
            </w:pPr>
          </w:p>
          <w:p w:rsidR="00517900" w:rsidRDefault="00517900" w:rsidP="008B7392">
            <w:pPr>
              <w:tabs>
                <w:tab w:val="left" w:pos="4176"/>
              </w:tabs>
              <w:bidi/>
              <w:jc w:val="both"/>
              <w:rPr>
                <w:rFonts w:cs="B Nazanin"/>
                <w:sz w:val="26"/>
                <w:szCs w:val="26"/>
                <w:rtl/>
                <w:lang w:bidi="fa-IR"/>
              </w:rPr>
            </w:pPr>
          </w:p>
          <w:p w:rsidR="00517900" w:rsidRDefault="00517900" w:rsidP="00832506">
            <w:pPr>
              <w:tabs>
                <w:tab w:val="left" w:pos="4176"/>
              </w:tabs>
              <w:bidi/>
              <w:jc w:val="center"/>
              <w:rPr>
                <w:rFonts w:cs="B Nazanin"/>
                <w:sz w:val="26"/>
                <w:szCs w:val="26"/>
                <w:rtl/>
                <w:lang w:bidi="fa-IR"/>
              </w:rPr>
            </w:pPr>
            <w:r>
              <w:rPr>
                <w:rFonts w:cs="B Nazanin" w:hint="cs"/>
                <w:sz w:val="26"/>
                <w:szCs w:val="26"/>
                <w:rtl/>
                <w:lang w:bidi="fa-IR"/>
              </w:rPr>
              <w:t>کارشناس اداره منابع آب شهرستان</w:t>
            </w:r>
          </w:p>
        </w:tc>
      </w:tr>
      <w:tr w:rsidR="00517900" w:rsidTr="00517900">
        <w:trPr>
          <w:jc w:val="center"/>
        </w:trPr>
        <w:tc>
          <w:tcPr>
            <w:tcW w:w="2165" w:type="dxa"/>
          </w:tcPr>
          <w:p w:rsidR="00517900" w:rsidRDefault="00517900" w:rsidP="00C27B4B">
            <w:pPr>
              <w:tabs>
                <w:tab w:val="left" w:pos="4176"/>
              </w:tabs>
              <w:bidi/>
              <w:jc w:val="center"/>
              <w:rPr>
                <w:rFonts w:cs="B Nazanin"/>
                <w:b/>
                <w:bCs/>
                <w:sz w:val="26"/>
                <w:szCs w:val="26"/>
                <w:rtl/>
                <w:lang w:bidi="fa-IR"/>
              </w:rPr>
            </w:pPr>
            <w:r>
              <w:rPr>
                <w:rFonts w:cs="B Nazanin" w:hint="cs"/>
                <w:sz w:val="26"/>
                <w:szCs w:val="26"/>
                <w:rtl/>
                <w:lang w:bidi="fa-IR"/>
              </w:rPr>
              <w:t xml:space="preserve">2-3. </w:t>
            </w:r>
            <w:r w:rsidRPr="008B7392">
              <w:rPr>
                <w:rFonts w:cs="B Nazanin" w:hint="cs"/>
                <w:sz w:val="26"/>
                <w:szCs w:val="26"/>
                <w:rtl/>
                <w:lang w:bidi="fa-IR"/>
              </w:rPr>
              <w:t xml:space="preserve">صدور </w:t>
            </w:r>
            <w:r>
              <w:rPr>
                <w:rFonts w:cs="B Nazanin" w:hint="cs"/>
                <w:sz w:val="26"/>
                <w:szCs w:val="26"/>
                <w:rtl/>
                <w:lang w:bidi="fa-IR"/>
              </w:rPr>
              <w:t xml:space="preserve">فرم </w:t>
            </w:r>
            <w:r w:rsidRPr="008B7392">
              <w:rPr>
                <w:rFonts w:cs="B Nazanin" w:hint="cs"/>
                <w:sz w:val="26"/>
                <w:szCs w:val="26"/>
                <w:rtl/>
                <w:lang w:bidi="fa-IR"/>
              </w:rPr>
              <w:t>تعهدنامه‌ی نمایندگی</w:t>
            </w:r>
            <w:r>
              <w:rPr>
                <w:rFonts w:cs="B Nazanin" w:hint="cs"/>
                <w:sz w:val="26"/>
                <w:szCs w:val="26"/>
                <w:rtl/>
                <w:lang w:bidi="fa-IR"/>
              </w:rPr>
              <w:t xml:space="preserve"> در فروش</w:t>
            </w:r>
          </w:p>
        </w:tc>
        <w:tc>
          <w:tcPr>
            <w:tcW w:w="4201" w:type="dxa"/>
          </w:tcPr>
          <w:p w:rsidR="00517900" w:rsidRDefault="00517900" w:rsidP="004D4441">
            <w:pPr>
              <w:tabs>
                <w:tab w:val="left" w:pos="4176"/>
              </w:tabs>
              <w:bidi/>
              <w:jc w:val="both"/>
              <w:rPr>
                <w:rFonts w:cs="B Nazanin"/>
                <w:sz w:val="26"/>
                <w:szCs w:val="26"/>
                <w:rtl/>
                <w:lang w:bidi="fa-IR"/>
              </w:rPr>
            </w:pPr>
            <w:r>
              <w:rPr>
                <w:rFonts w:cs="B Nazanin" w:hint="cs"/>
                <w:sz w:val="26"/>
                <w:szCs w:val="26"/>
                <w:rtl/>
                <w:lang w:bidi="fa-IR"/>
              </w:rPr>
              <w:t>1-2-3. نماینده می‌بایست امضای تمامی بهره‌برداران موافق و مخالف با فروش سهم‌آب قابل معامله را اخذ کرده، و این فرم را ارائه کند.</w:t>
            </w:r>
          </w:p>
        </w:tc>
        <w:tc>
          <w:tcPr>
            <w:tcW w:w="2422" w:type="dxa"/>
          </w:tcPr>
          <w:p w:rsidR="00517900" w:rsidRDefault="00517900" w:rsidP="00832506">
            <w:pPr>
              <w:tabs>
                <w:tab w:val="left" w:pos="4176"/>
              </w:tabs>
              <w:bidi/>
              <w:jc w:val="center"/>
              <w:rPr>
                <w:rFonts w:cs="B Nazanin"/>
                <w:sz w:val="26"/>
                <w:szCs w:val="26"/>
                <w:rtl/>
                <w:lang w:bidi="fa-IR"/>
              </w:rPr>
            </w:pPr>
          </w:p>
          <w:p w:rsidR="00517900" w:rsidRDefault="00517900" w:rsidP="00832506">
            <w:pPr>
              <w:tabs>
                <w:tab w:val="left" w:pos="4176"/>
              </w:tabs>
              <w:bidi/>
              <w:jc w:val="center"/>
              <w:rPr>
                <w:rFonts w:cs="B Nazanin"/>
                <w:sz w:val="26"/>
                <w:szCs w:val="26"/>
                <w:rtl/>
                <w:lang w:bidi="fa-IR"/>
              </w:rPr>
            </w:pPr>
          </w:p>
          <w:p w:rsidR="00517900" w:rsidRDefault="00517900" w:rsidP="00832506">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8788" w:type="dxa"/>
            <w:gridSpan w:val="3"/>
            <w:shd w:val="clear" w:color="auto" w:fill="D9D9D9" w:themeFill="background1" w:themeFillShade="D9"/>
          </w:tcPr>
          <w:p w:rsidR="00517900" w:rsidRPr="00FC7827" w:rsidRDefault="00517900" w:rsidP="004D4441">
            <w:pPr>
              <w:tabs>
                <w:tab w:val="left" w:pos="4176"/>
              </w:tabs>
              <w:bidi/>
              <w:rPr>
                <w:rFonts w:cs="B Nazanin"/>
                <w:b/>
                <w:bCs/>
                <w:sz w:val="26"/>
                <w:szCs w:val="26"/>
                <w:rtl/>
                <w:lang w:bidi="fa-IR"/>
              </w:rPr>
            </w:pPr>
            <w:r>
              <w:rPr>
                <w:rFonts w:cs="B Nazanin" w:hint="cs"/>
                <w:b/>
                <w:bCs/>
                <w:sz w:val="26"/>
                <w:szCs w:val="26"/>
                <w:rtl/>
                <w:lang w:bidi="fa-IR"/>
              </w:rPr>
              <w:t>4. ورود به بانک و بازار حقوق آب</w:t>
            </w:r>
          </w:p>
        </w:tc>
      </w:tr>
      <w:tr w:rsidR="00517900" w:rsidTr="00517900">
        <w:trPr>
          <w:trHeight w:val="393"/>
          <w:jc w:val="center"/>
        </w:trPr>
        <w:tc>
          <w:tcPr>
            <w:tcW w:w="2165" w:type="dxa"/>
          </w:tcPr>
          <w:p w:rsidR="00517900" w:rsidRDefault="00517900" w:rsidP="00891F77">
            <w:pPr>
              <w:jc w:val="center"/>
              <w:rPr>
                <w:rFonts w:cs="B Nazanin"/>
                <w:sz w:val="26"/>
                <w:szCs w:val="26"/>
                <w:rtl/>
                <w:lang w:bidi="fa-IR"/>
              </w:rPr>
            </w:pPr>
            <w:r>
              <w:rPr>
                <w:rFonts w:cs="B Nazanin" w:hint="cs"/>
                <w:sz w:val="26"/>
                <w:szCs w:val="26"/>
                <w:rtl/>
                <w:lang w:bidi="fa-IR"/>
              </w:rPr>
              <w:t xml:space="preserve">1-4. سهم‌آب قابل فروش موقت سالانه </w:t>
            </w:r>
            <w:r>
              <w:rPr>
                <w:rFonts w:ascii="Times New Roman" w:hAnsi="Times New Roman" w:cs="Times New Roman" w:hint="cs"/>
                <w:sz w:val="26"/>
                <w:szCs w:val="26"/>
                <w:rtl/>
                <w:lang w:bidi="fa-IR"/>
              </w:rPr>
              <w:t>–</w:t>
            </w:r>
            <w:r>
              <w:rPr>
                <w:rFonts w:cs="B Nazanin" w:hint="cs"/>
                <w:sz w:val="26"/>
                <w:szCs w:val="26"/>
                <w:rtl/>
                <w:lang w:bidi="fa-IR"/>
              </w:rPr>
              <w:t xml:space="preserve"> فاز ابتدایی</w:t>
            </w:r>
          </w:p>
        </w:tc>
        <w:tc>
          <w:tcPr>
            <w:tcW w:w="4201" w:type="dxa"/>
          </w:tcPr>
          <w:p w:rsidR="00517900" w:rsidRDefault="00517900" w:rsidP="004D4441">
            <w:pPr>
              <w:tabs>
                <w:tab w:val="left" w:pos="4176"/>
              </w:tabs>
              <w:bidi/>
              <w:jc w:val="both"/>
              <w:rPr>
                <w:rFonts w:cs="B Nazanin"/>
                <w:sz w:val="26"/>
                <w:szCs w:val="26"/>
                <w:rtl/>
                <w:lang w:bidi="fa-IR"/>
              </w:rPr>
            </w:pPr>
            <w:r>
              <w:rPr>
                <w:rFonts w:cs="B Nazanin" w:hint="cs"/>
                <w:sz w:val="26"/>
                <w:szCs w:val="26"/>
                <w:rtl/>
                <w:lang w:bidi="fa-IR"/>
              </w:rPr>
              <w:t>1-1-4. تعیین سهم‌آب قابل فروش موقت سالانه برای بهره‌بردار فروشنده</w:t>
            </w:r>
          </w:p>
        </w:tc>
        <w:tc>
          <w:tcPr>
            <w:tcW w:w="2422" w:type="dxa"/>
          </w:tcPr>
          <w:p w:rsidR="00517900" w:rsidRDefault="00517900" w:rsidP="008B7392">
            <w:pPr>
              <w:tabs>
                <w:tab w:val="left" w:pos="4176"/>
              </w:tabs>
              <w:bidi/>
              <w:jc w:val="both"/>
              <w:rPr>
                <w:rFonts w:cs="B Nazanin"/>
                <w:sz w:val="26"/>
                <w:szCs w:val="26"/>
                <w:rtl/>
                <w:lang w:bidi="fa-IR"/>
              </w:rPr>
            </w:pPr>
          </w:p>
          <w:p w:rsidR="00517900" w:rsidRDefault="00517900" w:rsidP="00C27B4B">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2165" w:type="dxa"/>
          </w:tcPr>
          <w:p w:rsidR="00517900" w:rsidRDefault="00517900" w:rsidP="00C27B4B">
            <w:pPr>
              <w:jc w:val="center"/>
              <w:rPr>
                <w:rFonts w:cs="B Nazanin"/>
                <w:sz w:val="26"/>
                <w:szCs w:val="26"/>
                <w:rtl/>
                <w:lang w:bidi="fa-IR"/>
              </w:rPr>
            </w:pPr>
            <w:r>
              <w:rPr>
                <w:rFonts w:cs="B Nazanin" w:hint="cs"/>
                <w:sz w:val="26"/>
                <w:szCs w:val="26"/>
                <w:rtl/>
                <w:lang w:bidi="fa-IR"/>
              </w:rPr>
              <w:t>2-4. سهم‌آب قابل خرید موقت سالانه</w:t>
            </w:r>
          </w:p>
        </w:tc>
        <w:tc>
          <w:tcPr>
            <w:tcW w:w="4201" w:type="dxa"/>
          </w:tcPr>
          <w:p w:rsidR="00517900" w:rsidRDefault="00517900" w:rsidP="004D4441">
            <w:pPr>
              <w:tabs>
                <w:tab w:val="left" w:pos="4176"/>
              </w:tabs>
              <w:bidi/>
              <w:jc w:val="both"/>
              <w:rPr>
                <w:rFonts w:cs="B Nazanin"/>
                <w:sz w:val="26"/>
                <w:szCs w:val="26"/>
                <w:rtl/>
                <w:lang w:bidi="fa-IR"/>
              </w:rPr>
            </w:pPr>
            <w:r>
              <w:rPr>
                <w:rFonts w:cs="B Nazanin" w:hint="cs"/>
                <w:sz w:val="26"/>
                <w:szCs w:val="26"/>
                <w:rtl/>
                <w:lang w:bidi="fa-IR"/>
              </w:rPr>
              <w:t>1-2-4. تعیین سهم‌آب قابل خرید موقت سالانه برای بهره‌بردار خریدار</w:t>
            </w:r>
          </w:p>
        </w:tc>
        <w:tc>
          <w:tcPr>
            <w:tcW w:w="2422" w:type="dxa"/>
          </w:tcPr>
          <w:p w:rsidR="00517900" w:rsidRDefault="00517900" w:rsidP="00C27B4B">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2165" w:type="dxa"/>
          </w:tcPr>
          <w:p w:rsidR="00517900" w:rsidRDefault="00517900" w:rsidP="00C27B4B">
            <w:pPr>
              <w:jc w:val="center"/>
              <w:rPr>
                <w:rFonts w:cs="B Nazanin"/>
                <w:sz w:val="26"/>
                <w:szCs w:val="26"/>
                <w:rtl/>
                <w:lang w:bidi="fa-IR"/>
              </w:rPr>
            </w:pPr>
            <w:r>
              <w:rPr>
                <w:rFonts w:cs="B Nazanin" w:hint="cs"/>
                <w:sz w:val="26"/>
                <w:szCs w:val="26"/>
                <w:rtl/>
                <w:lang w:bidi="fa-IR"/>
              </w:rPr>
              <w:t>3-4. درخواست فروش موقت سالانه</w:t>
            </w:r>
          </w:p>
        </w:tc>
        <w:tc>
          <w:tcPr>
            <w:tcW w:w="4201" w:type="dxa"/>
          </w:tcPr>
          <w:p w:rsidR="00517900" w:rsidRDefault="00517900" w:rsidP="0002522A">
            <w:pPr>
              <w:tabs>
                <w:tab w:val="left" w:pos="4176"/>
              </w:tabs>
              <w:bidi/>
              <w:jc w:val="both"/>
              <w:rPr>
                <w:rFonts w:cs="B Nazanin"/>
                <w:sz w:val="26"/>
                <w:szCs w:val="26"/>
                <w:rtl/>
                <w:lang w:bidi="fa-IR"/>
              </w:rPr>
            </w:pPr>
            <w:r>
              <w:rPr>
                <w:rFonts w:cs="B Nazanin" w:hint="cs"/>
                <w:sz w:val="26"/>
                <w:szCs w:val="26"/>
                <w:rtl/>
                <w:lang w:bidi="fa-IR"/>
              </w:rPr>
              <w:t>1-3-4. صدور درخواست فروش موقت سهم‌آب سالانه برای بهره‌بردار فروشنده (تکمیل فرم 1)</w:t>
            </w:r>
          </w:p>
        </w:tc>
        <w:tc>
          <w:tcPr>
            <w:tcW w:w="2422" w:type="dxa"/>
          </w:tcPr>
          <w:p w:rsidR="00517900" w:rsidRDefault="00517900" w:rsidP="00C27B4B">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2165" w:type="dxa"/>
          </w:tcPr>
          <w:p w:rsidR="00517900" w:rsidRDefault="00517900" w:rsidP="00C27B4B">
            <w:pPr>
              <w:jc w:val="center"/>
              <w:rPr>
                <w:rFonts w:cs="B Nazanin"/>
                <w:sz w:val="26"/>
                <w:szCs w:val="26"/>
                <w:rtl/>
                <w:lang w:bidi="fa-IR"/>
              </w:rPr>
            </w:pPr>
            <w:r>
              <w:rPr>
                <w:rFonts w:cs="B Nazanin" w:hint="cs"/>
                <w:sz w:val="26"/>
                <w:szCs w:val="26"/>
                <w:rtl/>
                <w:lang w:bidi="fa-IR"/>
              </w:rPr>
              <w:lastRenderedPageBreak/>
              <w:t>4-4. درخواست خرید موقت سالانه</w:t>
            </w:r>
          </w:p>
        </w:tc>
        <w:tc>
          <w:tcPr>
            <w:tcW w:w="4201" w:type="dxa"/>
          </w:tcPr>
          <w:p w:rsidR="00517900" w:rsidRDefault="00517900" w:rsidP="0002522A">
            <w:pPr>
              <w:tabs>
                <w:tab w:val="left" w:pos="4176"/>
              </w:tabs>
              <w:bidi/>
              <w:jc w:val="both"/>
              <w:rPr>
                <w:rFonts w:cs="B Nazanin"/>
                <w:sz w:val="26"/>
                <w:szCs w:val="26"/>
                <w:rtl/>
                <w:lang w:bidi="fa-IR"/>
              </w:rPr>
            </w:pPr>
            <w:r>
              <w:rPr>
                <w:rFonts w:cs="B Nazanin" w:hint="cs"/>
                <w:sz w:val="26"/>
                <w:szCs w:val="26"/>
                <w:rtl/>
                <w:lang w:bidi="fa-IR"/>
              </w:rPr>
              <w:t>1-4-4. صدور درخواست خرید موقت سهم‌آب سالانه برای بهره‌بردار خریدار (تکمیل فرم 2)</w:t>
            </w:r>
          </w:p>
        </w:tc>
        <w:tc>
          <w:tcPr>
            <w:tcW w:w="2422" w:type="dxa"/>
          </w:tcPr>
          <w:p w:rsidR="00517900" w:rsidRDefault="00517900" w:rsidP="00C27B4B">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2165" w:type="dxa"/>
          </w:tcPr>
          <w:p w:rsidR="00517900" w:rsidRDefault="00517900" w:rsidP="0002522A">
            <w:pPr>
              <w:jc w:val="center"/>
              <w:rPr>
                <w:rFonts w:cs="B Nazanin"/>
                <w:sz w:val="26"/>
                <w:szCs w:val="26"/>
                <w:rtl/>
                <w:lang w:bidi="fa-IR"/>
              </w:rPr>
            </w:pPr>
            <w:r>
              <w:rPr>
                <w:rFonts w:cs="B Nazanin" w:hint="cs"/>
                <w:sz w:val="26"/>
                <w:szCs w:val="26"/>
                <w:rtl/>
                <w:lang w:bidi="fa-IR"/>
              </w:rPr>
              <w:t>5-4. بروزرسانی مجدد اطلاعات شارژ</w:t>
            </w:r>
          </w:p>
        </w:tc>
        <w:tc>
          <w:tcPr>
            <w:tcW w:w="4201" w:type="dxa"/>
          </w:tcPr>
          <w:p w:rsidR="00517900" w:rsidRDefault="00517900" w:rsidP="004D4441">
            <w:pPr>
              <w:tabs>
                <w:tab w:val="left" w:pos="4176"/>
              </w:tabs>
              <w:bidi/>
              <w:jc w:val="both"/>
              <w:rPr>
                <w:rFonts w:cs="B Nazanin"/>
                <w:sz w:val="26"/>
                <w:szCs w:val="26"/>
                <w:rtl/>
                <w:lang w:bidi="fa-IR"/>
              </w:rPr>
            </w:pPr>
            <w:r>
              <w:rPr>
                <w:rFonts w:cs="B Nazanin" w:hint="cs"/>
                <w:sz w:val="26"/>
                <w:szCs w:val="26"/>
                <w:rtl/>
                <w:lang w:bidi="fa-IR"/>
              </w:rPr>
              <w:t>1-5-4. بهره‌بردار فروشنده مجددا کارت را در کنتور قرار داده و اطلاعات شارژ را بروزرسانی می‌کند. بدلیل زمانبر بودن فرآیند (در وضعیت فعلی) احتمال دارد از زمان ارائه‌ی درخواست اولیه (بند 1) تا زمان عقد قرارداد معامله، مدت زمانی بگذرد و مقداری از شارژ کشاورز  مصرف گردد. لذا ضروری است مجددا در این مرحله  وضعیت شارژ بررسی گردد و بروزرسانی شود.</w:t>
            </w:r>
          </w:p>
        </w:tc>
        <w:tc>
          <w:tcPr>
            <w:tcW w:w="2422" w:type="dxa"/>
          </w:tcPr>
          <w:p w:rsidR="00517900" w:rsidRDefault="00517900" w:rsidP="008B7392">
            <w:pPr>
              <w:tabs>
                <w:tab w:val="left" w:pos="4176"/>
              </w:tabs>
              <w:bidi/>
              <w:jc w:val="both"/>
              <w:rPr>
                <w:rFonts w:cs="B Nazanin"/>
                <w:sz w:val="26"/>
                <w:szCs w:val="26"/>
                <w:rtl/>
                <w:lang w:bidi="fa-IR"/>
              </w:rPr>
            </w:pPr>
          </w:p>
          <w:p w:rsidR="00517900" w:rsidRDefault="00517900" w:rsidP="00C27B4B">
            <w:pPr>
              <w:tabs>
                <w:tab w:val="left" w:pos="4176"/>
              </w:tabs>
              <w:bidi/>
              <w:jc w:val="center"/>
              <w:rPr>
                <w:rFonts w:cs="B Nazanin"/>
                <w:sz w:val="26"/>
                <w:szCs w:val="26"/>
                <w:rtl/>
                <w:lang w:bidi="fa-IR"/>
              </w:rPr>
            </w:pPr>
            <w:r>
              <w:rPr>
                <w:rFonts w:cs="B Nazanin" w:hint="cs"/>
                <w:sz w:val="26"/>
                <w:szCs w:val="26"/>
                <w:rtl/>
                <w:lang w:bidi="fa-IR"/>
              </w:rPr>
              <w:t>کارشناس اداره منابع آب شهرستان</w:t>
            </w:r>
          </w:p>
        </w:tc>
      </w:tr>
      <w:tr w:rsidR="00517900" w:rsidTr="00517900">
        <w:trPr>
          <w:trHeight w:val="393"/>
          <w:jc w:val="center"/>
        </w:trPr>
        <w:tc>
          <w:tcPr>
            <w:tcW w:w="2165" w:type="dxa"/>
          </w:tcPr>
          <w:p w:rsidR="00517900" w:rsidRDefault="00517900" w:rsidP="0002522A">
            <w:pPr>
              <w:jc w:val="center"/>
              <w:rPr>
                <w:rFonts w:cs="B Nazanin"/>
                <w:sz w:val="26"/>
                <w:szCs w:val="26"/>
                <w:rtl/>
                <w:lang w:bidi="fa-IR"/>
              </w:rPr>
            </w:pPr>
            <w:r>
              <w:rPr>
                <w:rFonts w:cs="B Nazanin" w:hint="cs"/>
                <w:sz w:val="26"/>
                <w:szCs w:val="26"/>
                <w:rtl/>
                <w:lang w:bidi="fa-IR"/>
              </w:rPr>
              <w:t xml:space="preserve">6-4. سهم‌آب قابل فروش موقت سالانه </w:t>
            </w:r>
            <w:r>
              <w:rPr>
                <w:rFonts w:ascii="Times New Roman" w:hAnsi="Times New Roman" w:cs="Times New Roman" w:hint="cs"/>
                <w:sz w:val="26"/>
                <w:szCs w:val="26"/>
                <w:rtl/>
                <w:lang w:bidi="fa-IR"/>
              </w:rPr>
              <w:t>–</w:t>
            </w:r>
            <w:r>
              <w:rPr>
                <w:rFonts w:cs="B Nazanin" w:hint="cs"/>
                <w:sz w:val="26"/>
                <w:szCs w:val="26"/>
                <w:rtl/>
                <w:lang w:bidi="fa-IR"/>
              </w:rPr>
              <w:t xml:space="preserve"> فاز نهایی</w:t>
            </w:r>
          </w:p>
        </w:tc>
        <w:tc>
          <w:tcPr>
            <w:tcW w:w="4201" w:type="dxa"/>
          </w:tcPr>
          <w:p w:rsidR="00517900" w:rsidRDefault="00517900" w:rsidP="0002522A">
            <w:pPr>
              <w:tabs>
                <w:tab w:val="left" w:pos="4176"/>
              </w:tabs>
              <w:bidi/>
              <w:jc w:val="both"/>
              <w:rPr>
                <w:rFonts w:cs="B Nazanin"/>
                <w:sz w:val="26"/>
                <w:szCs w:val="26"/>
                <w:rtl/>
                <w:lang w:bidi="fa-IR"/>
              </w:rPr>
            </w:pPr>
            <w:r>
              <w:rPr>
                <w:rFonts w:cs="B Nazanin" w:hint="cs"/>
                <w:sz w:val="26"/>
                <w:szCs w:val="26"/>
                <w:rtl/>
                <w:lang w:bidi="fa-IR"/>
              </w:rPr>
              <w:t>1-6-4. تعیین نهایی سهم‌آب قابل فروش موقت سالانه برای هر بهره‌بردار فروشنده</w:t>
            </w:r>
          </w:p>
        </w:tc>
        <w:tc>
          <w:tcPr>
            <w:tcW w:w="2422" w:type="dxa"/>
          </w:tcPr>
          <w:p w:rsidR="00517900" w:rsidRDefault="00517900" w:rsidP="00891F77">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2165" w:type="dxa"/>
          </w:tcPr>
          <w:p w:rsidR="00517900" w:rsidRDefault="00517900" w:rsidP="0002522A">
            <w:pPr>
              <w:jc w:val="center"/>
              <w:rPr>
                <w:rFonts w:cs="B Nazanin"/>
                <w:sz w:val="26"/>
                <w:szCs w:val="26"/>
                <w:rtl/>
                <w:lang w:bidi="fa-IR"/>
              </w:rPr>
            </w:pPr>
            <w:r>
              <w:rPr>
                <w:rFonts w:cs="B Nazanin" w:hint="cs"/>
                <w:sz w:val="26"/>
                <w:szCs w:val="26"/>
                <w:rtl/>
                <w:lang w:bidi="fa-IR"/>
              </w:rPr>
              <w:t>7-4. درخواست معامله</w:t>
            </w:r>
          </w:p>
        </w:tc>
        <w:tc>
          <w:tcPr>
            <w:tcW w:w="4201" w:type="dxa"/>
          </w:tcPr>
          <w:p w:rsidR="00517900" w:rsidRDefault="00517900" w:rsidP="0002522A">
            <w:pPr>
              <w:tabs>
                <w:tab w:val="left" w:pos="4176"/>
              </w:tabs>
              <w:bidi/>
              <w:jc w:val="center"/>
              <w:rPr>
                <w:rFonts w:cs="B Nazanin"/>
                <w:sz w:val="26"/>
                <w:szCs w:val="26"/>
                <w:rtl/>
                <w:lang w:bidi="fa-IR"/>
              </w:rPr>
            </w:pPr>
            <w:r>
              <w:rPr>
                <w:rFonts w:cs="B Nazanin" w:hint="cs"/>
                <w:sz w:val="26"/>
                <w:szCs w:val="26"/>
                <w:rtl/>
                <w:lang w:bidi="fa-IR"/>
              </w:rPr>
              <w:t>1-7-4. صدور درخواست معامله‌ی موقت سهم‌آب سالانه (فرم شماره 3) برای بهره‌برداران خریدار و فروشنده</w:t>
            </w:r>
          </w:p>
        </w:tc>
        <w:tc>
          <w:tcPr>
            <w:tcW w:w="2422" w:type="dxa"/>
          </w:tcPr>
          <w:p w:rsidR="00517900" w:rsidRDefault="00517900" w:rsidP="00891F77">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2165" w:type="dxa"/>
          </w:tcPr>
          <w:p w:rsidR="00517900" w:rsidRDefault="00517900" w:rsidP="007039FE">
            <w:pPr>
              <w:jc w:val="center"/>
              <w:rPr>
                <w:rFonts w:cs="B Nazanin"/>
                <w:sz w:val="26"/>
                <w:szCs w:val="26"/>
                <w:rtl/>
                <w:lang w:bidi="fa-IR"/>
              </w:rPr>
            </w:pPr>
            <w:r>
              <w:rPr>
                <w:rFonts w:cs="B Nazanin" w:hint="cs"/>
                <w:sz w:val="26"/>
                <w:szCs w:val="26"/>
                <w:rtl/>
                <w:lang w:bidi="fa-IR"/>
              </w:rPr>
              <w:t>8-4. کسر حجم آب فروخته شده از کارت هوشمند فروشنده</w:t>
            </w:r>
          </w:p>
        </w:tc>
        <w:tc>
          <w:tcPr>
            <w:tcW w:w="4201" w:type="dxa"/>
          </w:tcPr>
          <w:p w:rsidR="00517900" w:rsidRDefault="00517900" w:rsidP="007039FE">
            <w:pPr>
              <w:tabs>
                <w:tab w:val="left" w:pos="4176"/>
              </w:tabs>
              <w:bidi/>
              <w:jc w:val="both"/>
              <w:rPr>
                <w:rFonts w:cs="B Nazanin"/>
                <w:sz w:val="26"/>
                <w:szCs w:val="26"/>
                <w:rtl/>
                <w:lang w:bidi="fa-IR"/>
              </w:rPr>
            </w:pPr>
            <w:r>
              <w:rPr>
                <w:rFonts w:cs="B Nazanin" w:hint="cs"/>
                <w:sz w:val="26"/>
                <w:szCs w:val="26"/>
                <w:rtl/>
                <w:lang w:bidi="fa-IR"/>
              </w:rPr>
              <w:t>1-8-4. پس از تائید و امضای فرم شماره 3 توسط بهره‌بردار فروشنده، کارشناس اداره منابع آب شهرستان فرآیند انتقال شارژ (شامل کسر حجم آب فروخته شده از کارت هوشمند فروشنده) را انجام می‌دهد. در غیر اینصورت این شارژ، به حساب بهره‌بردار فروشنده باز خواهد گشت.</w:t>
            </w:r>
          </w:p>
          <w:p w:rsidR="00517900" w:rsidRDefault="00517900" w:rsidP="007039FE">
            <w:pPr>
              <w:tabs>
                <w:tab w:val="left" w:pos="4176"/>
              </w:tabs>
              <w:bidi/>
              <w:jc w:val="both"/>
              <w:rPr>
                <w:rFonts w:cs="B Nazanin"/>
                <w:sz w:val="26"/>
                <w:szCs w:val="26"/>
                <w:rtl/>
                <w:lang w:bidi="fa-IR"/>
              </w:rPr>
            </w:pPr>
          </w:p>
          <w:p w:rsidR="00517900" w:rsidRDefault="00517900" w:rsidP="007039FE">
            <w:pPr>
              <w:tabs>
                <w:tab w:val="left" w:pos="4176"/>
              </w:tabs>
              <w:bidi/>
              <w:jc w:val="both"/>
              <w:rPr>
                <w:rFonts w:cs="B Nazanin"/>
                <w:sz w:val="26"/>
                <w:szCs w:val="26"/>
                <w:rtl/>
                <w:lang w:bidi="fa-IR"/>
              </w:rPr>
            </w:pPr>
            <w:r>
              <w:rPr>
                <w:rFonts w:cs="B Nazanin" w:hint="cs"/>
                <w:sz w:val="26"/>
                <w:szCs w:val="26"/>
                <w:rtl/>
                <w:lang w:bidi="fa-IR"/>
              </w:rPr>
              <w:lastRenderedPageBreak/>
              <w:t>در صورتی که بهره‌بردار فروشنده  مبنی بر انتقال شارژ از حسابش به حساب بهره‌بردار خریدار را تائید کند (دریافت وجه معامله)، کارشناس اداره منابع آب شهرستان فرآیند انتقال شارژ (شامل کسر شارژِ سهم‌آبه موقتِ سالانه از کارت هوشمند  فروشنده) را انجام می‌دهد. در غیر اینصورت شارژِ سهم‌آبه  موقت سالانه به حساب بهره‌بردار فروشنده باز خواهد گشت.</w:t>
            </w:r>
          </w:p>
        </w:tc>
        <w:tc>
          <w:tcPr>
            <w:tcW w:w="2422" w:type="dxa"/>
          </w:tcPr>
          <w:p w:rsidR="00517900" w:rsidRDefault="00517900" w:rsidP="0002522A">
            <w:pPr>
              <w:tabs>
                <w:tab w:val="left" w:pos="4176"/>
              </w:tabs>
              <w:bidi/>
              <w:jc w:val="center"/>
              <w:rPr>
                <w:rFonts w:cs="B Nazanin"/>
                <w:sz w:val="26"/>
                <w:szCs w:val="26"/>
                <w:rtl/>
                <w:lang w:bidi="fa-IR"/>
              </w:rPr>
            </w:pPr>
          </w:p>
          <w:p w:rsidR="00517900" w:rsidRDefault="00517900" w:rsidP="000B7730">
            <w:pPr>
              <w:tabs>
                <w:tab w:val="left" w:pos="4176"/>
              </w:tabs>
              <w:bidi/>
              <w:jc w:val="center"/>
              <w:rPr>
                <w:rFonts w:cs="B Nazanin"/>
                <w:sz w:val="26"/>
                <w:szCs w:val="26"/>
                <w:rtl/>
                <w:lang w:bidi="fa-IR"/>
              </w:rPr>
            </w:pPr>
          </w:p>
          <w:p w:rsidR="00517900" w:rsidRDefault="00517900" w:rsidP="000B7730">
            <w:pPr>
              <w:tabs>
                <w:tab w:val="left" w:pos="4176"/>
              </w:tabs>
              <w:bidi/>
              <w:jc w:val="center"/>
              <w:rPr>
                <w:rFonts w:cs="B Nazanin"/>
                <w:sz w:val="26"/>
                <w:szCs w:val="26"/>
                <w:rtl/>
                <w:lang w:bidi="fa-IR"/>
              </w:rPr>
            </w:pPr>
          </w:p>
          <w:p w:rsidR="00517900" w:rsidRDefault="00517900" w:rsidP="000B7730">
            <w:pPr>
              <w:tabs>
                <w:tab w:val="left" w:pos="4176"/>
              </w:tabs>
              <w:bidi/>
              <w:jc w:val="center"/>
              <w:rPr>
                <w:rFonts w:cs="B Nazanin"/>
                <w:sz w:val="26"/>
                <w:szCs w:val="26"/>
                <w:rtl/>
                <w:lang w:bidi="fa-IR"/>
              </w:rPr>
            </w:pPr>
            <w:r>
              <w:rPr>
                <w:rFonts w:cs="B Nazanin" w:hint="cs"/>
                <w:sz w:val="26"/>
                <w:szCs w:val="26"/>
                <w:rtl/>
                <w:lang w:bidi="fa-IR"/>
              </w:rPr>
              <w:t>کارشناس اداره منابع آب شهرستان</w:t>
            </w:r>
          </w:p>
        </w:tc>
      </w:tr>
      <w:tr w:rsidR="00517900" w:rsidTr="00517900">
        <w:trPr>
          <w:trHeight w:val="393"/>
          <w:jc w:val="center"/>
        </w:trPr>
        <w:tc>
          <w:tcPr>
            <w:tcW w:w="2165" w:type="dxa"/>
          </w:tcPr>
          <w:p w:rsidR="00517900" w:rsidRDefault="00517900" w:rsidP="000B7730">
            <w:pPr>
              <w:jc w:val="center"/>
              <w:rPr>
                <w:rFonts w:cs="B Nazanin"/>
                <w:sz w:val="26"/>
                <w:szCs w:val="26"/>
                <w:rtl/>
                <w:lang w:bidi="fa-IR"/>
              </w:rPr>
            </w:pPr>
            <w:r>
              <w:rPr>
                <w:rFonts w:cs="B Nazanin" w:hint="cs"/>
                <w:sz w:val="26"/>
                <w:szCs w:val="26"/>
                <w:rtl/>
                <w:lang w:bidi="fa-IR"/>
              </w:rPr>
              <w:lastRenderedPageBreak/>
              <w:t xml:space="preserve">9-4. افزودن سهم‌آبه‌ی موقت سالانه‌ی معامله شده به کارت هوشمند خریدار </w:t>
            </w:r>
          </w:p>
        </w:tc>
        <w:tc>
          <w:tcPr>
            <w:tcW w:w="4201" w:type="dxa"/>
          </w:tcPr>
          <w:p w:rsidR="00517900" w:rsidRDefault="00517900" w:rsidP="00517900">
            <w:pPr>
              <w:tabs>
                <w:tab w:val="left" w:pos="4176"/>
              </w:tabs>
              <w:bidi/>
              <w:jc w:val="both"/>
              <w:rPr>
                <w:rFonts w:cs="B Nazanin"/>
                <w:sz w:val="26"/>
                <w:szCs w:val="26"/>
                <w:rtl/>
                <w:lang w:bidi="fa-IR"/>
              </w:rPr>
            </w:pPr>
            <w:r>
              <w:rPr>
                <w:rFonts w:cs="B Nazanin" w:hint="cs"/>
                <w:sz w:val="26"/>
                <w:szCs w:val="26"/>
                <w:rtl/>
                <w:lang w:bidi="fa-IR"/>
              </w:rPr>
              <w:t>1-9-4. پس از تائیدِ فروشنده مبنی بر انتقال شارژ از حساب ایشان (بند 4-8-1)، سهم‌آبه‌ی خریداری شده به کارت هوشمند و حساب خریدار در سامانه‌ی میرآب انتقال می‌یابد.</w:t>
            </w:r>
          </w:p>
        </w:tc>
        <w:tc>
          <w:tcPr>
            <w:tcW w:w="2422" w:type="dxa"/>
          </w:tcPr>
          <w:p w:rsidR="00517900" w:rsidRDefault="00517900" w:rsidP="000B7730">
            <w:pPr>
              <w:tabs>
                <w:tab w:val="left" w:pos="4176"/>
              </w:tabs>
              <w:bidi/>
              <w:jc w:val="center"/>
              <w:rPr>
                <w:rFonts w:cs="B Nazanin"/>
                <w:sz w:val="26"/>
                <w:szCs w:val="26"/>
                <w:rtl/>
                <w:lang w:bidi="fa-IR"/>
              </w:rPr>
            </w:pPr>
          </w:p>
          <w:p w:rsidR="00517900" w:rsidRDefault="00517900" w:rsidP="000B7730">
            <w:pPr>
              <w:tabs>
                <w:tab w:val="left" w:pos="4176"/>
              </w:tabs>
              <w:bidi/>
              <w:jc w:val="center"/>
              <w:rPr>
                <w:rFonts w:cs="B Nazanin"/>
                <w:sz w:val="26"/>
                <w:szCs w:val="26"/>
                <w:rtl/>
                <w:lang w:bidi="fa-IR"/>
              </w:rPr>
            </w:pPr>
            <w:r>
              <w:rPr>
                <w:rFonts w:cs="B Nazanin" w:hint="cs"/>
                <w:sz w:val="26"/>
                <w:szCs w:val="26"/>
                <w:rtl/>
                <w:lang w:bidi="fa-IR"/>
              </w:rPr>
              <w:t>کارشناس اداره منابع آب شهرستان</w:t>
            </w:r>
          </w:p>
        </w:tc>
      </w:tr>
      <w:tr w:rsidR="00517900" w:rsidTr="00517900">
        <w:trPr>
          <w:trHeight w:val="393"/>
          <w:jc w:val="center"/>
        </w:trPr>
        <w:tc>
          <w:tcPr>
            <w:tcW w:w="2165" w:type="dxa"/>
          </w:tcPr>
          <w:p w:rsidR="00517900" w:rsidRDefault="00E41BAB" w:rsidP="000B7730">
            <w:pPr>
              <w:jc w:val="center"/>
              <w:rPr>
                <w:rFonts w:cs="B Nazanin"/>
                <w:sz w:val="26"/>
                <w:szCs w:val="26"/>
                <w:rtl/>
                <w:lang w:bidi="fa-IR"/>
              </w:rPr>
            </w:pPr>
            <w:r>
              <w:rPr>
                <w:rFonts w:cs="B Nazanin" w:hint="cs"/>
                <w:sz w:val="26"/>
                <w:szCs w:val="26"/>
                <w:rtl/>
                <w:lang w:bidi="fa-IR"/>
              </w:rPr>
              <w:t xml:space="preserve">10-4. </w:t>
            </w:r>
            <w:r w:rsidR="00517900">
              <w:rPr>
                <w:rFonts w:cs="B Nazanin" w:hint="cs"/>
                <w:sz w:val="26"/>
                <w:szCs w:val="26"/>
                <w:rtl/>
                <w:lang w:bidi="fa-IR"/>
              </w:rPr>
              <w:t>انتقال سهم‌آبه‌ی موقت سالانه‌ی معامله شده بین حساب‌های خریدار در سامانه‌ی میرآب</w:t>
            </w:r>
          </w:p>
        </w:tc>
        <w:tc>
          <w:tcPr>
            <w:tcW w:w="4201" w:type="dxa"/>
          </w:tcPr>
          <w:p w:rsidR="00517900" w:rsidRDefault="00E41BAB" w:rsidP="000B7730">
            <w:pPr>
              <w:tabs>
                <w:tab w:val="left" w:pos="4176"/>
              </w:tabs>
              <w:bidi/>
              <w:jc w:val="both"/>
              <w:rPr>
                <w:rFonts w:cs="B Nazanin"/>
                <w:sz w:val="26"/>
                <w:szCs w:val="26"/>
                <w:rtl/>
                <w:lang w:bidi="fa-IR"/>
              </w:rPr>
            </w:pPr>
            <w:r>
              <w:rPr>
                <w:rFonts w:cs="B Nazanin" w:hint="cs"/>
                <w:sz w:val="26"/>
                <w:szCs w:val="26"/>
                <w:rtl/>
                <w:lang w:bidi="fa-IR"/>
              </w:rPr>
              <w:t xml:space="preserve">1-10-4. </w:t>
            </w:r>
            <w:r w:rsidR="00517900">
              <w:rPr>
                <w:rFonts w:cs="B Nazanin" w:hint="cs"/>
                <w:sz w:val="26"/>
                <w:szCs w:val="26"/>
                <w:rtl/>
                <w:lang w:bidi="fa-IR"/>
              </w:rPr>
              <w:t>همزمان با اینکه سهم‌آبه‌ی موقت سالانه‌ی معامله شده توسط کارشناس اداره منابع آب شهرستان در کارت‌های هوشمند بهره‌برداران خریدار و فروشنده اعمال شد، توسط کارگزار در حساب ایشان در سامانه‌ی میرآب نیز اعمال خواهد شد.</w:t>
            </w:r>
          </w:p>
        </w:tc>
        <w:tc>
          <w:tcPr>
            <w:tcW w:w="2422" w:type="dxa"/>
          </w:tcPr>
          <w:p w:rsidR="00517900" w:rsidRDefault="00517900" w:rsidP="000B7730">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r w:rsidR="00517900" w:rsidTr="00517900">
        <w:trPr>
          <w:trHeight w:val="393"/>
          <w:jc w:val="center"/>
        </w:trPr>
        <w:tc>
          <w:tcPr>
            <w:tcW w:w="8788" w:type="dxa"/>
            <w:gridSpan w:val="3"/>
            <w:shd w:val="clear" w:color="auto" w:fill="D9D9D9" w:themeFill="background1" w:themeFillShade="D9"/>
          </w:tcPr>
          <w:p w:rsidR="00517900" w:rsidRPr="003843BB" w:rsidRDefault="00517900" w:rsidP="000B7730">
            <w:pPr>
              <w:tabs>
                <w:tab w:val="left" w:pos="4176"/>
              </w:tabs>
              <w:bidi/>
              <w:rPr>
                <w:rFonts w:cs="B Nazanin"/>
                <w:b/>
                <w:bCs/>
                <w:sz w:val="26"/>
                <w:szCs w:val="26"/>
                <w:rtl/>
                <w:lang w:bidi="fa-IR"/>
              </w:rPr>
            </w:pPr>
            <w:r>
              <w:rPr>
                <w:rFonts w:cs="B Nazanin" w:hint="cs"/>
                <w:b/>
                <w:bCs/>
                <w:sz w:val="26"/>
                <w:szCs w:val="26"/>
                <w:rtl/>
                <w:lang w:bidi="fa-IR"/>
              </w:rPr>
              <w:t>5. مستندسازی</w:t>
            </w:r>
          </w:p>
        </w:tc>
      </w:tr>
      <w:tr w:rsidR="00517900" w:rsidTr="00517900">
        <w:trPr>
          <w:trHeight w:val="393"/>
          <w:jc w:val="center"/>
        </w:trPr>
        <w:tc>
          <w:tcPr>
            <w:tcW w:w="2165" w:type="dxa"/>
          </w:tcPr>
          <w:p w:rsidR="00517900" w:rsidRDefault="00517900" w:rsidP="000B7730">
            <w:pPr>
              <w:jc w:val="center"/>
              <w:rPr>
                <w:rFonts w:cs="B Nazanin"/>
                <w:sz w:val="26"/>
                <w:szCs w:val="26"/>
                <w:rtl/>
                <w:lang w:bidi="fa-IR"/>
              </w:rPr>
            </w:pPr>
            <w:r>
              <w:rPr>
                <w:rFonts w:cs="B Nazanin" w:hint="cs"/>
                <w:sz w:val="26"/>
                <w:szCs w:val="26"/>
                <w:rtl/>
                <w:lang w:bidi="fa-IR"/>
              </w:rPr>
              <w:t>1-5. گزارشات و مستندات</w:t>
            </w:r>
          </w:p>
        </w:tc>
        <w:tc>
          <w:tcPr>
            <w:tcW w:w="4201" w:type="dxa"/>
          </w:tcPr>
          <w:p w:rsidR="00517900" w:rsidRDefault="00517900" w:rsidP="00C27B4B">
            <w:pPr>
              <w:tabs>
                <w:tab w:val="left" w:pos="4176"/>
              </w:tabs>
              <w:bidi/>
              <w:jc w:val="both"/>
              <w:rPr>
                <w:rFonts w:cs="B Nazanin"/>
                <w:sz w:val="26"/>
                <w:szCs w:val="26"/>
                <w:rtl/>
                <w:lang w:bidi="fa-IR"/>
              </w:rPr>
            </w:pPr>
            <w:r>
              <w:rPr>
                <w:rFonts w:cs="B Nazanin" w:hint="cs"/>
                <w:sz w:val="26"/>
                <w:szCs w:val="26"/>
                <w:rtl/>
                <w:lang w:bidi="fa-IR"/>
              </w:rPr>
              <w:t>ارائه گزارشات شارژ‌های خریداری/فروخته شده و ارائه یک ن</w:t>
            </w:r>
            <w:bookmarkStart w:id="0" w:name="_GoBack"/>
            <w:bookmarkEnd w:id="0"/>
            <w:r>
              <w:rPr>
                <w:rFonts w:cs="B Nazanin" w:hint="cs"/>
                <w:sz w:val="26"/>
                <w:szCs w:val="26"/>
                <w:rtl/>
                <w:lang w:bidi="fa-IR"/>
              </w:rPr>
              <w:t>سخه از مستندات و مدارک اخذ شده به شرکت آب‌منطقه‌ای</w:t>
            </w:r>
          </w:p>
        </w:tc>
        <w:tc>
          <w:tcPr>
            <w:tcW w:w="2422" w:type="dxa"/>
          </w:tcPr>
          <w:p w:rsidR="00517900" w:rsidRDefault="00517900" w:rsidP="000B7730">
            <w:pPr>
              <w:tabs>
                <w:tab w:val="left" w:pos="4176"/>
              </w:tabs>
              <w:bidi/>
              <w:jc w:val="center"/>
              <w:rPr>
                <w:rFonts w:cs="B Nazanin"/>
                <w:sz w:val="26"/>
                <w:szCs w:val="26"/>
                <w:rtl/>
                <w:lang w:bidi="fa-IR"/>
              </w:rPr>
            </w:pPr>
            <w:r>
              <w:rPr>
                <w:rFonts w:cs="B Nazanin" w:hint="cs"/>
                <w:sz w:val="26"/>
                <w:szCs w:val="26"/>
                <w:rtl/>
                <w:lang w:bidi="fa-IR"/>
              </w:rPr>
              <w:t>کارشناس کارگزار</w:t>
            </w:r>
          </w:p>
        </w:tc>
      </w:tr>
    </w:tbl>
    <w:p w:rsidR="0053546E" w:rsidRPr="0053546E" w:rsidRDefault="0053546E" w:rsidP="008B7392">
      <w:pPr>
        <w:tabs>
          <w:tab w:val="left" w:pos="4176"/>
        </w:tabs>
        <w:bidi/>
        <w:jc w:val="both"/>
        <w:rPr>
          <w:rFonts w:cs="B Nazanin"/>
          <w:sz w:val="26"/>
          <w:szCs w:val="26"/>
          <w:lang w:bidi="fa-IR"/>
        </w:rPr>
      </w:pPr>
    </w:p>
    <w:sectPr w:rsidR="0053546E" w:rsidRPr="0053546E" w:rsidSect="00852547">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0EE" w:rsidRDefault="009570EE" w:rsidP="0053546E">
      <w:pPr>
        <w:spacing w:after="0" w:line="240" w:lineRule="auto"/>
      </w:pPr>
      <w:r>
        <w:separator/>
      </w:r>
    </w:p>
  </w:endnote>
  <w:endnote w:type="continuationSeparator" w:id="0">
    <w:p w:rsidR="009570EE" w:rsidRDefault="009570EE" w:rsidP="0053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0EE" w:rsidRDefault="009570EE" w:rsidP="0053546E">
      <w:pPr>
        <w:spacing w:after="0" w:line="240" w:lineRule="auto"/>
      </w:pPr>
      <w:r>
        <w:separator/>
      </w:r>
    </w:p>
  </w:footnote>
  <w:footnote w:type="continuationSeparator" w:id="0">
    <w:p w:rsidR="009570EE" w:rsidRDefault="009570EE" w:rsidP="00535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46E" w:rsidRDefault="00FC7827">
    <w:pPr>
      <w:pStyle w:val="Header"/>
    </w:pPr>
    <w:r w:rsidRPr="00FC7827">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-346075</wp:posOffset>
          </wp:positionV>
          <wp:extent cx="662940" cy="687705"/>
          <wp:effectExtent l="0" t="0" r="3810" b="0"/>
          <wp:wrapTight wrapText="bothSides">
            <wp:wrapPolygon edited="0">
              <wp:start x="9310" y="0"/>
              <wp:lineTo x="0" y="1795"/>
              <wp:lineTo x="0" y="13163"/>
              <wp:lineTo x="5586" y="19147"/>
              <wp:lineTo x="8690" y="20942"/>
              <wp:lineTo x="9310" y="20942"/>
              <wp:lineTo x="13655" y="20942"/>
              <wp:lineTo x="14276" y="20942"/>
              <wp:lineTo x="17379" y="19147"/>
              <wp:lineTo x="21103" y="14360"/>
              <wp:lineTo x="21103" y="1795"/>
              <wp:lineTo x="13034" y="0"/>
              <wp:lineTo x="9310" y="0"/>
            </wp:wrapPolygon>
          </wp:wrapTight>
          <wp:docPr id="1" name="Picture 1" descr="C:\Users\lenovo\Downloads\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logo-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662940" cy="6877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323CD"/>
    <w:multiLevelType w:val="hybridMultilevel"/>
    <w:tmpl w:val="3720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A37DA"/>
    <w:multiLevelType w:val="hybridMultilevel"/>
    <w:tmpl w:val="AD84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76463"/>
    <w:multiLevelType w:val="hybridMultilevel"/>
    <w:tmpl w:val="6E0C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90C5C"/>
    <w:multiLevelType w:val="hybridMultilevel"/>
    <w:tmpl w:val="B05C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26510"/>
    <w:multiLevelType w:val="hybridMultilevel"/>
    <w:tmpl w:val="C732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33455"/>
    <w:multiLevelType w:val="hybridMultilevel"/>
    <w:tmpl w:val="4874E9D6"/>
    <w:lvl w:ilvl="0" w:tplc="4FF606CE">
      <w:start w:val="9"/>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6E"/>
    <w:rsid w:val="0002119B"/>
    <w:rsid w:val="0002522A"/>
    <w:rsid w:val="000B7730"/>
    <w:rsid w:val="000E475E"/>
    <w:rsid w:val="000F0117"/>
    <w:rsid w:val="00193DA7"/>
    <w:rsid w:val="001D430A"/>
    <w:rsid w:val="0021369F"/>
    <w:rsid w:val="002B3213"/>
    <w:rsid w:val="003843BB"/>
    <w:rsid w:val="00431856"/>
    <w:rsid w:val="00474B1A"/>
    <w:rsid w:val="004D4441"/>
    <w:rsid w:val="00505BDE"/>
    <w:rsid w:val="00517900"/>
    <w:rsid w:val="0053546E"/>
    <w:rsid w:val="00556F00"/>
    <w:rsid w:val="005C3F35"/>
    <w:rsid w:val="006071A6"/>
    <w:rsid w:val="007039FE"/>
    <w:rsid w:val="00832506"/>
    <w:rsid w:val="008328E0"/>
    <w:rsid w:val="00852547"/>
    <w:rsid w:val="00891F77"/>
    <w:rsid w:val="008B7392"/>
    <w:rsid w:val="009570EE"/>
    <w:rsid w:val="009B79F8"/>
    <w:rsid w:val="00A22D11"/>
    <w:rsid w:val="00A466C7"/>
    <w:rsid w:val="00AC2350"/>
    <w:rsid w:val="00AE6B63"/>
    <w:rsid w:val="00B0063D"/>
    <w:rsid w:val="00B24B40"/>
    <w:rsid w:val="00B76D88"/>
    <w:rsid w:val="00C27B4B"/>
    <w:rsid w:val="00C507C0"/>
    <w:rsid w:val="00C60B0B"/>
    <w:rsid w:val="00DA27F5"/>
    <w:rsid w:val="00E41BAB"/>
    <w:rsid w:val="00EC757A"/>
    <w:rsid w:val="00F61B05"/>
    <w:rsid w:val="00FB4DDA"/>
    <w:rsid w:val="00FC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1799"/>
  <w15:chartTrackingRefBased/>
  <w15:docId w15:val="{86D83E2C-9190-4958-AD53-254858E5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46E"/>
  </w:style>
  <w:style w:type="paragraph" w:styleId="Footer">
    <w:name w:val="footer"/>
    <w:basedOn w:val="Normal"/>
    <w:link w:val="FooterChar"/>
    <w:uiPriority w:val="99"/>
    <w:unhideWhenUsed/>
    <w:rsid w:val="00535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46E"/>
  </w:style>
  <w:style w:type="paragraph" w:styleId="ListParagraph">
    <w:name w:val="List Paragraph"/>
    <w:basedOn w:val="Normal"/>
    <w:uiPriority w:val="34"/>
    <w:qFormat/>
    <w:rsid w:val="0053546E"/>
    <w:pPr>
      <w:ind w:left="720"/>
      <w:contextualSpacing/>
    </w:pPr>
  </w:style>
  <w:style w:type="table" w:styleId="TableGrid">
    <w:name w:val="Table Grid"/>
    <w:basedOn w:val="TableNormal"/>
    <w:uiPriority w:val="39"/>
    <w:rsid w:val="00535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2021-12-13T17:28:00Z</cp:lastPrinted>
  <dcterms:created xsi:type="dcterms:W3CDTF">2021-11-22T19:42:00Z</dcterms:created>
  <dcterms:modified xsi:type="dcterms:W3CDTF">2021-12-28T19:49:00Z</dcterms:modified>
</cp:coreProperties>
</file>