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4D7" w:rsidRDefault="000338BB" w:rsidP="00943C6D">
      <w:pPr>
        <w:pStyle w:val="Default"/>
        <w:spacing w:line="360" w:lineRule="auto"/>
        <w:rPr>
          <w:sz w:val="28"/>
          <w:szCs w:val="28"/>
          <w:rtl/>
        </w:rPr>
      </w:pPr>
      <w:r>
        <w:rPr>
          <w:sz w:val="28"/>
          <w:szCs w:val="28"/>
        </w:rPr>
        <w:t xml:space="preserve"> </w:t>
      </w:r>
    </w:p>
    <w:p w:rsidR="001164D7" w:rsidRDefault="001164D7" w:rsidP="00943C6D">
      <w:pPr>
        <w:pStyle w:val="Default"/>
        <w:spacing w:line="360" w:lineRule="auto"/>
        <w:rPr>
          <w:sz w:val="28"/>
          <w:szCs w:val="28"/>
          <w:rtl/>
        </w:rPr>
      </w:pPr>
    </w:p>
    <w:p w:rsidR="001164D7" w:rsidRPr="000338BB" w:rsidRDefault="001164D7" w:rsidP="00943C6D">
      <w:pPr>
        <w:pStyle w:val="Default"/>
        <w:spacing w:line="360" w:lineRule="auto"/>
        <w:jc w:val="center"/>
        <w:rPr>
          <w:rFonts w:asciiTheme="minorBidi" w:hAnsiTheme="minorBidi" w:cstheme="minorBidi" w:hint="cs"/>
          <w:b/>
          <w:bCs/>
          <w:sz w:val="28"/>
          <w:szCs w:val="28"/>
          <w:rtl/>
        </w:rPr>
      </w:pPr>
      <w:r w:rsidRPr="000338BB">
        <w:rPr>
          <w:rFonts w:asciiTheme="minorBidi" w:hAnsiTheme="minorBidi" w:cstheme="minorBidi"/>
          <w:b/>
          <w:bCs/>
          <w:sz w:val="28"/>
          <w:szCs w:val="28"/>
          <w:rtl/>
        </w:rPr>
        <w:t>مسائل جاري در حسابداري – جلسه چهارم –  استاد يزدي فر</w:t>
      </w:r>
    </w:p>
    <w:p w:rsidR="001164D7" w:rsidRDefault="001164D7" w:rsidP="00943C6D">
      <w:pPr>
        <w:pStyle w:val="Default"/>
        <w:spacing w:line="360" w:lineRule="auto"/>
        <w:rPr>
          <w:sz w:val="28"/>
          <w:szCs w:val="28"/>
          <w:rtl/>
        </w:rPr>
      </w:pPr>
    </w:p>
    <w:p w:rsidR="00441971" w:rsidRPr="001164D7" w:rsidRDefault="00441971" w:rsidP="00943C6D">
      <w:pPr>
        <w:pStyle w:val="Default"/>
        <w:spacing w:line="360" w:lineRule="auto"/>
        <w:rPr>
          <w:b/>
          <w:bCs/>
          <w:i/>
          <w:iCs/>
          <w:color w:val="auto"/>
          <w:sz w:val="22"/>
          <w:szCs w:val="22"/>
        </w:rPr>
      </w:pPr>
      <w:r w:rsidRPr="001164D7">
        <w:rPr>
          <w:b/>
          <w:bCs/>
          <w:i/>
          <w:iCs/>
          <w:color w:val="auto"/>
          <w:sz w:val="22"/>
          <w:szCs w:val="22"/>
        </w:rPr>
        <w:t>Chapter 12: Critical perspectives on accounting</w:t>
      </w:r>
    </w:p>
    <w:p w:rsidR="00441971" w:rsidRPr="001164D7" w:rsidRDefault="00441971" w:rsidP="00943C6D">
      <w:pPr>
        <w:pStyle w:val="Default"/>
        <w:spacing w:line="276" w:lineRule="auto"/>
        <w:rPr>
          <w:color w:val="auto"/>
          <w:sz w:val="62"/>
          <w:szCs w:val="62"/>
        </w:rPr>
      </w:pPr>
      <w:r w:rsidRPr="001164D7">
        <w:rPr>
          <w:b/>
          <w:bCs/>
          <w:i/>
          <w:iCs/>
          <w:color w:val="auto"/>
          <w:sz w:val="14"/>
          <w:szCs w:val="14"/>
        </w:rPr>
        <w:t xml:space="preserve"> </w:t>
      </w:r>
      <w:r w:rsidRPr="001164D7">
        <w:rPr>
          <w:b/>
          <w:bCs/>
          <w:color w:val="auto"/>
          <w:sz w:val="62"/>
          <w:szCs w:val="62"/>
        </w:rPr>
        <w:t xml:space="preserve">Role of accounting research </w:t>
      </w:r>
    </w:p>
    <w:p w:rsidR="001164D7" w:rsidRDefault="00441971" w:rsidP="00943C6D">
      <w:pPr>
        <w:pStyle w:val="Default"/>
        <w:spacing w:line="276" w:lineRule="auto"/>
        <w:rPr>
          <w:color w:val="auto"/>
          <w:sz w:val="38"/>
          <w:szCs w:val="38"/>
        </w:rPr>
      </w:pPr>
      <w:r w:rsidRPr="001164D7">
        <w:rPr>
          <w:color w:val="auto"/>
          <w:sz w:val="38"/>
          <w:szCs w:val="38"/>
        </w:rPr>
        <w:t xml:space="preserve">•Accounting researchers are seen as providing </w:t>
      </w:r>
    </w:p>
    <w:p w:rsidR="001164D7" w:rsidRDefault="00441971" w:rsidP="00943C6D">
      <w:pPr>
        <w:pStyle w:val="Default"/>
        <w:spacing w:line="276" w:lineRule="auto"/>
        <w:rPr>
          <w:color w:val="auto"/>
          <w:sz w:val="38"/>
          <w:szCs w:val="38"/>
        </w:rPr>
      </w:pPr>
      <w:proofErr w:type="gramStart"/>
      <w:r w:rsidRPr="001164D7">
        <w:rPr>
          <w:color w:val="auto"/>
          <w:sz w:val="38"/>
          <w:szCs w:val="38"/>
        </w:rPr>
        <w:t>research</w:t>
      </w:r>
      <w:proofErr w:type="gramEnd"/>
      <w:r w:rsidRPr="001164D7">
        <w:rPr>
          <w:color w:val="auto"/>
          <w:sz w:val="38"/>
          <w:szCs w:val="38"/>
        </w:rPr>
        <w:t xml:space="preserve"> results and perspectives that help to </w:t>
      </w:r>
    </w:p>
    <w:p w:rsidR="001164D7" w:rsidRPr="001164D7" w:rsidRDefault="00441971" w:rsidP="00943C6D">
      <w:pPr>
        <w:pStyle w:val="Default"/>
        <w:spacing w:line="276" w:lineRule="auto"/>
        <w:rPr>
          <w:color w:val="auto"/>
          <w:sz w:val="38"/>
          <w:szCs w:val="38"/>
        </w:rPr>
      </w:pPr>
      <w:proofErr w:type="spellStart"/>
      <w:proofErr w:type="gramStart"/>
      <w:r w:rsidRPr="001164D7">
        <w:rPr>
          <w:color w:val="auto"/>
          <w:sz w:val="38"/>
          <w:szCs w:val="38"/>
        </w:rPr>
        <w:t>legitimise</w:t>
      </w:r>
      <w:proofErr w:type="spellEnd"/>
      <w:proofErr w:type="gramEnd"/>
      <w:r w:rsidRPr="001164D7">
        <w:rPr>
          <w:color w:val="auto"/>
          <w:sz w:val="38"/>
          <w:szCs w:val="38"/>
        </w:rPr>
        <w:t xml:space="preserve"> and maintain </w:t>
      </w:r>
      <w:r w:rsidR="001164D7" w:rsidRPr="001164D7">
        <w:rPr>
          <w:color w:val="auto"/>
          <w:sz w:val="38"/>
          <w:szCs w:val="38"/>
        </w:rPr>
        <w:t xml:space="preserve">certain political ideologies </w:t>
      </w:r>
    </w:p>
    <w:p w:rsidR="00B71D41" w:rsidRDefault="00441971" w:rsidP="00943C6D">
      <w:pPr>
        <w:pStyle w:val="Default"/>
        <w:spacing w:line="276" w:lineRule="auto"/>
        <w:rPr>
          <w:color w:val="auto"/>
          <w:sz w:val="30"/>
          <w:szCs w:val="30"/>
        </w:rPr>
      </w:pPr>
      <w:proofErr w:type="gramStart"/>
      <w:r w:rsidRPr="001164D7">
        <w:rPr>
          <w:color w:val="auto"/>
          <w:sz w:val="30"/>
          <w:szCs w:val="30"/>
        </w:rPr>
        <w:t>–</w:t>
      </w:r>
      <w:proofErr w:type="spellStart"/>
      <w:r w:rsidRPr="001164D7">
        <w:rPr>
          <w:color w:val="auto"/>
          <w:sz w:val="30"/>
          <w:szCs w:val="30"/>
        </w:rPr>
        <w:t>eg</w:t>
      </w:r>
      <w:proofErr w:type="spellEnd"/>
      <w:r w:rsidRPr="001164D7">
        <w:rPr>
          <w:color w:val="auto"/>
          <w:sz w:val="30"/>
          <w:szCs w:val="30"/>
        </w:rPr>
        <w:t>.</w:t>
      </w:r>
      <w:proofErr w:type="gramEnd"/>
      <w:r w:rsidRPr="001164D7">
        <w:rPr>
          <w:color w:val="auto"/>
          <w:sz w:val="30"/>
          <w:szCs w:val="30"/>
        </w:rPr>
        <w:t xml:space="preserve"> </w:t>
      </w:r>
      <w:proofErr w:type="gramStart"/>
      <w:r w:rsidRPr="001164D7">
        <w:rPr>
          <w:color w:val="auto"/>
          <w:sz w:val="30"/>
          <w:szCs w:val="30"/>
        </w:rPr>
        <w:t>anti</w:t>
      </w:r>
      <w:proofErr w:type="gramEnd"/>
      <w:r w:rsidRPr="001164D7">
        <w:rPr>
          <w:color w:val="auto"/>
          <w:sz w:val="30"/>
          <w:szCs w:val="30"/>
        </w:rPr>
        <w:t xml:space="preserve"> regulation stance and EMH during the late 1970s and 1980s matched </w:t>
      </w:r>
    </w:p>
    <w:p w:rsidR="00441971" w:rsidRDefault="00441971" w:rsidP="00943C6D">
      <w:pPr>
        <w:pStyle w:val="Default"/>
        <w:spacing w:line="276" w:lineRule="auto"/>
        <w:rPr>
          <w:color w:val="auto"/>
          <w:sz w:val="30"/>
          <w:szCs w:val="30"/>
        </w:rPr>
      </w:pPr>
      <w:proofErr w:type="gramStart"/>
      <w:r w:rsidRPr="001164D7">
        <w:rPr>
          <w:color w:val="auto"/>
          <w:sz w:val="30"/>
          <w:szCs w:val="30"/>
        </w:rPr>
        <w:t>the</w:t>
      </w:r>
      <w:proofErr w:type="gramEnd"/>
      <w:r w:rsidRPr="001164D7">
        <w:rPr>
          <w:color w:val="auto"/>
          <w:sz w:val="30"/>
          <w:szCs w:val="30"/>
        </w:rPr>
        <w:t xml:space="preserve"> views of government at the time </w:t>
      </w:r>
    </w:p>
    <w:p w:rsidR="00B71D41" w:rsidRPr="001164D7" w:rsidRDefault="00B71D41" w:rsidP="00943C6D">
      <w:pPr>
        <w:pStyle w:val="Default"/>
        <w:spacing w:line="360" w:lineRule="auto"/>
        <w:jc w:val="right"/>
        <w:rPr>
          <w:color w:val="auto"/>
          <w:sz w:val="30"/>
          <w:szCs w:val="30"/>
        </w:rPr>
      </w:pPr>
    </w:p>
    <w:p w:rsidR="00F500B5" w:rsidRPr="006645A7" w:rsidRDefault="00B71D41" w:rsidP="00943C6D">
      <w:pPr>
        <w:spacing w:line="360" w:lineRule="auto"/>
        <w:ind w:left="-142"/>
        <w:rPr>
          <w:sz w:val="32"/>
          <w:szCs w:val="32"/>
          <w:rtl/>
        </w:rPr>
      </w:pPr>
      <w:r w:rsidRPr="006645A7">
        <w:rPr>
          <w:rFonts w:cs="Arial" w:hint="cs"/>
          <w:sz w:val="32"/>
          <w:szCs w:val="32"/>
          <w:rtl/>
        </w:rPr>
        <w:t>فصل 12 :دیدگاه</w:t>
      </w:r>
      <w:r w:rsidRPr="006645A7">
        <w:rPr>
          <w:rFonts w:cs="Arial"/>
          <w:sz w:val="32"/>
          <w:szCs w:val="32"/>
          <w:rtl/>
        </w:rPr>
        <w:t xml:space="preserve"> </w:t>
      </w:r>
      <w:r w:rsidRPr="006645A7">
        <w:rPr>
          <w:rFonts w:cs="Arial" w:hint="cs"/>
          <w:sz w:val="32"/>
          <w:szCs w:val="32"/>
          <w:rtl/>
        </w:rPr>
        <w:t>های</w:t>
      </w:r>
      <w:r w:rsidRPr="006645A7">
        <w:rPr>
          <w:rFonts w:cs="Arial"/>
          <w:sz w:val="32"/>
          <w:szCs w:val="32"/>
          <w:rtl/>
        </w:rPr>
        <w:t xml:space="preserve"> </w:t>
      </w:r>
      <w:r w:rsidRPr="006645A7">
        <w:rPr>
          <w:rFonts w:cs="Arial" w:hint="cs"/>
          <w:sz w:val="32"/>
          <w:szCs w:val="32"/>
          <w:rtl/>
        </w:rPr>
        <w:t>انتقادی</w:t>
      </w:r>
      <w:r w:rsidRPr="006645A7">
        <w:rPr>
          <w:rFonts w:cs="Arial"/>
          <w:sz w:val="32"/>
          <w:szCs w:val="32"/>
          <w:rtl/>
        </w:rPr>
        <w:t xml:space="preserve"> </w:t>
      </w:r>
      <w:r w:rsidRPr="006645A7">
        <w:rPr>
          <w:rFonts w:cs="Arial" w:hint="cs"/>
          <w:sz w:val="32"/>
          <w:szCs w:val="32"/>
          <w:rtl/>
        </w:rPr>
        <w:t>در</w:t>
      </w:r>
      <w:r w:rsidRPr="006645A7">
        <w:rPr>
          <w:rFonts w:cs="Arial"/>
          <w:sz w:val="32"/>
          <w:szCs w:val="32"/>
          <w:rtl/>
        </w:rPr>
        <w:t xml:space="preserve"> </w:t>
      </w:r>
      <w:r w:rsidRPr="006645A7">
        <w:rPr>
          <w:rFonts w:cs="Arial" w:hint="cs"/>
          <w:sz w:val="32"/>
          <w:szCs w:val="32"/>
          <w:rtl/>
        </w:rPr>
        <w:t>مورد</w:t>
      </w:r>
      <w:r w:rsidRPr="006645A7">
        <w:rPr>
          <w:rFonts w:cs="Arial"/>
          <w:sz w:val="32"/>
          <w:szCs w:val="32"/>
          <w:rtl/>
        </w:rPr>
        <w:t xml:space="preserve"> </w:t>
      </w:r>
      <w:r w:rsidRPr="006645A7">
        <w:rPr>
          <w:rFonts w:cs="Arial" w:hint="cs"/>
          <w:sz w:val="32"/>
          <w:szCs w:val="32"/>
          <w:rtl/>
        </w:rPr>
        <w:t>حسابداری</w:t>
      </w:r>
    </w:p>
    <w:p w:rsidR="006645A7" w:rsidRDefault="006645A7" w:rsidP="00943C6D">
      <w:pPr>
        <w:spacing w:line="360" w:lineRule="auto"/>
        <w:ind w:left="-142"/>
        <w:rPr>
          <w:sz w:val="36"/>
          <w:szCs w:val="36"/>
          <w:rtl/>
        </w:rPr>
      </w:pPr>
      <w:r w:rsidRPr="006645A7">
        <w:rPr>
          <w:rFonts w:cs="Arial" w:hint="cs"/>
          <w:sz w:val="36"/>
          <w:szCs w:val="36"/>
          <w:rtl/>
        </w:rPr>
        <w:t>نقش</w:t>
      </w:r>
      <w:r w:rsidRPr="006645A7">
        <w:rPr>
          <w:rFonts w:cs="Arial"/>
          <w:sz w:val="36"/>
          <w:szCs w:val="36"/>
          <w:rtl/>
        </w:rPr>
        <w:t xml:space="preserve"> </w:t>
      </w:r>
      <w:r w:rsidRPr="006645A7">
        <w:rPr>
          <w:rFonts w:cs="Arial" w:hint="cs"/>
          <w:sz w:val="36"/>
          <w:szCs w:val="36"/>
          <w:rtl/>
        </w:rPr>
        <w:t>تحقیقات</w:t>
      </w:r>
      <w:r w:rsidRPr="006645A7">
        <w:rPr>
          <w:rFonts w:cs="Arial"/>
          <w:sz w:val="36"/>
          <w:szCs w:val="36"/>
          <w:rtl/>
        </w:rPr>
        <w:t xml:space="preserve"> </w:t>
      </w:r>
      <w:r w:rsidRPr="006645A7">
        <w:rPr>
          <w:rFonts w:cs="Arial" w:hint="cs"/>
          <w:sz w:val="36"/>
          <w:szCs w:val="36"/>
          <w:rtl/>
        </w:rPr>
        <w:t>حسابداری</w:t>
      </w:r>
    </w:p>
    <w:p w:rsidR="006645A7" w:rsidRPr="00B835C5" w:rsidRDefault="008A0F15" w:rsidP="00B835C5">
      <w:pPr>
        <w:pStyle w:val="ListParagraph"/>
        <w:numPr>
          <w:ilvl w:val="0"/>
          <w:numId w:val="8"/>
        </w:numPr>
        <w:spacing w:line="360" w:lineRule="auto"/>
        <w:rPr>
          <w:sz w:val="32"/>
          <w:szCs w:val="32"/>
          <w:rtl/>
        </w:rPr>
      </w:pPr>
      <w:r w:rsidRPr="00B835C5">
        <w:rPr>
          <w:rFonts w:hint="cs"/>
          <w:sz w:val="32"/>
          <w:szCs w:val="32"/>
          <w:rtl/>
        </w:rPr>
        <w:t xml:space="preserve">تحقيقات حسابداري به اين صورت استنباط مي شود كه نتايج تحقيقات </w:t>
      </w:r>
      <w:r w:rsidR="00D104B6" w:rsidRPr="00B835C5">
        <w:rPr>
          <w:rFonts w:hint="cs"/>
          <w:sz w:val="32"/>
          <w:szCs w:val="32"/>
          <w:rtl/>
        </w:rPr>
        <w:t xml:space="preserve">كه </w:t>
      </w:r>
      <w:r w:rsidRPr="00B835C5">
        <w:rPr>
          <w:rFonts w:hint="cs"/>
          <w:sz w:val="32"/>
          <w:szCs w:val="32"/>
          <w:rtl/>
        </w:rPr>
        <w:t xml:space="preserve">به اين ترتيب ارائه مي </w:t>
      </w:r>
      <w:r w:rsidR="00D104B6" w:rsidRPr="00B835C5">
        <w:rPr>
          <w:rFonts w:hint="cs"/>
          <w:sz w:val="32"/>
          <w:szCs w:val="32"/>
          <w:rtl/>
        </w:rPr>
        <w:t>شود</w:t>
      </w:r>
      <w:r w:rsidRPr="00B835C5">
        <w:rPr>
          <w:rFonts w:hint="cs"/>
          <w:sz w:val="32"/>
          <w:szCs w:val="32"/>
          <w:rtl/>
        </w:rPr>
        <w:t xml:space="preserve"> ديدگاهي باشد كه نظ</w:t>
      </w:r>
      <w:r w:rsidR="00D104B6" w:rsidRPr="00B835C5">
        <w:rPr>
          <w:rFonts w:hint="cs"/>
          <w:sz w:val="32"/>
          <w:szCs w:val="32"/>
          <w:rtl/>
        </w:rPr>
        <w:t xml:space="preserve">ا </w:t>
      </w:r>
      <w:r w:rsidRPr="00B835C5">
        <w:rPr>
          <w:rFonts w:hint="cs"/>
          <w:sz w:val="32"/>
          <w:szCs w:val="32"/>
          <w:rtl/>
        </w:rPr>
        <w:t xml:space="preserve">م حسابداري موجود را مشروعيت ببخشد.وفرض شود كه سازمان به بهترين وجه خودش پيش مي رود مثلا اگر سود الان چنين مي باشد اگرروشي ديگري درنظر مي گرفتيم سود يا كمتر مي شد يا ريسك كار بالا مي رفت . </w:t>
      </w:r>
    </w:p>
    <w:p w:rsidR="00D104B6" w:rsidRDefault="00D104B6" w:rsidP="00943C6D">
      <w:pPr>
        <w:spacing w:line="360" w:lineRule="auto"/>
        <w:ind w:left="-142"/>
        <w:rPr>
          <w:sz w:val="32"/>
          <w:szCs w:val="32"/>
          <w:rtl/>
        </w:rPr>
      </w:pPr>
      <w:r>
        <w:rPr>
          <w:rFonts w:hint="cs"/>
          <w:sz w:val="32"/>
          <w:szCs w:val="32"/>
          <w:rtl/>
        </w:rPr>
        <w:t>مثال : تفكيك كردن بعضي موانع قانوني كه براي موضوعات بازار كارا در سالهاي 1970تا 1980وجود داشت مطرح شد.اين استانداردهاي حسابداري در آن موقع تدوين وتاليف شدند تا نظرات دولت رادرآن موقع تاييد كنند .درواقع اين استاندارد ها ابزاري براي دولت شدند.</w:t>
      </w:r>
    </w:p>
    <w:p w:rsidR="00EF29DC" w:rsidRDefault="00EF29DC" w:rsidP="00943C6D">
      <w:pPr>
        <w:pStyle w:val="Default"/>
        <w:spacing w:line="360" w:lineRule="auto"/>
      </w:pPr>
    </w:p>
    <w:p w:rsidR="00EF29DC" w:rsidRPr="00EF29DC" w:rsidRDefault="00EF29DC" w:rsidP="00943C6D">
      <w:pPr>
        <w:pStyle w:val="Default"/>
        <w:spacing w:line="276" w:lineRule="auto"/>
        <w:rPr>
          <w:color w:val="auto"/>
          <w:sz w:val="54"/>
          <w:szCs w:val="54"/>
        </w:rPr>
      </w:pPr>
      <w:r w:rsidRPr="00EF29DC">
        <w:rPr>
          <w:b/>
          <w:bCs/>
          <w:color w:val="auto"/>
          <w:sz w:val="54"/>
          <w:szCs w:val="54"/>
        </w:rPr>
        <w:t xml:space="preserve">Role of accounting research—continued </w:t>
      </w:r>
    </w:p>
    <w:p w:rsidR="00EF29DC" w:rsidRPr="00EF29DC" w:rsidRDefault="00EF29DC" w:rsidP="00943C6D">
      <w:pPr>
        <w:pStyle w:val="Default"/>
        <w:spacing w:after="266" w:line="276" w:lineRule="auto"/>
        <w:rPr>
          <w:color w:val="auto"/>
          <w:sz w:val="34"/>
          <w:szCs w:val="34"/>
        </w:rPr>
      </w:pPr>
      <w:r w:rsidRPr="00EF29DC">
        <w:rPr>
          <w:color w:val="auto"/>
          <w:sz w:val="34"/>
          <w:szCs w:val="34"/>
        </w:rPr>
        <w:t xml:space="preserve">–rise of ‘economic consequences’ research seems to have been motivated by desire of large corporations to counter attempts to change reporting systems and levels of disclosure </w:t>
      </w:r>
    </w:p>
    <w:p w:rsidR="00EF29DC" w:rsidRPr="00EF29DC" w:rsidRDefault="00EF29DC" w:rsidP="00943C6D">
      <w:pPr>
        <w:pStyle w:val="Default"/>
        <w:spacing w:line="276" w:lineRule="auto"/>
        <w:rPr>
          <w:color w:val="auto"/>
          <w:sz w:val="34"/>
          <w:szCs w:val="34"/>
        </w:rPr>
      </w:pPr>
      <w:r w:rsidRPr="00EF29DC">
        <w:rPr>
          <w:color w:val="auto"/>
          <w:sz w:val="34"/>
          <w:szCs w:val="34"/>
        </w:rPr>
        <w:t xml:space="preserve">–research efforts into inflation accounting were seen as being motivated by a desire to alleviate (or ease or lessen) shifts in real wealth from owners to higher wages, not by rate of inflation </w:t>
      </w:r>
    </w:p>
    <w:p w:rsidR="00EF29DC" w:rsidRDefault="00EF29DC" w:rsidP="00943C6D">
      <w:pPr>
        <w:spacing w:line="360" w:lineRule="auto"/>
        <w:ind w:left="-142"/>
        <w:rPr>
          <w:sz w:val="36"/>
          <w:szCs w:val="36"/>
          <w:rtl/>
        </w:rPr>
      </w:pPr>
      <w:r w:rsidRPr="006645A7">
        <w:rPr>
          <w:rFonts w:cs="Arial" w:hint="cs"/>
          <w:sz w:val="36"/>
          <w:szCs w:val="36"/>
          <w:rtl/>
        </w:rPr>
        <w:t>نقش</w:t>
      </w:r>
      <w:r w:rsidRPr="006645A7">
        <w:rPr>
          <w:rFonts w:cs="Arial"/>
          <w:sz w:val="36"/>
          <w:szCs w:val="36"/>
          <w:rtl/>
        </w:rPr>
        <w:t xml:space="preserve"> </w:t>
      </w:r>
      <w:r w:rsidRPr="006645A7">
        <w:rPr>
          <w:rFonts w:cs="Arial" w:hint="cs"/>
          <w:sz w:val="36"/>
          <w:szCs w:val="36"/>
          <w:rtl/>
        </w:rPr>
        <w:t>تحقیقات</w:t>
      </w:r>
      <w:r w:rsidRPr="006645A7">
        <w:rPr>
          <w:rFonts w:cs="Arial"/>
          <w:sz w:val="36"/>
          <w:szCs w:val="36"/>
          <w:rtl/>
        </w:rPr>
        <w:t xml:space="preserve"> </w:t>
      </w:r>
      <w:r w:rsidRPr="006645A7">
        <w:rPr>
          <w:rFonts w:cs="Arial" w:hint="cs"/>
          <w:sz w:val="36"/>
          <w:szCs w:val="36"/>
          <w:rtl/>
        </w:rPr>
        <w:t>حسابداری</w:t>
      </w:r>
      <w:r>
        <w:rPr>
          <w:rFonts w:hint="cs"/>
          <w:sz w:val="36"/>
          <w:szCs w:val="36"/>
          <w:rtl/>
        </w:rPr>
        <w:t xml:space="preserve"> </w:t>
      </w:r>
      <w:r>
        <w:rPr>
          <w:sz w:val="36"/>
          <w:szCs w:val="36"/>
          <w:rtl/>
        </w:rPr>
        <w:t>–</w:t>
      </w:r>
      <w:r>
        <w:rPr>
          <w:rFonts w:hint="cs"/>
          <w:sz w:val="36"/>
          <w:szCs w:val="36"/>
          <w:rtl/>
        </w:rPr>
        <w:t xml:space="preserve"> ادامه </w:t>
      </w:r>
    </w:p>
    <w:p w:rsidR="00CA224E" w:rsidRDefault="00CA224E" w:rsidP="00943C6D">
      <w:pPr>
        <w:pStyle w:val="ListParagraph"/>
        <w:numPr>
          <w:ilvl w:val="0"/>
          <w:numId w:val="3"/>
        </w:numPr>
        <w:spacing w:line="360" w:lineRule="auto"/>
        <w:rPr>
          <w:sz w:val="32"/>
          <w:szCs w:val="32"/>
        </w:rPr>
      </w:pPr>
      <w:r w:rsidRPr="00462E68">
        <w:rPr>
          <w:rFonts w:hint="cs"/>
          <w:sz w:val="32"/>
          <w:szCs w:val="32"/>
          <w:rtl/>
        </w:rPr>
        <w:t>پ</w:t>
      </w:r>
      <w:r w:rsidR="00462E68">
        <w:rPr>
          <w:rFonts w:hint="cs"/>
          <w:sz w:val="32"/>
          <w:szCs w:val="32"/>
          <w:rtl/>
        </w:rPr>
        <w:t xml:space="preserve">يامد هاي مسائل اقتصادي كه زياد شد وبحران هاي  مالي كه به وجود آمد شركت ها آنقدر به هم وابسته شدند كه اگر يكي از آن ها </w:t>
      </w:r>
      <w:r w:rsidR="0055641D">
        <w:rPr>
          <w:rFonts w:hint="cs"/>
          <w:sz w:val="32"/>
          <w:szCs w:val="32"/>
          <w:rtl/>
        </w:rPr>
        <w:t>ب</w:t>
      </w:r>
      <w:r w:rsidR="00462E68">
        <w:rPr>
          <w:rFonts w:hint="cs"/>
          <w:sz w:val="32"/>
          <w:szCs w:val="32"/>
          <w:rtl/>
        </w:rPr>
        <w:t>ه مشكل بر مي خورد شركت هاي ديگر نيز مشكل پيدا مي كردند.واين باعث تحريك ومشوق شد تا شركت هاي بزرگترآن ها را تشويق كردند كه آن تحقيقات كه در گزارشات مالي مي خواهند انجام دهند تحت تاثير ميزان افشاء كه مي خواهند انجام دهند قرا بگيرد</w:t>
      </w:r>
      <w:r w:rsidR="0055641D">
        <w:rPr>
          <w:rFonts w:hint="cs"/>
          <w:sz w:val="32"/>
          <w:szCs w:val="32"/>
          <w:rtl/>
        </w:rPr>
        <w:t>. يعني در واقع شركت هاي بزرگ اين تاثير را گذاشتند به اين ترتيب كه با توجه به مشكلاتي كه براي سازمان هادر زمينه اقتصادي ممكن است به وجود بيايد گزارش هايي كه مي خواهند ارائه دهند تغي</w:t>
      </w:r>
      <w:r w:rsidR="001220EC">
        <w:rPr>
          <w:rFonts w:hint="cs"/>
          <w:sz w:val="32"/>
          <w:szCs w:val="32"/>
          <w:rtl/>
        </w:rPr>
        <w:t>ي</w:t>
      </w:r>
      <w:r w:rsidR="0055641D">
        <w:rPr>
          <w:rFonts w:hint="cs"/>
          <w:sz w:val="32"/>
          <w:szCs w:val="32"/>
          <w:rtl/>
        </w:rPr>
        <w:t>ر پيدا كرده تا ميزان افشاء بيشتر ومناسب تر شود.</w:t>
      </w:r>
    </w:p>
    <w:p w:rsidR="0055641D" w:rsidRDefault="00BF272A" w:rsidP="00943C6D">
      <w:pPr>
        <w:pStyle w:val="ListParagraph"/>
        <w:numPr>
          <w:ilvl w:val="0"/>
          <w:numId w:val="3"/>
        </w:numPr>
        <w:spacing w:line="360" w:lineRule="auto"/>
        <w:rPr>
          <w:sz w:val="32"/>
          <w:szCs w:val="32"/>
        </w:rPr>
      </w:pPr>
      <w:r>
        <w:rPr>
          <w:rFonts w:hint="cs"/>
          <w:sz w:val="32"/>
          <w:szCs w:val="32"/>
          <w:rtl/>
        </w:rPr>
        <w:t xml:space="preserve">تحقيقات كه در زمينه حسابداري تورم انجام شده مهم مي باشد.فرض كنيد كه حسابداري تورمي ممكن است  به اين ترتيب ايجاد شده ورشد پيدا كرده باشد.كه بر اساس آن تمايل كه بوده اين جور نشان دهد كه سرمايه از طرف صاحبان شركت ها به سوي كاارگران مي رود نه براساس نرخ تورم بلكه بر مبناي كمتر وبيشتري . درواقع حسابداري تورمي مي گويد كه گروه هاي مختلف مي خواستند نشان دهند تا چه ميزان افزايش ارزش واقعي شركت ها </w:t>
      </w:r>
      <w:r w:rsidR="00FC63B8">
        <w:rPr>
          <w:rFonts w:hint="cs"/>
          <w:sz w:val="32"/>
          <w:szCs w:val="32"/>
          <w:rtl/>
        </w:rPr>
        <w:t xml:space="preserve">آيا </w:t>
      </w:r>
      <w:r>
        <w:rPr>
          <w:rFonts w:hint="cs"/>
          <w:sz w:val="32"/>
          <w:szCs w:val="32"/>
          <w:rtl/>
        </w:rPr>
        <w:t xml:space="preserve">پيش صاحبان شركت باقي مي ماند يا به سمت مزد بگيران مي رود </w:t>
      </w:r>
      <w:r w:rsidR="00FC63B8">
        <w:rPr>
          <w:rFonts w:hint="cs"/>
          <w:sz w:val="32"/>
          <w:szCs w:val="32"/>
          <w:rtl/>
        </w:rPr>
        <w:lastRenderedPageBreak/>
        <w:t>درواقع  به ترتيبب مي باشد كه ميزان افزايش بيشتر سمت صاحبان شركت مي ماند و نرخ رشد وافزايش سرمايه شركت بيشتر از ميزان كه به كارگران داده مي شود هست .</w:t>
      </w:r>
    </w:p>
    <w:p w:rsidR="00FC63B8" w:rsidRPr="00FC63B8" w:rsidRDefault="00FC63B8" w:rsidP="00943C6D">
      <w:pPr>
        <w:pStyle w:val="Default"/>
        <w:spacing w:line="360" w:lineRule="auto"/>
        <w:rPr>
          <w:sz w:val="8"/>
          <w:szCs w:val="8"/>
        </w:rPr>
      </w:pPr>
    </w:p>
    <w:p w:rsidR="00FC63B8" w:rsidRPr="00EE69A3" w:rsidRDefault="00FC63B8" w:rsidP="00943C6D">
      <w:pPr>
        <w:pStyle w:val="Default"/>
        <w:spacing w:line="276" w:lineRule="auto"/>
        <w:rPr>
          <w:color w:val="auto"/>
          <w:sz w:val="62"/>
          <w:szCs w:val="62"/>
        </w:rPr>
      </w:pPr>
      <w:r w:rsidRPr="00EE69A3">
        <w:rPr>
          <w:b/>
          <w:bCs/>
          <w:color w:val="auto"/>
          <w:sz w:val="62"/>
          <w:szCs w:val="62"/>
        </w:rPr>
        <w:t xml:space="preserve">Role of accounting practice </w:t>
      </w:r>
    </w:p>
    <w:p w:rsidR="00FC63B8" w:rsidRPr="00EE69A3" w:rsidRDefault="00FC63B8" w:rsidP="00943C6D">
      <w:pPr>
        <w:pStyle w:val="Default"/>
        <w:spacing w:after="311" w:line="276" w:lineRule="auto"/>
        <w:rPr>
          <w:color w:val="auto"/>
          <w:sz w:val="38"/>
          <w:szCs w:val="38"/>
        </w:rPr>
      </w:pPr>
      <w:r w:rsidRPr="00EE69A3">
        <w:rPr>
          <w:color w:val="auto"/>
          <w:sz w:val="38"/>
          <w:szCs w:val="38"/>
        </w:rPr>
        <w:t xml:space="preserve">•Critical theorists see conceptual frameworks as </w:t>
      </w:r>
      <w:proofErr w:type="spellStart"/>
      <w:r w:rsidRPr="00EE69A3">
        <w:rPr>
          <w:color w:val="auto"/>
          <w:sz w:val="38"/>
          <w:szCs w:val="38"/>
        </w:rPr>
        <w:t>legitimising</w:t>
      </w:r>
      <w:proofErr w:type="spellEnd"/>
      <w:r w:rsidRPr="00EE69A3">
        <w:rPr>
          <w:color w:val="auto"/>
          <w:sz w:val="38"/>
          <w:szCs w:val="38"/>
        </w:rPr>
        <w:t xml:space="preserve"> the accounting profession and of financial reports produced by reporting entities </w:t>
      </w:r>
    </w:p>
    <w:p w:rsidR="00FC63B8" w:rsidRPr="00EE69A3" w:rsidRDefault="00FC63B8" w:rsidP="00943C6D">
      <w:pPr>
        <w:pStyle w:val="Default"/>
        <w:spacing w:line="276" w:lineRule="auto"/>
        <w:rPr>
          <w:color w:val="auto"/>
          <w:sz w:val="38"/>
          <w:szCs w:val="38"/>
        </w:rPr>
      </w:pPr>
      <w:r w:rsidRPr="00EE69A3">
        <w:rPr>
          <w:color w:val="auto"/>
          <w:sz w:val="38"/>
          <w:szCs w:val="38"/>
        </w:rPr>
        <w:t xml:space="preserve">•accountants seen as imposing their own views about what performance characteristics are important or not important </w:t>
      </w:r>
    </w:p>
    <w:p w:rsidR="00FC63B8" w:rsidRPr="00FC63B8" w:rsidRDefault="00FC63B8" w:rsidP="00943C6D">
      <w:pPr>
        <w:spacing w:line="360" w:lineRule="auto"/>
        <w:rPr>
          <w:sz w:val="36"/>
          <w:szCs w:val="36"/>
          <w:rtl/>
        </w:rPr>
      </w:pPr>
      <w:r w:rsidRPr="00FC63B8">
        <w:rPr>
          <w:rFonts w:hint="cs"/>
          <w:sz w:val="36"/>
          <w:szCs w:val="36"/>
          <w:rtl/>
        </w:rPr>
        <w:t>نقش رويه وعمل حسابداري</w:t>
      </w:r>
    </w:p>
    <w:p w:rsidR="0027027D" w:rsidRDefault="0027027D" w:rsidP="00943C6D">
      <w:pPr>
        <w:pStyle w:val="ListParagraph"/>
        <w:numPr>
          <w:ilvl w:val="0"/>
          <w:numId w:val="4"/>
        </w:numPr>
        <w:spacing w:line="360" w:lineRule="auto"/>
        <w:ind w:left="-142" w:firstLine="0"/>
        <w:rPr>
          <w:sz w:val="32"/>
          <w:szCs w:val="32"/>
        </w:rPr>
      </w:pPr>
      <w:r>
        <w:rPr>
          <w:rFonts w:hint="cs"/>
          <w:sz w:val="32"/>
          <w:szCs w:val="32"/>
          <w:rtl/>
        </w:rPr>
        <w:t>نظريه پردازان بحث هاي انتقادي اي</w:t>
      </w:r>
      <w:r w:rsidR="00707E6A">
        <w:rPr>
          <w:rFonts w:hint="cs"/>
          <w:sz w:val="32"/>
          <w:szCs w:val="32"/>
          <w:rtl/>
        </w:rPr>
        <w:t>ن</w:t>
      </w:r>
      <w:r>
        <w:rPr>
          <w:rFonts w:hint="cs"/>
          <w:sz w:val="32"/>
          <w:szCs w:val="32"/>
          <w:rtl/>
        </w:rPr>
        <w:t xml:space="preserve"> مباني نظري حسابداري را مشروعيت مي دهند به فعايت حرفه حسابداري وگزارشات مالي كه واحد هاي گزارشگري ارائه مي دهند .به استناد آن مشروعيت پيدا مي كند .</w:t>
      </w:r>
    </w:p>
    <w:p w:rsidR="0027027D" w:rsidRPr="0027027D" w:rsidRDefault="0027027D" w:rsidP="00943C6D">
      <w:pPr>
        <w:pStyle w:val="ListParagraph"/>
        <w:numPr>
          <w:ilvl w:val="0"/>
          <w:numId w:val="4"/>
        </w:numPr>
        <w:spacing w:line="360" w:lineRule="auto"/>
        <w:ind w:left="-142" w:firstLine="0"/>
        <w:rPr>
          <w:sz w:val="32"/>
          <w:szCs w:val="32"/>
        </w:rPr>
      </w:pPr>
      <w:r>
        <w:rPr>
          <w:rFonts w:hint="cs"/>
          <w:sz w:val="32"/>
          <w:szCs w:val="32"/>
          <w:rtl/>
        </w:rPr>
        <w:t xml:space="preserve">حسابداران هم ديد گا هاي خودشان را تحميل ووارد مي كنند.چه ويژگيها وخصوصيات عملياتي مهم هست يانه؟ درواقه حسابداران ازاين تكنيك ها استفاده مي كنند تا بگويند كداميك از عملكرد ها مناسب هست يانه ؟و نظر خو را </w:t>
      </w:r>
      <w:r w:rsidR="00707E6A">
        <w:rPr>
          <w:rFonts w:hint="cs"/>
          <w:sz w:val="32"/>
          <w:szCs w:val="32"/>
          <w:rtl/>
        </w:rPr>
        <w:t xml:space="preserve">به مجموعه </w:t>
      </w:r>
      <w:r>
        <w:rPr>
          <w:rFonts w:hint="cs"/>
          <w:sz w:val="32"/>
          <w:szCs w:val="32"/>
          <w:rtl/>
        </w:rPr>
        <w:t>تحميل مي كنند.</w:t>
      </w:r>
    </w:p>
    <w:p w:rsidR="00707E6A" w:rsidRPr="00707E6A" w:rsidRDefault="00707E6A" w:rsidP="00943C6D">
      <w:pPr>
        <w:pStyle w:val="Default"/>
        <w:spacing w:line="360" w:lineRule="auto"/>
        <w:rPr>
          <w:sz w:val="18"/>
          <w:szCs w:val="18"/>
        </w:rPr>
      </w:pPr>
    </w:p>
    <w:p w:rsidR="00707E6A" w:rsidRPr="00707E6A" w:rsidRDefault="00707E6A" w:rsidP="00943C6D">
      <w:pPr>
        <w:pStyle w:val="Default"/>
        <w:spacing w:line="276" w:lineRule="auto"/>
        <w:rPr>
          <w:color w:val="auto"/>
          <w:sz w:val="54"/>
          <w:szCs w:val="54"/>
        </w:rPr>
      </w:pPr>
      <w:r w:rsidRPr="00707E6A">
        <w:rPr>
          <w:b/>
          <w:bCs/>
          <w:color w:val="auto"/>
          <w:sz w:val="54"/>
          <w:szCs w:val="54"/>
        </w:rPr>
        <w:t xml:space="preserve">Role of accounting practice—continued </w:t>
      </w:r>
    </w:p>
    <w:p w:rsidR="00707E6A" w:rsidRPr="00707E6A" w:rsidRDefault="00707E6A" w:rsidP="00943C6D">
      <w:pPr>
        <w:pStyle w:val="Default"/>
        <w:spacing w:after="157" w:line="276" w:lineRule="auto"/>
        <w:rPr>
          <w:color w:val="auto"/>
          <w:sz w:val="36"/>
          <w:szCs w:val="36"/>
        </w:rPr>
      </w:pPr>
      <w:r w:rsidRPr="00707E6A">
        <w:rPr>
          <w:color w:val="auto"/>
          <w:sz w:val="36"/>
          <w:szCs w:val="36"/>
        </w:rPr>
        <w:t>•Attention is directed to particular measures (</w:t>
      </w:r>
      <w:proofErr w:type="spellStart"/>
      <w:r w:rsidRPr="00707E6A">
        <w:rPr>
          <w:color w:val="auto"/>
          <w:sz w:val="36"/>
          <w:szCs w:val="36"/>
        </w:rPr>
        <w:t>eg</w:t>
      </w:r>
      <w:proofErr w:type="spellEnd"/>
      <w:r w:rsidRPr="00707E6A">
        <w:rPr>
          <w:color w:val="auto"/>
          <w:sz w:val="36"/>
          <w:szCs w:val="36"/>
        </w:rPr>
        <w:t xml:space="preserve">. profits) through accounting </w:t>
      </w:r>
    </w:p>
    <w:p w:rsidR="00707E6A" w:rsidRPr="00707E6A" w:rsidRDefault="00707E6A" w:rsidP="00943C6D">
      <w:pPr>
        <w:pStyle w:val="Default"/>
        <w:spacing w:after="157" w:line="276" w:lineRule="auto"/>
        <w:rPr>
          <w:color w:val="auto"/>
          <w:sz w:val="36"/>
          <w:szCs w:val="36"/>
        </w:rPr>
      </w:pPr>
      <w:r w:rsidRPr="00707E6A">
        <w:rPr>
          <w:color w:val="auto"/>
          <w:sz w:val="36"/>
          <w:szCs w:val="36"/>
        </w:rPr>
        <w:t>•</w:t>
      </w:r>
      <w:r w:rsidRPr="00707E6A">
        <w:rPr>
          <w:i/>
          <w:iCs/>
          <w:color w:val="auto"/>
          <w:sz w:val="36"/>
          <w:szCs w:val="36"/>
        </w:rPr>
        <w:t xml:space="preserve">in communicating reality, accountants simultaneously construct reality </w:t>
      </w:r>
    </w:p>
    <w:p w:rsidR="00707E6A" w:rsidRPr="00707E6A" w:rsidRDefault="00707E6A" w:rsidP="00943C6D">
      <w:pPr>
        <w:pStyle w:val="Default"/>
        <w:spacing w:after="157" w:line="276" w:lineRule="auto"/>
        <w:rPr>
          <w:color w:val="auto"/>
          <w:sz w:val="36"/>
          <w:szCs w:val="36"/>
        </w:rPr>
      </w:pPr>
      <w:r w:rsidRPr="00707E6A">
        <w:rPr>
          <w:color w:val="auto"/>
          <w:sz w:val="36"/>
          <w:szCs w:val="36"/>
        </w:rPr>
        <w:lastRenderedPageBreak/>
        <w:t xml:space="preserve">•political economy perspective </w:t>
      </w:r>
      <w:proofErr w:type="spellStart"/>
      <w:r w:rsidRPr="00707E6A">
        <w:rPr>
          <w:color w:val="auto"/>
          <w:sz w:val="36"/>
          <w:szCs w:val="36"/>
        </w:rPr>
        <w:t>emphasises</w:t>
      </w:r>
      <w:proofErr w:type="spellEnd"/>
      <w:r w:rsidRPr="00707E6A">
        <w:rPr>
          <w:color w:val="auto"/>
          <w:sz w:val="36"/>
          <w:szCs w:val="36"/>
        </w:rPr>
        <w:t xml:space="preserve"> the role of accounting reports in maintaining social arrangements </w:t>
      </w:r>
    </w:p>
    <w:p w:rsidR="00707E6A" w:rsidRPr="00707E6A" w:rsidRDefault="00707E6A" w:rsidP="00943C6D">
      <w:pPr>
        <w:pStyle w:val="Default"/>
        <w:spacing w:line="276" w:lineRule="auto"/>
        <w:rPr>
          <w:color w:val="auto"/>
          <w:sz w:val="36"/>
          <w:szCs w:val="36"/>
        </w:rPr>
      </w:pPr>
      <w:r w:rsidRPr="00707E6A">
        <w:rPr>
          <w:color w:val="auto"/>
          <w:sz w:val="36"/>
          <w:szCs w:val="36"/>
        </w:rPr>
        <w:t xml:space="preserve">•see corporate social reporting as harmful as it gives the impression of concern and change without any real change occurring </w:t>
      </w:r>
    </w:p>
    <w:p w:rsidR="0027027D" w:rsidRPr="00707E6A" w:rsidRDefault="00707E6A" w:rsidP="00943C6D">
      <w:pPr>
        <w:spacing w:line="360" w:lineRule="auto"/>
        <w:rPr>
          <w:sz w:val="36"/>
          <w:szCs w:val="36"/>
          <w:rtl/>
        </w:rPr>
      </w:pPr>
      <w:r w:rsidRPr="00FC63B8">
        <w:rPr>
          <w:rFonts w:hint="cs"/>
          <w:sz w:val="36"/>
          <w:szCs w:val="36"/>
          <w:rtl/>
        </w:rPr>
        <w:t>نقش رويه وعمل حسابداري</w:t>
      </w:r>
      <w:r>
        <w:rPr>
          <w:rFonts w:hint="cs"/>
          <w:sz w:val="36"/>
          <w:szCs w:val="36"/>
          <w:rtl/>
        </w:rPr>
        <w:t xml:space="preserve"> </w:t>
      </w:r>
      <w:r>
        <w:rPr>
          <w:sz w:val="36"/>
          <w:szCs w:val="36"/>
          <w:rtl/>
        </w:rPr>
        <w:t>–</w:t>
      </w:r>
      <w:r>
        <w:rPr>
          <w:rFonts w:hint="cs"/>
          <w:sz w:val="36"/>
          <w:szCs w:val="36"/>
          <w:rtl/>
        </w:rPr>
        <w:t xml:space="preserve"> ادامه </w:t>
      </w:r>
    </w:p>
    <w:p w:rsidR="008A0F15" w:rsidRDefault="007F64B6" w:rsidP="00943C6D">
      <w:pPr>
        <w:pStyle w:val="ListParagraph"/>
        <w:numPr>
          <w:ilvl w:val="0"/>
          <w:numId w:val="7"/>
        </w:numPr>
        <w:spacing w:line="360" w:lineRule="auto"/>
        <w:ind w:left="0" w:firstLine="0"/>
        <w:rPr>
          <w:sz w:val="32"/>
          <w:szCs w:val="32"/>
        </w:rPr>
      </w:pPr>
      <w:r w:rsidRPr="000C10CD">
        <w:rPr>
          <w:rFonts w:hint="cs"/>
          <w:sz w:val="32"/>
          <w:szCs w:val="32"/>
          <w:rtl/>
        </w:rPr>
        <w:t>توجهات اين ها را جمع مي كنند به مقياسها وسنجش هاي خاصي همه ي مقياسها را در نظر نمي گيرند فقط مقياسهاي خاصي ار در نظر مي گيرند چرا كه مي خواهند در تصميمات ونتايجي كه حاصل مي شود نقش داشته باشد</w:t>
      </w:r>
      <w:r w:rsidR="000C10CD" w:rsidRPr="000C10CD">
        <w:rPr>
          <w:rFonts w:hint="cs"/>
          <w:sz w:val="32"/>
          <w:szCs w:val="32"/>
          <w:rtl/>
        </w:rPr>
        <w:t xml:space="preserve"> .</w:t>
      </w:r>
      <w:r w:rsidRPr="000C10CD">
        <w:rPr>
          <w:rFonts w:hint="cs"/>
          <w:sz w:val="32"/>
          <w:szCs w:val="32"/>
          <w:rtl/>
        </w:rPr>
        <w:t xml:space="preserve"> مي دانيد وقتي سرمايه از </w:t>
      </w:r>
      <w:r w:rsidR="000C10CD" w:rsidRPr="000C10CD">
        <w:rPr>
          <w:rFonts w:hint="cs"/>
          <w:sz w:val="32"/>
          <w:szCs w:val="32"/>
          <w:rtl/>
        </w:rPr>
        <w:t xml:space="preserve">يك </w:t>
      </w:r>
      <w:r w:rsidRPr="000C10CD">
        <w:rPr>
          <w:rFonts w:hint="cs"/>
          <w:sz w:val="32"/>
          <w:szCs w:val="32"/>
          <w:rtl/>
        </w:rPr>
        <w:t>شركت به شركت ديگر يااز يك پروژه به پروژه اي ديگر منتقل مي شود هميشه موقعيت يك عده تثيت وعده</w:t>
      </w:r>
      <w:r w:rsidR="000C10CD" w:rsidRPr="000C10CD">
        <w:rPr>
          <w:rFonts w:hint="cs"/>
          <w:sz w:val="32"/>
          <w:szCs w:val="32"/>
          <w:rtl/>
        </w:rPr>
        <w:t xml:space="preserve"> </w:t>
      </w:r>
      <w:r w:rsidRPr="000C10CD">
        <w:rPr>
          <w:rFonts w:hint="cs"/>
          <w:sz w:val="32"/>
          <w:szCs w:val="32"/>
          <w:rtl/>
        </w:rPr>
        <w:t xml:space="preserve">اي ديگر متزلزل مي شود </w:t>
      </w:r>
      <w:r w:rsidR="000C10CD" w:rsidRPr="000C10CD">
        <w:rPr>
          <w:rFonts w:hint="cs"/>
          <w:sz w:val="32"/>
          <w:szCs w:val="32"/>
          <w:rtl/>
        </w:rPr>
        <w:t>.(مثال سود:حسابداران سود را به عنوان يك معيار خوب در نظر مي گيرند  وبراي اينكه بگويند کدام پروژه سود آور می باشد ارائه مطلب می کنند)</w:t>
      </w:r>
    </w:p>
    <w:p w:rsidR="000C10CD" w:rsidRDefault="000C10CD" w:rsidP="00943C6D">
      <w:pPr>
        <w:pStyle w:val="ListParagraph"/>
        <w:numPr>
          <w:ilvl w:val="0"/>
          <w:numId w:val="7"/>
        </w:numPr>
        <w:spacing w:line="360" w:lineRule="auto"/>
        <w:ind w:left="0" w:firstLine="0"/>
        <w:rPr>
          <w:sz w:val="32"/>
          <w:szCs w:val="32"/>
          <w:u w:val="single"/>
        </w:rPr>
      </w:pPr>
      <w:r w:rsidRPr="000C10CD">
        <w:rPr>
          <w:rFonts w:hint="cs"/>
          <w:sz w:val="32"/>
          <w:szCs w:val="32"/>
          <w:u w:val="single"/>
          <w:rtl/>
        </w:rPr>
        <w:t xml:space="preserve">وقتی حسابداران </w:t>
      </w:r>
      <w:r>
        <w:rPr>
          <w:rFonts w:hint="cs"/>
          <w:sz w:val="32"/>
          <w:szCs w:val="32"/>
          <w:u w:val="single"/>
          <w:rtl/>
        </w:rPr>
        <w:t>می گویند واقعیت را گزارش</w:t>
      </w:r>
      <w:r w:rsidR="00EE69A3">
        <w:rPr>
          <w:rFonts w:hint="cs"/>
          <w:sz w:val="32"/>
          <w:szCs w:val="32"/>
          <w:u w:val="single"/>
          <w:rtl/>
        </w:rPr>
        <w:t xml:space="preserve"> ومنتقل</w:t>
      </w:r>
      <w:r>
        <w:rPr>
          <w:rFonts w:hint="cs"/>
          <w:sz w:val="32"/>
          <w:szCs w:val="32"/>
          <w:u w:val="single"/>
          <w:rtl/>
        </w:rPr>
        <w:t xml:space="preserve"> می کن</w:t>
      </w:r>
      <w:r w:rsidR="00943C6D">
        <w:rPr>
          <w:rFonts w:hint="cs"/>
          <w:sz w:val="32"/>
          <w:szCs w:val="32"/>
          <w:u w:val="single"/>
          <w:rtl/>
        </w:rPr>
        <w:t>ند</w:t>
      </w:r>
      <w:r>
        <w:rPr>
          <w:rFonts w:hint="cs"/>
          <w:sz w:val="32"/>
          <w:szCs w:val="32"/>
          <w:u w:val="single"/>
          <w:rtl/>
        </w:rPr>
        <w:t xml:space="preserve"> در واقع حسابداران همزمان </w:t>
      </w:r>
      <w:r w:rsidR="00EE69A3">
        <w:rPr>
          <w:rFonts w:hint="cs"/>
          <w:sz w:val="32"/>
          <w:szCs w:val="32"/>
          <w:u w:val="single"/>
          <w:rtl/>
        </w:rPr>
        <w:t>واقعیت را می سازند توجه را به سمت آن سوق می دهند وآن را شکل می دهند .</w:t>
      </w:r>
    </w:p>
    <w:p w:rsidR="00EE69A3" w:rsidRDefault="00EE69A3" w:rsidP="00943C6D">
      <w:pPr>
        <w:pStyle w:val="ListParagraph"/>
        <w:numPr>
          <w:ilvl w:val="0"/>
          <w:numId w:val="7"/>
        </w:numPr>
        <w:spacing w:line="360" w:lineRule="auto"/>
        <w:ind w:left="0" w:firstLine="0"/>
        <w:rPr>
          <w:sz w:val="32"/>
          <w:szCs w:val="32"/>
          <w:u w:val="single"/>
        </w:rPr>
      </w:pPr>
      <w:r>
        <w:rPr>
          <w:rFonts w:hint="cs"/>
          <w:sz w:val="32"/>
          <w:szCs w:val="32"/>
          <w:rtl/>
        </w:rPr>
        <w:t xml:space="preserve">دیدگاه اقتصاد سیاسی تاکید بر نقش گزارشات حسابداری در حفظ  وتنظیم نظم اجتماعی دارد.گزارشات حسابداری وسیله ای هستند برای شکل دادن نظم اجتماعی موجود </w:t>
      </w:r>
      <w:r>
        <w:rPr>
          <w:rFonts w:hint="cs"/>
          <w:sz w:val="32"/>
          <w:szCs w:val="32"/>
          <w:u w:val="single"/>
          <w:rtl/>
        </w:rPr>
        <w:t>.</w:t>
      </w:r>
    </w:p>
    <w:p w:rsidR="006645A7" w:rsidRDefault="00943C6D" w:rsidP="00943C6D">
      <w:pPr>
        <w:pStyle w:val="ListParagraph"/>
        <w:numPr>
          <w:ilvl w:val="0"/>
          <w:numId w:val="7"/>
        </w:numPr>
        <w:spacing w:line="360" w:lineRule="auto"/>
        <w:ind w:left="-142" w:firstLine="0"/>
        <w:rPr>
          <w:sz w:val="32"/>
          <w:szCs w:val="32"/>
        </w:rPr>
      </w:pPr>
      <w:r w:rsidRPr="00943C6D">
        <w:rPr>
          <w:rFonts w:hint="cs"/>
          <w:sz w:val="32"/>
          <w:szCs w:val="32"/>
          <w:rtl/>
        </w:rPr>
        <w:t>برای مثال نگاه کنید به گزارشات مسئولیت های اجتماعی سازمان هااین ها می توانند بسیار مضر باشند واین احساس نگرانی را بدهد که کارهایی انجام شده بدون اینکه واقعا کار ی انجام شده باشد یا بر عکس بعد مشکلات را نشان دهد در حالی که فعالیتی درباره آن</w:t>
      </w:r>
      <w:r>
        <w:rPr>
          <w:rFonts w:hint="cs"/>
          <w:sz w:val="32"/>
          <w:szCs w:val="32"/>
          <w:rtl/>
        </w:rPr>
        <w:t xml:space="preserve"> زمینه ها</w:t>
      </w:r>
      <w:r w:rsidRPr="00943C6D">
        <w:rPr>
          <w:rFonts w:hint="cs"/>
          <w:sz w:val="32"/>
          <w:szCs w:val="32"/>
          <w:rtl/>
        </w:rPr>
        <w:t xml:space="preserve"> انجام نشده یا</w:t>
      </w:r>
      <w:r>
        <w:rPr>
          <w:rFonts w:hint="cs"/>
          <w:sz w:val="32"/>
          <w:szCs w:val="32"/>
          <w:rtl/>
        </w:rPr>
        <w:t xml:space="preserve"> به میزان </w:t>
      </w:r>
      <w:r w:rsidRPr="00943C6D">
        <w:rPr>
          <w:rFonts w:hint="cs"/>
          <w:sz w:val="32"/>
          <w:szCs w:val="32"/>
          <w:rtl/>
        </w:rPr>
        <w:t xml:space="preserve"> کافی نباشد </w:t>
      </w:r>
      <w:r>
        <w:rPr>
          <w:rFonts w:hint="cs"/>
          <w:sz w:val="32"/>
          <w:szCs w:val="32"/>
          <w:rtl/>
        </w:rPr>
        <w:t>.</w:t>
      </w:r>
      <w:r>
        <w:rPr>
          <w:rFonts w:hint="cs"/>
          <w:sz w:val="24"/>
          <w:szCs w:val="24"/>
          <w:rtl/>
        </w:rPr>
        <w:t xml:space="preserve"> </w:t>
      </w:r>
      <w:r w:rsidRPr="00CC5CD9">
        <w:rPr>
          <w:rFonts w:hint="cs"/>
          <w:sz w:val="32"/>
          <w:szCs w:val="32"/>
          <w:rtl/>
        </w:rPr>
        <w:t>گزار شهای</w:t>
      </w:r>
      <w:r w:rsidR="00CC5CD9">
        <w:rPr>
          <w:rFonts w:hint="cs"/>
          <w:sz w:val="32"/>
          <w:szCs w:val="32"/>
          <w:rtl/>
        </w:rPr>
        <w:t>ی</w:t>
      </w:r>
      <w:r w:rsidRPr="00CC5CD9">
        <w:rPr>
          <w:rFonts w:hint="cs"/>
          <w:sz w:val="32"/>
          <w:szCs w:val="32"/>
          <w:rtl/>
        </w:rPr>
        <w:t xml:space="preserve"> که درباره مسئولیت اجتماعی سازمان ها ایجاد می شود </w:t>
      </w:r>
      <w:r w:rsidR="00CC5CD9">
        <w:rPr>
          <w:rFonts w:hint="cs"/>
          <w:sz w:val="32"/>
          <w:szCs w:val="32"/>
          <w:rtl/>
        </w:rPr>
        <w:t>ممکن که واقعیت موجود را تدوین وتبیین نکند .</w:t>
      </w:r>
    </w:p>
    <w:p w:rsidR="00CC5CD9" w:rsidRPr="00CC5CD9" w:rsidRDefault="00CC5CD9" w:rsidP="00CC5CD9">
      <w:pPr>
        <w:spacing w:line="360" w:lineRule="auto"/>
        <w:rPr>
          <w:sz w:val="32"/>
          <w:szCs w:val="32"/>
          <w:rtl/>
        </w:rPr>
      </w:pPr>
      <w:r>
        <w:rPr>
          <w:rFonts w:hint="cs"/>
          <w:sz w:val="32"/>
          <w:szCs w:val="32"/>
          <w:rtl/>
        </w:rPr>
        <w:t xml:space="preserve">                                          به امید موفقیت دوستان -  محسن بهادری </w:t>
      </w:r>
    </w:p>
    <w:p w:rsidR="0027027D" w:rsidRPr="00B71D41" w:rsidRDefault="0027027D" w:rsidP="00943C6D">
      <w:pPr>
        <w:spacing w:line="360" w:lineRule="auto"/>
        <w:ind w:left="-142"/>
        <w:rPr>
          <w:sz w:val="24"/>
          <w:szCs w:val="24"/>
        </w:rPr>
      </w:pPr>
    </w:p>
    <w:sectPr w:rsidR="0027027D" w:rsidRPr="00B71D41" w:rsidSect="00B835C5">
      <w:pgSz w:w="10801" w:h="14402"/>
      <w:pgMar w:top="709" w:right="736" w:bottom="851" w:left="70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27F9"/>
    <w:multiLevelType w:val="hybridMultilevel"/>
    <w:tmpl w:val="A04069C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
    <w:nsid w:val="0A14643F"/>
    <w:multiLevelType w:val="hybridMultilevel"/>
    <w:tmpl w:val="B734FE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912D0"/>
    <w:multiLevelType w:val="hybridMultilevel"/>
    <w:tmpl w:val="CBB0C6BE"/>
    <w:lvl w:ilvl="0" w:tplc="04090009">
      <w:start w:val="1"/>
      <w:numFmt w:val="bullet"/>
      <w:lvlText w:val=""/>
      <w:lvlJc w:val="left"/>
      <w:pPr>
        <w:ind w:left="578" w:hanging="360"/>
      </w:pPr>
      <w:rPr>
        <w:rFonts w:ascii="Wingdings" w:hAnsi="Wingding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3">
    <w:nsid w:val="3E340895"/>
    <w:multiLevelType w:val="hybridMultilevel"/>
    <w:tmpl w:val="BD144A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5EC79DD"/>
    <w:multiLevelType w:val="hybridMultilevel"/>
    <w:tmpl w:val="C382D8F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5A13141"/>
    <w:multiLevelType w:val="hybridMultilevel"/>
    <w:tmpl w:val="1FCC5BA2"/>
    <w:lvl w:ilvl="0" w:tplc="94F4F3BC">
      <w:numFmt w:val="bullet"/>
      <w:lvlText w:val=""/>
      <w:lvlJc w:val="left"/>
      <w:pPr>
        <w:ind w:left="578" w:hanging="720"/>
      </w:pPr>
      <w:rPr>
        <w:rFonts w:ascii="Symbol" w:eastAsiaTheme="minorHAnsi" w:hAnsi="Symbol" w:cstheme="minorBidi"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6">
    <w:nsid w:val="6D34265D"/>
    <w:multiLevelType w:val="hybridMultilevel"/>
    <w:tmpl w:val="051EAB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2D2CAC"/>
    <w:multiLevelType w:val="hybridMultilevel"/>
    <w:tmpl w:val="DAA80082"/>
    <w:lvl w:ilvl="0" w:tplc="04090009">
      <w:start w:val="1"/>
      <w:numFmt w:val="bullet"/>
      <w:lvlText w:val=""/>
      <w:lvlJc w:val="left"/>
      <w:pPr>
        <w:ind w:left="578" w:hanging="360"/>
      </w:pPr>
      <w:rPr>
        <w:rFonts w:ascii="Wingdings" w:hAnsi="Wingding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441971"/>
    <w:rsid w:val="000338BB"/>
    <w:rsid w:val="000C10CD"/>
    <w:rsid w:val="001164D7"/>
    <w:rsid w:val="001220EC"/>
    <w:rsid w:val="0027027D"/>
    <w:rsid w:val="003E2548"/>
    <w:rsid w:val="00441971"/>
    <w:rsid w:val="00462E68"/>
    <w:rsid w:val="0055641D"/>
    <w:rsid w:val="006645A7"/>
    <w:rsid w:val="00707E6A"/>
    <w:rsid w:val="007F64B6"/>
    <w:rsid w:val="008A0F15"/>
    <w:rsid w:val="008C67D1"/>
    <w:rsid w:val="00943C6D"/>
    <w:rsid w:val="00B71D41"/>
    <w:rsid w:val="00B835C5"/>
    <w:rsid w:val="00BF272A"/>
    <w:rsid w:val="00CA224E"/>
    <w:rsid w:val="00CC5CD9"/>
    <w:rsid w:val="00D104B6"/>
    <w:rsid w:val="00D9344C"/>
    <w:rsid w:val="00E70356"/>
    <w:rsid w:val="00EE69A3"/>
    <w:rsid w:val="00EF29DC"/>
    <w:rsid w:val="00F500B5"/>
    <w:rsid w:val="00FC63B8"/>
    <w:rsid w:val="00FD46AF"/>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0B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197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A224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037BA-4855-4670-BD98-1C7B444FF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dc:creator>
  <cp:keywords/>
  <dc:description/>
  <cp:lastModifiedBy>MRT</cp:lastModifiedBy>
  <cp:revision>12</cp:revision>
  <cp:lastPrinted>2015-11-06T12:23:00Z</cp:lastPrinted>
  <dcterms:created xsi:type="dcterms:W3CDTF">2015-11-06T07:25:00Z</dcterms:created>
  <dcterms:modified xsi:type="dcterms:W3CDTF">2015-11-06T12:28:00Z</dcterms:modified>
</cp:coreProperties>
</file>