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Tesi</w:t>
      </w:r>
      <w:r>
        <w:t xml:space="preserve"/>
      </w:r>
      <w:r>
        <w:t xml:space="preserve"/>
      </w:r>
    </w:p>
    <w:p w14:paraId="112F4D16" w14:textId="77777777" w:rsidR="00551A6A" w:rsidRPr="00567786" w:rsidRDefault="00551A6A" w:rsidP="007964F2"/>
    <w:p>
      <w:pPr>
        <w:pStyle w:val="body1"/>
      </w:pPr>
      <w:r>
        <w:rPr>
          <w:b w:val="false"/>
          <w:bCs w:val="false"/>
          <w:i/>
          <w:iCs/>
          <w:strike w:val="false"/>
        </w:rPr>
        <w:t xml:space="preserve">Document Type: DOCX</w:t>
      </w:r>
    </w:p>
    <w:p>
      <w:pPr>
        <w:pStyle w:val="hh1"/>
      </w:pPr>
      <w:bookmarkStart w:name="table-of-contents" w:id="1"/>
      <w:r>
        <w:rPr>
          <w:b w:val="false"/>
          <w:bCs w:val="false"/>
          <w:i w:val="false"/>
          <w:iCs w:val="false"/>
          <w:strike w:val="false"/>
        </w:rPr>
        <w:t xml:space="preserve">Table of Contents</w:t>
      </w:r>
      <w:bookmarkEnd w:id="1"/>
    </w:p>
    <w:p>
      <w:pPr>
        <w:pStyle w:val="nList1"/>
      </w:pPr>
      <w:r>
        <w:t xml:space="preserve">[</w:t>
      </w:r>
      <w:r>
        <w:t xml:space="preserve">[</w:t>
      </w:r>
      <w:fldSimple w:instr=" REF chapter-1-introduction \w \h "/>
      <w:r>
        <w:t xml:space="preserve"> </w:t>
      </w:r>
      <w:fldSimple w:instr=" REF chapter-1-introduction \h "/>
      <w:r>
        <w:t xml:space="preserve"> </w:t>
      </w:r>
      <w:r>
        <w:t xml:space="preserve">(</w:t>
      </w:r>
      <w:r>
        <w:t xml:space="preserve">p</w:t>
      </w:r>
      <w:r>
        <w:t xml:space="preserve">.</w:t>
      </w:r>
      <w:fldSimple w:instr=" PAGEREF chapter-1-introduction \h "/>
      <w:r>
        <w:t xml:space="preserve">)</w:t>
      </w:r>
      <w:r>
        <w:t xml:space="preserve">]</w:t>
      </w:r>
      <w:r>
        <w:t xml:space="preserve">]</w:t>
      </w:r>
    </w:p>
    <w:p>
      <w:pPr>
        <w:pStyle w:val="nList2"/>
      </w:pPr>
      <w:r>
        <w:t xml:space="preserve">[</w:t>
      </w:r>
      <w:r>
        <w:t xml:space="preserve">[</w:t>
      </w:r>
      <w:fldSimple w:instr=" REF 11-background \w \h "/>
      <w:r>
        <w:t xml:space="preserve"> </w:t>
      </w:r>
      <w:fldSimple w:instr=" REF 11-background \h "/>
      <w:r>
        <w:t xml:space="preserve"> </w:t>
      </w:r>
      <w:r>
        <w:t xml:space="preserve">(</w:t>
      </w:r>
      <w:r>
        <w:t xml:space="preserve">p</w:t>
      </w:r>
      <w:r>
        <w:t xml:space="preserve">.</w:t>
      </w:r>
      <w:fldSimple w:instr=" PAGEREF 11-background \h "/>
      <w:r>
        <w:t xml:space="preserve">)</w:t>
      </w:r>
      <w:r>
        <w:t xml:space="preserve">]</w:t>
      </w:r>
      <w:r>
        <w:t xml:space="preserve">]</w:t>
      </w:r>
    </w:p>
    <w:p>
      <w:pPr>
        <w:pStyle w:val="nList2"/>
      </w:pPr>
      <w:r>
        <w:t xml:space="preserve">[</w:t>
      </w:r>
      <w:r>
        <w:t xml:space="preserve">[</w:t>
      </w:r>
      <w:fldSimple w:instr=" REF 12-problem-statement \w \h "/>
      <w:r>
        <w:t xml:space="preserve"> </w:t>
      </w:r>
      <w:fldSimple w:instr=" REF 12-problem-statement \h "/>
      <w:r>
        <w:t xml:space="preserve"> </w:t>
      </w:r>
      <w:r>
        <w:t xml:space="preserve">(</w:t>
      </w:r>
      <w:r>
        <w:t xml:space="preserve">p</w:t>
      </w:r>
      <w:r>
        <w:t xml:space="preserve">.</w:t>
      </w:r>
      <w:fldSimple w:instr=" PAGEREF 12-problem-statement \h "/>
      <w:r>
        <w:t xml:space="preserve">)</w:t>
      </w:r>
      <w:r>
        <w:t xml:space="preserve">]</w:t>
      </w:r>
      <w:r>
        <w:t xml:space="preserve">]</w:t>
      </w:r>
    </w:p>
    <w:p>
      <w:pPr>
        <w:pStyle w:val="nList2"/>
      </w:pPr>
      <w:r>
        <w:t xml:space="preserve">[</w:t>
      </w:r>
      <w:r>
        <w:t xml:space="preserve">[</w:t>
      </w:r>
      <w:fldSimple w:instr=" REF 13-objectives-of-the-study \w \h "/>
      <w:r>
        <w:t xml:space="preserve"> </w:t>
      </w:r>
      <w:fldSimple w:instr=" REF 13-objectives-of-the-study \h "/>
      <w:r>
        <w:t xml:space="preserve"> </w:t>
      </w:r>
      <w:r>
        <w:t xml:space="preserve">(</w:t>
      </w:r>
      <w:r>
        <w:t xml:space="preserve">p</w:t>
      </w:r>
      <w:r>
        <w:t xml:space="preserve">.</w:t>
      </w:r>
      <w:fldSimple w:instr=" PAGEREF 13-objectives-of-the-study \h "/>
      <w:r>
        <w:t xml:space="preserve">)</w:t>
      </w:r>
      <w:r>
        <w:t xml:space="preserve">]</w:t>
      </w:r>
      <w:r>
        <w:t xml:space="preserve">]</w:t>
      </w:r>
    </w:p>
    <w:p>
      <w:pPr>
        <w:pStyle w:val="nList3"/>
      </w:pPr>
      <w:r>
        <w:t xml:space="preserve">[</w:t>
      </w:r>
      <w:r>
        <w:t xml:space="preserve">[</w:t>
      </w:r>
      <w:fldSimple w:instr=" REF 131-contributions \w \h "/>
      <w:r>
        <w:t xml:space="preserve"> </w:t>
      </w:r>
      <w:fldSimple w:instr=" REF 131-contributions \h "/>
      <w:r>
        <w:t xml:space="preserve"> </w:t>
      </w:r>
      <w:r>
        <w:t xml:space="preserve">(</w:t>
      </w:r>
      <w:r>
        <w:t xml:space="preserve">p</w:t>
      </w:r>
      <w:r>
        <w:t xml:space="preserve">.</w:t>
      </w:r>
      <w:fldSimple w:instr=" PAGEREF 131-contributions \h "/>
      <w:r>
        <w:t xml:space="preserve">)</w:t>
      </w:r>
      <w:r>
        <w:t xml:space="preserve">]</w:t>
      </w:r>
      <w:r>
        <w:t xml:space="preserve">]</w:t>
      </w:r>
    </w:p>
    <w:p>
      <w:pPr>
        <w:pStyle w:val="nList2"/>
      </w:pPr>
      <w:r>
        <w:t xml:space="preserve">[</w:t>
      </w:r>
      <w:r>
        <w:t xml:space="preserve">[</w:t>
      </w:r>
      <w:fldSimple w:instr=" REF 14-scope-and-limitations \w \h "/>
      <w:r>
        <w:t xml:space="preserve"> </w:t>
      </w:r>
      <w:fldSimple w:instr=" REF 14-scope-and-limitations \h "/>
      <w:r>
        <w:t xml:space="preserve"> </w:t>
      </w:r>
      <w:r>
        <w:t xml:space="preserve">(</w:t>
      </w:r>
      <w:r>
        <w:t xml:space="preserve">p</w:t>
      </w:r>
      <w:r>
        <w:t xml:space="preserve">.</w:t>
      </w:r>
      <w:fldSimple w:instr=" PAGEREF 14-scope-and-limitations \h "/>
      <w:r>
        <w:t xml:space="preserve">)</w:t>
      </w:r>
      <w:r>
        <w:t xml:space="preserve">]</w:t>
      </w:r>
      <w:r>
        <w:t xml:space="preserve">]</w:t>
      </w:r>
    </w:p>
    <w:p>
      <w:pPr>
        <w:pStyle w:val="nList2"/>
      </w:pPr>
      <w:r>
        <w:t xml:space="preserve">[</w:t>
      </w:r>
      <w:r>
        <w:t xml:space="preserve">[</w:t>
      </w:r>
      <w:fldSimple w:instr=" REF 15-research-methodology \w \h "/>
      <w:r>
        <w:t xml:space="preserve"> </w:t>
      </w:r>
      <w:fldSimple w:instr=" REF 15-research-methodology \h "/>
      <w:r>
        <w:t xml:space="preserve"> </w:t>
      </w:r>
      <w:r>
        <w:t xml:space="preserve">(</w:t>
      </w:r>
      <w:r>
        <w:t xml:space="preserve">p</w:t>
      </w:r>
      <w:r>
        <w:t xml:space="preserve">.</w:t>
      </w:r>
      <w:fldSimple w:instr=" PAGEREF 15-research-methodology \h "/>
      <w:r>
        <w:t xml:space="preserve">)</w:t>
      </w:r>
      <w:r>
        <w:t xml:space="preserve">]</w:t>
      </w:r>
      <w:r>
        <w:t xml:space="preserve">]</w:t>
      </w:r>
    </w:p>
    <w:p>
      <w:pPr>
        <w:pStyle w:val="nList2"/>
      </w:pPr>
      <w:r>
        <w:t xml:space="preserve">[</w:t>
      </w:r>
      <w:r>
        <w:t xml:space="preserve">[</w:t>
      </w:r>
      <w:fldSimple w:instr=" REF 16-structure-of-the-thesis \w \h "/>
      <w:r>
        <w:t xml:space="preserve"> </w:t>
      </w:r>
      <w:fldSimple w:instr=" REF 16-structure-of-the-thesis \h "/>
      <w:r>
        <w:t xml:space="preserve"> </w:t>
      </w:r>
      <w:r>
        <w:t xml:space="preserve">(</w:t>
      </w:r>
      <w:r>
        <w:t xml:space="preserve">p</w:t>
      </w:r>
      <w:r>
        <w:t xml:space="preserve">.</w:t>
      </w:r>
      <w:fldSimple w:instr=" PAGEREF 16-structure-of-the-thesis \h "/>
      <w:r>
        <w:t xml:space="preserve">)</w:t>
      </w:r>
      <w:r>
        <w:t xml:space="preserve">]</w:t>
      </w:r>
      <w:r>
        <w:t xml:space="preserve">]</w:t>
      </w:r>
    </w:p>
    <w:p>
      <w:pPr>
        <w:pStyle w:val="nList1"/>
      </w:pPr>
      <w:r>
        <w:t xml:space="preserve">[</w:t>
      </w:r>
      <w:r>
        <w:t xml:space="preserve">[</w:t>
      </w:r>
      <w:fldSimple w:instr=" REF chapter-2--literature-review \w \h "/>
      <w:r>
        <w:t xml:space="preserve"> </w:t>
      </w:r>
      <w:fldSimple w:instr=" REF chapter-2--literature-review \h "/>
      <w:r>
        <w:t xml:space="preserve"> </w:t>
      </w:r>
      <w:r>
        <w:t xml:space="preserve">(</w:t>
      </w:r>
      <w:r>
        <w:t xml:space="preserve">p</w:t>
      </w:r>
      <w:r>
        <w:t xml:space="preserve">.</w:t>
      </w:r>
      <w:fldSimple w:instr=" PAGEREF chapter-2--literature-review \h "/>
      <w:r>
        <w:t xml:space="preserve">)</w:t>
      </w:r>
      <w:r>
        <w:t xml:space="preserve">]</w:t>
      </w:r>
      <w:r>
        <w:t xml:space="preserve">]</w:t>
      </w:r>
    </w:p>
    <w:p>
      <w:pPr>
        <w:pStyle w:val="nList2"/>
      </w:pPr>
      <w:r>
        <w:t xml:space="preserve">[</w:t>
      </w:r>
      <w:r>
        <w:t xml:space="preserve">[</w:t>
      </w:r>
      <w:fldSimple w:instr=" REF 21-ego4d-forecasting-benchmark-and-sta-task \w \h "/>
      <w:r>
        <w:t xml:space="preserve"> </w:t>
      </w:r>
      <w:fldSimple w:instr=" REF 21-ego4d-forecasting-benchmark-and-sta-task \h "/>
      <w:r>
        <w:t xml:space="preserve"> </w:t>
      </w:r>
      <w:r>
        <w:t xml:space="preserve">(</w:t>
      </w:r>
      <w:r>
        <w:t xml:space="preserve">p</w:t>
      </w:r>
      <w:r>
        <w:t xml:space="preserve">.</w:t>
      </w:r>
      <w:fldSimple w:instr=" PAGEREF 21-ego4d-forecasting-benchmark-and-sta-task \h "/>
      <w:r>
        <w:t xml:space="preserve">)</w:t>
      </w:r>
      <w:r>
        <w:t xml:space="preserve">]</w:t>
      </w:r>
      <w:r>
        <w:t xml:space="preserve">]</w:t>
      </w:r>
    </w:p>
    <w:p>
      <w:pPr>
        <w:pStyle w:val="nList3"/>
      </w:pPr>
      <w:r>
        <w:t xml:space="preserve">[</w:t>
      </w:r>
      <w:r>
        <w:t xml:space="preserve">[</w:t>
      </w:r>
      <w:fldSimple w:instr=" REF 211-forecasting-benchmark-and-sta-definition \w \h "/>
      <w:r>
        <w:t xml:space="preserve"> </w:t>
      </w:r>
      <w:fldSimple w:instr=" REF 211-forecasting-benchmark-and-sta-definition \h "/>
      <w:r>
        <w:t xml:space="preserve"> </w:t>
      </w:r>
      <w:r>
        <w:t xml:space="preserve">(</w:t>
      </w:r>
      <w:r>
        <w:t xml:space="preserve">p</w:t>
      </w:r>
      <w:r>
        <w:t xml:space="preserve">.</w:t>
      </w:r>
      <w:fldSimple w:instr=" PAGEREF 211-forecasting-benchmark-and-sta-definition \h "/>
      <w:r>
        <w:t xml:space="preserve">)</w:t>
      </w:r>
      <w:r>
        <w:t xml:space="preserve">]</w:t>
      </w:r>
      <w:r>
        <w:t xml:space="preserve">]</w:t>
      </w:r>
    </w:p>
    <w:p>
      <w:pPr>
        <w:pStyle w:val="nList3"/>
      </w:pPr>
      <w:r>
        <w:t xml:space="preserve">[</w:t>
      </w:r>
      <w:r>
        <w:t xml:space="preserve">[</w:t>
      </w:r>
      <w:fldSimple w:instr=" REF 212-ego4d-dataset-characteristics \w \h "/>
      <w:r>
        <w:t xml:space="preserve"> </w:t>
      </w:r>
      <w:fldSimple w:instr=" REF 212-ego4d-dataset-characteristics \h "/>
      <w:r>
        <w:t xml:space="preserve"> </w:t>
      </w:r>
      <w:r>
        <w:t xml:space="preserve">(</w:t>
      </w:r>
      <w:r>
        <w:t xml:space="preserve">p</w:t>
      </w:r>
      <w:r>
        <w:t xml:space="preserve">.</w:t>
      </w:r>
      <w:fldSimple w:instr=" PAGEREF 212-ego4d-dataset-characteristics \h "/>
      <w:r>
        <w:t xml:space="preserve">)</w:t>
      </w:r>
      <w:r>
        <w:t xml:space="preserve">]</w:t>
      </w:r>
      <w:r>
        <w:t xml:space="preserve">]</w:t>
      </w:r>
    </w:p>
    <w:p>
      <w:pPr>
        <w:pStyle w:val="nList2"/>
      </w:pPr>
      <w:r>
        <w:t xml:space="preserve">[</w:t>
      </w:r>
      <w:r>
        <w:t xml:space="preserve">[</w:t>
      </w:r>
      <w:fldSimple w:instr=" REF 22-baseline-sta-challenge-solutions \w \h "/>
      <w:r>
        <w:t xml:space="preserve"> </w:t>
      </w:r>
      <w:fldSimple w:instr=" REF 22-baseline-sta-challenge-solutions \h "/>
      <w:r>
        <w:t xml:space="preserve"> </w:t>
      </w:r>
      <w:r>
        <w:t xml:space="preserve">(</w:t>
      </w:r>
      <w:r>
        <w:t xml:space="preserve">p</w:t>
      </w:r>
      <w:r>
        <w:t xml:space="preserve">.</w:t>
      </w:r>
      <w:fldSimple w:instr=" PAGEREF 22-baseline-sta-challenge-solutions \h "/>
      <w:r>
        <w:t xml:space="preserve">)</w:t>
      </w:r>
      <w:r>
        <w:t xml:space="preserve">]</w:t>
      </w:r>
      <w:r>
        <w:t xml:space="preserve">]</w:t>
      </w:r>
    </w:p>
    <w:p>
      <w:pPr>
        <w:pStyle w:val="nList3"/>
      </w:pPr>
      <w:r>
        <w:t xml:space="preserve">[</w:t>
      </w:r>
      <w:r>
        <w:t xml:space="preserve">[</w:t>
      </w:r>
      <w:fldSimple w:instr=" REF 221-staformer-and-aff-ttention \w \h "/>
      <w:r>
        <w:t xml:space="preserve"> </w:t>
      </w:r>
      <w:fldSimple w:instr=" REF 221-staformer-and-aff-ttention \h "/>
      <w:r>
        <w:t xml:space="preserve"> </w:t>
      </w:r>
      <w:r>
        <w:t xml:space="preserve">(</w:t>
      </w:r>
      <w:r>
        <w:t xml:space="preserve">p</w:t>
      </w:r>
      <w:r>
        <w:t xml:space="preserve">.</w:t>
      </w:r>
      <w:fldSimple w:instr=" PAGEREF 221-staformer-and-aff-ttention \h "/>
      <w:r>
        <w:t xml:space="preserve">)</w:t>
      </w:r>
      <w:r>
        <w:t xml:space="preserve">]</w:t>
      </w:r>
      <w:r>
        <w:t xml:space="preserve">]</w:t>
      </w:r>
    </w:p>
    <w:p>
      <w:pPr>
        <w:pStyle w:val="nList3"/>
      </w:pPr>
      <w:r>
        <w:t xml:space="preserve">[</w:t>
      </w:r>
      <w:r>
        <w:t xml:space="preserve">[</w:t>
      </w:r>
      <w:fldSimple w:instr=" REF 222-soia-dod-disentangled-detection-and-anticipation \w \h "/>
      <w:r>
        <w:t xml:space="preserve"> </w:t>
      </w:r>
      <w:fldSimple w:instr=" REF 222-soia-dod-disentangled-detection-and-anticipation \h "/>
      <w:r>
        <w:t xml:space="preserve"> </w:t>
      </w:r>
      <w:r>
        <w:t xml:space="preserve">(</w:t>
      </w:r>
      <w:r>
        <w:t xml:space="preserve">p</w:t>
      </w:r>
      <w:r>
        <w:t xml:space="preserve">.</w:t>
      </w:r>
      <w:fldSimple w:instr=" PAGEREF 222-soia-dod-disentangled-detection-and-anticipation \h "/>
      <w:r>
        <w:t xml:space="preserve">)</w:t>
      </w:r>
      <w:r>
        <w:t xml:space="preserve">]</w:t>
      </w:r>
      <w:r>
        <w:t xml:space="preserve">]</w:t>
      </w:r>
    </w:p>
    <w:p>
      <w:pPr>
        <w:pStyle w:val="nList2"/>
      </w:pPr>
      <w:r>
        <w:t xml:space="preserve">[</w:t>
      </w:r>
      <w:r>
        <w:t xml:space="preserve">[</w:t>
      </w:r>
      <w:fldSimple w:instr=" REF 23-efficient-video-backbones-and-pre-training \w \h "/>
      <w:r>
        <w:t xml:space="preserve"> </w:t>
      </w:r>
      <w:fldSimple w:instr=" REF 23-efficient-video-backbones-and-pre-training \h "/>
      <w:r>
        <w:t xml:space="preserve"> </w:t>
      </w:r>
      <w:r>
        <w:t xml:space="preserve">(</w:t>
      </w:r>
      <w:r>
        <w:t xml:space="preserve">p</w:t>
      </w:r>
      <w:r>
        <w:t xml:space="preserve">.</w:t>
      </w:r>
      <w:fldSimple w:instr=" PAGEREF 23-efficient-video-backbones-and-pre-training \h "/>
      <w:r>
        <w:t xml:space="preserve">)</w:t>
      </w:r>
      <w:r>
        <w:t xml:space="preserve">]</w:t>
      </w:r>
      <w:r>
        <w:t xml:space="preserve">]</w:t>
      </w:r>
    </w:p>
    <w:p>
      <w:pPr>
        <w:pStyle w:val="nList3"/>
      </w:pPr>
      <w:r>
        <w:t xml:space="preserve">[</w:t>
      </w:r>
      <w:r>
        <w:t xml:space="preserve">[</w:t>
      </w:r>
      <w:fldSimple w:instr=" REF 231-multiscale-vision-transformers-mvitv2 \w \h "/>
      <w:r>
        <w:t xml:space="preserve"> </w:t>
      </w:r>
      <w:fldSimple w:instr=" REF 231-multiscale-vision-transformers-mvitv2 \h "/>
      <w:r>
        <w:t xml:space="preserve"> </w:t>
      </w:r>
      <w:r>
        <w:t xml:space="preserve">(</w:t>
      </w:r>
      <w:r>
        <w:t xml:space="preserve">p</w:t>
      </w:r>
      <w:r>
        <w:t xml:space="preserve">.</w:t>
      </w:r>
      <w:fldSimple w:instr=" PAGEREF 231-multiscale-vision-transformers-mvitv2 \h "/>
      <w:r>
        <w:t xml:space="preserve">)</w:t>
      </w:r>
      <w:r>
        <w:t xml:space="preserve">]</w:t>
      </w:r>
      <w:r>
        <w:t xml:space="preserve">]</w:t>
      </w:r>
    </w:p>
    <w:p>
      <w:pPr>
        <w:pStyle w:val="nList3"/>
      </w:pPr>
      <w:r>
        <w:t xml:space="preserve">[</w:t>
      </w:r>
      <w:r>
        <w:t xml:space="preserve">[</w:t>
      </w:r>
      <w:fldSimple w:instr=" REF 232-videomae-data-efficient-video-self-supervision \w \h "/>
      <w:r>
        <w:t xml:space="preserve"> </w:t>
      </w:r>
      <w:fldSimple w:instr=" REF 232-videomae-data-efficient-video-self-supervision \h "/>
      <w:r>
        <w:t xml:space="preserve"> </w:t>
      </w:r>
      <w:r>
        <w:t xml:space="preserve">(</w:t>
      </w:r>
      <w:r>
        <w:t xml:space="preserve">p</w:t>
      </w:r>
      <w:r>
        <w:t xml:space="preserve">.</w:t>
      </w:r>
      <w:fldSimple w:instr=" PAGEREF 232-videomae-data-efficient-video-self-supervision \h "/>
      <w:r>
        <w:t xml:space="preserve">)</w:t>
      </w:r>
      <w:r>
        <w:t xml:space="preserve">]</w:t>
      </w:r>
      <w:r>
        <w:t xml:space="preserve">]</w:t>
      </w:r>
    </w:p>
    <w:p>
      <w:pPr>
        <w:pStyle w:val="nList2"/>
      </w:pPr>
      <w:r>
        <w:t xml:space="preserve">[</w:t>
      </w:r>
      <w:r>
        <w:t xml:space="preserve">[</w:t>
      </w:r>
      <w:fldSimple w:instr=" REF 24-token-level-efficiency-for-video-and-egocentric-streams \w \h "/>
      <w:r>
        <w:t xml:space="preserve"> </w:t>
      </w:r>
      <w:fldSimple w:instr=" REF 24-token-level-efficiency-for-video-and-egocentric-streams \h "/>
      <w:r>
        <w:t xml:space="preserve"> </w:t>
      </w:r>
      <w:r>
        <w:t xml:space="preserve">(</w:t>
      </w:r>
      <w:r>
        <w:t xml:space="preserve">p</w:t>
      </w:r>
      <w:r>
        <w:t xml:space="preserve">.</w:t>
      </w:r>
      <w:fldSimple w:instr=" PAGEREF 24-token-level-efficiency-for-video-and-egocentric-streams \h "/>
      <w:r>
        <w:t xml:space="preserve">)</w:t>
      </w:r>
      <w:r>
        <w:t xml:space="preserve">]</w:t>
      </w:r>
      <w:r>
        <w:t xml:space="preserve">]</w:t>
      </w:r>
    </w:p>
    <w:p>
      <w:pPr>
        <w:pStyle w:val="nList3"/>
      </w:pPr>
      <w:r>
        <w:t xml:space="preserve">[</w:t>
      </w:r>
      <w:r>
        <w:t xml:space="preserve">[</w:t>
      </w:r>
      <w:fldSimple w:instr=" REF 241-prunevid \w \h "/>
      <w:r>
        <w:t xml:space="preserve"> </w:t>
      </w:r>
      <w:fldSimple w:instr=" REF 241-prunevid \h "/>
      <w:r>
        <w:t xml:space="preserve"> </w:t>
      </w:r>
      <w:r>
        <w:t xml:space="preserve">(</w:t>
      </w:r>
      <w:r>
        <w:t xml:space="preserve">p</w:t>
      </w:r>
      <w:r>
        <w:t xml:space="preserve">.</w:t>
      </w:r>
      <w:fldSimple w:instr=" PAGEREF 241-prunevid \h "/>
      <w:r>
        <w:t xml:space="preserve">)</w:t>
      </w:r>
      <w:r>
        <w:t xml:space="preserve">]</w:t>
      </w:r>
      <w:r>
        <w:t xml:space="preserve">]</w:t>
      </w:r>
    </w:p>
    <w:p>
      <w:pPr>
        <w:pStyle w:val="nList3"/>
      </w:pPr>
      <w:r>
        <w:t xml:space="preserve">[</w:t>
      </w:r>
      <w:r>
        <w:t xml:space="preserve">[</w:t>
      </w:r>
      <w:fldSimple w:instr=" REF 242-rollout-guided-token-pruning-rgtp \w \h "/>
      <w:r>
        <w:t xml:space="preserve"> </w:t>
      </w:r>
      <w:fldSimple w:instr=" REF 242-rollout-guided-token-pruning-rgtp \h "/>
      <w:r>
        <w:t xml:space="preserve"> </w:t>
      </w:r>
      <w:r>
        <w:t xml:space="preserve">(</w:t>
      </w:r>
      <w:r>
        <w:t xml:space="preserve">p</w:t>
      </w:r>
      <w:r>
        <w:t xml:space="preserve">.</w:t>
      </w:r>
      <w:fldSimple w:instr=" PAGEREF 242-rollout-guided-token-pruning-rgtp \h "/>
      <w:r>
        <w:t xml:space="preserve">)</w:t>
      </w:r>
      <w:r>
        <w:t xml:space="preserve">]</w:t>
      </w:r>
      <w:r>
        <w:t xml:space="preserve">]</w:t>
      </w:r>
    </w:p>
    <w:p>
      <w:pPr>
        <w:pStyle w:val="nList3"/>
      </w:pPr>
      <w:r>
        <w:t xml:space="preserve">[</w:t>
      </w:r>
      <w:r>
        <w:t xml:space="preserve">[</w:t>
      </w:r>
      <w:fldSimple w:instr=" REF 243-egoprune \w \h "/>
      <w:r>
        <w:t xml:space="preserve"> </w:t>
      </w:r>
      <w:fldSimple w:instr=" REF 243-egoprune \h "/>
      <w:r>
        <w:t xml:space="preserve"> </w:t>
      </w:r>
      <w:r>
        <w:t xml:space="preserve">(</w:t>
      </w:r>
      <w:r>
        <w:t xml:space="preserve">p</w:t>
      </w:r>
      <w:r>
        <w:t xml:space="preserve">.</w:t>
      </w:r>
      <w:fldSimple w:instr=" PAGEREF 243-egoprune \h "/>
      <w:r>
        <w:t xml:space="preserve">)</w:t>
      </w:r>
      <w:r>
        <w:t xml:space="preserve">]</w:t>
      </w:r>
      <w:r>
        <w:t xml:space="preserve">]</w:t>
      </w:r>
    </w:p>
    <w:p>
      <w:pPr>
        <w:pStyle w:val="nList2"/>
      </w:pPr>
      <w:r>
        <w:t xml:space="preserve">[</w:t>
      </w:r>
      <w:r>
        <w:t xml:space="preserve">[</w:t>
      </w:r>
      <w:fldSimple w:instr=" REF 25-handobject-interaction-affordances-and-hotspots \w \h "/>
      <w:r>
        <w:t xml:space="preserve"> </w:t>
      </w:r>
      <w:fldSimple w:instr=" REF 25-handobject-interaction-affordances-and-hotspots \h "/>
      <w:r>
        <w:t xml:space="preserve"> </w:t>
      </w:r>
      <w:r>
        <w:t xml:space="preserve">(</w:t>
      </w:r>
      <w:r>
        <w:t xml:space="preserve">p</w:t>
      </w:r>
      <w:r>
        <w:t xml:space="preserve">.</w:t>
      </w:r>
      <w:fldSimple w:instr=" PAGEREF 25-handobject-interaction-affordances-and-hotspots \h "/>
      <w:r>
        <w:t xml:space="preserve">)</w:t>
      </w:r>
      <w:r>
        <w:t xml:space="preserve">]</w:t>
      </w:r>
      <w:r>
        <w:t xml:space="preserve">]</w:t>
      </w:r>
    </w:p>
    <w:p>
      <w:pPr>
        <w:pStyle w:val="nList3"/>
      </w:pPr>
      <w:r>
        <w:t xml:space="preserve">[</w:t>
      </w:r>
      <w:r>
        <w:t xml:space="preserve">[</w:t>
      </w:r>
      <w:fldSimple w:instr=" REF 251-pear \w \h "/>
      <w:r>
        <w:t xml:space="preserve"> </w:t>
      </w:r>
      <w:fldSimple w:instr=" REF 251-pear \h "/>
      <w:r>
        <w:t xml:space="preserve"> </w:t>
      </w:r>
      <w:r>
        <w:t xml:space="preserve">(</w:t>
      </w:r>
      <w:r>
        <w:t xml:space="preserve">p</w:t>
      </w:r>
      <w:r>
        <w:t xml:space="preserve">.</w:t>
      </w:r>
      <w:fldSimple w:instr=" PAGEREF 251-pear \h "/>
      <w:r>
        <w:t xml:space="preserve">)</w:t>
      </w:r>
      <w:r>
        <w:t xml:space="preserve">]</w:t>
      </w:r>
      <w:r>
        <w:t xml:space="preserve">]</w:t>
      </w:r>
    </w:p>
    <w:p>
      <w:pPr>
        <w:pStyle w:val="nList3"/>
      </w:pPr>
      <w:r>
        <w:t xml:space="preserve">[</w:t>
      </w:r>
      <w:r>
        <w:t xml:space="preserve">[</w:t>
      </w:r>
      <w:fldSimple w:instr=" REF 252-fine-grained-affordance-annotation \w \h "/>
      <w:r>
        <w:t xml:space="preserve"> </w:t>
      </w:r>
      <w:fldSimple w:instr=" REF 252-fine-grained-affordance-annotation \h "/>
      <w:r>
        <w:t xml:space="preserve"> </w:t>
      </w:r>
      <w:r>
        <w:t xml:space="preserve">(</w:t>
      </w:r>
      <w:r>
        <w:t xml:space="preserve">p</w:t>
      </w:r>
      <w:r>
        <w:t xml:space="preserve">.</w:t>
      </w:r>
      <w:fldSimple w:instr=" PAGEREF 252-fine-grained-affordance-annotation \h "/>
      <w:r>
        <w:t xml:space="preserve">)</w:t>
      </w:r>
      <w:r>
        <w:t xml:space="preserve">]</w:t>
      </w:r>
      <w:r>
        <w:t xml:space="preserve">]</w:t>
      </w:r>
    </w:p>
    <w:p>
      <w:pPr>
        <w:pStyle w:val="nList2"/>
      </w:pPr>
      <w:r>
        <w:t xml:space="preserve">[</w:t>
      </w:r>
      <w:r>
        <w:t xml:space="preserve">[</w:t>
      </w:r>
      <w:fldSimple w:instr=" REF 26-egoexo-transfer-ego-only-learning-and-retrieval-augmented-models \w \h "/>
      <w:r>
        <w:t xml:space="preserve"> </w:t>
      </w:r>
      <w:fldSimple w:instr=" REF 26-egoexo-transfer-ego-only-learning-and-retrieval-augmented-models \h "/>
      <w:r>
        <w:t xml:space="preserve"> </w:t>
      </w:r>
      <w:r>
        <w:t xml:space="preserve">(</w:t>
      </w:r>
      <w:r>
        <w:t xml:space="preserve">p</w:t>
      </w:r>
      <w:r>
        <w:t xml:space="preserve">.</w:t>
      </w:r>
      <w:fldSimple w:instr=" PAGEREF 26-egoexo-transfer-ego-only-learning-and-retrieval-augmented-models \h "/>
      <w:r>
        <w:t xml:space="preserve">)</w:t>
      </w:r>
      <w:r>
        <w:t xml:space="preserve">]</w:t>
      </w:r>
      <w:r>
        <w:t xml:space="preserve">]</w:t>
      </w:r>
    </w:p>
    <w:p>
      <w:pPr>
        <w:pStyle w:val="nList3"/>
      </w:pPr>
      <w:r>
        <w:t xml:space="preserve">[</w:t>
      </w:r>
      <w:r>
        <w:t xml:space="preserve">[</w:t>
      </w:r>
      <w:fldSimple w:instr=" REF 261-egoexo-joint-learning-survey \w \h "/>
      <w:r>
        <w:t xml:space="preserve"> </w:t>
      </w:r>
      <w:fldSimple w:instr=" REF 261-egoexo-joint-learning-survey \h "/>
      <w:r>
        <w:t xml:space="preserve"> </w:t>
      </w:r>
      <w:r>
        <w:t xml:space="preserve">(</w:t>
      </w:r>
      <w:r>
        <w:t xml:space="preserve">p</w:t>
      </w:r>
      <w:r>
        <w:t xml:space="preserve">.</w:t>
      </w:r>
      <w:fldSimple w:instr=" PAGEREF 261-egoexo-joint-learning-survey \h "/>
      <w:r>
        <w:t xml:space="preserve">)</w:t>
      </w:r>
      <w:r>
        <w:t xml:space="preserve">]</w:t>
      </w:r>
      <w:r>
        <w:t xml:space="preserve">]</w:t>
      </w:r>
    </w:p>
    <w:p>
      <w:pPr>
        <w:pStyle w:val="nList3"/>
      </w:pPr>
      <w:r>
        <w:t xml:space="preserve">[</w:t>
      </w:r>
      <w:r>
        <w:t xml:space="preserve">[</w:t>
      </w:r>
      <w:fldSimple w:instr=" REF 262-synchronization-based-exoego-transfer-for-temporal-segmentation \w \h "/>
      <w:r>
        <w:t xml:space="preserve"> </w:t>
      </w:r>
      <w:fldSimple w:instr=" REF 262-synchronization-based-exoego-transfer-for-temporal-segmentation \h "/>
      <w:r>
        <w:t xml:space="preserve"> </w:t>
      </w:r>
      <w:r>
        <w:t xml:space="preserve">(</w:t>
      </w:r>
      <w:r>
        <w:t xml:space="preserve">p</w:t>
      </w:r>
      <w:r>
        <w:t xml:space="preserve">.</w:t>
      </w:r>
      <w:fldSimple w:instr=" PAGEREF 262-synchronization-based-exoego-transfer-for-temporal-segmentation \h "/>
      <w:r>
        <w:t xml:space="preserve">)</w:t>
      </w:r>
      <w:r>
        <w:t xml:space="preserve">]</w:t>
      </w:r>
      <w:r>
        <w:t xml:space="preserve">]</w:t>
      </w:r>
    </w:p>
    <w:p>
      <w:pPr>
        <w:pStyle w:val="nList3"/>
      </w:pPr>
      <w:r>
        <w:t xml:space="preserve">[</w:t>
      </w:r>
      <w:r>
        <w:t xml:space="preserve">[</w:t>
      </w:r>
      <w:fldSimple w:instr=" REF 263-ego-only \w \h "/>
      <w:r>
        <w:t xml:space="preserve"> </w:t>
      </w:r>
      <w:fldSimple w:instr=" REF 263-ego-only \h "/>
      <w:r>
        <w:t xml:space="preserve"> </w:t>
      </w:r>
      <w:r>
        <w:t xml:space="preserve">(</w:t>
      </w:r>
      <w:r>
        <w:t xml:space="preserve">p</w:t>
      </w:r>
      <w:r>
        <w:t xml:space="preserve">.</w:t>
      </w:r>
      <w:fldSimple w:instr=" PAGEREF 263-ego-only \h "/>
      <w:r>
        <w:t xml:space="preserve">)</w:t>
      </w:r>
      <w:r>
        <w:t xml:space="preserve">]</w:t>
      </w:r>
      <w:r>
        <w:t xml:space="preserve">]</w:t>
      </w:r>
    </w:p>
    <w:p>
      <w:pPr>
        <w:pStyle w:val="nList3"/>
      </w:pPr>
      <w:r>
        <w:t xml:space="preserve">[</w:t>
      </w:r>
      <w:r>
        <w:t xml:space="preserve">[</w:t>
      </w:r>
      <w:fldSimple w:instr=" REF 264-early-motion-transfer-between-egocentric-and-exocentric-views \w \h "/>
      <w:r>
        <w:t xml:space="preserve"> </w:t>
      </w:r>
      <w:fldSimple w:instr=" REF 264-early-motion-transfer-between-egocentric-and-exocentric-views \h "/>
      <w:r>
        <w:t xml:space="preserve"> </w:t>
      </w:r>
      <w:r>
        <w:t xml:space="preserve">(</w:t>
      </w:r>
      <w:r>
        <w:t xml:space="preserve">p</w:t>
      </w:r>
      <w:r>
        <w:t xml:space="preserve">.</w:t>
      </w:r>
      <w:fldSimple w:instr=" PAGEREF 264-early-motion-transfer-between-egocentric-and-exocentric-views \h "/>
      <w:r>
        <w:t xml:space="preserve">)</w:t>
      </w:r>
      <w:r>
        <w:t xml:space="preserve">]</w:t>
      </w:r>
      <w:r>
        <w:t xml:space="preserve">]</w:t>
      </w:r>
    </w:p>
    <w:p>
      <w:pPr>
        <w:pStyle w:val="nList3"/>
      </w:pPr>
      <w:r>
        <w:t xml:space="preserve">[</w:t>
      </w:r>
      <w:r>
        <w:t xml:space="preserve">[</w:t>
      </w:r>
      <w:fldSimple w:instr=" REF 265-retrieval-augmented-egocentric-action-recognition-rear \w \h "/>
      <w:r>
        <w:t xml:space="preserve"> </w:t>
      </w:r>
      <w:fldSimple w:instr=" REF 265-retrieval-augmented-egocentric-action-recognition-rear \h "/>
      <w:r>
        <w:t xml:space="preserve"> </w:t>
      </w:r>
      <w:r>
        <w:t xml:space="preserve">(</w:t>
      </w:r>
      <w:r>
        <w:t xml:space="preserve">p</w:t>
      </w:r>
      <w:r>
        <w:t xml:space="preserve">.</w:t>
      </w:r>
      <w:fldSimple w:instr=" PAGEREF 265-retrieval-augmented-egocentric-action-recognition-rear \h "/>
      <w:r>
        <w:t xml:space="preserve">)</w:t>
      </w:r>
      <w:r>
        <w:t xml:space="preserve">]</w:t>
      </w:r>
      <w:r>
        <w:t xml:space="preserve">]</w:t>
      </w:r>
    </w:p>
    <w:p>
      <w:pPr>
        <w:pStyle w:val="nList2"/>
      </w:pPr>
      <w:r>
        <w:t xml:space="preserve">[</w:t>
      </w:r>
      <w:r>
        <w:t xml:space="preserve">[</w:t>
      </w:r>
      <w:fldSimple w:instr=" REF 27-community-resources-and-challenge-ecosystem \w \h "/>
      <w:r>
        <w:t xml:space="preserve"> </w:t>
      </w:r>
      <w:fldSimple w:instr=" REF 27-community-resources-and-challenge-ecosystem \h "/>
      <w:r>
        <w:t xml:space="preserve"> </w:t>
      </w:r>
      <w:r>
        <w:t xml:space="preserve">(</w:t>
      </w:r>
      <w:r>
        <w:t xml:space="preserve">p</w:t>
      </w:r>
      <w:r>
        <w:t xml:space="preserve">.</w:t>
      </w:r>
      <w:fldSimple w:instr=" PAGEREF 27-community-resources-and-challenge-ecosystem \h "/>
      <w:r>
        <w:t xml:space="preserve">)</w:t>
      </w:r>
      <w:r>
        <w:t xml:space="preserve">]</w:t>
      </w:r>
      <w:r>
        <w:t xml:space="preserve">]</w:t>
      </w:r>
    </w:p>
    <w:p>
      <w:pPr>
        <w:pStyle w:val="nList3"/>
      </w:pPr>
      <w:r>
        <w:t xml:space="preserve">[</w:t>
      </w:r>
      <w:r>
        <w:t xml:space="preserve">[</w:t>
      </w:r>
      <w:fldSimple w:instr=" REF 271-egovis-workshop-and-challenge-ecosystem \w \h "/>
      <w:r>
        <w:t xml:space="preserve"> </w:t>
      </w:r>
      <w:fldSimple w:instr=" REF 271-egovis-workshop-and-challenge-ecosystem \h "/>
      <w:r>
        <w:t xml:space="preserve"> </w:t>
      </w:r>
      <w:r>
        <w:t xml:space="preserve">(</w:t>
      </w:r>
      <w:r>
        <w:t xml:space="preserve">p</w:t>
      </w:r>
      <w:r>
        <w:t xml:space="preserve">.</w:t>
      </w:r>
      <w:fldSimple w:instr=" PAGEREF 271-egovis-workshop-and-challenge-ecosystem \h "/>
      <w:r>
        <w:t xml:space="preserve">)</w:t>
      </w:r>
      <w:r>
        <w:t xml:space="preserve">]</w:t>
      </w:r>
      <w:r>
        <w:t xml:space="preserve">]</w:t>
      </w:r>
    </w:p>
    <w:p>
      <w:pPr>
        <w:pStyle w:val="nList3"/>
      </w:pPr>
      <w:r>
        <w:t xml:space="preserve">[</w:t>
      </w:r>
      <w:r>
        <w:t xml:space="preserve">[</w:t>
      </w:r>
      <w:fldSimple w:instr=" REF 272-curated-lists-and-awesome-repositories \w \h "/>
      <w:r>
        <w:t xml:space="preserve"> </w:t>
      </w:r>
      <w:fldSimple w:instr=" REF 272-curated-lists-and-awesome-repositories \h "/>
      <w:r>
        <w:t xml:space="preserve"> </w:t>
      </w:r>
      <w:r>
        <w:t xml:space="preserve">(</w:t>
      </w:r>
      <w:r>
        <w:t xml:space="preserve">p</w:t>
      </w:r>
      <w:r>
        <w:t xml:space="preserve">.</w:t>
      </w:r>
      <w:fldSimple w:instr=" PAGEREF 272-curated-lists-and-awesome-repositories \h "/>
      <w:r>
        <w:t xml:space="preserve">)</w:t>
      </w:r>
      <w:r>
        <w:t xml:space="preserve">]</w:t>
      </w:r>
      <w:r>
        <w:t xml:space="preserve">]</w:t>
      </w:r>
    </w:p>
    <w:p>
      <w:pPr>
        <w:pStyle w:val="nList2"/>
      </w:pPr>
      <w:r>
        <w:t xml:space="preserve">[</w:t>
      </w:r>
      <w:r>
        <w:t xml:space="preserve">[</w:t>
      </w:r>
      <w:fldSimple w:instr=" REF 28-summary-and-positioning-of-ego4d-litesta \w \h "/>
      <w:r>
        <w:t xml:space="preserve"> </w:t>
      </w:r>
      <w:fldSimple w:instr=" REF 28-summary-and-positioning-of-ego4d-litesta \h "/>
      <w:r>
        <w:t xml:space="preserve"> </w:t>
      </w:r>
      <w:r>
        <w:t xml:space="preserve">(</w:t>
      </w:r>
      <w:r>
        <w:t xml:space="preserve">p</w:t>
      </w:r>
      <w:r>
        <w:t xml:space="preserve">.</w:t>
      </w:r>
      <w:fldSimple w:instr=" PAGEREF 28-summary-and-positioning-of-ego4d-litesta \h "/>
      <w:r>
        <w:t xml:space="preserve">)</w:t>
      </w:r>
      <w:r>
        <w:t xml:space="preserve">]</w:t>
      </w:r>
      <w:r>
        <w:t xml:space="preserve">]</w:t>
      </w:r>
    </w:p>
    <w:p>
      <w:pPr>
        <w:pStyle w:val="nList1"/>
      </w:pPr>
      <w:r>
        <w:t xml:space="preserve">[</w:t>
      </w:r>
      <w:r>
        <w:t xml:space="preserve">[</w:t>
      </w:r>
      <w:fldSimple w:instr=" REF chapter-3-problem-definition-and-data \w \h "/>
      <w:r>
        <w:t xml:space="preserve"> </w:t>
      </w:r>
      <w:fldSimple w:instr=" REF chapter-3-problem-definition-and-data \h "/>
      <w:r>
        <w:t xml:space="preserve"> </w:t>
      </w:r>
      <w:r>
        <w:t xml:space="preserve">(</w:t>
      </w:r>
      <w:r>
        <w:t xml:space="preserve">p</w:t>
      </w:r>
      <w:r>
        <w:t xml:space="preserve">.</w:t>
      </w:r>
      <w:fldSimple w:instr=" PAGEREF chapter-3-problem-definition-and-data \h "/>
      <w:r>
        <w:t xml:space="preserve">)</w:t>
      </w:r>
      <w:r>
        <w:t xml:space="preserve">]</w:t>
      </w:r>
      <w:r>
        <w:t xml:space="preserve">]</w:t>
      </w:r>
    </w:p>
    <w:p>
      <w:pPr>
        <w:pStyle w:val="nList2"/>
      </w:pPr>
      <w:r>
        <w:t xml:space="preserve">[</w:t>
      </w:r>
      <w:r>
        <w:t xml:space="preserve">[</w:t>
      </w:r>
      <w:fldSimple w:instr=" REF 31-task-definition-sta \w \h "/>
      <w:r>
        <w:t xml:space="preserve"> </w:t>
      </w:r>
      <w:fldSimple w:instr=" REF 31-task-definition-sta \h "/>
      <w:r>
        <w:t xml:space="preserve"> </w:t>
      </w:r>
      <w:r>
        <w:t xml:space="preserve">(</w:t>
      </w:r>
      <w:r>
        <w:t xml:space="preserve">p</w:t>
      </w:r>
      <w:r>
        <w:t xml:space="preserve">.</w:t>
      </w:r>
      <w:fldSimple w:instr=" PAGEREF 31-task-definition-sta \h "/>
      <w:r>
        <w:t xml:space="preserve">)</w:t>
      </w:r>
      <w:r>
        <w:t xml:space="preserve">]</w:t>
      </w:r>
      <w:r>
        <w:t xml:space="preserve">]</w:t>
      </w:r>
    </w:p>
    <w:p>
      <w:pPr>
        <w:pStyle w:val="nList2"/>
      </w:pPr>
      <w:r>
        <w:t xml:space="preserve">[</w:t>
      </w:r>
      <w:r>
        <w:t xml:space="preserve">[</w:t>
      </w:r>
      <w:fldSimple w:instr=" REF 32-dataset-splits-and-annotations-ego4d-sta-v2 \w \h "/>
      <w:r>
        <w:t xml:space="preserve"> </w:t>
      </w:r>
      <w:fldSimple w:instr=" REF 32-dataset-splits-and-annotations-ego4d-sta-v2 \h "/>
      <w:r>
        <w:t xml:space="preserve"> </w:t>
      </w:r>
      <w:r>
        <w:t xml:space="preserve">(</w:t>
      </w:r>
      <w:r>
        <w:t xml:space="preserve">p</w:t>
      </w:r>
      <w:r>
        <w:t xml:space="preserve">.</w:t>
      </w:r>
      <w:fldSimple w:instr=" PAGEREF 32-dataset-splits-and-annotations-ego4d-sta-v2 \h "/>
      <w:r>
        <w:t xml:space="preserve">)</w:t>
      </w:r>
      <w:r>
        <w:t xml:space="preserve">]</w:t>
      </w:r>
      <w:r>
        <w:t xml:space="preserve">]</w:t>
      </w:r>
    </w:p>
    <w:p>
      <w:pPr>
        <w:pStyle w:val="nList2"/>
      </w:pPr>
      <w:r>
        <w:t xml:space="preserve">[</w:t>
      </w:r>
      <w:r>
        <w:t xml:space="preserve">[</w:t>
      </w:r>
      <w:fldSimple w:instr=" REF 33-metrics \w \h "/>
      <w:r>
        <w:t xml:space="preserve"> </w:t>
      </w:r>
      <w:fldSimple w:instr=" REF 33-metrics \h "/>
      <w:r>
        <w:t xml:space="preserve"> </w:t>
      </w:r>
      <w:r>
        <w:t xml:space="preserve">(</w:t>
      </w:r>
      <w:r>
        <w:t xml:space="preserve">p</w:t>
      </w:r>
      <w:r>
        <w:t xml:space="preserve">.</w:t>
      </w:r>
      <w:fldSimple w:instr=" PAGEREF 33-metrics \h "/>
      <w:r>
        <w:t xml:space="preserve">)</w:t>
      </w:r>
      <w:r>
        <w:t xml:space="preserve">]</w:t>
      </w:r>
      <w:r>
        <w:t xml:space="preserve">]</w:t>
      </w:r>
    </w:p>
    <w:p>
      <w:pPr>
        <w:pStyle w:val="nList2"/>
      </w:pPr>
      <w:r>
        <w:t xml:space="preserve">[</w:t>
      </w:r>
      <w:r>
        <w:t xml:space="preserve">[</w:t>
      </w:r>
      <w:fldSimple w:instr=" REF 34-data-manifests-and-label-alignment-decisions \w \h "/>
      <w:r>
        <w:t xml:space="preserve"> </w:t>
      </w:r>
      <w:fldSimple w:instr=" REF 34-data-manifests-and-label-alignment-decisions \h "/>
      <w:r>
        <w:t xml:space="preserve"> </w:t>
      </w:r>
      <w:r>
        <w:t xml:space="preserve">(</w:t>
      </w:r>
      <w:r>
        <w:t xml:space="preserve">p</w:t>
      </w:r>
      <w:r>
        <w:t xml:space="preserve">.</w:t>
      </w:r>
      <w:fldSimple w:instr=" PAGEREF 34-data-manifests-and-label-alignment-decisions \h "/>
      <w:r>
        <w:t xml:space="preserve">)</w:t>
      </w:r>
      <w:r>
        <w:t xml:space="preserve">]</w:t>
      </w:r>
      <w:r>
        <w:t xml:space="preserve">]</w:t>
      </w:r>
    </w:p>
    <w:p>
      <w:pPr>
        <w:pStyle w:val="nList1"/>
      </w:pPr>
      <w:r>
        <w:t xml:space="preserve">[</w:t>
      </w:r>
      <w:r>
        <w:t xml:space="preserve">[</w:t>
      </w:r>
      <w:fldSimple w:instr=" REF chapter-4-system-overview-tracks-a--b--c \w \h "/>
      <w:r>
        <w:t xml:space="preserve"> </w:t>
      </w:r>
      <w:fldSimple w:instr=" REF chapter-4-system-overview-tracks-a--b--c \h "/>
      <w:r>
        <w:t xml:space="preserve"> </w:t>
      </w:r>
      <w:r>
        <w:t xml:space="preserve">(</w:t>
      </w:r>
      <w:r>
        <w:t xml:space="preserve">p</w:t>
      </w:r>
      <w:r>
        <w:t xml:space="preserve">.</w:t>
      </w:r>
      <w:fldSimple w:instr=" PAGEREF chapter-4-system-overview-tracks-a--b--c \h "/>
      <w:r>
        <w:t xml:space="preserve">)</w:t>
      </w:r>
      <w:r>
        <w:t xml:space="preserve">]</w:t>
      </w:r>
      <w:r>
        <w:t xml:space="preserve">]</w:t>
      </w:r>
    </w:p>
    <w:p>
      <w:pPr>
        <w:pStyle w:val="nList2"/>
      </w:pPr>
      <w:r>
        <w:t xml:space="preserve">[</w:t>
      </w:r>
      <w:r>
        <w:t xml:space="preserve">[</w:t>
      </w:r>
      <w:fldSimple w:instr=" REF 41-design-principles \w \h "/>
      <w:r>
        <w:t xml:space="preserve"> </w:t>
      </w:r>
      <w:fldSimple w:instr=" REF 41-design-principles \h "/>
      <w:r>
        <w:t xml:space="preserve"> </w:t>
      </w:r>
      <w:r>
        <w:t xml:space="preserve">(</w:t>
      </w:r>
      <w:r>
        <w:t xml:space="preserve">p</w:t>
      </w:r>
      <w:r>
        <w:t xml:space="preserve">.</w:t>
      </w:r>
      <w:fldSimple w:instr=" PAGEREF 41-design-principles \h "/>
      <w:r>
        <w:t xml:space="preserve">)</w:t>
      </w:r>
      <w:r>
        <w:t xml:space="preserve">]</w:t>
      </w:r>
      <w:r>
        <w:t xml:space="preserve">]</w:t>
      </w:r>
    </w:p>
    <w:p>
      <w:pPr>
        <w:pStyle w:val="nList2"/>
      </w:pPr>
      <w:r>
        <w:t xml:space="preserve">[</w:t>
      </w:r>
      <w:r>
        <w:t xml:space="preserve">[</w:t>
      </w:r>
      <w:fldSimple w:instr=" REF 42-track-a-overview-proposals--manifests \w \h "/>
      <w:r>
        <w:t xml:space="preserve"> </w:t>
      </w:r>
      <w:fldSimple w:instr=" REF 42-track-a-overview-proposals--manifests \h "/>
      <w:r>
        <w:t xml:space="preserve"> </w:t>
      </w:r>
      <w:r>
        <w:t xml:space="preserve">(</w:t>
      </w:r>
      <w:r>
        <w:t xml:space="preserve">p</w:t>
      </w:r>
      <w:r>
        <w:t xml:space="preserve">.</w:t>
      </w:r>
      <w:fldSimple w:instr=" PAGEREF 42-track-a-overview-proposals--manifests \h "/>
      <w:r>
        <w:t xml:space="preserve">)</w:t>
      </w:r>
      <w:r>
        <w:t xml:space="preserve">]</w:t>
      </w:r>
      <w:r>
        <w:t xml:space="preserve">]</w:t>
      </w:r>
    </w:p>
    <w:p>
      <w:pPr>
        <w:pStyle w:val="nList2"/>
      </w:pPr>
      <w:r>
        <w:t xml:space="preserve">[</w:t>
      </w:r>
      <w:r>
        <w:t xml:space="preserve">[</w:t>
      </w:r>
      <w:fldSimple w:instr=" REF 43-track-b-overview-lightweight-fusion-head \w \h "/>
      <w:r>
        <w:t xml:space="preserve"> </w:t>
      </w:r>
      <w:fldSimple w:instr=" REF 43-track-b-overview-lightweight-fusion-head \h "/>
      <w:r>
        <w:t xml:space="preserve"> </w:t>
      </w:r>
      <w:r>
        <w:t xml:space="preserve">(</w:t>
      </w:r>
      <w:r>
        <w:t xml:space="preserve">p</w:t>
      </w:r>
      <w:r>
        <w:t xml:space="preserve">.</w:t>
      </w:r>
      <w:fldSimple w:instr=" PAGEREF 43-track-b-overview-lightweight-fusion-head \h "/>
      <w:r>
        <w:t xml:space="preserve">)</w:t>
      </w:r>
      <w:r>
        <w:t xml:space="preserve">]</w:t>
      </w:r>
      <w:r>
        <w:t xml:space="preserve">]</w:t>
      </w:r>
    </w:p>
    <w:p>
      <w:pPr>
        <w:pStyle w:val="nList2"/>
      </w:pPr>
      <w:r>
        <w:t xml:space="preserve">[</w:t>
      </w:r>
      <w:r>
        <w:t xml:space="preserve">[</w:t>
      </w:r>
      <w:fldSimple w:instr=" REF 44-track-c-overview-training-free-pruning \w \h "/>
      <w:r>
        <w:t xml:space="preserve"> </w:t>
      </w:r>
      <w:fldSimple w:instr=" REF 44-track-c-overview-training-free-pruning \h "/>
      <w:r>
        <w:t xml:space="preserve"> </w:t>
      </w:r>
      <w:r>
        <w:t xml:space="preserve">(</w:t>
      </w:r>
      <w:r>
        <w:t xml:space="preserve">p</w:t>
      </w:r>
      <w:r>
        <w:t xml:space="preserve">.</w:t>
      </w:r>
      <w:fldSimple w:instr=" PAGEREF 44-track-c-overview-training-free-pruning \h "/>
      <w:r>
        <w:t xml:space="preserve">)</w:t>
      </w:r>
      <w:r>
        <w:t xml:space="preserve">]</w:t>
      </w:r>
      <w:r>
        <w:t xml:space="preserve">]</w:t>
      </w:r>
    </w:p>
    <w:p>
      <w:pPr>
        <w:pStyle w:val="nList1"/>
      </w:pPr>
      <w:r>
        <w:t xml:space="preserve">[</w:t>
      </w:r>
      <w:r>
        <w:t xml:space="preserve">[</w:t>
      </w:r>
      <w:fldSimple w:instr=" REF chapter-5-methodology \w \h "/>
      <w:r>
        <w:t xml:space="preserve"> </w:t>
      </w:r>
      <w:fldSimple w:instr=" REF chapter-5-methodology \h "/>
      <w:r>
        <w:t xml:space="preserve"> </w:t>
      </w:r>
      <w:r>
        <w:t xml:space="preserve">(</w:t>
      </w:r>
      <w:r>
        <w:t xml:space="preserve">p</w:t>
      </w:r>
      <w:r>
        <w:t xml:space="preserve">.</w:t>
      </w:r>
      <w:fldSimple w:instr=" PAGEREF chapter-5-methodology \h "/>
      <w:r>
        <w:t xml:space="preserve">)</w:t>
      </w:r>
      <w:r>
        <w:t xml:space="preserve">]</w:t>
      </w:r>
      <w:r>
        <w:t xml:space="preserve">]</w:t>
      </w:r>
    </w:p>
    <w:p>
      <w:pPr>
        <w:pStyle w:val="nList2"/>
      </w:pPr>
      <w:r>
        <w:t xml:space="preserve">[</w:t>
      </w:r>
      <w:r>
        <w:t xml:space="preserve">[</w:t>
      </w:r>
      <w:fldSimple w:instr=" REF 51-track-a-candidate-generation-and-recallk \w \h "/>
      <w:r>
        <w:t xml:space="preserve"> </w:t>
      </w:r>
      <w:fldSimple w:instr=" REF 51-track-a-candidate-generation-and-recallk \h "/>
      <w:r>
        <w:t xml:space="preserve"> </w:t>
      </w:r>
      <w:r>
        <w:t xml:space="preserve">(</w:t>
      </w:r>
      <w:r>
        <w:t xml:space="preserve">p</w:t>
      </w:r>
      <w:r>
        <w:t xml:space="preserve">.</w:t>
      </w:r>
      <w:fldSimple w:instr=" PAGEREF 51-track-a-candidate-generation-and-recallk \h "/>
      <w:r>
        <w:t xml:space="preserve">)</w:t>
      </w:r>
      <w:r>
        <w:t xml:space="preserve">]</w:t>
      </w:r>
      <w:r>
        <w:t xml:space="preserve">]</w:t>
      </w:r>
    </w:p>
    <w:p>
      <w:pPr>
        <w:pStyle w:val="nList2"/>
      </w:pPr>
      <w:r>
        <w:t xml:space="preserve">[</w:t>
      </w:r>
      <w:r>
        <w:t xml:space="preserve">[</w:t>
      </w:r>
      <w:fldSimple w:instr=" REF 52-track-b-tokenization-fusion-fgtp--dual-cross-attention-and-heads \w \h "/>
      <w:r>
        <w:t xml:space="preserve"> </w:t>
      </w:r>
      <w:fldSimple w:instr=" REF 52-track-b-tokenization-fusion-fgtp--dual-cross-attention-and-heads \h "/>
      <w:r>
        <w:t xml:space="preserve"> </w:t>
      </w:r>
      <w:r>
        <w:t xml:space="preserve">(</w:t>
      </w:r>
      <w:r>
        <w:t xml:space="preserve">p</w:t>
      </w:r>
      <w:r>
        <w:t xml:space="preserve">.</w:t>
      </w:r>
      <w:fldSimple w:instr=" PAGEREF 52-track-b-tokenization-fusion-fgtp--dual-cross-attention-and-heads \h "/>
      <w:r>
        <w:t xml:space="preserve">)</w:t>
      </w:r>
      <w:r>
        <w:t xml:space="preserve">]</w:t>
      </w:r>
      <w:r>
        <w:t xml:space="preserve">]</w:t>
      </w:r>
    </w:p>
    <w:p>
      <w:pPr>
        <w:pStyle w:val="nList2"/>
      </w:pPr>
      <w:r>
        <w:t xml:space="preserve">[</w:t>
      </w:r>
      <w:r>
        <w:t xml:space="preserve">[</w:t>
      </w:r>
      <w:fldSimple w:instr=" REF 53-track-c-rollout-guided-token-pruning-rgtp \w \h "/>
      <w:r>
        <w:t xml:space="preserve"> </w:t>
      </w:r>
      <w:fldSimple w:instr=" REF 53-track-c-rollout-guided-token-pruning-rgtp \h "/>
      <w:r>
        <w:t xml:space="preserve"> </w:t>
      </w:r>
      <w:r>
        <w:t xml:space="preserve">(</w:t>
      </w:r>
      <w:r>
        <w:t xml:space="preserve">p</w:t>
      </w:r>
      <w:r>
        <w:t xml:space="preserve">.</w:t>
      </w:r>
      <w:fldSimple w:instr=" PAGEREF 53-track-c-rollout-guided-token-pruning-rgtp \h "/>
      <w:r>
        <w:t xml:space="preserve">)</w:t>
      </w:r>
      <w:r>
        <w:t xml:space="preserve">]</w:t>
      </w:r>
      <w:r>
        <w:t xml:space="preserve">]</w:t>
      </w:r>
    </w:p>
    <w:p>
      <w:pPr>
        <w:pStyle w:val="nList1"/>
      </w:pPr>
      <w:r>
        <w:t xml:space="preserve">[</w:t>
      </w:r>
      <w:r>
        <w:t xml:space="preserve">[</w:t>
      </w:r>
      <w:fldSimple w:instr=" REF chapter-6-implementation-and-engineering \w \h "/>
      <w:r>
        <w:t xml:space="preserve"> </w:t>
      </w:r>
      <w:fldSimple w:instr=" REF chapter-6-implementation-and-engineering \h "/>
      <w:r>
        <w:t xml:space="preserve"> </w:t>
      </w:r>
      <w:r>
        <w:t xml:space="preserve">(</w:t>
      </w:r>
      <w:r>
        <w:t xml:space="preserve">p</w:t>
      </w:r>
      <w:r>
        <w:t xml:space="preserve">.</w:t>
      </w:r>
      <w:fldSimple w:instr=" PAGEREF chapter-6-implementation-and-engineering \h "/>
      <w:r>
        <w:t xml:space="preserve">)</w:t>
      </w:r>
      <w:r>
        <w:t xml:space="preserve">]</w:t>
      </w:r>
      <w:r>
        <w:t xml:space="preserve">]</w:t>
      </w:r>
    </w:p>
    <w:p>
      <w:pPr>
        <w:pStyle w:val="nList2"/>
      </w:pPr>
      <w:r>
        <w:t xml:space="preserve">[</w:t>
      </w:r>
      <w:r>
        <w:t xml:space="preserve">[</w:t>
      </w:r>
      <w:fldSimple w:instr=" REF 61-localcolab-workflow-and-tooling \w \h "/>
      <w:r>
        <w:t xml:space="preserve"> </w:t>
      </w:r>
      <w:fldSimple w:instr=" REF 61-localcolab-workflow-and-tooling \h "/>
      <w:r>
        <w:t xml:space="preserve"> </w:t>
      </w:r>
      <w:r>
        <w:t xml:space="preserve">(</w:t>
      </w:r>
      <w:r>
        <w:t xml:space="preserve">p</w:t>
      </w:r>
      <w:r>
        <w:t xml:space="preserve">.</w:t>
      </w:r>
      <w:fldSimple w:instr=" PAGEREF 61-localcolab-workflow-and-tooling \h "/>
      <w:r>
        <w:t xml:space="preserve">)</w:t>
      </w:r>
      <w:r>
        <w:t xml:space="preserve">]</w:t>
      </w:r>
      <w:r>
        <w:t xml:space="preserve">]</w:t>
      </w:r>
    </w:p>
    <w:p>
      <w:pPr>
        <w:pStyle w:val="nList2"/>
      </w:pPr>
      <w:r>
        <w:t xml:space="preserve">[</w:t>
      </w:r>
      <w:r>
        <w:t xml:space="preserve">[</w:t>
      </w:r>
      <w:fldSimple w:instr=" REF 62-configuration-system-and-reproducible-runs \w \h "/>
      <w:r>
        <w:t xml:space="preserve"> </w:t>
      </w:r>
      <w:fldSimple w:instr=" REF 62-configuration-system-and-reproducible-runs \h "/>
      <w:r>
        <w:t xml:space="preserve"> </w:t>
      </w:r>
      <w:r>
        <w:t xml:space="preserve">(</w:t>
      </w:r>
      <w:r>
        <w:t xml:space="preserve">p</w:t>
      </w:r>
      <w:r>
        <w:t xml:space="preserve">.</w:t>
      </w:r>
      <w:fldSimple w:instr=" PAGEREF 62-configuration-system-and-reproducible-runs \h "/>
      <w:r>
        <w:t xml:space="preserve">)</w:t>
      </w:r>
      <w:r>
        <w:t xml:space="preserve">]</w:t>
      </w:r>
      <w:r>
        <w:t xml:space="preserve">]</w:t>
      </w:r>
    </w:p>
    <w:p>
      <w:pPr>
        <w:pStyle w:val="nList2"/>
      </w:pPr>
      <w:r>
        <w:t xml:space="preserve">[</w:t>
      </w:r>
      <w:r>
        <w:t xml:space="preserve">[</w:t>
      </w:r>
      <w:fldSimple w:instr=" REF 63-data-validation-and-failure-handling \w \h "/>
      <w:r>
        <w:t xml:space="preserve"> </w:t>
      </w:r>
      <w:fldSimple w:instr=" REF 63-data-validation-and-failure-handling \h "/>
      <w:r>
        <w:t xml:space="preserve"> </w:t>
      </w:r>
      <w:r>
        <w:t xml:space="preserve">(</w:t>
      </w:r>
      <w:r>
        <w:t xml:space="preserve">p</w:t>
      </w:r>
      <w:r>
        <w:t xml:space="preserve">.</w:t>
      </w:r>
      <w:fldSimple w:instr=" PAGEREF 63-data-validation-and-failure-handling \h "/>
      <w:r>
        <w:t xml:space="preserve">)</w:t>
      </w:r>
      <w:r>
        <w:t xml:space="preserve">]</w:t>
      </w:r>
      <w:r>
        <w:t xml:space="preserve">]</w:t>
      </w:r>
    </w:p>
    <w:p>
      <w:pPr>
        <w:pStyle w:val="nList1"/>
      </w:pPr>
      <w:r>
        <w:t xml:space="preserve">[</w:t>
      </w:r>
      <w:r>
        <w:t xml:space="preserve">[</w:t>
      </w:r>
      <w:fldSimple w:instr=" REF chapter-7-experimental-setup \w \h "/>
      <w:r>
        <w:t xml:space="preserve"> </w:t>
      </w:r>
      <w:fldSimple w:instr=" REF chapter-7-experimental-setup \h "/>
      <w:r>
        <w:t xml:space="preserve"> </w:t>
      </w:r>
      <w:r>
        <w:t xml:space="preserve">(</w:t>
      </w:r>
      <w:r>
        <w:t xml:space="preserve">p</w:t>
      </w:r>
      <w:r>
        <w:t xml:space="preserve">.</w:t>
      </w:r>
      <w:fldSimple w:instr=" PAGEREF chapter-7-experimental-setup \h "/>
      <w:r>
        <w:t xml:space="preserve">)</w:t>
      </w:r>
      <w:r>
        <w:t xml:space="preserve">]</w:t>
      </w:r>
      <w:r>
        <w:t xml:space="preserve">]</w:t>
      </w:r>
    </w:p>
    <w:p>
      <w:pPr>
        <w:pStyle w:val="nList2"/>
      </w:pPr>
      <w:r>
        <w:t xml:space="preserve">[</w:t>
      </w:r>
      <w:r>
        <w:t xml:space="preserve">[</w:t>
      </w:r>
      <w:fldSimple w:instr=" REF 71-baselines-and-compared-variants \w \h "/>
      <w:r>
        <w:t xml:space="preserve"> </w:t>
      </w:r>
      <w:fldSimple w:instr=" REF 71-baselines-and-compared-variants \h "/>
      <w:r>
        <w:t xml:space="preserve"> </w:t>
      </w:r>
      <w:r>
        <w:t xml:space="preserve">(</w:t>
      </w:r>
      <w:r>
        <w:t xml:space="preserve">p</w:t>
      </w:r>
      <w:r>
        <w:t xml:space="preserve">.</w:t>
      </w:r>
      <w:fldSimple w:instr=" PAGEREF 71-baselines-and-compared-variants \h "/>
      <w:r>
        <w:t xml:space="preserve">)</w:t>
      </w:r>
      <w:r>
        <w:t xml:space="preserve">]</w:t>
      </w:r>
      <w:r>
        <w:t xml:space="preserve">]</w:t>
      </w:r>
    </w:p>
    <w:p>
      <w:pPr>
        <w:pStyle w:val="nList2"/>
      </w:pPr>
      <w:r>
        <w:t xml:space="preserve">[</w:t>
      </w:r>
      <w:r>
        <w:t xml:space="preserve">[</w:t>
      </w:r>
      <w:fldSimple w:instr=" REF 72-training-protocols-and-hyperparameters \w \h "/>
      <w:r>
        <w:t xml:space="preserve"> </w:t>
      </w:r>
      <w:fldSimple w:instr=" REF 72-training-protocols-and-hyperparameters \h "/>
      <w:r>
        <w:t xml:space="preserve"> </w:t>
      </w:r>
      <w:r>
        <w:t xml:space="preserve">(</w:t>
      </w:r>
      <w:r>
        <w:t xml:space="preserve">p</w:t>
      </w:r>
      <w:r>
        <w:t xml:space="preserve">.</w:t>
      </w:r>
      <w:fldSimple w:instr=" PAGEREF 72-training-protocols-and-hyperparameters \h "/>
      <w:r>
        <w:t xml:space="preserve">)</w:t>
      </w:r>
      <w:r>
        <w:t xml:space="preserve">]</w:t>
      </w:r>
      <w:r>
        <w:t xml:space="preserve">]</w:t>
      </w:r>
    </w:p>
    <w:p>
      <w:pPr>
        <w:pStyle w:val="nList2"/>
      </w:pPr>
      <w:r>
        <w:t xml:space="preserve">[</w:t>
      </w:r>
      <w:r>
        <w:t xml:space="preserve">[</w:t>
      </w:r>
      <w:fldSimple w:instr=" REF 73-evaluation-protocol \w \h "/>
      <w:r>
        <w:t xml:space="preserve"> </w:t>
      </w:r>
      <w:fldSimple w:instr=" REF 73-evaluation-protocol \h "/>
      <w:r>
        <w:t xml:space="preserve"> </w:t>
      </w:r>
      <w:r>
        <w:t xml:space="preserve">(</w:t>
      </w:r>
      <w:r>
        <w:t xml:space="preserve">p</w:t>
      </w:r>
      <w:r>
        <w:t xml:space="preserve">.</w:t>
      </w:r>
      <w:fldSimple w:instr=" PAGEREF 73-evaluation-protocol \h "/>
      <w:r>
        <w:t xml:space="preserve">)</w:t>
      </w:r>
      <w:r>
        <w:t xml:space="preserve">]</w:t>
      </w:r>
      <w:r>
        <w:t xml:space="preserve">]</w:t>
      </w:r>
    </w:p>
    <w:p>
      <w:pPr>
        <w:pStyle w:val="nList1"/>
      </w:pPr>
      <w:r>
        <w:t xml:space="preserve">[</w:t>
      </w:r>
      <w:r>
        <w:t xml:space="preserve">[</w:t>
      </w:r>
      <w:fldSimple w:instr=" REF chapter-8-results \w \h "/>
      <w:r>
        <w:t xml:space="preserve"> </w:t>
      </w:r>
      <w:fldSimple w:instr=" REF chapter-8-results \h "/>
      <w:r>
        <w:t xml:space="preserve"> </w:t>
      </w:r>
      <w:r>
        <w:t xml:space="preserve">(</w:t>
      </w:r>
      <w:r>
        <w:t xml:space="preserve">p</w:t>
      </w:r>
      <w:r>
        <w:t xml:space="preserve">.</w:t>
      </w:r>
      <w:fldSimple w:instr=" PAGEREF chapter-8-results \h "/>
      <w:r>
        <w:t xml:space="preserve">)</w:t>
      </w:r>
      <w:r>
        <w:t xml:space="preserve">]</w:t>
      </w:r>
      <w:r>
        <w:t xml:space="preserve">]</w:t>
      </w:r>
    </w:p>
    <w:p>
      <w:pPr>
        <w:pStyle w:val="nList2"/>
      </w:pPr>
      <w:r>
        <w:t xml:space="preserve">[</w:t>
      </w:r>
      <w:r>
        <w:t xml:space="preserve">[</w:t>
      </w:r>
      <w:fldSimple w:instr=" REF 81-track-a-results-recallk \w \h "/>
      <w:r>
        <w:t xml:space="preserve"> </w:t>
      </w:r>
      <w:fldSimple w:instr=" REF 81-track-a-results-recallk \h "/>
      <w:r>
        <w:t xml:space="preserve"> </w:t>
      </w:r>
      <w:r>
        <w:t xml:space="preserve">(</w:t>
      </w:r>
      <w:r>
        <w:t xml:space="preserve">p</w:t>
      </w:r>
      <w:r>
        <w:t xml:space="preserve">.</w:t>
      </w:r>
      <w:fldSimple w:instr=" PAGEREF 81-track-a-results-recallk \h "/>
      <w:r>
        <w:t xml:space="preserve">)</w:t>
      </w:r>
      <w:r>
        <w:t xml:space="preserve">]</w:t>
      </w:r>
      <w:r>
        <w:t xml:space="preserve">]</w:t>
      </w:r>
    </w:p>
    <w:p>
      <w:pPr>
        <w:pStyle w:val="nList2"/>
      </w:pPr>
      <w:r>
        <w:t xml:space="preserve">[</w:t>
      </w:r>
      <w:r>
        <w:t xml:space="preserve">[</w:t>
      </w:r>
      <w:fldSimple w:instr=" REF 82-track-b-results-n--nv--n-δ-ttc \w \h "/>
      <w:r>
        <w:t xml:space="preserve"> </w:t>
      </w:r>
      <w:fldSimple w:instr=" REF 82-track-b-results-n--nv--n-δ-ttc \h "/>
      <w:r>
        <w:t xml:space="preserve"> </w:t>
      </w:r>
      <w:r>
        <w:t xml:space="preserve">(</w:t>
      </w:r>
      <w:r>
        <w:t xml:space="preserve">p</w:t>
      </w:r>
      <w:r>
        <w:t xml:space="preserve">.</w:t>
      </w:r>
      <w:fldSimple w:instr=" PAGEREF 82-track-b-results-n--nv--n-δ-ttc \h "/>
      <w:r>
        <w:t xml:space="preserve">)</w:t>
      </w:r>
      <w:r>
        <w:t xml:space="preserve">]</w:t>
      </w:r>
      <w:r>
        <w:t xml:space="preserve">]</w:t>
      </w:r>
    </w:p>
    <w:p>
      <w:pPr>
        <w:pStyle w:val="nList2"/>
      </w:pPr>
      <w:r>
        <w:t xml:space="preserve">[</w:t>
      </w:r>
      <w:r>
        <w:t xml:space="preserve">[</w:t>
      </w:r>
      <w:fldSimple w:instr=" REF 83-track-c-results-accuracylatency-pareto \w \h "/>
      <w:r>
        <w:t xml:space="preserve"> </w:t>
      </w:r>
      <w:fldSimple w:instr=" REF 83-track-c-results-accuracylatency-pareto \h "/>
      <w:r>
        <w:t xml:space="preserve"> </w:t>
      </w:r>
      <w:r>
        <w:t xml:space="preserve">(</w:t>
      </w:r>
      <w:r>
        <w:t xml:space="preserve">p</w:t>
      </w:r>
      <w:r>
        <w:t xml:space="preserve">.</w:t>
      </w:r>
      <w:fldSimple w:instr=" PAGEREF 83-track-c-results-accuracylatency-pareto \h "/>
      <w:r>
        <w:t xml:space="preserve">)</w:t>
      </w:r>
      <w:r>
        <w:t xml:space="preserve">]</w:t>
      </w:r>
      <w:r>
        <w:t xml:space="preserve">]</w:t>
      </w:r>
    </w:p>
    <w:p>
      <w:pPr>
        <w:pStyle w:val="nList1"/>
      </w:pPr>
      <w:r>
        <w:t xml:space="preserve">[</w:t>
      </w:r>
      <w:r>
        <w:t xml:space="preserve">[</w:t>
      </w:r>
      <w:fldSimple w:instr=" REF chapter-9-ablations-and-analysis \w \h "/>
      <w:r>
        <w:t xml:space="preserve"> </w:t>
      </w:r>
      <w:fldSimple w:instr=" REF chapter-9-ablations-and-analysis \h "/>
      <w:r>
        <w:t xml:space="preserve"> </w:t>
      </w:r>
      <w:r>
        <w:t xml:space="preserve">(</w:t>
      </w:r>
      <w:r>
        <w:t xml:space="preserve">p</w:t>
      </w:r>
      <w:r>
        <w:t xml:space="preserve">.</w:t>
      </w:r>
      <w:fldSimple w:instr=" PAGEREF chapter-9-ablations-and-analysis \h "/>
      <w:r>
        <w:t xml:space="preserve">)</w:t>
      </w:r>
      <w:r>
        <w:t xml:space="preserve">]</w:t>
      </w:r>
      <w:r>
        <w:t xml:space="preserve">]</w:t>
      </w:r>
    </w:p>
    <w:p>
      <w:pPr>
        <w:pStyle w:val="nList2"/>
      </w:pPr>
      <w:r>
        <w:t xml:space="preserve">[</w:t>
      </w:r>
      <w:r>
        <w:t xml:space="preserve">[</w:t>
      </w:r>
      <w:fldSimple w:instr=" REF 91-proposal-k-sweeps \w \h "/>
      <w:r>
        <w:t xml:space="preserve"> </w:t>
      </w:r>
      <w:fldSimple w:instr=" REF 91-proposal-k-sweeps \h "/>
      <w:r>
        <w:t xml:space="preserve"> </w:t>
      </w:r>
      <w:r>
        <w:t xml:space="preserve">(</w:t>
      </w:r>
      <w:r>
        <w:t xml:space="preserve">p</w:t>
      </w:r>
      <w:r>
        <w:t xml:space="preserve">.</w:t>
      </w:r>
      <w:fldSimple w:instr=" PAGEREF 91-proposal-k-sweeps \h "/>
      <w:r>
        <w:t xml:space="preserve">)</w:t>
      </w:r>
      <w:r>
        <w:t xml:space="preserve">]</w:t>
      </w:r>
      <w:r>
        <w:t xml:space="preserve">]</w:t>
      </w:r>
    </w:p>
    <w:p>
      <w:pPr>
        <w:pStyle w:val="nList2"/>
      </w:pPr>
      <w:r>
        <w:t xml:space="preserve">[</w:t>
      </w:r>
      <w:r>
        <w:t xml:space="preserve">[</w:t>
      </w:r>
      <w:fldSimple w:instr=" REF 92-fusion-depth-and-token-dimensionality \w \h "/>
      <w:r>
        <w:t xml:space="preserve"> </w:t>
      </w:r>
      <w:fldSimple w:instr=" REF 92-fusion-depth-and-token-dimensionality \h "/>
      <w:r>
        <w:t xml:space="preserve"> </w:t>
      </w:r>
      <w:r>
        <w:t xml:space="preserve">(</w:t>
      </w:r>
      <w:r>
        <w:t xml:space="preserve">p</w:t>
      </w:r>
      <w:r>
        <w:t xml:space="preserve">.</w:t>
      </w:r>
      <w:fldSimple w:instr=" PAGEREF 92-fusion-depth-and-token-dimensionality \h "/>
      <w:r>
        <w:t xml:space="preserve">)</w:t>
      </w:r>
      <w:r>
        <w:t xml:space="preserve">]</w:t>
      </w:r>
      <w:r>
        <w:t xml:space="preserve">]</w:t>
      </w:r>
    </w:p>
    <w:p>
      <w:pPr>
        <w:pStyle w:val="nList2"/>
      </w:pPr>
      <w:r>
        <w:t xml:space="preserve">[</w:t>
      </w:r>
      <w:r>
        <w:t xml:space="preserve">[</w:t>
      </w:r>
      <w:fldSimple w:instr=" REF 93-ttc-modeling-regression-vs-bins \w \h "/>
      <w:r>
        <w:t xml:space="preserve"> </w:t>
      </w:r>
      <w:fldSimple w:instr=" REF 93-ttc-modeling-regression-vs-bins \h "/>
      <w:r>
        <w:t xml:space="preserve"> </w:t>
      </w:r>
      <w:r>
        <w:t xml:space="preserve">(</w:t>
      </w:r>
      <w:r>
        <w:t xml:space="preserve">p</w:t>
      </w:r>
      <w:r>
        <w:t xml:space="preserve">.</w:t>
      </w:r>
      <w:fldSimple w:instr=" PAGEREF 93-ttc-modeling-regression-vs-bins \h "/>
      <w:r>
        <w:t xml:space="preserve">)</w:t>
      </w:r>
      <w:r>
        <w:t xml:space="preserve">]</w:t>
      </w:r>
      <w:r>
        <w:t xml:space="preserve">]</w:t>
      </w:r>
    </w:p>
    <w:p>
      <w:pPr>
        <w:pStyle w:val="nList2"/>
      </w:pPr>
      <w:r>
        <w:t xml:space="preserve">[</w:t>
      </w:r>
      <w:r>
        <w:t xml:space="preserve">[</w:t>
      </w:r>
      <w:fldSimple w:instr=" REF 94-priors-hotspots-clip-and-their-impact \w \h "/>
      <w:r>
        <w:t xml:space="preserve"> </w:t>
      </w:r>
      <w:fldSimple w:instr=" REF 94-priors-hotspots-clip-and-their-impact \h "/>
      <w:r>
        <w:t xml:space="preserve"> </w:t>
      </w:r>
      <w:r>
        <w:t xml:space="preserve">(</w:t>
      </w:r>
      <w:r>
        <w:t xml:space="preserve">p</w:t>
      </w:r>
      <w:r>
        <w:t xml:space="preserve">.</w:t>
      </w:r>
      <w:fldSimple w:instr=" PAGEREF 94-priors-hotspots-clip-and-their-impact \h "/>
      <w:r>
        <w:t xml:space="preserve">)</w:t>
      </w:r>
      <w:r>
        <w:t xml:space="preserve">]</w:t>
      </w:r>
      <w:r>
        <w:t xml:space="preserve">]</w:t>
      </w:r>
    </w:p>
    <w:p>
      <w:pPr>
        <w:pStyle w:val="nList1"/>
      </w:pPr>
      <w:r>
        <w:t xml:space="preserve">[</w:t>
      </w:r>
      <w:r>
        <w:t xml:space="preserve">[</w:t>
      </w:r>
      <w:fldSimple w:instr=" REF chapter-10-discussion-limitations-and-future-work \w \h "/>
      <w:r>
        <w:t xml:space="preserve"> </w:t>
      </w:r>
      <w:fldSimple w:instr=" REF chapter-10-discussion-limitations-and-future-work \h "/>
      <w:r>
        <w:t xml:space="preserve"> </w:t>
      </w:r>
      <w:r>
        <w:t xml:space="preserve">(</w:t>
      </w:r>
      <w:r>
        <w:t xml:space="preserve">p</w:t>
      </w:r>
      <w:r>
        <w:t xml:space="preserve">.</w:t>
      </w:r>
      <w:fldSimple w:instr=" PAGEREF chapter-10-discussion-limitations-and-future-work \h "/>
      <w:r>
        <w:t xml:space="preserve">)</w:t>
      </w:r>
      <w:r>
        <w:t xml:space="preserve">]</w:t>
      </w:r>
      <w:r>
        <w:t xml:space="preserve">]</w:t>
      </w:r>
    </w:p>
    <w:p>
      <w:pPr>
        <w:pStyle w:val="nList1"/>
      </w:pPr>
      <w:r>
        <w:t xml:space="preserve">[</w:t>
      </w:r>
      <w:r>
        <w:t xml:space="preserve">[</w:t>
      </w:r>
      <w:fldSimple w:instr=" REF chapter-11-reproducibility-checklist \w \h "/>
      <w:r>
        <w:t xml:space="preserve"> </w:t>
      </w:r>
      <w:fldSimple w:instr=" REF chapter-11-reproducibility-checklist \h "/>
      <w:r>
        <w:t xml:space="preserve"> </w:t>
      </w:r>
      <w:r>
        <w:t xml:space="preserve">(</w:t>
      </w:r>
      <w:r>
        <w:t xml:space="preserve">p</w:t>
      </w:r>
      <w:r>
        <w:t xml:space="preserve">.</w:t>
      </w:r>
      <w:fldSimple w:instr=" PAGEREF chapter-11-reproducibility-checklist \h "/>
      <w:r>
        <w:t xml:space="preserve">)</w:t>
      </w:r>
      <w:r>
        <w:t xml:space="preserve">]</w:t>
      </w:r>
      <w:r>
        <w:t xml:space="preserve">]</w:t>
      </w:r>
    </w:p>
    <w:p>
      <w:pPr>
        <w:pStyle w:val="nList1"/>
      </w:pPr>
      <w:r>
        <w:t xml:space="preserve">[</w:t>
      </w:r>
      <w:r>
        <w:t xml:space="preserve">[</w:t>
      </w:r>
      <w:fldSimple w:instr=" REF chapter-12-ethical-legal-and-social-implications-elsi \w \h "/>
      <w:r>
        <w:t xml:space="preserve"> </w:t>
      </w:r>
      <w:fldSimple w:instr=" REF chapter-12-ethical-legal-and-social-implications-elsi \h "/>
      <w:r>
        <w:t xml:space="preserve"> </w:t>
      </w:r>
      <w:r>
        <w:t xml:space="preserve">(</w:t>
      </w:r>
      <w:r>
        <w:t xml:space="preserve">p</w:t>
      </w:r>
      <w:r>
        <w:t xml:space="preserve">.</w:t>
      </w:r>
      <w:fldSimple w:instr=" PAGEREF chapter-12-ethical-legal-and-social-implications-elsi \h "/>
      <w:r>
        <w:t xml:space="preserve">)</w:t>
      </w:r>
      <w:r>
        <w:t xml:space="preserve">]</w:t>
      </w:r>
      <w:r>
        <w:t xml:space="preserve">]</w:t>
      </w:r>
    </w:p>
    <w:p>
      <w:pPr>
        <w:pStyle w:val="nList1"/>
      </w:pPr>
      <w:r>
        <w:t xml:space="preserve">[</w:t>
      </w:r>
      <w:r>
        <w:t xml:space="preserve">[</w:t>
      </w:r>
      <w:fldSimple w:instr=" REF chapter-13-conclusion \w \h "/>
      <w:r>
        <w:t xml:space="preserve"> </w:t>
      </w:r>
      <w:fldSimple w:instr=" REF chapter-13-conclusion \h "/>
      <w:r>
        <w:t xml:space="preserve"> </w:t>
      </w:r>
      <w:r>
        <w:t xml:space="preserve">(</w:t>
      </w:r>
      <w:r>
        <w:t xml:space="preserve">p</w:t>
      </w:r>
      <w:r>
        <w:t xml:space="preserve">.</w:t>
      </w:r>
      <w:fldSimple w:instr=" PAGEREF chapter-13-conclusion \h "/>
      <w:r>
        <w:t xml:space="preserve">)</w:t>
      </w:r>
      <w:r>
        <w:t xml:space="preserve">]</w:t>
      </w:r>
      <w:r>
        <w:t xml:space="preserve">]</w:t>
      </w:r>
    </w:p>
    <w:p>
      <w:pPr>
        <w:pStyle w:val="nList1"/>
      </w:pPr>
      <w:r>
        <w:t xml:space="preserve">[</w:t>
      </w:r>
      <w:r>
        <w:t xml:space="preserve">[</w:t>
      </w:r>
      <w:fldSimple w:instr=" REF references \w \h "/>
      <w:r>
        <w:t xml:space="preserve"> </w:t>
      </w:r>
      <w:fldSimple w:instr=" REF references \h "/>
      <w:r>
        <w:t xml:space="preserve"> </w:t>
      </w:r>
      <w:r>
        <w:t xml:space="preserve">(</w:t>
      </w:r>
      <w:r>
        <w:t xml:space="preserve">p</w:t>
      </w:r>
      <w:r>
        <w:t xml:space="preserve">.</w:t>
      </w:r>
      <w:fldSimple w:instr=" PAGEREF references \h "/>
      <w:r>
        <w:t xml:space="preserve">)</w:t>
      </w:r>
      <w:r>
        <w:t xml:space="preserve">]</w:t>
      </w:r>
      <w:r>
        <w:t xml:space="preserve">]</w:t>
      </w:r>
    </w:p>
    <w:p>
      <w:pPr>
        <w:pStyle w:val="nList1"/>
      </w:pPr>
      <w:r>
        <w:t xml:space="preserve">[</w:t>
      </w:r>
      <w:r>
        <w:t xml:space="preserve">[</w:t>
      </w:r>
      <w:fldSimple w:instr=" REF appendices \w \h "/>
      <w:r>
        <w:t xml:space="preserve"> </w:t>
      </w:r>
      <w:fldSimple w:instr=" REF appendices \h "/>
      <w:r>
        <w:t xml:space="preserve"> </w:t>
      </w:r>
      <w:r>
        <w:t xml:space="preserve">(</w:t>
      </w:r>
      <w:r>
        <w:t xml:space="preserve">p</w:t>
      </w:r>
      <w:r>
        <w:t xml:space="preserve">.</w:t>
      </w:r>
      <w:fldSimple w:instr=" PAGEREF appendices \h "/>
      <w:r>
        <w:t xml:space="preserve">)</w:t>
      </w:r>
      <w:r>
        <w:t xml:space="preserve">]</w:t>
      </w:r>
      <w:r>
        <w:t xml:space="preserve">]</w:t>
      </w:r>
    </w:p>
    <w:p>
      <w:pPr>
        <w:pStyle w:val="hh1"/>
      </w:pPr>
      <w:bookmarkStart w:name="background" w:id="1"/>
      <w:r>
        <w:rPr>
          <w:b w:val="false"/>
          <w:bCs w:val="false"/>
          <w:i w:val="false"/>
          <w:iCs w:val="false"/>
          <w:strike w:val="false"/>
        </w:rPr>
        <w:t xml:space="preserve">1.1 Background</w:t>
      </w:r>
      <w:bookmarkEnd w:id="1"/>
    </w:p>
    <w:p>
      <w:pPr>
        <w:pStyle w:val="body1"/>
      </w:pPr>
      <w:r>
        <w:rPr>
          <w:b w:val="false"/>
          <w:bCs w:val="false"/>
          <w:i w:val="false"/>
          <w:iCs w:val="false"/>
          <w:strike w:val="false"/>
        </w:rPr>
        <w:t xml:space="preserve">Short‑Term Object Interaction Anticipation (STA) in egocentric video asks a system to predict, one or two seconds before contact, </w:t>
      </w:r>
      <w:r>
        <w:rPr>
          <w:b/>
          <w:bCs/>
          <w:i w:val="false"/>
          <w:iCs w:val="false"/>
          <w:strike w:val="false"/>
        </w:rPr>
        <w:t xml:space="preserve">where</w:t>
      </w:r>
      <w:r>
        <w:rPr>
          <w:b w:val="false"/>
          <w:bCs w:val="false"/>
          <w:i w:val="false"/>
          <w:iCs w:val="false"/>
          <w:strike w:val="false"/>
        </w:rPr>
        <w:t xml:space="preserve"> the next‑active object will be in the last frame, </w:t>
      </w:r>
      <w:r>
        <w:rPr>
          <w:b/>
          <w:bCs/>
          <w:i w:val="false"/>
          <w:iCs w:val="false"/>
          <w:strike w:val="false"/>
        </w:rPr>
        <w:t xml:space="preserve">what</w:t>
      </w:r>
      <w:r>
        <w:rPr>
          <w:b w:val="false"/>
          <w:bCs w:val="false"/>
          <w:i w:val="false"/>
          <w:iCs w:val="false"/>
          <w:strike w:val="false"/>
        </w:rPr>
        <w:t xml:space="preserve"> verb and noun describe the interaction, and </w:t>
      </w:r>
      <w:r>
        <w:rPr>
          <w:b/>
          <w:bCs/>
          <w:i w:val="false"/>
          <w:iCs w:val="false"/>
          <w:strike w:val="false"/>
        </w:rPr>
        <w:t xml:space="preserve">when</w:t>
      </w:r>
      <w:r>
        <w:rPr>
          <w:b w:val="false"/>
          <w:bCs w:val="false"/>
          <w:i w:val="false"/>
          <w:iCs w:val="false"/>
          <w:strike w:val="false"/>
        </w:rPr>
        <w:t xml:space="preserve"> (time‑to‑contact, TTC) the interaction begins. Ego4D provides the largest, most diverse STA benchmark with detailed verb/noun/TTC annotations. Unlike third‑person action recognition, egocentric footage is dominated by wearer motion, hand jitter, and cluttered near‑field scenes, making spatial localization and temporal reasoning tightly coupled. Recent STA solutions lean on heavy video transformers or multimodal fusion, achieving accuracy at the cost of compute, latency, and reproducibility on modest hardware. This motivates </w:t>
      </w:r>
      <w:r>
        <w:rPr>
          <w:b/>
          <w:bCs/>
          <w:i w:val="false"/>
          <w:iCs w:val="false"/>
          <w:strike w:val="false"/>
        </w:rPr>
        <w:t xml:space="preserve">Ego4D‑LiteSTA</w:t>
      </w:r>
      <w:r>
        <w:rPr>
          <w:b w:val="false"/>
          <w:bCs w:val="false"/>
          <w:i w:val="false"/>
          <w:iCs w:val="false"/>
          <w:strike w:val="false"/>
        </w:rPr>
        <w:t xml:space="preserve">: a modular, lightweight, and reproducible three‑track pipeline engineered to preserve accuracy while targeting low computational overhead.</w:t>
      </w:r>
    </w:p>
    <w:p>
      <w:pPr>
        <w:pStyle w:val="hh1"/>
      </w:pPr>
      <w:bookmarkStart w:name="problem-statement" w:id="1"/>
      <w:r>
        <w:rPr>
          <w:b w:val="false"/>
          <w:bCs w:val="false"/>
          <w:i w:val="false"/>
          <w:iCs w:val="false"/>
          <w:strike w:val="false"/>
        </w:rPr>
        <w:t xml:space="preserve">1.2 Problem Statement</w:t>
      </w:r>
      <w:bookmarkEnd w:id="1"/>
    </w:p>
    <w:p>
      <w:pPr>
        <w:pStyle w:val="body1"/>
      </w:pPr>
      <w:r>
        <w:rPr>
          <w:b w:val="false"/>
          <w:bCs w:val="false"/>
          <w:i w:val="false"/>
          <w:iCs w:val="false"/>
          <w:strike w:val="false"/>
        </w:rPr>
        <w:t xml:space="preserve">STA couples spatial detection, temporal reasoning, and semantic understanding in a resource‑constrained setting. High‑performing models typically depend on transformer video encoders with high FLOPs, dense tokens with redundancy, and tightly coupled multi‑task losses that can conflict. Deployment on wearable or embedded hardware is further limited by latency and VRAM budgets. The problem addressed here is to build a </w:t>
      </w:r>
      <w:r>
        <w:rPr>
          <w:b/>
          <w:bCs/>
          <w:i w:val="false"/>
          <w:iCs w:val="false"/>
          <w:strike w:val="false"/>
        </w:rPr>
        <w:t xml:space="preserve">lightweight, modular, and efficient STA pipeline</w:t>
      </w:r>
      <w:r>
        <w:rPr>
          <w:b w:val="false"/>
          <w:bCs w:val="false"/>
          <w:i w:val="false"/>
          <w:iCs w:val="false"/>
          <w:strike w:val="false"/>
        </w:rPr>
        <w:t xml:space="preserve"> that maintains competitive accuracy while reducing computation and simplifying reproducibility on free or low‑cost GPUs.</w:t>
      </w:r>
    </w:p>
    <w:p>
      <w:pPr>
        <w:pStyle w:val="hh1"/>
      </w:pPr>
      <w:bookmarkStart w:name="objectives-of-the-study" w:id="1"/>
      <w:r>
        <w:rPr>
          <w:b w:val="false"/>
          <w:bCs w:val="false"/>
          <w:i w:val="false"/>
          <w:iCs w:val="false"/>
          <w:strike w:val="false"/>
        </w:rPr>
        <w:t xml:space="preserve">1.3 Objectives of the Study</w:t>
      </w:r>
      <w:bookmarkEnd w:id="1"/>
    </w:p>
    <w:p>
      <w:pPr>
        <w:pStyle w:val="body1"/>
      </w:pPr>
      <w:r>
        <w:rPr>
          <w:b w:val="false"/>
          <w:bCs w:val="false"/>
          <w:i w:val="false"/>
          <w:iCs w:val="false"/>
          <w:strike w:val="false"/>
        </w:rPr>
        <w:t xml:space="preserve">This thesis pursues six objectives:</w:t>
      </w:r>
    </w:p>
    <w:p>
      <w:pPr>
        <w:pStyle w:val="numList1"/>
      </w:pPr>
      <w:r>
        <w:rPr>
          <w:b/>
          <w:bCs/>
          <w:i w:val="false"/>
          <w:iCs w:val="false"/>
          <w:strike w:val="false"/>
        </w:rPr>
        <w:t xml:space="preserve">Decompose STA into modular stages</w:t>
      </w:r>
      <w:r>
        <w:rPr>
          <w:b w:val="false"/>
          <w:bCs w:val="false"/>
          <w:i w:val="false"/>
          <w:iCs w:val="false"/>
          <w:strike w:val="false"/>
        </w:rPr>
        <w:t xml:space="preserve"> that can be optimized independently while remaining end‑to‑end reproducible.</w:t>
      </w:r>
    </w:p>
    <w:p>
      <w:pPr>
        <w:pStyle w:val="numList1"/>
      </w:pPr>
      <w:r>
        <w:rPr>
          <w:b/>
          <w:bCs/>
          <w:i w:val="false"/>
          <w:iCs w:val="false"/>
          <w:strike w:val="false"/>
        </w:rPr>
        <w:t xml:space="preserve">Develop a high‑recall proposal mechanism</w:t>
      </w:r>
      <w:r>
        <w:rPr>
          <w:b w:val="false"/>
          <w:bCs w:val="false"/>
          <w:i w:val="false"/>
          <w:iCs w:val="false"/>
          <w:strike w:val="false"/>
        </w:rPr>
        <w:t xml:space="preserve"> on the decision frame (Track A) to reliably surface potential next‑active objects, prioritizing recall@K over noun‑specific detection in the baseline.</w:t>
      </w:r>
    </w:p>
    <w:p>
      <w:pPr>
        <w:pStyle w:val="numList1"/>
      </w:pPr>
      <w:r>
        <w:rPr>
          <w:b/>
          <w:bCs/>
          <w:i w:val="false"/>
          <w:iCs w:val="false"/>
          <w:strike w:val="false"/>
        </w:rPr>
        <w:t xml:space="preserve">Design a lightweight temporal–spatial fusion head</w:t>
      </w:r>
      <w:r>
        <w:rPr>
          <w:b w:val="false"/>
          <w:bCs w:val="false"/>
          <w:i w:val="false"/>
          <w:iCs w:val="false"/>
          <w:strike w:val="false"/>
        </w:rPr>
        <w:t xml:space="preserve"> (Track B) using Frame‑Guided Temporal Pooling and dual cross‑attention, with token caching to cut training cost.</w:t>
      </w:r>
    </w:p>
    <w:p>
      <w:pPr>
        <w:pStyle w:val="numList1"/>
      </w:pPr>
      <w:r>
        <w:rPr>
          <w:b/>
          <w:bCs/>
          <w:i w:val="false"/>
          <w:iCs w:val="false"/>
          <w:strike w:val="false"/>
        </w:rPr>
        <w:t xml:space="preserve">Integrate a training‑free token‑pruning layer</w:t>
      </w:r>
      <w:r>
        <w:rPr>
          <w:b w:val="false"/>
          <w:bCs w:val="false"/>
          <w:i w:val="false"/>
          <w:iCs w:val="false"/>
          <w:strike w:val="false"/>
        </w:rPr>
        <w:t xml:space="preserve"> (Track C) to reduce inference compute and latency with minimal accuracy loss.</w:t>
      </w:r>
    </w:p>
    <w:p>
      <w:pPr>
        <w:pStyle w:val="numList1"/>
      </w:pPr>
      <w:r>
        <w:rPr>
          <w:b/>
          <w:bCs/>
          <w:i w:val="false"/>
          <w:iCs w:val="false"/>
          <w:strike w:val="false"/>
        </w:rPr>
        <w:t xml:space="preserve">Evaluate on Ego4D‑STA v2</w:t>
      </w:r>
      <w:r>
        <w:rPr>
          <w:b w:val="false"/>
          <w:bCs w:val="false"/>
          <w:i w:val="false"/>
          <w:iCs w:val="false"/>
          <w:strike w:val="false"/>
        </w:rPr>
        <w:t xml:space="preserve"> with baselines and ablations (K, fusion, priors, pruning), reporting </w:t>
      </w:r>
      <w:r>
        <w:rPr>
          <w:b/>
          <w:bCs/>
          <w:i w:val="false"/>
          <w:iCs w:val="false"/>
          <w:strike w:val="false"/>
        </w:rPr>
        <w:t xml:space="preserve">top‑5</w:t>
      </w:r>
      <w:r>
        <w:rPr>
          <w:b w:val="false"/>
          <w:bCs w:val="false"/>
          <w:i w:val="false"/>
          <w:iCs w:val="false"/>
          <w:strike w:val="false"/>
        </w:rPr>
        <w:t xml:space="preserve"> N/N+V/N+δ mAP, </w:t>
      </w:r>
      <w:r>
        <w:rPr>
          <w:b/>
          <w:bCs/>
          <w:i w:val="false"/>
          <w:iCs w:val="false"/>
          <w:strike w:val="false"/>
        </w:rPr>
        <w:t xml:space="preserve">top‑5 Overall mAP</w:t>
      </w:r>
      <w:r>
        <w:rPr>
          <w:b w:val="false"/>
          <w:bCs w:val="false"/>
          <w:i w:val="false"/>
          <w:iCs w:val="false"/>
          <w:strike w:val="false"/>
        </w:rPr>
        <w:t xml:space="preserve">, TTC MAE, and latency/VRAM trade‑offs.</w:t>
      </w:r>
    </w:p>
    <w:p>
      <w:pPr>
        <w:pStyle w:val="numList1"/>
      </w:pPr>
      <w:r>
        <w:rPr>
          <w:b/>
          <w:bCs/>
          <w:i w:val="false"/>
          <w:iCs w:val="false"/>
          <w:strike w:val="false"/>
        </w:rPr>
        <w:t xml:space="preserve">Document decisions, configurations, and procedures</w:t>
      </w:r>
      <w:r>
        <w:rPr>
          <w:b w:val="false"/>
          <w:bCs w:val="false"/>
          <w:i w:val="false"/>
          <w:iCs w:val="false"/>
          <w:strike w:val="false"/>
        </w:rPr>
        <w:t xml:space="preserve"> (manifests, run logs, and evaluation scripts) to keep the pipeline auditable, comparable across variants, and easy to extend.</w:t>
      </w:r>
    </w:p>
    <w:p>
      <w:r>
        <w:t xml:space="preserve"> </w:t>
      </w:r>
    </w:p>
    <w:p>
      <w:pPr>
        <w:pStyle w:val="hh2"/>
      </w:pPr>
      <w:bookmarkStart w:name="contributions" w:id="1"/>
      <w:r>
        <w:rPr>
          <w:b w:val="false"/>
          <w:bCs w:val="false"/>
          <w:i w:val="false"/>
          <w:iCs w:val="false"/>
          <w:strike w:val="false"/>
        </w:rPr>
        <w:t xml:space="preserve">1.3.1 Contributions</w:t>
      </w:r>
      <w:bookmarkEnd w:id="1"/>
    </w:p>
    <w:p>
      <w:pPr>
        <w:pStyle w:val="body1"/>
      </w:pPr>
      <w:r>
        <w:rPr>
          <w:b w:val="false"/>
          <w:bCs w:val="false"/>
          <w:i w:val="false"/>
          <w:iCs w:val="false"/>
          <w:strike w:val="false"/>
        </w:rPr>
        <w:t xml:space="preserve">The main contributions of this thesis are:</w:t>
      </w:r>
    </w:p>
    <w:p>
      <w:pPr>
        <w:pStyle w:val="numList1"/>
      </w:pPr>
      <w:r>
        <w:rPr>
          <w:b w:val="false"/>
          <w:bCs w:val="false"/>
          <w:i w:val="false"/>
          <w:iCs w:val="false"/>
          <w:strike w:val="false"/>
        </w:rPr>
        <w:t xml:space="preserve">A </w:t>
      </w:r>
      <w:r>
        <w:rPr>
          <w:b/>
          <w:bCs/>
          <w:i w:val="false"/>
          <w:iCs w:val="false"/>
          <w:strike w:val="false"/>
        </w:rPr>
        <w:t xml:space="preserve">modular three‑track STA pipeline</w:t>
      </w:r>
      <w:r>
        <w:rPr>
          <w:b w:val="false"/>
          <w:bCs w:val="false"/>
          <w:i w:val="false"/>
          <w:iCs w:val="false"/>
          <w:strike w:val="false"/>
        </w:rPr>
        <w:t xml:space="preserve"> (Tracks A/B/C) that cleanly separates proposals, reasoning, and efficiency so each component can be evaluated and improved independently.</w:t>
      </w:r>
    </w:p>
    <w:p>
      <w:pPr>
        <w:pStyle w:val="numList1"/>
      </w:pPr>
      <w:r>
        <w:rPr>
          <w:b w:val="false"/>
          <w:bCs w:val="false"/>
          <w:i w:val="false"/>
          <w:iCs w:val="false"/>
          <w:strike w:val="false"/>
        </w:rPr>
        <w:t xml:space="preserve">A </w:t>
      </w:r>
      <w:r>
        <w:rPr>
          <w:b/>
          <w:bCs/>
          <w:i w:val="false"/>
          <w:iCs w:val="false"/>
          <w:strike w:val="false"/>
        </w:rPr>
        <w:t xml:space="preserve">recall@K‑first proposal stage</w:t>
      </w:r>
      <w:r>
        <w:rPr>
          <w:b w:val="false"/>
          <w:bCs w:val="false"/>
          <w:i w:val="false"/>
          <w:iCs w:val="false"/>
          <w:strike w:val="false"/>
        </w:rPr>
        <w:t xml:space="preserve"> on the decision frame (Track A), paired with manifest construction to make downstream training and evaluation explicit and reproducible.</w:t>
      </w:r>
    </w:p>
    <w:p>
      <w:pPr>
        <w:pStyle w:val="numList1"/>
      </w:pPr>
      <w:r>
        <w:rPr>
          <w:b w:val="false"/>
          <w:bCs w:val="false"/>
          <w:i w:val="false"/>
          <w:iCs w:val="false"/>
          <w:strike w:val="false"/>
        </w:rPr>
        <w:t xml:space="preserve">A </w:t>
      </w:r>
      <w:r>
        <w:rPr>
          <w:b/>
          <w:bCs/>
          <w:i w:val="false"/>
          <w:iCs w:val="false"/>
          <w:strike w:val="false"/>
        </w:rPr>
        <w:t xml:space="preserve">lightweight temporal fusion head</w:t>
      </w:r>
      <w:r>
        <w:rPr>
          <w:b w:val="false"/>
          <w:bCs w:val="false"/>
          <w:i w:val="false"/>
          <w:iCs w:val="false"/>
          <w:strike w:val="false"/>
        </w:rPr>
        <w:t xml:space="preserve"> (Track B) built around Frame‑Guided Temporal Pooling and dual image↔video cross‑attention to incorporate short‑term motion cues with minimal compute.</w:t>
      </w:r>
    </w:p>
    <w:p>
      <w:pPr>
        <w:pStyle w:val="numList1"/>
      </w:pPr>
      <w:r>
        <w:rPr>
          <w:b w:val="false"/>
          <w:bCs w:val="false"/>
          <w:i w:val="false"/>
          <w:iCs w:val="false"/>
          <w:strike w:val="false"/>
        </w:rPr>
        <w:t xml:space="preserve">A </w:t>
      </w:r>
      <w:r>
        <w:rPr>
          <w:b/>
          <w:bCs/>
          <w:i w:val="false"/>
          <w:iCs w:val="false"/>
          <w:strike w:val="false"/>
        </w:rPr>
        <w:t xml:space="preserve">training‑free inference knob</w:t>
      </w:r>
      <w:r>
        <w:rPr>
          <w:b w:val="false"/>
          <w:bCs w:val="false"/>
          <w:i w:val="false"/>
          <w:iCs w:val="false"/>
          <w:strike w:val="false"/>
        </w:rPr>
        <w:t xml:space="preserve"> (Track C) based on rollout‑guided token pruning (RGTP) that enables controlled latency/VRAM reduction without retraining.</w:t>
      </w:r>
    </w:p>
    <w:p>
      <w:pPr>
        <w:pStyle w:val="numList1"/>
      </w:pPr>
      <w:r>
        <w:rPr>
          <w:b w:val="false"/>
          <w:bCs w:val="false"/>
          <w:i w:val="false"/>
          <w:iCs w:val="false"/>
          <w:strike w:val="false"/>
        </w:rPr>
        <w:t xml:space="preserve">A </w:t>
      </w:r>
      <w:r>
        <w:rPr>
          <w:b/>
          <w:bCs/>
          <w:i w:val="false"/>
          <w:iCs w:val="false"/>
          <w:strike w:val="false"/>
        </w:rPr>
        <w:t xml:space="preserve">reproducible experimentation workflow</w:t>
      </w:r>
      <w:r>
        <w:rPr>
          <w:b w:val="false"/>
          <w:bCs w:val="false"/>
          <w:i w:val="false"/>
          <w:iCs w:val="false"/>
          <w:strike w:val="false"/>
        </w:rPr>
        <w:t xml:space="preserve"> (configs, logging, manifests, and evaluation protocol) suitable for Colab‑class hardware, enabling systematic ablations and fair comparisons.</w:t>
      </w:r>
    </w:p>
    <w:p>
      <w:r>
        <w:t xml:space="preserve"> </w:t>
      </w:r>
    </w:p>
    <w:p>
      <w:pPr>
        <w:pStyle w:val="hh1"/>
      </w:pPr>
      <w:bookmarkStart w:name="scope-and-limitations" w:id="1"/>
      <w:r>
        <w:rPr>
          <w:b w:val="false"/>
          <w:bCs w:val="false"/>
          <w:i w:val="false"/>
          <w:iCs w:val="false"/>
          <w:strike w:val="false"/>
        </w:rPr>
        <w:t xml:space="preserve">1.4 Scope and Limitations</w:t>
      </w:r>
      <w:bookmarkEnd w:id="1"/>
    </w:p>
    <w:p>
      <w:pPr>
        <w:pStyle w:val="body1"/>
      </w:pPr>
      <w:r>
        <w:rPr>
          <w:b w:val="false"/>
          <w:bCs w:val="false"/>
          <w:i w:val="false"/>
          <w:iCs w:val="false"/>
          <w:strike w:val="false"/>
        </w:rPr>
        <w:t xml:space="preserve">Scope:</w:t>
      </w:r>
    </w:p>
    <w:p>
      <w:pPr>
        <w:pStyle w:val="nList1"/>
      </w:pPr>
      <w:r>
        <w:rPr>
          <w:b w:val="false"/>
          <w:bCs w:val="false"/>
          <w:i w:val="false"/>
          <w:iCs w:val="false"/>
          <w:strike w:val="false"/>
        </w:rPr>
        <w:t xml:space="preserve">Short‑term object interaction anticipation on Ego4D‑STA v2 with decision‑frame boxes, verb/noun labels, and TTC.</w:t>
      </w:r>
    </w:p>
    <w:p>
      <w:pPr>
        <w:pStyle w:val="nList1"/>
      </w:pPr>
      <w:r>
        <w:rPr>
          <w:b w:val="false"/>
          <w:bCs w:val="false"/>
          <w:i w:val="false"/>
          <w:iCs w:val="false"/>
          <w:strike w:val="false"/>
        </w:rPr>
        <w:t xml:space="preserve">Three tracks only: Stage‑A proposals/manifests, Track B temporal head, Track C inference‑time pruning.</w:t>
      </w:r>
    </w:p>
    <w:p>
      <w:pPr>
        <w:pStyle w:val="nList1"/>
      </w:pPr>
      <w:r>
        <w:rPr>
          <w:b w:val="false"/>
          <w:bCs w:val="false"/>
          <w:i w:val="false"/>
          <w:iCs w:val="false"/>
          <w:strike w:val="false"/>
        </w:rPr>
        <w:t xml:space="preserve">Compute and workflow: experiments are run primarily in a local environment; GPU‑heavy training steps (Track A detector fine‑tuning and VideoMAE pretraining) are executed on a cloud notebook when needed, while Track B/Track C training, evaluation, and analysis are performed locally.</w:t>
      </w:r>
    </w:p>
    <w:p>
      <w:pPr>
        <w:pStyle w:val="nList1"/>
      </w:pPr>
      <w:r>
        <w:rPr>
          <w:b w:val="false"/>
          <w:bCs w:val="false"/>
          <w:i w:val="false"/>
          <w:iCs w:val="false"/>
          <w:strike w:val="false"/>
        </w:rPr>
        <w:t xml:space="preserve">Metrics: recall@K (proposals), </w:t>
      </w:r>
      <w:r>
        <w:rPr>
          <w:b/>
          <w:bCs/>
          <w:i w:val="false"/>
          <w:iCs w:val="false"/>
          <w:strike w:val="false"/>
        </w:rPr>
        <w:t xml:space="preserve">top‑5</w:t>
      </w:r>
      <w:r>
        <w:rPr>
          <w:b w:val="false"/>
          <w:bCs w:val="false"/>
          <w:i w:val="false"/>
          <w:iCs w:val="false"/>
          <w:strike w:val="false"/>
        </w:rPr>
        <w:t xml:space="preserve"> N/N+V/N+δ mAP, </w:t>
      </w:r>
      <w:r>
        <w:rPr>
          <w:b/>
          <w:bCs/>
          <w:i w:val="false"/>
          <w:iCs w:val="false"/>
          <w:strike w:val="false"/>
        </w:rPr>
        <w:t xml:space="preserve">top‑5 Overall mAP</w:t>
      </w:r>
      <w:r>
        <w:rPr>
          <w:b w:val="false"/>
          <w:bCs w:val="false"/>
          <w:i w:val="false"/>
          <w:iCs w:val="false"/>
          <w:strike w:val="false"/>
        </w:rPr>
        <w:t xml:space="preserve">, TTC MAE, and latency/VRAM under pruning.</w:t>
      </w:r>
    </w:p>
    <w:p>
      <w:pPr>
        <w:pStyle w:val="body1"/>
      </w:pPr>
      <w:r>
        <w:rPr>
          <w:b w:val="false"/>
          <w:bCs w:val="false"/>
          <w:i w:val="false"/>
          <w:iCs w:val="false"/>
          <w:strike w:val="false"/>
        </w:rPr>
        <w:t xml:space="preserve">Limitations:</w:t>
      </w:r>
    </w:p>
    <w:p>
      <w:pPr>
        <w:pStyle w:val="nList1"/>
      </w:pPr>
      <w:r>
        <w:rPr>
          <w:b w:val="false"/>
          <w:bCs w:val="false"/>
          <w:i w:val="false"/>
          <w:iCs w:val="false"/>
          <w:strike w:val="false"/>
        </w:rPr>
        <w:t xml:space="preserve">No long‑term anticipation or language grounding beyond optional CLIP reranking; focus is strictly STA.</w:t>
      </w:r>
    </w:p>
    <w:p>
      <w:pPr>
        <w:pStyle w:val="nList1"/>
      </w:pPr>
      <w:r>
        <w:rPr>
          <w:b w:val="false"/>
          <w:bCs w:val="false"/>
          <w:i w:val="false"/>
          <w:iCs w:val="false"/>
          <w:strike w:val="false"/>
        </w:rPr>
        <w:t xml:space="preserve">Detector is kept noun‑agnostic in the baseline; class‑specific detectors and large priors are future work.</w:t>
      </w:r>
    </w:p>
    <w:p>
      <w:pPr>
        <w:pStyle w:val="nList1"/>
      </w:pPr>
      <w:r>
        <w:rPr>
          <w:b w:val="false"/>
          <w:bCs w:val="false"/>
          <w:i w:val="false"/>
          <w:iCs w:val="false"/>
          <w:strike w:val="false"/>
        </w:rPr>
        <w:t xml:space="preserve">Results are limited to Ego4D; cross‑dataset generalization is discussed but not experimentally covered.</w:t>
      </w:r>
    </w:p>
    <w:p>
      <w:pPr>
        <w:pStyle w:val="nList1"/>
      </w:pPr>
      <w:r>
        <w:rPr>
          <w:b w:val="false"/>
          <w:bCs w:val="false"/>
          <w:i w:val="false"/>
          <w:iCs w:val="false"/>
          <w:strike w:val="false"/>
        </w:rPr>
        <w:t xml:space="preserve">Hyperparameter sweeps are bounded by low‑compute constraints; large model variants are out of scope.</w:t>
      </w:r>
    </w:p>
    <w:p>
      <w:r>
        <w:t xml:space="preserve"> </w:t>
      </w:r>
    </w:p>
    <w:p>
      <w:pPr>
        <w:pStyle w:val="hh1"/>
      </w:pPr>
      <w:bookmarkStart w:name="research-methodology" w:id="1"/>
      <w:r>
        <w:rPr>
          <w:b w:val="false"/>
          <w:bCs w:val="false"/>
          <w:i w:val="false"/>
          <w:iCs w:val="false"/>
          <w:strike w:val="false"/>
        </w:rPr>
        <w:t xml:space="preserve">1.5 Research Methodology</w:t>
      </w:r>
      <w:bookmarkEnd w:id="1"/>
    </w:p>
    <w:p>
      <w:pPr>
        <w:pStyle w:val="body1"/>
      </w:pPr>
      <w:r>
        <w:rPr>
          <w:b w:val="false"/>
          <w:bCs w:val="false"/>
          <w:i w:val="false"/>
          <w:iCs w:val="false"/>
          <w:strike w:val="false"/>
        </w:rPr>
        <w:t xml:space="preserve">The study proceeds in five phases:</w:t>
      </w:r>
    </w:p>
    <w:p>
      <w:pPr>
        <w:pStyle w:val="numList1"/>
      </w:pPr>
      <w:r>
        <w:rPr>
          <w:b/>
          <w:bCs/>
          <w:i w:val="false"/>
          <w:iCs w:val="false"/>
          <w:strike w:val="false"/>
        </w:rPr>
        <w:t xml:space="preserve">Survey and design choices</w:t>
      </w:r>
      <w:r>
        <w:rPr>
          <w:b w:val="false"/>
          <w:bCs w:val="false"/>
          <w:i w:val="false"/>
          <w:iCs w:val="false"/>
          <w:strike w:val="false"/>
        </w:rPr>
        <w:t xml:space="preserve">: Review STA literature (two‑stage baselines, fusion, token pruning) and record key engineering decisions (e.g., noun‑agnostic proposals as the baseline for Track A).</w:t>
      </w:r>
    </w:p>
    <w:p>
      <w:pPr>
        <w:pStyle w:val="numList1"/>
      </w:pPr>
      <w:r>
        <w:rPr>
          <w:b/>
          <w:bCs/>
          <w:i w:val="false"/>
          <w:iCs w:val="false"/>
          <w:strike w:val="false"/>
        </w:rPr>
        <w:t xml:space="preserve">Data preparation and validation</w:t>
      </w:r>
      <w:r>
        <w:rPr>
          <w:b w:val="false"/>
          <w:bCs w:val="false"/>
          <w:i w:val="false"/>
          <w:iCs w:val="false"/>
          <w:strike w:val="false"/>
        </w:rPr>
        <w:t xml:space="preserve">: Build local manifests and optional YOLO labels; generate head_train/val JSONL; run sanity checks on label alignment (noun/verb/TTC) and paths; optionally pre‑extract video tokens to accelerate Track B training.</w:t>
      </w:r>
    </w:p>
    <w:p>
      <w:pPr>
        <w:pStyle w:val="numList1"/>
      </w:pPr>
      <w:r>
        <w:rPr>
          <w:b/>
          <w:bCs/>
          <w:i w:val="false"/>
          <w:iCs w:val="false"/>
          <w:strike w:val="false"/>
        </w:rPr>
        <w:t xml:space="preserve">Modeling and training</w:t>
      </w:r>
      <w:r>
        <w:rPr>
          <w:b w:val="false"/>
          <w:bCs w:val="false"/>
          <w:i w:val="false"/>
          <w:iCs w:val="false"/>
          <w:strike w:val="false"/>
        </w:rPr>
        <w:t xml:space="preserve">: Fine‑tune Track A detector weights and pretrain VideoMAE weights when needed using a cloud notebook workflow; run the remaining training (Track B heads) and all evaluations locally, keeping Track C pruning as a training‑free evaluation step.</w:t>
      </w:r>
    </w:p>
    <w:p>
      <w:pPr>
        <w:pStyle w:val="numList1"/>
      </w:pPr>
      <w:r>
        <w:rPr>
          <w:b/>
          <w:bCs/>
          <w:i w:val="false"/>
          <w:iCs w:val="false"/>
          <w:strike w:val="false"/>
        </w:rPr>
        <w:t xml:space="preserve">Evaluation protocol</w:t>
      </w:r>
      <w:r>
        <w:rPr>
          <w:b w:val="false"/>
          <w:bCs w:val="false"/>
          <w:i w:val="false"/>
          <w:iCs w:val="false"/>
          <w:strike w:val="false"/>
        </w:rPr>
        <w:t xml:space="preserve">: Evaluate on Ego4D‑STA v2 validation with consistent metrics (all mAP metrics reported in the benchmark’s </w:t>
      </w:r>
      <w:r>
        <w:rPr>
          <w:b/>
          <w:bCs/>
          <w:i w:val="false"/>
          <w:iCs w:val="false"/>
          <w:strike w:val="false"/>
        </w:rPr>
        <w:t xml:space="preserve">top‑5</w:t>
      </w:r>
      <w:r>
        <w:rPr>
          <w:b w:val="false"/>
          <w:bCs w:val="false"/>
          <w:i w:val="false"/>
          <w:iCs w:val="false"/>
          <w:strike w:val="false"/>
        </w:rPr>
        <w:t xml:space="preserve"> protocol: N/N+V/N+δ and Overall; plus TTC MAE) and deployment‑oriented measurements (latency/VRAM), using fixed configs where possible.</w:t>
      </w:r>
    </w:p>
    <w:p>
      <w:pPr>
        <w:pStyle w:val="numList1"/>
      </w:pPr>
      <w:r>
        <w:rPr>
          <w:b/>
          <w:bCs/>
          <w:i w:val="false"/>
          <w:iCs w:val="false"/>
          <w:strike w:val="false"/>
        </w:rPr>
        <w:t xml:space="preserve">Ablations and reproducibility</w:t>
      </w:r>
      <w:r>
        <w:rPr>
          <w:b w:val="false"/>
          <w:bCs w:val="false"/>
          <w:i w:val="false"/>
          <w:iCs w:val="false"/>
          <w:strike w:val="false"/>
        </w:rPr>
        <w:t xml:space="preserve">: Sweep proposal K, fusion settings, TTC modeling choices, priors (e.g., hotspots/CLIP where applicable), and pruning rates; log run configs and outputs so results can be reproduced and audited.</w:t>
      </w:r>
    </w:p>
    <w:p>
      <w:r>
        <w:t xml:space="preserve"> </w:t>
      </w:r>
    </w:p>
    <w:p>
      <w:pPr>
        <w:pStyle w:val="hh1"/>
      </w:pPr>
      <w:bookmarkStart w:name="structure-of-the-thesis" w:id="1"/>
      <w:r>
        <w:rPr>
          <w:b w:val="false"/>
          <w:bCs w:val="false"/>
          <w:i w:val="false"/>
          <w:iCs w:val="false"/>
          <w:strike w:val="false"/>
        </w:rPr>
        <w:t xml:space="preserve">1.6 Structure of the Thesis</w:t>
      </w:r>
      <w:bookmarkEnd w:id="1"/>
    </w:p>
    <w:p>
      <w:pPr>
        <w:pStyle w:val="body1"/>
      </w:pPr>
      <w:r>
        <w:rPr>
          <w:b/>
          <w:bCs/>
          <w:i w:val="false"/>
          <w:iCs w:val="false"/>
          <w:strike w:val="false"/>
        </w:rPr>
        <w:t xml:space="preserve">Chapter 2: Literature Review</w:t>
      </w:r>
      <w:r>
        <w:rPr>
          <w:b w:val="false"/>
          <w:bCs w:val="false"/>
          <w:i w:val="false"/>
          <w:iCs w:val="false"/>
          <w:strike w:val="false"/>
        </w:rPr>
        <w:t xml:space="preserve"> surveys STA systems, efficient backbones, token pruning, affordances/hotspots, and ego/exo perspectives, grounding the design choices.</w:t>
      </w:r>
    </w:p>
    <w:p>
      <w:pPr>
        <w:pStyle w:val="body1"/>
      </w:pPr>
      <w:r>
        <w:rPr>
          <w:b/>
          <w:bCs/>
          <w:i w:val="false"/>
          <w:iCs w:val="false"/>
          <w:strike w:val="false"/>
        </w:rPr>
        <w:t xml:space="preserve">Chapter 3: Problem Definition and Data</w:t>
      </w:r>
      <w:r>
        <w:rPr>
          <w:b w:val="false"/>
          <w:bCs w:val="false"/>
          <w:i w:val="false"/>
          <w:iCs w:val="false"/>
          <w:strike w:val="false"/>
        </w:rPr>
        <w:t xml:space="preserve"> formalizes the STA task, dataset splits and annotations, metrics, and the manifest/label‑alignment decisions that determine what supervision is available to each track.</w:t>
      </w:r>
    </w:p>
    <w:p>
      <w:pPr>
        <w:pStyle w:val="body1"/>
      </w:pPr>
      <w:r>
        <w:rPr>
          <w:b/>
          <w:bCs/>
          <w:i w:val="false"/>
          <w:iCs w:val="false"/>
          <w:strike w:val="false"/>
        </w:rPr>
        <w:t xml:space="preserve">Chapter 4: System Overview (Tracks A/B/C)</w:t>
      </w:r>
      <w:r>
        <w:rPr>
          <w:b w:val="false"/>
          <w:bCs w:val="false"/>
          <w:i w:val="false"/>
          <w:iCs w:val="false"/>
          <w:strike w:val="false"/>
        </w:rPr>
        <w:t xml:space="preserve"> presents the pipeline at a high level, motivating the separation into proposals, lightweight fusion, and training‑free pruning.</w:t>
      </w:r>
    </w:p>
    <w:p>
      <w:pPr>
        <w:pStyle w:val="body1"/>
      </w:pPr>
      <w:r>
        <w:rPr>
          <w:b/>
          <w:bCs/>
          <w:i w:val="false"/>
          <w:iCs w:val="false"/>
          <w:strike w:val="false"/>
        </w:rPr>
        <w:t xml:space="preserve">Chapter 5: Methodology</w:t>
      </w:r>
      <w:r>
        <w:rPr>
          <w:b w:val="false"/>
          <w:bCs w:val="false"/>
          <w:i w:val="false"/>
          <w:iCs w:val="false"/>
          <w:strike w:val="false"/>
        </w:rPr>
        <w:t xml:space="preserve"> details the modeling approach per track: proposal generation and recall@K (Track A), tokenization/fusion/head design (Track B), and rollout‑guided pruning at inference (Track C).</w:t>
      </w:r>
    </w:p>
    <w:p>
      <w:pPr>
        <w:pStyle w:val="body1"/>
      </w:pPr>
      <w:r>
        <w:rPr>
          <w:b/>
          <w:bCs/>
          <w:i w:val="false"/>
          <w:iCs w:val="false"/>
          <w:strike w:val="false"/>
        </w:rPr>
        <w:t xml:space="preserve">Chapter 6: Implementation and Engineering</w:t>
      </w:r>
      <w:r>
        <w:rPr>
          <w:b w:val="false"/>
          <w:bCs w:val="false"/>
          <w:i w:val="false"/>
          <w:iCs w:val="false"/>
          <w:strike w:val="false"/>
        </w:rPr>
        <w:t xml:space="preserve"> describes the local/Colab workflow, configuration system, and reproducible run artifacts (manifests, logs, checkpoints, metrics).</w:t>
      </w:r>
    </w:p>
    <w:p>
      <w:pPr>
        <w:pStyle w:val="body1"/>
      </w:pPr>
      <w:r>
        <w:rPr>
          <w:b/>
          <w:bCs/>
          <w:i w:val="false"/>
          <w:iCs w:val="false"/>
          <w:strike w:val="false"/>
        </w:rPr>
        <w:t xml:space="preserve">Chapter 7: Experimental Setup</w:t>
      </w:r>
      <w:r>
        <w:rPr>
          <w:b w:val="false"/>
          <w:bCs w:val="false"/>
          <w:i w:val="false"/>
          <w:iCs w:val="false"/>
          <w:strike w:val="false"/>
        </w:rPr>
        <w:t xml:space="preserve"> defines baselines, training protocols, hyperparameters, and the evaluation procedure used throughout the thesis.</w:t>
      </w:r>
    </w:p>
    <w:p>
      <w:pPr>
        <w:pStyle w:val="body1"/>
      </w:pPr>
      <w:r>
        <w:rPr>
          <w:b/>
          <w:bCs/>
          <w:i w:val="false"/>
          <w:iCs w:val="false"/>
          <w:strike w:val="false"/>
        </w:rPr>
        <w:t xml:space="preserve">Chapter 8: Results</w:t>
      </w:r>
      <w:r>
        <w:rPr>
          <w:b w:val="false"/>
          <w:bCs w:val="false"/>
          <w:i w:val="false"/>
          <w:iCs w:val="false"/>
          <w:strike w:val="false"/>
        </w:rPr>
        <w:t xml:space="preserve"> reports results for each track, including accuracy and resource trade‑offs.</w:t>
      </w:r>
    </w:p>
    <w:p>
      <w:pPr>
        <w:pStyle w:val="body1"/>
      </w:pPr>
      <w:r>
        <w:rPr>
          <w:b/>
          <w:bCs/>
          <w:i w:val="false"/>
          <w:iCs w:val="false"/>
          <w:strike w:val="false"/>
        </w:rPr>
        <w:t xml:space="preserve">Chapter 9: Ablations and Analysis</w:t>
      </w:r>
      <w:r>
        <w:rPr>
          <w:b w:val="false"/>
          <w:bCs w:val="false"/>
          <w:i w:val="false"/>
          <w:iCs w:val="false"/>
          <w:strike w:val="false"/>
        </w:rPr>
        <w:t xml:space="preserve"> studies sensitivity to key design choices (K, fusion depth, TTC modeling, priors, and pruning rate).</w:t>
      </w:r>
    </w:p>
    <w:p>
      <w:pPr>
        <w:pStyle w:val="body1"/>
      </w:pPr>
      <w:r>
        <w:rPr>
          <w:b/>
          <w:bCs/>
          <w:i w:val="false"/>
          <w:iCs w:val="false"/>
          <w:strike w:val="false"/>
        </w:rPr>
        <w:t xml:space="preserve">Chapters 10–13</w:t>
      </w:r>
      <w:r>
        <w:rPr>
          <w:b w:val="false"/>
          <w:bCs w:val="false"/>
          <w:i w:val="false"/>
          <w:iCs w:val="false"/>
          <w:strike w:val="false"/>
        </w:rPr>
        <w:t xml:space="preserve"> discuss limitations and future work, provide a reproducibility checklist and ELSI considerations, and conclude with the main contributions.</w:t>
      </w:r>
    </w:p>
    <w:p>
      <w:pPr>
        <w:pStyle w:val="body1"/>
      </w:pPr>
      <w:r>
        <w:rPr>
          <w:b w:val="false"/>
          <w:bCs w:val="false"/>
          <w:i w:val="false"/>
          <w:iCs w:val="false"/>
          <w:strike w:val="false"/>
        </w:rPr>
        <w:t xml:space="preserve">Taken together, the thesis moves from defining the STA problem and its constraints (Chapters 1–3), to specifying the proposed pipeline (Chapter 4), to detailing how each track is implemented and evaluated (Chapters 5–7), and finally to presenting results, analysis, and implications for deployable egocentric anticipation (Chapters 8–13).</w:t>
      </w:r>
    </w:p>
    <w:p>
      <w:pPr>
        <w:pStyle w:val="body1"/>
      </w:pPr>
      <w:r>
        <w:rPr>
          <w:b w:val="false"/>
          <w:bCs w:val="false"/>
          <w:i w:val="false"/>
          <w:iCs w:val="false"/>
          <w:strike w:val="false"/>
        </w:rPr>
        <w:t xml:space="preserve">This chapter reviews the main research threads that inform the Ego4D‑LiteSTA thesis:</w:t>
      </w:r>
      <w:r>
        <w:rPr>
          <w:b w:val="false"/>
          <w:bCs w:val="false"/>
          <w:i w:val="false"/>
          <w:iCs w:val="false"/>
          <w:strike w:val="false"/>
        </w:rPr>
        <w:t xml:space="preserve"> </w:t>
      </w:r>
      <w:r>
        <w:rPr>
          <w:b w:val="false"/>
          <w:bCs w:val="false"/>
          <w:i w:val="false"/>
          <w:iCs w:val="false"/>
          <w:strike w:val="false"/>
        </w:rPr>
        <w:t xml:space="preserve">short‑term object interaction anticipation in egocentric video, efficient video backbones and</w:t>
      </w:r>
      <w:r>
        <w:rPr>
          <w:b w:val="false"/>
          <w:bCs w:val="false"/>
          <w:i w:val="false"/>
          <w:iCs w:val="false"/>
          <w:strike w:val="false"/>
        </w:rPr>
        <w:t xml:space="preserve"> </w:t>
      </w:r>
      <w:r>
        <w:rPr>
          <w:b w:val="false"/>
          <w:bCs w:val="false"/>
          <w:i w:val="false"/>
          <w:iCs w:val="false"/>
          <w:strike w:val="false"/>
        </w:rPr>
        <w:t xml:space="preserve">self‑supervised pre‑training, token‑level efficiency for streaming video, hand–object affordances,</w:t>
      </w:r>
      <w:r>
        <w:rPr>
          <w:b w:val="false"/>
          <w:bCs w:val="false"/>
          <w:i w:val="false"/>
          <w:iCs w:val="false"/>
          <w:strike w:val="false"/>
        </w:rPr>
        <w:t xml:space="preserve"> </w:t>
      </w:r>
      <w:r>
        <w:rPr>
          <w:b w:val="false"/>
          <w:bCs w:val="false"/>
          <w:i w:val="false"/>
          <w:iCs w:val="false"/>
          <w:strike w:val="false"/>
        </w:rPr>
        <w:t xml:space="preserve">and cross‑view ego–exo transfer. For each line of work, we summarize the core ideas, highlight</w:t>
      </w:r>
      <w:r>
        <w:rPr>
          <w:b w:val="false"/>
          <w:bCs w:val="false"/>
          <w:i w:val="false"/>
          <w:iCs w:val="false"/>
          <w:strike w:val="false"/>
        </w:rPr>
        <w:t xml:space="preserve"> </w:t>
      </w:r>
      <w:r>
        <w:rPr>
          <w:b w:val="false"/>
          <w:bCs w:val="false"/>
          <w:i w:val="false"/>
          <w:iCs w:val="false"/>
          <w:strike w:val="false"/>
        </w:rPr>
        <w:t xml:space="preserve">architectural patterns, and extract concrete design choices that can be adapted to a lightweight,</w:t>
      </w:r>
      <w:r>
        <w:rPr>
          <w:b w:val="false"/>
          <w:bCs w:val="false"/>
          <w:i w:val="false"/>
          <w:iCs w:val="false"/>
          <w:strike w:val="false"/>
        </w:rPr>
        <w:t xml:space="preserve"> </w:t>
      </w:r>
      <w:r>
        <w:rPr>
          <w:b w:val="false"/>
          <w:bCs w:val="false"/>
          <w:i w:val="false"/>
          <w:iCs w:val="false"/>
          <w:strike w:val="false"/>
        </w:rPr>
        <w:t xml:space="preserve">real‑time STA pipeline.</w:t>
      </w:r>
    </w:p>
    <w:p>
      <w:pPr>
        <w:pStyle w:val="body1"/>
      </w:pPr>
      <w:r>
        <w:rPr>
          <w:b w:val="false"/>
          <w:bCs w:val="false"/>
          <w:i w:val="false"/>
          <w:iCs w:val="false"/>
          <w:strike w:val="false"/>
        </w:rPr>
        <w:t xml:space="preserve">Throughout the chapter, we refer to the Ego4D forecasting benchmark and dataset paper as the</w:t>
      </w:r>
      <w:r>
        <w:rPr>
          <w:b w:val="false"/>
          <w:bCs w:val="false"/>
          <w:i w:val="false"/>
          <w:iCs w:val="false"/>
          <w:strike w:val="false"/>
        </w:rPr>
        <w:t xml:space="preserve"> </w:t>
      </w:r>
      <w:r>
        <w:rPr>
          <w:b w:val="false"/>
          <w:bCs w:val="false"/>
          <w:i w:val="false"/>
          <w:iCs w:val="false"/>
          <w:strike w:val="false"/>
        </w:rPr>
        <w:t xml:space="preserve">foundational source, then connect them to recent challenge solutions (STAformer, SOIA‑DOD)</w:t>
      </w:r>
      <w:r>
        <w:rPr>
          <w:b w:val="false"/>
          <w:bCs w:val="false"/>
          <w:i w:val="false"/>
          <w:iCs w:val="false"/>
          <w:strike w:val="false"/>
        </w:rPr>
        <w:t xml:space="preserve"> </w:t>
      </w:r>
      <w:r>
        <w:rPr>
          <w:b w:val="false"/>
          <w:bCs w:val="false"/>
          <w:i w:val="false"/>
          <w:iCs w:val="false"/>
          <w:strike w:val="false"/>
        </w:rPr>
        <w:t xml:space="preserve">and efficiency‑oriented methods (MViTv2, VideoMAE, PruneVid, RGTP, EgoPrune, PEAR,</w:t>
      </w:r>
      <w:r>
        <w:rPr>
          <w:b w:val="false"/>
          <w:bCs w:val="false"/>
          <w:i w:val="false"/>
          <w:iCs w:val="false"/>
          <w:strike w:val="false"/>
        </w:rPr>
        <w:t xml:space="preserve"> </w:t>
      </w:r>
      <w:r>
        <w:rPr>
          <w:b w:val="false"/>
          <w:bCs w:val="false"/>
          <w:i w:val="false"/>
          <w:iCs w:val="false"/>
          <w:strike w:val="false"/>
        </w:rPr>
        <w:t xml:space="preserve">REAR, etc.).</w:t>
      </w:r>
    </w:p>
    <w:p>
      <w:pPr>
        <w:pStyle w:val="hh1"/>
      </w:pPr>
      <w:bookmarkStart w:name="ego4d-forecasting-benchmark-and-sta-task" w:id="1"/>
      <w:r>
        <w:rPr>
          <w:b w:val="false"/>
          <w:bCs w:val="false"/>
          <w:i w:val="false"/>
          <w:iCs w:val="false"/>
          <w:strike w:val="false"/>
        </w:rPr>
        <w:t xml:space="preserve">2.1 Ego4D Forecasting Benchmark and STA Task</w:t>
      </w:r>
      <w:bookmarkEnd w:id="1"/>
    </w:p>
    <w:p>
      <w:pPr>
        <w:pStyle w:val="hh2"/>
      </w:pPr>
      <w:bookmarkStart w:name="forecasting-benchmark-and-sta-definition" w:id="1"/>
      <w:r>
        <w:rPr>
          <w:b w:val="false"/>
          <w:bCs w:val="false"/>
          <w:i w:val="false"/>
          <w:iCs w:val="false"/>
          <w:strike w:val="false"/>
        </w:rPr>
        <w:t xml:space="preserve">2.1.1 Forecasting benchmark and STA definition</w:t>
      </w:r>
      <w:bookmarkEnd w:id="1"/>
    </w:p>
    <w:p>
      <w:pPr>
        <w:pStyle w:val="body1"/>
      </w:pPr>
      <w:r>
        <w:rPr>
          <w:b w:val="false"/>
          <w:bCs w:val="false"/>
          <w:i w:val="false"/>
          <w:iCs w:val="false"/>
          <w:strike w:val="false"/>
        </w:rPr>
        <w:t xml:space="preserve">The Ego4D forecasting benchmark defines four future‑prediction tasks based on the Ego4D</w:t>
      </w:r>
      <w:r>
        <w:rPr>
          <w:b w:val="false"/>
          <w:bCs w:val="false"/>
          <w:i w:val="false"/>
          <w:iCs w:val="false"/>
          <w:strike w:val="false"/>
        </w:rPr>
        <w:t xml:space="preserve"> </w:t>
      </w:r>
      <w:r>
        <w:rPr>
          <w:b w:val="false"/>
          <w:bCs w:val="false"/>
          <w:i w:val="false"/>
          <w:iCs w:val="false"/>
          <w:strike w:val="false"/>
        </w:rPr>
        <w:t xml:space="preserve">dataset: locomotion prediction, hand movement prediction, short‑term object interaction</w:t>
      </w:r>
      <w:r>
        <w:rPr>
          <w:b w:val="false"/>
          <w:bCs w:val="false"/>
          <w:i w:val="false"/>
          <w:iCs w:val="false"/>
          <w:strike w:val="false"/>
        </w:rPr>
        <w:t xml:space="preserve"> </w:t>
      </w:r>
      <w:r>
        <w:rPr>
          <w:b w:val="false"/>
          <w:bCs w:val="false"/>
          <w:i w:val="false"/>
          <w:iCs w:val="false"/>
          <w:strike w:val="false"/>
        </w:rPr>
        <w:t xml:space="preserve">anticipation (STA), and long‑term action anticipation.</w:t>
      </w:r>
      <w:r>
        <w:rPr>
          <w:b w:val="false"/>
          <w:bCs w:val="false"/>
          <w:i w:val="false"/>
          <w:iCs w:val="false"/>
          <w:strike w:val="false"/>
        </w:rPr>
        <w:t xml:space="preserve"> </w:t>
      </w:r>
      <w:r>
        <w:rPr>
          <w:b w:val="false"/>
          <w:bCs w:val="false"/>
          <w:i w:val="false"/>
          <w:iCs w:val="false"/>
          <w:strike w:val="false"/>
        </w:rPr>
        <w:t xml:space="preserve">The STA task is the most relevant for this thesis, as it directly formalizes the problem of predicting</w:t>
      </w:r>
      <w:r>
        <w:rPr>
          <w:b w:val="false"/>
          <w:bCs w:val="false"/>
          <w:i w:val="false"/>
          <w:iCs w:val="false"/>
          <w:strike w:val="false"/>
        </w:rPr>
        <w:t xml:space="preserve"> </w:t>
      </w:r>
      <w:r>
        <w:rPr>
          <w:b w:val="false"/>
          <w:bCs w:val="false"/>
          <w:i w:val="false"/>
          <w:iCs w:val="false"/>
          <w:strike w:val="false"/>
        </w:rPr>
        <w:t xml:space="preserve">what object the camera wearer will interact with, how, and when.</w:t>
      </w:r>
    </w:p>
    <w:p>
      <w:pPr>
        <w:pStyle w:val="body1"/>
      </w:pPr>
      <w:r>
        <w:rPr>
          <w:b w:val="false"/>
          <w:bCs w:val="false"/>
          <w:i w:val="false"/>
          <w:iCs w:val="false"/>
          <w:strike w:val="false"/>
        </w:rPr>
        <w:t xml:space="preserve">In STA, the model is given a short egocentric video clip and must predict, for the last observed</w:t>
      </w:r>
      <w:r>
        <w:rPr>
          <w:b w:val="false"/>
          <w:bCs w:val="false"/>
          <w:i w:val="false"/>
          <w:iCs w:val="false"/>
          <w:strike w:val="false"/>
        </w:rPr>
        <w:t xml:space="preserve"> </w:t>
      </w:r>
      <w:r>
        <w:rPr>
          <w:b w:val="false"/>
          <w:bCs w:val="false"/>
          <w:i w:val="false"/>
          <w:iCs w:val="false"/>
          <w:strike w:val="false"/>
        </w:rPr>
        <w:t xml:space="preserve">frame, (i) the bounding boxes of next‑active objects, (ii) a verb–noun pair describing the</w:t>
      </w:r>
      <w:r>
        <w:rPr>
          <w:b w:val="false"/>
          <w:bCs w:val="false"/>
          <w:i w:val="false"/>
          <w:iCs w:val="false"/>
          <w:strike w:val="false"/>
        </w:rPr>
        <w:t xml:space="preserve"> </w:t>
      </w:r>
      <w:r>
        <w:rPr>
          <w:b w:val="false"/>
          <w:bCs w:val="false"/>
          <w:i w:val="false"/>
          <w:iCs w:val="false"/>
          <w:strike w:val="false"/>
        </w:rPr>
        <w:t xml:space="preserve">upcoming interaction, and (iii) a scalar time‑to‑contact (TTC) value indicating when the</w:t>
      </w:r>
      <w:r>
        <w:rPr>
          <w:b w:val="false"/>
          <w:bCs w:val="false"/>
          <w:i w:val="false"/>
          <w:iCs w:val="false"/>
          <w:strike w:val="false"/>
        </w:rPr>
        <w:t xml:space="preserve"> </w:t>
      </w:r>
      <w:r>
        <w:rPr>
          <w:b w:val="false"/>
          <w:bCs w:val="false"/>
          <w:i w:val="false"/>
          <w:iCs w:val="false"/>
          <w:strike w:val="false"/>
        </w:rPr>
        <w:t xml:space="preserve">interaction will start relative to the current frame.</w:t>
      </w:r>
      <w:r>
        <w:rPr>
          <w:b w:val="false"/>
          <w:bCs w:val="false"/>
          <w:i w:val="false"/>
          <w:iCs w:val="false"/>
          <w:strike w:val="false"/>
        </w:rPr>
        <w:t xml:space="preserve"> </w:t>
      </w:r>
      <w:r>
        <w:rPr>
          <w:b w:val="false"/>
          <w:bCs w:val="false"/>
          <w:i w:val="false"/>
          <w:iCs w:val="false"/>
          <w:strike w:val="false"/>
        </w:rPr>
        <w:t xml:space="preserve">This joint spatial–semantic–temporal formulation makes STA considerably more challenging than</w:t>
      </w:r>
      <w:r>
        <w:rPr>
          <w:b w:val="false"/>
          <w:bCs w:val="false"/>
          <w:i w:val="false"/>
          <w:iCs w:val="false"/>
          <w:strike w:val="false"/>
        </w:rPr>
        <w:t xml:space="preserve"> </w:t>
      </w:r>
      <w:r>
        <w:rPr>
          <w:b w:val="false"/>
          <w:bCs w:val="false"/>
          <w:i w:val="false"/>
          <w:iCs w:val="false"/>
          <w:strike w:val="false"/>
        </w:rPr>
        <w:t xml:space="preserve">pure detection or classification.</w:t>
      </w:r>
    </w:p>
    <w:p>
      <w:pPr>
        <w:pStyle w:val="body1"/>
      </w:pPr>
      <w:r>
        <w:rPr>
          <w:b w:val="false"/>
          <w:bCs w:val="false"/>
          <w:i w:val="false"/>
          <w:iCs w:val="false"/>
          <w:strike w:val="false"/>
        </w:rPr>
        <w:t xml:space="preserve">From a data perspective, the Ego4D forecasting annotations are derived by aligning dense</w:t>
      </w:r>
      <w:r>
        <w:rPr>
          <w:b w:val="false"/>
          <w:bCs w:val="false"/>
          <w:i w:val="false"/>
          <w:iCs w:val="false"/>
          <w:strike w:val="false"/>
        </w:rPr>
        <w:t xml:space="preserve"> </w:t>
      </w:r>
      <w:r>
        <w:rPr>
          <w:b w:val="false"/>
          <w:bCs w:val="false"/>
          <w:i w:val="false"/>
          <w:iCs w:val="false"/>
          <w:strike w:val="false"/>
        </w:rPr>
        <w:t xml:space="preserve">egocentric narrations with frame‑level annotations of hand–object contact, pre‑contact context,</w:t>
      </w:r>
      <w:r>
        <w:rPr>
          <w:b w:val="false"/>
          <w:bCs w:val="false"/>
          <w:i w:val="false"/>
          <w:iCs w:val="false"/>
          <w:strike w:val="false"/>
        </w:rPr>
        <w:t xml:space="preserve"> </w:t>
      </w:r>
      <w:r>
        <w:rPr>
          <w:b w:val="false"/>
          <w:bCs w:val="false"/>
          <w:i w:val="false"/>
          <w:iCs w:val="false"/>
          <w:strike w:val="false"/>
        </w:rPr>
        <w:t xml:space="preserve">and hand trajectories.</w:t>
      </w:r>
      <w:r>
        <w:rPr>
          <w:b w:val="false"/>
          <w:bCs w:val="false"/>
          <w:i w:val="false"/>
          <w:iCs w:val="false"/>
          <w:strike w:val="false"/>
        </w:rPr>
        <w:t xml:space="preserve"> </w:t>
      </w:r>
      <w:r>
        <w:rPr>
          <w:b w:val="false"/>
          <w:bCs w:val="false"/>
          <w:i w:val="false"/>
          <w:iCs w:val="false"/>
          <w:strike w:val="false"/>
        </w:rPr>
        <w:t xml:space="preserve">For each interaction, annotators provide a pre‑condition frame, a contact frame, and multiple</w:t>
      </w:r>
      <w:r>
        <w:rPr>
          <w:b w:val="false"/>
          <w:bCs w:val="false"/>
          <w:i w:val="false"/>
          <w:iCs w:val="false"/>
          <w:strike w:val="false"/>
        </w:rPr>
        <w:t xml:space="preserve"> </w:t>
      </w:r>
      <w:r>
        <w:rPr>
          <w:b w:val="false"/>
          <w:bCs w:val="false"/>
          <w:i w:val="false"/>
          <w:iCs w:val="false"/>
          <w:strike w:val="false"/>
        </w:rPr>
        <w:t xml:space="preserve">earlier frames sampled at fixed temporal offsets (e.g., −0.5 s, −1.0 s, −1.5 s).</w:t>
      </w:r>
      <w:r>
        <w:rPr>
          <w:b w:val="false"/>
          <w:bCs w:val="false"/>
          <w:i w:val="false"/>
          <w:iCs w:val="false"/>
          <w:strike w:val="false"/>
        </w:rPr>
        <w:t xml:space="preserve"> </w:t>
      </w:r>
      <w:r>
        <w:rPr>
          <w:b w:val="false"/>
          <w:bCs w:val="false"/>
          <w:i w:val="false"/>
          <w:iCs w:val="false"/>
          <w:strike w:val="false"/>
        </w:rPr>
        <w:t xml:space="preserve">Active objects and hands are annotated with bounding boxes, and each interaction is labelled with</w:t>
      </w:r>
      <w:r>
        <w:rPr>
          <w:b w:val="false"/>
          <w:bCs w:val="false"/>
          <w:i w:val="false"/>
          <w:iCs w:val="false"/>
          <w:strike w:val="false"/>
        </w:rPr>
        <w:t xml:space="preserve"> </w:t>
      </w:r>
      <w:r>
        <w:rPr>
          <w:b w:val="false"/>
          <w:bCs w:val="false"/>
          <w:i w:val="false"/>
          <w:iCs w:val="false"/>
          <w:strike w:val="false"/>
        </w:rPr>
        <w:t xml:space="preserve">a verb category and noun category drawn from curated taxonomies.</w:t>
      </w:r>
    </w:p>
    <w:p>
      <w:pPr>
        <w:pStyle w:val="body1"/>
      </w:pPr>
      <w:r>
        <w:rPr>
          <w:b w:val="false"/>
          <w:bCs w:val="false"/>
          <w:i w:val="false"/>
          <w:iCs w:val="false"/>
          <w:strike w:val="false"/>
        </w:rPr>
        <w:t xml:space="preserve">These design choices have several implications for a “lite” STA variant:</w:t>
      </w:r>
    </w:p>
    <w:p>
      <w:pPr>
        <w:pStyle w:val="nList1"/>
      </w:pPr>
      <w:r>
        <w:rPr>
          <w:b w:val="false"/>
          <w:bCs w:val="false"/>
          <w:i w:val="false"/>
          <w:iCs w:val="false"/>
          <w:strike w:val="false"/>
        </w:rPr>
        <w:t xml:space="preserve">The problem is inherently </w:t>
      </w:r>
      <w:r>
        <w:rPr>
          <w:b/>
          <w:bCs/>
          <w:i w:val="false"/>
          <w:iCs w:val="false"/>
          <w:strike w:val="false"/>
        </w:rPr>
        <w:t xml:space="preserve">multi‑task</w:t>
      </w:r>
      <w:r>
        <w:rPr>
          <w:b w:val="false"/>
          <w:bCs w:val="false"/>
          <w:i w:val="false"/>
          <w:iCs w:val="false"/>
          <w:strike w:val="false"/>
        </w:rPr>
        <w:t xml:space="preserve"> (detection + verb classification + noun classification +</w:t>
      </w:r>
      <w:r>
        <w:rPr>
          <w:b w:val="false"/>
          <w:bCs w:val="false"/>
          <w:i w:val="false"/>
          <w:iCs w:val="false"/>
          <w:strike w:val="false"/>
        </w:rPr>
        <w:t xml:space="preserve"> </w:t>
      </w:r>
      <w:r>
        <w:rPr>
          <w:b w:val="false"/>
          <w:bCs w:val="false"/>
          <w:i w:val="false"/>
          <w:iCs w:val="false"/>
          <w:strike w:val="false"/>
        </w:rPr>
        <w:t xml:space="preserve">regression), which can be hard to optimize end‑to‑end under limited compute.</w:t>
      </w:r>
    </w:p>
    <w:p>
      <w:pPr>
        <w:pStyle w:val="nList1"/>
      </w:pPr>
      <w:r>
        <w:rPr>
          <w:b w:val="false"/>
          <w:bCs w:val="false"/>
          <w:i w:val="false"/>
          <w:iCs w:val="false"/>
          <w:strike w:val="false"/>
        </w:rPr>
        <w:t xml:space="preserve">The </w:t>
      </w:r>
      <w:r>
        <w:rPr>
          <w:b/>
          <w:bCs/>
          <w:i w:val="false"/>
          <w:iCs w:val="false"/>
          <w:strike w:val="false"/>
        </w:rPr>
        <w:t xml:space="preserve">time‑to‑contact</w:t>
      </w:r>
      <w:r>
        <w:rPr>
          <w:b w:val="false"/>
          <w:bCs w:val="false"/>
          <w:i w:val="false"/>
          <w:iCs w:val="false"/>
          <w:strike w:val="false"/>
        </w:rPr>
        <w:t xml:space="preserve"> component is naturally noisy, as annotators approximate continuous</w:t>
      </w:r>
      <w:r>
        <w:rPr>
          <w:b w:val="false"/>
          <w:bCs w:val="false"/>
          <w:i w:val="false"/>
          <w:iCs w:val="false"/>
          <w:strike w:val="false"/>
        </w:rPr>
        <w:t xml:space="preserve"> </w:t>
      </w:r>
      <w:r>
        <w:rPr>
          <w:b w:val="false"/>
          <w:bCs w:val="false"/>
          <w:i w:val="false"/>
          <w:iCs w:val="false"/>
          <w:strike w:val="false"/>
        </w:rPr>
        <w:t xml:space="preserve">human behavior with discrete frames; this makes TTC prediction relatively fragile.</w:t>
      </w:r>
    </w:p>
    <w:p>
      <w:pPr>
        <w:pStyle w:val="nList1"/>
      </w:pPr>
      <w:r>
        <w:rPr>
          <w:b w:val="false"/>
          <w:bCs w:val="false"/>
          <w:i w:val="false"/>
          <w:iCs w:val="false"/>
          <w:strike w:val="false"/>
        </w:rPr>
        <w:t xml:space="preserve">The dataset is </w:t>
      </w:r>
      <w:r>
        <w:rPr>
          <w:b/>
          <w:bCs/>
          <w:i w:val="false"/>
          <w:iCs w:val="false"/>
          <w:strike w:val="false"/>
        </w:rPr>
        <w:t xml:space="preserve">long‑tailed</w:t>
      </w:r>
      <w:r>
        <w:rPr>
          <w:b w:val="false"/>
          <w:bCs w:val="false"/>
          <w:i w:val="false"/>
          <w:iCs w:val="false"/>
          <w:strike w:val="false"/>
        </w:rPr>
        <w:t xml:space="preserve"> in both verbs and nouns, which favors architectures that decouple</w:t>
      </w:r>
      <w:r>
        <w:rPr>
          <w:b w:val="false"/>
          <w:bCs w:val="false"/>
          <w:i w:val="false"/>
          <w:iCs w:val="false"/>
          <w:strike w:val="false"/>
        </w:rPr>
        <w:t xml:space="preserve"> </w:t>
      </w:r>
      <w:r>
        <w:rPr>
          <w:b w:val="false"/>
          <w:bCs w:val="false"/>
          <w:i w:val="false"/>
          <w:iCs w:val="false"/>
          <w:strike w:val="false"/>
        </w:rPr>
        <w:t xml:space="preserve">object localization from fine‑grained verb/noun modeling and that can leverage priors or</w:t>
      </w:r>
      <w:r>
        <w:rPr>
          <w:b w:val="false"/>
          <w:bCs w:val="false"/>
          <w:i w:val="false"/>
          <w:iCs w:val="false"/>
          <w:strike w:val="false"/>
        </w:rPr>
        <w:t xml:space="preserve"> </w:t>
      </w:r>
      <w:r>
        <w:rPr>
          <w:b w:val="false"/>
          <w:bCs w:val="false"/>
          <w:i w:val="false"/>
          <w:iCs w:val="false"/>
          <w:strike w:val="false"/>
        </w:rPr>
        <w:t xml:space="preserve">retrieval.</w:t>
      </w:r>
    </w:p>
    <w:p>
      <w:pPr>
        <w:pStyle w:val="body1"/>
      </w:pPr>
      <w:r>
        <w:rPr>
          <w:b w:val="false"/>
          <w:bCs w:val="false"/>
          <w:i w:val="false"/>
          <w:iCs w:val="false"/>
          <w:strike w:val="false"/>
        </w:rPr>
        <w:t xml:space="preserve">For Ego4D‑LiteSTA, a practical consequence is that we can selectively down‑scope some parts of</w:t>
      </w:r>
      <w:r>
        <w:rPr>
          <w:b w:val="false"/>
          <w:bCs w:val="false"/>
          <w:i w:val="false"/>
          <w:iCs w:val="false"/>
          <w:strike w:val="false"/>
        </w:rPr>
        <w:t xml:space="preserve"> </w:t>
      </w:r>
      <w:r>
        <w:rPr>
          <w:b w:val="false"/>
          <w:bCs w:val="false"/>
          <w:i w:val="false"/>
          <w:iCs w:val="false"/>
          <w:strike w:val="false"/>
        </w:rPr>
        <w:t xml:space="preserve">the official benchmark (e.g., treat TTC as optional in early experiments, or focus on top‑k next</w:t>
      </w:r>
      <w:r>
        <w:rPr>
          <w:b w:val="false"/>
          <w:bCs w:val="false"/>
          <w:i w:val="false"/>
          <w:iCs w:val="false"/>
          <w:strike w:val="false"/>
        </w:rPr>
        <w:t xml:space="preserve"> </w:t>
      </w:r>
      <w:r>
        <w:rPr>
          <w:b w:val="false"/>
          <w:bCs w:val="false"/>
          <w:i w:val="false"/>
          <w:iCs w:val="false"/>
          <w:strike w:val="false"/>
        </w:rPr>
        <w:t xml:space="preserve">active object prediction) while staying faithful to the original problem definition.</w:t>
      </w:r>
    </w:p>
    <w:p>
      <w:pPr>
        <w:pStyle w:val="hh2"/>
      </w:pPr>
      <w:bookmarkStart w:name="ego4d-dataset-characteristics" w:id="1"/>
      <w:r>
        <w:rPr>
          <w:b w:val="false"/>
          <w:bCs w:val="false"/>
          <w:i w:val="false"/>
          <w:iCs w:val="false"/>
          <w:strike w:val="false"/>
        </w:rPr>
        <w:t xml:space="preserve">2.1.2 Ego4D dataset characteristics</w:t>
      </w:r>
      <w:bookmarkEnd w:id="1"/>
    </w:p>
    <w:p>
      <w:pPr>
        <w:pStyle w:val="body1"/>
      </w:pPr>
      <w:r>
        <w:rPr>
          <w:b w:val="false"/>
          <w:bCs w:val="false"/>
          <w:i w:val="false"/>
          <w:iCs w:val="false"/>
          <w:strike w:val="false"/>
        </w:rPr>
        <w:t xml:space="preserve">The Ego4D dataset itself contains 3,670 hours of egocentric video recorded by 931 camera wearers</w:t>
      </w:r>
      <w:r>
        <w:rPr>
          <w:b w:val="false"/>
          <w:bCs w:val="false"/>
          <w:i w:val="false"/>
          <w:iCs w:val="false"/>
          <w:strike w:val="false"/>
        </w:rPr>
        <w:t xml:space="preserve"> </w:t>
      </w:r>
      <w:r>
        <w:rPr>
          <w:b w:val="false"/>
          <w:bCs w:val="false"/>
          <w:i w:val="false"/>
          <w:iCs w:val="false"/>
          <w:strike w:val="false"/>
        </w:rPr>
        <w:t xml:space="preserve">across 74 locations and 9 countries.</w:t>
      </w:r>
      <w:r>
        <w:rPr>
          <w:b w:val="false"/>
          <w:bCs w:val="false"/>
          <w:i w:val="false"/>
          <w:iCs w:val="false"/>
          <w:strike w:val="false"/>
        </w:rPr>
        <w:t xml:space="preserve"> </w:t>
      </w:r>
      <w:r>
        <w:rPr>
          <w:b w:val="false"/>
          <w:bCs w:val="false"/>
          <w:i w:val="false"/>
          <w:iCs w:val="false"/>
          <w:strike w:val="false"/>
        </w:rPr>
        <w:t xml:space="preserve">The footage spans daily‑life activities in household, workplace, leisure, outdoor, and social</w:t>
      </w:r>
      <w:r>
        <w:rPr>
          <w:b w:val="false"/>
          <w:bCs w:val="false"/>
          <w:i w:val="false"/>
          <w:iCs w:val="false"/>
          <w:strike w:val="false"/>
        </w:rPr>
        <w:t xml:space="preserve"> </w:t>
      </w:r>
      <w:r>
        <w:rPr>
          <w:b w:val="false"/>
          <w:bCs w:val="false"/>
          <w:i w:val="false"/>
          <w:iCs w:val="false"/>
          <w:strike w:val="false"/>
        </w:rPr>
        <w:t xml:space="preserve">settings.</w:t>
      </w:r>
      <w:r>
        <w:rPr>
          <w:b w:val="false"/>
          <w:bCs w:val="false"/>
          <w:i w:val="false"/>
          <w:iCs w:val="false"/>
          <w:strike w:val="false"/>
        </w:rPr>
        <w:t xml:space="preserve"> </w:t>
      </w:r>
      <w:r>
        <w:rPr>
          <w:b w:val="false"/>
          <w:bCs w:val="false"/>
          <w:i w:val="false"/>
          <w:iCs w:val="false"/>
          <w:strike w:val="false"/>
        </w:rPr>
        <w:t xml:space="preserve">Most recordings are long‑form, unscripted, and captured “in the wild”, rather than short,</w:t>
      </w:r>
      <w:r>
        <w:rPr>
          <w:b w:val="false"/>
          <w:bCs w:val="false"/>
          <w:i w:val="false"/>
          <w:iCs w:val="false"/>
          <w:strike w:val="false"/>
        </w:rPr>
        <w:t xml:space="preserve"> </w:t>
      </w:r>
      <w:r>
        <w:rPr>
          <w:b w:val="false"/>
          <w:bCs w:val="false"/>
          <w:i w:val="false"/>
          <w:iCs w:val="false"/>
          <w:strike w:val="false"/>
        </w:rPr>
        <w:t xml:space="preserve">trimmed clips.</w:t>
      </w:r>
      <w:r>
        <w:rPr>
          <w:b w:val="false"/>
          <w:bCs w:val="false"/>
          <w:i w:val="false"/>
          <w:iCs w:val="false"/>
          <w:strike w:val="false"/>
        </w:rPr>
        <w:t xml:space="preserve"> </w:t>
      </w:r>
      <w:r>
        <w:rPr>
          <w:b w:val="false"/>
          <w:bCs w:val="false"/>
          <w:i w:val="false"/>
          <w:iCs w:val="false"/>
          <w:strike w:val="false"/>
        </w:rPr>
        <w:t xml:space="preserve">This produces a strong mismatch between Ego4D and the short, highly curated third‑person clips</w:t>
      </w:r>
      <w:r>
        <w:rPr>
          <w:b w:val="false"/>
          <w:bCs w:val="false"/>
          <w:i w:val="false"/>
          <w:iCs w:val="false"/>
          <w:strike w:val="false"/>
        </w:rPr>
        <w:t xml:space="preserve"> </w:t>
      </w:r>
      <w:r>
        <w:rPr>
          <w:b w:val="false"/>
          <w:bCs w:val="false"/>
          <w:i w:val="false"/>
          <w:iCs w:val="false"/>
          <w:strike w:val="false"/>
        </w:rPr>
        <w:t xml:space="preserve">used for classic video benchmarks such as Kinetics.</w:t>
      </w:r>
    </w:p>
    <w:p>
      <w:pPr>
        <w:pStyle w:val="body1"/>
      </w:pPr>
      <w:r>
        <w:rPr>
          <w:b w:val="false"/>
          <w:bCs w:val="false"/>
          <w:i w:val="false"/>
          <w:iCs w:val="false"/>
          <w:strike w:val="false"/>
        </w:rPr>
        <w:t xml:space="preserve">From a modeling perspective, the dataset is challenging for several reasons:</w:t>
      </w:r>
    </w:p>
    <w:p>
      <w:pPr>
        <w:pStyle w:val="nList1"/>
      </w:pPr>
      <w:r>
        <w:rPr>
          <w:b/>
          <w:bCs/>
          <w:i w:val="false"/>
          <w:iCs w:val="false"/>
          <w:strike w:val="false"/>
        </w:rPr>
        <w:t xml:space="preserve">Egocentric viewpoint</w:t>
      </w:r>
      <w:r>
        <w:rPr>
          <w:b w:val="false"/>
          <w:bCs w:val="false"/>
          <w:i w:val="false"/>
          <w:iCs w:val="false"/>
          <w:strike w:val="false"/>
        </w:rPr>
        <w:t xml:space="preserve"> – the hands and immediate workspace dominate the field of view,</w:t>
      </w:r>
      <w:r>
        <w:rPr>
          <w:b w:val="false"/>
          <w:bCs w:val="false"/>
          <w:i w:val="false"/>
          <w:iCs w:val="false"/>
          <w:strike w:val="false"/>
        </w:rPr>
        <w:t xml:space="preserve"> </w:t>
      </w:r>
      <w:r>
        <w:rPr>
          <w:b w:val="false"/>
          <w:bCs w:val="false"/>
          <w:i w:val="false"/>
          <w:iCs w:val="false"/>
          <w:strike w:val="false"/>
        </w:rPr>
        <w:t xml:space="preserve">while the actor is rarely visible.</w:t>
      </w:r>
    </w:p>
    <w:p>
      <w:pPr>
        <w:pStyle w:val="nList1"/>
      </w:pPr>
      <w:r>
        <w:rPr>
          <w:b/>
          <w:bCs/>
          <w:i w:val="false"/>
          <w:iCs w:val="false"/>
          <w:strike w:val="false"/>
        </w:rPr>
        <w:t xml:space="preserve">High camera motion</w:t>
      </w:r>
      <w:r>
        <w:rPr>
          <w:b w:val="false"/>
          <w:bCs w:val="false"/>
          <w:i w:val="false"/>
          <w:iCs w:val="false"/>
          <w:strike w:val="false"/>
        </w:rPr>
        <w:t xml:space="preserve"> – head movements and locomotion introduce strong ego‑motion,</w:t>
      </w:r>
      <w:r>
        <w:rPr>
          <w:b w:val="false"/>
          <w:bCs w:val="false"/>
          <w:i w:val="false"/>
          <w:iCs w:val="false"/>
          <w:strike w:val="false"/>
        </w:rPr>
        <w:t xml:space="preserve"> </w:t>
      </w:r>
      <w:r>
        <w:rPr>
          <w:b w:val="false"/>
          <w:bCs w:val="false"/>
          <w:i w:val="false"/>
          <w:iCs w:val="false"/>
          <w:strike w:val="false"/>
        </w:rPr>
        <w:t xml:space="preserve">which complicates object tracking and stable localization.</w:t>
      </w:r>
    </w:p>
    <w:p>
      <w:pPr>
        <w:pStyle w:val="nList1"/>
      </w:pPr>
      <w:r>
        <w:rPr>
          <w:b/>
          <w:bCs/>
          <w:i w:val="false"/>
          <w:iCs w:val="false"/>
          <w:strike w:val="false"/>
        </w:rPr>
        <w:t xml:space="preserve">Long‑term temporal context</w:t>
      </w:r>
      <w:r>
        <w:rPr>
          <w:b w:val="false"/>
          <w:bCs w:val="false"/>
          <w:i w:val="false"/>
          <w:iCs w:val="false"/>
          <w:strike w:val="false"/>
        </w:rPr>
        <w:t xml:space="preserve"> – interactions are embedded in long continuous streams, not</w:t>
      </w:r>
      <w:r>
        <w:rPr>
          <w:b w:val="false"/>
          <w:bCs w:val="false"/>
          <w:i w:val="false"/>
          <w:iCs w:val="false"/>
          <w:strike w:val="false"/>
        </w:rPr>
        <w:t xml:space="preserve"> </w:t>
      </w:r>
      <w:r>
        <w:rPr>
          <w:b w:val="false"/>
          <w:bCs w:val="false"/>
          <w:i w:val="false"/>
          <w:iCs w:val="false"/>
          <w:strike w:val="false"/>
        </w:rPr>
        <w:t xml:space="preserve">isolated snippets.</w:t>
      </w:r>
    </w:p>
    <w:p>
      <w:pPr>
        <w:pStyle w:val="nList1"/>
      </w:pPr>
      <w:r>
        <w:rPr>
          <w:b/>
          <w:bCs/>
          <w:i w:val="false"/>
          <w:iCs w:val="false"/>
          <w:strike w:val="false"/>
        </w:rPr>
        <w:t xml:space="preserve">Diverse environments and objects</w:t>
      </w:r>
      <w:r>
        <w:rPr>
          <w:b w:val="false"/>
          <w:bCs w:val="false"/>
          <w:i w:val="false"/>
          <w:iCs w:val="false"/>
          <w:strike w:val="false"/>
        </w:rPr>
        <w:t xml:space="preserve"> – the variety of kitchens, offices, tools, and household</w:t>
      </w:r>
      <w:r>
        <w:rPr>
          <w:b w:val="false"/>
          <w:bCs w:val="false"/>
          <w:i w:val="false"/>
          <w:iCs w:val="false"/>
          <w:strike w:val="false"/>
        </w:rPr>
        <w:t xml:space="preserve"> </w:t>
      </w:r>
      <w:r>
        <w:rPr>
          <w:b w:val="false"/>
          <w:bCs w:val="false"/>
          <w:i w:val="false"/>
          <w:iCs w:val="false"/>
          <w:strike w:val="false"/>
        </w:rPr>
        <w:t xml:space="preserve">items increases domain shift across sequences.</w:t>
      </w:r>
    </w:p>
    <w:p>
      <w:pPr>
        <w:pStyle w:val="body1"/>
      </w:pPr>
      <w:r>
        <w:rPr>
          <w:b w:val="false"/>
          <w:bCs w:val="false"/>
          <w:i w:val="false"/>
          <w:iCs w:val="false"/>
          <w:strike w:val="false"/>
        </w:rPr>
        <w:t xml:space="preserve">The Ego4D paper also frames five benchmark families:</w:t>
      </w:r>
      <w:r>
        <w:rPr>
          <w:b w:val="false"/>
          <w:bCs w:val="false"/>
          <w:i w:val="false"/>
          <w:iCs w:val="false"/>
          <w:strike w:val="false"/>
        </w:rPr>
        <w:t xml:space="preserve"> </w:t>
      </w:r>
      <w:r>
        <w:rPr>
          <w:b w:val="false"/>
          <w:bCs w:val="false"/>
          <w:i w:val="false"/>
          <w:iCs w:val="false"/>
          <w:strike w:val="false"/>
        </w:rPr>
        <w:t xml:space="preserve">episodic memory, hand–object interaction, social interaction, audio‑visual conversation, and</w:t>
      </w:r>
      <w:r>
        <w:rPr>
          <w:b w:val="false"/>
          <w:bCs w:val="false"/>
          <w:i w:val="false"/>
          <w:iCs w:val="false"/>
          <w:strike w:val="false"/>
        </w:rPr>
        <w:t xml:space="preserve"> </w:t>
      </w:r>
      <w:r>
        <w:rPr>
          <w:b w:val="false"/>
          <w:bCs w:val="false"/>
          <w:i w:val="false"/>
          <w:iCs w:val="false"/>
          <w:strike w:val="false"/>
        </w:rPr>
        <w:t xml:space="preserve">forecasting.</w:t>
      </w:r>
      <w:r>
        <w:rPr>
          <w:b w:val="false"/>
          <w:bCs w:val="false"/>
          <w:i w:val="false"/>
          <w:iCs w:val="false"/>
          <w:strike w:val="false"/>
        </w:rPr>
        <w:t xml:space="preserve"> </w:t>
      </w:r>
      <w:r>
        <w:rPr>
          <w:b w:val="false"/>
          <w:bCs w:val="false"/>
          <w:i w:val="false"/>
          <w:iCs w:val="false"/>
          <w:strike w:val="false"/>
        </w:rPr>
        <w:t xml:space="preserve">STA resides in the forecasting group, but is tightly connected to hand–object interaction tasks</w:t>
      </w:r>
      <w:r>
        <w:rPr>
          <w:b w:val="false"/>
          <w:bCs w:val="false"/>
          <w:i w:val="false"/>
          <w:iCs w:val="false"/>
          <w:strike w:val="false"/>
        </w:rPr>
        <w:t xml:space="preserve"> </w:t>
      </w:r>
      <w:r>
        <w:rPr>
          <w:b w:val="false"/>
          <w:bCs w:val="false"/>
          <w:i w:val="false"/>
          <w:iCs w:val="false"/>
          <w:strike w:val="false"/>
        </w:rPr>
        <w:t xml:space="preserve">(hands and objects, hotspots, and affordances) and to long‑term temporal reasoning.</w:t>
      </w:r>
    </w:p>
    <w:p>
      <w:pPr>
        <w:pStyle w:val="body1"/>
      </w:pPr>
      <w:r>
        <w:rPr>
          <w:b w:val="false"/>
          <w:bCs w:val="false"/>
          <w:i w:val="false"/>
          <w:iCs w:val="false"/>
          <w:strike w:val="false"/>
        </w:rPr>
        <w:t xml:space="preserve">For Ego4D‑LiteSTA, the dataset properties argue strongly in favor of:</w:t>
      </w:r>
    </w:p>
    <w:p>
      <w:pPr>
        <w:pStyle w:val="nList1"/>
      </w:pPr>
      <w:r>
        <w:rPr>
          <w:b w:val="false"/>
          <w:bCs w:val="false"/>
          <w:i w:val="false"/>
          <w:iCs w:val="false"/>
          <w:strike w:val="false"/>
        </w:rPr>
        <w:t xml:space="preserve">Treating </w:t>
      </w:r>
      <w:r>
        <w:rPr>
          <w:b/>
          <w:bCs/>
          <w:i w:val="false"/>
          <w:iCs w:val="false"/>
          <w:strike w:val="false"/>
        </w:rPr>
        <w:t xml:space="preserve">hand proximity and object context</w:t>
      </w:r>
      <w:r>
        <w:rPr>
          <w:b w:val="false"/>
          <w:bCs w:val="false"/>
          <w:i w:val="false"/>
          <w:iCs w:val="false"/>
          <w:strike w:val="false"/>
        </w:rPr>
        <w:t xml:space="preserve"> as primary cues for next interaction.</w:t>
      </w:r>
    </w:p>
    <w:p>
      <w:pPr>
        <w:pStyle w:val="nList1"/>
      </w:pPr>
      <w:r>
        <w:rPr>
          <w:b w:val="false"/>
          <w:bCs w:val="false"/>
          <w:i w:val="false"/>
          <w:iCs w:val="false"/>
          <w:strike w:val="false"/>
        </w:rPr>
        <w:t xml:space="preserve">Designing architectures that can </w:t>
      </w:r>
      <w:r>
        <w:rPr>
          <w:b/>
          <w:bCs/>
          <w:i w:val="false"/>
          <w:iCs w:val="false"/>
          <w:strike w:val="false"/>
        </w:rPr>
        <w:t xml:space="preserve">reuse features</w:t>
      </w:r>
      <w:r>
        <w:rPr>
          <w:b w:val="false"/>
          <w:bCs w:val="false"/>
          <w:i w:val="false"/>
          <w:iCs w:val="false"/>
          <w:strike w:val="false"/>
        </w:rPr>
        <w:t xml:space="preserve"> across tracks (STA vs. other Ego4D tasks).</w:t>
      </w:r>
    </w:p>
    <w:p>
      <w:pPr>
        <w:pStyle w:val="nList1"/>
      </w:pPr>
      <w:r>
        <w:rPr>
          <w:b w:val="false"/>
          <w:bCs w:val="false"/>
          <w:i w:val="false"/>
          <w:iCs w:val="false"/>
          <w:strike w:val="false"/>
        </w:rPr>
        <w:t xml:space="preserve">Exploiting </w:t>
      </w:r>
      <w:r>
        <w:rPr>
          <w:b/>
          <w:bCs/>
          <w:i w:val="false"/>
          <w:iCs w:val="false"/>
          <w:strike w:val="false"/>
        </w:rPr>
        <w:t xml:space="preserve">self‑supervised pre‑training</w:t>
      </w:r>
      <w:r>
        <w:rPr>
          <w:b w:val="false"/>
          <w:bCs w:val="false"/>
          <w:i w:val="false"/>
          <w:iCs w:val="false"/>
          <w:strike w:val="false"/>
        </w:rPr>
        <w:t xml:space="preserve"> on egocentric video to reduce the need for</w:t>
      </w:r>
      <w:r>
        <w:rPr>
          <w:b w:val="false"/>
          <w:bCs w:val="false"/>
          <w:i w:val="false"/>
          <w:iCs w:val="false"/>
          <w:strike w:val="false"/>
        </w:rPr>
        <w:t xml:space="preserve"> </w:t>
      </w:r>
      <w:r>
        <w:rPr>
          <w:b w:val="false"/>
          <w:bCs w:val="false"/>
          <w:i w:val="false"/>
          <w:iCs w:val="false"/>
          <w:strike w:val="false"/>
        </w:rPr>
        <w:t xml:space="preserve">large exocentric datasets.</w:t>
      </w:r>
    </w:p>
    <w:p>
      <w:r>
        <w:t xml:space="preserve"> </w:t>
      </w:r>
    </w:p>
    <w:p>
      <w:pPr>
        <w:pStyle w:val="hh1"/>
      </w:pPr>
      <w:bookmarkStart w:name="baseline-sta-challenge-solutions" w:id="1"/>
      <w:r>
        <w:rPr>
          <w:b w:val="false"/>
          <w:bCs w:val="false"/>
          <w:i w:val="false"/>
          <w:iCs w:val="false"/>
          <w:strike w:val="false"/>
        </w:rPr>
        <w:t xml:space="preserve">2.2 Baseline STA Challenge Solutions</w:t>
      </w:r>
      <w:bookmarkEnd w:id="1"/>
    </w:p>
    <w:p>
      <w:pPr>
        <w:pStyle w:val="body1"/>
      </w:pPr>
      <w:r>
        <w:rPr>
          <w:b w:val="false"/>
          <w:bCs w:val="false"/>
          <w:i w:val="false"/>
          <w:iCs w:val="false"/>
          <w:strike w:val="false"/>
        </w:rPr>
        <w:t xml:space="preserve">Work on the Ego4D STA benchmark has produced several strong baselines and challenge</w:t>
      </w:r>
      <w:r>
        <w:rPr>
          <w:b w:val="false"/>
          <w:bCs w:val="false"/>
          <w:i w:val="false"/>
          <w:iCs w:val="false"/>
          <w:strike w:val="false"/>
        </w:rPr>
        <w:t xml:space="preserve"> </w:t>
      </w:r>
      <w:r>
        <w:rPr>
          <w:b w:val="false"/>
          <w:bCs w:val="false"/>
          <w:i w:val="false"/>
          <w:iCs w:val="false"/>
          <w:strike w:val="false"/>
        </w:rPr>
        <w:t xml:space="preserve">solutions that inspire the design of Ego4D‑LiteSTA, especially in terms of decomposition of the</w:t>
      </w:r>
      <w:r>
        <w:rPr>
          <w:b w:val="false"/>
          <w:bCs w:val="false"/>
          <w:i w:val="false"/>
          <w:iCs w:val="false"/>
          <w:strike w:val="false"/>
        </w:rPr>
        <w:t xml:space="preserve"> </w:t>
      </w:r>
      <w:r>
        <w:rPr>
          <w:b w:val="false"/>
          <w:bCs w:val="false"/>
          <w:i w:val="false"/>
          <w:iCs w:val="false"/>
          <w:strike w:val="false"/>
        </w:rPr>
        <w:t xml:space="preserve">task, use of attention, and integration of affordances.</w:t>
      </w:r>
    </w:p>
    <w:p>
      <w:pPr>
        <w:pStyle w:val="hh2"/>
      </w:pPr>
      <w:bookmarkStart w:name="staformer-and-aff-ttention" w:id="1"/>
      <w:r>
        <w:rPr>
          <w:b w:val="false"/>
          <w:bCs w:val="false"/>
          <w:i w:val="false"/>
          <w:iCs w:val="false"/>
          <w:strike w:val="false"/>
        </w:rPr>
        <w:t xml:space="preserve">2.2.1 STAformer and AFF-ttention</w:t>
      </w:r>
      <w:bookmarkEnd w:id="1"/>
    </w:p>
    <w:p>
      <w:pPr>
        <w:pStyle w:val="body1"/>
      </w:pPr>
      <w:r>
        <w:rPr>
          <w:b w:val="false"/>
          <w:bCs w:val="false"/>
          <w:i w:val="false"/>
          <w:iCs w:val="false"/>
          <w:strike w:val="false"/>
        </w:rPr>
        <w:t xml:space="preserve">STAformer, introduced by the ZARRIO team, is an attention‑based architecture tailored to the</w:t>
      </w:r>
      <w:r>
        <w:rPr>
          <w:b w:val="false"/>
          <w:bCs w:val="false"/>
          <w:i w:val="false"/>
          <w:iCs w:val="false"/>
          <w:strike w:val="false"/>
        </w:rPr>
        <w:t xml:space="preserve"> </w:t>
      </w:r>
      <w:r>
        <w:rPr>
          <w:b w:val="false"/>
          <w:bCs w:val="false"/>
          <w:i w:val="false"/>
          <w:iCs w:val="false"/>
          <w:strike w:val="false"/>
        </w:rPr>
        <w:t xml:space="preserve">Ego4D STA challenge.</w:t>
      </w:r>
      <w:r>
        <w:rPr>
          <w:b w:val="false"/>
          <w:bCs w:val="false"/>
          <w:i w:val="false"/>
          <w:iCs w:val="false"/>
          <w:strike w:val="false"/>
        </w:rPr>
        <w:t xml:space="preserve"> </w:t>
      </w:r>
      <w:r>
        <w:rPr>
          <w:b w:val="false"/>
          <w:bCs w:val="false"/>
          <w:i w:val="false"/>
          <w:iCs w:val="false"/>
          <w:strike w:val="false"/>
        </w:rPr>
        <w:t xml:space="preserve">The model processes an image–video pair: the last frame at high resolution and a short sequence of</w:t>
      </w:r>
      <w:r>
        <w:rPr>
          <w:b w:val="false"/>
          <w:bCs w:val="false"/>
          <w:i w:val="false"/>
          <w:iCs w:val="false"/>
          <w:strike w:val="false"/>
        </w:rPr>
        <w:t xml:space="preserve"> </w:t>
      </w:r>
      <w:r>
        <w:rPr>
          <w:b w:val="false"/>
          <w:bCs w:val="false"/>
          <w:i w:val="false"/>
          <w:iCs w:val="false"/>
          <w:strike w:val="false"/>
        </w:rPr>
        <w:t xml:space="preserve">frames as a video clip.</w:t>
      </w:r>
      <w:r>
        <w:rPr>
          <w:b w:val="false"/>
          <w:bCs w:val="false"/>
          <w:i w:val="false"/>
          <w:iCs w:val="false"/>
          <w:strike w:val="false"/>
        </w:rPr>
        <w:t xml:space="preserve"> </w:t>
      </w:r>
      <w:r>
        <w:rPr>
          <w:b w:val="false"/>
          <w:bCs w:val="false"/>
          <w:i w:val="false"/>
          <w:iCs w:val="false"/>
          <w:strike w:val="false"/>
        </w:rPr>
        <w:t xml:space="preserve">STAformer extracts DINOv2 features from the still image and TimeSformer features from the</w:t>
      </w:r>
      <w:r>
        <w:rPr>
          <w:b w:val="false"/>
          <w:bCs w:val="false"/>
          <w:i w:val="false"/>
          <w:iCs w:val="false"/>
          <w:strike w:val="false"/>
        </w:rPr>
        <w:t xml:space="preserve"> </w:t>
      </w:r>
      <w:r>
        <w:rPr>
          <w:b w:val="false"/>
          <w:bCs w:val="false"/>
          <w:i w:val="false"/>
          <w:iCs w:val="false"/>
          <w:strike w:val="false"/>
        </w:rPr>
        <w:t xml:space="preserve">video, then fuses them via several specialized attention modules:</w:t>
      </w:r>
    </w:p>
    <w:p>
      <w:pPr>
        <w:pStyle w:val="nList1"/>
      </w:pPr>
      <w:r>
        <w:rPr>
          <w:b/>
          <w:bCs/>
          <w:i w:val="false"/>
          <w:iCs w:val="false"/>
          <w:strike w:val="false"/>
        </w:rPr>
        <w:t xml:space="preserve">Frame‑Guided Temporal Pooling Attention</w:t>
      </w:r>
      <w:r>
        <w:rPr>
          <w:b w:val="false"/>
          <w:bCs w:val="false"/>
          <w:i w:val="false"/>
          <w:iCs w:val="false"/>
          <w:strike w:val="false"/>
        </w:rPr>
        <w:t xml:space="preserve"> – projects video features onto the last‑frame</w:t>
      </w:r>
      <w:r>
        <w:rPr>
          <w:b w:val="false"/>
          <w:bCs w:val="false"/>
          <w:i w:val="false"/>
          <w:iCs w:val="false"/>
          <w:strike w:val="false"/>
        </w:rPr>
        <w:t xml:space="preserve"> </w:t>
      </w:r>
      <w:r>
        <w:rPr>
          <w:b w:val="false"/>
          <w:bCs w:val="false"/>
          <w:i w:val="false"/>
          <w:iCs w:val="false"/>
          <w:strike w:val="false"/>
        </w:rPr>
        <w:t xml:space="preserve">reference, emphasizing temporal information that matters at the current time step.</w:t>
      </w:r>
    </w:p>
    <w:p>
      <w:pPr>
        <w:pStyle w:val="nList1"/>
      </w:pPr>
      <w:r>
        <w:rPr>
          <w:b/>
          <w:bCs/>
          <w:i w:val="false"/>
          <w:iCs w:val="false"/>
          <w:strike w:val="false"/>
        </w:rPr>
        <w:t xml:space="preserve">Dual Image–Video Cross‑Attention</w:t>
      </w:r>
      <w:r>
        <w:rPr>
          <w:b w:val="false"/>
          <w:bCs w:val="false"/>
          <w:i w:val="false"/>
          <w:iCs w:val="false"/>
          <w:strike w:val="false"/>
        </w:rPr>
        <w:t xml:space="preserve"> – refines both image and video features by letting each</w:t>
      </w:r>
      <w:r>
        <w:rPr>
          <w:b w:val="false"/>
          <w:bCs w:val="false"/>
          <w:i w:val="false"/>
          <w:iCs w:val="false"/>
          <w:strike w:val="false"/>
        </w:rPr>
        <w:t xml:space="preserve"> </w:t>
      </w:r>
      <w:r>
        <w:rPr>
          <w:b w:val="false"/>
          <w:bCs w:val="false"/>
          <w:i w:val="false"/>
          <w:iCs w:val="false"/>
          <w:strike w:val="false"/>
        </w:rPr>
        <w:t xml:space="preserve">attend to the other, encouraging consistency between static and dynamic cues.</w:t>
      </w:r>
    </w:p>
    <w:p>
      <w:pPr>
        <w:pStyle w:val="nList1"/>
      </w:pPr>
      <w:r>
        <w:rPr>
          <w:b/>
          <w:bCs/>
          <w:i w:val="false"/>
          <w:iCs w:val="false"/>
          <w:strike w:val="false"/>
        </w:rPr>
        <w:t xml:space="preserve">Multi‑scale feature fusion</w:t>
      </w:r>
      <w:r>
        <w:rPr>
          <w:b w:val="false"/>
          <w:bCs w:val="false"/>
          <w:i w:val="false"/>
          <w:iCs w:val="false"/>
          <w:strike w:val="false"/>
        </w:rPr>
        <w:t xml:space="preserve"> – aggregates information from different spatial resolutions.</w:t>
      </w:r>
    </w:p>
    <w:p>
      <w:pPr>
        <w:pStyle w:val="nList1"/>
      </w:pPr>
      <w:r>
        <w:rPr>
          <w:b/>
          <w:bCs/>
          <w:i w:val="false"/>
          <w:iCs w:val="false"/>
          <w:strike w:val="false"/>
        </w:rPr>
        <w:t xml:space="preserve">Fast R‑CNN‑style detection head</w:t>
      </w:r>
      <w:r>
        <w:rPr>
          <w:b w:val="false"/>
          <w:bCs w:val="false"/>
          <w:i w:val="false"/>
          <w:iCs w:val="false"/>
          <w:strike w:val="false"/>
        </w:rPr>
        <w:t xml:space="preserve"> – adapted to predict bounding boxes, verb and noun</w:t>
      </w:r>
      <w:r>
        <w:rPr>
          <w:b w:val="false"/>
          <w:bCs w:val="false"/>
          <w:i w:val="false"/>
          <w:iCs w:val="false"/>
          <w:strike w:val="false"/>
        </w:rPr>
        <w:t xml:space="preserve"> </w:t>
      </w:r>
      <w:r>
        <w:rPr>
          <w:b w:val="false"/>
          <w:bCs w:val="false"/>
          <w:i w:val="false"/>
          <w:iCs w:val="false"/>
          <w:strike w:val="false"/>
        </w:rPr>
        <w:t xml:space="preserve">probabilities, and time‑to‑contact for each candidate box.</w:t>
      </w:r>
    </w:p>
    <w:p>
      <w:pPr>
        <w:pStyle w:val="body1"/>
      </w:pPr>
      <w:r>
        <w:rPr>
          <w:b w:val="false"/>
          <w:bCs w:val="false"/>
          <w:i w:val="false"/>
          <w:iCs w:val="false"/>
          <w:strike w:val="false"/>
        </w:rPr>
        <w:t xml:space="preserve">On top of STAformer, the AFF‑ttention work extends the model with </w:t>
      </w:r>
      <w:r>
        <w:rPr>
          <w:b/>
          <w:bCs/>
          <w:i w:val="false"/>
          <w:iCs w:val="false"/>
          <w:strike w:val="false"/>
        </w:rPr>
        <w:t xml:space="preserve">environment affordance</w:t>
      </w:r>
      <w:r>
        <w:rPr>
          <w:b w:val="false"/>
          <w:bCs w:val="false"/>
          <w:i w:val="false"/>
          <w:iCs w:val="false"/>
          <w:strike w:val="false"/>
        </w:rPr>
        <w:t xml:space="preserve"> </w:t>
      </w:r>
      <w:r>
        <w:rPr>
          <w:b w:val="false"/>
          <w:bCs w:val="false"/>
          <w:i w:val="false"/>
          <w:iCs w:val="false"/>
          <w:strike w:val="false"/>
        </w:rPr>
        <w:t xml:space="preserve">and </w:t>
      </w:r>
      <w:r>
        <w:rPr>
          <w:b/>
          <w:bCs/>
          <w:i w:val="false"/>
          <w:iCs w:val="false"/>
          <w:strike w:val="false"/>
        </w:rPr>
        <w:t xml:space="preserve">interaction hotspot</w:t>
      </w:r>
      <w:r>
        <w:rPr>
          <w:b w:val="false"/>
          <w:bCs w:val="false"/>
          <w:i w:val="false"/>
          <w:iCs w:val="false"/>
          <w:strike w:val="false"/>
        </w:rPr>
        <w:t xml:space="preserve"> modules.</w:t>
      </w:r>
      <w:r>
        <w:rPr>
          <w:b w:val="false"/>
          <w:bCs w:val="false"/>
          <w:i w:val="false"/>
          <w:iCs w:val="false"/>
          <w:strike w:val="false"/>
        </w:rPr>
        <w:t xml:space="preserve"> </w:t>
      </w:r>
      <w:r>
        <w:rPr>
          <w:b w:val="false"/>
          <w:bCs w:val="false"/>
          <w:i w:val="false"/>
          <w:iCs w:val="false"/>
          <w:strike w:val="false"/>
        </w:rPr>
        <w:t xml:space="preserve">The environment affordance model uses an EgoTopo‑like representation: videos are decomposed</w:t>
      </w:r>
      <w:r>
        <w:rPr>
          <w:b w:val="false"/>
          <w:bCs w:val="false"/>
          <w:i w:val="false"/>
          <w:iCs w:val="false"/>
          <w:strike w:val="false"/>
        </w:rPr>
        <w:t xml:space="preserve"> </w:t>
      </w:r>
      <w:r>
        <w:rPr>
          <w:b w:val="false"/>
          <w:bCs w:val="false"/>
          <w:i w:val="false"/>
          <w:iCs w:val="false"/>
          <w:strike w:val="false"/>
        </w:rPr>
        <w:t xml:space="preserve">into topological zones, and a database of zones is used as a persistent memory of what interactions</w:t>
      </w:r>
      <w:r>
        <w:rPr>
          <w:b w:val="false"/>
          <w:bCs w:val="false"/>
          <w:i w:val="false"/>
          <w:iCs w:val="false"/>
          <w:strike w:val="false"/>
        </w:rPr>
        <w:t xml:space="preserve"> </w:t>
      </w:r>
      <w:r>
        <w:rPr>
          <w:b w:val="false"/>
          <w:bCs w:val="false"/>
          <w:i w:val="false"/>
          <w:iCs w:val="false"/>
          <w:strike w:val="false"/>
        </w:rPr>
        <w:t xml:space="preserve">are feasible in each region (e.g., “countertop near the sink”, “corner with a kettle”).</w:t>
      </w:r>
      <w:r>
        <w:rPr>
          <w:b w:val="false"/>
          <w:bCs w:val="false"/>
          <w:i w:val="false"/>
          <w:iCs w:val="false"/>
          <w:strike w:val="false"/>
        </w:rPr>
        <w:t xml:space="preserve"> </w:t>
      </w:r>
      <w:r>
        <w:rPr>
          <w:b w:val="false"/>
          <w:bCs w:val="false"/>
          <w:i w:val="false"/>
          <w:iCs w:val="false"/>
          <w:strike w:val="false"/>
        </w:rPr>
        <w:t xml:space="preserve">Given a new input, the system matches the observed scene to the database and refines verb/noun</w:t>
      </w:r>
      <w:r>
        <w:rPr>
          <w:b w:val="false"/>
          <w:bCs w:val="false"/>
          <w:i w:val="false"/>
          <w:iCs w:val="false"/>
          <w:strike w:val="false"/>
        </w:rPr>
        <w:t xml:space="preserve"> </w:t>
      </w:r>
      <w:r>
        <w:rPr>
          <w:b w:val="false"/>
          <w:bCs w:val="false"/>
          <w:i w:val="false"/>
          <w:iCs w:val="false"/>
          <w:strike w:val="false"/>
        </w:rPr>
        <w:t xml:space="preserve">probabilities based on historically observed affordances.</w:t>
      </w:r>
      <w:r>
        <w:rPr>
          <w:b w:val="false"/>
          <w:bCs w:val="false"/>
          <w:i w:val="false"/>
          <w:iCs w:val="false"/>
          <w:strike w:val="false"/>
        </w:rPr>
        <w:t xml:space="preserve"> </w:t>
      </w:r>
      <w:r>
        <w:rPr>
          <w:b w:val="false"/>
          <w:bCs w:val="false"/>
          <w:i w:val="false"/>
          <w:iCs w:val="false"/>
          <w:strike w:val="false"/>
        </w:rPr>
        <w:t xml:space="preserve">The interaction hotspot module predicts a spatial map of likely contact regions on the current</w:t>
      </w:r>
      <w:r>
        <w:rPr>
          <w:b w:val="false"/>
          <w:bCs w:val="false"/>
          <w:i w:val="false"/>
          <w:iCs w:val="false"/>
          <w:strike w:val="false"/>
        </w:rPr>
        <w:t xml:space="preserve"> </w:t>
      </w:r>
      <w:r>
        <w:rPr>
          <w:b w:val="false"/>
          <w:bCs w:val="false"/>
          <w:i w:val="false"/>
          <w:iCs w:val="false"/>
          <w:strike w:val="false"/>
        </w:rPr>
        <w:t xml:space="preserve">frame, using hand and object trajectories, and then re‑weights STA predictions based on how close</w:t>
      </w:r>
      <w:r>
        <w:rPr>
          <w:b w:val="false"/>
          <w:bCs w:val="false"/>
          <w:i w:val="false"/>
          <w:iCs w:val="false"/>
          <w:strike w:val="false"/>
        </w:rPr>
        <w:t xml:space="preserve"> </w:t>
      </w:r>
      <w:r>
        <w:rPr>
          <w:b w:val="false"/>
          <w:bCs w:val="false"/>
          <w:i w:val="false"/>
          <w:iCs w:val="false"/>
          <w:strike w:val="false"/>
        </w:rPr>
        <w:t xml:space="preserve"> candidate boxes are to hotspot areas.</w:t>
      </w:r>
    </w:p>
    <w:p>
      <w:pPr>
        <w:pStyle w:val="body1"/>
      </w:pPr>
      <w:r>
        <w:rPr>
          <w:b w:val="false"/>
          <w:bCs w:val="false"/>
          <w:i w:val="false"/>
          <w:iCs w:val="false"/>
          <w:strike w:val="false"/>
        </w:rPr>
        <w:t xml:space="preserve">Experimentally, STAformer with affordances reaches 33.5 N‑mAP, 17.25 N+V‑mAP, 11.77</w:t>
      </w:r>
      <w:r>
        <w:rPr>
          <w:b w:val="false"/>
          <w:bCs w:val="false"/>
          <w:i w:val="false"/>
          <w:iCs w:val="false"/>
          <w:strike w:val="false"/>
        </w:rPr>
        <w:t xml:space="preserve"> </w:t>
      </w:r>
      <w:r>
        <w:rPr>
          <w:b w:val="false"/>
          <w:bCs w:val="false"/>
          <w:i w:val="false"/>
          <w:iCs w:val="false"/>
          <w:strike w:val="false"/>
        </w:rPr>
        <w:t xml:space="preserve">N+δ‑mAP, and 6.75 Overall top‑5 mAP on the v2 test set, improving substantially over previous</w:t>
      </w:r>
      <w:r>
        <w:rPr>
          <w:b w:val="false"/>
          <w:bCs w:val="false"/>
          <w:i w:val="false"/>
          <w:iCs w:val="false"/>
          <w:strike w:val="false"/>
        </w:rPr>
        <w:t xml:space="preserve"> </w:t>
      </w:r>
      <w:r>
        <w:rPr>
          <w:b w:val="false"/>
          <w:bCs w:val="false"/>
          <w:i w:val="false"/>
          <w:iCs w:val="false"/>
          <w:strike w:val="false"/>
        </w:rPr>
        <w:t xml:space="preserve">challenge winners.</w:t>
      </w:r>
    </w:p>
    <w:p>
      <w:pPr>
        <w:pStyle w:val="body1"/>
      </w:pPr>
      <w:r>
        <w:rPr>
          <w:b w:val="false"/>
          <w:bCs w:val="false"/>
          <w:i w:val="false"/>
          <w:iCs w:val="false"/>
          <w:strike w:val="false"/>
        </w:rPr>
        <w:t xml:space="preserve">For Ego4D‑LiteSTA, STAformer and AFF‑ttention suggest several principles:</w:t>
      </w:r>
    </w:p>
    <w:p>
      <w:pPr>
        <w:pStyle w:val="nList1"/>
      </w:pPr>
      <w:r>
        <w:rPr>
          <w:b w:val="false"/>
          <w:bCs w:val="false"/>
          <w:i w:val="false"/>
          <w:iCs w:val="false"/>
          <w:strike w:val="false"/>
        </w:rPr>
        <w:t xml:space="preserve">Explicitly modeling </w:t>
      </w:r>
      <w:r>
        <w:rPr>
          <w:b/>
          <w:bCs/>
          <w:i w:val="false"/>
          <w:iCs w:val="false"/>
          <w:strike w:val="false"/>
        </w:rPr>
        <w:t xml:space="preserve">image–video fusion</w:t>
      </w:r>
      <w:r>
        <w:rPr>
          <w:b w:val="false"/>
          <w:bCs w:val="false"/>
          <w:i w:val="false"/>
          <w:iCs w:val="false"/>
          <w:strike w:val="false"/>
        </w:rPr>
        <w:t xml:space="preserve"> around the last frame is effective.</w:t>
      </w:r>
    </w:p>
    <w:p>
      <w:pPr>
        <w:pStyle w:val="nList1"/>
      </w:pPr>
      <w:r>
        <w:rPr>
          <w:b/>
          <w:bCs/>
          <w:i w:val="false"/>
          <w:iCs w:val="false"/>
          <w:strike w:val="false"/>
        </w:rPr>
        <w:t xml:space="preserve">Affordance priors</w:t>
      </w:r>
      <w:r>
        <w:rPr>
          <w:b w:val="false"/>
          <w:bCs w:val="false"/>
          <w:i w:val="false"/>
          <w:iCs w:val="false"/>
          <w:strike w:val="false"/>
        </w:rPr>
        <w:t xml:space="preserve"> can compensate for limited model capacity by encoding “what is usually</w:t>
      </w:r>
      <w:r>
        <w:rPr>
          <w:b w:val="false"/>
          <w:bCs w:val="false"/>
          <w:i w:val="false"/>
          <w:iCs w:val="false"/>
          <w:strike w:val="false"/>
        </w:rPr>
        <w:t xml:space="preserve"> </w:t>
      </w:r>
      <w:r>
        <w:rPr>
          <w:b w:val="false"/>
          <w:bCs w:val="false"/>
          <w:i w:val="false"/>
          <w:iCs w:val="false"/>
          <w:strike w:val="false"/>
        </w:rPr>
        <w:t xml:space="preserve">done where.”</w:t>
      </w:r>
    </w:p>
    <w:p>
      <w:pPr>
        <w:pStyle w:val="nList1"/>
      </w:pPr>
      <w:r>
        <w:rPr>
          <w:b w:val="false"/>
          <w:bCs w:val="false"/>
          <w:i w:val="false"/>
          <w:iCs w:val="false"/>
          <w:strike w:val="false"/>
        </w:rPr>
        <w:t xml:space="preserve">Hotspot prediction anchors STA to </w:t>
      </w:r>
      <w:r>
        <w:rPr>
          <w:b/>
          <w:bCs/>
          <w:i w:val="false"/>
          <w:iCs w:val="false"/>
          <w:strike w:val="false"/>
        </w:rPr>
        <w:t xml:space="preserve">hand‑centric spatial priors</w:t>
      </w:r>
      <w:r>
        <w:rPr>
          <w:b w:val="false"/>
          <w:bCs w:val="false"/>
          <w:i w:val="false"/>
          <w:iCs w:val="false"/>
          <w:strike w:val="false"/>
        </w:rPr>
        <w:t xml:space="preserve">, which is valuable when</w:t>
      </w:r>
      <w:r>
        <w:rPr>
          <w:b w:val="false"/>
          <w:bCs w:val="false"/>
          <w:i w:val="false"/>
          <w:iCs w:val="false"/>
          <w:strike w:val="false"/>
        </w:rPr>
        <w:t xml:space="preserve"> </w:t>
      </w:r>
      <w:r>
        <w:rPr>
          <w:b w:val="false"/>
          <w:bCs w:val="false"/>
          <w:i w:val="false"/>
          <w:iCs w:val="false"/>
          <w:strike w:val="false"/>
        </w:rPr>
        <w:t xml:space="preserve">bounding box proposals are noisy.</w:t>
      </w:r>
    </w:p>
    <w:p>
      <w:pPr>
        <w:pStyle w:val="body1"/>
      </w:pPr>
      <w:r>
        <w:rPr>
          <w:b w:val="false"/>
          <w:bCs w:val="false"/>
          <w:i w:val="false"/>
          <w:iCs w:val="false"/>
          <w:strike w:val="false"/>
        </w:rPr>
        <w:t xml:space="preserve">However, the full STAformer + AFF pipeline is computationally heavy:</w:t>
      </w:r>
      <w:r>
        <w:rPr>
          <w:b w:val="false"/>
          <w:bCs w:val="false"/>
          <w:i w:val="false"/>
          <w:iCs w:val="false"/>
          <w:strike w:val="false"/>
        </w:rPr>
        <w:t xml:space="preserve"> </w:t>
      </w:r>
      <w:r>
        <w:rPr>
          <w:b w:val="false"/>
          <w:bCs w:val="false"/>
          <w:i w:val="false"/>
          <w:iCs w:val="false"/>
          <w:strike w:val="false"/>
        </w:rPr>
        <w:t xml:space="preserve">it relies on high‑capacity vision transformers (DINOv2, TimeSformer), large affordance databases,</w:t>
      </w:r>
      <w:r>
        <w:rPr>
          <w:b w:val="false"/>
          <w:bCs w:val="false"/>
          <w:i w:val="false"/>
          <w:iCs w:val="false"/>
          <w:strike w:val="false"/>
        </w:rPr>
        <w:t xml:space="preserve"> </w:t>
      </w:r>
      <w:r>
        <w:rPr>
          <w:b w:val="false"/>
          <w:bCs w:val="false"/>
          <w:i w:val="false"/>
          <w:iCs w:val="false"/>
          <w:strike w:val="false"/>
        </w:rPr>
        <w:t xml:space="preserve">and additional modules for hotspots.</w:t>
      </w:r>
      <w:r>
        <w:rPr>
          <w:b w:val="false"/>
          <w:bCs w:val="false"/>
          <w:i w:val="false"/>
          <w:iCs w:val="false"/>
          <w:strike w:val="false"/>
        </w:rPr>
        <w:t xml:space="preserve"> </w:t>
      </w:r>
      <w:r>
        <w:rPr>
          <w:b w:val="false"/>
          <w:bCs w:val="false"/>
          <w:i w:val="false"/>
          <w:iCs w:val="false"/>
          <w:strike w:val="false"/>
        </w:rPr>
        <w:t xml:space="preserve">This motivates the LiteSTA strategy of approximating similar behavior with simpler backbones</w:t>
      </w:r>
      <w:r>
        <w:rPr>
          <w:b w:val="false"/>
          <w:bCs w:val="false"/>
          <w:i w:val="false"/>
          <w:iCs w:val="false"/>
          <w:strike w:val="false"/>
        </w:rPr>
        <w:t xml:space="preserve"> </w:t>
      </w:r>
      <w:r>
        <w:rPr>
          <w:b w:val="false"/>
          <w:bCs w:val="false"/>
          <w:i w:val="false"/>
          <w:iCs w:val="false"/>
          <w:strike w:val="false"/>
        </w:rPr>
        <w:t xml:space="preserve">(e.g., YOLOv8‑s) and focusing on egocentric‑specific cues rather than global scene semantics.</w:t>
      </w:r>
    </w:p>
    <w:p>
      <w:pPr>
        <w:pStyle w:val="hh2"/>
      </w:pPr>
      <w:bookmarkStart w:name="soia-dod-disentangled-detection-and-anticipation" w:id="1"/>
      <w:r>
        <w:rPr>
          <w:b w:val="false"/>
          <w:bCs w:val="false"/>
          <w:i w:val="false"/>
          <w:iCs w:val="false"/>
          <w:strike w:val="false"/>
        </w:rPr>
        <w:t xml:space="preserve">2.2.2 SOIA-DOD: disentangled detection and anticipation</w:t>
      </w:r>
      <w:bookmarkEnd w:id="1"/>
    </w:p>
    <w:p>
      <w:pPr>
        <w:pStyle w:val="body1"/>
      </w:pPr>
      <w:r>
        <w:rPr>
          <w:b w:val="false"/>
          <w:bCs w:val="false"/>
          <w:i w:val="false"/>
          <w:iCs w:val="false"/>
          <w:strike w:val="false"/>
        </w:rPr>
        <w:t xml:space="preserve">SOIA‑DOD (Short‑term Object Interaction Anticipation with Disentangled Object Detection) takes</w:t>
      </w:r>
      <w:r>
        <w:rPr>
          <w:b w:val="false"/>
          <w:bCs w:val="false"/>
          <w:i w:val="false"/>
          <w:iCs w:val="false"/>
          <w:strike w:val="false"/>
        </w:rPr>
        <w:t xml:space="preserve"> </w:t>
      </w:r>
      <w:r>
        <w:rPr>
          <w:b w:val="false"/>
          <w:bCs w:val="false"/>
          <w:i w:val="false"/>
          <w:iCs w:val="false"/>
          <w:strike w:val="false"/>
        </w:rPr>
        <w:t xml:space="preserve">a different perspective: instead of one monolithic network that jointly solves detection, verb/noun</w:t>
      </w:r>
      <w:r>
        <w:rPr>
          <w:b w:val="false"/>
          <w:bCs w:val="false"/>
          <w:i w:val="false"/>
          <w:iCs w:val="false"/>
          <w:strike w:val="false"/>
        </w:rPr>
        <w:t xml:space="preserve"> </w:t>
      </w:r>
      <w:r>
        <w:rPr>
          <w:b w:val="false"/>
          <w:bCs w:val="false"/>
          <w:i w:val="false"/>
          <w:iCs w:val="false"/>
          <w:strike w:val="false"/>
        </w:rPr>
        <w:t xml:space="preserve">classification, and TTC regression, it decomposes the problem into two stages:</w:t>
      </w:r>
    </w:p>
    <w:p>
      <w:pPr>
        <w:pStyle w:val="numList1"/>
      </w:pPr>
      <w:r>
        <w:rPr>
          <w:b/>
          <w:bCs/>
          <w:i w:val="false"/>
          <w:iCs w:val="false"/>
          <w:strike w:val="false"/>
        </w:rPr>
        <w:t xml:space="preserve">Potential active object detection</w:t>
      </w:r>
      <w:r>
        <w:rPr>
          <w:b w:val="false"/>
          <w:bCs w:val="false"/>
          <w:i w:val="false"/>
          <w:iCs w:val="false"/>
          <w:strike w:val="false"/>
        </w:rPr>
        <w:t xml:space="preserve"> – a fine‑tuned YOLOv9 model detects all candidate active</w:t>
      </w:r>
      <w:r>
        <w:rPr>
          <w:b w:val="false"/>
          <w:bCs w:val="false"/>
          <w:i w:val="false"/>
          <w:iCs w:val="false"/>
          <w:strike w:val="false"/>
        </w:rPr>
        <w:t xml:space="preserve"> </w:t>
      </w:r>
      <w:r>
        <w:rPr>
          <w:b w:val="false"/>
          <w:bCs w:val="false"/>
          <w:i w:val="false"/>
          <w:iCs w:val="false"/>
          <w:strike w:val="false"/>
        </w:rPr>
        <w:t xml:space="preserve">objects in the last frame.</w:t>
      </w:r>
      <w:r>
        <w:rPr>
          <w:b w:val="false"/>
          <w:bCs w:val="false"/>
          <w:i w:val="false"/>
          <w:iCs w:val="false"/>
          <w:strike w:val="false"/>
        </w:rPr>
        <w:t xml:space="preserve"> </w:t>
      </w:r>
      <w:r>
        <w:rPr>
          <w:b w:val="false"/>
          <w:bCs w:val="false"/>
          <w:i w:val="false"/>
          <w:iCs w:val="false"/>
          <w:strike w:val="false"/>
        </w:rPr>
        <w:t xml:space="preserve">The top‑k high‑confidence boxes are kept as potential next‑active objects.</w:t>
      </w:r>
    </w:p>
    <w:p>
      <w:pPr>
        <w:pStyle w:val="numList1"/>
      </w:pPr>
      <w:r>
        <w:rPr>
          <w:b/>
          <w:bCs/>
          <w:i w:val="false"/>
          <w:iCs w:val="false"/>
          <w:strike w:val="false"/>
        </w:rPr>
        <w:t xml:space="preserve">Interaction and TTC prediction</w:t>
      </w:r>
      <w:r>
        <w:rPr>
          <w:b w:val="false"/>
          <w:bCs w:val="false"/>
          <w:i w:val="false"/>
          <w:iCs w:val="false"/>
          <w:strike w:val="false"/>
        </w:rPr>
        <w:t xml:space="preserve"> – a transformer‑based encoder takes both visual tokens and</w:t>
      </w:r>
      <w:r>
        <w:rPr>
          <w:b w:val="false"/>
          <w:bCs w:val="false"/>
          <w:i w:val="false"/>
          <w:iCs w:val="false"/>
          <w:strike w:val="false"/>
        </w:rPr>
        <w:t xml:space="preserve"> </w:t>
      </w:r>
      <w:r>
        <w:rPr>
          <w:b w:val="false"/>
          <w:bCs w:val="false"/>
          <w:i w:val="false"/>
          <w:iCs w:val="false"/>
          <w:strike w:val="false"/>
        </w:rPr>
        <w:t xml:space="preserve">object queries (encoding box coordinates and class labels) and predicts, for each candidate,</w:t>
      </w:r>
      <w:r>
        <w:rPr>
          <w:b w:val="false"/>
          <w:bCs w:val="false"/>
          <w:i w:val="false"/>
          <w:iCs w:val="false"/>
          <w:strike w:val="false"/>
        </w:rPr>
        <w:t xml:space="preserve"> </w:t>
      </w:r>
      <w:r>
        <w:rPr>
          <w:b w:val="false"/>
          <w:bCs w:val="false"/>
          <w:i w:val="false"/>
          <w:iCs w:val="false"/>
          <w:strike w:val="false"/>
        </w:rPr>
        <w:t xml:space="preserve">the probability of being the next‑active object, the interaction class (verb), and TTC.</w:t>
      </w:r>
    </w:p>
    <w:p>
      <w:pPr>
        <w:pStyle w:val="body1"/>
      </w:pPr>
      <w:r>
        <w:rPr>
          <w:b w:val="false"/>
          <w:bCs w:val="false"/>
          <w:i w:val="false"/>
          <w:iCs w:val="false"/>
          <w:strike w:val="false"/>
        </w:rPr>
        <w:t xml:space="preserve">This decomposition simplifies optimization: YOLOv9 focuses purely on localization and object</w:t>
      </w:r>
      <w:r>
        <w:rPr>
          <w:b w:val="false"/>
          <w:bCs w:val="false"/>
          <w:i w:val="false"/>
          <w:iCs w:val="false"/>
          <w:strike w:val="false"/>
        </w:rPr>
        <w:t xml:space="preserve"> </w:t>
      </w:r>
      <w:r>
        <w:rPr>
          <w:b w:val="false"/>
          <w:bCs w:val="false"/>
          <w:i w:val="false"/>
          <w:iCs w:val="false"/>
          <w:strike w:val="false"/>
        </w:rPr>
        <w:t xml:space="preserve">class, while the transformer learns to refine which candidate is truly next‑active and when the</w:t>
      </w:r>
      <w:r>
        <w:rPr>
          <w:b w:val="false"/>
          <w:bCs w:val="false"/>
          <w:i w:val="false"/>
          <w:iCs w:val="false"/>
          <w:strike w:val="false"/>
        </w:rPr>
        <w:t xml:space="preserve"> </w:t>
      </w:r>
      <w:r>
        <w:rPr>
          <w:b w:val="false"/>
          <w:bCs w:val="false"/>
          <w:i w:val="false"/>
          <w:iCs w:val="false"/>
          <w:strike w:val="false"/>
        </w:rPr>
        <w:t xml:space="preserve">interaction will occur.</w:t>
      </w:r>
      <w:r>
        <w:rPr>
          <w:b w:val="false"/>
          <w:bCs w:val="false"/>
          <w:i w:val="false"/>
          <w:iCs w:val="false"/>
          <w:strike w:val="false"/>
        </w:rPr>
        <w:t xml:space="preserve"> </w:t>
      </w:r>
      <w:r>
        <w:rPr>
          <w:b w:val="false"/>
          <w:bCs w:val="false"/>
          <w:i w:val="false"/>
          <w:iCs w:val="false"/>
          <w:strike w:val="false"/>
        </w:rPr>
        <w:t xml:space="preserve">On the Ego4D STA challenge, SOIA‑DOD achieves state‑of‑the‑art performance for predicting the</w:t>
      </w:r>
      <w:r>
        <w:rPr>
          <w:b w:val="false"/>
          <w:bCs w:val="false"/>
          <w:i w:val="false"/>
          <w:iCs w:val="false"/>
          <w:strike w:val="false"/>
        </w:rPr>
        <w:t xml:space="preserve"> </w:t>
      </w:r>
      <w:r>
        <w:rPr>
          <w:b w:val="false"/>
          <w:bCs w:val="false"/>
          <w:i w:val="false"/>
          <w:iCs w:val="false"/>
          <w:strike w:val="false"/>
        </w:rPr>
        <w:t xml:space="preserve">next active object and interaction, ranking third in overall top‑5 mAP including TTC.</w:t>
      </w:r>
    </w:p>
    <w:p>
      <w:pPr>
        <w:pStyle w:val="body1"/>
      </w:pPr>
      <w:r>
        <w:rPr>
          <w:b w:val="false"/>
          <w:bCs w:val="false"/>
          <w:i w:val="false"/>
          <w:iCs w:val="false"/>
          <w:strike w:val="false"/>
        </w:rPr>
        <w:t xml:space="preserve">For Ego4D‑LiteSTA, SOIA‑DOD provides a clear reference design that aligns well with a</w:t>
      </w:r>
      <w:r>
        <w:rPr>
          <w:b w:val="false"/>
          <w:bCs w:val="false"/>
          <w:i w:val="false"/>
          <w:iCs w:val="false"/>
          <w:strike w:val="false"/>
        </w:rPr>
        <w:t xml:space="preserve"> </w:t>
      </w:r>
      <w:r>
        <w:rPr>
          <w:b w:val="false"/>
          <w:bCs w:val="false"/>
          <w:i w:val="false"/>
          <w:iCs w:val="false"/>
          <w:strike w:val="false"/>
        </w:rPr>
        <w:t xml:space="preserve">resource‑constrained regime:</w:t>
      </w:r>
    </w:p>
    <w:p>
      <w:pPr>
        <w:pStyle w:val="nList1"/>
      </w:pPr>
      <w:r>
        <w:rPr>
          <w:b w:val="false"/>
          <w:bCs w:val="false"/>
          <w:i w:val="false"/>
          <w:iCs w:val="false"/>
          <w:strike w:val="false"/>
        </w:rPr>
        <w:t xml:space="preserve">Use a </w:t>
      </w:r>
      <w:r>
        <w:rPr>
          <w:b/>
          <w:bCs/>
          <w:i w:val="false"/>
          <w:iCs w:val="false"/>
          <w:strike w:val="false"/>
        </w:rPr>
        <w:t xml:space="preserve">lightweight detector</w:t>
      </w:r>
      <w:r>
        <w:rPr>
          <w:b w:val="false"/>
          <w:bCs w:val="false"/>
          <w:i w:val="false"/>
          <w:iCs w:val="false"/>
          <w:strike w:val="false"/>
        </w:rPr>
        <w:t xml:space="preserve"> (e.g., YOLOv8‑s instead of YOLOv9) fine‑tuned for next‑active</w:t>
      </w:r>
      <w:r>
        <w:rPr>
          <w:b w:val="false"/>
          <w:bCs w:val="false"/>
          <w:i w:val="false"/>
          <w:iCs w:val="false"/>
          <w:strike w:val="false"/>
        </w:rPr>
        <w:t xml:space="preserve"> </w:t>
      </w:r>
      <w:r>
        <w:rPr>
          <w:b w:val="false"/>
          <w:bCs w:val="false"/>
          <w:i w:val="false"/>
          <w:iCs w:val="false"/>
          <w:strike w:val="false"/>
        </w:rPr>
        <w:t xml:space="preserve">candidate generation.</w:t>
      </w:r>
    </w:p>
    <w:p>
      <w:pPr>
        <w:pStyle w:val="nList1"/>
      </w:pPr>
      <w:r>
        <w:rPr>
          <w:b w:val="false"/>
          <w:bCs w:val="false"/>
          <w:i w:val="false"/>
          <w:iCs w:val="false"/>
          <w:strike w:val="false"/>
        </w:rPr>
        <w:t xml:space="preserve">Keep a </w:t>
      </w:r>
      <w:r>
        <w:rPr>
          <w:b/>
          <w:bCs/>
          <w:i w:val="false"/>
          <w:iCs w:val="false"/>
          <w:strike w:val="false"/>
        </w:rPr>
        <w:t xml:space="preserve">compact transformer head</w:t>
      </w:r>
      <w:r>
        <w:rPr>
          <w:b w:val="false"/>
          <w:bCs w:val="false"/>
          <w:i w:val="false"/>
          <w:iCs w:val="false"/>
          <w:strike w:val="false"/>
        </w:rPr>
        <w:t xml:space="preserve"> to operate on a small set of queries, which keeps</w:t>
      </w:r>
      <w:r>
        <w:rPr>
          <w:b w:val="false"/>
          <w:bCs w:val="false"/>
          <w:i w:val="false"/>
          <w:iCs w:val="false"/>
          <w:strike w:val="false"/>
        </w:rPr>
        <w:t xml:space="preserve"> </w:t>
      </w:r>
      <w:r>
        <w:rPr>
          <w:b w:val="false"/>
          <w:bCs w:val="false"/>
          <w:i w:val="false"/>
          <w:iCs w:val="false"/>
          <w:strike w:val="false"/>
        </w:rPr>
        <w:t xml:space="preserve">complexity roughly linear in the number of proposals rather than quadratic in spatial tokens.</w:t>
      </w:r>
    </w:p>
    <w:p>
      <w:pPr>
        <w:pStyle w:val="nList1"/>
      </w:pPr>
      <w:r>
        <w:rPr>
          <w:b w:val="false"/>
          <w:bCs w:val="false"/>
          <w:i w:val="false"/>
          <w:iCs w:val="false"/>
          <w:strike w:val="false"/>
        </w:rPr>
        <w:t xml:space="preserve">Treat TTC as an </w:t>
      </w:r>
      <w:r>
        <w:rPr>
          <w:b/>
          <w:bCs/>
          <w:i w:val="false"/>
          <w:iCs w:val="false"/>
          <w:strike w:val="false"/>
        </w:rPr>
        <w:t xml:space="preserve">auxiliary regression task</w:t>
      </w:r>
      <w:r>
        <w:rPr>
          <w:b w:val="false"/>
          <w:bCs w:val="false"/>
          <w:i w:val="false"/>
          <w:iCs w:val="false"/>
          <w:strike w:val="false"/>
        </w:rPr>
        <w:t xml:space="preserve">, which can be scaled back or approximated if</w:t>
      </w:r>
      <w:r>
        <w:rPr>
          <w:b w:val="false"/>
          <w:bCs w:val="false"/>
          <w:i w:val="false"/>
          <w:iCs w:val="false"/>
          <w:strike w:val="false"/>
        </w:rPr>
        <w:t xml:space="preserve"> </w:t>
      </w:r>
      <w:r>
        <w:rPr>
          <w:b w:val="false"/>
          <w:bCs w:val="false"/>
          <w:i w:val="false"/>
          <w:iCs w:val="false"/>
          <w:strike w:val="false"/>
        </w:rPr>
        <w:t xml:space="preserve">necessary.</w:t>
      </w:r>
    </w:p>
    <w:p>
      <w:pPr>
        <w:pStyle w:val="body1"/>
      </w:pPr>
      <w:r>
        <w:rPr>
          <w:b w:val="false"/>
          <w:bCs w:val="false"/>
          <w:i w:val="false"/>
          <w:iCs w:val="false"/>
          <w:strike w:val="false"/>
        </w:rPr>
        <w:t xml:space="preserve">Compared to STAformer, SOIA‑DOD is closer in spirit to the proposed Track A/B/C structure in</w:t>
      </w:r>
      <w:r>
        <w:rPr>
          <w:b w:val="false"/>
          <w:bCs w:val="false"/>
          <w:i w:val="false"/>
          <w:iCs w:val="false"/>
          <w:strike w:val="false"/>
        </w:rPr>
        <w:t xml:space="preserve"> </w:t>
      </w:r>
      <w:r>
        <w:rPr>
          <w:b w:val="false"/>
          <w:bCs w:val="false"/>
          <w:i w:val="false"/>
          <w:iCs w:val="false"/>
          <w:strike w:val="false"/>
        </w:rPr>
        <w:t xml:space="preserve">Ego4D‑LiteSTA, where Stage A is a YOLO‑based detection stage and later stages reuse these</w:t>
      </w:r>
      <w:r>
        <w:rPr>
          <w:b w:val="false"/>
          <w:bCs w:val="false"/>
          <w:i w:val="false"/>
          <w:iCs w:val="false"/>
          <w:strike w:val="false"/>
        </w:rPr>
        <w:t xml:space="preserve"> </w:t>
      </w:r>
      <w:r>
        <w:rPr>
          <w:b w:val="false"/>
          <w:bCs w:val="false"/>
          <w:i w:val="false"/>
          <w:iCs w:val="false"/>
          <w:strike w:val="false"/>
        </w:rPr>
        <w:t xml:space="preserve">candidates for anticipation.</w:t>
      </w:r>
    </w:p>
    <w:p>
      <w:pPr>
        <w:pStyle w:val="hh1"/>
      </w:pPr>
      <w:bookmarkStart w:name="efficient-video-backbones-and-pre-training" w:id="1"/>
      <w:r>
        <w:rPr>
          <w:b w:val="false"/>
          <w:bCs w:val="false"/>
          <w:i w:val="false"/>
          <w:iCs w:val="false"/>
          <w:strike w:val="false"/>
        </w:rPr>
        <w:t xml:space="preserve">2.3 Efficient Video Backbones and Pre-Training</w:t>
      </w:r>
      <w:bookmarkEnd w:id="1"/>
    </w:p>
    <w:p>
      <w:pPr>
        <w:pStyle w:val="body1"/>
      </w:pPr>
      <w:r>
        <w:rPr>
          <w:b w:val="false"/>
          <w:bCs w:val="false"/>
          <w:i w:val="false"/>
          <w:iCs w:val="false"/>
          <w:strike w:val="false"/>
        </w:rPr>
        <w:t xml:space="preserve">Running STA at scale over long egocentric streams requires backbones that provide a good</w:t>
      </w:r>
      <w:r>
        <w:rPr>
          <w:b w:val="false"/>
          <w:bCs w:val="false"/>
          <w:i w:val="false"/>
          <w:iCs w:val="false"/>
          <w:strike w:val="false"/>
        </w:rPr>
        <w:t xml:space="preserve"> </w:t>
      </w:r>
      <w:r>
        <w:rPr>
          <w:b w:val="false"/>
          <w:bCs w:val="false"/>
          <w:i w:val="false"/>
          <w:iCs w:val="false"/>
          <w:strike w:val="false"/>
        </w:rPr>
        <w:t xml:space="preserve">accuracy–efficiency trade‑off and can exploit self‑supervised pre‑training.</w:t>
      </w:r>
      <w:r>
        <w:rPr>
          <w:b w:val="false"/>
          <w:bCs w:val="false"/>
          <w:i w:val="false"/>
          <w:iCs w:val="false"/>
          <w:strike w:val="false"/>
        </w:rPr>
        <w:t xml:space="preserve"> </w:t>
      </w:r>
      <w:r>
        <w:rPr>
          <w:b w:val="false"/>
          <w:bCs w:val="false"/>
          <w:i w:val="false"/>
          <w:iCs w:val="false"/>
          <w:strike w:val="false"/>
        </w:rPr>
        <w:t xml:space="preserve">Two key lines of work are Multiscale Vision Transformers (MViTv2) and VideoMAE.</w:t>
      </w:r>
    </w:p>
    <w:p>
      <w:pPr>
        <w:pStyle w:val="hh2"/>
      </w:pPr>
      <w:bookmarkStart w:name="multiscale-vision-transformers-mvitv2" w:id="1"/>
      <w:r>
        <w:rPr>
          <w:b w:val="false"/>
          <w:bCs w:val="false"/>
          <w:i w:val="false"/>
          <w:iCs w:val="false"/>
          <w:strike w:val="false"/>
        </w:rPr>
        <w:t xml:space="preserve">2.3.1 Multiscale Vision Transformers (MViTv2)</w:t>
      </w:r>
      <w:bookmarkEnd w:id="1"/>
    </w:p>
    <w:p>
      <w:pPr>
        <w:pStyle w:val="body1"/>
      </w:pPr>
      <w:r>
        <w:rPr>
          <w:b w:val="false"/>
          <w:bCs w:val="false"/>
          <w:i w:val="false"/>
          <w:iCs w:val="false"/>
          <w:strike w:val="false"/>
        </w:rPr>
        <w:t xml:space="preserve">MViTv2 generalizes vision transformers into a </w:t>
      </w:r>
      <w:r>
        <w:rPr>
          <w:b/>
          <w:bCs/>
          <w:i w:val="false"/>
          <w:iCs w:val="false"/>
          <w:strike w:val="false"/>
        </w:rPr>
        <w:t xml:space="preserve">multiscale hierarchy</w:t>
      </w:r>
      <w:r>
        <w:rPr>
          <w:b w:val="false"/>
          <w:bCs w:val="false"/>
          <w:i w:val="false"/>
          <w:iCs w:val="false"/>
          <w:strike w:val="false"/>
        </w:rPr>
        <w:t xml:space="preserve"> that can serve as a single</w:t>
      </w:r>
      <w:r>
        <w:rPr>
          <w:b w:val="false"/>
          <w:bCs w:val="false"/>
          <w:i w:val="false"/>
          <w:iCs w:val="false"/>
          <w:strike w:val="false"/>
        </w:rPr>
        <w:t xml:space="preserve"> </w:t>
      </w:r>
      <w:r>
        <w:rPr>
          <w:b w:val="false"/>
          <w:bCs w:val="false"/>
          <w:i w:val="false"/>
          <w:iCs w:val="false"/>
          <w:strike w:val="false"/>
        </w:rPr>
        <w:t xml:space="preserve">backbone for image classification, object detection, and video recognition.</w:t>
      </w:r>
      <w:r>
        <w:rPr>
          <w:b w:val="false"/>
          <w:bCs w:val="false"/>
          <w:i w:val="false"/>
          <w:iCs w:val="false"/>
          <w:strike w:val="false"/>
        </w:rPr>
        <w:t xml:space="preserve"> </w:t>
      </w:r>
      <w:r>
        <w:rPr>
          <w:b w:val="false"/>
          <w:bCs w:val="false"/>
          <w:i w:val="false"/>
          <w:iCs w:val="false"/>
          <w:strike w:val="false"/>
        </w:rPr>
        <w:t xml:space="preserve">Instead of operating at a fixed resolution with global attention at all layers, MViTv2 progressively</w:t>
      </w:r>
      <w:r>
        <w:rPr>
          <w:b w:val="false"/>
          <w:bCs w:val="false"/>
          <w:i w:val="false"/>
          <w:iCs w:val="false"/>
          <w:strike w:val="false"/>
        </w:rPr>
        <w:t xml:space="preserve"> </w:t>
      </w:r>
      <w:r>
        <w:rPr>
          <w:b w:val="false"/>
          <w:bCs w:val="false"/>
          <w:i w:val="false"/>
          <w:iCs w:val="false"/>
          <w:strike w:val="false"/>
        </w:rPr>
        <w:t xml:space="preserve">reduces spatial (and temporal) resolution across stages, using “pooling attention” to aggregate</w:t>
      </w:r>
      <w:r>
        <w:rPr>
          <w:b w:val="false"/>
          <w:bCs w:val="false"/>
          <w:i w:val="false"/>
          <w:iCs w:val="false"/>
          <w:strike w:val="false"/>
        </w:rPr>
        <w:t xml:space="preserve"> </w:t>
      </w:r>
      <w:r>
        <w:rPr>
          <w:b w:val="false"/>
          <w:bCs w:val="false"/>
          <w:i w:val="false"/>
          <w:iCs w:val="false"/>
          <w:strike w:val="false"/>
        </w:rPr>
        <w:t xml:space="preserve">information while controlling compute.</w:t>
      </w:r>
    </w:p>
    <w:p>
      <w:pPr>
        <w:pStyle w:val="body1"/>
      </w:pPr>
      <w:r>
        <w:rPr>
          <w:b w:val="false"/>
          <w:bCs w:val="false"/>
          <w:i w:val="false"/>
          <w:iCs w:val="false"/>
          <w:strike w:val="false"/>
        </w:rPr>
        <w:t xml:space="preserve">Two main architectural improvements over the original MViT are highlighted:</w:t>
      </w:r>
    </w:p>
    <w:p>
      <w:pPr>
        <w:pStyle w:val="nList1"/>
      </w:pPr>
      <w:r>
        <w:rPr>
          <w:b/>
          <w:bCs/>
          <w:i w:val="false"/>
          <w:iCs w:val="false"/>
          <w:strike w:val="false"/>
        </w:rPr>
        <w:t xml:space="preserve">Decomposed relative positional embeddings</w:t>
      </w:r>
      <w:r>
        <w:rPr>
          <w:b w:val="false"/>
          <w:bCs w:val="false"/>
          <w:i w:val="false"/>
          <w:iCs w:val="false"/>
          <w:strike w:val="false"/>
        </w:rPr>
        <w:t xml:space="preserve"> – inject shift‑invariant position information into</w:t>
      </w:r>
      <w:r>
        <w:rPr>
          <w:b w:val="false"/>
          <w:bCs w:val="false"/>
          <w:i w:val="false"/>
          <w:iCs w:val="false"/>
          <w:strike w:val="false"/>
        </w:rPr>
        <w:t xml:space="preserve"> </w:t>
      </w:r>
      <w:r>
        <w:rPr>
          <w:b w:val="false"/>
          <w:bCs w:val="false"/>
          <w:i w:val="false"/>
          <w:iCs w:val="false"/>
          <w:strike w:val="false"/>
        </w:rPr>
        <w:t xml:space="preserve">attention without exploding parameter count.</w:t>
      </w:r>
    </w:p>
    <w:p>
      <w:pPr>
        <w:pStyle w:val="nList1"/>
      </w:pPr>
      <w:r>
        <w:rPr>
          <w:b/>
          <w:bCs/>
          <w:i w:val="false"/>
          <w:iCs w:val="false"/>
          <w:strike w:val="false"/>
        </w:rPr>
        <w:t xml:space="preserve">Residual pooling connections</w:t>
      </w:r>
      <w:r>
        <w:rPr>
          <w:b w:val="false"/>
          <w:bCs w:val="false"/>
          <w:i w:val="false"/>
          <w:iCs w:val="false"/>
          <w:strike w:val="false"/>
        </w:rPr>
        <w:t xml:space="preserve"> – compensate for information loss when applying pooling</w:t>
      </w:r>
      <w:r>
        <w:rPr>
          <w:b w:val="false"/>
          <w:bCs w:val="false"/>
          <w:i w:val="false"/>
          <w:iCs w:val="false"/>
          <w:strike w:val="false"/>
        </w:rPr>
        <w:t xml:space="preserve"> </w:t>
      </w:r>
      <w:r>
        <w:rPr>
          <w:b w:val="false"/>
          <w:bCs w:val="false"/>
          <w:i w:val="false"/>
          <w:iCs w:val="false"/>
          <w:strike w:val="false"/>
        </w:rPr>
        <w:t xml:space="preserve">strides inside attention blocks.</w:t>
      </w:r>
    </w:p>
    <w:p>
      <w:pPr>
        <w:pStyle w:val="body1"/>
      </w:pPr>
      <w:r>
        <w:rPr>
          <w:b w:val="false"/>
          <w:bCs w:val="false"/>
          <w:i w:val="false"/>
          <w:iCs w:val="false"/>
          <w:strike w:val="false"/>
        </w:rPr>
        <w:t xml:space="preserve">These changes lead to strong results across domains:</w:t>
      </w:r>
    </w:p>
    <w:p>
      <w:pPr>
        <w:pStyle w:val="nList1"/>
      </w:pPr>
      <w:r>
        <w:rPr>
          <w:b w:val="false"/>
          <w:bCs w:val="false"/>
          <w:i w:val="false"/>
          <w:iCs w:val="false"/>
          <w:strike w:val="false"/>
        </w:rPr>
        <w:t xml:space="preserve">Up to 88.8% top‑1 on ImageNet‑1K when pre‑trained on ImageNet‑21K.</w:t>
      </w:r>
    </w:p>
    <w:p>
      <w:pPr>
        <w:pStyle w:val="nList1"/>
      </w:pPr>
      <w:r>
        <w:rPr>
          <w:b w:val="false"/>
          <w:bCs w:val="false"/>
          <w:i w:val="false"/>
          <w:iCs w:val="false"/>
          <w:strike w:val="false"/>
        </w:rPr>
        <w:t xml:space="preserve">58.7 AP_box on COCO detection.</w:t>
      </w:r>
    </w:p>
    <w:p>
      <w:pPr>
        <w:pStyle w:val="nList1"/>
      </w:pPr>
      <w:r>
        <w:rPr>
          <w:b w:val="false"/>
          <w:bCs w:val="false"/>
          <w:i w:val="false"/>
          <w:iCs w:val="false"/>
          <w:strike w:val="false"/>
        </w:rPr>
        <w:t xml:space="preserve">86.1% accuracy on Kinetics‑400 for video classification.</w:t>
      </w:r>
    </w:p>
    <w:p>
      <w:pPr>
        <w:pStyle w:val="body1"/>
      </w:pPr>
      <w:r>
        <w:rPr>
          <w:b w:val="false"/>
          <w:bCs w:val="false"/>
          <w:i w:val="false"/>
          <w:iCs w:val="false"/>
          <w:strike w:val="false"/>
        </w:rPr>
        <w:t xml:space="preserve">For a lightweight STA pipeline, MViTv2 is not necessarily the final backbone (YOLOv8‑s is a more</w:t>
      </w:r>
      <w:r>
        <w:rPr>
          <w:b w:val="false"/>
          <w:bCs w:val="false"/>
          <w:i w:val="false"/>
          <w:iCs w:val="false"/>
          <w:strike w:val="false"/>
        </w:rPr>
        <w:t xml:space="preserve"> </w:t>
      </w:r>
      <w:r>
        <w:rPr>
          <w:b w:val="false"/>
          <w:bCs w:val="false"/>
          <w:i w:val="false"/>
          <w:iCs w:val="false"/>
          <w:strike w:val="false"/>
        </w:rPr>
        <w:t xml:space="preserve">natural fit for real‑time detection), but the design ideas are instructive:</w:t>
      </w:r>
    </w:p>
    <w:p>
      <w:pPr>
        <w:pStyle w:val="nList1"/>
      </w:pPr>
      <w:r>
        <w:rPr>
          <w:b w:val="false"/>
          <w:bCs w:val="false"/>
          <w:i w:val="false"/>
          <w:iCs w:val="false"/>
          <w:strike w:val="false"/>
        </w:rPr>
        <w:t xml:space="preserve">A </w:t>
      </w:r>
      <w:r>
        <w:rPr>
          <w:b/>
          <w:bCs/>
          <w:i w:val="false"/>
          <w:iCs w:val="false"/>
          <w:strike w:val="false"/>
        </w:rPr>
        <w:t xml:space="preserve">feature hierarchy</w:t>
      </w:r>
      <w:r>
        <w:rPr>
          <w:b w:val="false"/>
          <w:bCs w:val="false"/>
          <w:i w:val="false"/>
          <w:iCs w:val="false"/>
          <w:strike w:val="false"/>
        </w:rPr>
        <w:t xml:space="preserve"> with decreasing resolution is critical for efficiency and for integrating</w:t>
      </w:r>
      <w:r>
        <w:rPr>
          <w:b w:val="false"/>
          <w:bCs w:val="false"/>
          <w:i w:val="false"/>
          <w:iCs w:val="false"/>
          <w:strike w:val="false"/>
        </w:rPr>
        <w:t xml:space="preserve"> </w:t>
      </w:r>
      <w:r>
        <w:rPr>
          <w:b w:val="false"/>
          <w:bCs w:val="false"/>
          <w:i w:val="false"/>
          <w:iCs w:val="false"/>
          <w:strike w:val="false"/>
        </w:rPr>
        <w:t xml:space="preserve">local and global information.</w:t>
      </w:r>
    </w:p>
    <w:p>
      <w:pPr>
        <w:pStyle w:val="nList1"/>
      </w:pPr>
      <w:r>
        <w:rPr>
          <w:b w:val="false"/>
          <w:bCs w:val="false"/>
          <w:i w:val="false"/>
          <w:iCs w:val="false"/>
          <w:strike w:val="false"/>
        </w:rPr>
        <w:t xml:space="preserve">Pooling attention offers an alternative to windowed attention, and the authors report better</w:t>
      </w:r>
      <w:r>
        <w:rPr>
          <w:b w:val="false"/>
          <w:bCs w:val="false"/>
          <w:i w:val="false"/>
          <w:iCs w:val="false"/>
          <w:strike w:val="false"/>
        </w:rPr>
        <w:t xml:space="preserve"> </w:t>
      </w:r>
      <w:r>
        <w:rPr>
          <w:b w:val="false"/>
          <w:bCs w:val="false"/>
          <w:i w:val="false"/>
          <w:iCs w:val="false"/>
          <w:strike w:val="false"/>
        </w:rPr>
        <w:t xml:space="preserve">accuracy/compute trade‑offs than Swin‑style local windows.</w:t>
      </w:r>
    </w:p>
    <w:p>
      <w:pPr>
        <w:pStyle w:val="nList1"/>
      </w:pPr>
      <w:r>
        <w:rPr>
          <w:b w:val="false"/>
          <w:bCs w:val="false"/>
          <w:i w:val="false"/>
          <w:iCs w:val="false"/>
          <w:strike w:val="false"/>
        </w:rPr>
        <w:t xml:space="preserve">The same backbone can power image‑only tasks (detection on last frame) and video‑based tasks</w:t>
      </w:r>
      <w:r>
        <w:rPr>
          <w:b w:val="false"/>
          <w:bCs w:val="false"/>
          <w:i w:val="false"/>
          <w:iCs w:val="false"/>
          <w:strike w:val="false"/>
        </w:rPr>
        <w:t xml:space="preserve"> </w:t>
      </w:r>
      <w:r>
        <w:rPr>
          <w:b w:val="false"/>
          <w:bCs w:val="false"/>
          <w:i w:val="false"/>
          <w:iCs w:val="false"/>
          <w:strike w:val="false"/>
        </w:rPr>
        <w:t xml:space="preserve">(clip‑level motion reasoning), which is analogous to Track A (image‑centric) vs. Track B/C</w:t>
      </w:r>
      <w:r>
        <w:rPr>
          <w:b w:val="false"/>
          <w:bCs w:val="false"/>
          <w:i w:val="false"/>
          <w:iCs w:val="false"/>
          <w:strike w:val="false"/>
        </w:rPr>
        <w:t xml:space="preserve"> </w:t>
      </w:r>
      <w:r>
        <w:rPr>
          <w:b w:val="false"/>
          <w:bCs w:val="false"/>
          <w:i w:val="false"/>
          <w:iCs w:val="false"/>
          <w:strike w:val="false"/>
        </w:rPr>
        <w:t xml:space="preserve">(clip‑centric) in Ego4D‑LiteSTA.</w:t>
      </w:r>
    </w:p>
    <w:p>
      <w:pPr>
        <w:pStyle w:val="body1"/>
      </w:pPr>
      <w:r>
        <w:rPr>
          <w:b w:val="false"/>
          <w:bCs w:val="false"/>
          <w:i w:val="false"/>
          <w:iCs w:val="false"/>
          <w:strike w:val="false"/>
        </w:rPr>
        <w:t xml:space="preserve">An interesting extension for future work would be to swap YOLOv8‑s with an MViTv2‑based</w:t>
      </w:r>
      <w:r>
        <w:rPr>
          <w:b w:val="false"/>
          <w:bCs w:val="false"/>
          <w:i w:val="false"/>
          <w:iCs w:val="false"/>
          <w:strike w:val="false"/>
        </w:rPr>
        <w:t xml:space="preserve"> </w:t>
      </w:r>
      <w:r>
        <w:rPr>
          <w:b w:val="false"/>
          <w:bCs w:val="false"/>
          <w:i w:val="false"/>
          <w:iCs w:val="false"/>
          <w:strike w:val="false"/>
        </w:rPr>
        <w:t xml:space="preserve">detector or to use an MViT feature extractor for the temporal head, while keeping the rest of the</w:t>
      </w:r>
      <w:r>
        <w:rPr>
          <w:b w:val="false"/>
          <w:bCs w:val="false"/>
          <w:i w:val="false"/>
          <w:iCs w:val="false"/>
          <w:strike w:val="false"/>
        </w:rPr>
        <w:t xml:space="preserve"> </w:t>
      </w:r>
      <w:r>
        <w:rPr>
          <w:b w:val="false"/>
          <w:bCs w:val="false"/>
          <w:i w:val="false"/>
          <w:iCs w:val="false"/>
          <w:strike w:val="false"/>
        </w:rPr>
        <w:t xml:space="preserve">LiteSTA pipeline unchanged.</w:t>
      </w:r>
    </w:p>
    <w:p>
      <w:pPr>
        <w:pStyle w:val="hh2"/>
      </w:pPr>
      <w:bookmarkStart w:name="videomae-data-efficient-video-self-supervision" w:id="1"/>
      <w:r>
        <w:rPr>
          <w:b w:val="false"/>
          <w:bCs w:val="false"/>
          <w:i w:val="false"/>
          <w:iCs w:val="false"/>
          <w:strike w:val="false"/>
        </w:rPr>
        <w:t xml:space="preserve">2.3.2 VideoMAE: data-efficient video self-supervision</w:t>
      </w:r>
      <w:bookmarkEnd w:id="1"/>
    </w:p>
    <w:p>
      <w:pPr>
        <w:pStyle w:val="body1"/>
      </w:pPr>
      <w:r>
        <w:rPr>
          <w:b w:val="false"/>
          <w:bCs w:val="false"/>
          <w:i w:val="false"/>
          <w:iCs w:val="false"/>
          <w:strike w:val="false"/>
        </w:rPr>
        <w:t xml:space="preserve">VideoMAE is a masked autoencoder framework designed specifically for self‑supervised video</w:t>
      </w:r>
      <w:r>
        <w:rPr>
          <w:b w:val="false"/>
          <w:bCs w:val="false"/>
          <w:i w:val="false"/>
          <w:iCs w:val="false"/>
          <w:strike w:val="false"/>
        </w:rPr>
        <w:t xml:space="preserve"> </w:t>
      </w:r>
      <w:r>
        <w:rPr>
          <w:b w:val="false"/>
          <w:bCs w:val="false"/>
          <w:i w:val="false"/>
          <w:iCs w:val="false"/>
          <w:strike w:val="false"/>
        </w:rPr>
        <w:t xml:space="preserve">pre‑training with vanilla ViT backbones.</w:t>
      </w:r>
      <w:r>
        <w:rPr>
          <w:b w:val="false"/>
          <w:bCs w:val="false"/>
          <w:i w:val="false"/>
          <w:iCs w:val="false"/>
          <w:strike w:val="false"/>
        </w:rPr>
        <w:t xml:space="preserve"> </w:t>
      </w:r>
      <w:r>
        <w:rPr>
          <w:b w:val="false"/>
          <w:bCs w:val="false"/>
          <w:i w:val="false"/>
          <w:iCs w:val="false"/>
          <w:strike w:val="false"/>
        </w:rPr>
        <w:t xml:space="preserve">It applies a very high masking ratio (90–95%) to video tubes (spatio‑temporal patches) and tasks</w:t>
      </w:r>
      <w:r>
        <w:rPr>
          <w:b w:val="false"/>
          <w:bCs w:val="false"/>
          <w:i w:val="false"/>
          <w:iCs w:val="false"/>
          <w:strike w:val="false"/>
        </w:rPr>
        <w:t xml:space="preserve"> </w:t>
      </w:r>
      <w:r>
        <w:rPr>
          <w:b w:val="false"/>
          <w:bCs w:val="false"/>
          <w:i w:val="false"/>
          <w:iCs w:val="false"/>
          <w:strike w:val="false"/>
        </w:rPr>
        <w:t xml:space="preserve">the model with reconstructing the missing content from a small subset of visible tokens.</w:t>
      </w:r>
      <w:r>
        <w:rPr>
          <w:b w:val="false"/>
          <w:bCs w:val="false"/>
          <w:i w:val="false"/>
          <w:iCs w:val="false"/>
          <w:strike w:val="false"/>
        </w:rPr>
        <w:t xml:space="preserve"> </w:t>
      </w:r>
      <w:r>
        <w:rPr>
          <w:b w:val="false"/>
          <w:bCs w:val="false"/>
          <w:i w:val="false"/>
          <w:iCs w:val="false"/>
          <w:strike w:val="false"/>
        </w:rPr>
        <w:t xml:space="preserve">Because video has strong temporal redundancy, such aggressive masking makes reconstruction</w:t>
      </w:r>
      <w:r>
        <w:rPr>
          <w:b w:val="false"/>
          <w:bCs w:val="false"/>
          <w:i w:val="false"/>
          <w:iCs w:val="false"/>
          <w:strike w:val="false"/>
        </w:rPr>
        <w:t xml:space="preserve"> </w:t>
      </w:r>
      <w:r>
        <w:rPr>
          <w:b w:val="false"/>
          <w:bCs w:val="false"/>
          <w:i w:val="false"/>
          <w:iCs w:val="false"/>
          <w:strike w:val="false"/>
        </w:rPr>
        <w:t xml:space="preserve">challenging and encourages the encoder to learn robust, high‑level representations instead of</w:t>
      </w:r>
      <w:r>
        <w:rPr>
          <w:b w:val="false"/>
          <w:bCs w:val="false"/>
          <w:i w:val="false"/>
          <w:iCs w:val="false"/>
          <w:strike w:val="false"/>
        </w:rPr>
        <w:t xml:space="preserve"> </w:t>
      </w:r>
      <w:r>
        <w:rPr>
          <w:b w:val="false"/>
          <w:bCs w:val="false"/>
          <w:i w:val="false"/>
          <w:iCs w:val="false"/>
          <w:strike w:val="false"/>
        </w:rPr>
        <w:t xml:space="preserve">memorizing low‑level patterns.</w:t>
      </w:r>
    </w:p>
    <w:p>
      <w:pPr>
        <w:pStyle w:val="body1"/>
      </w:pPr>
      <w:r>
        <w:rPr>
          <w:b w:val="false"/>
          <w:bCs w:val="false"/>
          <w:i w:val="false"/>
          <w:iCs w:val="false"/>
          <w:strike w:val="false"/>
        </w:rPr>
        <w:t xml:space="preserve">Key findings from VideoMAE are particularly relevant for an egocentric STA setting:</w:t>
      </w:r>
    </w:p>
    <w:p>
      <w:pPr>
        <w:pStyle w:val="nList1"/>
      </w:pPr>
      <w:r>
        <w:rPr>
          <w:b/>
          <w:bCs/>
          <w:i w:val="false"/>
          <w:iCs w:val="false"/>
          <w:strike w:val="false"/>
        </w:rPr>
        <w:t xml:space="preserve">Very high masking ratios work</w:t>
      </w:r>
      <w:r>
        <w:rPr>
          <w:b w:val="false"/>
          <w:bCs w:val="false"/>
          <w:i w:val="false"/>
          <w:iCs w:val="false"/>
          <w:strike w:val="false"/>
        </w:rPr>
        <w:t xml:space="preserve"> – unlike images, where ~75% masking is typical, videos can</w:t>
      </w:r>
      <w:r>
        <w:rPr>
          <w:b w:val="false"/>
          <w:bCs w:val="false"/>
          <w:i w:val="false"/>
          <w:iCs w:val="false"/>
          <w:strike w:val="false"/>
        </w:rPr>
        <w:t xml:space="preserve"> </w:t>
      </w:r>
      <w:r>
        <w:rPr>
          <w:b w:val="false"/>
          <w:bCs w:val="false"/>
          <w:i w:val="false"/>
          <w:iCs w:val="false"/>
          <w:strike w:val="false"/>
        </w:rPr>
        <w:t xml:space="preserve">tolerate 90–95% while still training successfully.</w:t>
      </w:r>
    </w:p>
    <w:p>
      <w:pPr>
        <w:pStyle w:val="nList1"/>
      </w:pPr>
      <w:r>
        <w:rPr>
          <w:b/>
          <w:bCs/>
          <w:i w:val="false"/>
          <w:iCs w:val="false"/>
          <w:strike w:val="false"/>
        </w:rPr>
        <w:t xml:space="preserve">Data efficiency</w:t>
      </w:r>
      <w:r>
        <w:rPr>
          <w:b w:val="false"/>
          <w:bCs w:val="false"/>
          <w:i w:val="false"/>
          <w:iCs w:val="false"/>
          <w:strike w:val="false"/>
        </w:rPr>
        <w:t xml:space="preserve"> – VideoMAE achieves strong performance even when pre‑training on relatively</w:t>
      </w:r>
      <w:r>
        <w:rPr>
          <w:b w:val="false"/>
          <w:bCs w:val="false"/>
          <w:i w:val="false"/>
          <w:iCs w:val="false"/>
          <w:strike w:val="false"/>
        </w:rPr>
        <w:t xml:space="preserve"> </w:t>
      </w:r>
      <w:r>
        <w:rPr>
          <w:b w:val="false"/>
          <w:bCs w:val="false"/>
          <w:i w:val="false"/>
          <w:iCs w:val="false"/>
          <w:strike w:val="false"/>
        </w:rPr>
        <w:t xml:space="preserve">small video datasets (3k–4k clips), provided they are in‑domain.</w:t>
      </w:r>
    </w:p>
    <w:p>
      <w:pPr>
        <w:pStyle w:val="nList1"/>
      </w:pPr>
      <w:r>
        <w:rPr>
          <w:b/>
          <w:bCs/>
          <w:i w:val="false"/>
          <w:iCs w:val="false"/>
          <w:strike w:val="false"/>
        </w:rPr>
        <w:t xml:space="preserve">No extra data requirement</w:t>
      </w:r>
      <w:r>
        <w:rPr>
          <w:b w:val="false"/>
          <w:bCs w:val="false"/>
          <w:i w:val="false"/>
          <w:iCs w:val="false"/>
          <w:strike w:val="false"/>
        </w:rPr>
        <w:t xml:space="preserve"> – the method reaches state‑of‑the‑art performance on several video</w:t>
      </w:r>
      <w:r>
        <w:rPr>
          <w:b w:val="false"/>
          <w:bCs w:val="false"/>
          <w:i w:val="false"/>
          <w:iCs w:val="false"/>
          <w:strike w:val="false"/>
        </w:rPr>
        <w:t xml:space="preserve"> </w:t>
      </w:r>
      <w:r>
        <w:rPr>
          <w:b w:val="false"/>
          <w:bCs w:val="false"/>
          <w:i w:val="false"/>
          <w:iCs w:val="false"/>
          <w:strike w:val="false"/>
        </w:rPr>
        <w:t xml:space="preserve">benchmarks (Kinetics‑400, Something‑Something‑V2, UCF101, HMDB51) without using</w:t>
      </w:r>
      <w:r>
        <w:rPr>
          <w:b w:val="false"/>
          <w:bCs w:val="false"/>
          <w:i w:val="false"/>
          <w:iCs w:val="false"/>
          <w:strike w:val="false"/>
        </w:rPr>
        <w:t xml:space="preserve"> </w:t>
      </w:r>
      <w:r>
        <w:rPr>
          <w:b w:val="false"/>
          <w:bCs w:val="false"/>
          <w:i w:val="false"/>
          <w:iCs w:val="false"/>
          <w:strike w:val="false"/>
        </w:rPr>
        <w:t xml:space="preserve">large external datasets.</w:t>
      </w:r>
    </w:p>
    <w:p>
      <w:pPr>
        <w:pStyle w:val="body1"/>
      </w:pPr>
      <w:r>
        <w:rPr>
          <w:b w:val="false"/>
          <w:bCs w:val="false"/>
          <w:i w:val="false"/>
          <w:iCs w:val="false"/>
          <w:strike w:val="false"/>
        </w:rPr>
        <w:t xml:space="preserve">This is echoed by the “Ego‑Only” work (discussed later), which demonstrates that egocentric action</w:t>
      </w:r>
      <w:r>
        <w:rPr>
          <w:b w:val="false"/>
          <w:bCs w:val="false"/>
          <w:i w:val="false"/>
          <w:iCs w:val="false"/>
          <w:strike w:val="false"/>
        </w:rPr>
        <w:t xml:space="preserve"> </w:t>
      </w:r>
      <w:r>
        <w:rPr>
          <w:b w:val="false"/>
          <w:bCs w:val="false"/>
          <w:i w:val="false"/>
          <w:iCs w:val="false"/>
          <w:strike w:val="false"/>
        </w:rPr>
        <w:t xml:space="preserve">detection can achieve state‑of‑the‑art results by performing MAE‑style pre‑training directly on</w:t>
      </w:r>
      <w:r>
        <w:rPr>
          <w:b w:val="false"/>
          <w:bCs w:val="false"/>
          <w:i w:val="false"/>
          <w:iCs w:val="false"/>
          <w:strike w:val="false"/>
        </w:rPr>
        <w:t xml:space="preserve"> </w:t>
      </w:r>
      <w:r>
        <w:rPr>
          <w:b w:val="false"/>
          <w:bCs w:val="false"/>
          <w:i w:val="false"/>
          <w:iCs w:val="false"/>
          <w:strike w:val="false"/>
        </w:rPr>
        <w:t xml:space="preserve">egocentric data, without exocentric transfer.</w:t>
      </w:r>
    </w:p>
    <w:p>
      <w:pPr>
        <w:pStyle w:val="body1"/>
      </w:pPr>
      <w:r>
        <w:rPr>
          <w:b w:val="false"/>
          <w:bCs w:val="false"/>
          <w:i w:val="false"/>
          <w:iCs w:val="false"/>
          <w:strike w:val="false"/>
        </w:rPr>
        <w:t xml:space="preserve">For Ego4D‑LiteSTA, VideoMAE suggests a pre‑training path for the temporal head:</w:t>
      </w:r>
    </w:p>
    <w:p>
      <w:pPr>
        <w:pStyle w:val="nList1"/>
      </w:pPr>
      <w:r>
        <w:rPr>
          <w:b w:val="false"/>
          <w:bCs w:val="false"/>
          <w:i w:val="false"/>
          <w:iCs w:val="false"/>
          <w:strike w:val="false"/>
        </w:rPr>
        <w:t xml:space="preserve">Use a </w:t>
      </w:r>
      <w:r>
        <w:rPr>
          <w:b/>
          <w:bCs/>
          <w:i w:val="false"/>
          <w:iCs w:val="false"/>
          <w:strike w:val="false"/>
        </w:rPr>
        <w:t xml:space="preserve">tube‑masked autoencoder</w:t>
      </w:r>
      <w:r>
        <w:rPr>
          <w:b w:val="false"/>
          <w:bCs w:val="false"/>
          <w:i w:val="false"/>
          <w:iCs w:val="false"/>
          <w:strike w:val="false"/>
        </w:rPr>
        <w:t xml:space="preserve"> on Ego4D STA clips (or on Ego4D more broadly) to pre‑train</w:t>
      </w:r>
      <w:r>
        <w:rPr>
          <w:b w:val="false"/>
          <w:bCs w:val="false"/>
          <w:i w:val="false"/>
          <w:iCs w:val="false"/>
          <w:strike w:val="false"/>
        </w:rPr>
        <w:t xml:space="preserve"> </w:t>
      </w:r>
      <w:r>
        <w:rPr>
          <w:b w:val="false"/>
          <w:bCs w:val="false"/>
          <w:i w:val="false"/>
          <w:iCs w:val="false"/>
          <w:strike w:val="false"/>
        </w:rPr>
        <w:t xml:space="preserve">a compact ViT or MViT backbone.</w:t>
      </w:r>
    </w:p>
    <w:p>
      <w:pPr>
        <w:pStyle w:val="nList1"/>
      </w:pPr>
      <w:r>
        <w:rPr>
          <w:b w:val="false"/>
          <w:bCs w:val="false"/>
          <w:i w:val="false"/>
          <w:iCs w:val="false"/>
          <w:strike w:val="false"/>
        </w:rPr>
        <w:t xml:space="preserve">Fine‑tune this encoder for STA‑specific supervision (verb/noun/TTC).</w:t>
      </w:r>
    </w:p>
    <w:p>
      <w:pPr>
        <w:pStyle w:val="nList1"/>
      </w:pPr>
      <w:r>
        <w:rPr>
          <w:b w:val="false"/>
          <w:bCs w:val="false"/>
          <w:i w:val="false"/>
          <w:iCs w:val="false"/>
          <w:strike w:val="false"/>
        </w:rPr>
        <w:t xml:space="preserve">Keep the heavy reconstruction decoder only during pre‑training; at inference, use only the</w:t>
      </w:r>
      <w:r>
        <w:rPr>
          <w:b w:val="false"/>
          <w:bCs w:val="false"/>
          <w:i w:val="false"/>
          <w:iCs w:val="false"/>
          <w:strike w:val="false"/>
        </w:rPr>
        <w:t xml:space="preserve"> </w:t>
      </w:r>
      <w:r>
        <w:rPr>
          <w:b w:val="false"/>
          <w:bCs w:val="false"/>
          <w:i w:val="false"/>
          <w:iCs w:val="false"/>
          <w:strike w:val="false"/>
        </w:rPr>
        <w:t xml:space="preserve">encoder, which keeps runtime manageable.</w:t>
      </w:r>
    </w:p>
    <w:p>
      <w:pPr>
        <w:pStyle w:val="body1"/>
      </w:pPr>
      <w:r>
        <w:rPr>
          <w:b w:val="false"/>
          <w:bCs w:val="false"/>
          <w:i w:val="false"/>
          <w:iCs w:val="false"/>
          <w:strike w:val="false"/>
        </w:rPr>
        <w:t xml:space="preserve">Even if the final LiteSTA implementation uses a simpler temporal module (e.g., 3D CNN or small</w:t>
      </w:r>
      <w:r>
        <w:rPr>
          <w:b w:val="false"/>
          <w:bCs w:val="false"/>
          <w:i w:val="false"/>
          <w:iCs w:val="false"/>
          <w:strike w:val="false"/>
        </w:rPr>
        <w:t xml:space="preserve"> </w:t>
      </w:r>
      <w:r>
        <w:rPr>
          <w:b w:val="false"/>
          <w:bCs w:val="false"/>
          <w:i w:val="false"/>
          <w:iCs w:val="false"/>
          <w:strike w:val="false"/>
        </w:rPr>
        <w:t xml:space="preserve">transformer), the underlying principle is the same: leverage </w:t>
      </w:r>
      <w:r>
        <w:rPr>
          <w:b/>
          <w:bCs/>
          <w:i w:val="false"/>
          <w:iCs w:val="false"/>
          <w:strike w:val="false"/>
        </w:rPr>
        <w:t xml:space="preserve">self‑supervision on in‑domain</w:t>
      </w:r>
      <w:r>
        <w:rPr>
          <w:b w:val="false"/>
          <w:bCs w:val="false"/>
          <w:i w:val="false"/>
          <w:iCs w:val="false"/>
          <w:strike w:val="false"/>
        </w:rPr>
        <w:t xml:space="preserve"> </w:t>
      </w:r>
      <w:r>
        <w:rPr>
          <w:b w:val="false"/>
          <w:bCs w:val="false"/>
          <w:i w:val="false"/>
          <w:iCs w:val="false"/>
          <w:strike w:val="false"/>
        </w:rPr>
        <w:t xml:space="preserve">egocentric videos</w:t>
      </w:r>
      <w:r>
        <w:rPr>
          <w:b w:val="false"/>
          <w:bCs w:val="false"/>
          <w:i w:val="false"/>
          <w:iCs w:val="false"/>
          <w:strike w:val="false"/>
        </w:rPr>
        <w:t xml:space="preserve"> to avoid heavy exocentric pre‑training.</w:t>
      </w:r>
    </w:p>
    <w:p>
      <w:pPr>
        <w:pStyle w:val="hh1"/>
      </w:pPr>
      <w:bookmarkStart w:name="token-level-efficiency-for-video-and-egocentric-streams" w:id="1"/>
      <w:r>
        <w:rPr>
          <w:b w:val="false"/>
          <w:bCs w:val="false"/>
          <w:i w:val="false"/>
          <w:iCs w:val="false"/>
          <w:strike w:val="false"/>
        </w:rPr>
        <w:t xml:space="preserve">2.4 Token-Level Efficiency for Video and Egocentric Streams</w:t>
      </w:r>
      <w:bookmarkEnd w:id="1"/>
    </w:p>
    <w:p>
      <w:pPr>
        <w:pStyle w:val="body1"/>
      </w:pPr>
      <w:r>
        <w:rPr>
          <w:b w:val="false"/>
          <w:bCs w:val="false"/>
          <w:i w:val="false"/>
          <w:iCs w:val="false"/>
          <w:strike w:val="false"/>
        </w:rPr>
        <w:t xml:space="preserve">Running STA in a streaming or near‑real‑time setting motivates methods that operate not only on</w:t>
      </w:r>
      <w:r>
        <w:rPr>
          <w:b w:val="false"/>
          <w:bCs w:val="false"/>
          <w:i w:val="false"/>
          <w:iCs w:val="false"/>
          <w:strike w:val="false"/>
        </w:rPr>
        <w:t xml:space="preserve"> </w:t>
      </w:r>
      <w:r>
        <w:rPr>
          <w:b w:val="false"/>
          <w:bCs w:val="false"/>
          <w:i w:val="false"/>
          <w:iCs w:val="false"/>
          <w:strike w:val="false"/>
        </w:rPr>
        <w:t xml:space="preserve">efficient backbones, but also on </w:t>
      </w:r>
      <w:r>
        <w:rPr>
          <w:b/>
          <w:bCs/>
          <w:i w:val="false"/>
          <w:iCs w:val="false"/>
          <w:strike w:val="false"/>
        </w:rPr>
        <w:t xml:space="preserve">efficient token sets</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Recent work explores training‑free pruning and merging strategies that exploit spatio‑temporal</w:t>
      </w:r>
      <w:r>
        <w:rPr>
          <w:b w:val="false"/>
          <w:bCs w:val="false"/>
          <w:i w:val="false"/>
          <w:iCs w:val="false"/>
          <w:strike w:val="false"/>
        </w:rPr>
        <w:t xml:space="preserve"> </w:t>
      </w:r>
      <w:r>
        <w:rPr>
          <w:b w:val="false"/>
          <w:bCs w:val="false"/>
          <w:i w:val="false"/>
          <w:iCs w:val="false"/>
          <w:strike w:val="false"/>
        </w:rPr>
        <w:t xml:space="preserve">redundancy in video tokens.</w:t>
      </w:r>
    </w:p>
    <w:p>
      <w:pPr>
        <w:pStyle w:val="hh2"/>
      </w:pPr>
      <w:bookmarkStart w:name="prunevid" w:id="1"/>
      <w:r>
        <w:rPr>
          <w:b w:val="false"/>
          <w:bCs w:val="false"/>
          <w:i w:val="false"/>
          <w:iCs w:val="false"/>
          <w:strike w:val="false"/>
        </w:rPr>
        <w:t xml:space="preserve">2.4.1 PruneVid</w:t>
      </w:r>
      <w:bookmarkEnd w:id="1"/>
    </w:p>
    <w:p>
      <w:pPr>
        <w:pStyle w:val="body1"/>
      </w:pPr>
      <w:r>
        <w:rPr>
          <w:b w:val="false"/>
          <w:bCs w:val="false"/>
          <w:i w:val="false"/>
          <w:iCs w:val="false"/>
          <w:strike w:val="false"/>
        </w:rPr>
        <w:t xml:space="preserve">PruneVid introduces a training‑free method for pruning visual tokens in multimodal video‑language</w:t>
      </w:r>
      <w:r>
        <w:rPr>
          <w:b w:val="false"/>
          <w:bCs w:val="false"/>
          <w:i w:val="false"/>
          <w:iCs w:val="false"/>
          <w:strike w:val="false"/>
        </w:rPr>
        <w:t xml:space="preserve"> </w:t>
      </w:r>
      <w:r>
        <w:rPr>
          <w:b w:val="false"/>
          <w:bCs w:val="false"/>
          <w:i w:val="false"/>
          <w:iCs w:val="false"/>
          <w:strike w:val="false"/>
        </w:rPr>
        <w:t xml:space="preserve">models.</w:t>
      </w:r>
      <w:r>
        <w:rPr>
          <w:b w:val="false"/>
          <w:bCs w:val="false"/>
          <w:i w:val="false"/>
          <w:iCs w:val="false"/>
          <w:strike w:val="false"/>
        </w:rPr>
        <w:t xml:space="preserve"> </w:t>
      </w:r>
      <w:r>
        <w:rPr>
          <w:b w:val="false"/>
          <w:bCs w:val="false"/>
          <w:i w:val="false"/>
          <w:iCs w:val="false"/>
          <w:strike w:val="false"/>
        </w:rPr>
        <w:t xml:space="preserve">Its goal is to reduce the computational burden of attention in large language models that ingest long</w:t>
      </w:r>
      <w:r>
        <w:rPr>
          <w:b w:val="false"/>
          <w:bCs w:val="false"/>
          <w:i w:val="false"/>
          <w:iCs w:val="false"/>
          <w:strike w:val="false"/>
        </w:rPr>
        <w:t xml:space="preserve"> </w:t>
      </w:r>
      <w:r>
        <w:rPr>
          <w:b w:val="false"/>
          <w:bCs w:val="false"/>
          <w:i w:val="false"/>
          <w:iCs w:val="false"/>
          <w:strike w:val="false"/>
        </w:rPr>
        <w:t xml:space="preserve">sequences of video tokens.</w:t>
      </w:r>
    </w:p>
    <w:p>
      <w:pPr>
        <w:pStyle w:val="body1"/>
      </w:pPr>
      <w:r>
        <w:rPr>
          <w:b w:val="false"/>
          <w:bCs w:val="false"/>
          <w:i w:val="false"/>
          <w:iCs w:val="false"/>
          <w:strike w:val="false"/>
        </w:rPr>
        <w:t xml:space="preserve">The method has two main steps:</w:t>
      </w:r>
    </w:p>
    <w:p>
      <w:pPr>
        <w:pStyle w:val="numList1"/>
      </w:pPr>
      <w:r>
        <w:rPr>
          <w:b/>
          <w:bCs/>
          <w:i w:val="false"/>
          <w:iCs w:val="false"/>
          <w:strike w:val="false"/>
        </w:rPr>
        <w:t xml:space="preserve">Intrinsic redundancy reduction</w:t>
      </w:r>
      <w:r>
        <w:rPr>
          <w:b w:val="false"/>
          <w:bCs w:val="false"/>
          <w:i w:val="false"/>
          <w:iCs w:val="false"/>
          <w:strike w:val="false"/>
        </w:rPr>
        <w:t xml:space="preserve"> – temporally static regions are detected and merged across</w:t>
      </w:r>
      <w:r>
        <w:rPr>
          <w:b w:val="false"/>
          <w:bCs w:val="false"/>
          <w:i w:val="false"/>
          <w:iCs w:val="false"/>
          <w:strike w:val="false"/>
        </w:rPr>
        <w:t xml:space="preserve"> </w:t>
      </w:r>
      <w:r>
        <w:rPr>
          <w:b w:val="false"/>
          <w:bCs w:val="false"/>
          <w:i w:val="false"/>
          <w:iCs w:val="false"/>
          <w:strike w:val="false"/>
        </w:rPr>
        <w:t xml:space="preserve">frames; spatially similar tokens are then clustered and merged within frames, compressing both</w:t>
      </w:r>
      <w:r>
        <w:rPr>
          <w:b w:val="false"/>
          <w:bCs w:val="false"/>
          <w:i w:val="false"/>
          <w:iCs w:val="false"/>
          <w:strike w:val="false"/>
        </w:rPr>
        <w:t xml:space="preserve"> </w:t>
      </w:r>
      <w:r>
        <w:rPr>
          <w:b w:val="false"/>
          <w:bCs w:val="false"/>
          <w:i w:val="false"/>
          <w:iCs w:val="false"/>
          <w:strike w:val="false"/>
        </w:rPr>
        <w:t xml:space="preserve">static background and redundant object regions.</w:t>
      </w:r>
    </w:p>
    <w:p>
      <w:pPr>
        <w:pStyle w:val="numList1"/>
      </w:pPr>
      <w:r>
        <w:rPr>
          <w:b/>
          <w:bCs/>
          <w:i w:val="false"/>
          <w:iCs w:val="false"/>
          <w:strike w:val="false"/>
        </w:rPr>
        <w:t xml:space="preserve">Question‑guided attention pruning</w:t>
      </w:r>
      <w:r>
        <w:rPr>
          <w:b w:val="false"/>
          <w:bCs w:val="false"/>
          <w:i w:val="false"/>
          <w:iCs w:val="false"/>
          <w:strike w:val="false"/>
        </w:rPr>
        <w:t xml:space="preserve"> – during LLM processing, attention maps are used to</w:t>
      </w:r>
      <w:r>
        <w:rPr>
          <w:b w:val="false"/>
          <w:bCs w:val="false"/>
          <w:i w:val="false"/>
          <w:iCs w:val="false"/>
          <w:strike w:val="false"/>
        </w:rPr>
        <w:t xml:space="preserve"> </w:t>
      </w:r>
      <w:r>
        <w:rPr>
          <w:b w:val="false"/>
          <w:bCs w:val="false"/>
          <w:i w:val="false"/>
          <w:iCs w:val="false"/>
          <w:strike w:val="false"/>
        </w:rPr>
        <w:t xml:space="preserve">identify tokens most relevant to the query; tokens with consistently low attention are pruned</w:t>
      </w:r>
      <w:r>
        <w:rPr>
          <w:b w:val="false"/>
          <w:bCs w:val="false"/>
          <w:i w:val="false"/>
          <w:iCs w:val="false"/>
          <w:strike w:val="false"/>
        </w:rPr>
        <w:t xml:space="preserve"> </w:t>
      </w:r>
      <w:r>
        <w:rPr>
          <w:b w:val="false"/>
          <w:bCs w:val="false"/>
          <w:i w:val="false"/>
          <w:iCs w:val="false"/>
          <w:strike w:val="false"/>
        </w:rPr>
        <w:t xml:space="preserve">across layers, and only their key‑value caches are kept where necessary.</w:t>
      </w:r>
    </w:p>
    <w:p>
      <w:pPr>
        <w:pStyle w:val="body1"/>
      </w:pPr>
      <w:r>
        <w:rPr>
          <w:b w:val="false"/>
          <w:bCs w:val="false"/>
          <w:i w:val="false"/>
          <w:iCs w:val="false"/>
          <w:strike w:val="false"/>
        </w:rPr>
        <w:t xml:space="preserve">Experiments show that PruneVid can prune over 80% of visual tokens while maintaining</w:t>
      </w:r>
      <w:r>
        <w:rPr>
          <w:b w:val="false"/>
          <w:bCs w:val="false"/>
          <w:i w:val="false"/>
          <w:iCs w:val="false"/>
          <w:strike w:val="false"/>
        </w:rPr>
        <w:t xml:space="preserve"> </w:t>
      </w:r>
      <w:r>
        <w:rPr>
          <w:b w:val="false"/>
          <w:bCs w:val="false"/>
          <w:i w:val="false"/>
          <w:iCs w:val="false"/>
          <w:strike w:val="false"/>
        </w:rPr>
        <w:t xml:space="preserve">competitive QA performance, reducing FLOPs by 74–80% and significantly lowering memory</w:t>
      </w:r>
      <w:r>
        <w:rPr>
          <w:b w:val="false"/>
          <w:bCs w:val="false"/>
          <w:i w:val="false"/>
          <w:iCs w:val="false"/>
          <w:strike w:val="false"/>
        </w:rPr>
        <w:t xml:space="preserve"> </w:t>
      </w:r>
      <w:r>
        <w:rPr>
          <w:b w:val="false"/>
          <w:bCs w:val="false"/>
          <w:i w:val="false"/>
          <w:iCs w:val="false"/>
          <w:strike w:val="false"/>
        </w:rPr>
        <w:t xml:space="preserve">usage.</w:t>
      </w:r>
    </w:p>
    <w:p>
      <w:pPr>
        <w:pStyle w:val="body1"/>
      </w:pPr>
      <w:r>
        <w:rPr>
          <w:b w:val="false"/>
          <w:bCs w:val="false"/>
          <w:i w:val="false"/>
          <w:iCs w:val="false"/>
          <w:strike w:val="false"/>
        </w:rPr>
        <w:t xml:space="preserve">For Ego4D‑LiteSTA, PruneVid is conceptually relevant in two ways:</w:t>
      </w:r>
    </w:p>
    <w:p>
      <w:pPr>
        <w:pStyle w:val="nList1"/>
      </w:pPr>
      <w:r>
        <w:rPr>
          <w:b w:val="false"/>
          <w:bCs w:val="false"/>
          <w:i w:val="false"/>
          <w:iCs w:val="false"/>
          <w:strike w:val="false"/>
        </w:rPr>
        <w:t xml:space="preserve">It demonstrates that </w:t>
      </w:r>
      <w:r>
        <w:rPr>
          <w:b/>
          <w:bCs/>
          <w:i w:val="false"/>
          <w:iCs w:val="false"/>
          <w:strike w:val="false"/>
        </w:rPr>
        <w:t xml:space="preserve">temporal and spatial redundancy</w:t>
      </w:r>
      <w:r>
        <w:rPr>
          <w:b w:val="false"/>
          <w:bCs w:val="false"/>
          <w:i w:val="false"/>
          <w:iCs w:val="false"/>
          <w:strike w:val="false"/>
        </w:rPr>
        <w:t xml:space="preserve"> can be aggressively exploited, which is</w:t>
      </w:r>
      <w:r>
        <w:rPr>
          <w:b w:val="false"/>
          <w:bCs w:val="false"/>
          <w:i w:val="false"/>
          <w:iCs w:val="false"/>
          <w:strike w:val="false"/>
        </w:rPr>
        <w:t xml:space="preserve"> </w:t>
      </w:r>
      <w:r>
        <w:rPr>
          <w:b w:val="false"/>
          <w:bCs w:val="false"/>
          <w:i w:val="false"/>
          <w:iCs w:val="false"/>
          <w:strike w:val="false"/>
        </w:rPr>
        <w:t xml:space="preserve">also true in egocentric STA clips where backgrounds and non‑manipulated regions change</w:t>
      </w:r>
      <w:r>
        <w:rPr>
          <w:b w:val="false"/>
          <w:bCs w:val="false"/>
          <w:i w:val="false"/>
          <w:iCs w:val="false"/>
          <w:strike w:val="false"/>
        </w:rPr>
        <w:t xml:space="preserve"> </w:t>
      </w:r>
      <w:r>
        <w:rPr>
          <w:b w:val="false"/>
          <w:bCs w:val="false"/>
          <w:i w:val="false"/>
          <w:iCs w:val="false"/>
          <w:strike w:val="false"/>
        </w:rPr>
        <w:t xml:space="preserve">slowly.</w:t>
      </w:r>
    </w:p>
    <w:p>
      <w:pPr>
        <w:pStyle w:val="nList1"/>
      </w:pPr>
      <w:r>
        <w:rPr>
          <w:b w:val="false"/>
          <w:bCs w:val="false"/>
          <w:i w:val="false"/>
          <w:iCs w:val="false"/>
          <w:strike w:val="false"/>
        </w:rPr>
        <w:t xml:space="preserve">It suggests a </w:t>
      </w:r>
      <w:r>
        <w:rPr>
          <w:b/>
          <w:bCs/>
          <w:i w:val="false"/>
          <w:iCs w:val="false"/>
          <w:strike w:val="false"/>
        </w:rPr>
        <w:t xml:space="preserve">two‑stage pruning strategy</w:t>
      </w:r>
      <w:r>
        <w:rPr>
          <w:b w:val="false"/>
          <w:bCs w:val="false"/>
          <w:i w:val="false"/>
          <w:iCs w:val="false"/>
          <w:strike w:val="false"/>
        </w:rPr>
        <w:t xml:space="preserve"> (data‑level compression + task‑guided token</w:t>
      </w:r>
      <w:r>
        <w:rPr>
          <w:b w:val="false"/>
          <w:bCs w:val="false"/>
          <w:i w:val="false"/>
          <w:iCs w:val="false"/>
          <w:strike w:val="false"/>
        </w:rPr>
        <w:t xml:space="preserve"> </w:t>
      </w:r>
      <w:r>
        <w:rPr>
          <w:b w:val="false"/>
          <w:bCs w:val="false"/>
          <w:i w:val="false"/>
          <w:iCs w:val="false"/>
          <w:strike w:val="false"/>
        </w:rPr>
        <w:t xml:space="preserve">selection) that could be adapted to a compact STA transformer head without any re‑training.</w:t>
      </w:r>
    </w:p>
    <w:p>
      <w:pPr>
        <w:pStyle w:val="body1"/>
      </w:pPr>
      <w:r>
        <w:rPr>
          <w:b w:val="false"/>
          <w:bCs w:val="false"/>
          <w:i w:val="false"/>
          <w:iCs w:val="false"/>
          <w:strike w:val="false"/>
        </w:rPr>
        <w:t xml:space="preserve">In practice, a LiteSTA implementation could, for example, merge background tokens across</w:t>
      </w:r>
      <w:r>
        <w:rPr>
          <w:b w:val="false"/>
          <w:bCs w:val="false"/>
          <w:i w:val="false"/>
          <w:iCs w:val="false"/>
          <w:strike w:val="false"/>
        </w:rPr>
        <w:t xml:space="preserve"> </w:t>
      </w:r>
      <w:r>
        <w:rPr>
          <w:b w:val="false"/>
          <w:bCs w:val="false"/>
          <w:i w:val="false"/>
          <w:iCs w:val="false"/>
          <w:strike w:val="false"/>
        </w:rPr>
        <w:t xml:space="preserve">frames in the temporal encoder, and then keep only tokens near hands or candidate boxes, mimicking</w:t>
      </w:r>
      <w:r>
        <w:rPr>
          <w:b w:val="false"/>
          <w:bCs w:val="false"/>
          <w:i w:val="false"/>
          <w:iCs w:val="false"/>
          <w:strike w:val="false"/>
        </w:rPr>
        <w:t xml:space="preserve"> </w:t>
      </w:r>
      <w:r>
        <w:rPr>
          <w:b w:val="false"/>
          <w:bCs w:val="false"/>
          <w:i w:val="false"/>
          <w:iCs w:val="false"/>
          <w:strike w:val="false"/>
        </w:rPr>
        <w:t xml:space="preserve">PruneVid’s behavior but in a much smaller model.</w:t>
      </w:r>
    </w:p>
    <w:p>
      <w:pPr>
        <w:pStyle w:val="hh2"/>
      </w:pPr>
      <w:bookmarkStart w:name="rollout-guided-token-pruning-rgtp" w:id="1"/>
      <w:r>
        <w:rPr>
          <w:b w:val="false"/>
          <w:bCs w:val="false"/>
          <w:i w:val="false"/>
          <w:iCs w:val="false"/>
          <w:strike w:val="false"/>
        </w:rPr>
        <w:t xml:space="preserve">2.4.2 Rollout-Guided Token Pruning (RGTP)</w:t>
      </w:r>
      <w:bookmarkEnd w:id="1"/>
    </w:p>
    <w:p>
      <w:pPr>
        <w:pStyle w:val="body1"/>
      </w:pPr>
      <w:r>
        <w:rPr>
          <w:b w:val="false"/>
          <w:bCs w:val="false"/>
          <w:i w:val="false"/>
          <w:iCs w:val="false"/>
          <w:strike w:val="false"/>
        </w:rPr>
        <w:t xml:space="preserve">Rollout‑Guided Token Pruning (RGTP) focuses on efficient video understanding with frame‑by‑frame</w:t>
      </w:r>
      <w:r>
        <w:rPr>
          <w:b w:val="false"/>
          <w:bCs w:val="false"/>
          <w:i w:val="false"/>
          <w:iCs w:val="false"/>
          <w:strike w:val="false"/>
        </w:rPr>
        <w:t xml:space="preserve"> </w:t>
      </w:r>
      <w:r>
        <w:rPr>
          <w:b w:val="false"/>
          <w:bCs w:val="false"/>
          <w:i w:val="false"/>
          <w:iCs w:val="false"/>
          <w:strike w:val="false"/>
        </w:rPr>
        <w:t xml:space="preserve">vision transformers, explicitly leveraging </w:t>
      </w:r>
      <w:r>
        <w:rPr>
          <w:b/>
          <w:bCs/>
          <w:i w:val="false"/>
          <w:iCs w:val="false"/>
          <w:strike w:val="false"/>
        </w:rPr>
        <w:t xml:space="preserve">attention rollout</w:t>
      </w:r>
      <w:r>
        <w:rPr>
          <w:b w:val="false"/>
          <w:bCs w:val="false"/>
          <w:i w:val="false"/>
          <w:iCs w:val="false"/>
          <w:strike w:val="false"/>
        </w:rPr>
        <w:t xml:space="preserve"> and </w:t>
      </w:r>
      <w:r>
        <w:rPr>
          <w:b/>
          <w:bCs/>
          <w:i w:val="false"/>
          <w:iCs w:val="false"/>
          <w:strike w:val="false"/>
        </w:rPr>
        <w:t xml:space="preserve">token tracking</w:t>
      </w:r>
      <w:r>
        <w:rPr>
          <w:b w:val="false"/>
          <w:bCs w:val="false"/>
          <w:i w:val="false"/>
          <w:iCs w:val="false"/>
          <w:strike w:val="false"/>
        </w:rPr>
        <w:t xml:space="preserve"> across time to</w:t>
      </w:r>
      <w:r>
        <w:rPr>
          <w:b w:val="false"/>
          <w:bCs w:val="false"/>
          <w:i w:val="false"/>
          <w:iCs w:val="false"/>
          <w:strike w:val="false"/>
        </w:rPr>
        <w:t xml:space="preserve"> </w:t>
      </w:r>
      <w:r>
        <w:rPr>
          <w:b w:val="false"/>
          <w:bCs w:val="false"/>
          <w:i w:val="false"/>
          <w:iCs w:val="false"/>
          <w:strike w:val="false"/>
        </w:rPr>
        <w:t xml:space="preserve">guide pruning decisions.</w:t>
      </w:r>
    </w:p>
    <w:p>
      <w:pPr>
        <w:pStyle w:val="body1"/>
      </w:pPr>
      <w:r>
        <w:rPr>
          <w:b w:val="false"/>
          <w:bCs w:val="false"/>
          <w:i w:val="false"/>
          <w:iCs w:val="false"/>
          <w:strike w:val="false"/>
        </w:rPr>
        <w:t xml:space="preserve">The main idea is to estimate the importance of each input token in the current frame by tracing its</w:t>
      </w:r>
      <w:r>
        <w:rPr>
          <w:b w:val="false"/>
          <w:bCs w:val="false"/>
          <w:i w:val="false"/>
          <w:iCs w:val="false"/>
          <w:strike w:val="false"/>
        </w:rPr>
        <w:t xml:space="preserve"> </w:t>
      </w:r>
      <w:r>
        <w:rPr>
          <w:b w:val="false"/>
          <w:bCs w:val="false"/>
          <w:i w:val="false"/>
          <w:iCs w:val="false"/>
          <w:strike w:val="false"/>
        </w:rPr>
        <w:t xml:space="preserve">contribution from previous frames’ predictions:</w:t>
      </w:r>
    </w:p>
    <w:p>
      <w:pPr>
        <w:pStyle w:val="nList1"/>
      </w:pPr>
      <w:r>
        <w:rPr>
          <w:b w:val="false"/>
          <w:bCs w:val="false"/>
          <w:i w:val="false"/>
          <w:iCs w:val="false"/>
          <w:strike w:val="false"/>
        </w:rPr>
        <w:t xml:space="preserve">Attention rollout is used to propagate relevance from output tokens back to earlier layers, giving</w:t>
      </w:r>
      <w:r>
        <w:rPr>
          <w:b w:val="false"/>
          <w:bCs w:val="false"/>
          <w:i w:val="false"/>
          <w:iCs w:val="false"/>
          <w:strike w:val="false"/>
        </w:rPr>
        <w:t xml:space="preserve"> </w:t>
      </w:r>
      <w:r>
        <w:rPr>
          <w:b w:val="false"/>
          <w:bCs w:val="false"/>
          <w:i w:val="false"/>
          <w:iCs w:val="false"/>
          <w:strike w:val="false"/>
        </w:rPr>
        <w:t xml:space="preserve">a measure of how much each token contributed to past predictions.</w:t>
      </w:r>
    </w:p>
    <w:p>
      <w:pPr>
        <w:pStyle w:val="nList1"/>
      </w:pPr>
      <w:r>
        <w:rPr>
          <w:b w:val="false"/>
          <w:bCs w:val="false"/>
          <w:i w:val="false"/>
          <w:iCs w:val="false"/>
          <w:strike w:val="false"/>
        </w:rPr>
        <w:t xml:space="preserve">Token tracking then aligns tokens between consecutive frames (e.g., via motion or positional</w:t>
      </w:r>
      <w:r>
        <w:rPr>
          <w:b w:val="false"/>
          <w:bCs w:val="false"/>
          <w:i w:val="false"/>
          <w:iCs w:val="false"/>
          <w:strike w:val="false"/>
        </w:rPr>
        <w:t xml:space="preserve"> </w:t>
      </w:r>
      <w:r>
        <w:rPr>
          <w:b w:val="false"/>
          <w:bCs w:val="false"/>
          <w:i w:val="false"/>
          <w:iCs w:val="false"/>
          <w:strike w:val="false"/>
        </w:rPr>
        <w:t xml:space="preserve">correspondence), so that importance scores can be propagated over time.</w:t>
      </w:r>
    </w:p>
    <w:p>
      <w:pPr>
        <w:pStyle w:val="nList1"/>
      </w:pPr>
      <w:r>
        <w:rPr>
          <w:b w:val="false"/>
          <w:bCs w:val="false"/>
          <w:i w:val="false"/>
          <w:iCs w:val="false"/>
          <w:strike w:val="false"/>
        </w:rPr>
        <w:t xml:space="preserve">Tokens with consistently low importance are pruned before the attention blocks, leading to large</w:t>
      </w:r>
      <w:r>
        <w:rPr>
          <w:b w:val="false"/>
          <w:bCs w:val="false"/>
          <w:i w:val="false"/>
          <w:iCs w:val="false"/>
          <w:strike w:val="false"/>
        </w:rPr>
        <w:t xml:space="preserve"> </w:t>
      </w:r>
      <w:r>
        <w:rPr>
          <w:b w:val="false"/>
          <w:bCs w:val="false"/>
          <w:i w:val="false"/>
          <w:iCs w:val="false"/>
          <w:strike w:val="false"/>
        </w:rPr>
        <w:t xml:space="preserve">FLOP reductions without retraining.</w:t>
      </w:r>
    </w:p>
    <w:p>
      <w:pPr>
        <w:pStyle w:val="body1"/>
      </w:pPr>
      <w:r>
        <w:rPr>
          <w:b w:val="false"/>
          <w:bCs w:val="false"/>
          <w:i w:val="false"/>
          <w:iCs w:val="false"/>
          <w:strike w:val="false"/>
        </w:rPr>
        <w:t xml:space="preserve">RGTP is training‑free, interpretable, and shows up to 65% FLOP reduction on ImageNet VID and</w:t>
      </w:r>
      <w:r>
        <w:rPr>
          <w:b w:val="false"/>
          <w:bCs w:val="false"/>
          <w:i w:val="false"/>
          <w:iCs w:val="false"/>
          <w:strike w:val="false"/>
        </w:rPr>
        <w:t xml:space="preserve"> </w:t>
      </w:r>
      <w:r>
        <w:rPr>
          <w:b w:val="false"/>
          <w:bCs w:val="false"/>
          <w:i w:val="false"/>
          <w:iCs w:val="false"/>
          <w:strike w:val="false"/>
        </w:rPr>
        <w:t xml:space="preserve">60% on EPIC‑Kitchens action recognition, with negligible accuracy degradation.</w:t>
      </w:r>
    </w:p>
    <w:p>
      <w:pPr>
        <w:pStyle w:val="body1"/>
      </w:pPr>
      <w:r>
        <w:rPr>
          <w:b w:val="false"/>
          <w:bCs w:val="false"/>
          <w:i w:val="false"/>
          <w:iCs w:val="false"/>
          <w:strike w:val="false"/>
        </w:rPr>
        <w:t xml:space="preserve">For Ego4D‑LiteSTA, RGTP is particularly relevant because EPIC‑Kitchens is also an egocentric</w:t>
      </w:r>
      <w:r>
        <w:rPr>
          <w:b w:val="false"/>
          <w:bCs w:val="false"/>
          <w:i w:val="false"/>
          <w:iCs w:val="false"/>
          <w:strike w:val="false"/>
        </w:rPr>
        <w:t xml:space="preserve"> </w:t>
      </w:r>
      <w:r>
        <w:rPr>
          <w:b w:val="false"/>
          <w:bCs w:val="false"/>
          <w:i w:val="false"/>
          <w:iCs w:val="false"/>
          <w:strike w:val="false"/>
        </w:rPr>
        <w:t xml:space="preserve">dataset with hand–object interactions.</w:t>
      </w:r>
      <w:r>
        <w:rPr>
          <w:b w:val="false"/>
          <w:bCs w:val="false"/>
          <w:i w:val="false"/>
          <w:iCs w:val="false"/>
          <w:strike w:val="false"/>
        </w:rPr>
        <w:t xml:space="preserve"> </w:t>
      </w:r>
      <w:r>
        <w:rPr>
          <w:b w:val="false"/>
          <w:bCs w:val="false"/>
          <w:i w:val="false"/>
          <w:iCs w:val="false"/>
          <w:strike w:val="false"/>
        </w:rPr>
        <w:t xml:space="preserve">Adapting a rollout‑guided pruning strategy to the STA temporal head could further reduce compute:</w:t>
      </w:r>
      <w:r>
        <w:rPr>
          <w:b w:val="false"/>
          <w:bCs w:val="false"/>
          <w:i w:val="false"/>
          <w:iCs w:val="false"/>
          <w:strike w:val="false"/>
        </w:rPr>
        <w:t xml:space="preserve"> </w:t>
      </w:r>
      <w:r>
        <w:rPr>
          <w:b w:val="false"/>
          <w:bCs w:val="false"/>
          <w:i w:val="false"/>
          <w:iCs w:val="false"/>
          <w:strike w:val="false"/>
        </w:rPr>
        <w:t xml:space="preserve">only tokens that historically matter for predicting interactions (e.g., hand regions, moving objects)</w:t>
      </w:r>
      <w:r>
        <w:rPr>
          <w:b w:val="false"/>
          <w:bCs w:val="false"/>
          <w:i w:val="false"/>
          <w:iCs w:val="false"/>
          <w:strike w:val="false"/>
        </w:rPr>
        <w:t xml:space="preserve"> </w:t>
      </w:r>
      <w:r>
        <w:rPr>
          <w:b w:val="false"/>
          <w:bCs w:val="false"/>
          <w:i w:val="false"/>
          <w:iCs w:val="false"/>
          <w:strike w:val="false"/>
        </w:rPr>
        <w:t xml:space="preserve">would be kept in later layers.</w:t>
      </w:r>
    </w:p>
    <w:p>
      <w:pPr>
        <w:pStyle w:val="hh2"/>
      </w:pPr>
      <w:bookmarkStart w:name="egoprune" w:id="1"/>
      <w:r>
        <w:rPr>
          <w:b w:val="false"/>
          <w:bCs w:val="false"/>
          <w:i w:val="false"/>
          <w:iCs w:val="false"/>
          <w:strike w:val="false"/>
        </w:rPr>
        <w:t xml:space="preserve">2.4.3 EgoPrune</w:t>
      </w:r>
      <w:bookmarkEnd w:id="1"/>
    </w:p>
    <w:p>
      <w:pPr>
        <w:pStyle w:val="body1"/>
      </w:pPr>
      <w:r>
        <w:rPr>
          <w:b w:val="false"/>
          <w:bCs w:val="false"/>
          <w:i w:val="false"/>
          <w:iCs w:val="false"/>
          <w:strike w:val="false"/>
        </w:rPr>
        <w:t xml:space="preserve">EgoPrune focuses specifically on </w:t>
      </w:r>
      <w:r>
        <w:rPr>
          <w:b/>
          <w:bCs/>
          <w:i w:val="false"/>
          <w:iCs w:val="false"/>
          <w:strike w:val="false"/>
        </w:rPr>
        <w:t xml:space="preserve">egomotion videos</w:t>
      </w:r>
      <w:r>
        <w:rPr>
          <w:b w:val="false"/>
          <w:bCs w:val="false"/>
          <w:i w:val="false"/>
          <w:iCs w:val="false"/>
          <w:strike w:val="false"/>
        </w:rPr>
        <w:t xml:space="preserve"> in embodied agents and proposes a</w:t>
      </w:r>
      <w:r>
        <w:rPr>
          <w:b w:val="false"/>
          <w:bCs w:val="false"/>
          <w:i w:val="false"/>
          <w:iCs w:val="false"/>
          <w:strike w:val="false"/>
        </w:rPr>
        <w:t xml:space="preserve"> </w:t>
      </w:r>
      <w:r>
        <w:rPr>
          <w:b w:val="false"/>
          <w:bCs w:val="false"/>
          <w:i w:val="false"/>
          <w:iCs w:val="false"/>
          <w:strike w:val="false"/>
        </w:rPr>
        <w:t xml:space="preserve">perspective‑aware, training‑free token pruning method tailored to first‑person streams.</w:t>
      </w:r>
      <w:r>
        <w:rPr>
          <w:b w:val="false"/>
          <w:bCs w:val="false"/>
          <w:i w:val="false"/>
          <w:iCs w:val="false"/>
          <w:strike w:val="false"/>
        </w:rPr>
        <w:t xml:space="preserve"> </w:t>
      </w:r>
      <w:r>
        <w:rPr>
          <w:b w:val="false"/>
          <w:bCs w:val="false"/>
          <w:i w:val="false"/>
          <w:iCs w:val="false"/>
          <w:strike w:val="false"/>
        </w:rPr>
        <w:t xml:space="preserve">The method introduces three components:</w:t>
      </w:r>
    </w:p>
    <w:p>
      <w:pPr>
        <w:pStyle w:val="numList1"/>
      </w:pPr>
      <w:r>
        <w:rPr>
          <w:b/>
          <w:bCs/>
          <w:i w:val="false"/>
          <w:iCs w:val="false"/>
          <w:strike w:val="false"/>
        </w:rPr>
        <w:t xml:space="preserve">Keyframe selection</w:t>
      </w:r>
      <w:r>
        <w:rPr>
          <w:b w:val="false"/>
          <w:bCs w:val="false"/>
          <w:i w:val="false"/>
          <w:iCs w:val="false"/>
          <w:strike w:val="false"/>
        </w:rPr>
        <w:t xml:space="preserve"> – adapted from EmbodiedR, to reduce temporal redundancy by sampling</w:t>
      </w:r>
      <w:r>
        <w:rPr>
          <w:b w:val="false"/>
          <w:bCs w:val="false"/>
          <w:i w:val="false"/>
          <w:iCs w:val="false"/>
          <w:strike w:val="false"/>
        </w:rPr>
        <w:t xml:space="preserve"> </w:t>
      </w:r>
      <w:r>
        <w:rPr>
          <w:b w:val="false"/>
          <w:bCs w:val="false"/>
          <w:i w:val="false"/>
          <w:iCs w:val="false"/>
          <w:strike w:val="false"/>
        </w:rPr>
        <w:t xml:space="preserve">only a subset of frames that capture important changes.</w:t>
      </w:r>
    </w:p>
    <w:p>
      <w:pPr>
        <w:pStyle w:val="numList1"/>
      </w:pPr>
      <w:r>
        <w:rPr>
          <w:b/>
          <w:bCs/>
          <w:i w:val="false"/>
          <w:iCs w:val="false"/>
          <w:strike w:val="false"/>
        </w:rPr>
        <w:t xml:space="preserve">Perspective‑Aware Redundancy Filtering (PARF)</w:t>
      </w:r>
      <w:r>
        <w:rPr>
          <w:b w:val="false"/>
          <w:bCs w:val="false"/>
          <w:i w:val="false"/>
          <w:iCs w:val="false"/>
          <w:strike w:val="false"/>
        </w:rPr>
        <w:t xml:space="preserve"> – uses homography‑based perspective</w:t>
      </w:r>
      <w:r>
        <w:rPr>
          <w:b w:val="false"/>
          <w:bCs w:val="false"/>
          <w:i w:val="false"/>
          <w:iCs w:val="false"/>
          <w:strike w:val="false"/>
        </w:rPr>
        <w:t xml:space="preserve"> </w:t>
      </w:r>
      <w:r>
        <w:rPr>
          <w:b w:val="false"/>
          <w:bCs w:val="false"/>
          <w:i w:val="false"/>
          <w:iCs w:val="false"/>
          <w:strike w:val="false"/>
        </w:rPr>
        <w:t xml:space="preserve">transformations to align visual tokens across frames and then removes redundant tokens that</w:t>
      </w:r>
      <w:r>
        <w:rPr>
          <w:b w:val="false"/>
          <w:bCs w:val="false"/>
          <w:i w:val="false"/>
          <w:iCs w:val="false"/>
          <w:strike w:val="false"/>
        </w:rPr>
        <w:t xml:space="preserve"> </w:t>
      </w:r>
      <w:r>
        <w:rPr>
          <w:b w:val="false"/>
          <w:bCs w:val="false"/>
          <w:i w:val="false"/>
          <w:iCs w:val="false"/>
          <w:strike w:val="false"/>
        </w:rPr>
        <w:t xml:space="preserve">correspond to stable regions in the scene.</w:t>
      </w:r>
    </w:p>
    <w:p>
      <w:pPr>
        <w:pStyle w:val="numList1"/>
      </w:pPr>
      <w:r>
        <w:rPr>
          <w:b/>
          <w:bCs/>
          <w:i w:val="false"/>
          <w:iCs w:val="false"/>
          <w:strike w:val="false"/>
        </w:rPr>
        <w:t xml:space="preserve">Maximal Marginal Relevance (MMR)‑based token selection</w:t>
      </w:r>
      <w:r>
        <w:rPr>
          <w:b w:val="false"/>
          <w:bCs w:val="false"/>
          <w:i w:val="false"/>
          <w:iCs w:val="false"/>
          <w:strike w:val="false"/>
        </w:rPr>
        <w:t xml:space="preserve"> – jointly considers visual–text</w:t>
      </w:r>
      <w:r>
        <w:rPr>
          <w:b w:val="false"/>
          <w:bCs w:val="false"/>
          <w:i w:val="false"/>
          <w:iCs w:val="false"/>
          <w:strike w:val="false"/>
        </w:rPr>
        <w:t xml:space="preserve"> </w:t>
      </w:r>
      <w:r>
        <w:rPr>
          <w:b w:val="false"/>
          <w:bCs w:val="false"/>
          <w:i w:val="false"/>
          <w:iCs w:val="false"/>
          <w:strike w:val="false"/>
        </w:rPr>
        <w:t xml:space="preserve">relevance and intra‑frame diversity to retain tokens that are both informative for the query and</w:t>
      </w:r>
      <w:r>
        <w:rPr>
          <w:b w:val="false"/>
          <w:bCs w:val="false"/>
          <w:i w:val="false"/>
          <w:iCs w:val="false"/>
          <w:strike w:val="false"/>
        </w:rPr>
        <w:t xml:space="preserve"> </w:t>
      </w:r>
      <w:r>
        <w:rPr>
          <w:b w:val="false"/>
          <w:bCs w:val="false"/>
          <w:i w:val="false"/>
          <w:iCs w:val="false"/>
          <w:strike w:val="false"/>
        </w:rPr>
        <w:t xml:space="preserve">non‑redundant.</w:t>
      </w:r>
    </w:p>
    <w:p>
      <w:pPr>
        <w:pStyle w:val="body1"/>
      </w:pPr>
      <w:r>
        <w:rPr>
          <w:b w:val="false"/>
          <w:bCs w:val="false"/>
          <w:i w:val="false"/>
          <w:iCs w:val="false"/>
          <w:strike w:val="false"/>
        </w:rPr>
        <w:t xml:space="preserve">EgoPrune demonstrates that incorporating egomotion‑specific geometry (e.g., camera motion,</w:t>
      </w:r>
      <w:r>
        <w:rPr>
          <w:b w:val="false"/>
          <w:bCs w:val="false"/>
          <w:i w:val="false"/>
          <w:iCs w:val="false"/>
          <w:strike w:val="false"/>
        </w:rPr>
        <w:t xml:space="preserve"> </w:t>
      </w:r>
      <w:r>
        <w:rPr>
          <w:b w:val="false"/>
          <w:bCs w:val="false"/>
          <w:i w:val="false"/>
          <w:iCs w:val="false"/>
          <w:strike w:val="false"/>
        </w:rPr>
        <w:t xml:space="preserve">scene structure) into pruning can outperform generic video pruning methods at the same pruning</w:t>
      </w:r>
      <w:r>
        <w:rPr>
          <w:b w:val="false"/>
          <w:bCs w:val="false"/>
          <w:i w:val="false"/>
          <w:iCs w:val="false"/>
          <w:strike w:val="false"/>
        </w:rPr>
        <w:t xml:space="preserve"> </w:t>
      </w:r>
      <w:r>
        <w:rPr>
          <w:b w:val="false"/>
          <w:bCs w:val="false"/>
          <w:i w:val="false"/>
          <w:iCs w:val="false"/>
          <w:strike w:val="false"/>
        </w:rPr>
        <w:t xml:space="preserve">ratios, both in accuracy and in latency on edge devices.</w:t>
      </w:r>
    </w:p>
    <w:p>
      <w:pPr>
        <w:pStyle w:val="body1"/>
      </w:pPr>
      <w:r>
        <w:rPr>
          <w:b w:val="false"/>
          <w:bCs w:val="false"/>
          <w:i w:val="false"/>
          <w:iCs w:val="false"/>
          <w:strike w:val="false"/>
        </w:rPr>
        <w:t xml:space="preserve">For Ego4D‑LiteSTA, the main takeaway is that </w:t>
      </w:r>
      <w:r>
        <w:rPr>
          <w:b/>
          <w:bCs/>
          <w:i w:val="false"/>
          <w:iCs w:val="false"/>
          <w:strike w:val="false"/>
        </w:rPr>
        <w:t xml:space="preserve">egocentric geometry matters for efficiency</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If the STA temporal head operates on patches or tokens, we can:</w:t>
      </w:r>
    </w:p>
    <w:p>
      <w:pPr>
        <w:pStyle w:val="nList1"/>
      </w:pPr>
      <w:r>
        <w:rPr>
          <w:b w:val="false"/>
          <w:bCs w:val="false"/>
          <w:i w:val="false"/>
          <w:iCs w:val="false"/>
          <w:strike w:val="false"/>
        </w:rPr>
        <w:t xml:space="preserve">Treat hand‑centric, near‑field regions as high‑priority tokens.</w:t>
      </w:r>
    </w:p>
    <w:p>
      <w:pPr>
        <w:pStyle w:val="nList1"/>
      </w:pPr>
      <w:r>
        <w:rPr>
          <w:b w:val="false"/>
          <w:bCs w:val="false"/>
          <w:i w:val="false"/>
          <w:iCs w:val="false"/>
          <w:strike w:val="false"/>
        </w:rPr>
        <w:t xml:space="preserve">Use simple motion cues (optical flow or YOLO‑based object tracks) to drop far‑field,</w:t>
      </w:r>
      <w:r>
        <w:rPr>
          <w:b w:val="false"/>
          <w:bCs w:val="false"/>
          <w:i w:val="false"/>
          <w:iCs w:val="false"/>
          <w:strike w:val="false"/>
        </w:rPr>
        <w:t xml:space="preserve"> </w:t>
      </w:r>
      <w:r>
        <w:rPr>
          <w:b w:val="false"/>
          <w:bCs w:val="false"/>
          <w:i w:val="false"/>
          <w:iCs w:val="false"/>
          <w:strike w:val="false"/>
        </w:rPr>
        <w:t xml:space="preserve">background tokens that remain static over time.</w:t>
      </w:r>
    </w:p>
    <w:p>
      <w:pPr>
        <w:pStyle w:val="nList1"/>
      </w:pPr>
      <w:r>
        <w:rPr>
          <w:b w:val="false"/>
          <w:bCs w:val="false"/>
          <w:i w:val="false"/>
          <w:iCs w:val="false"/>
          <w:strike w:val="false"/>
        </w:rPr>
        <w:t xml:space="preserve">Apply diversity‑aware selection when we have many overlapping candidate boxes or patches in</w:t>
      </w:r>
      <w:r>
        <w:rPr>
          <w:b w:val="false"/>
          <w:bCs w:val="false"/>
          <w:i w:val="false"/>
          <w:iCs w:val="false"/>
          <w:strike w:val="false"/>
        </w:rPr>
        <w:t xml:space="preserve"> </w:t>
      </w:r>
      <w:r>
        <w:rPr>
          <w:b w:val="false"/>
          <w:bCs w:val="false"/>
          <w:i w:val="false"/>
          <w:iCs w:val="false"/>
          <w:strike w:val="false"/>
        </w:rPr>
        <w:t xml:space="preserve">similar areas.</w:t>
      </w:r>
    </w:p>
    <w:p>
      <w:pPr>
        <w:pStyle w:val="body1"/>
      </w:pPr>
      <w:r>
        <w:rPr>
          <w:b w:val="false"/>
          <w:bCs w:val="false"/>
          <w:i w:val="false"/>
          <w:iCs w:val="false"/>
          <w:strike w:val="false"/>
        </w:rPr>
        <w:t xml:space="preserve">Although EgoPrune targets video‑language models, its principles align well with a “lite” STA</w:t>
      </w:r>
      <w:r>
        <w:rPr>
          <w:b w:val="false"/>
          <w:bCs w:val="false"/>
          <w:i w:val="false"/>
          <w:iCs w:val="false"/>
          <w:strike w:val="false"/>
        </w:rPr>
        <w:t xml:space="preserve"> </w:t>
      </w:r>
      <w:r>
        <w:rPr>
          <w:b w:val="false"/>
          <w:bCs w:val="false"/>
          <w:i w:val="false"/>
          <w:iCs w:val="false"/>
          <w:strike w:val="false"/>
        </w:rPr>
        <w:t xml:space="preserve">design that must run on modest GPUs or even edge hardware.</w:t>
      </w:r>
    </w:p>
    <w:p>
      <w:pPr>
        <w:pStyle w:val="hh1"/>
      </w:pPr>
      <w:bookmarkStart w:name="hand–object-interaction-affordances-and-hotspots" w:id="1"/>
      <w:r>
        <w:rPr>
          <w:b w:val="false"/>
          <w:bCs w:val="false"/>
          <w:i w:val="false"/>
          <w:iCs w:val="false"/>
          <w:strike w:val="false"/>
        </w:rPr>
        <w:t xml:space="preserve">2.5 Hand–Object Interaction, Affordances, and Hotspots</w:t>
      </w:r>
      <w:bookmarkEnd w:id="1"/>
    </w:p>
    <w:p>
      <w:pPr>
        <w:pStyle w:val="body1"/>
      </w:pPr>
      <w:r>
        <w:rPr>
          <w:b w:val="false"/>
          <w:bCs w:val="false"/>
          <w:i w:val="false"/>
          <w:iCs w:val="false"/>
          <w:strike w:val="false"/>
        </w:rPr>
        <w:t xml:space="preserve">STA is fundamentally about </w:t>
      </w:r>
      <w:r>
        <w:rPr>
          <w:b/>
          <w:bCs/>
          <w:i w:val="false"/>
          <w:iCs w:val="false"/>
          <w:strike w:val="false"/>
        </w:rPr>
        <w:t xml:space="preserve">anticipating hand–object interactions</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Several recent works directly address how to model hand motion trends, interaction hotspots, and</w:t>
      </w:r>
      <w:r>
        <w:rPr>
          <w:b w:val="false"/>
          <w:bCs w:val="false"/>
          <w:i w:val="false"/>
          <w:iCs w:val="false"/>
          <w:strike w:val="false"/>
        </w:rPr>
        <w:t xml:space="preserve"> </w:t>
      </w:r>
      <w:r>
        <w:rPr>
          <w:b w:val="false"/>
          <w:bCs w:val="false"/>
          <w:i w:val="false"/>
          <w:iCs w:val="false"/>
          <w:strike w:val="false"/>
        </w:rPr>
        <w:t xml:space="preserve">affordances.</w:t>
      </w:r>
    </w:p>
    <w:p>
      <w:pPr>
        <w:pStyle w:val="hh2"/>
      </w:pPr>
      <w:bookmarkStart w:name="pear" w:id="1"/>
      <w:r>
        <w:rPr>
          <w:b w:val="false"/>
          <w:bCs w:val="false"/>
          <w:i w:val="false"/>
          <w:iCs w:val="false"/>
          <w:strike w:val="false"/>
        </w:rPr>
        <w:t xml:space="preserve">2.5.1 PEAR</w:t>
      </w:r>
      <w:bookmarkEnd w:id="1"/>
    </w:p>
    <w:p>
      <w:pPr>
        <w:pStyle w:val="body1"/>
      </w:pPr>
      <w:r>
        <w:rPr>
          <w:b w:val="false"/>
          <w:bCs w:val="false"/>
          <w:i w:val="false"/>
          <w:iCs w:val="false"/>
          <w:strike w:val="false"/>
        </w:rPr>
        <w:t xml:space="preserve">PEAR (Phrase‑Based Hand‑Object Interaction Anticipation) proposes a model that jointly forecasts</w:t>
      </w:r>
      <w:r>
        <w:rPr>
          <w:b w:val="false"/>
          <w:bCs w:val="false"/>
          <w:i w:val="false"/>
          <w:iCs w:val="false"/>
          <w:strike w:val="false"/>
        </w:rPr>
        <w:t xml:space="preserve"> </w:t>
      </w:r>
      <w:r>
        <w:rPr>
          <w:b w:val="false"/>
          <w:bCs w:val="false"/>
          <w:i w:val="false"/>
          <w:iCs w:val="false"/>
          <w:strike w:val="false"/>
        </w:rPr>
        <w:t xml:space="preserve">both </w:t>
      </w:r>
      <w:r>
        <w:rPr>
          <w:b/>
          <w:bCs/>
          <w:i w:val="false"/>
          <w:iCs w:val="false"/>
          <w:strike w:val="false"/>
        </w:rPr>
        <w:t xml:space="preserve">interaction intention</w:t>
      </w:r>
      <w:r>
        <w:rPr>
          <w:b w:val="false"/>
          <w:bCs w:val="false"/>
          <w:i w:val="false"/>
          <w:iCs w:val="false"/>
          <w:strike w:val="false"/>
        </w:rPr>
        <w:t xml:space="preserve"> and </w:t>
      </w:r>
      <w:r>
        <w:rPr>
          <w:b/>
          <w:bCs/>
          <w:i w:val="false"/>
          <w:iCs w:val="false"/>
          <w:strike w:val="false"/>
        </w:rPr>
        <w:t xml:space="preserve">interaction manipulation</w:t>
      </w:r>
      <w:r>
        <w:rPr>
          <w:b w:val="false"/>
          <w:bCs w:val="false"/>
          <w:i w:val="false"/>
          <w:iCs w:val="false"/>
          <w:strike w:val="false"/>
        </w:rPr>
        <w:t xml:space="preserve"> over a future time window, given a</w:t>
      </w:r>
      <w:r>
        <w:rPr>
          <w:b w:val="false"/>
          <w:bCs w:val="false"/>
          <w:i w:val="false"/>
          <w:iCs w:val="false"/>
          <w:strike w:val="false"/>
        </w:rPr>
        <w:t xml:space="preserve"> </w:t>
      </w:r>
      <w:r>
        <w:rPr>
          <w:b w:val="false"/>
          <w:bCs w:val="false"/>
          <w:i w:val="false"/>
          <w:iCs w:val="false"/>
          <w:strike w:val="false"/>
        </w:rPr>
        <w:t xml:space="preserve">pre‑interaction image and a natural language phrase such as “pick up bottle”.</w:t>
      </w:r>
    </w:p>
    <w:p>
      <w:pPr>
        <w:pStyle w:val="body1"/>
      </w:pPr>
      <w:r>
        <w:rPr>
          <w:b w:val="false"/>
          <w:bCs w:val="false"/>
          <w:i w:val="false"/>
          <w:iCs w:val="false"/>
          <w:strike w:val="false"/>
        </w:rPr>
        <w:t xml:space="preserve">The authors argue that existing work often predicts only pre‑contact intention (e.g., contact</w:t>
      </w:r>
      <w:r>
        <w:rPr>
          <w:b w:val="false"/>
          <w:bCs w:val="false"/>
          <w:i w:val="false"/>
          <w:iCs w:val="false"/>
          <w:strike w:val="false"/>
        </w:rPr>
        <w:t xml:space="preserve"> </w:t>
      </w:r>
      <w:r>
        <w:rPr>
          <w:b w:val="false"/>
          <w:bCs w:val="false"/>
          <w:i w:val="false"/>
          <w:iCs w:val="false"/>
          <w:strike w:val="false"/>
        </w:rPr>
        <w:t xml:space="preserve">hotspots) while ignoring detailed manipulation trajectories and hand poses after contact, which</w:t>
      </w:r>
      <w:r>
        <w:rPr>
          <w:b w:val="false"/>
          <w:bCs w:val="false"/>
          <w:i w:val="false"/>
          <w:iCs w:val="false"/>
          <w:strike w:val="false"/>
        </w:rPr>
        <w:t xml:space="preserve"> </w:t>
      </w:r>
      <w:r>
        <w:rPr>
          <w:b w:val="false"/>
          <w:bCs w:val="false"/>
          <w:i w:val="false"/>
          <w:iCs w:val="false"/>
          <w:strike w:val="false"/>
        </w:rPr>
        <w:t xml:space="preserve">makes predictions incomplete and less constrained.</w:t>
      </w:r>
      <w:r>
        <w:rPr>
          <w:b w:val="false"/>
          <w:bCs w:val="false"/>
          <w:i w:val="false"/>
          <w:iCs w:val="false"/>
          <w:strike w:val="false"/>
        </w:rPr>
        <w:t xml:space="preserve"> </w:t>
      </w:r>
      <w:r>
        <w:rPr>
          <w:b w:val="false"/>
          <w:bCs w:val="false"/>
          <w:i w:val="false"/>
          <w:iCs w:val="false"/>
          <w:strike w:val="false"/>
        </w:rPr>
        <w:t xml:space="preserve">PEAR addresses two sources of uncertainty:</w:t>
      </w:r>
    </w:p>
    <w:p>
      <w:pPr>
        <w:pStyle w:val="nList1"/>
      </w:pPr>
      <w:r>
        <w:rPr>
          <w:b/>
          <w:bCs/>
          <w:i w:val="false"/>
          <w:iCs w:val="false"/>
          <w:strike w:val="false"/>
        </w:rPr>
        <w:t xml:space="preserve">Intention uncertainty</w:t>
      </w:r>
      <w:r>
        <w:rPr>
          <w:b w:val="false"/>
          <w:bCs w:val="false"/>
          <w:i w:val="false"/>
          <w:iCs w:val="false"/>
          <w:strike w:val="false"/>
        </w:rPr>
        <w:t xml:space="preserve"> – high variability in hand motion patterns and object functional</w:t>
      </w:r>
      <w:r>
        <w:rPr>
          <w:b w:val="false"/>
          <w:bCs w:val="false"/>
          <w:i w:val="false"/>
          <w:iCs w:val="false"/>
          <w:strike w:val="false"/>
        </w:rPr>
        <w:t xml:space="preserve"> </w:t>
      </w:r>
      <w:r>
        <w:rPr>
          <w:b w:val="false"/>
          <w:bCs w:val="false"/>
          <w:i w:val="false"/>
          <w:iCs w:val="false"/>
          <w:strike w:val="false"/>
        </w:rPr>
        <w:t xml:space="preserve">attributes.</w:t>
      </w:r>
    </w:p>
    <w:p>
      <w:pPr>
        <w:pStyle w:val="nList1"/>
      </w:pPr>
      <w:r>
        <w:rPr>
          <w:b/>
          <w:bCs/>
          <w:i w:val="false"/>
          <w:iCs w:val="false"/>
          <w:strike w:val="false"/>
        </w:rPr>
        <w:t xml:space="preserve">Manipulation uncertainty</w:t>
      </w:r>
      <w:r>
        <w:rPr>
          <w:b w:val="false"/>
          <w:bCs w:val="false"/>
          <w:i w:val="false"/>
          <w:iCs w:val="false"/>
          <w:strike w:val="false"/>
        </w:rPr>
        <w:t xml:space="preserve"> – difficulty in matching pre‑contact intention to post‑contact</w:t>
      </w:r>
      <w:r>
        <w:rPr>
          <w:b w:val="false"/>
          <w:bCs w:val="false"/>
          <w:i w:val="false"/>
          <w:iCs w:val="false"/>
          <w:strike w:val="false"/>
        </w:rPr>
        <w:t xml:space="preserve"> </w:t>
      </w:r>
      <w:r>
        <w:rPr>
          <w:b w:val="false"/>
          <w:bCs w:val="false"/>
          <w:i w:val="false"/>
          <w:iCs w:val="false"/>
          <w:strike w:val="false"/>
        </w:rPr>
        <w:t xml:space="preserve">manipulation elements (trajectories, poses).</w:t>
      </w:r>
    </w:p>
    <w:p>
      <w:pPr>
        <w:pStyle w:val="body1"/>
      </w:pPr>
      <w:r>
        <w:rPr>
          <w:b w:val="false"/>
          <w:bCs w:val="false"/>
          <w:i w:val="false"/>
          <w:iCs w:val="false"/>
          <w:strike w:val="false"/>
        </w:rPr>
        <w:t xml:space="preserve">To reduce intention uncertainty, PEAR performs </w:t>
      </w:r>
      <w:r>
        <w:rPr>
          <w:b/>
          <w:bCs/>
          <w:i w:val="false"/>
          <w:iCs w:val="false"/>
          <w:strike w:val="false"/>
        </w:rPr>
        <w:t xml:space="preserve">cross‑alignment of verbs, nouns, and images</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It leverages image–text encoders to align nouns with object affordances and verbs with motion</w:t>
      </w:r>
      <w:r>
        <w:rPr>
          <w:b w:val="false"/>
          <w:bCs w:val="false"/>
          <w:i w:val="false"/>
          <w:iCs w:val="false"/>
          <w:strike w:val="false"/>
        </w:rPr>
        <w:t xml:space="preserve"> </w:t>
      </w:r>
      <w:r>
        <w:rPr>
          <w:b w:val="false"/>
          <w:bCs w:val="false"/>
          <w:i w:val="false"/>
          <w:iCs w:val="false"/>
          <w:strike w:val="false"/>
        </w:rPr>
        <w:t xml:space="preserve">patterns, and then uses cross‑attention modules to constrain the space of plausible intentions.</w:t>
      </w:r>
    </w:p>
    <w:p>
      <w:pPr>
        <w:pStyle w:val="body1"/>
      </w:pPr>
      <w:r>
        <w:rPr>
          <w:b w:val="false"/>
          <w:bCs w:val="false"/>
          <w:i w:val="false"/>
          <w:iCs w:val="false"/>
          <w:strike w:val="false"/>
        </w:rPr>
        <w:t xml:space="preserve">To mitigate manipulation uncertainty, PEAR introduces a </w:t>
      </w:r>
      <w:r>
        <w:rPr>
          <w:b/>
          <w:bCs/>
          <w:i w:val="false"/>
          <w:iCs w:val="false"/>
          <w:strike w:val="false"/>
        </w:rPr>
        <w:t xml:space="preserve">dynamic bidirectional constraint</w:t>
      </w:r>
      <w:r>
        <w:rPr>
          <w:b w:val="false"/>
          <w:bCs w:val="false"/>
          <w:i w:val="false"/>
          <w:iCs w:val="false"/>
          <w:strike w:val="false"/>
        </w:rPr>
        <w:t xml:space="preserve"> </w:t>
      </w:r>
      <w:r>
        <w:rPr>
          <w:b w:val="false"/>
          <w:bCs w:val="false"/>
          <w:i w:val="false"/>
          <w:iCs w:val="false"/>
          <w:strike w:val="false"/>
        </w:rPr>
        <w:t xml:space="preserve">between intention and manipulation:</w:t>
      </w:r>
    </w:p>
    <w:p>
      <w:pPr>
        <w:pStyle w:val="nList1"/>
      </w:pPr>
      <w:r>
        <w:rPr>
          <w:b w:val="false"/>
          <w:bCs w:val="false"/>
          <w:i w:val="false"/>
          <w:iCs w:val="false"/>
          <w:strike w:val="false"/>
        </w:rPr>
        <w:t xml:space="preserve">A deep equilibrium model jointly predicts hand motion trends, hotspots, manipulation</w:t>
      </w:r>
      <w:r>
        <w:rPr>
          <w:b w:val="false"/>
          <w:bCs w:val="false"/>
          <w:i w:val="false"/>
          <w:iCs w:val="false"/>
          <w:strike w:val="false"/>
        </w:rPr>
        <w:t xml:space="preserve"> </w:t>
      </w:r>
      <w:r>
        <w:rPr>
          <w:b w:val="false"/>
          <w:bCs w:val="false"/>
          <w:i w:val="false"/>
          <w:iCs w:val="false"/>
          <w:strike w:val="false"/>
        </w:rPr>
        <w:t xml:space="preserve">trajectories, and hand poses.</w:t>
      </w:r>
    </w:p>
    <w:p>
      <w:pPr>
        <w:pStyle w:val="nList1"/>
      </w:pPr>
      <w:r>
        <w:rPr>
          <w:b w:val="false"/>
          <w:bCs w:val="false"/>
          <w:i w:val="false"/>
          <w:iCs w:val="false"/>
          <w:strike w:val="false"/>
        </w:rPr>
        <w:t xml:space="preserve">Residual connections from manipulation back to intention help refine early predictions so that</w:t>
      </w:r>
      <w:r>
        <w:rPr>
          <w:b w:val="false"/>
          <w:bCs w:val="false"/>
          <w:i w:val="false"/>
          <w:iCs w:val="false"/>
          <w:strike w:val="false"/>
        </w:rPr>
        <w:t xml:space="preserve"> </w:t>
      </w:r>
      <w:r>
        <w:rPr>
          <w:b w:val="false"/>
          <w:bCs w:val="false"/>
          <w:i w:val="false"/>
          <w:iCs w:val="false"/>
          <w:strike w:val="false"/>
        </w:rPr>
        <w:t xml:space="preserve">they remain consistent with the final manipulation.</w:t>
      </w:r>
    </w:p>
    <w:p>
      <w:pPr>
        <w:pStyle w:val="body1"/>
      </w:pPr>
      <w:r>
        <w:rPr>
          <w:b w:val="false"/>
          <w:bCs w:val="false"/>
          <w:i w:val="false"/>
          <w:iCs w:val="false"/>
          <w:strike w:val="false"/>
        </w:rPr>
        <w:t xml:space="preserve">A conditional VAE (C‑VAE) decoder introduces controlled randomness, capturing human variability</w:t>
      </w:r>
      <w:r>
        <w:rPr>
          <w:b w:val="false"/>
          <w:bCs w:val="false"/>
          <w:i w:val="false"/>
          <w:iCs w:val="false"/>
          <w:strike w:val="false"/>
        </w:rPr>
        <w:t xml:space="preserve"> </w:t>
      </w:r>
      <w:r>
        <w:rPr>
          <w:b w:val="false"/>
          <w:bCs w:val="false"/>
          <w:i w:val="false"/>
          <w:iCs w:val="false"/>
          <w:strike w:val="false"/>
        </w:rPr>
        <w:t xml:space="preserve">while keeping predictions plausible.</w:t>
      </w:r>
    </w:p>
    <w:p>
      <w:pPr>
        <w:pStyle w:val="body1"/>
      </w:pPr>
      <w:r>
        <w:rPr>
          <w:b w:val="false"/>
          <w:bCs w:val="false"/>
          <w:i w:val="false"/>
          <w:iCs w:val="false"/>
          <w:strike w:val="false"/>
        </w:rPr>
        <w:t xml:space="preserve">For Ego4D‑LiteSTA, PEAR suggests several ideas that can be simplified and reused:</w:t>
      </w:r>
    </w:p>
    <w:p>
      <w:pPr>
        <w:pStyle w:val="nList1"/>
      </w:pPr>
      <w:r>
        <w:rPr>
          <w:b w:val="false"/>
          <w:bCs w:val="false"/>
          <w:i w:val="false"/>
          <w:iCs w:val="false"/>
          <w:strike w:val="false"/>
        </w:rPr>
        <w:t xml:space="preserve">Cross‑alignment between </w:t>
      </w:r>
      <w:r>
        <w:rPr>
          <w:b/>
          <w:bCs/>
          <w:i w:val="false"/>
          <w:iCs w:val="false"/>
          <w:strike w:val="false"/>
        </w:rPr>
        <w:t xml:space="preserve">verb/noun labels and visual features</w:t>
      </w:r>
      <w:r>
        <w:rPr>
          <w:b w:val="false"/>
          <w:bCs w:val="false"/>
          <w:i w:val="false"/>
          <w:iCs w:val="false"/>
          <w:strike w:val="false"/>
        </w:rPr>
        <w:t xml:space="preserve"> can help disambiguate fine‑grained</w:t>
      </w:r>
      <w:r>
        <w:rPr>
          <w:b w:val="false"/>
          <w:bCs w:val="false"/>
          <w:i w:val="false"/>
          <w:iCs w:val="false"/>
          <w:strike w:val="false"/>
        </w:rPr>
        <w:t xml:space="preserve"> </w:t>
      </w:r>
      <w:r>
        <w:rPr>
          <w:b w:val="false"/>
          <w:bCs w:val="false"/>
          <w:i w:val="false"/>
          <w:iCs w:val="false"/>
          <w:strike w:val="false"/>
        </w:rPr>
        <w:t xml:space="preserve">categories in long‑tailed vocabularies.</w:t>
      </w:r>
    </w:p>
    <w:p>
      <w:pPr>
        <w:pStyle w:val="nList1"/>
      </w:pPr>
      <w:r>
        <w:rPr>
          <w:b w:val="false"/>
          <w:bCs w:val="false"/>
          <w:i w:val="false"/>
          <w:iCs w:val="false"/>
          <w:strike w:val="false"/>
        </w:rPr>
        <w:t xml:space="preserve">Modeling </w:t>
      </w:r>
      <w:r>
        <w:rPr>
          <w:b/>
          <w:bCs/>
          <w:i w:val="false"/>
          <w:iCs w:val="false"/>
          <w:strike w:val="false"/>
        </w:rPr>
        <w:t xml:space="preserve">interaction hotspots</w:t>
      </w:r>
      <w:r>
        <w:rPr>
          <w:b w:val="false"/>
          <w:bCs w:val="false"/>
          <w:i w:val="false"/>
          <w:iCs w:val="false"/>
          <w:strike w:val="false"/>
        </w:rPr>
        <w:t xml:space="preserve"> and hand motion trends explicitly is beneficial, even if we</w:t>
      </w:r>
      <w:r>
        <w:rPr>
          <w:b w:val="false"/>
          <w:bCs w:val="false"/>
          <w:i w:val="false"/>
          <w:iCs w:val="false"/>
          <w:strike w:val="false"/>
        </w:rPr>
        <w:t xml:space="preserve"> </w:t>
      </w:r>
      <w:r>
        <w:rPr>
          <w:b w:val="false"/>
          <w:bCs w:val="false"/>
          <w:i w:val="false"/>
          <w:iCs w:val="false"/>
          <w:strike w:val="false"/>
        </w:rPr>
        <w:t xml:space="preserve">keep a shorter prediction horizon than PEAR.</w:t>
      </w:r>
    </w:p>
    <w:p>
      <w:pPr>
        <w:pStyle w:val="nList1"/>
      </w:pPr>
      <w:r>
        <w:rPr>
          <w:b w:val="false"/>
          <w:bCs w:val="false"/>
          <w:i w:val="false"/>
          <w:iCs w:val="false"/>
          <w:strike w:val="false"/>
        </w:rPr>
        <w:t xml:space="preserve">Phrase‑based conditioning hints at a future extension where STA predictions could be guided by</w:t>
      </w:r>
      <w:r>
        <w:rPr>
          <w:b w:val="false"/>
          <w:bCs w:val="false"/>
          <w:i w:val="false"/>
          <w:iCs w:val="false"/>
          <w:strike w:val="false"/>
        </w:rPr>
        <w:t xml:space="preserve"> </w:t>
      </w:r>
      <w:r>
        <w:rPr>
          <w:b w:val="false"/>
          <w:bCs w:val="false"/>
          <w:i w:val="false"/>
          <w:iCs w:val="false"/>
          <w:strike w:val="false"/>
        </w:rPr>
        <w:t xml:space="preserve">higher‑level task descriptions or textual priors.</w:t>
      </w:r>
    </w:p>
    <w:p>
      <w:r>
        <w:t xml:space="preserve"> </w:t>
      </w:r>
    </w:p>
    <w:p>
      <w:pPr>
        <w:pStyle w:val="hh2"/>
      </w:pPr>
      <w:bookmarkStart w:name="fine-grained-affordance-annotation" w:id="1"/>
      <w:r>
        <w:rPr>
          <w:b w:val="false"/>
          <w:bCs w:val="false"/>
          <w:i w:val="false"/>
          <w:iCs w:val="false"/>
          <w:strike w:val="false"/>
        </w:rPr>
        <w:t xml:space="preserve">2.5.2 Fine-grained affordance annotation</w:t>
      </w:r>
      <w:bookmarkEnd w:id="1"/>
    </w:p>
    <w:p>
      <w:pPr>
        <w:pStyle w:val="body1"/>
      </w:pPr>
      <w:r>
        <w:rPr>
          <w:b w:val="false"/>
          <w:bCs w:val="false"/>
          <w:i w:val="false"/>
          <w:iCs w:val="false"/>
          <w:strike w:val="false"/>
        </w:rPr>
        <w:t xml:space="preserve">Another line of work revisits how affordances are defined and annotated in hand–object interaction</w:t>
      </w:r>
      <w:r>
        <w:rPr>
          <w:b w:val="false"/>
          <w:bCs w:val="false"/>
          <w:i w:val="false"/>
          <w:iCs w:val="false"/>
          <w:strike w:val="false"/>
        </w:rPr>
        <w:t xml:space="preserve"> </w:t>
      </w:r>
      <w:r>
        <w:rPr>
          <w:b w:val="false"/>
          <w:bCs w:val="false"/>
          <w:i w:val="false"/>
          <w:iCs w:val="false"/>
          <w:strike w:val="false"/>
        </w:rPr>
        <w:t xml:space="preserve">datasets.</w:t>
      </w:r>
      <w:r>
        <w:rPr>
          <w:b w:val="false"/>
          <w:bCs w:val="false"/>
          <w:i w:val="false"/>
          <w:iCs w:val="false"/>
          <w:strike w:val="false"/>
        </w:rPr>
        <w:t xml:space="preserve"> </w:t>
      </w:r>
      <w:r>
        <w:rPr>
          <w:b w:val="false"/>
          <w:bCs w:val="false"/>
          <w:i w:val="false"/>
          <w:iCs w:val="false"/>
          <w:strike w:val="false"/>
        </w:rPr>
        <w:t xml:space="preserve">The “Fine‑grained Affordance Annotation” paper argues that many existing datasets conflate</w:t>
      </w:r>
      <w:r>
        <w:rPr>
          <w:b w:val="false"/>
          <w:bCs w:val="false"/>
          <w:i w:val="false"/>
          <w:iCs w:val="false"/>
          <w:strike w:val="false"/>
        </w:rPr>
        <w:t xml:space="preserve"> </w:t>
      </w:r>
      <w:r>
        <w:rPr>
          <w:b w:val="false"/>
          <w:bCs w:val="false"/>
          <w:i w:val="false"/>
          <w:iCs w:val="false"/>
          <w:strike w:val="false"/>
        </w:rPr>
        <w:t xml:space="preserve">affordance with object functionality or high‑level actions (verbs like “cut”, “take”, “turn off”) and</w:t>
      </w:r>
      <w:r>
        <w:rPr>
          <w:b w:val="false"/>
          <w:bCs w:val="false"/>
          <w:i w:val="false"/>
          <w:iCs w:val="false"/>
          <w:strike w:val="false"/>
        </w:rPr>
        <w:t xml:space="preserve"> </w:t>
      </w:r>
      <w:r>
        <w:rPr>
          <w:b w:val="false"/>
          <w:bCs w:val="false"/>
          <w:i w:val="false"/>
          <w:iCs w:val="false"/>
          <w:strike w:val="false"/>
        </w:rPr>
        <w:t xml:space="preserve">ignore human motor capacity and grasp types.</w:t>
      </w:r>
    </w:p>
    <w:p>
      <w:pPr>
        <w:pStyle w:val="body1"/>
      </w:pPr>
      <w:r>
        <w:rPr>
          <w:b w:val="false"/>
          <w:bCs w:val="false"/>
          <w:i w:val="false"/>
          <w:iCs w:val="false"/>
          <w:strike w:val="false"/>
        </w:rPr>
        <w:t xml:space="preserve">To address this, the authors propose an annotation scheme where affordance labels are constructed</w:t>
      </w:r>
      <w:r>
        <w:rPr>
          <w:b w:val="false"/>
          <w:bCs w:val="false"/>
          <w:i w:val="false"/>
          <w:iCs w:val="false"/>
          <w:strike w:val="false"/>
        </w:rPr>
        <w:t xml:space="preserve"> </w:t>
      </w:r>
      <w:r>
        <w:rPr>
          <w:b w:val="false"/>
          <w:bCs w:val="false"/>
          <w:i w:val="false"/>
          <w:iCs w:val="false"/>
          <w:strike w:val="false"/>
        </w:rPr>
        <w:t xml:space="preserve">as combinations of </w:t>
      </w:r>
      <w:r>
        <w:rPr>
          <w:b/>
          <w:bCs/>
          <w:i w:val="false"/>
          <w:iCs w:val="false"/>
          <w:strike w:val="false"/>
        </w:rPr>
        <w:t xml:space="preserve">goal‑irrelevant motor actions</w:t>
      </w:r>
      <w:r>
        <w:rPr>
          <w:b w:val="false"/>
          <w:bCs w:val="false"/>
          <w:i w:val="false"/>
          <w:iCs w:val="false"/>
          <w:strike w:val="false"/>
        </w:rPr>
        <w:t xml:space="preserve"> and </w:t>
      </w:r>
      <w:r>
        <w:rPr>
          <w:b/>
          <w:bCs/>
          <w:i w:val="false"/>
          <w:iCs w:val="false"/>
          <w:strike w:val="false"/>
        </w:rPr>
        <w:t xml:space="preserve">grasp types</w:t>
      </w:r>
      <w:r>
        <w:rPr>
          <w:b w:val="false"/>
          <w:bCs w:val="false"/>
          <w:i w:val="false"/>
          <w:iCs w:val="false"/>
          <w:strike w:val="false"/>
        </w:rPr>
        <w:t xml:space="preserve">, focusing on the</w:t>
      </w:r>
      <w:r>
        <w:rPr>
          <w:b w:val="false"/>
          <w:bCs w:val="false"/>
          <w:i w:val="false"/>
          <w:iCs w:val="false"/>
          <w:strike w:val="false"/>
        </w:rPr>
        <w:t xml:space="preserve"> </w:t>
      </w:r>
      <w:r>
        <w:rPr>
          <w:b w:val="false"/>
          <w:bCs w:val="false"/>
          <w:i w:val="false"/>
          <w:iCs w:val="false"/>
          <w:strike w:val="false"/>
        </w:rPr>
        <w:t xml:space="preserve">hand–object interface itself, and introduce </w:t>
      </w:r>
      <w:r>
        <w:rPr>
          <w:b/>
          <w:bCs/>
          <w:i w:val="false"/>
          <w:iCs w:val="false"/>
          <w:strike w:val="false"/>
        </w:rPr>
        <w:t xml:space="preserve">mechanical action</w:t>
      </w:r>
      <w:r>
        <w:rPr>
          <w:b w:val="false"/>
          <w:bCs w:val="false"/>
          <w:i w:val="false"/>
          <w:iCs w:val="false"/>
          <w:strike w:val="false"/>
        </w:rPr>
        <w:t xml:space="preserve"> labels to describe interactions</w:t>
      </w:r>
      <w:r>
        <w:rPr>
          <w:b w:val="false"/>
          <w:bCs w:val="false"/>
          <w:i w:val="false"/>
          <w:iCs w:val="false"/>
          <w:strike w:val="false"/>
        </w:rPr>
        <w:t xml:space="preserve"> </w:t>
      </w:r>
      <w:r>
        <w:rPr>
          <w:b w:val="false"/>
          <w:bCs w:val="false"/>
          <w:i w:val="false"/>
          <w:iCs w:val="false"/>
          <w:strike w:val="false"/>
        </w:rPr>
        <w:t xml:space="preserve">between tools and target objects.</w:t>
      </w:r>
      <w:r>
        <w:rPr>
          <w:b w:val="false"/>
          <w:bCs w:val="false"/>
          <w:i w:val="false"/>
          <w:iCs w:val="false"/>
          <w:strike w:val="false"/>
        </w:rPr>
        <w:t xml:space="preserve"> </w:t>
      </w:r>
      <w:r>
        <w:rPr>
          <w:b w:val="false"/>
          <w:bCs w:val="false"/>
          <w:i w:val="false"/>
          <w:iCs w:val="false"/>
          <w:strike w:val="false"/>
        </w:rPr>
        <w:t xml:space="preserve">They apply this scheme to EPIC‑KITCHENS, generating labels that distinguish between affordances</w:t>
      </w:r>
      <w:r>
        <w:rPr>
          <w:b w:val="false"/>
          <w:bCs w:val="false"/>
          <w:i w:val="false"/>
          <w:iCs w:val="false"/>
          <w:strike w:val="false"/>
        </w:rPr>
        <w:t xml:space="preserve"> </w:t>
      </w:r>
      <w:r>
        <w:rPr>
          <w:b w:val="false"/>
          <w:bCs w:val="false"/>
          <w:i w:val="false"/>
          <w:iCs w:val="false"/>
          <w:strike w:val="false"/>
        </w:rPr>
        <w:t xml:space="preserve">(e.g., how an object can be grasped or manipulated) and goal‑level actions (e.g., “turn off tap”).</w:t>
      </w:r>
    </w:p>
    <w:p>
      <w:pPr>
        <w:pStyle w:val="body1"/>
      </w:pPr>
      <w:r>
        <w:rPr>
          <w:b w:val="false"/>
          <w:bCs w:val="false"/>
          <w:i w:val="false"/>
          <w:iCs w:val="false"/>
          <w:strike w:val="false"/>
        </w:rPr>
        <w:t xml:space="preserve">The paper evaluates the new annotations on three tasks:</w:t>
      </w:r>
    </w:p>
    <w:p>
      <w:pPr>
        <w:pStyle w:val="nList1"/>
      </w:pPr>
      <w:r>
        <w:rPr>
          <w:b w:val="false"/>
          <w:bCs w:val="false"/>
          <w:i w:val="false"/>
          <w:iCs w:val="false"/>
          <w:strike w:val="false"/>
        </w:rPr>
        <w:t xml:space="preserve">Affordance recognition.</w:t>
      </w:r>
    </w:p>
    <w:p>
      <w:pPr>
        <w:pStyle w:val="nList1"/>
      </w:pPr>
      <w:r>
        <w:rPr>
          <w:b w:val="false"/>
          <w:bCs w:val="false"/>
          <w:i w:val="false"/>
          <w:iCs w:val="false"/>
          <w:strike w:val="false"/>
        </w:rPr>
        <w:t xml:space="preserve">Hand–object interaction hotspot prediction with affordances as weak supervision.</w:t>
      </w:r>
    </w:p>
    <w:p>
      <w:pPr>
        <w:pStyle w:val="nList1"/>
      </w:pPr>
      <w:r>
        <w:rPr>
          <w:b w:val="false"/>
          <w:bCs w:val="false"/>
          <w:i w:val="false"/>
          <w:iCs w:val="false"/>
          <w:strike w:val="false"/>
        </w:rPr>
        <w:t xml:space="preserve">Cross‑domain affordance generalization.</w:t>
      </w:r>
    </w:p>
    <w:p>
      <w:pPr>
        <w:pStyle w:val="body1"/>
      </w:pPr>
      <w:r>
        <w:rPr>
          <w:b w:val="false"/>
          <w:bCs w:val="false"/>
          <w:i w:val="false"/>
          <w:iCs w:val="false"/>
          <w:strike w:val="false"/>
        </w:rPr>
        <w:t xml:space="preserve">Results show that affordance‑centric labels yield better generalization and finer‑grained hotspot</w:t>
      </w:r>
      <w:r>
        <w:rPr>
          <w:b w:val="false"/>
          <w:bCs w:val="false"/>
          <w:i w:val="false"/>
          <w:iCs w:val="false"/>
          <w:strike w:val="false"/>
        </w:rPr>
        <w:t xml:space="preserve"> </w:t>
      </w:r>
      <w:r>
        <w:rPr>
          <w:b w:val="false"/>
          <w:bCs w:val="false"/>
          <w:i w:val="false"/>
          <w:iCs w:val="false"/>
          <w:strike w:val="false"/>
        </w:rPr>
        <w:t xml:space="preserve">prediction than action labels alone.</w:t>
      </w:r>
    </w:p>
    <w:p>
      <w:pPr>
        <w:pStyle w:val="body1"/>
      </w:pPr>
      <w:r>
        <w:rPr>
          <w:b w:val="false"/>
          <w:bCs w:val="false"/>
          <w:i w:val="false"/>
          <w:iCs w:val="false"/>
          <w:strike w:val="false"/>
        </w:rPr>
        <w:t xml:space="preserve">For Ego4D‑LiteSTA, this reinforces the importance of separating:</w:t>
      </w:r>
    </w:p>
    <w:p>
      <w:pPr>
        <w:pStyle w:val="nList1"/>
      </w:pPr>
      <w:r>
        <w:rPr>
          <w:b/>
          <w:bCs/>
          <w:i w:val="false"/>
          <w:iCs w:val="false"/>
          <w:strike w:val="false"/>
        </w:rPr>
        <w:t xml:space="preserve">What the object can afford</w:t>
      </w:r>
      <w:r>
        <w:rPr>
          <w:b w:val="false"/>
          <w:bCs w:val="false"/>
          <w:i w:val="false"/>
          <w:iCs w:val="false"/>
          <w:strike w:val="false"/>
        </w:rPr>
        <w:t xml:space="preserve"> (affordance, grasp, contact regions).</w:t>
      </w:r>
    </w:p>
    <w:p>
      <w:pPr>
        <w:pStyle w:val="nList1"/>
      </w:pPr>
      <w:r>
        <w:rPr>
          <w:b/>
          <w:bCs/>
          <w:i w:val="false"/>
          <w:iCs w:val="false"/>
          <w:strike w:val="false"/>
        </w:rPr>
        <w:t xml:space="preserve">What the user is about to do</w:t>
      </w:r>
      <w:r>
        <w:rPr>
          <w:b w:val="false"/>
          <w:bCs w:val="false"/>
          <w:i w:val="false"/>
          <w:iCs w:val="false"/>
          <w:strike w:val="false"/>
        </w:rPr>
        <w:t xml:space="preserve"> (verb, goal, task).</w:t>
      </w:r>
    </w:p>
    <w:p>
      <w:pPr>
        <w:pStyle w:val="body1"/>
      </w:pPr>
      <w:r>
        <w:rPr>
          <w:b w:val="false"/>
          <w:bCs w:val="false"/>
          <w:i w:val="false"/>
          <w:iCs w:val="false"/>
          <w:strike w:val="false"/>
        </w:rPr>
        <w:t xml:space="preserve">Even if the thesis does not introduce new affordance annotations, the ideas support design choices</w:t>
      </w:r>
      <w:r>
        <w:rPr>
          <w:b w:val="false"/>
          <w:bCs w:val="false"/>
          <w:i w:val="false"/>
          <w:iCs w:val="false"/>
          <w:strike w:val="false"/>
        </w:rPr>
        <w:t xml:space="preserve"> </w:t>
      </w:r>
      <w:r>
        <w:rPr>
          <w:b w:val="false"/>
          <w:bCs w:val="false"/>
          <w:i w:val="false"/>
          <w:iCs w:val="false"/>
          <w:strike w:val="false"/>
        </w:rPr>
        <w:t xml:space="preserve">such as:</w:t>
      </w:r>
    </w:p>
    <w:p>
      <w:pPr>
        <w:pStyle w:val="nList1"/>
      </w:pPr>
      <w:r>
        <w:rPr>
          <w:b w:val="false"/>
          <w:bCs w:val="false"/>
          <w:i w:val="false"/>
          <w:iCs w:val="false"/>
          <w:strike w:val="false"/>
        </w:rPr>
        <w:t xml:space="preserve">Using hand proximity and object category as strong priors for </w:t>
      </w:r>
      <w:r>
        <w:rPr>
          <w:b/>
          <w:bCs/>
          <w:i w:val="false"/>
          <w:iCs w:val="false"/>
          <w:strike w:val="false"/>
        </w:rPr>
        <w:t xml:space="preserve">next‑active object selection</w:t>
      </w:r>
      <w:r>
        <w:rPr>
          <w:b w:val="false"/>
          <w:bCs w:val="false"/>
          <w:i w:val="false"/>
          <w:iCs w:val="false"/>
          <w:strike w:val="false"/>
        </w:rPr>
        <w:t xml:space="preserve">.</w:t>
      </w:r>
    </w:p>
    <w:p>
      <w:pPr>
        <w:pStyle w:val="nList1"/>
      </w:pPr>
      <w:r>
        <w:rPr>
          <w:b w:val="false"/>
          <w:bCs w:val="false"/>
          <w:i w:val="false"/>
          <w:iCs w:val="false"/>
          <w:strike w:val="false"/>
        </w:rPr>
        <w:t xml:space="preserve">Optionally integrating external affordance priors (e.g., from EPIC‑KITCHENS) into the STA</w:t>
      </w:r>
      <w:r>
        <w:rPr>
          <w:b w:val="false"/>
          <w:bCs w:val="false"/>
          <w:i w:val="false"/>
          <w:iCs w:val="false"/>
          <w:strike w:val="false"/>
        </w:rPr>
        <w:t xml:space="preserve"> </w:t>
      </w:r>
      <w:r>
        <w:rPr>
          <w:b w:val="false"/>
          <w:bCs w:val="false"/>
          <w:i w:val="false"/>
          <w:iCs w:val="false"/>
          <w:strike w:val="false"/>
        </w:rPr>
        <w:t xml:space="preserve">head as an additional score or bias.</w:t>
      </w:r>
    </w:p>
    <w:p>
      <w:r>
        <w:t xml:space="preserve"> </w:t>
      </w:r>
    </w:p>
    <w:p>
      <w:pPr>
        <w:pStyle w:val="hh1"/>
      </w:pPr>
      <w:bookmarkStart w:name="ego–exo-transfer-ego-only-learning-and-retrieval-augmented-models" w:id="1"/>
      <w:r>
        <w:rPr>
          <w:b w:val="false"/>
          <w:bCs w:val="false"/>
          <w:i w:val="false"/>
          <w:iCs w:val="false"/>
          <w:strike w:val="false"/>
        </w:rPr>
        <w:t xml:space="preserve">2.6 Ego–Exo Transfer, Ego-Only Learning, and Retrieval-Augmented Models</w:t>
      </w:r>
      <w:bookmarkEnd w:id="1"/>
    </w:p>
    <w:p>
      <w:pPr>
        <w:pStyle w:val="body1"/>
      </w:pPr>
      <w:r>
        <w:rPr>
          <w:b w:val="false"/>
          <w:bCs w:val="false"/>
          <w:i w:val="false"/>
          <w:iCs w:val="false"/>
          <w:strike w:val="false"/>
        </w:rPr>
        <w:t xml:space="preserve">The broader egocentric literature has explored two complementary directions:</w:t>
      </w:r>
      <w:r>
        <w:rPr>
          <w:b w:val="false"/>
          <w:bCs w:val="false"/>
          <w:i w:val="false"/>
          <w:iCs w:val="false"/>
          <w:strike w:val="false"/>
        </w:rPr>
        <w:t xml:space="preserve"> </w:t>
      </w:r>
      <w:r>
        <w:rPr>
          <w:b w:val="false"/>
          <w:bCs w:val="false"/>
          <w:i w:val="false"/>
          <w:iCs w:val="false"/>
          <w:strike w:val="false"/>
        </w:rPr>
        <w:t xml:space="preserve">(1) transferring knowledge from large exocentric datasets to egocentric tasks, and</w:t>
      </w:r>
      <w:r>
        <w:rPr>
          <w:b w:val="false"/>
          <w:bCs w:val="false"/>
          <w:i w:val="false"/>
          <w:iCs w:val="false"/>
          <w:strike w:val="false"/>
        </w:rPr>
        <w:t xml:space="preserve"> </w:t>
      </w:r>
      <w:r>
        <w:rPr>
          <w:b w:val="false"/>
          <w:bCs w:val="false"/>
          <w:i w:val="false"/>
          <w:iCs w:val="false"/>
          <w:strike w:val="false"/>
        </w:rPr>
        <w:t xml:space="preserve">(2) training “ego‑only” models directly on egocentric data without exocentric transfer.</w:t>
      </w:r>
      <w:r>
        <w:rPr>
          <w:b w:val="false"/>
          <w:bCs w:val="false"/>
          <w:i w:val="false"/>
          <w:iCs w:val="false"/>
          <w:strike w:val="false"/>
        </w:rPr>
        <w:t xml:space="preserve"> </w:t>
      </w:r>
      <w:r>
        <w:rPr>
          <w:b w:val="false"/>
          <w:bCs w:val="false"/>
          <w:i w:val="false"/>
          <w:iCs w:val="false"/>
          <w:strike w:val="false"/>
        </w:rPr>
        <w:t xml:space="preserve">Both perspectives are useful for positioning Ego4D‑LiteSTA in the design space.</w:t>
      </w:r>
    </w:p>
    <w:p>
      <w:pPr>
        <w:pStyle w:val="hh2"/>
      </w:pPr>
      <w:bookmarkStart w:name="ego–exo-joint-learning-survey" w:id="1"/>
      <w:r>
        <w:rPr>
          <w:b w:val="false"/>
          <w:bCs w:val="false"/>
          <w:i w:val="false"/>
          <w:iCs w:val="false"/>
          <w:strike w:val="false"/>
        </w:rPr>
        <w:t xml:space="preserve">2.6.1 Ego–exo joint learning survey</w:t>
      </w:r>
      <w:bookmarkEnd w:id="1"/>
    </w:p>
    <w:p>
      <w:pPr>
        <w:pStyle w:val="body1"/>
      </w:pPr>
      <w:r>
        <w:rPr>
          <w:b w:val="false"/>
          <w:bCs w:val="false"/>
          <w:i w:val="false"/>
          <w:iCs w:val="false"/>
          <w:strike w:val="false"/>
        </w:rPr>
        <w:t xml:space="preserve">A recent short survey reviews joint egocentric–exocentric learning, highlighting datasets that</w:t>
      </w:r>
      <w:r>
        <w:rPr>
          <w:b w:val="false"/>
          <w:bCs w:val="false"/>
          <w:i w:val="false"/>
          <w:iCs w:val="false"/>
          <w:strike w:val="false"/>
        </w:rPr>
        <w:t xml:space="preserve"> </w:t>
      </w:r>
      <w:r>
        <w:rPr>
          <w:b w:val="false"/>
          <w:bCs w:val="false"/>
          <w:i w:val="false"/>
          <w:iCs w:val="false"/>
          <w:strike w:val="false"/>
        </w:rPr>
        <w:t xml:space="preserve">contain paired ego–exo views (e.g., CMU‑MMAC, Charades‑Ego, Assembly101, EgoExo4D) and</w:t>
      </w:r>
      <w:r>
        <w:rPr>
          <w:b w:val="false"/>
          <w:bCs w:val="false"/>
          <w:i w:val="false"/>
          <w:iCs w:val="false"/>
          <w:strike w:val="false"/>
        </w:rPr>
        <w:t xml:space="preserve"> </w:t>
      </w:r>
      <w:r>
        <w:rPr>
          <w:b w:val="false"/>
          <w:bCs w:val="false"/>
          <w:i w:val="false"/>
          <w:iCs w:val="false"/>
          <w:strike w:val="false"/>
        </w:rPr>
        <w:t xml:space="preserve">the corresponding tasks: action recognition, proficiency estimation, action anticipation, pose</w:t>
      </w:r>
      <w:r>
        <w:rPr>
          <w:b w:val="false"/>
          <w:bCs w:val="false"/>
          <w:i w:val="false"/>
          <w:iCs w:val="false"/>
          <w:strike w:val="false"/>
        </w:rPr>
        <w:t xml:space="preserve"> </w:t>
      </w:r>
      <w:r>
        <w:rPr>
          <w:b w:val="false"/>
          <w:bCs w:val="false"/>
          <w:i w:val="false"/>
          <w:iCs w:val="false"/>
          <w:strike w:val="false"/>
        </w:rPr>
        <w:t xml:space="preserve">estimation, correspondence, temporal segmentation, frame retrieval, and alignment.</w:t>
      </w:r>
    </w:p>
    <w:p>
      <w:pPr>
        <w:pStyle w:val="body1"/>
      </w:pPr>
      <w:r>
        <w:rPr>
          <w:b w:val="false"/>
          <w:bCs w:val="false"/>
          <w:i w:val="false"/>
          <w:iCs w:val="false"/>
          <w:strike w:val="false"/>
        </w:rPr>
        <w:t xml:space="preserve">The survey’s central argument is that exocentric videos provide complementary cues—full‑body</w:t>
      </w:r>
      <w:r>
        <w:rPr>
          <w:b w:val="false"/>
          <w:bCs w:val="false"/>
          <w:i w:val="false"/>
          <w:iCs w:val="false"/>
          <w:strike w:val="false"/>
        </w:rPr>
        <w:t xml:space="preserve"> </w:t>
      </w:r>
      <w:r>
        <w:rPr>
          <w:b w:val="false"/>
          <w:bCs w:val="false"/>
          <w:i w:val="false"/>
          <w:iCs w:val="false"/>
          <w:strike w:val="false"/>
        </w:rPr>
        <w:t xml:space="preserve">pose, global context—that can help interpret egocentric hand–object interactions, and that joint</w:t>
      </w:r>
      <w:r>
        <w:rPr>
          <w:b w:val="false"/>
          <w:bCs w:val="false"/>
          <w:i w:val="false"/>
          <w:iCs w:val="false"/>
          <w:strike w:val="false"/>
        </w:rPr>
        <w:t xml:space="preserve"> </w:t>
      </w:r>
      <w:r>
        <w:rPr>
          <w:b w:val="false"/>
          <w:bCs w:val="false"/>
          <w:i w:val="false"/>
          <w:iCs w:val="false"/>
          <w:strike w:val="false"/>
        </w:rPr>
        <w:t xml:space="preserve">ego–exo modeling can unlock richer representations for downstream tasks.</w:t>
      </w:r>
      <w:r>
        <w:rPr>
          <w:b w:val="false"/>
          <w:bCs w:val="false"/>
          <w:i w:val="false"/>
          <w:iCs w:val="false"/>
          <w:strike w:val="false"/>
        </w:rPr>
        <w:t xml:space="preserve"> </w:t>
      </w:r>
      <w:r>
        <w:rPr>
          <w:b w:val="false"/>
          <w:bCs w:val="false"/>
          <w:i w:val="false"/>
          <w:iCs w:val="false"/>
          <w:strike w:val="false"/>
        </w:rPr>
        <w:t xml:space="preserve">This viewpoint supports the idea that STA could benefit from exocentric priors in principle, but</w:t>
      </w:r>
      <w:r>
        <w:rPr>
          <w:b w:val="false"/>
          <w:bCs w:val="false"/>
          <w:i w:val="false"/>
          <w:iCs w:val="false"/>
          <w:strike w:val="false"/>
        </w:rPr>
        <w:t xml:space="preserve"> </w:t>
      </w:r>
      <w:r>
        <w:rPr>
          <w:b w:val="false"/>
          <w:bCs w:val="false"/>
          <w:i w:val="false"/>
          <w:iCs w:val="false"/>
          <w:strike w:val="false"/>
        </w:rPr>
        <w:t xml:space="preserve">also emphasizes the practical difficulty of collecting synchronized ego–exo data at scale.</w:t>
      </w:r>
    </w:p>
    <w:p>
      <w:pPr>
        <w:pStyle w:val="body1"/>
      </w:pPr>
      <w:r>
        <w:rPr>
          <w:b w:val="false"/>
          <w:bCs w:val="false"/>
          <w:i w:val="false"/>
          <w:iCs w:val="false"/>
          <w:strike w:val="false"/>
        </w:rPr>
        <w:t xml:space="preserve">Ego4D‑LiteSTA positions itself closer to the “ego‑only” side (especially when working on</w:t>
      </w:r>
      <w:r>
        <w:rPr>
          <w:b w:val="false"/>
          <w:bCs w:val="false"/>
          <w:i w:val="false"/>
          <w:iCs w:val="false"/>
          <w:strike w:val="false"/>
        </w:rPr>
        <w:t xml:space="preserve"> </w:t>
      </w:r>
      <w:r>
        <w:rPr>
          <w:b w:val="false"/>
          <w:bCs w:val="false"/>
          <w:i w:val="false"/>
          <w:iCs w:val="false"/>
          <w:strike w:val="false"/>
        </w:rPr>
        <w:t xml:space="preserve">student‑scale hardware and free Colab), but the survey’s taxonomy is helpful for framing potential</w:t>
      </w:r>
      <w:r>
        <w:rPr>
          <w:b w:val="false"/>
          <w:bCs w:val="false"/>
          <w:i w:val="false"/>
          <w:iCs w:val="false"/>
          <w:strike w:val="false"/>
        </w:rPr>
        <w:t xml:space="preserve"> </w:t>
      </w:r>
      <w:r>
        <w:rPr>
          <w:b w:val="false"/>
          <w:bCs w:val="false"/>
          <w:i w:val="false"/>
          <w:iCs w:val="false"/>
          <w:strike w:val="false"/>
        </w:rPr>
        <w:t xml:space="preserve">extensions, such as using exocentric retrieval to provide additional context for rare interactions.</w:t>
      </w:r>
    </w:p>
    <w:p>
      <w:pPr>
        <w:pStyle w:val="hh2"/>
      </w:pPr>
      <w:bookmarkStart w:name="synchronization-based-exo→ego-transfer-for-temporal-segmentation" w:id="1"/>
      <w:r>
        <w:rPr>
          <w:b w:val="false"/>
          <w:bCs w:val="false"/>
          <w:i w:val="false"/>
          <w:iCs w:val="false"/>
          <w:strike w:val="false"/>
        </w:rPr>
        <w:t xml:space="preserve">2.6.2 Synchronization-based exo→ego transfer for temporal segmentation</w:t>
      </w:r>
      <w:bookmarkEnd w:id="1"/>
    </w:p>
    <w:p>
      <w:pPr>
        <w:pStyle w:val="body1"/>
      </w:pPr>
      <w:r>
        <w:rPr>
          <w:b w:val="false"/>
          <w:bCs w:val="false"/>
          <w:i w:val="false"/>
          <w:iCs w:val="false"/>
          <w:strike w:val="false"/>
        </w:rPr>
        <w:t xml:space="preserve">“Synchronization is All You Need” proposes a method to adapt a temporal action segmentation</w:t>
      </w:r>
      <w:r>
        <w:rPr>
          <w:b w:val="false"/>
          <w:bCs w:val="false"/>
          <w:i w:val="false"/>
          <w:iCs w:val="false"/>
          <w:strike w:val="false"/>
        </w:rPr>
        <w:t xml:space="preserve"> </w:t>
      </w:r>
      <w:r>
        <w:rPr>
          <w:b w:val="false"/>
          <w:bCs w:val="false"/>
          <w:i w:val="false"/>
          <w:iCs w:val="false"/>
          <w:strike w:val="false"/>
        </w:rPr>
        <w:t xml:space="preserve">(TAS) model from an exocentric dataset to an egocentric setting using </w:t>
      </w:r>
      <w:r>
        <w:rPr>
          <w:b/>
          <w:bCs/>
          <w:i w:val="false"/>
          <w:iCs w:val="false"/>
          <w:strike w:val="false"/>
        </w:rPr>
        <w:t xml:space="preserve">unlabeled synchronized</w:t>
      </w:r>
      <w:r>
        <w:rPr>
          <w:b w:val="false"/>
          <w:bCs w:val="false"/>
          <w:i w:val="false"/>
          <w:iCs w:val="false"/>
          <w:strike w:val="false"/>
        </w:rPr>
        <w:t xml:space="preserve"> </w:t>
      </w:r>
      <w:r>
        <w:rPr>
          <w:b w:val="false"/>
          <w:bCs w:val="false"/>
          <w:i w:val="false"/>
          <w:iCs w:val="false"/>
          <w:strike w:val="false"/>
        </w:rPr>
        <w:t xml:space="preserve">ego–exo video pairs</w:t>
      </w:r>
      <w:r>
        <w:rPr>
          <w:b w:val="false"/>
          <w:bCs w:val="false"/>
          <w:i w:val="false"/>
          <w:iCs w:val="false"/>
          <w:strike w:val="false"/>
        </w:rPr>
        <w:t xml:space="preserve">.</w:t>
      </w:r>
      <w:r>
        <w:rPr>
          <w:b w:val="false"/>
          <w:bCs w:val="false"/>
          <w:i w:val="false"/>
          <w:iCs w:val="false"/>
          <w:strike w:val="false"/>
        </w:rPr>
        <w:t xml:space="preserve"> </w:t>
      </w:r>
      <w:r>
        <w:rPr>
          <w:b w:val="false"/>
          <w:bCs w:val="false"/>
          <w:i w:val="false"/>
          <w:iCs w:val="false"/>
          <w:strike w:val="false"/>
        </w:rPr>
        <w:t xml:space="preserve">Instead of collecting labeled egocentric videos, the method uses existing exocentric labels plus</w:t>
      </w:r>
      <w:r>
        <w:rPr>
          <w:b w:val="false"/>
          <w:bCs w:val="false"/>
          <w:i w:val="false"/>
          <w:iCs w:val="false"/>
          <w:strike w:val="false"/>
        </w:rPr>
        <w:t xml:space="preserve"> </w:t>
      </w:r>
      <w:r>
        <w:rPr>
          <w:b w:val="false"/>
          <w:bCs w:val="false"/>
          <w:i w:val="false"/>
          <w:iCs w:val="false"/>
          <w:strike w:val="false"/>
        </w:rPr>
        <w:t xml:space="preserve">unlabeled synchronized pairs and applies knowledge distillation from an exocentric teacher to an</w:t>
      </w:r>
      <w:r>
        <w:rPr>
          <w:b w:val="false"/>
          <w:bCs w:val="false"/>
          <w:i w:val="false"/>
          <w:iCs w:val="false"/>
          <w:strike w:val="false"/>
        </w:rPr>
        <w:t xml:space="preserve"> </w:t>
      </w:r>
      <w:r>
        <w:rPr>
          <w:b w:val="false"/>
          <w:bCs w:val="false"/>
          <w:i w:val="false"/>
          <w:iCs w:val="false"/>
          <w:strike w:val="false"/>
        </w:rPr>
        <w:t xml:space="preserve">egocentric student at both feature and model levels.</w:t>
      </w:r>
    </w:p>
    <w:p>
      <w:pPr>
        <w:pStyle w:val="body1"/>
      </w:pPr>
      <w:r>
        <w:rPr>
          <w:b w:val="false"/>
          <w:bCs w:val="false"/>
          <w:i w:val="false"/>
          <w:iCs w:val="false"/>
          <w:strike w:val="false"/>
        </w:rPr>
        <w:t xml:space="preserve">Experiments on Assembly101 and EgoExo4D show that this approach can bridge much of the</w:t>
      </w:r>
      <w:r>
        <w:rPr>
          <w:b w:val="false"/>
          <w:bCs w:val="false"/>
          <w:i w:val="false"/>
          <w:iCs w:val="false"/>
          <w:strike w:val="false"/>
        </w:rPr>
        <w:t xml:space="preserve"> </w:t>
      </w:r>
      <w:r>
        <w:rPr>
          <w:b w:val="false"/>
          <w:bCs w:val="false"/>
          <w:i w:val="false"/>
          <w:iCs w:val="false"/>
          <w:strike w:val="false"/>
        </w:rPr>
        <w:t xml:space="preserve">performance gap between exocentric‑only models and fully supervised egocentric models, improving edit scores substantially without using any egocentric labels.</w:t>
      </w:r>
    </w:p>
    <w:p>
      <w:pPr>
        <w:pStyle w:val="body1"/>
      </w:pPr>
      <w:r>
        <w:rPr>
          <w:b w:val="false"/>
          <w:bCs w:val="false"/>
          <w:i w:val="false"/>
          <w:iCs w:val="false"/>
          <w:strike w:val="false"/>
        </w:rPr>
        <w:t xml:space="preserve">While the task (TAS) differs from STA, the key lesson is that </w:t>
      </w:r>
      <w:r>
        <w:rPr>
          <w:b/>
          <w:bCs/>
          <w:i w:val="false"/>
          <w:iCs w:val="false"/>
          <w:strike w:val="false"/>
        </w:rPr>
        <w:t xml:space="preserve">synchronization can act as a</w:t>
      </w:r>
      <w:r>
        <w:rPr>
          <w:b w:val="false"/>
          <w:bCs w:val="false"/>
          <w:i w:val="false"/>
          <w:iCs w:val="false"/>
          <w:strike w:val="false"/>
        </w:rPr>
        <w:t xml:space="preserve"> </w:t>
      </w:r>
      <w:r>
        <w:rPr>
          <w:b w:val="false"/>
          <w:bCs w:val="false"/>
          <w:i w:val="false"/>
          <w:iCs w:val="false"/>
          <w:strike w:val="false"/>
        </w:rPr>
        <w:t xml:space="preserve">powerful supervision signal</w:t>
      </w:r>
      <w:r>
        <w:rPr>
          <w:b w:val="false"/>
          <w:bCs w:val="false"/>
          <w:i w:val="false"/>
          <w:iCs w:val="false"/>
          <w:strike w:val="false"/>
        </w:rPr>
        <w:t xml:space="preserve"> in ego–exo transfer.</w:t>
      </w:r>
      <w:r>
        <w:rPr>
          <w:b w:val="false"/>
          <w:bCs w:val="false"/>
          <w:i w:val="false"/>
          <w:iCs w:val="false"/>
          <w:strike w:val="false"/>
        </w:rPr>
        <w:t xml:space="preserve"> </w:t>
      </w:r>
      <w:r>
        <w:rPr>
          <w:b w:val="false"/>
          <w:bCs w:val="false"/>
          <w:i w:val="false"/>
          <w:iCs w:val="false"/>
          <w:strike w:val="false"/>
        </w:rPr>
        <w:t xml:space="preserve">For Ego4D‑LiteSTA, a related idea could be to use synchronized streams (e.g., multi‑view or</w:t>
      </w:r>
      <w:r>
        <w:rPr>
          <w:b w:val="false"/>
          <w:bCs w:val="false"/>
          <w:i w:val="false"/>
          <w:iCs w:val="false"/>
          <w:strike w:val="false"/>
        </w:rPr>
        <w:t xml:space="preserve"> </w:t>
      </w:r>
      <w:r>
        <w:rPr>
          <w:b w:val="false"/>
          <w:bCs w:val="false"/>
          <w:i w:val="false"/>
          <w:iCs w:val="false"/>
          <w:strike w:val="false"/>
        </w:rPr>
        <w:t xml:space="preserve">multi‑sensor data) for future work, but the base thesis keeps the pipeline simpler and does not rely</w:t>
      </w:r>
      <w:r>
        <w:rPr>
          <w:b w:val="false"/>
          <w:bCs w:val="false"/>
          <w:i w:val="false"/>
          <w:iCs w:val="false"/>
          <w:strike w:val="false"/>
        </w:rPr>
        <w:t xml:space="preserve"> </w:t>
      </w:r>
      <w:r>
        <w:rPr>
          <w:b w:val="false"/>
          <w:bCs w:val="false"/>
          <w:i w:val="false"/>
          <w:iCs w:val="false"/>
          <w:strike w:val="false"/>
        </w:rPr>
        <w:t xml:space="preserve">on exocentric labels.</w:t>
      </w:r>
    </w:p>
    <w:p>
      <w:pPr>
        <w:pStyle w:val="hh2"/>
      </w:pPr>
      <w:bookmarkStart w:name="ego-only" w:id="1"/>
      <w:r>
        <w:rPr>
          <w:b w:val="false"/>
          <w:bCs w:val="false"/>
          <w:i w:val="false"/>
          <w:iCs w:val="false"/>
          <w:strike w:val="false"/>
        </w:rPr>
        <w:t xml:space="preserve">2.6.3 Ego-Only</w:t>
      </w:r>
      <w:bookmarkEnd w:id="1"/>
    </w:p>
    <w:p>
      <w:pPr>
        <w:pStyle w:val="body1"/>
      </w:pPr>
      <w:r>
        <w:rPr>
          <w:b w:val="false"/>
          <w:bCs w:val="false"/>
          <w:i w:val="false"/>
          <w:iCs w:val="false"/>
          <w:strike w:val="false"/>
        </w:rPr>
        <w:t xml:space="preserve">The Ego‑Only work directly challenges the assumption that exocentric pre‑training is required for</w:t>
      </w:r>
      <w:r>
        <w:rPr>
          <w:b w:val="false"/>
          <w:bCs w:val="false"/>
          <w:i w:val="false"/>
          <w:iCs w:val="false"/>
          <w:strike w:val="false"/>
        </w:rPr>
        <w:t xml:space="preserve"> </w:t>
      </w:r>
      <w:r>
        <w:rPr>
          <w:b w:val="false"/>
          <w:bCs w:val="false"/>
          <w:i w:val="false"/>
          <w:iCs w:val="false"/>
          <w:strike w:val="false"/>
        </w:rPr>
        <w:t xml:space="preserve">egocentric action detection.</w:t>
      </w:r>
      <w:r>
        <w:rPr>
          <w:b w:val="false"/>
          <w:bCs w:val="false"/>
          <w:i w:val="false"/>
          <w:iCs w:val="false"/>
          <w:strike w:val="false"/>
        </w:rPr>
        <w:t xml:space="preserve"> </w:t>
      </w:r>
      <w:r>
        <w:rPr>
          <w:b w:val="false"/>
          <w:bCs w:val="false"/>
          <w:i w:val="false"/>
          <w:iCs w:val="false"/>
          <w:strike w:val="false"/>
        </w:rPr>
        <w:t xml:space="preserve">Instead, it shows that with a sufficiently strong self‑supervised pre‑training strategy—specifically,</w:t>
      </w:r>
      <w:r>
        <w:rPr>
          <w:b w:val="false"/>
          <w:bCs w:val="false"/>
          <w:i w:val="false"/>
          <w:iCs w:val="false"/>
          <w:strike w:val="false"/>
        </w:rPr>
        <w:t xml:space="preserve"> </w:t>
      </w:r>
      <w:r>
        <w:rPr>
          <w:b w:val="false"/>
          <w:bCs w:val="false"/>
          <w:i w:val="false"/>
          <w:iCs w:val="false"/>
          <w:strike w:val="false"/>
        </w:rPr>
        <w:t xml:space="preserve">a masked autoencoder finetuned for temporal segmentation—one can train competitive egocentric</w:t>
      </w:r>
      <w:r>
        <w:rPr>
          <w:b w:val="false"/>
          <w:bCs w:val="false"/>
          <w:i w:val="false"/>
          <w:iCs w:val="false"/>
          <w:strike w:val="false"/>
        </w:rPr>
        <w:t xml:space="preserve"> </w:t>
      </w:r>
      <w:r>
        <w:rPr>
          <w:b w:val="false"/>
          <w:bCs w:val="false"/>
          <w:i w:val="false"/>
          <w:iCs w:val="false"/>
          <w:strike w:val="false"/>
        </w:rPr>
        <w:t xml:space="preserve">models using only egocentric video data.</w:t>
      </w:r>
    </w:p>
    <w:p>
      <w:pPr>
        <w:pStyle w:val="body1"/>
      </w:pPr>
      <w:r>
        <w:rPr>
          <w:b w:val="false"/>
          <w:bCs w:val="false"/>
          <w:i w:val="false"/>
          <w:iCs w:val="false"/>
          <w:strike w:val="false"/>
        </w:rPr>
        <w:t xml:space="preserve">Ego‑Only emphasizes several differences between egocentric and exocentric data that make naive</w:t>
      </w:r>
      <w:r>
        <w:rPr>
          <w:b w:val="false"/>
          <w:bCs w:val="false"/>
          <w:i w:val="false"/>
          <w:iCs w:val="false"/>
          <w:strike w:val="false"/>
        </w:rPr>
        <w:t xml:space="preserve"> </w:t>
      </w:r>
      <w:r>
        <w:rPr>
          <w:b w:val="false"/>
          <w:bCs w:val="false"/>
          <w:i w:val="false"/>
          <w:iCs w:val="false"/>
          <w:strike w:val="false"/>
        </w:rPr>
        <w:t xml:space="preserve">transfer problematic:</w:t>
      </w:r>
    </w:p>
    <w:p>
      <w:pPr>
        <w:pStyle w:val="nList1"/>
      </w:pPr>
      <w:r>
        <w:rPr>
          <w:b w:val="false"/>
          <w:bCs w:val="false"/>
          <w:i w:val="false"/>
          <w:iCs w:val="false"/>
          <w:strike w:val="false"/>
        </w:rPr>
        <w:t xml:space="preserve">Egocentric videos are long‑form and dominated by hand–object interactions and near‑field</w:t>
      </w:r>
      <w:r>
        <w:rPr>
          <w:b w:val="false"/>
          <w:bCs w:val="false"/>
          <w:i w:val="false"/>
          <w:iCs w:val="false"/>
          <w:strike w:val="false"/>
        </w:rPr>
        <w:t xml:space="preserve"> </w:t>
      </w:r>
      <w:r>
        <w:rPr>
          <w:b w:val="false"/>
          <w:bCs w:val="false"/>
          <w:i w:val="false"/>
          <w:iCs w:val="false"/>
          <w:strike w:val="false"/>
        </w:rPr>
        <w:t xml:space="preserve">views, whereas exocentric clips are short, trimmed, and show full bodies and global context.</w:t>
      </w:r>
    </w:p>
    <w:p>
      <w:pPr>
        <w:pStyle w:val="nList1"/>
      </w:pPr>
      <w:r>
        <w:rPr>
          <w:b w:val="false"/>
          <w:bCs w:val="false"/>
          <w:i w:val="false"/>
          <w:iCs w:val="false"/>
          <w:strike w:val="false"/>
        </w:rPr>
        <w:t xml:space="preserve">Action classes in Ego4D and EPIC‑KITCHENS are fine‑grained and long‑tailed, reflecting</w:t>
      </w:r>
      <w:r>
        <w:rPr>
          <w:b w:val="false"/>
          <w:bCs w:val="false"/>
          <w:i w:val="false"/>
          <w:iCs w:val="false"/>
          <w:strike w:val="false"/>
        </w:rPr>
        <w:t xml:space="preserve"> </w:t>
      </w:r>
      <w:r>
        <w:rPr>
          <w:b w:val="false"/>
          <w:bCs w:val="false"/>
          <w:i w:val="false"/>
          <w:iCs w:val="false"/>
          <w:strike w:val="false"/>
        </w:rPr>
        <w:t xml:space="preserve">real‑world distributions.</w:t>
      </w:r>
    </w:p>
    <w:p>
      <w:pPr>
        <w:pStyle w:val="nList1"/>
      </w:pPr>
      <w:r>
        <w:rPr>
          <w:b w:val="false"/>
          <w:bCs w:val="false"/>
          <w:i w:val="false"/>
          <w:iCs w:val="false"/>
          <w:strike w:val="false"/>
        </w:rPr>
        <w:t xml:space="preserve">Temporal localization is central in egocentric action detection, whereas many exocentric</w:t>
      </w:r>
      <w:r>
        <w:rPr>
          <w:b w:val="false"/>
          <w:bCs w:val="false"/>
          <w:i w:val="false"/>
          <w:iCs w:val="false"/>
          <w:strike w:val="false"/>
        </w:rPr>
        <w:t xml:space="preserve"> </w:t>
      </w:r>
      <w:r>
        <w:rPr>
          <w:b w:val="false"/>
          <w:bCs w:val="false"/>
          <w:i w:val="false"/>
          <w:iCs w:val="false"/>
          <w:strike w:val="false"/>
        </w:rPr>
        <w:t xml:space="preserve">datasets focus on clip‑level classification.</w:t>
      </w:r>
    </w:p>
    <w:p>
      <w:pPr>
        <w:pStyle w:val="body1"/>
      </w:pPr>
      <w:r>
        <w:rPr>
          <w:b w:val="false"/>
          <w:bCs w:val="false"/>
          <w:i w:val="false"/>
          <w:iCs w:val="false"/>
          <w:strike w:val="false"/>
        </w:rPr>
        <w:t xml:space="preserve">The proposed pipeline has three stages:</w:t>
      </w:r>
    </w:p>
    <w:p>
      <w:pPr>
        <w:pStyle w:val="numList1"/>
      </w:pPr>
      <w:r>
        <w:rPr>
          <w:b w:val="false"/>
          <w:bCs w:val="false"/>
          <w:i w:val="false"/>
          <w:iCs w:val="false"/>
          <w:strike w:val="false"/>
        </w:rPr>
        <w:t xml:space="preserve">MAE‑style pre‑training on egocentric videos.</w:t>
      </w:r>
    </w:p>
    <w:p>
      <w:pPr>
        <w:pStyle w:val="numList1"/>
      </w:pPr>
      <w:r>
        <w:rPr>
          <w:b w:val="false"/>
          <w:bCs w:val="false"/>
          <w:i w:val="false"/>
          <w:iCs w:val="false"/>
          <w:strike w:val="false"/>
        </w:rPr>
        <w:t xml:space="preserve">Temporal segmentation fine‑tuning.</w:t>
      </w:r>
    </w:p>
    <w:p>
      <w:pPr>
        <w:pStyle w:val="numList1"/>
      </w:pPr>
      <w:r>
        <w:rPr>
          <w:b w:val="false"/>
          <w:bCs w:val="false"/>
          <w:i w:val="false"/>
          <w:iCs w:val="false"/>
          <w:strike w:val="false"/>
        </w:rPr>
        <w:t xml:space="preserve">Action detection with an off‑the‑shelf temporal detector (e.g., ActionFormer).</w:t>
      </w:r>
    </w:p>
    <w:p>
      <w:pPr>
        <w:pStyle w:val="body1"/>
      </w:pPr>
      <w:r>
        <w:rPr>
          <w:b w:val="false"/>
          <w:bCs w:val="false"/>
          <w:i w:val="false"/>
          <w:iCs w:val="false"/>
          <w:strike w:val="false"/>
        </w:rPr>
        <w:t xml:space="preserve">Ego‑Only achieves state‑of‑the‑art results on Ego4D, EPIC‑Kitchens‑100, and Charades‑Ego</w:t>
      </w:r>
      <w:r>
        <w:rPr>
          <w:b w:val="false"/>
          <w:bCs w:val="false"/>
          <w:i w:val="false"/>
          <w:iCs w:val="false"/>
          <w:strike w:val="false"/>
        </w:rPr>
        <w:t xml:space="preserve"> </w:t>
      </w:r>
      <w:r>
        <w:rPr>
          <w:b w:val="false"/>
          <w:bCs w:val="false"/>
          <w:i w:val="false"/>
          <w:iCs w:val="false"/>
          <w:strike w:val="false"/>
        </w:rPr>
        <w:t xml:space="preserve">without any exocentric data.</w:t>
      </w:r>
    </w:p>
    <w:p>
      <w:pPr>
        <w:pStyle w:val="body1"/>
      </w:pPr>
      <w:r>
        <w:rPr>
          <w:b w:val="false"/>
          <w:bCs w:val="false"/>
          <w:i w:val="false"/>
          <w:iCs w:val="false"/>
          <w:strike w:val="false"/>
        </w:rPr>
        <w:t xml:space="preserve">For Ego4D‑LiteSTA, Ego‑Only provides a strong conceptual justification for focusing on </w:t>
      </w:r>
      <w:r>
        <w:rPr>
          <w:b/>
          <w:bCs/>
          <w:i w:val="false"/>
          <w:iCs w:val="false"/>
          <w:strike w:val="false"/>
        </w:rPr>
        <w:t xml:space="preserve">ego‑only</w:t>
      </w:r>
      <w:r>
        <w:rPr>
          <w:b w:val="false"/>
          <w:bCs w:val="false"/>
          <w:i w:val="false"/>
          <w:iCs w:val="false"/>
          <w:strike w:val="false"/>
        </w:rPr>
        <w:t xml:space="preserve"> </w:t>
      </w:r>
      <w:r>
        <w:rPr>
          <w:b w:val="false"/>
          <w:bCs w:val="false"/>
          <w:i w:val="false"/>
          <w:iCs w:val="false"/>
          <w:strike w:val="false"/>
        </w:rPr>
        <w:t xml:space="preserve">pre‑training and fine‑tuning</w:t>
      </w:r>
      <w:r>
        <w:rPr>
          <w:b w:val="false"/>
          <w:bCs w:val="false"/>
          <w:i w:val="false"/>
          <w:iCs w:val="false"/>
          <w:strike w:val="false"/>
        </w:rPr>
        <w:t xml:space="preserve">, especially under compute constraints and when exocentric data is</w:t>
      </w:r>
      <w:r>
        <w:rPr>
          <w:b w:val="false"/>
          <w:bCs w:val="false"/>
          <w:i w:val="false"/>
          <w:iCs w:val="false"/>
          <w:strike w:val="false"/>
        </w:rPr>
        <w:t xml:space="preserve"> </w:t>
      </w:r>
      <w:r>
        <w:rPr>
          <w:b w:val="false"/>
          <w:bCs w:val="false"/>
          <w:i w:val="false"/>
          <w:iCs w:val="false"/>
          <w:strike w:val="false"/>
        </w:rPr>
        <w:t xml:space="preserve">not central to the problem being solved.</w:t>
      </w:r>
      <w:r>
        <w:rPr>
          <w:b w:val="false"/>
          <w:bCs w:val="false"/>
          <w:i w:val="false"/>
          <w:iCs w:val="false"/>
          <w:strike w:val="false"/>
        </w:rPr>
        <w:t xml:space="preserve"> </w:t>
      </w:r>
      <w:r>
        <w:rPr>
          <w:b w:val="false"/>
          <w:bCs w:val="false"/>
          <w:i w:val="false"/>
          <w:iCs w:val="false"/>
          <w:strike w:val="false"/>
        </w:rPr>
        <w:t xml:space="preserve">Combining Ego‑Only principles with VideoMAE‑style pre‑training is a natural fit for a lightweight</w:t>
      </w:r>
      <w:r>
        <w:rPr>
          <w:b w:val="false"/>
          <w:bCs w:val="false"/>
          <w:i w:val="false"/>
          <w:iCs w:val="false"/>
          <w:strike w:val="false"/>
        </w:rPr>
        <w:t xml:space="preserve"> </w:t>
      </w:r>
      <w:r>
        <w:rPr>
          <w:b w:val="false"/>
          <w:bCs w:val="false"/>
          <w:i w:val="false"/>
          <w:iCs w:val="false"/>
          <w:strike w:val="false"/>
        </w:rPr>
        <w:t xml:space="preserve">STA head.</w:t>
      </w:r>
    </w:p>
    <w:p>
      <w:pPr>
        <w:pStyle w:val="hh2"/>
      </w:pPr>
      <w:bookmarkStart w:name="early-motion-transfer-between-egocentric-and-exocentric-views" w:id="1"/>
      <w:r>
        <w:rPr>
          <w:b w:val="false"/>
          <w:bCs w:val="false"/>
          <w:i w:val="false"/>
          <w:iCs w:val="false"/>
          <w:strike w:val="false"/>
        </w:rPr>
        <w:t xml:space="preserve">2.6.4 Early motion transfer between egocentric and exocentric views</w:t>
      </w:r>
      <w:bookmarkEnd w:id="1"/>
    </w:p>
    <w:p>
      <w:pPr>
        <w:pStyle w:val="body1"/>
      </w:pPr>
      <w:r>
        <w:rPr>
          <w:b w:val="false"/>
          <w:bCs w:val="false"/>
          <w:i w:val="false"/>
          <w:iCs w:val="false"/>
          <w:strike w:val="false"/>
        </w:rPr>
        <w:t xml:space="preserve">EgoTransfer represents an early attempt to model “mirror neurons” by learning mappings between</w:t>
      </w:r>
      <w:r>
        <w:rPr>
          <w:b w:val="false"/>
          <w:bCs w:val="false"/>
          <w:i w:val="false"/>
          <w:iCs w:val="false"/>
          <w:strike w:val="false"/>
        </w:rPr>
        <w:t xml:space="preserve"> </w:t>
      </w:r>
      <w:r>
        <w:rPr>
          <w:b w:val="false"/>
          <w:bCs w:val="false"/>
          <w:i w:val="false"/>
          <w:iCs w:val="false"/>
          <w:strike w:val="false"/>
        </w:rPr>
        <w:t xml:space="preserve">motion features in egocentric and exocentric videos.</w:t>
      </w:r>
      <w:r>
        <w:rPr>
          <w:b w:val="false"/>
          <w:bCs w:val="false"/>
          <w:i w:val="false"/>
          <w:iCs w:val="false"/>
          <w:strike w:val="false"/>
        </w:rPr>
        <w:t xml:space="preserve"> </w:t>
      </w:r>
      <w:r>
        <w:rPr>
          <w:b w:val="false"/>
          <w:bCs w:val="false"/>
          <w:i w:val="false"/>
          <w:iCs w:val="false"/>
          <w:strike w:val="false"/>
        </w:rPr>
        <w:t xml:space="preserve">The authors record time‑synchronized ego–exo video pairs, extract motion features (e.g., optical</w:t>
      </w:r>
      <w:r>
        <w:rPr>
          <w:b w:val="false"/>
          <w:bCs w:val="false"/>
          <w:i w:val="false"/>
          <w:iCs w:val="false"/>
          <w:strike w:val="false"/>
        </w:rPr>
        <w:t xml:space="preserve"> </w:t>
      </w:r>
      <w:r>
        <w:rPr>
          <w:b w:val="false"/>
          <w:bCs w:val="false"/>
          <w:i w:val="false"/>
          <w:iCs w:val="false"/>
          <w:strike w:val="false"/>
        </w:rPr>
        <w:t xml:space="preserve">flow descriptors) in both views, and train linear or non‑linear models to predict egocentric motion</w:t>
      </w:r>
      <w:r>
        <w:rPr>
          <w:b w:val="false"/>
          <w:bCs w:val="false"/>
          <w:i w:val="false"/>
          <w:iCs w:val="false"/>
          <w:strike w:val="false"/>
        </w:rPr>
        <w:t xml:space="preserve"> </w:t>
      </w:r>
      <w:r>
        <w:rPr>
          <w:b w:val="false"/>
          <w:bCs w:val="false"/>
          <w:i w:val="false"/>
          <w:iCs w:val="false"/>
          <w:strike w:val="false"/>
        </w:rPr>
        <w:t xml:space="preserve">from exocentric motion and vice versa.</w:t>
      </w:r>
    </w:p>
    <w:p>
      <w:pPr>
        <w:pStyle w:val="body1"/>
      </w:pPr>
      <w:r>
        <w:rPr>
          <w:b w:val="false"/>
          <w:bCs w:val="false"/>
          <w:i w:val="false"/>
          <w:iCs w:val="false"/>
          <w:strike w:val="false"/>
        </w:rPr>
        <w:t xml:space="preserve">Evaluation is done via cross‑view retrieval: given a motion feature in one view, retrieve its</w:t>
      </w:r>
      <w:r>
        <w:rPr>
          <w:b w:val="false"/>
          <w:bCs w:val="false"/>
          <w:i w:val="false"/>
          <w:iCs w:val="false"/>
          <w:strike w:val="false"/>
        </w:rPr>
        <w:t xml:space="preserve"> </w:t>
      </w:r>
      <w:r>
        <w:rPr>
          <w:b w:val="false"/>
          <w:bCs w:val="false"/>
          <w:i w:val="false"/>
          <w:iCs w:val="false"/>
          <w:strike w:val="false"/>
        </w:rPr>
        <w:t xml:space="preserve">corresponding feature in the other view from a set of candidates.</w:t>
      </w:r>
      <w:r>
        <w:rPr>
          <w:b w:val="false"/>
          <w:bCs w:val="false"/>
          <w:i w:val="false"/>
          <w:iCs w:val="false"/>
          <w:strike w:val="false"/>
        </w:rPr>
        <w:t xml:space="preserve"> </w:t>
      </w:r>
      <w:r>
        <w:rPr>
          <w:b w:val="false"/>
          <w:bCs w:val="false"/>
          <w:i w:val="false"/>
          <w:iCs w:val="false"/>
          <w:strike w:val="false"/>
        </w:rPr>
        <w:t xml:space="preserve">Results show that the learned mappings can successfully transfer motion across views, suggesting</w:t>
      </w:r>
      <w:r>
        <w:rPr>
          <w:b w:val="false"/>
          <w:bCs w:val="false"/>
          <w:i w:val="false"/>
          <w:iCs w:val="false"/>
          <w:strike w:val="false"/>
        </w:rPr>
        <w:t xml:space="preserve"> </w:t>
      </w:r>
      <w:r>
        <w:rPr>
          <w:b w:val="false"/>
          <w:bCs w:val="false"/>
          <w:i w:val="false"/>
          <w:iCs w:val="false"/>
          <w:strike w:val="false"/>
        </w:rPr>
        <w:t xml:space="preserve">that there is a stable relationship between egocentric and exocentric motion patterns.</w:t>
      </w:r>
    </w:p>
    <w:p>
      <w:pPr>
        <w:pStyle w:val="body1"/>
      </w:pPr>
      <w:r>
        <w:rPr>
          <w:b w:val="false"/>
          <w:bCs w:val="false"/>
          <w:i w:val="false"/>
          <w:iCs w:val="false"/>
          <w:strike w:val="false"/>
        </w:rPr>
        <w:t xml:space="preserve">For Ego4D‑LiteSTA, EgoTransfer is mostly of historical and conceptual interest.</w:t>
      </w:r>
      <w:r>
        <w:rPr>
          <w:b w:val="false"/>
          <w:bCs w:val="false"/>
          <w:i w:val="false"/>
          <w:iCs w:val="false"/>
          <w:strike w:val="false"/>
        </w:rPr>
        <w:t xml:space="preserve"> </w:t>
      </w:r>
      <w:r>
        <w:rPr>
          <w:b w:val="false"/>
          <w:bCs w:val="false"/>
          <w:i w:val="false"/>
          <w:iCs w:val="false"/>
          <w:strike w:val="false"/>
        </w:rPr>
        <w:t xml:space="preserve">It reinforces the idea that exocentric information could help interpret egocentric motion and vice</w:t>
      </w:r>
      <w:r>
        <w:rPr>
          <w:b w:val="false"/>
          <w:bCs w:val="false"/>
          <w:i w:val="false"/>
          <w:iCs w:val="false"/>
          <w:strike w:val="false"/>
        </w:rPr>
        <w:t xml:space="preserve"> </w:t>
      </w:r>
      <w:r>
        <w:rPr>
          <w:b w:val="false"/>
          <w:bCs w:val="false"/>
          <w:i w:val="false"/>
          <w:iCs w:val="false"/>
          <w:strike w:val="false"/>
        </w:rPr>
        <w:t xml:space="preserve">versa, but it also highlights the increasing complexity and data requirements of such approaches.</w:t>
      </w:r>
      <w:r>
        <w:rPr>
          <w:b w:val="false"/>
          <w:bCs w:val="false"/>
          <w:i w:val="false"/>
          <w:iCs w:val="false"/>
          <w:strike w:val="false"/>
        </w:rPr>
        <w:t xml:space="preserve"> </w:t>
      </w:r>
      <w:r>
        <w:rPr>
          <w:b w:val="false"/>
          <w:bCs w:val="false"/>
          <w:i w:val="false"/>
          <w:iCs w:val="false"/>
          <w:strike w:val="false"/>
        </w:rPr>
        <w:t xml:space="preserve">Given the thesis focus on a practical, lightweight STA pipeline, the design remains ego‑centric</w:t>
      </w:r>
      <w:r>
        <w:rPr>
          <w:b w:val="false"/>
          <w:bCs w:val="false"/>
          <w:i w:val="false"/>
          <w:iCs w:val="false"/>
          <w:strike w:val="false"/>
        </w:rPr>
        <w:t xml:space="preserve"> </w:t>
      </w:r>
      <w:r>
        <w:rPr>
          <w:b w:val="false"/>
          <w:bCs w:val="false"/>
          <w:i w:val="false"/>
          <w:iCs w:val="false"/>
          <w:strike w:val="false"/>
        </w:rPr>
        <w:t xml:space="preserve">and does not rely on motion transfer from exocentric sources.</w:t>
      </w:r>
    </w:p>
    <w:p>
      <w:pPr>
        <w:pStyle w:val="hh2"/>
      </w:pPr>
      <w:bookmarkStart w:name="retrieval-augmented-egocentric-action-recognition-rear" w:id="1"/>
      <w:r>
        <w:rPr>
          <w:b w:val="false"/>
          <w:bCs w:val="false"/>
          <w:i w:val="false"/>
          <w:iCs w:val="false"/>
          <w:strike w:val="false"/>
        </w:rPr>
        <w:t xml:space="preserve">2.6.5 Retrieval-augmented egocentric action recognition (REAR)</w:t>
      </w:r>
      <w:bookmarkEnd w:id="1"/>
    </w:p>
    <w:p>
      <w:pPr>
        <w:pStyle w:val="body1"/>
      </w:pPr>
      <w:r>
        <w:rPr>
          <w:b w:val="false"/>
          <w:bCs w:val="false"/>
          <w:i w:val="false"/>
          <w:iCs w:val="false"/>
          <w:strike w:val="false"/>
        </w:rPr>
        <w:t xml:space="preserve">REAR (Retrieval‑Augmented Egocentric Action Recognition) proposes to augment egocentric</w:t>
      </w:r>
      <w:r>
        <w:rPr>
          <w:b w:val="false"/>
          <w:bCs w:val="false"/>
          <w:i w:val="false"/>
          <w:iCs w:val="false"/>
          <w:strike w:val="false"/>
        </w:rPr>
        <w:t xml:space="preserve"> </w:t>
      </w:r>
      <w:r>
        <w:rPr>
          <w:b w:val="false"/>
          <w:bCs w:val="false"/>
          <w:i w:val="false"/>
          <w:iCs w:val="false"/>
          <w:strike w:val="false"/>
        </w:rPr>
        <w:t xml:space="preserve">representations with </w:t>
      </w:r>
      <w:r>
        <w:rPr>
          <w:b/>
          <w:bCs/>
          <w:i w:val="false"/>
          <w:iCs w:val="false"/>
          <w:strike w:val="false"/>
        </w:rPr>
        <w:t xml:space="preserve">retrieved exocentric video features</w:t>
      </w:r>
      <w:r>
        <w:rPr>
          <w:b w:val="false"/>
          <w:bCs w:val="false"/>
          <w:i w:val="false"/>
          <w:iCs w:val="false"/>
          <w:strike w:val="false"/>
        </w:rPr>
        <w:t xml:space="preserve"> without requiring synchronized ego–exo</w:t>
      </w:r>
      <w:r>
        <w:rPr>
          <w:b w:val="false"/>
          <w:bCs w:val="false"/>
          <w:i w:val="false"/>
          <w:iCs w:val="false"/>
          <w:strike w:val="false"/>
        </w:rPr>
        <w:t xml:space="preserve"> </w:t>
      </w:r>
      <w:r>
        <w:rPr>
          <w:b w:val="false"/>
          <w:bCs w:val="false"/>
          <w:i w:val="false"/>
          <w:iCs w:val="false"/>
          <w:strike w:val="false"/>
        </w:rPr>
        <w:t xml:space="preserve">pairs.</w:t>
      </w:r>
    </w:p>
    <w:p>
      <w:pPr>
        <w:pStyle w:val="body1"/>
      </w:pPr>
      <w:r>
        <w:rPr>
          <w:b w:val="false"/>
          <w:bCs w:val="false"/>
          <w:i w:val="false"/>
          <w:iCs w:val="false"/>
          <w:strike w:val="false"/>
        </w:rPr>
        <w:t xml:space="preserve">The framework uses a dual‑branch architecture:</w:t>
      </w:r>
    </w:p>
    <w:p>
      <w:pPr>
        <w:pStyle w:val="nList1"/>
      </w:pPr>
      <w:r>
        <w:rPr>
          <w:b w:val="false"/>
          <w:bCs w:val="false"/>
          <w:i w:val="false"/>
          <w:iCs w:val="false"/>
          <w:strike w:val="false"/>
        </w:rPr>
        <w:t xml:space="preserve">A target branch that encodes the egocentric video.</w:t>
      </w:r>
    </w:p>
    <w:p>
      <w:pPr>
        <w:pStyle w:val="nList1"/>
      </w:pPr>
      <w:r>
        <w:rPr>
          <w:b w:val="false"/>
          <w:bCs w:val="false"/>
          <w:i w:val="false"/>
          <w:iCs w:val="false"/>
          <w:strike w:val="false"/>
        </w:rPr>
        <w:t xml:space="preserve">A retrieval branch that retrieves semantically related exocentric features from a large corpus</w:t>
      </w:r>
      <w:r>
        <w:rPr>
          <w:b w:val="false"/>
          <w:bCs w:val="false"/>
          <w:i w:val="false"/>
          <w:iCs w:val="false"/>
          <w:strike w:val="false"/>
        </w:rPr>
        <w:t xml:space="preserve"> </w:t>
      </w:r>
      <w:r>
        <w:rPr>
          <w:b w:val="false"/>
          <w:bCs w:val="false"/>
          <w:i w:val="false"/>
          <w:iCs w:val="false"/>
          <w:strike w:val="false"/>
        </w:rPr>
        <w:t xml:space="preserve">based on similarity in a joint embedding space.</w:t>
      </w:r>
    </w:p>
    <w:p>
      <w:pPr>
        <w:pStyle w:val="body1"/>
      </w:pPr>
      <w:r>
        <w:rPr>
          <w:b w:val="false"/>
          <w:bCs w:val="false"/>
          <w:i w:val="false"/>
          <w:iCs w:val="false"/>
          <w:strike w:val="false"/>
        </w:rPr>
        <w:t xml:space="preserve">A cross‑view integration module performs staged fusion and attention‑based alignment of</w:t>
      </w:r>
      <w:r>
        <w:rPr>
          <w:b w:val="false"/>
          <w:bCs w:val="false"/>
          <w:i w:val="false"/>
          <w:iCs w:val="false"/>
          <w:strike w:val="false"/>
        </w:rPr>
        <w:t xml:space="preserve"> </w:t>
      </w:r>
      <w:r>
        <w:rPr>
          <w:b w:val="false"/>
          <w:bCs w:val="false"/>
          <w:i w:val="false"/>
          <w:iCs w:val="false"/>
          <w:strike w:val="false"/>
        </w:rPr>
        <w:t xml:space="preserve">egocentric and exocentric features.</w:t>
      </w:r>
      <w:r>
        <w:rPr>
          <w:b w:val="false"/>
          <w:bCs w:val="false"/>
          <w:i w:val="false"/>
          <w:iCs w:val="false"/>
          <w:strike w:val="false"/>
        </w:rPr>
        <w:t xml:space="preserve"> </w:t>
      </w:r>
      <w:r>
        <w:rPr>
          <w:b w:val="false"/>
          <w:bCs w:val="false"/>
          <w:i w:val="false"/>
          <w:iCs w:val="false"/>
          <w:strike w:val="false"/>
        </w:rPr>
        <w:t xml:space="preserve">To address long‑tailed class distributions, REAR introduces a </w:t>
      </w:r>
      <w:r>
        <w:rPr>
          <w:b/>
          <w:bCs/>
          <w:i w:val="false"/>
          <w:iCs w:val="false"/>
          <w:strike w:val="false"/>
        </w:rPr>
        <w:t xml:space="preserve">class‑adaptive selector</w:t>
      </w:r>
      <w:r>
        <w:rPr>
          <w:b w:val="false"/>
          <w:bCs w:val="false"/>
          <w:i w:val="false"/>
          <w:iCs w:val="false"/>
          <w:strike w:val="false"/>
        </w:rPr>
        <w:t xml:space="preserve"> that varies</w:t>
      </w:r>
      <w:r>
        <w:rPr>
          <w:b w:val="false"/>
          <w:bCs w:val="false"/>
          <w:i w:val="false"/>
          <w:iCs w:val="false"/>
          <w:strike w:val="false"/>
        </w:rPr>
        <w:t xml:space="preserve"> </w:t>
      </w:r>
      <w:r>
        <w:rPr>
          <w:b w:val="false"/>
          <w:bCs w:val="false"/>
          <w:i w:val="false"/>
          <w:iCs w:val="false"/>
          <w:strike w:val="false"/>
        </w:rPr>
        <w:t xml:space="preserve">the number of retrieved examples per class and uses logit‑adjusted cross‑entropy (LACE) for</w:t>
      </w:r>
      <w:r>
        <w:rPr>
          <w:b w:val="false"/>
          <w:bCs w:val="false"/>
          <w:i w:val="false"/>
          <w:iCs w:val="false"/>
          <w:strike w:val="false"/>
        </w:rPr>
        <w:t xml:space="preserve"> </w:t>
      </w:r>
      <w:r>
        <w:rPr>
          <w:b w:val="false"/>
          <w:bCs w:val="false"/>
          <w:i w:val="false"/>
          <w:iCs w:val="false"/>
          <w:strike w:val="false"/>
        </w:rPr>
        <w:t xml:space="preserve">training the classifiers.</w:t>
      </w:r>
    </w:p>
    <w:p>
      <w:pPr>
        <w:pStyle w:val="body1"/>
      </w:pPr>
      <w:r>
        <w:rPr>
          <w:b w:val="false"/>
          <w:bCs w:val="false"/>
          <w:i w:val="false"/>
          <w:iCs w:val="false"/>
          <w:strike w:val="false"/>
        </w:rPr>
        <w:t xml:space="preserve">Experiments on three egocentric benchmarks show that REAR improves object (noun) recognition</w:t>
      </w:r>
      <w:r>
        <w:rPr>
          <w:b w:val="false"/>
          <w:bCs w:val="false"/>
          <w:i w:val="false"/>
          <w:iCs w:val="false"/>
          <w:strike w:val="false"/>
        </w:rPr>
        <w:t xml:space="preserve"> </w:t>
      </w:r>
      <w:r>
        <w:rPr>
          <w:b w:val="false"/>
          <w:bCs w:val="false"/>
          <w:i w:val="false"/>
          <w:iCs w:val="false"/>
          <w:strike w:val="false"/>
        </w:rPr>
        <w:t xml:space="preserve">and tail‑class performance, demonstrating the value of exocentric retrieval as an auxiliary</w:t>
      </w:r>
      <w:r>
        <w:rPr>
          <w:b w:val="false"/>
          <w:bCs w:val="false"/>
          <w:i w:val="false"/>
          <w:iCs w:val="false"/>
          <w:strike w:val="false"/>
        </w:rPr>
        <w:t xml:space="preserve"> </w:t>
      </w:r>
      <w:r>
        <w:rPr>
          <w:b w:val="false"/>
          <w:bCs w:val="false"/>
          <w:i w:val="false"/>
          <w:iCs w:val="false"/>
          <w:strike w:val="false"/>
        </w:rPr>
        <w:t xml:space="preserve">knowledge source.</w:t>
      </w:r>
    </w:p>
    <w:p>
      <w:pPr>
        <w:pStyle w:val="body1"/>
      </w:pPr>
      <w:r>
        <w:rPr>
          <w:b w:val="false"/>
          <w:bCs w:val="false"/>
          <w:i w:val="false"/>
          <w:iCs w:val="false"/>
          <w:strike w:val="false"/>
        </w:rPr>
        <w:t xml:space="preserve">For Ego4D‑LiteSTA, REAR’s architecture is heavier than what is realistic for a Colab‑based,</w:t>
      </w:r>
      <w:r>
        <w:rPr>
          <w:b w:val="false"/>
          <w:bCs w:val="false"/>
          <w:i w:val="false"/>
          <w:iCs w:val="false"/>
          <w:strike w:val="false"/>
        </w:rPr>
        <w:t xml:space="preserve"> </w:t>
      </w:r>
      <w:r>
        <w:rPr>
          <w:b w:val="false"/>
          <w:bCs w:val="false"/>
          <w:i w:val="false"/>
          <w:iCs w:val="false"/>
          <w:strike w:val="false"/>
        </w:rPr>
        <w:t xml:space="preserve">single‑GPU pipeline, but the ideas are relevant conceptually:</w:t>
      </w:r>
    </w:p>
    <w:p>
      <w:pPr>
        <w:pStyle w:val="nList1"/>
      </w:pPr>
      <w:r>
        <w:rPr>
          <w:b w:val="false"/>
          <w:bCs w:val="false"/>
          <w:i w:val="false"/>
          <w:iCs w:val="false"/>
          <w:strike w:val="false"/>
        </w:rPr>
        <w:t xml:space="preserve">Retrieval‑augmented modeling is a promising direction for handling </w:t>
      </w:r>
      <w:r>
        <w:rPr>
          <w:b/>
          <w:bCs/>
          <w:i w:val="false"/>
          <w:iCs w:val="false"/>
          <w:strike w:val="false"/>
        </w:rPr>
        <w:t xml:space="preserve">rare verbs/nouns</w:t>
      </w:r>
      <w:r>
        <w:rPr>
          <w:b w:val="false"/>
          <w:bCs w:val="false"/>
          <w:i w:val="false"/>
          <w:iCs w:val="false"/>
          <w:strike w:val="false"/>
        </w:rPr>
        <w:t xml:space="preserve"> in STA.</w:t>
      </w:r>
    </w:p>
    <w:p>
      <w:pPr>
        <w:pStyle w:val="nList1"/>
      </w:pPr>
      <w:r>
        <w:rPr>
          <w:b w:val="false"/>
          <w:bCs w:val="false"/>
          <w:i w:val="false"/>
          <w:iCs w:val="false"/>
          <w:strike w:val="false"/>
        </w:rPr>
        <w:t xml:space="preserve">Class‑adaptive retrieval reflects the intuition that </w:t>
      </w:r>
      <w:r>
        <w:rPr>
          <w:b/>
          <w:bCs/>
          <w:i w:val="false"/>
          <w:iCs w:val="false"/>
          <w:strike w:val="false"/>
        </w:rPr>
        <w:t xml:space="preserve">tail classes need more external help</w:t>
      </w:r>
      <w:r>
        <w:rPr>
          <w:b w:val="false"/>
          <w:bCs w:val="false"/>
          <w:i w:val="false"/>
          <w:iCs w:val="false"/>
          <w:strike w:val="false"/>
        </w:rPr>
        <w:t xml:space="preserve"> than</w:t>
      </w:r>
      <w:r>
        <w:rPr>
          <w:b w:val="false"/>
          <w:bCs w:val="false"/>
          <w:i w:val="false"/>
          <w:iCs w:val="false"/>
          <w:strike w:val="false"/>
        </w:rPr>
        <w:t xml:space="preserve"> </w:t>
      </w:r>
      <w:r>
        <w:rPr>
          <w:b w:val="false"/>
          <w:bCs w:val="false"/>
          <w:i w:val="false"/>
          <w:iCs w:val="false"/>
          <w:strike w:val="false"/>
        </w:rPr>
        <w:t xml:space="preserve">head classes.</w:t>
      </w:r>
    </w:p>
    <w:p>
      <w:pPr>
        <w:pStyle w:val="nList1"/>
      </w:pPr>
      <w:r>
        <w:rPr>
          <w:b w:val="false"/>
          <w:bCs w:val="false"/>
          <w:i w:val="false"/>
          <w:iCs w:val="false"/>
          <w:strike w:val="false"/>
        </w:rPr>
        <w:t xml:space="preserve">A future extension of LiteSTA could attach a small retrieval branch that uses external data</w:t>
      </w:r>
      <w:r>
        <w:rPr>
          <w:b w:val="false"/>
          <w:bCs w:val="false"/>
          <w:i w:val="false"/>
          <w:iCs w:val="false"/>
          <w:strike w:val="false"/>
        </w:rPr>
        <w:t xml:space="preserve"> </w:t>
      </w:r>
      <w:r>
        <w:rPr>
          <w:b w:val="false"/>
          <w:bCs w:val="false"/>
          <w:i w:val="false"/>
          <w:iCs w:val="false"/>
          <w:strike w:val="false"/>
        </w:rPr>
        <w:t xml:space="preserve">(exocentric or egocentric) to refine verb/noun scores for ambiguous cases.</w:t>
      </w:r>
    </w:p>
    <w:p>
      <w:r>
        <w:t xml:space="preserve"> </w:t>
      </w:r>
    </w:p>
    <w:p>
      <w:pPr>
        <w:pStyle w:val="hh1"/>
      </w:pPr>
      <w:bookmarkStart w:name="community-resources-and-challenge-ecosystem" w:id="1"/>
      <w:r>
        <w:rPr>
          <w:b w:val="false"/>
          <w:bCs w:val="false"/>
          <w:i w:val="false"/>
          <w:iCs w:val="false"/>
          <w:strike w:val="false"/>
        </w:rPr>
        <w:t xml:space="preserve">2.7 Community Resources and Challenge Ecosystem</w:t>
      </w:r>
      <w:bookmarkEnd w:id="1"/>
    </w:p>
    <w:p>
      <w:pPr>
        <w:pStyle w:val="body1"/>
      </w:pPr>
      <w:r>
        <w:rPr>
          <w:b w:val="false"/>
          <w:bCs w:val="false"/>
          <w:i w:val="false"/>
          <w:iCs w:val="false"/>
          <w:strike w:val="false"/>
        </w:rPr>
        <w:t xml:space="preserve">The egocentric vision community has converged around a set of large‑scale datasets and workshops</w:t>
      </w:r>
      <w:r>
        <w:rPr>
          <w:b w:val="false"/>
          <w:bCs w:val="false"/>
          <w:i w:val="false"/>
          <w:iCs w:val="false"/>
          <w:strike w:val="false"/>
        </w:rPr>
        <w:t xml:space="preserve"> </w:t>
      </w:r>
      <w:r>
        <w:rPr>
          <w:b w:val="false"/>
          <w:bCs w:val="false"/>
          <w:i w:val="false"/>
          <w:iCs w:val="false"/>
          <w:strike w:val="false"/>
        </w:rPr>
        <w:t xml:space="preserve">that provide both data and benchmarks relevant to STA and related tasks.</w:t>
      </w:r>
    </w:p>
    <w:p>
      <w:pPr>
        <w:pStyle w:val="hh2"/>
      </w:pPr>
      <w:bookmarkStart w:name="egovis-workshop-and-challenge-ecosystem" w:id="1"/>
      <w:r>
        <w:rPr>
          <w:b w:val="false"/>
          <w:bCs w:val="false"/>
          <w:i w:val="false"/>
          <w:iCs w:val="false"/>
          <w:strike w:val="false"/>
        </w:rPr>
        <w:t xml:space="preserve">2.7.1 EgoVis workshop and challenge ecosystem</w:t>
      </w:r>
      <w:bookmarkEnd w:id="1"/>
    </w:p>
    <w:p>
      <w:pPr>
        <w:pStyle w:val="body1"/>
      </w:pPr>
      <w:r>
        <w:rPr>
          <w:b w:val="false"/>
          <w:bCs w:val="false"/>
          <w:i w:val="false"/>
          <w:iCs w:val="false"/>
          <w:strike w:val="false"/>
        </w:rPr>
        <w:t xml:space="preserve">The Joint Egocentric Vision (EgoVis) workshop at CVPR 2024 brings together multiple datasets</w:t>
      </w:r>
      <w:r>
        <w:rPr>
          <w:b w:val="false"/>
          <w:bCs w:val="false"/>
          <w:i w:val="false"/>
          <w:iCs w:val="false"/>
          <w:strike w:val="false"/>
        </w:rPr>
        <w:t xml:space="preserve"> </w:t>
      </w:r>
      <w:r>
        <w:rPr>
          <w:b w:val="false"/>
          <w:bCs w:val="false"/>
          <w:i w:val="false"/>
          <w:iCs w:val="false"/>
          <w:strike w:val="false"/>
        </w:rPr>
        <w:t xml:space="preserve">and challenges in egocentric perception, including Ego4D, EgoExo4D, EPIC‑Kitchens, HoloAssist,</w:t>
      </w:r>
      <w:r>
        <w:rPr>
          <w:b w:val="false"/>
          <w:bCs w:val="false"/>
          <w:i w:val="false"/>
          <w:iCs w:val="false"/>
          <w:strike w:val="false"/>
        </w:rPr>
        <w:t xml:space="preserve"> </w:t>
      </w:r>
      <w:r>
        <w:rPr>
          <w:b w:val="false"/>
          <w:bCs w:val="false"/>
          <w:i w:val="false"/>
          <w:iCs w:val="false"/>
          <w:strike w:val="false"/>
        </w:rPr>
        <w:t xml:space="preserve">Aria Digital Twin, and Aria Synthetic Environments.</w:t>
      </w:r>
    </w:p>
    <w:p>
      <w:pPr>
        <w:pStyle w:val="body1"/>
      </w:pPr>
      <w:r>
        <w:rPr>
          <w:b w:val="false"/>
          <w:bCs w:val="false"/>
          <w:i w:val="false"/>
          <w:iCs w:val="false"/>
          <w:strike w:val="false"/>
        </w:rPr>
        <w:t xml:space="preserve">For Ego4D specifically, the workshop hosts challenges on:</w:t>
      </w:r>
    </w:p>
    <w:p>
      <w:pPr>
        <w:pStyle w:val="nList1"/>
      </w:pPr>
      <w:r>
        <w:rPr>
          <w:b w:val="false"/>
          <w:bCs w:val="false"/>
          <w:i w:val="false"/>
          <w:iCs w:val="false"/>
          <w:strike w:val="false"/>
        </w:rPr>
        <w:t xml:space="preserve">Visual queries (2D and 3D).</w:t>
      </w:r>
    </w:p>
    <w:p>
      <w:pPr>
        <w:pStyle w:val="nList1"/>
      </w:pPr>
      <w:r>
        <w:rPr>
          <w:b w:val="false"/>
          <w:bCs w:val="false"/>
          <w:i w:val="false"/>
          <w:iCs w:val="false"/>
          <w:strike w:val="false"/>
        </w:rPr>
        <w:t xml:space="preserve">Natural language queries and moment queries.</w:t>
      </w:r>
    </w:p>
    <w:p>
      <w:pPr>
        <w:pStyle w:val="nList1"/>
      </w:pPr>
      <w:r>
        <w:rPr>
          <w:b w:val="false"/>
          <w:bCs w:val="false"/>
          <w:i w:val="false"/>
          <w:iCs w:val="false"/>
          <w:strike w:val="false"/>
        </w:rPr>
        <w:t xml:space="preserve">EgoTracks and goal step prediction.</w:t>
      </w:r>
    </w:p>
    <w:p>
      <w:pPr>
        <w:pStyle w:val="nList1"/>
      </w:pPr>
      <w:r>
        <w:rPr>
          <w:b w:val="false"/>
          <w:bCs w:val="false"/>
          <w:i w:val="false"/>
          <w:iCs w:val="false"/>
          <w:strike w:val="false"/>
        </w:rPr>
        <w:t xml:space="preserve">PNR temporal localization, localization and tracking.</w:t>
      </w:r>
    </w:p>
    <w:p>
      <w:pPr>
        <w:pStyle w:val="nList1"/>
      </w:pPr>
      <w:r>
        <w:rPr>
          <w:b w:val="false"/>
          <w:bCs w:val="false"/>
          <w:i w:val="false"/>
          <w:iCs w:val="false"/>
          <w:strike w:val="false"/>
        </w:rPr>
        <w:t xml:space="preserve">Short‑term and long‑term anticipation (including STA).</w:t>
      </w:r>
    </w:p>
    <w:p>
      <w:pPr>
        <w:pStyle w:val="body1"/>
      </w:pPr>
      <w:r>
        <w:rPr>
          <w:b w:val="false"/>
          <w:bCs w:val="false"/>
          <w:i w:val="false"/>
          <w:iCs w:val="false"/>
          <w:strike w:val="false"/>
        </w:rPr>
        <w:t xml:space="preserve">This ecosystem demonstrates that STA is part of a broader </w:t>
      </w:r>
      <w:r>
        <w:rPr>
          <w:b/>
          <w:bCs/>
          <w:i w:val="false"/>
          <w:iCs w:val="false"/>
          <w:strike w:val="false"/>
        </w:rPr>
        <w:t xml:space="preserve">anticipation and assistance</w:t>
      </w:r>
      <w:r>
        <w:rPr>
          <w:b w:val="false"/>
          <w:bCs w:val="false"/>
          <w:i w:val="false"/>
          <w:iCs w:val="false"/>
          <w:strike w:val="false"/>
        </w:rPr>
        <w:t xml:space="preserve"> agenda,</w:t>
      </w:r>
      <w:r>
        <w:rPr>
          <w:b w:val="false"/>
          <w:bCs w:val="false"/>
          <w:i w:val="false"/>
          <w:iCs w:val="false"/>
          <w:strike w:val="false"/>
        </w:rPr>
        <w:t xml:space="preserve"> </w:t>
      </w:r>
      <w:r>
        <w:rPr>
          <w:b w:val="false"/>
          <w:bCs w:val="false"/>
          <w:i w:val="false"/>
          <w:iCs w:val="false"/>
          <w:strike w:val="false"/>
        </w:rPr>
        <w:t xml:space="preserve">where models should not only recognize what is happening but also predict what will happen next,</w:t>
      </w:r>
      <w:r>
        <w:rPr>
          <w:b w:val="false"/>
          <w:bCs w:val="false"/>
          <w:i w:val="false"/>
          <w:iCs w:val="false"/>
          <w:strike w:val="false"/>
        </w:rPr>
        <w:t xml:space="preserve"> </w:t>
      </w:r>
      <w:r>
        <w:rPr>
          <w:b w:val="false"/>
          <w:bCs w:val="false"/>
          <w:i w:val="false"/>
          <w:iCs w:val="false"/>
          <w:strike w:val="false"/>
        </w:rPr>
        <w:t xml:space="preserve">locate relevant moments, and interact with language.</w:t>
      </w:r>
    </w:p>
    <w:p>
      <w:pPr>
        <w:pStyle w:val="body1"/>
      </w:pPr>
      <w:r>
        <w:rPr>
          <w:b w:val="false"/>
          <w:bCs w:val="false"/>
          <w:i w:val="false"/>
          <w:iCs w:val="false"/>
          <w:strike w:val="false"/>
        </w:rPr>
        <w:t xml:space="preserve">For a thesis focusing on Ego4D‑LiteSTA, the workshop context reinforces the relevance of:</w:t>
      </w:r>
    </w:p>
    <w:p>
      <w:pPr>
        <w:pStyle w:val="nList1"/>
      </w:pPr>
      <w:r>
        <w:rPr>
          <w:b w:val="false"/>
          <w:bCs w:val="false"/>
          <w:i w:val="false"/>
          <w:iCs w:val="false"/>
          <w:strike w:val="false"/>
        </w:rPr>
        <w:t xml:space="preserve">Designing methods that could be plugged into the official STA challenge if desired.</w:t>
      </w:r>
    </w:p>
    <w:p>
      <w:pPr>
        <w:pStyle w:val="nList1"/>
      </w:pPr>
      <w:r>
        <w:rPr>
          <w:b w:val="false"/>
          <w:bCs w:val="false"/>
          <w:i w:val="false"/>
          <w:iCs w:val="false"/>
          <w:strike w:val="false"/>
        </w:rPr>
        <w:t xml:space="preserve">Keeping an eye on </w:t>
      </w:r>
      <w:r>
        <w:rPr>
          <w:b/>
          <w:bCs/>
          <w:i w:val="false"/>
          <w:iCs w:val="false"/>
          <w:strike w:val="false"/>
        </w:rPr>
        <w:t xml:space="preserve">multi‑task and multi‑modal extensions</w:t>
      </w:r>
      <w:r>
        <w:rPr>
          <w:b w:val="false"/>
          <w:bCs w:val="false"/>
          <w:i w:val="false"/>
          <w:iCs w:val="false"/>
          <w:strike w:val="false"/>
        </w:rPr>
        <w:t xml:space="preserve">, such as combining STA with</w:t>
      </w:r>
      <w:r>
        <w:rPr>
          <w:b w:val="false"/>
          <w:bCs w:val="false"/>
          <w:i w:val="false"/>
          <w:iCs w:val="false"/>
          <w:strike w:val="false"/>
        </w:rPr>
        <w:t xml:space="preserve"> </w:t>
      </w:r>
      <w:r>
        <w:rPr>
          <w:b w:val="false"/>
          <w:bCs w:val="false"/>
          <w:i w:val="false"/>
          <w:iCs w:val="false"/>
          <w:strike w:val="false"/>
        </w:rPr>
        <w:t xml:space="preserve">natural language queries or goal step prediction.</w:t>
      </w:r>
    </w:p>
    <w:p>
      <w:r>
        <w:t xml:space="preserve"> </w:t>
      </w:r>
    </w:p>
    <w:p>
      <w:pPr>
        <w:pStyle w:val="hh2"/>
      </w:pPr>
      <w:bookmarkStart w:name="curated-lists-and-“awesome-repositories" w:id="1"/>
      <w:r>
        <w:rPr>
          <w:b w:val="false"/>
          <w:bCs w:val="false"/>
          <w:i w:val="false"/>
          <w:iCs w:val="false"/>
          <w:strike w:val="false"/>
        </w:rPr>
        <w:t xml:space="preserve">2.7.2 Curated lists and “awesome” repositories</w:t>
      </w:r>
      <w:bookmarkEnd w:id="1"/>
    </w:p>
    <w:p>
      <w:pPr>
        <w:pStyle w:val="body1"/>
      </w:pPr>
      <w:r>
        <w:rPr>
          <w:b w:val="false"/>
          <w:bCs w:val="false"/>
          <w:i w:val="false"/>
          <w:iCs w:val="false"/>
          <w:strike w:val="false"/>
        </w:rPr>
        <w:t xml:space="preserve">Finally, community‑curated resources like “Awesome Egocentric Action Understanding” aggregate</w:t>
      </w:r>
      <w:r>
        <w:rPr>
          <w:b w:val="false"/>
          <w:bCs w:val="false"/>
          <w:i w:val="false"/>
          <w:iCs w:val="false"/>
          <w:strike w:val="false"/>
        </w:rPr>
        <w:t xml:space="preserve"> </w:t>
      </w:r>
      <w:r>
        <w:rPr>
          <w:b w:val="false"/>
          <w:bCs w:val="false"/>
          <w:i w:val="false"/>
          <w:iCs w:val="false"/>
          <w:strike w:val="false"/>
        </w:rPr>
        <w:t xml:space="preserve">recent work on egocentric action recognition, anticipation, representation learning, and multi‑view</w:t>
      </w:r>
      <w:r>
        <w:rPr>
          <w:b w:val="false"/>
          <w:bCs w:val="false"/>
          <w:i w:val="false"/>
          <w:iCs w:val="false"/>
          <w:strike w:val="false"/>
        </w:rPr>
        <w:t xml:space="preserve"> </w:t>
      </w:r>
      <w:r>
        <w:rPr>
          <w:b w:val="false"/>
          <w:bCs w:val="false"/>
          <w:i w:val="false"/>
          <w:iCs w:val="false"/>
          <w:strike w:val="false"/>
        </w:rPr>
        <w:t xml:space="preserve">modeling.</w:t>
      </w:r>
      <w:r>
        <w:rPr>
          <w:b w:val="false"/>
          <w:bCs w:val="false"/>
          <w:i w:val="false"/>
          <w:iCs w:val="false"/>
          <w:strike w:val="false"/>
        </w:rPr>
        <w:t xml:space="preserve"> </w:t>
      </w:r>
      <w:r>
        <w:rPr>
          <w:b w:val="false"/>
          <w:bCs w:val="false"/>
          <w:i w:val="false"/>
          <w:iCs w:val="false"/>
          <w:strike w:val="false"/>
        </w:rPr>
        <w:t xml:space="preserve">These lists are useful for situating Ego4D‑LiteSTA within the broader literature, identifying new</w:t>
      </w:r>
      <w:r>
        <w:rPr>
          <w:b w:val="false"/>
          <w:bCs w:val="false"/>
          <w:i w:val="false"/>
          <w:iCs w:val="false"/>
          <w:strike w:val="false"/>
        </w:rPr>
        <w:t xml:space="preserve"> </w:t>
      </w:r>
      <w:r>
        <w:rPr>
          <w:b w:val="false"/>
          <w:bCs w:val="false"/>
          <w:i w:val="false"/>
          <w:iCs w:val="false"/>
          <w:strike w:val="false"/>
        </w:rPr>
        <w:t xml:space="preserve">baselines, and ensuring that design choices are informed by the current state of the art.</w:t>
      </w:r>
    </w:p>
    <w:p>
      <w:pPr>
        <w:pStyle w:val="hh1"/>
      </w:pPr>
      <w:bookmarkStart w:name="summary-and-positioning-of-ego4d-litesta" w:id="1"/>
      <w:r>
        <w:rPr>
          <w:b w:val="false"/>
          <w:bCs w:val="false"/>
          <w:i w:val="false"/>
          <w:iCs w:val="false"/>
          <w:strike w:val="false"/>
        </w:rPr>
        <w:t xml:space="preserve">2.8 Summary and Positioning of Ego4D-LiteSTA</w:t>
      </w:r>
      <w:bookmarkEnd w:id="1"/>
    </w:p>
    <w:p>
      <w:pPr>
        <w:pStyle w:val="body1"/>
      </w:pPr>
      <w:r>
        <w:rPr>
          <w:b w:val="false"/>
          <w:bCs w:val="false"/>
          <w:i w:val="false"/>
          <w:iCs w:val="false"/>
          <w:strike w:val="false"/>
        </w:rPr>
        <w:t xml:space="preserve">The literature reviewed in this chapter converges on several key themes that directly influence the</w:t>
      </w:r>
      <w:r>
        <w:rPr>
          <w:b w:val="false"/>
          <w:bCs w:val="false"/>
          <w:i w:val="false"/>
          <w:iCs w:val="false"/>
          <w:strike w:val="false"/>
        </w:rPr>
        <w:t xml:space="preserve"> </w:t>
      </w:r>
      <w:r>
        <w:rPr>
          <w:b w:val="false"/>
          <w:bCs w:val="false"/>
          <w:i w:val="false"/>
          <w:iCs w:val="false"/>
          <w:strike w:val="false"/>
        </w:rPr>
        <w:t xml:space="preserve">design of the Ego4D‑LiteSTA pipeline:</w:t>
      </w:r>
    </w:p>
    <w:p>
      <w:pPr>
        <w:pStyle w:val="numList1"/>
      </w:pPr>
      <w:r>
        <w:rPr>
          <w:b/>
          <w:bCs/>
          <w:i w:val="false"/>
          <w:iCs w:val="false"/>
          <w:strike w:val="false"/>
        </w:rPr>
        <w:t xml:space="preserve">STA is a multi‑task, hand‑centric, future‑prediction problem</w:t>
      </w:r>
    </w:p>
    <w:p>
      <w:pPr>
        <w:pStyle w:val="body2"/>
      </w:pPr>
      <w:r>
        <w:rPr>
          <w:b w:val="false"/>
          <w:bCs w:val="false"/>
          <w:i w:val="false"/>
          <w:iCs w:val="false"/>
          <w:strike w:val="false"/>
        </w:rPr>
        <w:t xml:space="preserve">The Ego4D forecasting benchmark and STA task definition make clear that next‑active object</w:t>
      </w:r>
      <w:r>
        <w:rPr>
          <w:b w:val="false"/>
          <w:bCs w:val="false"/>
          <w:i w:val="false"/>
          <w:iCs w:val="false"/>
          <w:strike w:val="false"/>
        </w:rPr>
        <w:t xml:space="preserve"> </w:t>
      </w:r>
      <w:r>
        <w:rPr>
          <w:b w:val="false"/>
          <w:bCs w:val="false"/>
          <w:i w:val="false"/>
          <w:iCs w:val="false"/>
          <w:strike w:val="false"/>
        </w:rPr>
        <w:t xml:space="preserve">prediction requires joint reasoning about spatial localization, verb/noun semantics, and time‑to‑contact.</w:t>
      </w:r>
      <w:r>
        <w:rPr>
          <w:b w:val="false"/>
          <w:bCs w:val="false"/>
          <w:i w:val="false"/>
          <w:iCs w:val="false"/>
          <w:strike w:val="false"/>
        </w:rPr>
        <w:t xml:space="preserve"> </w:t>
      </w:r>
      <w:r>
        <w:rPr>
          <w:b w:val="false"/>
          <w:bCs w:val="false"/>
          <w:i w:val="false"/>
          <w:iCs w:val="false"/>
          <w:strike w:val="false"/>
        </w:rPr>
        <w:t xml:space="preserve">Challenge solutions like STAformer and SOIA‑DOD show that</w:t>
      </w:r>
      <w:r>
        <w:rPr>
          <w:b w:val="false"/>
          <w:bCs w:val="false"/>
          <w:i w:val="false"/>
          <w:iCs w:val="false"/>
          <w:strike w:val="false"/>
        </w:rPr>
        <w:t xml:space="preserve"> </w:t>
      </w:r>
      <w:r>
        <w:rPr>
          <w:b w:val="false"/>
          <w:bCs w:val="false"/>
          <w:i w:val="false"/>
          <w:iCs w:val="false"/>
          <w:strike w:val="false"/>
        </w:rPr>
        <w:t xml:space="preserve">decomposing the problem into detection + anticipation, and exploiting hand and affordance</w:t>
      </w:r>
      <w:r>
        <w:rPr>
          <w:b w:val="false"/>
          <w:bCs w:val="false"/>
          <w:i w:val="false"/>
          <w:iCs w:val="false"/>
          <w:strike w:val="false"/>
        </w:rPr>
        <w:t xml:space="preserve"> </w:t>
      </w:r>
      <w:r>
        <w:rPr>
          <w:b w:val="false"/>
          <w:bCs w:val="false"/>
          <w:i w:val="false"/>
          <w:iCs w:val="false"/>
          <w:strike w:val="false"/>
        </w:rPr>
        <w:t xml:space="preserve">cues, is an effective strategy.</w:t>
      </w:r>
    </w:p>
    <w:p>
      <w:pPr>
        <w:pStyle w:val="numList1"/>
      </w:pPr>
      <w:r>
        <w:rPr>
          <w:b/>
          <w:bCs/>
          <w:i w:val="false"/>
          <w:iCs w:val="false"/>
          <w:strike w:val="false"/>
        </w:rPr>
        <w:t xml:space="preserve">Efficient backbones and self‑supervised pre‑training are essential</w:t>
      </w:r>
    </w:p>
    <w:p>
      <w:pPr>
        <w:pStyle w:val="body2"/>
      </w:pPr>
      <w:r>
        <w:rPr>
          <w:b w:val="false"/>
          <w:bCs w:val="false"/>
          <w:i w:val="false"/>
          <w:iCs w:val="false"/>
          <w:strike w:val="false"/>
        </w:rPr>
        <w:t xml:space="preserve">MViTv2 and VideoMAE demonstrate that multiscale transformers and high‑mask‑ratio MAEs</w:t>
      </w:r>
      <w:r>
        <w:rPr>
          <w:b w:val="false"/>
          <w:bCs w:val="false"/>
          <w:i w:val="false"/>
          <w:iCs w:val="false"/>
          <w:strike w:val="false"/>
        </w:rPr>
        <w:t xml:space="preserve"> </w:t>
      </w:r>
      <w:r>
        <w:rPr>
          <w:b w:val="false"/>
          <w:bCs w:val="false"/>
          <w:i w:val="false"/>
          <w:iCs w:val="false"/>
          <w:strike w:val="false"/>
        </w:rPr>
        <w:t xml:space="preserve">can provide strong representations that are both accurate and efficient.</w:t>
      </w:r>
      <w:r>
        <w:rPr>
          <w:b w:val="false"/>
          <w:bCs w:val="false"/>
          <w:i w:val="false"/>
          <w:iCs w:val="false"/>
          <w:strike w:val="false"/>
        </w:rPr>
        <w:t xml:space="preserve"> </w:t>
      </w:r>
      <w:r>
        <w:rPr>
          <w:b w:val="false"/>
          <w:bCs w:val="false"/>
          <w:i w:val="false"/>
          <w:iCs w:val="false"/>
          <w:strike w:val="false"/>
        </w:rPr>
        <w:t xml:space="preserve">Ego‑Only confirms that, for egocentric tasks, in‑domain MAE pre‑training can replace heavy</w:t>
      </w:r>
      <w:r>
        <w:rPr>
          <w:b w:val="false"/>
          <w:bCs w:val="false"/>
          <w:i w:val="false"/>
          <w:iCs w:val="false"/>
          <w:strike w:val="false"/>
        </w:rPr>
        <w:t xml:space="preserve"> </w:t>
      </w:r>
      <w:r>
        <w:rPr>
          <w:b w:val="false"/>
          <w:bCs w:val="false"/>
          <w:i w:val="false"/>
          <w:iCs w:val="false"/>
          <w:strike w:val="false"/>
        </w:rPr>
        <w:t xml:space="preserve">exocentric pre‑training entirely.</w:t>
      </w:r>
    </w:p>
    <w:p>
      <w:pPr>
        <w:pStyle w:val="numList1"/>
      </w:pPr>
      <w:r>
        <w:rPr>
          <w:b/>
          <w:bCs/>
          <w:i w:val="false"/>
          <w:iCs w:val="false"/>
          <w:strike w:val="false"/>
        </w:rPr>
        <w:t xml:space="preserve">Token‑level efficiency can dramatically reduce compute</w:t>
      </w:r>
    </w:p>
    <w:p>
      <w:pPr>
        <w:pStyle w:val="body2"/>
      </w:pPr>
      <w:r>
        <w:rPr>
          <w:b w:val="false"/>
          <w:bCs w:val="false"/>
          <w:i w:val="false"/>
          <w:iCs w:val="false"/>
          <w:strike w:val="false"/>
        </w:rPr>
        <w:t xml:space="preserve">PruneVid, RGTP, and EgoPrune show that aggressive token pruning and merging—informed by</w:t>
      </w:r>
      <w:r>
        <w:rPr>
          <w:b w:val="false"/>
          <w:bCs w:val="false"/>
          <w:i w:val="false"/>
          <w:iCs w:val="false"/>
          <w:strike w:val="false"/>
        </w:rPr>
        <w:t xml:space="preserve"> </w:t>
      </w:r>
      <w:r>
        <w:rPr>
          <w:b w:val="false"/>
          <w:bCs w:val="false"/>
          <w:i w:val="false"/>
          <w:iCs w:val="false"/>
          <w:strike w:val="false"/>
        </w:rPr>
        <w:t xml:space="preserve">temporal redundancy, attention rollout, and egomotion geometry—can reduce FLOPs by 60–80%</w:t>
      </w:r>
      <w:r>
        <w:rPr>
          <w:b w:val="false"/>
          <w:bCs w:val="false"/>
          <w:i w:val="false"/>
          <w:iCs w:val="false"/>
          <w:strike w:val="false"/>
        </w:rPr>
        <w:t xml:space="preserve"> </w:t>
      </w:r>
      <w:r>
        <w:rPr>
          <w:b w:val="false"/>
          <w:bCs w:val="false"/>
          <w:i w:val="false"/>
          <w:iCs w:val="false"/>
          <w:strike w:val="false"/>
        </w:rPr>
        <w:t xml:space="preserve">with minimal accuracy loss.</w:t>
      </w:r>
      <w:r>
        <w:rPr>
          <w:b w:val="false"/>
          <w:bCs w:val="false"/>
          <w:i w:val="false"/>
          <w:iCs w:val="false"/>
          <w:strike w:val="false"/>
        </w:rPr>
        <w:t xml:space="preserve"> </w:t>
      </w:r>
      <w:r>
        <w:rPr>
          <w:b w:val="false"/>
          <w:bCs w:val="false"/>
          <w:i w:val="false"/>
          <w:iCs w:val="false"/>
          <w:strike w:val="false"/>
        </w:rPr>
        <w:t xml:space="preserve">While Ego4D‑LiteSTA primarily targets efficiency via model choice (YOLOv8‑s) and pipeline</w:t>
      </w:r>
      <w:r>
        <w:rPr>
          <w:b w:val="false"/>
          <w:bCs w:val="false"/>
          <w:i w:val="false"/>
          <w:iCs w:val="false"/>
          <w:strike w:val="false"/>
        </w:rPr>
        <w:t xml:space="preserve"> </w:t>
      </w:r>
      <w:r>
        <w:rPr>
          <w:b w:val="false"/>
          <w:bCs w:val="false"/>
          <w:i w:val="false"/>
          <w:iCs w:val="false"/>
          <w:strike w:val="false"/>
        </w:rPr>
        <w:t xml:space="preserve">design, these methods point to additional gains available through token‑level optimization.</w:t>
      </w:r>
    </w:p>
    <w:p>
      <w:pPr>
        <w:pStyle w:val="numList1"/>
      </w:pPr>
      <w:r>
        <w:rPr>
          <w:b/>
          <w:bCs/>
          <w:i w:val="false"/>
          <w:iCs w:val="false"/>
          <w:strike w:val="false"/>
        </w:rPr>
        <w:t xml:space="preserve">Affordances and hand–object hotspots provide powerful priors</w:t>
      </w:r>
    </w:p>
    <w:p>
      <w:pPr>
        <w:pStyle w:val="body2"/>
      </w:pPr>
      <w:r>
        <w:rPr>
          <w:b w:val="false"/>
          <w:bCs w:val="false"/>
          <w:i w:val="false"/>
          <w:iCs w:val="false"/>
          <w:strike w:val="false"/>
        </w:rPr>
        <w:t xml:space="preserve">PEAR and fine‑grained affordance annotations demonstrate that modeling where and how the</w:t>
      </w:r>
      <w:r>
        <w:rPr>
          <w:b w:val="false"/>
          <w:bCs w:val="false"/>
          <w:i w:val="false"/>
          <w:iCs w:val="false"/>
          <w:strike w:val="false"/>
        </w:rPr>
        <w:t xml:space="preserve"> </w:t>
      </w:r>
      <w:r>
        <w:rPr>
          <w:b w:val="false"/>
          <w:bCs w:val="false"/>
          <w:i w:val="false"/>
          <w:iCs w:val="false"/>
          <w:strike w:val="false"/>
        </w:rPr>
        <w:t xml:space="preserve">hand will interact with an object can significantly improve anticipation quality.</w:t>
      </w:r>
      <w:r>
        <w:rPr>
          <w:b w:val="false"/>
          <w:bCs w:val="false"/>
          <w:i w:val="false"/>
          <w:iCs w:val="false"/>
          <w:strike w:val="false"/>
        </w:rPr>
        <w:t xml:space="preserve"> </w:t>
      </w:r>
      <w:r>
        <w:rPr>
          <w:b w:val="false"/>
          <w:bCs w:val="false"/>
          <w:i w:val="false"/>
          <w:iCs w:val="false"/>
          <w:strike w:val="false"/>
        </w:rPr>
        <w:t xml:space="preserve">For a lightweight STA system, even simple approximations—such as focusing on objects near the</w:t>
      </w:r>
      <w:r>
        <w:rPr>
          <w:b w:val="false"/>
          <w:bCs w:val="false"/>
          <w:i w:val="false"/>
          <w:iCs w:val="false"/>
          <w:strike w:val="false"/>
        </w:rPr>
        <w:t xml:space="preserve"> </w:t>
      </w:r>
      <w:r>
        <w:rPr>
          <w:b w:val="false"/>
          <w:bCs w:val="false"/>
          <w:i w:val="false"/>
          <w:iCs w:val="false"/>
          <w:strike w:val="false"/>
        </w:rPr>
        <w:t xml:space="preserve">hands and encoding object‑specific priors—can provide a large boost.</w:t>
      </w:r>
    </w:p>
    <w:p>
      <w:pPr>
        <w:pStyle w:val="numList1"/>
      </w:pPr>
      <w:r>
        <w:rPr>
          <w:b/>
          <w:bCs/>
          <w:i w:val="false"/>
          <w:iCs w:val="false"/>
          <w:strike w:val="false"/>
        </w:rPr>
        <w:t xml:space="preserve">Ego–exo transfer is useful but not mandatory</w:t>
      </w:r>
    </w:p>
    <w:p>
      <w:pPr>
        <w:pStyle w:val="body2"/>
      </w:pPr>
      <w:r>
        <w:rPr>
          <w:b w:val="false"/>
          <w:bCs w:val="false"/>
          <w:i w:val="false"/>
          <w:iCs w:val="false"/>
          <w:strike w:val="false"/>
        </w:rPr>
        <w:t xml:space="preserve">Surveyed works on ego–exo joint learning, synchronization‑based transfer, and retrieval‑augmented</w:t>
      </w:r>
      <w:r>
        <w:rPr>
          <w:b w:val="false"/>
          <w:bCs w:val="false"/>
          <w:i w:val="false"/>
          <w:iCs w:val="false"/>
          <w:strike w:val="false"/>
        </w:rPr>
        <w:t xml:space="preserve"> </w:t>
      </w:r>
      <w:r>
        <w:rPr>
          <w:b w:val="false"/>
          <w:bCs w:val="false"/>
          <w:i w:val="false"/>
          <w:iCs w:val="false"/>
          <w:strike w:val="false"/>
        </w:rPr>
        <w:t xml:space="preserve">models show that exocentric data can help, especially for rare classes and global context.</w:t>
      </w:r>
      <w:r>
        <w:rPr>
          <w:b w:val="false"/>
          <w:bCs w:val="false"/>
          <w:i w:val="false"/>
          <w:iCs w:val="false"/>
          <w:strike w:val="false"/>
        </w:rPr>
        <w:t xml:space="preserve"> </w:t>
      </w:r>
      <w:r>
        <w:rPr>
          <w:b w:val="false"/>
          <w:bCs w:val="false"/>
          <w:i w:val="false"/>
          <w:iCs w:val="false"/>
          <w:strike w:val="false"/>
        </w:rPr>
        <w:t xml:space="preserve">However, Ego‑Only, VideoMAE, and the Ego4D dataset itself make a strong case that </w:t>
      </w:r>
      <w:r>
        <w:rPr>
          <w:b/>
          <w:bCs/>
          <w:i w:val="false"/>
          <w:iCs w:val="false"/>
          <w:strike w:val="false"/>
        </w:rPr>
        <w:t xml:space="preserve">ego‑only</w:t>
      </w:r>
      <w:r>
        <w:rPr>
          <w:b w:val="false"/>
          <w:bCs w:val="false"/>
          <w:i w:val="false"/>
          <w:iCs w:val="false"/>
          <w:strike w:val="false"/>
        </w:rPr>
        <w:t xml:space="preserve"> </w:t>
      </w:r>
      <w:r>
        <w:rPr>
          <w:b w:val="false"/>
          <w:bCs w:val="false"/>
          <w:i w:val="false"/>
          <w:iCs w:val="false"/>
          <w:strike w:val="false"/>
        </w:rPr>
        <w:t xml:space="preserve">pipelines are viable and competitive</w:t>
      </w:r>
      <w:r>
        <w:rPr>
          <w:b w:val="false"/>
          <w:bCs w:val="false"/>
          <w:i w:val="false"/>
          <w:iCs w:val="false"/>
          <w:strike w:val="false"/>
        </w:rPr>
        <w:t xml:space="preserve">, which aligns with the practical constraints of this thesis.</w:t>
      </w:r>
    </w:p>
    <w:p>
      <w:pPr>
        <w:pStyle w:val="body1"/>
      </w:pPr>
      <w:r>
        <w:rPr>
          <w:b w:val="false"/>
          <w:bCs w:val="false"/>
          <w:i w:val="false"/>
          <w:iCs w:val="false"/>
          <w:strike w:val="false"/>
        </w:rPr>
        <w:t xml:space="preserve">Within this landscape, Ego4D‑LiteSTA positions itself as a </w:t>
      </w:r>
      <w:r>
        <w:rPr>
          <w:b/>
          <w:bCs/>
          <w:i w:val="false"/>
          <w:iCs w:val="false"/>
          <w:strike w:val="false"/>
        </w:rPr>
        <w:t xml:space="preserve">practical, lightweight STA pipeline</w:t>
      </w:r>
      <w:r>
        <w:rPr>
          <w:b w:val="false"/>
          <w:bCs w:val="false"/>
          <w:i w:val="false"/>
          <w:iCs w:val="false"/>
          <w:strike w:val="false"/>
        </w:rPr>
        <w:t xml:space="preserve"> </w:t>
      </w:r>
      <w:r>
        <w:rPr>
          <w:b w:val="false"/>
          <w:bCs w:val="false"/>
          <w:i w:val="false"/>
          <w:iCs w:val="false"/>
          <w:strike w:val="false"/>
        </w:rPr>
        <w:t xml:space="preserve">that:</w:t>
      </w:r>
    </w:p>
    <w:p>
      <w:pPr>
        <w:pStyle w:val="nList1"/>
      </w:pPr>
      <w:r>
        <w:rPr>
          <w:b w:val="false"/>
          <w:bCs w:val="false"/>
          <w:i w:val="false"/>
          <w:iCs w:val="false"/>
          <w:strike w:val="false"/>
        </w:rPr>
        <w:t xml:space="preserve">Uses a YOLOv8‑s detector for next‑active candidate generation (Stage A).</w:t>
      </w:r>
    </w:p>
    <w:p>
      <w:pPr>
        <w:pStyle w:val="nList1"/>
      </w:pPr>
      <w:r>
        <w:rPr>
          <w:b w:val="false"/>
          <w:bCs w:val="false"/>
          <w:i w:val="false"/>
          <w:iCs w:val="false"/>
          <w:strike w:val="false"/>
        </w:rPr>
        <w:t xml:space="preserve">Adds compact temporal and semantic heads for STA on top of detected candidates (Tracks B and C).</w:t>
      </w:r>
    </w:p>
    <w:p>
      <w:pPr>
        <w:pStyle w:val="nList1"/>
      </w:pPr>
      <w:r>
        <w:rPr>
          <w:b w:val="false"/>
          <w:bCs w:val="false"/>
          <w:i w:val="false"/>
          <w:iCs w:val="false"/>
          <w:strike w:val="false"/>
        </w:rPr>
        <w:t xml:space="preserve">Leverages egocentric‑focused design choices inspired by STAformer, SOIA‑DOD, VideoMAE,</w:t>
      </w:r>
      <w:r>
        <w:rPr>
          <w:b w:val="false"/>
          <w:bCs w:val="false"/>
          <w:i w:val="false"/>
          <w:iCs w:val="false"/>
          <w:strike w:val="false"/>
        </w:rPr>
        <w:t xml:space="preserve"> </w:t>
      </w:r>
      <w:r>
        <w:rPr>
          <w:b w:val="false"/>
          <w:bCs w:val="false"/>
          <w:i w:val="false"/>
          <w:iCs w:val="false"/>
          <w:strike w:val="false"/>
        </w:rPr>
        <w:t xml:space="preserve">Ego‑Only, and affordance‑based works.</w:t>
      </w:r>
    </w:p>
    <w:p>
      <w:pPr>
        <w:pStyle w:val="nList1"/>
      </w:pPr>
      <w:r>
        <w:rPr>
          <w:b w:val="false"/>
          <w:bCs w:val="false"/>
          <w:i w:val="false"/>
          <w:iCs w:val="false"/>
          <w:strike w:val="false"/>
        </w:rPr>
        <w:t xml:space="preserve">Is designed to run end‑to‑end on free Google Colab GPUs, with transparent logging of runs,</w:t>
      </w:r>
      <w:r>
        <w:rPr>
          <w:b w:val="false"/>
          <w:bCs w:val="false"/>
          <w:i w:val="false"/>
          <w:iCs w:val="false"/>
          <w:strike w:val="false"/>
        </w:rPr>
        <w:t xml:space="preserve"> </w:t>
      </w:r>
      <w:r>
        <w:rPr>
          <w:b w:val="false"/>
          <w:bCs w:val="false"/>
          <w:i w:val="false"/>
          <w:iCs w:val="false"/>
          <w:strike w:val="false"/>
        </w:rPr>
        <w:t xml:space="preserve">metrics, and errors for reproducible research.</w:t>
      </w:r>
    </w:p>
    <w:p>
      <w:pPr>
        <w:pStyle w:val="body1"/>
      </w:pPr>
      <w:r>
        <w:rPr>
          <w:b w:val="false"/>
          <w:bCs w:val="false"/>
          <w:i w:val="false"/>
          <w:iCs w:val="false"/>
          <w:strike w:val="false"/>
        </w:rPr>
        <w:t xml:space="preserve">This literature review thus provides both the theoretical foundation and the practical design space</w:t>
      </w:r>
      <w:r>
        <w:rPr>
          <w:b w:val="false"/>
          <w:bCs w:val="false"/>
          <w:i w:val="false"/>
          <w:iCs w:val="false"/>
          <w:strike w:val="false"/>
        </w:rPr>
        <w:t xml:space="preserve"> </w:t>
      </w:r>
      <w:r>
        <w:rPr>
          <w:b w:val="false"/>
          <w:bCs w:val="false"/>
          <w:i w:val="false"/>
          <w:iCs w:val="false"/>
          <w:strike w:val="false"/>
        </w:rPr>
        <w:t xml:space="preserve">within which Ego4D‑LiteSTA is developed and evaluated.</w:t>
      </w:r>
    </w:p>
    <w:p>
      <w:pPr>
        <w:pStyle w:val="hh1"/>
      </w:pPr>
      <w:bookmarkStart w:name="task-definition-sta" w:id="1"/>
      <w:r>
        <w:rPr>
          <w:b w:val="false"/>
          <w:bCs w:val="false"/>
          <w:i w:val="false"/>
          <w:iCs w:val="false"/>
          <w:strike w:val="false"/>
        </w:rPr>
        <w:t xml:space="preserve">3.1 Task Definition (STA)</w:t>
      </w:r>
      <w:bookmarkEnd w:id="1"/>
    </w:p>
    <w:p>
      <w:pPr>
        <w:pStyle w:val="hh1"/>
      </w:pPr>
      <w:bookmarkStart w:name="dataset-splits-and-annotations-ego4d-sta-v2" w:id="1"/>
      <w:r>
        <w:rPr>
          <w:b w:val="false"/>
          <w:bCs w:val="false"/>
          <w:i w:val="false"/>
          <w:iCs w:val="false"/>
          <w:strike w:val="false"/>
        </w:rPr>
        <w:t xml:space="preserve">3.2 Dataset, Splits, and Annotations (Ego4D-STA v2)</w:t>
      </w:r>
      <w:bookmarkEnd w:id="1"/>
    </w:p>
    <w:p>
      <w:pPr>
        <w:pStyle w:val="hh1"/>
      </w:pPr>
      <w:bookmarkStart w:name="metrics" w:id="1"/>
      <w:r>
        <w:rPr>
          <w:b w:val="false"/>
          <w:bCs w:val="false"/>
          <w:i w:val="false"/>
          <w:iCs w:val="false"/>
          <w:strike w:val="false"/>
        </w:rPr>
        <w:t xml:space="preserve">3.3 Metrics</w:t>
      </w:r>
      <w:bookmarkEnd w:id="1"/>
    </w:p>
    <w:p>
      <w:pPr>
        <w:pStyle w:val="hh1"/>
      </w:pPr>
      <w:bookmarkStart w:name="data-manifests-and-label-alignment-decisions" w:id="1"/>
      <w:r>
        <w:rPr>
          <w:b w:val="false"/>
          <w:bCs w:val="false"/>
          <w:i w:val="false"/>
          <w:iCs w:val="false"/>
          <w:strike w:val="false"/>
        </w:rPr>
        <w:t xml:space="preserve">3.4 Data Manifests and Label Alignment Decisions</w:t>
      </w:r>
      <w:bookmarkEnd w:id="1"/>
    </w:p>
    <w:p>
      <w:pPr>
        <w:pStyle w:val="hh1"/>
      </w:pPr>
      <w:bookmarkStart w:name="design-principles" w:id="1"/>
      <w:r>
        <w:rPr>
          <w:b w:val="false"/>
          <w:bCs w:val="false"/>
          <w:i w:val="false"/>
          <w:iCs w:val="false"/>
          <w:strike w:val="false"/>
        </w:rPr>
        <w:t xml:space="preserve">4.1 Design Principles</w:t>
      </w:r>
      <w:bookmarkEnd w:id="1"/>
    </w:p>
    <w:p>
      <w:pPr>
        <w:pStyle w:val="hh1"/>
      </w:pPr>
      <w:bookmarkStart w:name="track-a-overview-proposals-manifests" w:id="1"/>
      <w:r>
        <w:rPr>
          <w:b w:val="false"/>
          <w:bCs w:val="false"/>
          <w:i w:val="false"/>
          <w:iCs w:val="false"/>
          <w:strike w:val="false"/>
        </w:rPr>
        <w:t xml:space="preserve">4.2 Track A Overview (Proposals + Manifests)</w:t>
      </w:r>
      <w:bookmarkEnd w:id="1"/>
    </w:p>
    <w:p>
      <w:pPr>
        <w:pStyle w:val="hh1"/>
      </w:pPr>
      <w:bookmarkStart w:name="track-b-overview-lightweight-fusion-head" w:id="1"/>
      <w:r>
        <w:rPr>
          <w:b w:val="false"/>
          <w:bCs w:val="false"/>
          <w:i w:val="false"/>
          <w:iCs w:val="false"/>
          <w:strike w:val="false"/>
        </w:rPr>
        <w:t xml:space="preserve">4.3 Track B Overview (Lightweight Fusion Head)</w:t>
      </w:r>
      <w:bookmarkEnd w:id="1"/>
    </w:p>
    <w:p>
      <w:pPr>
        <w:pStyle w:val="hh1"/>
      </w:pPr>
      <w:bookmarkStart w:name="track-c-overview-training-free-pruning" w:id="1"/>
      <w:r>
        <w:rPr>
          <w:b w:val="false"/>
          <w:bCs w:val="false"/>
          <w:i w:val="false"/>
          <w:iCs w:val="false"/>
          <w:strike w:val="false"/>
        </w:rPr>
        <w:t xml:space="preserve">4.4 Track C Overview (Training-Free Pruning)</w:t>
      </w:r>
      <w:bookmarkEnd w:id="1"/>
    </w:p>
    <w:p>
      <w:pPr>
        <w:pStyle w:val="hh1"/>
      </w:pPr>
      <w:bookmarkStart w:name="track-a-candidate-generation-and-recallk" w:id="1"/>
      <w:r>
        <w:rPr>
          <w:b w:val="false"/>
          <w:bCs w:val="false"/>
          <w:i w:val="false"/>
          <w:iCs w:val="false"/>
          <w:strike w:val="false"/>
        </w:rPr>
        <w:t xml:space="preserve">5.1 Track A: Candidate Generation and Recall@K</w:t>
      </w:r>
      <w:bookmarkEnd w:id="1"/>
    </w:p>
    <w:p>
      <w:pPr>
        <w:pStyle w:val="hh1"/>
      </w:pPr>
      <w:bookmarkStart w:name="track-b-tokenization-fusion-fgtp-dual-cross-attention-and-heads" w:id="1"/>
      <w:r>
        <w:rPr>
          <w:b w:val="false"/>
          <w:bCs w:val="false"/>
          <w:i w:val="false"/>
          <w:iCs w:val="false"/>
          <w:strike w:val="false"/>
        </w:rPr>
        <w:t xml:space="preserve">5.2 Track B: Tokenization, Fusion (FGTP + Dual Cross-Attention), and Heads</w:t>
      </w:r>
      <w:bookmarkEnd w:id="1"/>
    </w:p>
    <w:p>
      <w:pPr>
        <w:pStyle w:val="hh1"/>
      </w:pPr>
      <w:bookmarkStart w:name="track-c-rollout-guided-token-pruning-rgtp" w:id="1"/>
      <w:r>
        <w:rPr>
          <w:b w:val="false"/>
          <w:bCs w:val="false"/>
          <w:i w:val="false"/>
          <w:iCs w:val="false"/>
          <w:strike w:val="false"/>
        </w:rPr>
        <w:t xml:space="preserve">5.3 Track C: Rollout-Guided Token Pruning (RGTP)</w:t>
      </w:r>
      <w:bookmarkEnd w:id="1"/>
    </w:p>
    <w:p>
      <w:pPr>
        <w:pStyle w:val="hh1"/>
      </w:pPr>
      <w:bookmarkStart w:name="localcolab-workflow-and-tooling" w:id="1"/>
      <w:r>
        <w:rPr>
          <w:b w:val="false"/>
          <w:bCs w:val="false"/>
          <w:i w:val="false"/>
          <w:iCs w:val="false"/>
          <w:strike w:val="false"/>
        </w:rPr>
        <w:t xml:space="preserve">6.1 Local/Colab Workflow and Tooling</w:t>
      </w:r>
      <w:bookmarkEnd w:id="1"/>
    </w:p>
    <w:p>
      <w:pPr>
        <w:pStyle w:val="hh1"/>
      </w:pPr>
      <w:bookmarkStart w:name="configuration-system-and-reproducible-runs" w:id="1"/>
      <w:r>
        <w:rPr>
          <w:b w:val="false"/>
          <w:bCs w:val="false"/>
          <w:i w:val="false"/>
          <w:iCs w:val="false"/>
          <w:strike w:val="false"/>
        </w:rPr>
        <w:t xml:space="preserve">6.2 Configuration System and Reproducible Runs</w:t>
      </w:r>
      <w:bookmarkEnd w:id="1"/>
    </w:p>
    <w:p>
      <w:pPr>
        <w:pStyle w:val="hh1"/>
      </w:pPr>
      <w:bookmarkStart w:name="data-validation-and-failure-handling" w:id="1"/>
      <w:r>
        <w:rPr>
          <w:b w:val="false"/>
          <w:bCs w:val="false"/>
          <w:i w:val="false"/>
          <w:iCs w:val="false"/>
          <w:strike w:val="false"/>
        </w:rPr>
        <w:t xml:space="preserve">6.3 Data Validation and Failure Handling</w:t>
      </w:r>
      <w:bookmarkEnd w:id="1"/>
    </w:p>
    <w:p>
      <w:pPr>
        <w:pStyle w:val="hh1"/>
      </w:pPr>
      <w:bookmarkStart w:name="baselines-and-compared-variants" w:id="1"/>
      <w:r>
        <w:rPr>
          <w:b w:val="false"/>
          <w:bCs w:val="false"/>
          <w:i w:val="false"/>
          <w:iCs w:val="false"/>
          <w:strike w:val="false"/>
        </w:rPr>
        <w:t xml:space="preserve">7.1 Baselines and Compared Variants</w:t>
      </w:r>
      <w:bookmarkEnd w:id="1"/>
    </w:p>
    <w:p>
      <w:pPr>
        <w:pStyle w:val="hh1"/>
      </w:pPr>
      <w:bookmarkStart w:name="training-protocols-and-hyperparameters" w:id="1"/>
      <w:r>
        <w:rPr>
          <w:b w:val="false"/>
          <w:bCs w:val="false"/>
          <w:i w:val="false"/>
          <w:iCs w:val="false"/>
          <w:strike w:val="false"/>
        </w:rPr>
        <w:t xml:space="preserve">7.2 Training Protocols and Hyperparameters</w:t>
      </w:r>
      <w:bookmarkEnd w:id="1"/>
    </w:p>
    <w:p>
      <w:pPr>
        <w:pStyle w:val="hh1"/>
      </w:pPr>
      <w:bookmarkStart w:name="evaluation-protocol" w:id="1"/>
      <w:r>
        <w:rPr>
          <w:b w:val="false"/>
          <w:bCs w:val="false"/>
          <w:i w:val="false"/>
          <w:iCs w:val="false"/>
          <w:strike w:val="false"/>
        </w:rPr>
        <w:t xml:space="preserve">7.3 Evaluation Protocol</w:t>
      </w:r>
      <w:bookmarkEnd w:id="1"/>
    </w:p>
    <w:p>
      <w:pPr>
        <w:pStyle w:val="hh1"/>
      </w:pPr>
      <w:bookmarkStart w:name="track-a-results-recallk" w:id="1"/>
      <w:r>
        <w:rPr>
          <w:b w:val="false"/>
          <w:bCs w:val="false"/>
          <w:i w:val="false"/>
          <w:iCs w:val="false"/>
          <w:strike w:val="false"/>
        </w:rPr>
        <w:t xml:space="preserve">8.1 Track A Results (Recall@K)</w:t>
      </w:r>
      <w:bookmarkEnd w:id="1"/>
    </w:p>
    <w:p>
      <w:pPr>
        <w:pStyle w:val="hh1"/>
      </w:pPr>
      <w:bookmarkStart w:name="track-b-results-n-nv-nδ-ttc" w:id="1"/>
      <w:r>
        <w:rPr>
          <w:b w:val="false"/>
          <w:bCs w:val="false"/>
          <w:i w:val="false"/>
          <w:iCs w:val="false"/>
          <w:strike w:val="false"/>
        </w:rPr>
        <w:t xml:space="preserve">8.2 Track B Results (N / N+V / N+δ, TTC)</w:t>
      </w:r>
      <w:bookmarkEnd w:id="1"/>
    </w:p>
    <w:p>
      <w:pPr>
        <w:pStyle w:val="hh1"/>
      </w:pPr>
      <w:bookmarkStart w:name="track-c-results-accuracy–latency-pareto" w:id="1"/>
      <w:r>
        <w:rPr>
          <w:b w:val="false"/>
          <w:bCs w:val="false"/>
          <w:i w:val="false"/>
          <w:iCs w:val="false"/>
          <w:strike w:val="false"/>
        </w:rPr>
        <w:t xml:space="preserve">8.3 Track C Results (Accuracy–Latency Pareto)</w:t>
      </w:r>
      <w:bookmarkEnd w:id="1"/>
    </w:p>
    <w:p>
      <w:pPr>
        <w:pStyle w:val="hh1"/>
      </w:pPr>
      <w:bookmarkStart w:name="proposal-k-sweeps" w:id="1"/>
      <w:r>
        <w:rPr>
          <w:b w:val="false"/>
          <w:bCs w:val="false"/>
          <w:i w:val="false"/>
          <w:iCs w:val="false"/>
          <w:strike w:val="false"/>
        </w:rPr>
        <w:t xml:space="preserve">9.1 Proposal K Sweeps</w:t>
      </w:r>
      <w:bookmarkEnd w:id="1"/>
    </w:p>
    <w:p>
      <w:pPr>
        <w:pStyle w:val="hh1"/>
      </w:pPr>
      <w:bookmarkStart w:name="fusion-depth-and-token-dimensionality" w:id="1"/>
      <w:r>
        <w:rPr>
          <w:b w:val="false"/>
          <w:bCs w:val="false"/>
          <w:i w:val="false"/>
          <w:iCs w:val="false"/>
          <w:strike w:val="false"/>
        </w:rPr>
        <w:t xml:space="preserve">9.2 Fusion Depth and Token Dimensionality</w:t>
      </w:r>
      <w:bookmarkEnd w:id="1"/>
    </w:p>
    <w:p>
      <w:pPr>
        <w:pStyle w:val="hh1"/>
      </w:pPr>
      <w:bookmarkStart w:name="ttc-modeling-regression-vs-bins" w:id="1"/>
      <w:r>
        <w:rPr>
          <w:b w:val="false"/>
          <w:bCs w:val="false"/>
          <w:i w:val="false"/>
          <w:iCs w:val="false"/>
          <w:strike w:val="false"/>
        </w:rPr>
        <w:t xml:space="preserve">9.3 TTC Modeling (Regression vs Bins)</w:t>
      </w:r>
      <w:bookmarkEnd w:id="1"/>
    </w:p>
    <w:p>
      <w:pPr>
        <w:pStyle w:val="hh1"/>
      </w:pPr>
      <w:bookmarkStart w:name="priors-hotspots-clip-and-their-impact" w:id="1"/>
      <w:r>
        <w:rPr>
          <w:b w:val="false"/>
          <w:bCs w:val="false"/>
          <w:i w:val="false"/>
          <w:iCs w:val="false"/>
          <w:strike w:val="false"/>
        </w:rPr>
        <w:t xml:space="preserve">9.4 Priors (Hotspots, CLIP) and Their Impact</w:t>
      </w:r>
      <w:bookmarkEnd w:id="1"/>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Tesi</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