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96" w:lineRule="auto" w:before="2164" w:after="0"/>
        <w:ind w:left="1440" w:right="66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1</w:t>
      </w:r>
      <w:r>
        <w:rPr>
          <w:rFonts w:ascii="Arial" w:hAnsi="Arial" w:eastAsia="Arial"/>
          <w:b w:val="0"/>
          <w:i w:val="0"/>
          <w:color w:val="000000"/>
          <w:sz w:val="20"/>
        </w:rPr>
        <w:t>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Create the Products Table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>Create a table named Products with the following columns: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2162810</wp:posOffset>
            </wp:positionV>
            <wp:extent cx="5943600" cy="3351243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2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6207760</wp:posOffset>
            </wp:positionV>
            <wp:extent cx="5943600" cy="334164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ProductID: NUMBER</w:t>
      </w:r>
    </w:p>
    <w:p>
      <w:pPr>
        <w:autoSpaceDN w:val="0"/>
        <w:autoSpaceDE w:val="0"/>
        <w:widowControl/>
        <w:spacing w:line="235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ProductName: VARCHAR2(50)</w:t>
      </w:r>
    </w:p>
    <w:p>
      <w:pPr>
        <w:autoSpaceDN w:val="0"/>
        <w:autoSpaceDE w:val="0"/>
        <w:widowControl/>
        <w:spacing w:line="235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Price: NUMBER(10, 2)</w:t>
      </w:r>
    </w:p>
    <w:p>
      <w:pPr>
        <w:autoSpaceDN w:val="0"/>
        <w:autoSpaceDE w:val="0"/>
        <w:widowControl/>
        <w:spacing w:line="233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Category: VARCHAR2(30)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Stock: NUMBER(5)</w:t>
      </w:r>
    </w:p>
    <w:p>
      <w:pPr>
        <w:autoSpaceDN w:val="0"/>
        <w:autoSpaceDE w:val="0"/>
        <w:widowControl/>
        <w:spacing w:line="235" w:lineRule="auto" w:before="190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CREATE TABLE Products (</w:t>
      </w:r>
    </w:p>
    <w:p>
      <w:pPr>
        <w:autoSpaceDN w:val="0"/>
        <w:autoSpaceDE w:val="0"/>
        <w:widowControl/>
        <w:spacing w:line="233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ProductID NUMBER,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ProductName VARCHAR(50),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Price NUMBER(10,2),</w:t>
      </w:r>
    </w:p>
    <w:p>
      <w:pPr>
        <w:autoSpaceDN w:val="0"/>
        <w:autoSpaceDE w:val="0"/>
        <w:widowControl/>
        <w:spacing w:line="235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Category VARCHAR(30),</w:t>
      </w:r>
    </w:p>
    <w:p>
      <w:pPr>
        <w:autoSpaceDN w:val="0"/>
        <w:autoSpaceDE w:val="0"/>
        <w:widowControl/>
        <w:spacing w:line="235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Stock NUMBER(5)</w:t>
      </w:r>
    </w:p>
    <w:p>
      <w:pPr>
        <w:autoSpaceDN w:val="0"/>
        <w:autoSpaceDE w:val="0"/>
        <w:widowControl/>
        <w:spacing w:line="233" w:lineRule="auto" w:before="2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);</w:t>
      </w:r>
    </w:p>
    <w:p>
      <w:pPr>
        <w:autoSpaceDN w:val="0"/>
        <w:autoSpaceDE w:val="0"/>
        <w:widowControl/>
        <w:spacing w:line="413" w:lineRule="auto" w:before="276" w:after="0"/>
        <w:ind w:left="1440" w:right="316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Modify the Table Structure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Perform the following modifications on the Products table: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1. Change the data type of Category from VARCHAR2(30) to VARCHAR2(50).</w:t>
      </w:r>
    </w:p>
    <w:p>
      <w:pPr>
        <w:autoSpaceDN w:val="0"/>
        <w:autoSpaceDE w:val="0"/>
        <w:widowControl/>
        <w:spacing w:line="235" w:lineRule="auto" w:before="189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ALTER TABLE Products MODIFY Category VARCHAR(50);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2)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Add a new column SupplierEmail of type VARCHAR2(40).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70" w:after="0"/>
        <w:ind w:left="15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14650" cy="1104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33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ALTER TABLE Products ADD SupplierEmail VARCHAR2(40);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3) Drop the Stock column from the table.</w:t>
      </w:r>
    </w:p>
    <w:p>
      <w:pPr>
        <w:autoSpaceDN w:val="0"/>
        <w:autoSpaceDE w:val="0"/>
        <w:widowControl/>
        <w:spacing w:line="240" w:lineRule="auto" w:before="304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09950" cy="11150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4" w:lineRule="auto" w:before="322" w:after="0"/>
        <w:ind w:left="1440" w:right="60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ALTER TABLE Products DROP COLUMN Stock;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4) Add a new column AddedDate with the data type DATE.</w:t>
      </w:r>
    </w:p>
    <w:p>
      <w:pPr>
        <w:autoSpaceDN w:val="0"/>
        <w:autoSpaceDE w:val="0"/>
        <w:widowControl/>
        <w:spacing w:line="240" w:lineRule="auto" w:before="30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44010" cy="1581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58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73" w:lineRule="auto" w:before="316" w:after="0"/>
        <w:ind w:left="1440" w:right="44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ALTER TABLE Products ADD AddedDate DATE;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3. Add Constraints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Add constraints to ensure data integrity: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1. Add a primary key constraint on the ProductID column (if not already added).</w:t>
      </w:r>
    </w:p>
    <w:p>
      <w:pPr>
        <w:autoSpaceDN w:val="0"/>
        <w:autoSpaceDE w:val="0"/>
        <w:widowControl/>
        <w:spacing w:line="240" w:lineRule="auto" w:before="302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38550" cy="11239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ALTER TABLE Products ADD CONSTRAINT PK_Products PRIMARY KEY (ProductID);</w:t>
      </w:r>
    </w:p>
    <w:p>
      <w:pPr>
        <w:autoSpaceDN w:val="0"/>
        <w:autoSpaceDE w:val="0"/>
        <w:widowControl/>
        <w:spacing w:line="233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2.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Add a unique constraint to the SupplierEmail column.</w:t>
      </w:r>
    </w:p>
    <w:p>
      <w:pPr>
        <w:autoSpaceDN w:val="0"/>
        <w:autoSpaceDE w:val="0"/>
        <w:widowControl/>
        <w:spacing w:line="240" w:lineRule="auto" w:before="30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1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ALTER TABLE Products ADD CONSTRAINT UQ_SupplierEmail UNIQUE (SupplierEmail);</w:t>
      </w:r>
    </w:p>
    <w:p>
      <w:pPr>
        <w:autoSpaceDN w:val="0"/>
        <w:autoSpaceDE w:val="0"/>
        <w:widowControl/>
        <w:spacing w:line="446" w:lineRule="auto" w:before="754" w:after="0"/>
        <w:ind w:left="1440" w:right="40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4. Populate and Explore Deleting/Truncating Tables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Perform the following actions and observe the differences: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1. Insert a few rows into the Products table to test the table structure and constraints.</w:t>
      </w:r>
    </w:p>
    <w:p>
      <w:pPr>
        <w:autoSpaceDN w:val="0"/>
        <w:autoSpaceDE w:val="0"/>
        <w:widowControl/>
        <w:spacing w:line="240" w:lineRule="auto" w:before="30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76900" cy="1200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7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2. Use the TRUNCATE command to remove all rows from the table without deleting its structure.</w:t>
      </w:r>
    </w:p>
    <w:p>
      <w:pPr>
        <w:autoSpaceDN w:val="0"/>
        <w:autoSpaceDE w:val="0"/>
        <w:widowControl/>
        <w:spacing w:line="240" w:lineRule="auto" w:before="30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20210" cy="13246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324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4" w:lineRule="auto" w:before="314" w:after="0"/>
        <w:ind w:left="1440" w:right="53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TRUNCATE TABLE Products;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3. Use the DROP command to delete the Products table completely.</w:t>
      </w:r>
    </w:p>
    <w:p>
      <w:pPr>
        <w:autoSpaceDN w:val="0"/>
        <w:autoSpaceDE w:val="0"/>
        <w:widowControl/>
        <w:spacing w:line="235" w:lineRule="auto" w:before="2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DROP TABLE Products;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7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0200" cy="22948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4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5. Insert 10 Rows into the Products Table</w:t>
      </w:r>
    </w:p>
    <w:p>
      <w:pPr>
        <w:autoSpaceDN w:val="0"/>
        <w:autoSpaceDE w:val="0"/>
        <w:widowControl/>
        <w:spacing w:line="240" w:lineRule="auto" w:before="778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72610" cy="30581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05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5" w:lineRule="auto" w:before="314" w:after="0"/>
        <w:ind w:left="144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6. Perform Basic DML Commands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1. SELECT Command (Retrieve Data):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SELECT * FROM Products;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7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09190" cy="149478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4947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