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Corrección de defectos QA — Óptica Comunal</w:t>
      </w:r>
    </w:p>
    <w:p>
      <w:r>
        <w:rPr>
          <w:i/>
        </w:rPr>
        <w:t>Resumen de hallazgos corregidos (Diagnosys / SC-803)</w:t>
      </w:r>
    </w:p>
    <w:p>
      <w:r>
        <w:rPr>
          <w:color w:val="64748B"/>
          <w:sz w:val="20"/>
        </w:rPr>
        <w:t>Documento interno de verificación · Julio 2026</w:t>
      </w:r>
    </w:p>
    <w:p>
      <w:r>
        <w:t>Estado: 7/7 defectos de prioridad Alta atendidos.</w:t>
      </w:r>
    </w:p>
    <w:p>
      <w:pPr>
        <w:pStyle w:val="Heading1"/>
      </w:pPr>
      <w:r>
        <w:t>D-001 — Mensaje de error no visible en Login</w:t>
      </w:r>
    </w:p>
    <w:p>
      <w:r>
        <w:rPr>
          <w:b/>
        </w:rPr>
        <w:t xml:space="preserve">Problema: </w:t>
      </w:r>
      <w:r>
        <w:t>Al fallar el login se veía un cuadro rojo, pero el texto del error no era legible.</w:t>
      </w:r>
    </w:p>
    <w:p>
      <w:r>
        <w:rPr>
          <w:b/>
        </w:rPr>
        <w:t xml:space="preserve">Solución: </w:t>
      </w:r>
      <w:r>
        <w:t>Se ajustó la vista de Login para mostrar el mensaje de forma clara y visible (sin ocultarlo por animaciones).</w:t>
      </w:r>
    </w:p>
    <w:p>
      <w:r>
        <w:rPr>
          <w:b/>
        </w:rPr>
        <w:t xml:space="preserve">Cómo probar: </w:t>
      </w:r>
      <w:r>
        <w:t>Ir a Login, usar correo válido con contraseña incorrecta. Debe verse: Credenciales inválidas o cuenta desactivada.</w:t>
      </w:r>
    </w:p>
    <w:p>
      <w:pPr>
        <w:pStyle w:val="Heading1"/>
      </w:pPr>
      <w:r>
        <w:t>D-002 — Acceso a URL protegida sin sesión</w:t>
      </w:r>
    </w:p>
    <w:p>
      <w:r>
        <w:rPr>
          <w:b/>
        </w:rPr>
        <w:t xml:space="preserve">Problema: </w:t>
      </w:r>
      <w:r>
        <w:t>Se podía abrir /Planillas sin iniciar sesión.</w:t>
      </w:r>
    </w:p>
    <w:p>
      <w:r>
        <w:rPr>
          <w:b/>
        </w:rPr>
        <w:t xml:space="preserve">Solución: </w:t>
      </w:r>
      <w:r>
        <w:t>Se agregó autenticación/autorización en PlanillasController (Index y acciones administrativas protegidas).</w:t>
      </w:r>
    </w:p>
    <w:p>
      <w:r>
        <w:rPr>
          <w:b/>
        </w:rPr>
        <w:t xml:space="preserve">Cómo probar: </w:t>
      </w:r>
      <w:r>
        <w:t>Abrir ventana de incógnito, entrar a /Planillas: debe redirigir a Login. Luego entrar como Admin y confirmar que Planillas abre normal.</w:t>
      </w:r>
    </w:p>
    <w:p>
      <w:pPr>
        <w:pStyle w:val="Heading1"/>
      </w:pPr>
      <w:r>
        <w:t>D-003 — Recepción no podía crear citas desde Citas</w:t>
      </w:r>
    </w:p>
    <w:p>
      <w:r>
        <w:rPr>
          <w:b/>
        </w:rPr>
        <w:t xml:space="preserve">Problema: </w:t>
      </w:r>
      <w:r>
        <w:t>No había alta directa de citas desde el módulo de Citas.</w:t>
      </w:r>
    </w:p>
    <w:p>
      <w:r>
        <w:rPr>
          <w:b/>
        </w:rPr>
        <w:t xml:space="preserve">Solución: </w:t>
      </w:r>
      <w:r>
        <w:t>Se agregó Nueva cita en Gestión de Citas con selección de paciente, sucursal, fecha/hora y motivo.</w:t>
      </w:r>
    </w:p>
    <w:p>
      <w:r>
        <w:rPr>
          <w:b/>
        </w:rPr>
        <w:t xml:space="preserve">Cómo probar: </w:t>
      </w:r>
      <w:r>
        <w:t>Entrar como Recepción, Citas, Nueva cita, elegir paciente y horario, Guardar. La cita debe aparecer en el listado.</w:t>
      </w:r>
    </w:p>
    <w:p>
      <w:pPr>
        <w:pStyle w:val="Heading1"/>
      </w:pPr>
      <w:r>
        <w:t>D-004 — Validación sin paciente seleccionado</w:t>
      </w:r>
    </w:p>
    <w:p>
      <w:r>
        <w:rPr>
          <w:b/>
        </w:rPr>
        <w:t xml:space="preserve">Problema: </w:t>
      </w:r>
      <w:r>
        <w:t>No se podía validar correctamente la creación de cita sin paciente (ligado a D-003).</w:t>
      </w:r>
    </w:p>
    <w:p>
      <w:r>
        <w:rPr>
          <w:b/>
        </w:rPr>
        <w:t xml:space="preserve">Solución: </w:t>
      </w:r>
      <w:r>
        <w:t>El formulario exige paciente obligatorio y muestra mensaje si no se selecciona.</w:t>
      </w:r>
    </w:p>
    <w:p>
      <w:r>
        <w:rPr>
          <w:b/>
        </w:rPr>
        <w:t xml:space="preserve">Cómo probar: </w:t>
      </w:r>
      <w:r>
        <w:t>Nueva cita, intentar guardar sin paciente: debe indicar que debe seleccionar un paciente.</w:t>
      </w:r>
    </w:p>
    <w:p>
      <w:pPr>
        <w:pStyle w:val="Heading1"/>
      </w:pPr>
      <w:r>
        <w:t>D-005 — Técnico Ocular: Lista a Entregada</w:t>
      </w:r>
    </w:p>
    <w:p>
      <w:r>
        <w:rPr>
          <w:b/>
        </w:rPr>
        <w:t xml:space="preserve">Problema: </w:t>
      </w:r>
      <w:r>
        <w:t>El rol Técnico Ocular recibía error de permisos al pasar una orden de Lista a Entregada.</w:t>
      </w:r>
    </w:p>
    <w:p>
      <w:r>
        <w:rPr>
          <w:b/>
        </w:rPr>
        <w:t xml:space="preserve">Solución: </w:t>
      </w:r>
      <w:r>
        <w:t>Se habilitó esa transición para TecnicoOcular y el botón de cambiar estado también en órdenes Lista.</w:t>
      </w:r>
    </w:p>
    <w:p>
      <w:r>
        <w:rPr>
          <w:b/>
        </w:rPr>
        <w:t xml:space="preserve">Cómo probar: </w:t>
      </w:r>
      <w:r>
        <w:t>Login como Técnico Ocular, Órdenes, orden en Lista, cambiar a Entregada: debe guardar sin error de permisos.</w:t>
      </w:r>
    </w:p>
    <w:p>
      <w:pPr>
        <w:pStyle w:val="Heading1"/>
      </w:pPr>
      <w:r>
        <w:t>D-006 — Orden no se generaba tras la venta</w:t>
      </w:r>
    </w:p>
    <w:p>
      <w:r>
        <w:rPr>
          <w:b/>
        </w:rPr>
        <w:t xml:space="preserve">Problema: </w:t>
      </w:r>
      <w:r>
        <w:t>Tras completar una venta con lentes, la orden de trabajo no se creaba automáticamente.</w:t>
      </w:r>
    </w:p>
    <w:p>
      <w:r>
        <w:rPr>
          <w:b/>
        </w:rPr>
        <w:t xml:space="preserve">Solución: </w:t>
      </w:r>
      <w:r>
        <w:t>Al guardar la venta, si incluye lentes/aros o valor clínico, se crea una OrdenTrabajo Pendiente vinculada a la factura.</w:t>
      </w:r>
    </w:p>
    <w:p>
      <w:r>
        <w:rPr>
          <w:b/>
        </w:rPr>
        <w:t xml:space="preserve">Cómo probar: </w:t>
      </w:r>
      <w:r>
        <w:t>Ventas, Nueva venta, agregar lentes/aros, guardar. Debe indicar orden creada y verse en Órdenes de trabajo.</w:t>
      </w:r>
    </w:p>
    <w:p>
      <w:pPr>
        <w:pStyle w:val="Heading1"/>
      </w:pPr>
      <w:r>
        <w:t>D-007 — Filtro de Ventas no funcionaba</w:t>
      </w:r>
    </w:p>
    <w:p>
      <w:r>
        <w:rPr>
          <w:b/>
        </w:rPr>
        <w:t xml:space="preserve">Problema: </w:t>
      </w:r>
      <w:r>
        <w:t>Los controles de filtro en Ventas no aplicaban ningún cambio.</w:t>
      </w:r>
    </w:p>
    <w:p>
      <w:r>
        <w:rPr>
          <w:b/>
        </w:rPr>
        <w:t xml:space="preserve">Solución: </w:t>
      </w:r>
      <w:r>
        <w:t>Se implementó filtrado en servidor (búsqueda, método de pago, fechas y orden), compatible con paginación.</w:t>
      </w:r>
    </w:p>
    <w:p>
      <w:r>
        <w:rPr>
          <w:b/>
        </w:rPr>
        <w:t xml:space="preserve">Cómo probar: </w:t>
      </w:r>
      <w:r>
        <w:t>Ventas, filtrar por nombre/método/fecha: la tabla debe actualizarse. Limpiar debe mostrar todas las ventas.</w:t>
      </w:r>
    </w:p>
    <w:p>
      <w:pPr>
        <w:pStyle w:val="Heading1"/>
      </w:pPr>
      <w:r>
        <w:t>Notas</w:t>
      </w:r>
    </w:p>
    <w:p>
      <w:r>
        <w:t>• Probar en ambiente Development con BD local.</w:t>
      </w:r>
    </w:p>
    <w:p>
      <w:r>
        <w:t>• Reiniciar la aplicación (F5) antes de verificar cada caso.</w:t>
      </w:r>
    </w:p>
    <w:p>
      <w:r>
        <w:t>• Solo se modificó lo necesario para cada defecto, sin tocar módulos ajenos.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