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E4B08">
      <w:pPr>
        <w:pStyle w:val="7"/>
        <w:jc w:val="center"/>
        <w:rPr>
          <w:rFonts w:ascii="Tahoma" w:hAnsi="Tahoma" w:cs="Tahoma"/>
          <w:sz w:val="23"/>
          <w:szCs w:val="23"/>
          <w:shd w:val="clear" w:color="auto" w:fill="FFFFFF"/>
        </w:rPr>
      </w:pPr>
      <w:r>
        <w:rPr>
          <w:lang w:val="en-PH" w:eastAsia="en-PH"/>
        </w:rPr>
        <w:drawing>
          <wp:anchor distT="0" distB="0" distL="114300" distR="114300" simplePos="0" relativeHeight="251659264" behindDoc="1" locked="0" layoutInCell="1" allowOverlap="1">
            <wp:simplePos x="0" y="0"/>
            <wp:positionH relativeFrom="column">
              <wp:posOffset>476250</wp:posOffset>
            </wp:positionH>
            <wp:positionV relativeFrom="paragraph">
              <wp:posOffset>-104775</wp:posOffset>
            </wp:positionV>
            <wp:extent cx="791845" cy="780415"/>
            <wp:effectExtent l="0" t="0" r="8255" b="635"/>
            <wp:wrapNone/>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91845" cy="780415"/>
                    </a:xfrm>
                    <a:prstGeom prst="rect">
                      <a:avLst/>
                    </a:prstGeom>
                    <a:noFill/>
                    <a:ln>
                      <a:noFill/>
                    </a:ln>
                  </pic:spPr>
                </pic:pic>
              </a:graphicData>
            </a:graphic>
          </wp:anchor>
        </w:drawing>
      </w:r>
      <w:r>
        <w:rPr>
          <w:rFonts w:ascii="Tahoma" w:hAnsi="Tahoma" w:cs="Tahoma"/>
          <w:sz w:val="23"/>
          <w:szCs w:val="23"/>
          <w:shd w:val="clear" w:color="auto" w:fill="FFFFFF"/>
        </w:rPr>
        <w:t>Republic of the Philippines</w:t>
      </w:r>
    </w:p>
    <w:p w14:paraId="2911217D">
      <w:pPr>
        <w:pStyle w:val="7"/>
        <w:jc w:val="center"/>
        <w:rPr>
          <w:rFonts w:ascii="Tahoma" w:hAnsi="Tahoma" w:cs="Tahoma"/>
          <w:sz w:val="23"/>
          <w:szCs w:val="23"/>
          <w:shd w:val="clear" w:color="auto" w:fill="FFFFFF"/>
        </w:rPr>
      </w:pPr>
      <w:r>
        <w:rPr>
          <w:rFonts w:ascii="Tahoma" w:hAnsi="Tahoma" w:cs="Tahoma"/>
          <w:sz w:val="23"/>
          <w:szCs w:val="23"/>
          <w:shd w:val="clear" w:color="auto" w:fill="FFFFFF"/>
        </w:rPr>
        <w:t>Province of Zamboanga  del Norte</w:t>
      </w:r>
    </w:p>
    <w:p w14:paraId="113E7900">
      <w:pPr>
        <w:pStyle w:val="7"/>
        <w:jc w:val="center"/>
        <w:rPr>
          <w:rFonts w:ascii="Tahoma" w:hAnsi="Tahoma" w:cs="Tahoma"/>
          <w:sz w:val="23"/>
          <w:szCs w:val="23"/>
          <w:shd w:val="clear" w:color="auto" w:fill="FFFFFF"/>
        </w:rPr>
      </w:pPr>
      <w:r>
        <w:rPr>
          <w:rFonts w:ascii="Tahoma" w:hAnsi="Tahoma" w:cs="Tahoma"/>
          <w:sz w:val="23"/>
          <w:szCs w:val="23"/>
          <w:shd w:val="clear" w:color="auto" w:fill="FFFFFF"/>
        </w:rPr>
        <w:t>Municipality of Liloy</w:t>
      </w:r>
    </w:p>
    <w:p w14:paraId="24B4BE82">
      <w:pPr>
        <w:pStyle w:val="7"/>
        <w:jc w:val="center"/>
        <w:rPr>
          <w:rFonts w:hint="default" w:ascii="Tahoma" w:hAnsi="Tahoma" w:cs="Tahoma"/>
          <w:sz w:val="23"/>
          <w:szCs w:val="23"/>
          <w:lang w:val="en-US"/>
        </w:rPr>
      </w:pPr>
      <w:r>
        <w:rPr>
          <w:rFonts w:ascii="Tahoma" w:hAnsi="Tahoma" w:cs="Tahoma"/>
          <w:sz w:val="23"/>
          <w:szCs w:val="23"/>
          <w:shd w:val="clear" w:color="auto" w:fill="FFFFFF"/>
        </w:rPr>
        <w:t xml:space="preserve">Barangay </w:t>
      </w:r>
      <w:r>
        <w:rPr>
          <w:rFonts w:ascii="Tahoma" w:hAnsi="Tahoma" w:cs="Tahoma"/>
          <w:sz w:val="23"/>
          <w:szCs w:val="23"/>
          <w:shd w:val="clear" w:color="auto" w:fill="FFFFFF"/>
          <w:lang w:val="en-US"/>
        </w:rPr>
        <w:t>Overview</w:t>
      </w:r>
    </w:p>
    <w:p w14:paraId="44FD3BF8">
      <w:pPr>
        <w:shd w:val="clear" w:color="auto" w:fill="FFFFFF"/>
        <w:spacing w:after="0" w:line="240" w:lineRule="auto"/>
        <w:jc w:val="center"/>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-o0o-</w:t>
      </w:r>
    </w:p>
    <w:p w14:paraId="41F28285">
      <w:pPr>
        <w:shd w:val="clear" w:color="auto" w:fill="FFFFFF"/>
        <w:spacing w:after="0" w:line="240" w:lineRule="auto"/>
        <w:jc w:val="center"/>
        <w:rPr>
          <w:rFonts w:ascii="Tahoma" w:hAnsi="Tahoma" w:eastAsia="Times New Roman" w:cs="Tahoma"/>
          <w:b/>
          <w:color w:val="000000"/>
          <w:spacing w:val="-15"/>
          <w:sz w:val="23"/>
          <w:szCs w:val="23"/>
        </w:rPr>
      </w:pPr>
      <w:r>
        <w:rPr>
          <w:rFonts w:ascii="Tahoma" w:hAnsi="Tahoma" w:eastAsia="Times New Roman" w:cs="Tahoma"/>
          <w:b/>
          <w:color w:val="000000"/>
          <w:spacing w:val="-15"/>
          <w:sz w:val="23"/>
          <w:szCs w:val="23"/>
        </w:rPr>
        <w:t>OFFICE OF THE BARANGAY CHAIRMAN</w:t>
      </w:r>
    </w:p>
    <w:p w14:paraId="0F85F199">
      <w:pPr>
        <w:shd w:val="clear" w:color="auto" w:fill="FFFFFF"/>
        <w:spacing w:after="0" w:line="240" w:lineRule="auto"/>
        <w:jc w:val="center"/>
        <w:rPr>
          <w:rFonts w:ascii="Tahoma" w:hAnsi="Tahoma" w:eastAsia="Times New Roman" w:cs="Tahoma"/>
          <w:color w:val="000000"/>
          <w:spacing w:val="-15"/>
          <w:sz w:val="24"/>
          <w:szCs w:val="24"/>
        </w:rPr>
      </w:pPr>
    </w:p>
    <w:p w14:paraId="209246C9">
      <w:pPr>
        <w:shd w:val="clear" w:color="auto" w:fill="FFFFFF"/>
        <w:spacing w:after="0" w:line="240" w:lineRule="auto"/>
        <w:jc w:val="center"/>
        <w:rPr>
          <w:rFonts w:ascii="Tahoma" w:hAnsi="Tahoma" w:eastAsia="Times New Roman" w:cs="Tahoma"/>
          <w:color w:val="000000"/>
          <w:spacing w:val="-15"/>
          <w:sz w:val="28"/>
          <w:szCs w:val="28"/>
        </w:rPr>
      </w:pPr>
      <w:r>
        <w:rPr>
          <w:rFonts w:ascii="Tahoma" w:hAnsi="Tahoma" w:eastAsia="Times New Roman" w:cs="Tahoma"/>
          <w:color w:val="000000"/>
          <w:spacing w:val="-15"/>
          <w:sz w:val="28"/>
          <w:szCs w:val="28"/>
        </w:rPr>
        <w:t>EXECUTIVE ORDER NO.  21</w:t>
      </w:r>
    </w:p>
    <w:p w14:paraId="26B25C72">
      <w:pPr>
        <w:shd w:val="clear" w:color="auto" w:fill="FFFFFF"/>
        <w:spacing w:after="0" w:line="240" w:lineRule="auto"/>
        <w:jc w:val="center"/>
        <w:rPr>
          <w:rFonts w:hint="default" w:ascii="Tahoma" w:hAnsi="Tahoma" w:eastAsia="Times New Roman" w:cs="Tahoma"/>
          <w:color w:val="000000"/>
          <w:spacing w:val="-15"/>
          <w:sz w:val="23"/>
          <w:szCs w:val="23"/>
          <w:lang w:val="en-US"/>
        </w:rPr>
      </w:pPr>
      <w:r>
        <w:rPr>
          <w:rFonts w:ascii="Tahoma" w:hAnsi="Tahoma" w:eastAsia="Times New Roman" w:cs="Tahoma"/>
          <w:color w:val="000000"/>
          <w:spacing w:val="-15"/>
          <w:sz w:val="23"/>
          <w:szCs w:val="23"/>
        </w:rPr>
        <w:t>Series of 202</w:t>
      </w:r>
      <w:r>
        <w:rPr>
          <w:rFonts w:hint="default" w:ascii="Tahoma" w:hAnsi="Tahoma" w:eastAsia="Times New Roman" w:cs="Tahoma"/>
          <w:color w:val="000000"/>
          <w:spacing w:val="-15"/>
          <w:sz w:val="23"/>
          <w:szCs w:val="23"/>
          <w:lang w:val="en-US"/>
        </w:rPr>
        <w:t>6</w:t>
      </w:r>
    </w:p>
    <w:p w14:paraId="23914992">
      <w:pPr>
        <w:shd w:val="clear" w:color="auto" w:fill="FFFFFF"/>
        <w:spacing w:after="0" w:line="240" w:lineRule="auto"/>
        <w:rPr>
          <w:rFonts w:ascii="Tahoma" w:hAnsi="Tahoma" w:eastAsia="Times New Roman" w:cs="Tahoma"/>
          <w:color w:val="000000"/>
          <w:spacing w:val="-15"/>
          <w:sz w:val="23"/>
          <w:szCs w:val="23"/>
        </w:rPr>
      </w:pPr>
    </w:p>
    <w:p w14:paraId="17C03CCF">
      <w:pPr>
        <w:shd w:val="clear" w:color="auto" w:fill="FFFFFF"/>
        <w:spacing w:after="0" w:line="240" w:lineRule="auto"/>
        <w:jc w:val="center"/>
        <w:rPr>
          <w:rFonts w:ascii="Tahoma" w:hAnsi="Tahoma" w:eastAsia="Times New Roman" w:cs="Tahoma"/>
          <w:b/>
          <w:color w:val="000000"/>
          <w:spacing w:val="-15"/>
          <w:sz w:val="24"/>
          <w:szCs w:val="24"/>
        </w:rPr>
      </w:pPr>
      <w:r>
        <w:rPr>
          <w:rFonts w:ascii="Tahoma" w:hAnsi="Tahoma" w:eastAsia="Times New Roman" w:cs="Tahoma"/>
          <w:b/>
          <w:color w:val="000000"/>
          <w:spacing w:val="-15"/>
          <w:sz w:val="24"/>
          <w:szCs w:val="24"/>
        </w:rPr>
        <w:t>REORGANIZATION OF THE BARANGAY NUTRITION COMMITTEE</w:t>
      </w:r>
    </w:p>
    <w:p w14:paraId="44E991B6">
      <w:pPr>
        <w:shd w:val="clear" w:color="auto" w:fill="FFFFFF"/>
        <w:spacing w:after="0" w:line="240" w:lineRule="auto"/>
        <w:jc w:val="center"/>
        <w:rPr>
          <w:rFonts w:ascii="Tahoma" w:hAnsi="Tahoma" w:eastAsia="Times New Roman" w:cs="Tahoma"/>
          <w:color w:val="000000"/>
          <w:spacing w:val="-15"/>
          <w:sz w:val="23"/>
          <w:szCs w:val="23"/>
        </w:rPr>
      </w:pPr>
    </w:p>
    <w:p w14:paraId="4F87DC04">
      <w:pPr>
        <w:shd w:val="clear" w:color="auto" w:fill="FFFFFF"/>
        <w:spacing w:after="0" w:line="240" w:lineRule="auto"/>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WHEREAS, the vision of the National and Local Government on Nutrition Program is to achieve nutrition adequacy for all to strengthen the country’s Human Resources;</w:t>
      </w:r>
    </w:p>
    <w:p w14:paraId="2A106AAF">
      <w:pPr>
        <w:shd w:val="clear" w:color="auto" w:fill="FFFFFF"/>
        <w:spacing w:after="0" w:line="240" w:lineRule="auto"/>
        <w:jc w:val="both"/>
        <w:rPr>
          <w:rFonts w:ascii="Tahoma" w:hAnsi="Tahoma" w:eastAsia="Times New Roman" w:cs="Tahoma"/>
          <w:color w:val="000000"/>
          <w:spacing w:val="-15"/>
          <w:sz w:val="23"/>
          <w:szCs w:val="23"/>
        </w:rPr>
      </w:pPr>
    </w:p>
    <w:p w14:paraId="52D97E42">
      <w:pPr>
        <w:shd w:val="clear" w:color="auto" w:fill="FFFFFF"/>
        <w:spacing w:after="0" w:line="240" w:lineRule="auto"/>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WHEREAS, Letter of Instruction 441 of 1976 instructs various departments of government to address malnutrition and authorizes the Department of Interior and Local Government (DILG) to establish functioning nutrition committees at different administrative levels.</w:t>
      </w:r>
    </w:p>
    <w:p w14:paraId="7CCD9D23">
      <w:pPr>
        <w:shd w:val="clear" w:color="auto" w:fill="FFFFFF"/>
        <w:spacing w:after="0" w:line="240" w:lineRule="auto"/>
        <w:jc w:val="both"/>
        <w:rPr>
          <w:rFonts w:ascii="Tahoma" w:hAnsi="Tahoma" w:eastAsia="Times New Roman" w:cs="Tahoma"/>
          <w:color w:val="000000"/>
          <w:spacing w:val="-15"/>
          <w:sz w:val="23"/>
          <w:szCs w:val="23"/>
        </w:rPr>
      </w:pPr>
    </w:p>
    <w:p w14:paraId="77124EE2">
      <w:pPr>
        <w:shd w:val="clear" w:color="auto" w:fill="FFFFFF"/>
        <w:spacing w:after="0" w:line="240" w:lineRule="auto"/>
        <w:ind w:firstLine="72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 xml:space="preserve">WHEREAS, DILG Memorandum Circular No. 1996-03 dated May 31, 1996 requiring the activation - reactivation of Nutrition Committee at the barangay level in order to be viable, functional and effective in the integration - implementation of nutritional programs and activities into barangay development plans; </w:t>
      </w:r>
    </w:p>
    <w:p w14:paraId="14692805">
      <w:pPr>
        <w:shd w:val="clear" w:color="auto" w:fill="FFFFFF"/>
        <w:spacing w:after="0" w:line="240" w:lineRule="auto"/>
        <w:ind w:firstLine="720"/>
        <w:jc w:val="both"/>
        <w:rPr>
          <w:rFonts w:ascii="Tahoma" w:hAnsi="Tahoma" w:eastAsia="Times New Roman" w:cs="Tahoma"/>
          <w:color w:val="000000"/>
          <w:spacing w:val="-15"/>
          <w:sz w:val="23"/>
          <w:szCs w:val="23"/>
        </w:rPr>
      </w:pPr>
    </w:p>
    <w:p w14:paraId="2130FB4B">
      <w:pPr>
        <w:shd w:val="clear" w:color="auto" w:fill="FFFFFF"/>
        <w:spacing w:after="0" w:line="240" w:lineRule="auto"/>
        <w:ind w:firstLine="72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 xml:space="preserve">WHEREAS, DILG Memorandum Circular No. 2012-89 dated May 14, 2012 directs the organization, reorganization and strengthening of a functional Local Nutrition Committee; </w:t>
      </w:r>
    </w:p>
    <w:p w14:paraId="6F253DEA">
      <w:pPr>
        <w:shd w:val="clear" w:color="auto" w:fill="FFFFFF"/>
        <w:spacing w:after="0" w:line="240" w:lineRule="auto"/>
        <w:jc w:val="both"/>
        <w:rPr>
          <w:rFonts w:ascii="Tahoma" w:hAnsi="Tahoma" w:eastAsia="Times New Roman" w:cs="Tahoma"/>
          <w:color w:val="000000"/>
          <w:spacing w:val="-15"/>
          <w:sz w:val="23"/>
          <w:szCs w:val="23"/>
        </w:rPr>
      </w:pPr>
    </w:p>
    <w:p w14:paraId="02C539C4">
      <w:pPr>
        <w:shd w:val="clear" w:color="auto" w:fill="FFFFFF"/>
        <w:spacing w:after="0" w:line="240" w:lineRule="auto"/>
        <w:ind w:firstLine="72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WHEREAS, a Committee on Nutrition had been created in Barangay</w:t>
      </w:r>
      <w:r>
        <w:rPr>
          <w:rFonts w:ascii="Tahoma" w:hAnsi="Tahoma" w:eastAsia="Times New Roman" w:cs="Tahoma"/>
          <w:color w:val="000000"/>
          <w:spacing w:val="-15"/>
          <w:sz w:val="23"/>
          <w:szCs w:val="23"/>
          <w:u w:val="single"/>
        </w:rPr>
        <w:t xml:space="preserve"> </w:t>
      </w:r>
      <w:r>
        <w:rPr>
          <w:rFonts w:ascii="Tahoma" w:hAnsi="Tahoma" w:eastAsia="Times New Roman" w:cs="Tahoma"/>
          <w:color w:val="000000"/>
          <w:spacing w:val="-15"/>
          <w:sz w:val="23"/>
          <w:szCs w:val="23"/>
          <w:u w:val="single"/>
          <w:lang w:val="en-US"/>
        </w:rPr>
        <w:t>Overview</w:t>
      </w:r>
      <w:r>
        <w:rPr>
          <w:rFonts w:ascii="Tahoma" w:hAnsi="Tahoma" w:eastAsia="Times New Roman" w:cs="Tahoma"/>
          <w:color w:val="000000"/>
          <w:spacing w:val="-15"/>
          <w:sz w:val="23"/>
          <w:szCs w:val="23"/>
        </w:rPr>
        <w:t>, Liloy Zamboanga del Norte  that is responsible for nutrition program management and  is consistent with the requirements of the nutrition program of the government in response to the declining nutritional status in the different local government units including this barangay;</w:t>
      </w:r>
    </w:p>
    <w:p w14:paraId="6345BC23">
      <w:pPr>
        <w:shd w:val="clear" w:color="auto" w:fill="FFFFFF"/>
        <w:spacing w:after="0" w:line="240" w:lineRule="auto"/>
        <w:ind w:firstLine="720"/>
        <w:jc w:val="both"/>
        <w:rPr>
          <w:rFonts w:ascii="Tahoma" w:hAnsi="Tahoma" w:eastAsia="Times New Roman" w:cs="Tahoma"/>
          <w:color w:val="000000"/>
          <w:spacing w:val="-15"/>
          <w:sz w:val="23"/>
          <w:szCs w:val="23"/>
        </w:rPr>
      </w:pPr>
    </w:p>
    <w:p w14:paraId="054F83CE">
      <w:pPr>
        <w:shd w:val="clear" w:color="auto" w:fill="FFFFFF"/>
        <w:spacing w:after="0" w:line="240" w:lineRule="auto"/>
        <w:ind w:firstLine="72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WHEREAS, recent development necessitates the reorganization of the Barangay Nutrition Committee (BNC) to further strengthen and facilitate the local implementation of the Philippine Plan of Action for Nutrition;</w:t>
      </w:r>
    </w:p>
    <w:p w14:paraId="56802E55">
      <w:pPr>
        <w:shd w:val="clear" w:color="auto" w:fill="FFFFFF"/>
        <w:spacing w:after="0" w:line="240" w:lineRule="auto"/>
        <w:ind w:firstLine="720"/>
        <w:jc w:val="both"/>
        <w:rPr>
          <w:rFonts w:ascii="Tahoma" w:hAnsi="Tahoma" w:eastAsia="Times New Roman" w:cs="Tahoma"/>
          <w:color w:val="000000"/>
          <w:spacing w:val="-15"/>
          <w:sz w:val="23"/>
          <w:szCs w:val="23"/>
        </w:rPr>
      </w:pPr>
    </w:p>
    <w:p w14:paraId="0E7E4B13">
      <w:pPr>
        <w:shd w:val="clear" w:color="auto" w:fill="FFFFFF"/>
        <w:spacing w:after="0" w:line="240" w:lineRule="auto"/>
        <w:ind w:firstLine="72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NOW THEREFORE, I,</w:t>
      </w:r>
      <w:r>
        <w:rPr>
          <w:rFonts w:hint="default" w:ascii="Tahoma" w:hAnsi="Tahoma" w:eastAsia="Times New Roman" w:cs="Tahoma"/>
          <w:color w:val="000000"/>
          <w:spacing w:val="-15"/>
          <w:sz w:val="23"/>
          <w:szCs w:val="23"/>
          <w:lang w:val="en-US"/>
        </w:rPr>
        <w:t xml:space="preserve"> </w:t>
      </w:r>
      <w:r>
        <w:rPr>
          <w:rFonts w:hint="default" w:ascii="Tahoma" w:hAnsi="Tahoma" w:eastAsia="Times New Roman" w:cs="Tahoma"/>
          <w:color w:val="000000"/>
          <w:spacing w:val="-15"/>
          <w:sz w:val="23"/>
          <w:szCs w:val="23"/>
          <w:u w:val="single"/>
          <w:lang w:val="en-US"/>
        </w:rPr>
        <w:t>Antolin C. Villahermosa</w:t>
      </w:r>
      <w:r>
        <w:rPr>
          <w:rFonts w:ascii="Tahoma" w:hAnsi="Tahoma" w:eastAsia="Times New Roman" w:cs="Tahoma"/>
          <w:color w:val="000000"/>
          <w:spacing w:val="-15"/>
          <w:sz w:val="23"/>
          <w:szCs w:val="23"/>
        </w:rPr>
        <w:t xml:space="preserve"> , Barangay Chairman of </w:t>
      </w:r>
      <w:r>
        <w:rPr>
          <w:rFonts w:ascii="Tahoma" w:hAnsi="Tahoma" w:eastAsia="Times New Roman" w:cs="Tahoma"/>
          <w:color w:val="000000"/>
          <w:spacing w:val="-15"/>
          <w:sz w:val="23"/>
          <w:szCs w:val="23"/>
          <w:lang w:val="en-US"/>
        </w:rPr>
        <w:t>Overview</w:t>
      </w:r>
      <w:r>
        <w:rPr>
          <w:rFonts w:ascii="Tahoma" w:hAnsi="Tahoma" w:eastAsia="Times New Roman" w:cs="Tahoma"/>
          <w:color w:val="000000"/>
          <w:spacing w:val="-15"/>
          <w:sz w:val="23"/>
          <w:szCs w:val="23"/>
        </w:rPr>
        <w:t xml:space="preserve">, Municipality of LILOY, Province of Zamboanga DEL NORTE, by virtue of the powers vested upon me by law, do hereby reorganize the Barangay Nutrition Committee (BNC) in Barangay </w:t>
      </w:r>
      <w:r>
        <w:rPr>
          <w:rFonts w:ascii="Tahoma" w:hAnsi="Tahoma" w:eastAsia="Times New Roman" w:cs="Tahoma"/>
          <w:color w:val="000000"/>
          <w:spacing w:val="-15"/>
          <w:sz w:val="23"/>
          <w:szCs w:val="23"/>
          <w:lang w:val="en-US"/>
        </w:rPr>
        <w:t>Overview</w:t>
      </w:r>
      <w:r>
        <w:rPr>
          <w:rFonts w:ascii="Tahoma" w:hAnsi="Tahoma" w:eastAsia="Times New Roman" w:cs="Tahoma"/>
          <w:color w:val="000000"/>
          <w:spacing w:val="-15"/>
          <w:sz w:val="23"/>
          <w:szCs w:val="23"/>
        </w:rPr>
        <w:t>, Municipality of LILOY, Province of Zamboanga del Norte.</w:t>
      </w:r>
    </w:p>
    <w:p w14:paraId="50DD87BF">
      <w:pPr>
        <w:shd w:val="clear" w:color="auto" w:fill="FFFFFF"/>
        <w:spacing w:after="0" w:line="240" w:lineRule="auto"/>
        <w:jc w:val="both"/>
        <w:rPr>
          <w:rFonts w:ascii="Tahoma" w:hAnsi="Tahoma" w:eastAsia="Times New Roman" w:cs="Tahoma"/>
          <w:color w:val="000000"/>
          <w:spacing w:val="-15"/>
          <w:sz w:val="23"/>
          <w:szCs w:val="23"/>
        </w:rPr>
      </w:pPr>
    </w:p>
    <w:p w14:paraId="5DAD96BB">
      <w:pPr>
        <w:shd w:val="clear" w:color="auto" w:fill="FFFFFF"/>
        <w:spacing w:after="0" w:line="240" w:lineRule="auto"/>
        <w:ind w:firstLine="720"/>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SECTION I. REORGANIZATION OF THE BARANGAY NUTRITION COMMITTEE (BNC). The Barangay Nutrition Committee is hereby reorganized.</w:t>
      </w:r>
    </w:p>
    <w:p w14:paraId="677C76CC">
      <w:pPr>
        <w:shd w:val="clear" w:color="auto" w:fill="FFFFFF"/>
        <w:spacing w:after="0" w:line="240" w:lineRule="auto"/>
        <w:ind w:firstLine="720"/>
        <w:jc w:val="both"/>
        <w:rPr>
          <w:rFonts w:ascii="Tahoma" w:hAnsi="Tahoma" w:eastAsia="Times New Roman" w:cs="Tahoma"/>
          <w:color w:val="000000"/>
          <w:spacing w:val="-15"/>
          <w:sz w:val="23"/>
          <w:szCs w:val="23"/>
        </w:rPr>
      </w:pPr>
    </w:p>
    <w:p w14:paraId="2CE65B68">
      <w:pPr>
        <w:shd w:val="clear" w:color="auto" w:fill="FFFFFF"/>
        <w:spacing w:after="0" w:line="240" w:lineRule="auto"/>
        <w:ind w:firstLine="720"/>
        <w:jc w:val="both"/>
        <w:rPr>
          <w:rFonts w:ascii="Tahoma" w:hAnsi="Tahoma" w:eastAsia="Times New Roman" w:cs="Tahoma"/>
          <w:color w:val="000000"/>
          <w:spacing w:val="-15"/>
          <w:sz w:val="23"/>
          <w:szCs w:val="23"/>
        </w:rPr>
      </w:pPr>
    </w:p>
    <w:p w14:paraId="1C4D82D2">
      <w:pPr>
        <w:shd w:val="clear" w:color="auto" w:fill="FFFFFF"/>
        <w:spacing w:after="0" w:line="240" w:lineRule="auto"/>
        <w:ind w:firstLine="720"/>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SECTION II. COMPOSITION OF THE BNC. The BNC shall be composed of the following:</w:t>
      </w:r>
    </w:p>
    <w:p w14:paraId="64A06430">
      <w:pPr>
        <w:shd w:val="clear" w:color="auto" w:fill="FFFFFF"/>
        <w:spacing w:after="0" w:line="240" w:lineRule="auto"/>
        <w:ind w:firstLine="720"/>
        <w:jc w:val="both"/>
        <w:rPr>
          <w:rFonts w:ascii="Tahoma" w:hAnsi="Tahoma" w:eastAsia="Times New Roman" w:cs="Tahoma"/>
          <w:color w:val="000000"/>
          <w:spacing w:val="-15"/>
          <w:sz w:val="24"/>
          <w:szCs w:val="24"/>
        </w:rPr>
      </w:pPr>
    </w:p>
    <w:p w14:paraId="78308496">
      <w:pPr>
        <w:shd w:val="clear" w:color="auto" w:fill="FFFFFF"/>
        <w:spacing w:after="0" w:line="240" w:lineRule="auto"/>
        <w:ind w:firstLine="720"/>
        <w:jc w:val="center"/>
        <w:rPr>
          <w:rFonts w:ascii="Tahoma" w:hAnsi="Tahoma" w:eastAsia="Times New Roman" w:cs="Tahoma"/>
          <w:b/>
          <w:color w:val="000000"/>
          <w:spacing w:val="-15"/>
          <w:sz w:val="23"/>
          <w:szCs w:val="23"/>
        </w:rPr>
      </w:pPr>
      <w:r>
        <w:rPr>
          <w:rFonts w:ascii="Tahoma" w:hAnsi="Tahoma" w:eastAsia="Times New Roman" w:cs="Tahoma"/>
          <w:b/>
          <w:color w:val="000000"/>
          <w:spacing w:val="-15"/>
          <w:sz w:val="23"/>
          <w:szCs w:val="23"/>
        </w:rPr>
        <w:t>THE BARANGAY NUTRITION COMMITTEE (BNC)</w:t>
      </w:r>
    </w:p>
    <w:p w14:paraId="785B780F">
      <w:pPr>
        <w:shd w:val="clear" w:color="auto" w:fill="FFFFFF"/>
        <w:spacing w:after="0" w:line="240" w:lineRule="auto"/>
        <w:ind w:firstLine="720"/>
        <w:jc w:val="both"/>
        <w:rPr>
          <w:rFonts w:ascii="Tahoma" w:hAnsi="Tahoma" w:eastAsia="Times New Roman" w:cs="Tahoma"/>
          <w:color w:val="000000"/>
          <w:spacing w:val="-15"/>
          <w:sz w:val="23"/>
          <w:szCs w:val="23"/>
        </w:rPr>
      </w:pPr>
    </w:p>
    <w:p w14:paraId="6819C42B">
      <w:pPr>
        <w:shd w:val="clear" w:color="auto" w:fill="FFFFFF"/>
        <w:spacing w:after="0" w:line="240" w:lineRule="auto"/>
        <w:ind w:firstLine="720"/>
        <w:jc w:val="both"/>
        <w:rPr>
          <w:rFonts w:hint="default" w:ascii="Tahoma" w:hAnsi="Tahoma" w:eastAsia="Times New Roman" w:cs="Tahoma"/>
          <w:color w:val="000000"/>
          <w:spacing w:val="-15"/>
          <w:sz w:val="23"/>
          <w:szCs w:val="23"/>
          <w:lang w:val="en-US"/>
        </w:rPr>
      </w:pPr>
      <w:r>
        <w:rPr>
          <w:rFonts w:ascii="Tahoma" w:hAnsi="Tahoma" w:eastAsia="Times New Roman" w:cs="Tahoma"/>
          <w:color w:val="000000"/>
          <w:spacing w:val="-15"/>
          <w:sz w:val="23"/>
          <w:szCs w:val="23"/>
        </w:rPr>
        <w:t>Chairperson:</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 xml:space="preserve">            </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 xml:space="preserve">  </w:t>
      </w:r>
      <w:r>
        <w:rPr>
          <w:rFonts w:hint="default" w:ascii="Tahoma" w:hAnsi="Tahoma" w:eastAsia="Times New Roman" w:cs="Tahoma"/>
          <w:color w:val="000000"/>
          <w:spacing w:val="-15"/>
          <w:sz w:val="23"/>
          <w:szCs w:val="23"/>
          <w:u w:val="single"/>
          <w:lang w:val="en-US"/>
        </w:rPr>
        <w:t>Antolin C. Villahermosa</w:t>
      </w:r>
    </w:p>
    <w:p w14:paraId="3F87950A">
      <w:pPr>
        <w:shd w:val="clear" w:color="auto" w:fill="FFFFFF"/>
        <w:spacing w:after="0" w:line="240" w:lineRule="auto"/>
        <w:ind w:firstLine="72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 xml:space="preserve">                            Barangay Chairman</w:t>
      </w:r>
    </w:p>
    <w:p w14:paraId="4F6D7E4B">
      <w:pPr>
        <w:shd w:val="clear" w:color="auto" w:fill="FFFFFF"/>
        <w:spacing w:after="0" w:line="240" w:lineRule="auto"/>
        <w:ind w:firstLine="720"/>
        <w:jc w:val="both"/>
        <w:rPr>
          <w:rFonts w:ascii="Tahoma" w:hAnsi="Tahoma" w:eastAsia="Times New Roman" w:cs="Tahoma"/>
          <w:color w:val="000000"/>
          <w:spacing w:val="-15"/>
          <w:sz w:val="23"/>
          <w:szCs w:val="23"/>
        </w:rPr>
      </w:pPr>
    </w:p>
    <w:p w14:paraId="3692DF09">
      <w:pPr>
        <w:shd w:val="clear" w:color="auto" w:fill="FFFFFF"/>
        <w:spacing w:after="0" w:line="240" w:lineRule="auto"/>
        <w:ind w:firstLine="720"/>
        <w:jc w:val="both"/>
        <w:rPr>
          <w:rFonts w:hint="default" w:ascii="Tahoma" w:hAnsi="Tahoma" w:eastAsia="Times New Roman" w:cs="Tahoma"/>
          <w:color w:val="000000"/>
          <w:spacing w:val="-15"/>
          <w:sz w:val="23"/>
          <w:szCs w:val="23"/>
          <w:u w:val="single"/>
          <w:lang w:val="en-US"/>
        </w:rPr>
      </w:pPr>
      <w:r>
        <w:rPr>
          <w:rFonts w:ascii="Tahoma" w:hAnsi="Tahoma" w:eastAsia="Times New Roman" w:cs="Tahoma"/>
          <w:color w:val="000000"/>
          <w:spacing w:val="-15"/>
          <w:sz w:val="23"/>
          <w:szCs w:val="23"/>
        </w:rPr>
        <w:t>Vice-Chairperson:</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hint="default" w:ascii="Tahoma" w:hAnsi="Tahoma" w:eastAsia="Times New Roman" w:cs="Tahoma"/>
          <w:color w:val="000000"/>
          <w:spacing w:val="-15"/>
          <w:sz w:val="23"/>
          <w:szCs w:val="23"/>
          <w:lang w:val="en-US"/>
        </w:rPr>
        <w:t xml:space="preserve"> </w:t>
      </w:r>
      <w:r>
        <w:rPr>
          <w:rFonts w:ascii="Tahoma" w:hAnsi="Tahoma" w:eastAsia="Times New Roman" w:cs="Tahoma"/>
          <w:color w:val="000000"/>
          <w:spacing w:val="-15"/>
          <w:sz w:val="23"/>
          <w:szCs w:val="23"/>
        </w:rPr>
        <w:t xml:space="preserve"> </w:t>
      </w:r>
      <w:r>
        <w:rPr>
          <w:rFonts w:hint="default" w:ascii="Tahoma" w:hAnsi="Tahoma" w:eastAsia="Times New Roman" w:cs="Tahoma"/>
          <w:color w:val="000000"/>
          <w:spacing w:val="-15"/>
          <w:sz w:val="23"/>
          <w:szCs w:val="23"/>
          <w:u w:val="single"/>
          <w:lang w:val="en-US"/>
        </w:rPr>
        <w:t>Warpelina Y. Basay</w:t>
      </w:r>
    </w:p>
    <w:p w14:paraId="3B83234D">
      <w:pPr>
        <w:shd w:val="clear" w:color="auto" w:fill="FFFFFF"/>
        <w:spacing w:after="0" w:line="240" w:lineRule="auto"/>
        <w:ind w:right="-718" w:firstLine="72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 xml:space="preserve">            </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 xml:space="preserve">                             Barangay Councilor</w:t>
      </w:r>
    </w:p>
    <w:p w14:paraId="30EE224E">
      <w:pPr>
        <w:shd w:val="clear" w:color="auto" w:fill="FFFFFF"/>
        <w:spacing w:after="0" w:line="240" w:lineRule="auto"/>
        <w:ind w:left="4320" w:right="-718" w:firstLine="72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 xml:space="preserve"> Chairman, Committee on Health &amp; Sanitation</w:t>
      </w:r>
    </w:p>
    <w:p w14:paraId="3AA6E24D">
      <w:pPr>
        <w:shd w:val="clear" w:color="auto" w:fill="FFFFFF"/>
        <w:spacing w:after="0" w:line="240" w:lineRule="auto"/>
        <w:ind w:firstLine="720"/>
        <w:jc w:val="both"/>
        <w:rPr>
          <w:rFonts w:ascii="Tahoma" w:hAnsi="Tahoma" w:eastAsia="Times New Roman" w:cs="Tahoma"/>
          <w:color w:val="000000"/>
          <w:spacing w:val="-15"/>
          <w:sz w:val="23"/>
          <w:szCs w:val="23"/>
        </w:rPr>
      </w:pPr>
    </w:p>
    <w:p w14:paraId="2F448741">
      <w:pPr>
        <w:shd w:val="clear" w:color="auto" w:fill="FFFFFF"/>
        <w:spacing w:after="0" w:line="240" w:lineRule="auto"/>
        <w:ind w:firstLine="72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Barangay Nutrition Action Officer:</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 xml:space="preserve">       DRA. MA. LOURDES S. LANGCO</w:t>
      </w:r>
    </w:p>
    <w:p w14:paraId="730595F0">
      <w:pPr>
        <w:shd w:val="clear" w:color="auto" w:fill="FFFFFF"/>
        <w:spacing w:after="0" w:line="240" w:lineRule="auto"/>
        <w:ind w:firstLine="720"/>
        <w:jc w:val="both"/>
        <w:rPr>
          <w:rFonts w:ascii="Tahoma" w:hAnsi="Tahoma" w:eastAsia="Times New Roman" w:cs="Tahoma"/>
          <w:color w:val="000000"/>
          <w:spacing w:val="-15"/>
          <w:sz w:val="23"/>
          <w:szCs w:val="23"/>
        </w:rPr>
      </w:pPr>
    </w:p>
    <w:p w14:paraId="38560369">
      <w:pPr>
        <w:shd w:val="clear" w:color="auto" w:fill="FFFFFF"/>
        <w:spacing w:after="0" w:line="240" w:lineRule="auto"/>
        <w:ind w:firstLine="720"/>
        <w:jc w:val="both"/>
        <w:rPr>
          <w:rFonts w:hint="default" w:ascii="Tahoma" w:hAnsi="Tahoma" w:eastAsia="Times New Roman" w:cs="Tahoma"/>
          <w:color w:val="000000"/>
          <w:spacing w:val="-15"/>
          <w:sz w:val="23"/>
          <w:szCs w:val="23"/>
          <w:lang w:val="en-US"/>
        </w:rPr>
      </w:pPr>
      <w:r>
        <w:rPr>
          <w:rFonts w:ascii="Tahoma" w:hAnsi="Tahoma" w:eastAsia="Times New Roman" w:cs="Tahoma"/>
          <w:color w:val="000000"/>
          <w:spacing w:val="-15"/>
          <w:sz w:val="23"/>
          <w:szCs w:val="23"/>
        </w:rPr>
        <w:t>Barangay Nutrition Scholar/s:</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hint="default" w:ascii="Tahoma" w:hAnsi="Tahoma" w:eastAsia="Times New Roman" w:cs="Tahoma"/>
          <w:color w:val="000000"/>
          <w:spacing w:val="-15"/>
          <w:sz w:val="23"/>
          <w:szCs w:val="23"/>
          <w:lang w:val="en-US"/>
        </w:rPr>
        <w:t>ROSANNA INDOC</w:t>
      </w:r>
    </w:p>
    <w:p w14:paraId="56CDAA49">
      <w:pPr>
        <w:shd w:val="clear" w:color="auto" w:fill="FFFFFF"/>
        <w:spacing w:after="0" w:line="240" w:lineRule="auto"/>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p>
    <w:p w14:paraId="64F12149">
      <w:pPr>
        <w:shd w:val="clear" w:color="auto" w:fill="FFFFFF"/>
        <w:spacing w:after="0" w:line="240" w:lineRule="auto"/>
        <w:jc w:val="both"/>
        <w:rPr>
          <w:rFonts w:ascii="Tahoma" w:hAnsi="Tahoma" w:eastAsia="Times New Roman" w:cs="Tahoma"/>
          <w:color w:val="000000"/>
          <w:spacing w:val="-15"/>
          <w:sz w:val="23"/>
          <w:szCs w:val="23"/>
        </w:rPr>
      </w:pPr>
    </w:p>
    <w:p w14:paraId="1196DEE4">
      <w:pPr>
        <w:shd w:val="clear" w:color="auto" w:fill="FFFFFF"/>
        <w:spacing w:after="0" w:line="240" w:lineRule="auto"/>
        <w:jc w:val="both"/>
        <w:rPr>
          <w:rFonts w:ascii="Tahoma" w:hAnsi="Tahoma" w:eastAsia="Times New Roman" w:cs="Tahoma"/>
          <w:color w:val="000000"/>
          <w:spacing w:val="-15"/>
          <w:sz w:val="23"/>
          <w:szCs w:val="23"/>
        </w:rPr>
      </w:pPr>
    </w:p>
    <w:p w14:paraId="63F17D7C">
      <w:pPr>
        <w:shd w:val="clear" w:color="auto" w:fill="FFFFFF"/>
        <w:spacing w:after="0" w:line="240" w:lineRule="auto"/>
        <w:jc w:val="both"/>
        <w:rPr>
          <w:rFonts w:ascii="Tahoma" w:hAnsi="Tahoma" w:eastAsia="Times New Roman" w:cs="Tahoma"/>
          <w:color w:val="000000"/>
          <w:spacing w:val="-15"/>
          <w:sz w:val="23"/>
          <w:szCs w:val="23"/>
        </w:rPr>
      </w:pPr>
    </w:p>
    <w:p w14:paraId="4267E1C7">
      <w:pPr>
        <w:shd w:val="clear" w:color="auto" w:fill="FFFFFF"/>
        <w:spacing w:after="0" w:line="240" w:lineRule="auto"/>
        <w:jc w:val="both"/>
        <w:rPr>
          <w:rFonts w:ascii="Tahoma" w:hAnsi="Tahoma" w:eastAsia="Times New Roman" w:cs="Tahoma"/>
          <w:color w:val="000000"/>
          <w:spacing w:val="-15"/>
          <w:sz w:val="23"/>
          <w:szCs w:val="23"/>
        </w:rPr>
      </w:pPr>
    </w:p>
    <w:p w14:paraId="097E8CF7">
      <w:pPr>
        <w:shd w:val="clear" w:color="auto" w:fill="FFFFFF"/>
        <w:spacing w:after="0" w:line="240" w:lineRule="auto"/>
        <w:jc w:val="both"/>
        <w:rPr>
          <w:rFonts w:ascii="Tahoma" w:hAnsi="Tahoma" w:eastAsia="Times New Roman" w:cs="Tahoma"/>
          <w:color w:val="000000"/>
          <w:spacing w:val="-15"/>
          <w:sz w:val="23"/>
          <w:szCs w:val="23"/>
        </w:rPr>
      </w:pPr>
    </w:p>
    <w:p w14:paraId="56F28EB6">
      <w:pPr>
        <w:shd w:val="clear" w:color="auto" w:fill="FFFFFF"/>
        <w:spacing w:after="0" w:line="240" w:lineRule="auto"/>
        <w:jc w:val="both"/>
        <w:rPr>
          <w:rFonts w:ascii="Tahoma" w:hAnsi="Tahoma" w:eastAsia="Times New Roman" w:cs="Tahoma"/>
          <w:color w:val="000000"/>
          <w:spacing w:val="-15"/>
          <w:sz w:val="23"/>
          <w:szCs w:val="23"/>
        </w:rPr>
      </w:pPr>
    </w:p>
    <w:p w14:paraId="6F82AD04">
      <w:pPr>
        <w:pStyle w:val="11"/>
        <w:tabs>
          <w:tab w:val="left" w:pos="270"/>
        </w:tabs>
        <w:ind w:left="0"/>
        <w:rPr>
          <w:sz w:val="24"/>
          <w:szCs w:val="24"/>
        </w:rPr>
      </w:pPr>
      <w:r>
        <w:rPr>
          <w:sz w:val="24"/>
          <w:szCs w:val="24"/>
        </w:rPr>
        <w:t>Members:</w:t>
      </w:r>
    </w:p>
    <w:p w14:paraId="03346B04">
      <w:pPr>
        <w:pStyle w:val="11"/>
        <w:tabs>
          <w:tab w:val="left" w:pos="270"/>
        </w:tabs>
        <w:ind w:left="0"/>
        <w:rPr>
          <w:sz w:val="8"/>
          <w:szCs w:val="8"/>
        </w:rPr>
      </w:pPr>
    </w:p>
    <w:p w14:paraId="0CFA35F9">
      <w:pPr>
        <w:pStyle w:val="11"/>
        <w:numPr>
          <w:ilvl w:val="0"/>
          <w:numId w:val="1"/>
        </w:numPr>
        <w:tabs>
          <w:tab w:val="left" w:pos="180"/>
        </w:tabs>
        <w:spacing w:line="348" w:lineRule="auto"/>
        <w:ind w:left="274" w:right="-187" w:hanging="270"/>
        <w:rPr>
          <w:sz w:val="24"/>
          <w:szCs w:val="24"/>
        </w:rPr>
      </w:pPr>
      <w:r>
        <w:rPr>
          <w:sz w:val="24"/>
          <w:szCs w:val="24"/>
        </w:rPr>
        <w:t xml:space="preserve">    </w:t>
      </w:r>
      <w:r>
        <w:rPr>
          <w:rFonts w:hint="default"/>
          <w:sz w:val="24"/>
          <w:szCs w:val="24"/>
          <w:u w:val="single"/>
          <w:lang w:val="en-US"/>
        </w:rPr>
        <w:t>EUDECIA  H.  BUSTAMANTE</w:t>
      </w:r>
      <w:r>
        <w:rPr>
          <w:rFonts w:hint="default"/>
          <w:sz w:val="24"/>
          <w:szCs w:val="24"/>
          <w:u w:val="none"/>
          <w:lang w:val="en-US"/>
        </w:rPr>
        <w:t xml:space="preserve">           </w:t>
      </w:r>
      <w:r>
        <w:rPr>
          <w:rFonts w:hint="default"/>
          <w:sz w:val="24"/>
          <w:szCs w:val="24"/>
          <w:u w:val="single"/>
          <w:lang w:val="en-US"/>
        </w:rPr>
        <w:t xml:space="preserve">      BRGY. COUNCILOR</w:t>
      </w:r>
      <w:r>
        <w:rPr>
          <w:rFonts w:hint="default"/>
          <w:sz w:val="24"/>
          <w:szCs w:val="24"/>
          <w:u w:val="none"/>
          <w:lang w:val="en-US"/>
        </w:rPr>
        <w:t>___</w:t>
      </w:r>
      <w:r>
        <w:rPr>
          <w:sz w:val="24"/>
          <w:szCs w:val="24"/>
          <w:u w:val="single"/>
        </w:rPr>
        <w:t xml:space="preserve">        </w:t>
      </w:r>
      <w:r>
        <w:rPr>
          <w:sz w:val="24"/>
          <w:szCs w:val="24"/>
        </w:rPr>
        <w:t xml:space="preserve">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p>
    <w:p w14:paraId="75F549CD">
      <w:pPr>
        <w:pStyle w:val="11"/>
        <w:numPr>
          <w:ilvl w:val="0"/>
          <w:numId w:val="1"/>
        </w:numPr>
        <w:tabs>
          <w:tab w:val="left" w:pos="180"/>
        </w:tabs>
        <w:spacing w:line="348" w:lineRule="auto"/>
        <w:ind w:left="274" w:right="-187" w:hanging="270"/>
        <w:rPr>
          <w:sz w:val="24"/>
          <w:szCs w:val="24"/>
        </w:rPr>
      </w:pPr>
      <w:r>
        <w:rPr>
          <w:sz w:val="24"/>
          <w:szCs w:val="24"/>
        </w:rPr>
        <w:t xml:space="preserve">  </w:t>
      </w:r>
      <w:r>
        <w:rPr>
          <w:rFonts w:hint="default"/>
          <w:sz w:val="24"/>
          <w:szCs w:val="24"/>
          <w:lang w:val="en-US"/>
        </w:rPr>
        <w:t xml:space="preserve">  </w:t>
      </w:r>
      <w:r>
        <w:rPr>
          <w:rFonts w:hint="default"/>
          <w:sz w:val="24"/>
          <w:szCs w:val="24"/>
          <w:u w:val="single"/>
          <w:lang w:val="en-US"/>
        </w:rPr>
        <w:t xml:space="preserve">   </w:t>
      </w:r>
      <w:r>
        <w:rPr>
          <w:sz w:val="24"/>
          <w:szCs w:val="24"/>
          <w:u w:val="single"/>
        </w:rPr>
        <w:t xml:space="preserve"> </w:t>
      </w:r>
      <w:r>
        <w:rPr>
          <w:rFonts w:hint="default"/>
          <w:sz w:val="24"/>
          <w:szCs w:val="24"/>
          <w:u w:val="single"/>
          <w:lang w:val="en-US"/>
        </w:rPr>
        <w:t>JEONILO  A. GOMISONG</w:t>
      </w:r>
      <w:r>
        <w:rPr>
          <w:sz w:val="24"/>
          <w:szCs w:val="24"/>
          <w:u w:val="single"/>
        </w:rPr>
        <w:t xml:space="preserve">  </w:t>
      </w:r>
      <w:r>
        <w:rPr>
          <w:sz w:val="24"/>
          <w:szCs w:val="24"/>
        </w:rPr>
        <w:t xml:space="preserve">         </w:t>
      </w:r>
      <w:r>
        <w:rPr>
          <w:rFonts w:hint="default"/>
          <w:sz w:val="24"/>
          <w:szCs w:val="24"/>
          <w:lang w:val="en-US"/>
        </w:rPr>
        <w:t xml:space="preserve">  </w:t>
      </w:r>
      <w:r>
        <w:rPr>
          <w:rFonts w:hint="default"/>
          <w:sz w:val="24"/>
          <w:szCs w:val="24"/>
          <w:u w:val="single"/>
          <w:lang w:val="en-US"/>
        </w:rPr>
        <w:t xml:space="preserve">       BRGY. COUNCILOR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p>
    <w:p w14:paraId="180EA533">
      <w:pPr>
        <w:pStyle w:val="11"/>
        <w:numPr>
          <w:ilvl w:val="0"/>
          <w:numId w:val="1"/>
        </w:numPr>
        <w:tabs>
          <w:tab w:val="left" w:pos="180"/>
        </w:tabs>
        <w:spacing w:line="348" w:lineRule="auto"/>
        <w:ind w:left="274" w:right="-187" w:hanging="270"/>
        <w:rPr>
          <w:sz w:val="24"/>
          <w:szCs w:val="24"/>
          <w:u w:val="none"/>
        </w:rPr>
      </w:pPr>
      <w:r>
        <w:rPr>
          <w:rFonts w:hint="default"/>
          <w:sz w:val="24"/>
          <w:szCs w:val="24"/>
          <w:lang w:val="en-US"/>
        </w:rPr>
        <w:t xml:space="preserve">    </w:t>
      </w:r>
      <w:r>
        <w:rPr>
          <w:rFonts w:hint="default"/>
          <w:sz w:val="24"/>
          <w:szCs w:val="24"/>
          <w:u w:val="single"/>
          <w:lang w:val="en-US"/>
        </w:rPr>
        <w:t xml:space="preserve">    ELVIE  J.  MARTINEZ          </w:t>
      </w:r>
      <w:r>
        <w:rPr>
          <w:rFonts w:hint="default"/>
          <w:sz w:val="24"/>
          <w:szCs w:val="24"/>
          <w:lang w:val="en-US"/>
        </w:rPr>
        <w:t xml:space="preserve">           </w:t>
      </w:r>
      <w:r>
        <w:rPr>
          <w:rFonts w:hint="default"/>
          <w:sz w:val="24"/>
          <w:szCs w:val="24"/>
          <w:u w:val="single"/>
          <w:lang w:val="en-US"/>
        </w:rPr>
        <w:t xml:space="preserve">       BRGY. COUNCILOR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p>
    <w:p w14:paraId="0E23DB4E">
      <w:pPr>
        <w:pStyle w:val="11"/>
        <w:numPr>
          <w:ilvl w:val="0"/>
          <w:numId w:val="1"/>
        </w:numPr>
        <w:tabs>
          <w:tab w:val="left" w:pos="180"/>
        </w:tabs>
        <w:spacing w:line="348" w:lineRule="auto"/>
        <w:ind w:left="274" w:right="-187" w:hanging="270"/>
        <w:rPr>
          <w:sz w:val="24"/>
          <w:szCs w:val="24"/>
          <w:u w:val="none"/>
        </w:rPr>
      </w:pPr>
      <w:r>
        <w:rPr>
          <w:rFonts w:hint="default"/>
          <w:sz w:val="24"/>
          <w:szCs w:val="24"/>
          <w:lang w:val="en-US"/>
        </w:rPr>
        <w:t xml:space="preserve">    </w:t>
      </w:r>
      <w:r>
        <w:rPr>
          <w:rFonts w:hint="default"/>
          <w:sz w:val="24"/>
          <w:szCs w:val="24"/>
          <w:u w:val="single"/>
          <w:lang w:val="en-US"/>
        </w:rPr>
        <w:t xml:space="preserve">    JENAR  G.  MOSCAY           </w:t>
      </w:r>
      <w:r>
        <w:rPr>
          <w:rFonts w:hint="default"/>
          <w:sz w:val="24"/>
          <w:szCs w:val="24"/>
          <w:lang w:val="en-US"/>
        </w:rPr>
        <w:t xml:space="preserve">           </w:t>
      </w:r>
      <w:r>
        <w:rPr>
          <w:rFonts w:hint="default"/>
          <w:sz w:val="24"/>
          <w:szCs w:val="24"/>
          <w:u w:val="single"/>
          <w:lang w:val="en-US"/>
        </w:rPr>
        <w:t xml:space="preserve">      BRGY. COUNCILOR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p>
    <w:p w14:paraId="74BB38BF">
      <w:pPr>
        <w:pStyle w:val="11"/>
        <w:numPr>
          <w:ilvl w:val="0"/>
          <w:numId w:val="1"/>
        </w:numPr>
        <w:tabs>
          <w:tab w:val="left" w:pos="180"/>
        </w:tabs>
        <w:spacing w:line="348" w:lineRule="auto"/>
        <w:ind w:left="274" w:right="-187" w:hanging="270"/>
        <w:rPr>
          <w:sz w:val="24"/>
          <w:szCs w:val="24"/>
          <w:u w:val="single"/>
        </w:rPr>
      </w:pPr>
      <w:r>
        <w:rPr>
          <w:rFonts w:hint="default"/>
          <w:sz w:val="24"/>
          <w:szCs w:val="24"/>
          <w:lang w:val="en-US"/>
        </w:rPr>
        <w:t xml:space="preserve">    </w:t>
      </w:r>
      <w:r>
        <w:rPr>
          <w:rFonts w:hint="default"/>
          <w:sz w:val="24"/>
          <w:szCs w:val="24"/>
          <w:u w:val="single"/>
          <w:lang w:val="en-US"/>
        </w:rPr>
        <w:t xml:space="preserve">    ELIZALDE  V.  ETING           </w:t>
      </w:r>
      <w:r>
        <w:rPr>
          <w:rFonts w:hint="default"/>
          <w:sz w:val="24"/>
          <w:szCs w:val="24"/>
          <w:lang w:val="en-US"/>
        </w:rPr>
        <w:t xml:space="preserve">           </w:t>
      </w:r>
      <w:r>
        <w:rPr>
          <w:rFonts w:hint="default"/>
          <w:sz w:val="24"/>
          <w:szCs w:val="24"/>
          <w:u w:val="single"/>
          <w:lang w:val="en-US"/>
        </w:rPr>
        <w:t xml:space="preserve">      BRGY. COUNCILOR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w:t>
      </w:r>
    </w:p>
    <w:p w14:paraId="7E1F19D8">
      <w:pPr>
        <w:pStyle w:val="11"/>
        <w:numPr>
          <w:ilvl w:val="0"/>
          <w:numId w:val="1"/>
        </w:numPr>
        <w:tabs>
          <w:tab w:val="left" w:pos="180"/>
        </w:tabs>
        <w:spacing w:line="348" w:lineRule="auto"/>
        <w:ind w:left="274" w:right="-187" w:hanging="270"/>
        <w:rPr>
          <w:sz w:val="24"/>
          <w:szCs w:val="24"/>
          <w:u w:val="none"/>
        </w:rPr>
      </w:pPr>
      <w:r>
        <w:rPr>
          <w:rFonts w:hint="default"/>
          <w:sz w:val="24"/>
          <w:szCs w:val="24"/>
          <w:lang w:val="en-US"/>
        </w:rPr>
        <w:t xml:space="preserve">    </w:t>
      </w:r>
      <w:r>
        <w:rPr>
          <w:rFonts w:hint="default"/>
          <w:sz w:val="24"/>
          <w:szCs w:val="24"/>
          <w:u w:val="single"/>
          <w:lang w:val="en-US"/>
        </w:rPr>
        <w:t xml:space="preserve">    ERIC  L.  ESTOQUE               </w:t>
      </w:r>
      <w:r>
        <w:rPr>
          <w:rFonts w:hint="default"/>
          <w:sz w:val="24"/>
          <w:szCs w:val="24"/>
          <w:lang w:val="en-US"/>
        </w:rPr>
        <w:t xml:space="preserve">          </w:t>
      </w:r>
      <w:r>
        <w:rPr>
          <w:rFonts w:hint="default"/>
          <w:sz w:val="24"/>
          <w:szCs w:val="24"/>
          <w:u w:val="single"/>
          <w:lang w:val="en-US"/>
        </w:rPr>
        <w:t xml:space="preserve">      BRGY. COUNCILOR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w:t>
      </w:r>
    </w:p>
    <w:p w14:paraId="2F358046">
      <w:pPr>
        <w:pStyle w:val="11"/>
        <w:numPr>
          <w:ilvl w:val="0"/>
          <w:numId w:val="1"/>
        </w:numPr>
        <w:tabs>
          <w:tab w:val="left" w:pos="180"/>
        </w:tabs>
        <w:spacing w:line="348" w:lineRule="auto"/>
        <w:ind w:left="274" w:right="-187" w:hanging="270"/>
        <w:rPr>
          <w:sz w:val="24"/>
          <w:szCs w:val="24"/>
        </w:rPr>
      </w:pPr>
      <w:r>
        <w:rPr>
          <w:rFonts w:hint="default"/>
          <w:sz w:val="24"/>
          <w:szCs w:val="24"/>
          <w:lang w:val="en-US"/>
        </w:rPr>
        <w:t xml:space="preserve">    </w:t>
      </w:r>
      <w:r>
        <w:rPr>
          <w:rFonts w:hint="default"/>
          <w:sz w:val="24"/>
          <w:szCs w:val="24"/>
          <w:u w:val="single"/>
          <w:lang w:val="en-US"/>
        </w:rPr>
        <w:t xml:space="preserve">    SAEDEN  L.  BUSTAMANTE </w:t>
      </w:r>
      <w:r>
        <w:rPr>
          <w:rFonts w:hint="default"/>
          <w:sz w:val="24"/>
          <w:szCs w:val="24"/>
          <w:lang w:val="en-US"/>
        </w:rPr>
        <w:t xml:space="preserve">         </w:t>
      </w:r>
      <w:r>
        <w:rPr>
          <w:rFonts w:hint="default"/>
          <w:sz w:val="24"/>
          <w:szCs w:val="24"/>
          <w:u w:val="single"/>
          <w:lang w:val="en-US"/>
        </w:rPr>
        <w:t xml:space="preserve">     SK  CHAIRWOMAN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w:t>
      </w:r>
    </w:p>
    <w:p w14:paraId="7EAA13A3">
      <w:pPr>
        <w:pStyle w:val="11"/>
        <w:numPr>
          <w:ilvl w:val="0"/>
          <w:numId w:val="1"/>
        </w:numPr>
        <w:tabs>
          <w:tab w:val="left" w:pos="180"/>
        </w:tabs>
        <w:spacing w:line="348" w:lineRule="auto"/>
        <w:ind w:left="274" w:right="-187" w:hanging="270"/>
        <w:rPr>
          <w:sz w:val="24"/>
          <w:szCs w:val="24"/>
        </w:rPr>
      </w:pPr>
      <w:r>
        <w:rPr>
          <w:rFonts w:hint="default"/>
          <w:sz w:val="24"/>
          <w:szCs w:val="24"/>
          <w:lang w:val="en-US"/>
        </w:rPr>
        <w:t xml:space="preserve">    </w:t>
      </w:r>
      <w:r>
        <w:rPr>
          <w:rFonts w:hint="default"/>
          <w:sz w:val="24"/>
          <w:szCs w:val="24"/>
          <w:u w:val="single"/>
          <w:lang w:val="en-US"/>
        </w:rPr>
        <w:t xml:space="preserve">    DIANE  F.  TEMPLADO          </w:t>
      </w:r>
      <w:r>
        <w:rPr>
          <w:rFonts w:hint="default"/>
          <w:sz w:val="24"/>
          <w:szCs w:val="24"/>
          <w:lang w:val="en-US"/>
        </w:rPr>
        <w:t xml:space="preserve">        </w:t>
      </w:r>
      <w:r>
        <w:rPr>
          <w:rFonts w:hint="default"/>
          <w:sz w:val="24"/>
          <w:szCs w:val="24"/>
          <w:u w:val="single"/>
          <w:lang w:val="en-US"/>
        </w:rPr>
        <w:t xml:space="preserve">              NDP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w:t>
      </w:r>
    </w:p>
    <w:p w14:paraId="502696DC">
      <w:pPr>
        <w:pStyle w:val="11"/>
        <w:numPr>
          <w:ilvl w:val="0"/>
          <w:numId w:val="1"/>
        </w:numPr>
        <w:tabs>
          <w:tab w:val="left" w:pos="180"/>
        </w:tabs>
        <w:spacing w:line="348" w:lineRule="auto"/>
        <w:ind w:left="274" w:right="-187" w:hanging="270"/>
        <w:rPr>
          <w:sz w:val="24"/>
          <w:szCs w:val="24"/>
          <w:u w:val="single"/>
        </w:rPr>
      </w:pPr>
      <w:r>
        <w:rPr>
          <w:rFonts w:hint="default"/>
          <w:sz w:val="24"/>
          <w:szCs w:val="24"/>
          <w:lang w:val="en-US"/>
        </w:rPr>
        <w:t xml:space="preserve">   </w:t>
      </w:r>
      <w:r>
        <w:rPr>
          <w:rFonts w:hint="default"/>
          <w:sz w:val="24"/>
          <w:szCs w:val="24"/>
          <w:u w:val="single"/>
          <w:lang w:val="en-US"/>
        </w:rPr>
        <w:t xml:space="preserve">     MARISA  M.  ESTOQUE         </w:t>
      </w:r>
      <w:r>
        <w:rPr>
          <w:rFonts w:hint="default"/>
          <w:sz w:val="24"/>
          <w:szCs w:val="24"/>
          <w:lang w:val="en-US"/>
        </w:rPr>
        <w:t xml:space="preserve">        </w:t>
      </w:r>
      <w:r>
        <w:rPr>
          <w:rFonts w:hint="default"/>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w:t>
      </w:r>
      <w:r>
        <w:rPr>
          <w:rFonts w:hint="default"/>
          <w:sz w:val="24"/>
          <w:szCs w:val="24"/>
          <w:u w:val="single"/>
          <w:lang w:val="en-US"/>
        </w:rPr>
        <w:t xml:space="preserve"> </w:t>
      </w:r>
    </w:p>
    <w:p w14:paraId="6C843CBE">
      <w:pPr>
        <w:pStyle w:val="11"/>
        <w:numPr>
          <w:ilvl w:val="0"/>
          <w:numId w:val="1"/>
        </w:numPr>
        <w:tabs>
          <w:tab w:val="left" w:pos="180"/>
        </w:tabs>
        <w:spacing w:line="348" w:lineRule="auto"/>
        <w:ind w:left="274" w:right="-187" w:hanging="270"/>
        <w:rPr>
          <w:sz w:val="24"/>
          <w:szCs w:val="24"/>
        </w:rPr>
      </w:pPr>
      <w:r>
        <w:rPr>
          <w:rFonts w:hint="default"/>
          <w:sz w:val="24"/>
          <w:szCs w:val="24"/>
          <w:u w:val="single"/>
          <w:lang w:val="en-US"/>
        </w:rPr>
        <w:t xml:space="preserve">VIRGILIA  S.  CALASANG        </w:t>
      </w:r>
      <w:r>
        <w:rPr>
          <w:rFonts w:hint="default"/>
          <w:sz w:val="24"/>
          <w:szCs w:val="24"/>
          <w:lang w:val="en-US"/>
        </w:rPr>
        <w:t xml:space="preserve">       </w:t>
      </w:r>
      <w:r>
        <w:rPr>
          <w:rFonts w:hint="default"/>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p>
    <w:p w14:paraId="6CAE98D5">
      <w:pPr>
        <w:pStyle w:val="11"/>
        <w:numPr>
          <w:ilvl w:val="0"/>
          <w:numId w:val="1"/>
        </w:numPr>
        <w:tabs>
          <w:tab w:val="left" w:pos="180"/>
        </w:tabs>
        <w:spacing w:line="348" w:lineRule="auto"/>
        <w:ind w:left="274" w:right="-187" w:hanging="270"/>
        <w:rPr>
          <w:sz w:val="24"/>
          <w:szCs w:val="24"/>
          <w:u w:val="single"/>
        </w:rPr>
      </w:pPr>
      <w:r>
        <w:rPr>
          <w:rFonts w:hint="default"/>
          <w:sz w:val="24"/>
          <w:szCs w:val="24"/>
          <w:u w:val="single"/>
          <w:lang w:val="en-US"/>
        </w:rPr>
        <w:t xml:space="preserve">MARICHEL  BRILLIANTES       </w:t>
      </w:r>
      <w:r>
        <w:rPr>
          <w:rFonts w:hint="default"/>
          <w:sz w:val="24"/>
          <w:szCs w:val="24"/>
          <w:lang w:val="en-US"/>
        </w:rPr>
        <w:t xml:space="preserve">       </w:t>
      </w:r>
      <w:r>
        <w:rPr>
          <w:rFonts w:hint="default"/>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p>
    <w:p w14:paraId="09E9F5EE">
      <w:pPr>
        <w:pStyle w:val="11"/>
        <w:numPr>
          <w:ilvl w:val="0"/>
          <w:numId w:val="1"/>
        </w:numPr>
        <w:tabs>
          <w:tab w:val="left" w:pos="180"/>
        </w:tabs>
        <w:spacing w:line="348" w:lineRule="auto"/>
        <w:ind w:left="274" w:right="-187" w:hanging="270"/>
        <w:rPr>
          <w:sz w:val="24"/>
          <w:szCs w:val="24"/>
          <w:u w:val="single"/>
        </w:rPr>
      </w:pPr>
      <w:r>
        <w:rPr>
          <w:rFonts w:hint="default"/>
          <w:sz w:val="24"/>
          <w:szCs w:val="24"/>
          <w:u w:val="single"/>
          <w:lang w:val="en-US"/>
        </w:rPr>
        <w:t xml:space="preserve">DARLYN  V.  MATILOS            </w:t>
      </w:r>
      <w:r>
        <w:rPr>
          <w:rFonts w:hint="default"/>
          <w:sz w:val="24"/>
          <w:szCs w:val="24"/>
          <w:lang w:val="en-US"/>
        </w:rPr>
        <w:t xml:space="preserve">       </w:t>
      </w:r>
      <w:r>
        <w:rPr>
          <w:rFonts w:hint="default"/>
          <w:sz w:val="24"/>
          <w:szCs w:val="24"/>
          <w:u w:val="single"/>
          <w:lang w:val="en-US"/>
        </w:rPr>
        <w:t xml:space="preserve">            BNS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p>
    <w:p w14:paraId="20A4430C">
      <w:pPr>
        <w:pStyle w:val="11"/>
        <w:numPr>
          <w:ilvl w:val="0"/>
          <w:numId w:val="1"/>
        </w:numPr>
        <w:tabs>
          <w:tab w:val="left" w:pos="180"/>
        </w:tabs>
        <w:spacing w:line="348" w:lineRule="auto"/>
        <w:ind w:left="274" w:right="-187" w:hanging="270"/>
        <w:rPr>
          <w:sz w:val="24"/>
          <w:szCs w:val="24"/>
        </w:rPr>
      </w:pPr>
      <w:r>
        <w:rPr>
          <w:rFonts w:hint="default"/>
          <w:sz w:val="24"/>
          <w:szCs w:val="24"/>
          <w:u w:val="single"/>
          <w:lang w:val="en-US"/>
        </w:rPr>
        <w:t xml:space="preserve">LIEZL JANE REYES                   </w:t>
      </w:r>
      <w:r>
        <w:rPr>
          <w:rFonts w:hint="default"/>
          <w:sz w:val="24"/>
          <w:szCs w:val="24"/>
          <w:lang w:val="en-US"/>
        </w:rPr>
        <w:t xml:space="preserve">       </w:t>
      </w:r>
      <w:r>
        <w:rPr>
          <w:rFonts w:hint="default"/>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p>
    <w:p w14:paraId="284E7B95">
      <w:pPr>
        <w:pStyle w:val="11"/>
        <w:numPr>
          <w:ilvl w:val="0"/>
          <w:numId w:val="1"/>
        </w:numPr>
        <w:tabs>
          <w:tab w:val="left" w:pos="180"/>
        </w:tabs>
        <w:spacing w:line="348" w:lineRule="auto"/>
        <w:ind w:left="274" w:right="-187" w:hanging="270"/>
        <w:rPr>
          <w:sz w:val="24"/>
          <w:szCs w:val="24"/>
        </w:rPr>
      </w:pPr>
      <w:r>
        <w:rPr>
          <w:rFonts w:hint="default"/>
          <w:sz w:val="24"/>
          <w:szCs w:val="24"/>
          <w:u w:val="single"/>
          <w:lang w:val="en-US"/>
        </w:rPr>
        <w:t xml:space="preserve">JANNETTE  O.  TADEPA          </w:t>
      </w:r>
      <w:r>
        <w:rPr>
          <w:rFonts w:hint="default"/>
          <w:sz w:val="24"/>
          <w:szCs w:val="24"/>
          <w:lang w:val="en-US"/>
        </w:rPr>
        <w:t xml:space="preserve">       </w:t>
      </w:r>
      <w:r>
        <w:rPr>
          <w:rFonts w:hint="default"/>
          <w:sz w:val="24"/>
          <w:szCs w:val="24"/>
          <w:u w:val="single"/>
          <w:lang w:val="en-US"/>
        </w:rPr>
        <w:t xml:space="preserve"> </w:t>
      </w:r>
      <w:r>
        <w:rPr>
          <w:rFonts w:hint="default"/>
          <w:i w:val="0"/>
          <w:iCs w:val="0"/>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p>
    <w:p w14:paraId="655DCC8F">
      <w:pPr>
        <w:pStyle w:val="11"/>
        <w:numPr>
          <w:ilvl w:val="0"/>
          <w:numId w:val="1"/>
        </w:numPr>
        <w:tabs>
          <w:tab w:val="left" w:pos="180"/>
        </w:tabs>
        <w:spacing w:line="348" w:lineRule="auto"/>
        <w:ind w:left="274" w:right="-187" w:hanging="270"/>
        <w:rPr>
          <w:sz w:val="24"/>
          <w:szCs w:val="24"/>
        </w:rPr>
      </w:pPr>
      <w:r>
        <w:rPr>
          <w:rFonts w:hint="default"/>
          <w:sz w:val="24"/>
          <w:szCs w:val="24"/>
          <w:u w:val="single"/>
          <w:lang w:val="en-US"/>
        </w:rPr>
        <w:t xml:space="preserve">ALMA  M.  SUMAOY               </w:t>
      </w:r>
      <w:r>
        <w:rPr>
          <w:rFonts w:hint="default"/>
          <w:sz w:val="24"/>
          <w:szCs w:val="24"/>
          <w:lang w:val="en-US"/>
        </w:rPr>
        <w:t xml:space="preserve">       </w:t>
      </w:r>
      <w:r>
        <w:rPr>
          <w:rFonts w:hint="default"/>
          <w:sz w:val="24"/>
          <w:szCs w:val="24"/>
          <w:u w:val="single"/>
          <w:lang w:val="en-US"/>
        </w:rPr>
        <w:t xml:space="preserve">            BHW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p>
    <w:p w14:paraId="54570CAD">
      <w:pPr>
        <w:pStyle w:val="11"/>
        <w:numPr>
          <w:ilvl w:val="0"/>
          <w:numId w:val="1"/>
        </w:numPr>
        <w:tabs>
          <w:tab w:val="left" w:pos="180"/>
        </w:tabs>
        <w:spacing w:line="348" w:lineRule="auto"/>
        <w:ind w:left="274" w:right="-187" w:hanging="270"/>
        <w:rPr>
          <w:sz w:val="24"/>
          <w:szCs w:val="24"/>
        </w:rPr>
      </w:pPr>
      <w:r>
        <w:rPr>
          <w:rFonts w:hint="default"/>
          <w:sz w:val="24"/>
          <w:szCs w:val="24"/>
          <w:u w:val="single"/>
          <w:lang w:val="en-US"/>
        </w:rPr>
        <w:t xml:space="preserve">KARREN  T.  OGARTE              </w:t>
      </w:r>
      <w:r>
        <w:rPr>
          <w:rFonts w:hint="default"/>
          <w:sz w:val="24"/>
          <w:szCs w:val="24"/>
          <w:lang w:val="en-US"/>
        </w:rPr>
        <w:t xml:space="preserve">       </w:t>
      </w:r>
      <w:r>
        <w:rPr>
          <w:rFonts w:hint="default"/>
          <w:sz w:val="24"/>
          <w:szCs w:val="24"/>
          <w:u w:val="single"/>
          <w:lang w:val="en-US"/>
        </w:rPr>
        <w:t xml:space="preserve">       BRGY. TREASURER              </w:t>
      </w:r>
      <w:r>
        <w:rPr>
          <w:rFonts w:hint="default"/>
          <w:sz w:val="24"/>
          <w:szCs w:val="24"/>
          <w:u w:val="none"/>
          <w:lang w:val="en-US"/>
        </w:rPr>
        <w:t xml:space="preserve"> </w:t>
      </w:r>
      <w:r>
        <w:rPr>
          <w:rFonts w:hint="default"/>
          <w:sz w:val="24"/>
          <w:szCs w:val="24"/>
          <w:lang w:val="en-US"/>
        </w:rPr>
        <w:t xml:space="preserve">      </w:t>
      </w:r>
      <w:r>
        <w:rPr>
          <w:rFonts w:hint="default"/>
          <w:sz w:val="24"/>
          <w:szCs w:val="24"/>
          <w:u w:val="single"/>
          <w:lang w:val="en-US"/>
        </w:rPr>
        <w:t xml:space="preserve">  OVERVIEW </w:t>
      </w:r>
      <w:r>
        <w:rPr>
          <w:rFonts w:hint="default"/>
          <w:sz w:val="24"/>
          <w:szCs w:val="24"/>
          <w:u w:val="none"/>
          <w:lang w:val="en-US"/>
        </w:rPr>
        <w:t xml:space="preserve">                </w:t>
      </w:r>
    </w:p>
    <w:p w14:paraId="392645FB">
      <w:pPr>
        <w:pStyle w:val="11"/>
        <w:numPr>
          <w:ilvl w:val="0"/>
          <w:numId w:val="1"/>
        </w:numPr>
        <w:tabs>
          <w:tab w:val="left" w:pos="180"/>
        </w:tabs>
        <w:spacing w:line="348" w:lineRule="auto"/>
        <w:ind w:left="274" w:right="-187" w:hanging="270"/>
        <w:rPr>
          <w:sz w:val="24"/>
          <w:szCs w:val="24"/>
          <w:u w:val="single"/>
        </w:rPr>
      </w:pPr>
      <w:r>
        <w:rPr>
          <w:rFonts w:hint="default"/>
          <w:sz w:val="24"/>
          <w:szCs w:val="24"/>
          <w:u w:val="single"/>
          <w:lang w:val="en-US"/>
        </w:rPr>
        <w:t xml:space="preserve">ALMA  B.  SARGA                    </w:t>
      </w:r>
      <w:r>
        <w:rPr>
          <w:rFonts w:hint="default"/>
          <w:sz w:val="24"/>
          <w:szCs w:val="24"/>
          <w:lang w:val="en-US"/>
        </w:rPr>
        <w:t xml:space="preserve">        </w:t>
      </w:r>
      <w:r>
        <w:rPr>
          <w:rFonts w:hint="default"/>
          <w:sz w:val="24"/>
          <w:szCs w:val="24"/>
          <w:u w:val="single"/>
          <w:lang w:val="en-US"/>
        </w:rPr>
        <w:t xml:space="preserve">      BRGY. SECRETARY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w:t>
      </w:r>
    </w:p>
    <w:p w14:paraId="667202E6">
      <w:pPr>
        <w:pStyle w:val="11"/>
        <w:numPr>
          <w:ilvl w:val="0"/>
          <w:numId w:val="1"/>
        </w:numPr>
        <w:tabs>
          <w:tab w:val="left" w:pos="180"/>
        </w:tabs>
        <w:spacing w:line="348" w:lineRule="auto"/>
        <w:ind w:left="274" w:right="-187" w:hanging="270"/>
        <w:rPr>
          <w:sz w:val="24"/>
          <w:szCs w:val="24"/>
          <w:u w:val="single"/>
        </w:rPr>
      </w:pPr>
      <w:r>
        <w:rPr>
          <w:rFonts w:hint="default"/>
          <w:sz w:val="24"/>
          <w:szCs w:val="24"/>
          <w:u w:val="single"/>
          <w:lang w:val="en-US"/>
        </w:rPr>
        <w:t xml:space="preserve">SAMMIE  L.  CAPERIG             </w:t>
      </w:r>
      <w:r>
        <w:rPr>
          <w:rFonts w:hint="default"/>
          <w:sz w:val="24"/>
          <w:szCs w:val="24"/>
          <w:lang w:val="en-US"/>
        </w:rPr>
        <w:t xml:space="preserve">        </w:t>
      </w:r>
      <w:r>
        <w:rPr>
          <w:rFonts w:hint="default"/>
          <w:sz w:val="24"/>
          <w:szCs w:val="24"/>
          <w:u w:val="single"/>
          <w:lang w:val="en-US"/>
        </w:rPr>
        <w:t xml:space="preserve">      DAY CARE  WORKER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w:t>
      </w:r>
    </w:p>
    <w:p w14:paraId="482F81C7">
      <w:pPr>
        <w:pStyle w:val="11"/>
        <w:numPr>
          <w:ilvl w:val="0"/>
          <w:numId w:val="1"/>
        </w:numPr>
        <w:tabs>
          <w:tab w:val="left" w:pos="180"/>
        </w:tabs>
        <w:spacing w:line="348" w:lineRule="auto"/>
        <w:ind w:left="274" w:right="-187" w:hanging="270"/>
        <w:rPr>
          <w:rFonts w:ascii="Tahoma" w:hAnsi="Tahoma" w:eastAsia="Times New Roman" w:cs="Tahoma"/>
          <w:color w:val="000000"/>
          <w:spacing w:val="-15"/>
          <w:sz w:val="23"/>
          <w:szCs w:val="23"/>
        </w:rPr>
      </w:pPr>
      <w:r>
        <w:rPr>
          <w:rFonts w:hint="default"/>
          <w:sz w:val="24"/>
          <w:szCs w:val="24"/>
          <w:u w:val="single"/>
          <w:lang w:val="en-US"/>
        </w:rPr>
        <w:t xml:space="preserve">FRANKLIN  H.  SUMAOY         </w:t>
      </w:r>
      <w:r>
        <w:rPr>
          <w:rFonts w:hint="default"/>
          <w:sz w:val="24"/>
          <w:szCs w:val="24"/>
          <w:lang w:val="en-US"/>
        </w:rPr>
        <w:t xml:space="preserve">        </w:t>
      </w:r>
      <w:r>
        <w:rPr>
          <w:rFonts w:hint="default"/>
          <w:sz w:val="24"/>
          <w:szCs w:val="24"/>
          <w:u w:val="single"/>
          <w:lang w:val="en-US"/>
        </w:rPr>
        <w:t xml:space="preserve">      BRGY. TANOD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u w:val="none"/>
          <w:lang w:val="en-US"/>
        </w:rPr>
        <w:t xml:space="preserve"> </w:t>
      </w:r>
    </w:p>
    <w:p w14:paraId="10E65C7B">
      <w:pPr>
        <w:pStyle w:val="11"/>
        <w:numPr>
          <w:ilvl w:val="0"/>
          <w:numId w:val="1"/>
        </w:numPr>
        <w:tabs>
          <w:tab w:val="left" w:pos="180"/>
        </w:tabs>
        <w:spacing w:line="348" w:lineRule="auto"/>
        <w:ind w:left="274" w:right="-187" w:hanging="270"/>
        <w:rPr>
          <w:rFonts w:ascii="Tahoma" w:hAnsi="Tahoma" w:eastAsia="Times New Roman" w:cs="Tahoma"/>
          <w:color w:val="000000"/>
          <w:spacing w:val="-15"/>
          <w:sz w:val="23"/>
          <w:szCs w:val="23"/>
        </w:rPr>
      </w:pPr>
      <w:r>
        <w:rPr>
          <w:rFonts w:hint="default"/>
          <w:sz w:val="24"/>
          <w:szCs w:val="24"/>
          <w:u w:val="single"/>
          <w:lang w:val="en-US"/>
        </w:rPr>
        <w:t xml:space="preserve">MYRNA  A.  FUNTANAREZ      </w:t>
      </w:r>
      <w:r>
        <w:rPr>
          <w:rFonts w:hint="default"/>
          <w:sz w:val="24"/>
          <w:szCs w:val="24"/>
          <w:lang w:val="en-US"/>
        </w:rPr>
        <w:t xml:space="preserve">      </w:t>
      </w:r>
      <w:r>
        <w:rPr>
          <w:rFonts w:hint="default"/>
          <w:sz w:val="24"/>
          <w:szCs w:val="24"/>
          <w:u w:val="none"/>
          <w:lang w:val="en-US"/>
        </w:rPr>
        <w:t xml:space="preserve"> </w:t>
      </w:r>
      <w:r>
        <w:rPr>
          <w:rFonts w:hint="default"/>
          <w:sz w:val="24"/>
          <w:szCs w:val="24"/>
          <w:u w:val="single"/>
          <w:lang w:val="en-US"/>
        </w:rPr>
        <w:t xml:space="preserve">     4PS PARENT LEADER C-4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lang w:val="en-US"/>
        </w:rPr>
        <w:t xml:space="preserve"> </w:t>
      </w:r>
    </w:p>
    <w:p w14:paraId="7C86F1F4">
      <w:pPr>
        <w:pStyle w:val="11"/>
        <w:numPr>
          <w:ilvl w:val="0"/>
          <w:numId w:val="1"/>
        </w:numPr>
        <w:tabs>
          <w:tab w:val="left" w:pos="180"/>
        </w:tabs>
        <w:spacing w:line="348" w:lineRule="auto"/>
        <w:ind w:left="274" w:right="-187" w:hanging="270"/>
        <w:rPr>
          <w:rFonts w:ascii="Tahoma" w:hAnsi="Tahoma" w:eastAsia="Times New Roman" w:cs="Tahoma"/>
          <w:color w:val="000000"/>
          <w:spacing w:val="-15"/>
          <w:sz w:val="23"/>
          <w:szCs w:val="23"/>
        </w:rPr>
      </w:pPr>
      <w:r>
        <w:rPr>
          <w:rFonts w:hint="default"/>
          <w:sz w:val="24"/>
          <w:szCs w:val="24"/>
          <w:u w:val="single"/>
          <w:lang w:val="en-US"/>
        </w:rPr>
        <w:t xml:space="preserve">HERMINIANO BASAY              </w:t>
      </w:r>
      <w:r>
        <w:rPr>
          <w:rFonts w:hint="default"/>
          <w:sz w:val="24"/>
          <w:szCs w:val="24"/>
          <w:lang w:val="en-US"/>
        </w:rPr>
        <w:t xml:space="preserve">      </w:t>
      </w:r>
      <w:r>
        <w:rPr>
          <w:rFonts w:hint="default"/>
          <w:sz w:val="24"/>
          <w:szCs w:val="24"/>
          <w:u w:val="none"/>
          <w:lang w:val="en-US"/>
        </w:rPr>
        <w:t xml:space="preserve"> </w:t>
      </w:r>
      <w:r>
        <w:rPr>
          <w:rFonts w:hint="default"/>
          <w:sz w:val="24"/>
          <w:szCs w:val="24"/>
          <w:u w:val="single"/>
          <w:lang w:val="en-US"/>
        </w:rPr>
        <w:t xml:space="preserve">             PUROK 2 PRESIDENT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lang w:val="en-US"/>
        </w:rPr>
        <w:t xml:space="preserve"> </w:t>
      </w:r>
    </w:p>
    <w:p w14:paraId="2C8A3B8C">
      <w:pPr>
        <w:pStyle w:val="11"/>
        <w:numPr>
          <w:ilvl w:val="0"/>
          <w:numId w:val="1"/>
        </w:numPr>
        <w:tabs>
          <w:tab w:val="left" w:pos="180"/>
        </w:tabs>
        <w:spacing w:line="348" w:lineRule="auto"/>
        <w:ind w:left="274" w:right="-187" w:hanging="270"/>
        <w:rPr>
          <w:rFonts w:ascii="Tahoma" w:hAnsi="Tahoma" w:eastAsia="Times New Roman" w:cs="Tahoma"/>
          <w:color w:val="000000"/>
          <w:spacing w:val="-15"/>
          <w:sz w:val="23"/>
          <w:szCs w:val="23"/>
        </w:rPr>
      </w:pPr>
      <w:r>
        <w:rPr>
          <w:rFonts w:hint="default"/>
          <w:sz w:val="24"/>
          <w:szCs w:val="24"/>
          <w:u w:val="single"/>
          <w:lang w:val="en-US"/>
        </w:rPr>
        <w:t xml:space="preserve">AMALIA PASIL                          </w:t>
      </w:r>
      <w:r>
        <w:rPr>
          <w:rFonts w:hint="default"/>
          <w:sz w:val="24"/>
          <w:szCs w:val="24"/>
          <w:lang w:val="en-US"/>
        </w:rPr>
        <w:t xml:space="preserve">  </w:t>
      </w:r>
      <w:r>
        <w:rPr>
          <w:rFonts w:hint="default"/>
          <w:sz w:val="24"/>
          <w:szCs w:val="24"/>
          <w:u w:val="none"/>
          <w:lang w:val="en-US"/>
        </w:rPr>
        <w:t xml:space="preserve"> </w:t>
      </w:r>
      <w:r>
        <w:rPr>
          <w:rFonts w:hint="default"/>
          <w:sz w:val="24"/>
          <w:szCs w:val="24"/>
          <w:u w:val="single"/>
          <w:lang w:val="en-US"/>
        </w:rPr>
        <w:t xml:space="preserve">     SENIOR CITIZEN PRESIDENT   </w:t>
      </w:r>
      <w:r>
        <w:rPr>
          <w:rFonts w:hint="default"/>
          <w:sz w:val="24"/>
          <w:szCs w:val="24"/>
          <w:lang w:val="en-US"/>
        </w:rPr>
        <w:t xml:space="preserve">     </w:t>
      </w:r>
      <w:r>
        <w:rPr>
          <w:rFonts w:hint="default"/>
          <w:sz w:val="24"/>
          <w:szCs w:val="24"/>
          <w:u w:val="single"/>
          <w:lang w:val="en-US"/>
        </w:rPr>
        <w:t xml:space="preserve">    OVERVIEW</w:t>
      </w:r>
      <w:r>
        <w:rPr>
          <w:rFonts w:hint="default"/>
          <w:sz w:val="24"/>
          <w:szCs w:val="24"/>
          <w:lang w:val="en-US"/>
        </w:rPr>
        <w:t xml:space="preserve"> </w:t>
      </w:r>
    </w:p>
    <w:p w14:paraId="1F629968">
      <w:pPr>
        <w:pStyle w:val="11"/>
        <w:numPr>
          <w:numId w:val="0"/>
        </w:numPr>
        <w:tabs>
          <w:tab w:val="left" w:pos="180"/>
        </w:tabs>
        <w:spacing w:line="348" w:lineRule="auto"/>
        <w:ind w:left="4" w:leftChars="0" w:right="-187" w:rightChars="0"/>
        <w:rPr>
          <w:rFonts w:ascii="Tahoma" w:hAnsi="Tahoma" w:eastAsia="Times New Roman" w:cs="Tahoma"/>
          <w:color w:val="000000"/>
          <w:spacing w:val="-15"/>
          <w:sz w:val="23"/>
          <w:szCs w:val="23"/>
        </w:rPr>
      </w:pPr>
    </w:p>
    <w:p w14:paraId="4BF8D5EF">
      <w:pPr>
        <w:shd w:val="clear" w:color="auto" w:fill="FFFFFF"/>
        <w:spacing w:after="0" w:line="240" w:lineRule="auto"/>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SECTION III. DUTIES AND FUNCTIONS OF THE BNC. The BNC shall have the following duties and functions:</w:t>
      </w:r>
    </w:p>
    <w:p w14:paraId="2433FE67">
      <w:pPr>
        <w:shd w:val="clear" w:color="auto" w:fill="FFFFFF"/>
        <w:spacing w:after="0" w:line="240" w:lineRule="auto"/>
        <w:jc w:val="both"/>
        <w:rPr>
          <w:rFonts w:ascii="Tahoma" w:hAnsi="Tahoma" w:eastAsia="Times New Roman" w:cs="Tahoma"/>
          <w:color w:val="000000"/>
          <w:spacing w:val="-15"/>
          <w:sz w:val="23"/>
          <w:szCs w:val="23"/>
        </w:rPr>
      </w:pPr>
    </w:p>
    <w:p w14:paraId="79B38151">
      <w:pPr>
        <w:shd w:val="clear" w:color="auto" w:fill="FFFFFF"/>
        <w:spacing w:after="0" w:line="240" w:lineRule="auto"/>
        <w:ind w:left="36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a)</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Formulates a Barangay Nutrition Action Plan (BNAP);</w:t>
      </w:r>
    </w:p>
    <w:p w14:paraId="767500B3">
      <w:pPr>
        <w:shd w:val="clear" w:color="auto" w:fill="FFFFFF"/>
        <w:spacing w:after="0" w:line="240" w:lineRule="auto"/>
        <w:ind w:left="36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b)</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Coordinates the nutrition activities of the barangay;</w:t>
      </w:r>
    </w:p>
    <w:p w14:paraId="01A8D209">
      <w:pPr>
        <w:shd w:val="clear" w:color="auto" w:fill="FFFFFF"/>
        <w:spacing w:after="0" w:line="240" w:lineRule="auto"/>
        <w:ind w:left="36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c)</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Conducts operation Timbang under the supervision of the RHU;</w:t>
      </w:r>
    </w:p>
    <w:p w14:paraId="448E5240">
      <w:pPr>
        <w:shd w:val="clear" w:color="auto" w:fill="FFFFFF"/>
        <w:spacing w:after="0" w:line="240" w:lineRule="auto"/>
        <w:ind w:left="36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d)</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Organizes groups to implement nutrition interventions;</w:t>
      </w:r>
    </w:p>
    <w:p w14:paraId="22F636D2">
      <w:pPr>
        <w:shd w:val="clear" w:color="auto" w:fill="FFFFFF"/>
        <w:spacing w:after="0" w:line="240" w:lineRule="auto"/>
        <w:ind w:left="36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e)</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Mobilizes resources to ensure the MNAP is implemented;</w:t>
      </w:r>
    </w:p>
    <w:p w14:paraId="5AA1E5DD">
      <w:pPr>
        <w:shd w:val="clear" w:color="auto" w:fill="FFFFFF"/>
        <w:spacing w:after="0" w:line="240" w:lineRule="auto"/>
        <w:ind w:left="36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f)</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Assesses progress of nutrition interventions; and</w:t>
      </w:r>
    </w:p>
    <w:p w14:paraId="0FFC2562">
      <w:pPr>
        <w:shd w:val="clear" w:color="auto" w:fill="FFFFFF"/>
        <w:spacing w:after="0" w:line="240" w:lineRule="auto"/>
        <w:ind w:left="360"/>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g)   Holds regular quarterly meetings to monitor program performance.</w:t>
      </w:r>
    </w:p>
    <w:p w14:paraId="5732C8C3">
      <w:pPr>
        <w:shd w:val="clear" w:color="auto" w:fill="FFFFFF"/>
        <w:spacing w:after="0" w:line="240" w:lineRule="auto"/>
        <w:ind w:left="360"/>
        <w:jc w:val="both"/>
        <w:rPr>
          <w:rFonts w:ascii="Tahoma" w:hAnsi="Tahoma" w:eastAsia="Times New Roman" w:cs="Tahoma"/>
          <w:color w:val="000000"/>
          <w:spacing w:val="-15"/>
          <w:sz w:val="23"/>
          <w:szCs w:val="23"/>
        </w:rPr>
      </w:pPr>
    </w:p>
    <w:p w14:paraId="524CC877">
      <w:pPr>
        <w:shd w:val="clear" w:color="auto" w:fill="FFFFFF"/>
        <w:spacing w:after="0" w:line="240" w:lineRule="auto"/>
        <w:jc w:val="both"/>
        <w:rPr>
          <w:rFonts w:ascii="Tahoma" w:hAnsi="Tahoma" w:cs="Tahoma"/>
          <w:sz w:val="23"/>
          <w:szCs w:val="23"/>
        </w:rPr>
      </w:pP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In response to their duties and functions, the members of the Barangay Nutrition Committee shall convene at least once every quarter to map out plans and strategies and to monitor and evaluate the level of implementation of the Nutrition Programs and to present and/or submit accomplishment reports and feedback to the undersigned as often as necessary.</w:t>
      </w:r>
      <w:r>
        <w:rPr>
          <w:rFonts w:ascii="Tahoma" w:hAnsi="Tahoma" w:cs="Tahoma"/>
          <w:sz w:val="23"/>
          <w:szCs w:val="23"/>
        </w:rPr>
        <w:t xml:space="preserve"> </w:t>
      </w:r>
    </w:p>
    <w:p w14:paraId="66B35F16">
      <w:pPr>
        <w:shd w:val="clear" w:color="auto" w:fill="FFFFFF"/>
        <w:spacing w:after="0" w:line="240" w:lineRule="auto"/>
        <w:jc w:val="both"/>
        <w:rPr>
          <w:rFonts w:ascii="Tahoma" w:hAnsi="Tahoma" w:cs="Tahoma"/>
          <w:sz w:val="23"/>
          <w:szCs w:val="23"/>
        </w:rPr>
      </w:pPr>
      <w:bookmarkStart w:id="0" w:name="_GoBack"/>
      <w:bookmarkEnd w:id="0"/>
    </w:p>
    <w:p w14:paraId="0A53B160">
      <w:pPr>
        <w:shd w:val="clear" w:color="auto" w:fill="FFFFFF"/>
        <w:spacing w:after="0" w:line="240" w:lineRule="auto"/>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SECTION IV. EFFECTIVITY. This Executive Order shall take effect immediately. Done this 17</w:t>
      </w:r>
      <w:r>
        <w:rPr>
          <w:rFonts w:ascii="Tahoma" w:hAnsi="Tahoma" w:eastAsia="Times New Roman" w:cs="Tahoma"/>
          <w:color w:val="000000"/>
          <w:spacing w:val="-15"/>
          <w:sz w:val="23"/>
          <w:szCs w:val="23"/>
          <w:vertAlign w:val="superscript"/>
        </w:rPr>
        <w:t>th</w:t>
      </w:r>
      <w:r>
        <w:rPr>
          <w:rFonts w:ascii="Tahoma" w:hAnsi="Tahoma" w:eastAsia="Times New Roman" w:cs="Tahoma"/>
          <w:color w:val="000000"/>
          <w:spacing w:val="-15"/>
          <w:sz w:val="23"/>
          <w:szCs w:val="23"/>
        </w:rPr>
        <w:t xml:space="preserve"> .day of January, 202</w:t>
      </w:r>
      <w:r>
        <w:rPr>
          <w:rFonts w:hint="default" w:ascii="Tahoma" w:hAnsi="Tahoma" w:eastAsia="Times New Roman" w:cs="Tahoma"/>
          <w:color w:val="000000"/>
          <w:spacing w:val="-15"/>
          <w:sz w:val="23"/>
          <w:szCs w:val="23"/>
          <w:lang w:val="en-US"/>
        </w:rPr>
        <w:t>6</w:t>
      </w:r>
      <w:r>
        <w:rPr>
          <w:rFonts w:ascii="Tahoma" w:hAnsi="Tahoma" w:eastAsia="Times New Roman" w:cs="Tahoma"/>
          <w:color w:val="000000"/>
          <w:spacing w:val="-15"/>
          <w:sz w:val="23"/>
          <w:szCs w:val="23"/>
        </w:rPr>
        <w:t xml:space="preserve"> at Barangay </w:t>
      </w:r>
      <w:r>
        <w:rPr>
          <w:rFonts w:ascii="Tahoma" w:hAnsi="Tahoma" w:eastAsia="Times New Roman" w:cs="Tahoma"/>
          <w:color w:val="000000"/>
          <w:spacing w:val="-15"/>
          <w:sz w:val="23"/>
          <w:szCs w:val="23"/>
          <w:lang w:val="en-US"/>
        </w:rPr>
        <w:t>Overview</w:t>
      </w:r>
      <w:r>
        <w:rPr>
          <w:rFonts w:ascii="Tahoma" w:hAnsi="Tahoma" w:eastAsia="Times New Roman" w:cs="Tahoma"/>
          <w:color w:val="000000"/>
          <w:spacing w:val="-15"/>
          <w:sz w:val="23"/>
          <w:szCs w:val="23"/>
        </w:rPr>
        <w:t>, Municipality of Liloy, Zamboanga  del Norte..</w:t>
      </w:r>
    </w:p>
    <w:p w14:paraId="47C8764F">
      <w:pPr>
        <w:shd w:val="clear" w:color="auto" w:fill="FFFFFF"/>
        <w:spacing w:after="0" w:line="240" w:lineRule="auto"/>
        <w:jc w:val="both"/>
        <w:rPr>
          <w:rFonts w:ascii="Tahoma" w:hAnsi="Tahoma" w:eastAsia="Times New Roman" w:cs="Tahoma"/>
          <w:color w:val="000000"/>
          <w:spacing w:val="-15"/>
          <w:sz w:val="40"/>
          <w:szCs w:val="40"/>
        </w:rPr>
      </w:pPr>
      <w:r>
        <w:rPr>
          <w:rFonts w:ascii="Tahoma" w:hAnsi="Tahoma" w:eastAsia="Times New Roman" w:cs="Tahoma"/>
          <w:color w:val="000000"/>
          <w:spacing w:val="-15"/>
          <w:sz w:val="40"/>
          <w:szCs w:val="40"/>
        </w:rPr>
        <w:tab/>
      </w:r>
      <w:r>
        <w:rPr>
          <w:rFonts w:ascii="Tahoma" w:hAnsi="Tahoma" w:eastAsia="Times New Roman" w:cs="Tahoma"/>
          <w:color w:val="000000"/>
          <w:spacing w:val="-15"/>
          <w:sz w:val="40"/>
          <w:szCs w:val="40"/>
        </w:rPr>
        <w:tab/>
      </w:r>
      <w:r>
        <w:rPr>
          <w:rFonts w:ascii="Tahoma" w:hAnsi="Tahoma" w:eastAsia="Times New Roman" w:cs="Tahoma"/>
          <w:color w:val="000000"/>
          <w:spacing w:val="-15"/>
          <w:sz w:val="40"/>
          <w:szCs w:val="40"/>
        </w:rPr>
        <w:tab/>
      </w:r>
      <w:r>
        <w:rPr>
          <w:rFonts w:ascii="Tahoma" w:hAnsi="Tahoma" w:eastAsia="Times New Roman" w:cs="Tahoma"/>
          <w:color w:val="000000"/>
          <w:spacing w:val="-15"/>
          <w:sz w:val="40"/>
          <w:szCs w:val="40"/>
        </w:rPr>
        <w:tab/>
      </w:r>
    </w:p>
    <w:p w14:paraId="706F84A5">
      <w:pPr>
        <w:shd w:val="clear" w:color="auto" w:fill="FFFFFF"/>
        <w:spacing w:after="0" w:line="240" w:lineRule="auto"/>
        <w:jc w:val="both"/>
        <w:rPr>
          <w:rFonts w:hint="default" w:ascii="Tahoma" w:hAnsi="Tahoma" w:eastAsia="Times New Roman" w:cs="Tahoma"/>
          <w:color w:val="000000"/>
          <w:spacing w:val="-15"/>
          <w:sz w:val="23"/>
          <w:szCs w:val="23"/>
          <w:u w:val="single"/>
          <w:lang w:val="en-US"/>
        </w:rPr>
      </w:pP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 xml:space="preserve">                   </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 xml:space="preserve"> </w:t>
      </w:r>
      <w:r>
        <w:rPr>
          <w:rFonts w:hint="default" w:ascii="Tahoma" w:hAnsi="Tahoma" w:eastAsia="Times New Roman" w:cs="Tahoma"/>
          <w:color w:val="000000"/>
          <w:spacing w:val="-15"/>
          <w:sz w:val="23"/>
          <w:szCs w:val="23"/>
          <w:u w:val="single"/>
          <w:lang w:val="en-US"/>
        </w:rPr>
        <w:t>ANTOLIN  C. VILLAHERMOSA</w:t>
      </w:r>
    </w:p>
    <w:p w14:paraId="0140A6E1">
      <w:pPr>
        <w:shd w:val="clear" w:color="auto" w:fill="FFFFFF"/>
        <w:spacing w:after="0" w:line="240" w:lineRule="auto"/>
        <w:jc w:val="both"/>
        <w:rPr>
          <w:rFonts w:ascii="Tahoma" w:hAnsi="Tahoma" w:eastAsia="Times New Roman" w:cs="Tahoma"/>
          <w:color w:val="000000"/>
          <w:spacing w:val="-15"/>
          <w:sz w:val="23"/>
          <w:szCs w:val="23"/>
        </w:rPr>
      </w:pP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 xml:space="preserve">                         </w:t>
      </w:r>
      <w:r>
        <w:rPr>
          <w:rFonts w:ascii="Tahoma" w:hAnsi="Tahoma" w:eastAsia="Times New Roman" w:cs="Tahoma"/>
          <w:color w:val="000000"/>
          <w:spacing w:val="-15"/>
          <w:sz w:val="23"/>
          <w:szCs w:val="23"/>
        </w:rPr>
        <w:tab/>
      </w:r>
      <w:r>
        <w:rPr>
          <w:rFonts w:ascii="Tahoma" w:hAnsi="Tahoma" w:eastAsia="Times New Roman" w:cs="Tahoma"/>
          <w:color w:val="000000"/>
          <w:spacing w:val="-15"/>
          <w:sz w:val="23"/>
          <w:szCs w:val="23"/>
        </w:rPr>
        <w:t xml:space="preserve"> </w:t>
      </w:r>
      <w:r>
        <w:rPr>
          <w:rFonts w:hint="default" w:ascii="Tahoma" w:hAnsi="Tahoma" w:eastAsia="Times New Roman" w:cs="Tahoma"/>
          <w:color w:val="000000"/>
          <w:spacing w:val="-15"/>
          <w:sz w:val="23"/>
          <w:szCs w:val="23"/>
          <w:lang w:val="en-US"/>
        </w:rPr>
        <w:t xml:space="preserve">       </w:t>
      </w:r>
      <w:r>
        <w:rPr>
          <w:rFonts w:ascii="Tahoma" w:hAnsi="Tahoma" w:eastAsia="Times New Roman" w:cs="Tahoma"/>
          <w:color w:val="000000"/>
          <w:spacing w:val="-15"/>
          <w:sz w:val="23"/>
          <w:szCs w:val="23"/>
        </w:rPr>
        <w:t>Barangay Chairman</w:t>
      </w:r>
    </w:p>
    <w:p w14:paraId="284EBFCF">
      <w:pPr>
        <w:shd w:val="clear" w:color="auto" w:fill="FFFFFF"/>
        <w:spacing w:after="0" w:line="240" w:lineRule="auto"/>
        <w:jc w:val="both"/>
        <w:rPr>
          <w:rFonts w:ascii="Tahoma" w:hAnsi="Tahoma" w:eastAsia="Times New Roman" w:cs="Tahoma"/>
          <w:color w:val="000000"/>
          <w:spacing w:val="-15"/>
          <w:sz w:val="24"/>
          <w:szCs w:val="24"/>
        </w:rPr>
      </w:pPr>
    </w:p>
    <w:p w14:paraId="70213945">
      <w:pPr>
        <w:shd w:val="clear" w:color="auto" w:fill="FFFFFF"/>
        <w:spacing w:after="0" w:line="240" w:lineRule="auto"/>
        <w:jc w:val="both"/>
        <w:rPr>
          <w:rFonts w:ascii="Tahoma" w:hAnsi="Tahoma" w:eastAsia="Times New Roman" w:cs="Tahoma"/>
          <w:color w:val="000000"/>
          <w:spacing w:val="-15"/>
          <w:sz w:val="16"/>
          <w:szCs w:val="16"/>
        </w:rPr>
      </w:pPr>
      <w:r>
        <w:rPr>
          <w:rFonts w:ascii="Tahoma" w:hAnsi="Tahoma" w:eastAsia="Times New Roman" w:cs="Tahoma"/>
          <w:color w:val="000000"/>
          <w:spacing w:val="-15"/>
          <w:sz w:val="16"/>
          <w:szCs w:val="16"/>
        </w:rPr>
        <w:t>Cc:    - Municipal Nutrition Office</w:t>
      </w:r>
    </w:p>
    <w:p w14:paraId="459F05F0">
      <w:pPr>
        <w:shd w:val="clear" w:color="auto" w:fill="FFFFFF"/>
        <w:spacing w:after="0" w:line="240" w:lineRule="auto"/>
        <w:jc w:val="both"/>
        <w:rPr>
          <w:rFonts w:ascii="Tahoma" w:hAnsi="Tahoma" w:eastAsia="Times New Roman" w:cs="Tahoma"/>
          <w:color w:val="000000"/>
          <w:spacing w:val="-15"/>
          <w:sz w:val="16"/>
          <w:szCs w:val="16"/>
        </w:rPr>
      </w:pPr>
      <w:r>
        <w:rPr>
          <w:rFonts w:ascii="Tahoma" w:hAnsi="Tahoma" w:eastAsia="Times New Roman" w:cs="Tahoma"/>
          <w:color w:val="000000"/>
          <w:spacing w:val="-15"/>
          <w:sz w:val="16"/>
          <w:szCs w:val="16"/>
        </w:rPr>
        <w:t xml:space="preserve">          - MLGOO, this municipality</w:t>
      </w:r>
    </w:p>
    <w:p w14:paraId="00B39FC8">
      <w:pPr>
        <w:shd w:val="clear" w:color="auto" w:fill="FFFFFF"/>
        <w:spacing w:after="0" w:line="240" w:lineRule="auto"/>
        <w:jc w:val="both"/>
        <w:rPr>
          <w:rFonts w:ascii="Tahoma" w:hAnsi="Tahoma" w:eastAsia="Times New Roman" w:cs="Tahoma"/>
          <w:color w:val="000000"/>
          <w:spacing w:val="-15"/>
          <w:sz w:val="16"/>
          <w:szCs w:val="16"/>
        </w:rPr>
      </w:pPr>
      <w:r>
        <w:rPr>
          <w:rFonts w:ascii="Tahoma" w:hAnsi="Tahoma" w:eastAsia="Times New Roman" w:cs="Tahoma"/>
          <w:color w:val="000000"/>
          <w:spacing w:val="-15"/>
          <w:sz w:val="16"/>
          <w:szCs w:val="16"/>
        </w:rPr>
        <w:t xml:space="preserve">          - All concerned</w:t>
      </w:r>
    </w:p>
    <w:p w14:paraId="06057C19">
      <w:pPr>
        <w:shd w:val="clear" w:color="auto" w:fill="FFFFFF"/>
        <w:spacing w:after="0" w:line="240" w:lineRule="auto"/>
        <w:jc w:val="both"/>
        <w:rPr>
          <w:rFonts w:ascii="Tahoma" w:hAnsi="Tahoma" w:cs="Tahoma"/>
          <w:sz w:val="24"/>
          <w:szCs w:val="24"/>
        </w:rPr>
      </w:pPr>
      <w:r>
        <w:rPr>
          <w:rFonts w:ascii="Tahoma" w:hAnsi="Tahoma" w:eastAsia="Times New Roman" w:cs="Tahoma"/>
          <w:color w:val="000000"/>
          <w:spacing w:val="-15"/>
          <w:sz w:val="16"/>
          <w:szCs w:val="16"/>
        </w:rPr>
        <w:t xml:space="preserve">          - File copy, Barangay Chairman</w:t>
      </w:r>
    </w:p>
    <w:sectPr>
      <w:footerReference r:id="rId5" w:type="default"/>
      <w:pgSz w:w="12240" w:h="20160"/>
      <w:pgMar w:top="1008" w:right="1440" w:bottom="288" w:left="1440" w:header="720"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71219074"/>
      <w:docPartObj>
        <w:docPartGallery w:val="AutoText"/>
      </w:docPartObj>
    </w:sdtPr>
    <w:sdtEndPr>
      <w:rPr>
        <w:color w:val="808080" w:themeColor="background1" w:themeShade="80"/>
        <w:spacing w:val="60"/>
      </w:rPr>
    </w:sdtEndPr>
    <w:sdtContent>
      <w:p w14:paraId="1954BFB1">
        <w:pPr>
          <w:pStyle w:val="5"/>
          <w:pBdr>
            <w:top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634A9A14">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B8212C"/>
    <w:multiLevelType w:val="multilevel"/>
    <w:tmpl w:val="43B8212C"/>
    <w:lvl w:ilvl="0" w:tentative="0">
      <w:start w:val="1"/>
      <w:numFmt w:val="decimal"/>
      <w:lvlText w:val="%1."/>
      <w:lvlJc w:val="left"/>
      <w:pPr>
        <w:ind w:left="36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53BC"/>
    <w:rsid w:val="000C4CEC"/>
    <w:rsid w:val="000D2F91"/>
    <w:rsid w:val="00140704"/>
    <w:rsid w:val="001417F6"/>
    <w:rsid w:val="00144CE3"/>
    <w:rsid w:val="001A0380"/>
    <w:rsid w:val="001A0D57"/>
    <w:rsid w:val="001C16EB"/>
    <w:rsid w:val="001D09D0"/>
    <w:rsid w:val="001D7552"/>
    <w:rsid w:val="00234855"/>
    <w:rsid w:val="002752AA"/>
    <w:rsid w:val="002D2279"/>
    <w:rsid w:val="00321750"/>
    <w:rsid w:val="0035225E"/>
    <w:rsid w:val="003556B6"/>
    <w:rsid w:val="003611EB"/>
    <w:rsid w:val="003A6F54"/>
    <w:rsid w:val="00472E68"/>
    <w:rsid w:val="006214B0"/>
    <w:rsid w:val="0062722D"/>
    <w:rsid w:val="006563ED"/>
    <w:rsid w:val="006E20EE"/>
    <w:rsid w:val="007538D4"/>
    <w:rsid w:val="007964DA"/>
    <w:rsid w:val="00841428"/>
    <w:rsid w:val="008653BC"/>
    <w:rsid w:val="008923D9"/>
    <w:rsid w:val="008B7461"/>
    <w:rsid w:val="008D0FFE"/>
    <w:rsid w:val="009467DD"/>
    <w:rsid w:val="00A02D04"/>
    <w:rsid w:val="00BB23E3"/>
    <w:rsid w:val="00BC598A"/>
    <w:rsid w:val="00BD7D5C"/>
    <w:rsid w:val="00BE2F26"/>
    <w:rsid w:val="00C117F6"/>
    <w:rsid w:val="00C87A41"/>
    <w:rsid w:val="00CE3BDF"/>
    <w:rsid w:val="00DF28D8"/>
    <w:rsid w:val="00DF5E29"/>
    <w:rsid w:val="00DF6D70"/>
    <w:rsid w:val="00E009A9"/>
    <w:rsid w:val="274F3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uiPriority w:val="99"/>
    <w:pPr>
      <w:tabs>
        <w:tab w:val="center" w:pos="4680"/>
        <w:tab w:val="right" w:pos="9360"/>
      </w:tabs>
      <w:spacing w:after="0" w:line="240" w:lineRule="auto"/>
    </w:pPr>
  </w:style>
  <w:style w:type="paragraph" w:styleId="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8">
    <w:name w:val="Balloon Text Char"/>
    <w:basedOn w:val="2"/>
    <w:link w:val="4"/>
    <w:semiHidden/>
    <w:qFormat/>
    <w:uiPriority w:val="99"/>
    <w:rPr>
      <w:rFonts w:ascii="Tahoma" w:hAnsi="Tahoma" w:cs="Tahoma"/>
      <w:sz w:val="16"/>
      <w:szCs w:val="16"/>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692</Words>
  <Characters>5351</Characters>
  <Lines>44</Lines>
  <Paragraphs>12</Paragraphs>
  <TotalTime>6</TotalTime>
  <ScaleCrop>false</ScaleCrop>
  <LinksUpToDate>false</LinksUpToDate>
  <CharactersWithSpaces>6231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2021-09-24T09:00:00Z</dcterms:created>
  <dc:creator>Elton Pelegrino</dc:creator>
  <cp:lastModifiedBy>user</cp:lastModifiedBy>
  <cp:lastPrinted>2026-09-13T06:48:55Z</cp:lastPrinted>
  <dcterms:modified xsi:type="dcterms:W3CDTF">2026-09-13T06:49:30Z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eyJoZGlkIjoiZmE5MzgzYmJmMDE1OTkwMTNhNGI0ZGE3YzdkNzNmYTAifQ==</vt:lpwstr>
  </property>
  <property fmtid="{D5CDD505-2E9C-101B-9397-08002B2CF9AE}" pid="3" name="KSOProductBuildVer">
    <vt:lpwstr>1033-12.1.0.28032</vt:lpwstr>
  </property>
  <property fmtid="{D5CDD505-2E9C-101B-9397-08002B2CF9AE}" pid="4" name="ICV">
    <vt:lpwstr>351A9AD40ABC4A14B07D49AFDF5933D7_13</vt:lpwstr>
  </property>
</Properties>
</file>