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541AF" w14:textId="77777777" w:rsidR="00711ADC" w:rsidRDefault="00711ADC" w:rsidP="00711ADC">
      <w:pPr>
        <w:jc w:val="center"/>
        <w:rPr>
          <w:b/>
        </w:rPr>
      </w:pPr>
      <w:r>
        <w:rPr>
          <w:rFonts w:hint="eastAsia"/>
          <w:b/>
        </w:rPr>
        <w:t>H</w:t>
      </w:r>
      <w:r>
        <w:rPr>
          <w:b/>
        </w:rPr>
        <w:t>elp</w:t>
      </w:r>
    </w:p>
    <w:p w14:paraId="6F05DB0B" w14:textId="77777777" w:rsidR="00022B3F" w:rsidRPr="00711ADC" w:rsidRDefault="00711ADC">
      <w:pPr>
        <w:rPr>
          <w:b/>
        </w:rPr>
      </w:pPr>
      <w:r>
        <w:rPr>
          <w:b/>
        </w:rPr>
        <w:t>[</w:t>
      </w:r>
      <w:r w:rsidRPr="00711ADC">
        <w:rPr>
          <w:rFonts w:hint="eastAsia"/>
          <w:b/>
        </w:rPr>
        <w:t>Search mode</w:t>
      </w:r>
      <w:r>
        <w:rPr>
          <w:b/>
        </w:rPr>
        <w:t xml:space="preserve"> (Single protein search)]</w:t>
      </w:r>
    </w:p>
    <w:p w14:paraId="4EB13A98" w14:textId="0DDD7DA4" w:rsidR="00711ADC" w:rsidRDefault="00711ADC">
      <w:r>
        <w:rPr>
          <w:rFonts w:hint="eastAsia"/>
        </w:rPr>
        <w:t xml:space="preserve">  </w:t>
      </w:r>
      <w:r w:rsidR="00C749EC">
        <w:t>You</w:t>
      </w:r>
      <w:r>
        <w:rPr>
          <w:rFonts w:hint="eastAsia"/>
        </w:rPr>
        <w:t xml:space="preserve"> can search </w:t>
      </w:r>
      <w:r>
        <w:t>a protein by Gene</w:t>
      </w:r>
      <w:r w:rsidR="00137AC5">
        <w:t xml:space="preserve"> </w:t>
      </w:r>
      <w:r>
        <w:t>ID (e.g. At5g04140), Symbol (e.g. Glu1), and Description (e.g. Glutamine synthase).</w:t>
      </w:r>
    </w:p>
    <w:p w14:paraId="70737ACA" w14:textId="77777777" w:rsidR="009367FE" w:rsidRDefault="009367FE"/>
    <w:p w14:paraId="0021ADF8" w14:textId="436632B8" w:rsidR="00711ADC" w:rsidRDefault="00711ADC" w:rsidP="009367FE">
      <w:pPr>
        <w:jc w:val="center"/>
      </w:pPr>
      <w:r>
        <w:rPr>
          <w:noProof/>
        </w:rPr>
        <w:drawing>
          <wp:inline distT="0" distB="0" distL="0" distR="0" wp14:anchorId="39ED16B7" wp14:editId="41EE418B">
            <wp:extent cx="3905250" cy="157146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7465" cy="1592479"/>
                    </a:xfrm>
                    <a:prstGeom prst="rect">
                      <a:avLst/>
                    </a:prstGeom>
                  </pic:spPr>
                </pic:pic>
              </a:graphicData>
            </a:graphic>
          </wp:inline>
        </w:drawing>
      </w:r>
    </w:p>
    <w:p w14:paraId="271BA0EB" w14:textId="77777777" w:rsidR="00711ADC" w:rsidRPr="00711ADC" w:rsidRDefault="00711ADC"/>
    <w:p w14:paraId="69F91616" w14:textId="5F8F55D5" w:rsidR="00711ADC" w:rsidRDefault="00711ADC" w:rsidP="00137AC5">
      <w:pPr>
        <w:jc w:val="center"/>
      </w:pPr>
      <w:r>
        <w:rPr>
          <w:noProof/>
        </w:rPr>
        <w:drawing>
          <wp:inline distT="0" distB="0" distL="0" distR="0" wp14:anchorId="5DF67854" wp14:editId="60DA87B0">
            <wp:extent cx="4001637" cy="16408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562" cy="1663772"/>
                    </a:xfrm>
                    <a:prstGeom prst="rect">
                      <a:avLst/>
                    </a:prstGeom>
                  </pic:spPr>
                </pic:pic>
              </a:graphicData>
            </a:graphic>
          </wp:inline>
        </w:drawing>
      </w:r>
    </w:p>
    <w:p w14:paraId="13D1337F" w14:textId="77777777" w:rsidR="00711ADC" w:rsidRDefault="00711ADC"/>
    <w:p w14:paraId="5BB13905" w14:textId="51B6C379" w:rsidR="00711ADC" w:rsidRDefault="00711ADC" w:rsidP="009367FE">
      <w:pPr>
        <w:jc w:val="center"/>
      </w:pPr>
      <w:r>
        <w:rPr>
          <w:noProof/>
        </w:rPr>
        <w:drawing>
          <wp:inline distT="0" distB="0" distL="0" distR="0" wp14:anchorId="7EB2A120" wp14:editId="0149165D">
            <wp:extent cx="4162425" cy="168082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865" cy="1695948"/>
                    </a:xfrm>
                    <a:prstGeom prst="rect">
                      <a:avLst/>
                    </a:prstGeom>
                  </pic:spPr>
                </pic:pic>
              </a:graphicData>
            </a:graphic>
          </wp:inline>
        </w:drawing>
      </w:r>
    </w:p>
    <w:p w14:paraId="47A22F84" w14:textId="77777777" w:rsidR="009367FE" w:rsidRDefault="009367FE" w:rsidP="00711ADC">
      <w:pPr>
        <w:rPr>
          <w:b/>
        </w:rPr>
      </w:pPr>
    </w:p>
    <w:p w14:paraId="35DE398A" w14:textId="77777777" w:rsidR="009367FE" w:rsidRDefault="009367FE" w:rsidP="00711ADC">
      <w:pPr>
        <w:rPr>
          <w:b/>
        </w:rPr>
      </w:pPr>
    </w:p>
    <w:p w14:paraId="61AE863B" w14:textId="77777777" w:rsidR="009367FE" w:rsidRDefault="009367FE" w:rsidP="00711ADC">
      <w:pPr>
        <w:rPr>
          <w:b/>
        </w:rPr>
      </w:pPr>
    </w:p>
    <w:p w14:paraId="220FC21C" w14:textId="77777777" w:rsidR="009367FE" w:rsidRDefault="009367FE" w:rsidP="00711ADC">
      <w:pPr>
        <w:rPr>
          <w:b/>
        </w:rPr>
      </w:pPr>
    </w:p>
    <w:p w14:paraId="04E4B61A" w14:textId="77777777" w:rsidR="009367FE" w:rsidRDefault="009367FE" w:rsidP="00711ADC">
      <w:pPr>
        <w:rPr>
          <w:b/>
        </w:rPr>
      </w:pPr>
    </w:p>
    <w:p w14:paraId="15EB950D" w14:textId="77777777" w:rsidR="009367FE" w:rsidRDefault="009367FE" w:rsidP="00711ADC">
      <w:pPr>
        <w:rPr>
          <w:b/>
        </w:rPr>
      </w:pPr>
    </w:p>
    <w:p w14:paraId="38E56343" w14:textId="41219AB7" w:rsidR="00711ADC" w:rsidRPr="00711ADC" w:rsidRDefault="00711ADC" w:rsidP="00711ADC">
      <w:pPr>
        <w:rPr>
          <w:b/>
        </w:rPr>
      </w:pPr>
      <w:r>
        <w:rPr>
          <w:b/>
        </w:rPr>
        <w:lastRenderedPageBreak/>
        <w:t>[</w:t>
      </w:r>
      <w:r w:rsidRPr="00711ADC">
        <w:rPr>
          <w:rFonts w:hint="eastAsia"/>
          <w:b/>
        </w:rPr>
        <w:t>Search mode</w:t>
      </w:r>
      <w:r>
        <w:rPr>
          <w:b/>
        </w:rPr>
        <w:t xml:space="preserve"> (Multiple protein search)]</w:t>
      </w:r>
    </w:p>
    <w:p w14:paraId="531DD123" w14:textId="79A8665C" w:rsidR="00711ADC" w:rsidRDefault="00137AC5" w:rsidP="00711ADC">
      <w:r>
        <w:t xml:space="preserve">  </w:t>
      </w:r>
      <w:r w:rsidR="00C749EC">
        <w:t xml:space="preserve">You </w:t>
      </w:r>
      <w:r>
        <w:t>also can search proteins by Gene IDs after selecting a sample (e.g. stroma).</w:t>
      </w:r>
    </w:p>
    <w:p w14:paraId="2004907F" w14:textId="77777777" w:rsidR="009367FE" w:rsidRDefault="009367FE" w:rsidP="00711ADC"/>
    <w:p w14:paraId="50E00408" w14:textId="34A0F623" w:rsidR="00137AC5" w:rsidRDefault="00137AC5" w:rsidP="009367FE">
      <w:pPr>
        <w:jc w:val="center"/>
      </w:pPr>
      <w:r>
        <w:rPr>
          <w:noProof/>
        </w:rPr>
        <w:drawing>
          <wp:inline distT="0" distB="0" distL="0" distR="0" wp14:anchorId="73530E4A" wp14:editId="334A8CCA">
            <wp:extent cx="4037134" cy="3429000"/>
            <wp:effectExtent l="0" t="0" r="190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0514" cy="3448858"/>
                    </a:xfrm>
                    <a:prstGeom prst="rect">
                      <a:avLst/>
                    </a:prstGeom>
                  </pic:spPr>
                </pic:pic>
              </a:graphicData>
            </a:graphic>
          </wp:inline>
        </w:drawing>
      </w:r>
    </w:p>
    <w:p w14:paraId="1E0F5FA1" w14:textId="4CA42CB8" w:rsidR="009367FE" w:rsidRDefault="009367FE" w:rsidP="00137AC5">
      <w:pPr>
        <w:jc w:val="center"/>
      </w:pPr>
    </w:p>
    <w:p w14:paraId="51547079" w14:textId="1274E1B0" w:rsidR="009367FE" w:rsidRDefault="009367FE" w:rsidP="009367FE">
      <w:pPr>
        <w:jc w:val="center"/>
      </w:pPr>
      <w:r>
        <w:rPr>
          <w:noProof/>
        </w:rPr>
        <w:drawing>
          <wp:inline distT="0" distB="0" distL="0" distR="0" wp14:anchorId="79EE6E3D" wp14:editId="425DB0E3">
            <wp:extent cx="3881278" cy="2409825"/>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8584" cy="2439197"/>
                    </a:xfrm>
                    <a:prstGeom prst="rect">
                      <a:avLst/>
                    </a:prstGeom>
                  </pic:spPr>
                </pic:pic>
              </a:graphicData>
            </a:graphic>
          </wp:inline>
        </w:drawing>
      </w:r>
    </w:p>
    <w:p w14:paraId="2902DDAD" w14:textId="43B9683B" w:rsidR="009367FE" w:rsidRDefault="009367FE" w:rsidP="009367FE">
      <w:pPr>
        <w:jc w:val="center"/>
      </w:pPr>
    </w:p>
    <w:p w14:paraId="3AE08A6F" w14:textId="2F497C63" w:rsidR="009367FE" w:rsidRDefault="009367FE" w:rsidP="009367FE"/>
    <w:p w14:paraId="3135A374" w14:textId="6C372A1F" w:rsidR="009367FE" w:rsidRDefault="009367FE" w:rsidP="009367FE"/>
    <w:p w14:paraId="1B57CD2B" w14:textId="0164E604" w:rsidR="009367FE" w:rsidRDefault="009367FE" w:rsidP="009367FE"/>
    <w:p w14:paraId="16D8DCA8" w14:textId="3C1CF540" w:rsidR="009367FE" w:rsidRDefault="009367FE" w:rsidP="009367FE"/>
    <w:p w14:paraId="3DF96520" w14:textId="629A417B" w:rsidR="009367FE" w:rsidRDefault="009367FE" w:rsidP="009367FE"/>
    <w:p w14:paraId="62AF8F3B" w14:textId="53DA4D1C" w:rsidR="009367FE" w:rsidRPr="009367FE" w:rsidRDefault="009367FE" w:rsidP="009367FE">
      <w:pPr>
        <w:rPr>
          <w:b/>
        </w:rPr>
      </w:pPr>
      <w:r w:rsidRPr="009367FE">
        <w:rPr>
          <w:rFonts w:hint="eastAsia"/>
          <w:b/>
        </w:rPr>
        <w:lastRenderedPageBreak/>
        <w:t>[</w:t>
      </w:r>
      <w:r w:rsidRPr="009367FE">
        <w:rPr>
          <w:b/>
        </w:rPr>
        <w:t>Sample selection mode</w:t>
      </w:r>
      <w:r w:rsidR="00334812">
        <w:rPr>
          <w:b/>
        </w:rPr>
        <w:t xml:space="preserve"> after single protein search</w:t>
      </w:r>
      <w:r w:rsidRPr="009367FE">
        <w:rPr>
          <w:b/>
        </w:rPr>
        <w:t>]</w:t>
      </w:r>
    </w:p>
    <w:p w14:paraId="68D70591" w14:textId="42F99997" w:rsidR="009367FE" w:rsidRDefault="009367FE" w:rsidP="009367FE">
      <w:r>
        <w:rPr>
          <w:rFonts w:hint="eastAsia"/>
        </w:rPr>
        <w:t xml:space="preserve">  After searching</w:t>
      </w:r>
      <w:r>
        <w:t xml:space="preserve"> </w:t>
      </w:r>
      <w:r w:rsidR="00334812">
        <w:t>a protein</w:t>
      </w:r>
      <w:r w:rsidR="00334812">
        <w:rPr>
          <w:rFonts w:hint="eastAsia"/>
        </w:rPr>
        <w:t>, the heat map</w:t>
      </w:r>
      <w:r>
        <w:rPr>
          <w:rFonts w:hint="eastAsia"/>
        </w:rPr>
        <w:t xml:space="preserve"> of</w:t>
      </w:r>
      <w:r w:rsidR="00334812">
        <w:t xml:space="preserve"> a</w:t>
      </w:r>
      <w:r>
        <w:rPr>
          <w:rFonts w:hint="eastAsia"/>
        </w:rPr>
        <w:t xml:space="preserve"> </w:t>
      </w:r>
      <w:r w:rsidR="00334812">
        <w:t xml:space="preserve">protein migration profile </w:t>
      </w:r>
      <w:r>
        <w:t>will be appeared.</w:t>
      </w:r>
    </w:p>
    <w:p w14:paraId="479539CE" w14:textId="77777777" w:rsidR="009367FE" w:rsidRDefault="009367FE" w:rsidP="009367FE"/>
    <w:p w14:paraId="24011B26" w14:textId="44C89ADE" w:rsidR="009367FE" w:rsidRDefault="009367FE" w:rsidP="009367FE">
      <w:pPr>
        <w:jc w:val="center"/>
      </w:pPr>
      <w:r>
        <w:rPr>
          <w:noProof/>
        </w:rPr>
        <w:drawing>
          <wp:inline distT="0" distB="0" distL="0" distR="0" wp14:anchorId="5A705650" wp14:editId="1BFDD107">
            <wp:extent cx="3991855" cy="4019550"/>
            <wp:effectExtent l="0" t="0" r="889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720" cy="4031497"/>
                    </a:xfrm>
                    <a:prstGeom prst="rect">
                      <a:avLst/>
                    </a:prstGeom>
                  </pic:spPr>
                </pic:pic>
              </a:graphicData>
            </a:graphic>
          </wp:inline>
        </w:drawing>
      </w:r>
    </w:p>
    <w:p w14:paraId="5EEA02B3" w14:textId="541B1808" w:rsidR="009367FE" w:rsidRDefault="009367FE" w:rsidP="009367FE">
      <w:pPr>
        <w:jc w:val="center"/>
      </w:pPr>
    </w:p>
    <w:p w14:paraId="38E8B641" w14:textId="4150705E" w:rsidR="00AB4778" w:rsidRDefault="00AB4778" w:rsidP="00687C75">
      <w:pPr>
        <w:ind w:firstLineChars="100" w:firstLine="210"/>
      </w:pPr>
      <w:r>
        <w:t xml:space="preserve">Each column represents a gel slice that are cut from a BN-PAGE gel. Columns are ordered left (a top of gel) to right (a bottom of gel). A red-colored column </w:t>
      </w:r>
      <w:r>
        <w:rPr>
          <w:rFonts w:hint="eastAsia"/>
        </w:rPr>
        <w:t>indicates</w:t>
      </w:r>
      <w:r w:rsidR="00614EEC">
        <w:t xml:space="preserve"> that your search</w:t>
      </w:r>
      <w:r>
        <w:t xml:space="preserve"> protein </w:t>
      </w:r>
      <w:r w:rsidR="002043B1">
        <w:t>was</w:t>
      </w:r>
      <w:r>
        <w:t xml:space="preserve"> identified in the corresponding gel slice.</w:t>
      </w:r>
      <w:r>
        <w:rPr>
          <w:rFonts w:hint="eastAsia"/>
        </w:rPr>
        <w:t xml:space="preserve"> </w:t>
      </w:r>
      <w:r>
        <w:t>The depth of the red-color reflects the relative abundance of the protein accumulation level, which was estimated by a label-free semi-quantitative method, emPAI (</w:t>
      </w:r>
      <w:r w:rsidRPr="00E56819">
        <w:t>Exponentially Modified Protein Abundance Index</w:t>
      </w:r>
      <w:r>
        <w:t>).</w:t>
      </w:r>
      <w:r>
        <w:rPr>
          <w:rFonts w:hint="eastAsia"/>
        </w:rPr>
        <w:t xml:space="preserve"> </w:t>
      </w:r>
    </w:p>
    <w:p w14:paraId="6A9D1DA5" w14:textId="58C7E27B" w:rsidR="00D74AEC" w:rsidRDefault="00AF11DF" w:rsidP="00AF11DF">
      <w:pPr>
        <w:jc w:val="left"/>
      </w:pPr>
      <w:r>
        <w:t xml:space="preserve">  </w:t>
      </w:r>
      <w:r w:rsidR="00C749EC">
        <w:t>You can click the sample name (i.e. stroma) to get the protein migration profile of your search protein in the sample through “Browse mode”. Using browse mode, you can compare the migration profiles among proteins that are identified in the same sample, which help you to find interacting partners with your protein of interest</w:t>
      </w:r>
    </w:p>
    <w:p w14:paraId="07487BDA" w14:textId="5EC3BCC1" w:rsidR="00687C75" w:rsidRDefault="00687C75" w:rsidP="00AF11DF">
      <w:pPr>
        <w:jc w:val="left"/>
      </w:pPr>
    </w:p>
    <w:p w14:paraId="162D19D3" w14:textId="2DD178A6" w:rsidR="00687C75" w:rsidRDefault="00687C75" w:rsidP="00AF11DF">
      <w:pPr>
        <w:jc w:val="left"/>
      </w:pPr>
    </w:p>
    <w:p w14:paraId="580E3512" w14:textId="77777777" w:rsidR="00687C75" w:rsidRDefault="00687C75" w:rsidP="00AF11DF">
      <w:pPr>
        <w:jc w:val="left"/>
      </w:pPr>
    </w:p>
    <w:p w14:paraId="1EB490D5" w14:textId="7D66C4E9" w:rsidR="00AF11DF" w:rsidRDefault="00C749EC" w:rsidP="00AF11DF">
      <w:pPr>
        <w:jc w:val="left"/>
      </w:pPr>
      <w:r>
        <w:t>.</w:t>
      </w:r>
    </w:p>
    <w:p w14:paraId="5294930E" w14:textId="4075184B" w:rsidR="00334812" w:rsidRPr="009367FE" w:rsidRDefault="00334812" w:rsidP="00334812">
      <w:pPr>
        <w:rPr>
          <w:b/>
        </w:rPr>
      </w:pPr>
      <w:r w:rsidRPr="009367FE">
        <w:rPr>
          <w:rFonts w:hint="eastAsia"/>
          <w:b/>
        </w:rPr>
        <w:lastRenderedPageBreak/>
        <w:t>[</w:t>
      </w:r>
      <w:r w:rsidRPr="009367FE">
        <w:rPr>
          <w:b/>
        </w:rPr>
        <w:t xml:space="preserve">Sample selection mode </w:t>
      </w:r>
      <w:r>
        <w:rPr>
          <w:b/>
        </w:rPr>
        <w:t>after multiple protein search</w:t>
      </w:r>
      <w:r w:rsidRPr="009367FE">
        <w:rPr>
          <w:b/>
        </w:rPr>
        <w:t>]</w:t>
      </w:r>
    </w:p>
    <w:p w14:paraId="0D6DF176" w14:textId="13516E5E" w:rsidR="00334812" w:rsidRDefault="00334812" w:rsidP="00334812">
      <w:r>
        <w:rPr>
          <w:rFonts w:hint="eastAsia"/>
        </w:rPr>
        <w:t xml:space="preserve">  After searching</w:t>
      </w:r>
      <w:r>
        <w:t xml:space="preserve"> proteins</w:t>
      </w:r>
      <w:r>
        <w:rPr>
          <w:rFonts w:hint="eastAsia"/>
        </w:rPr>
        <w:t>, the heat map</w:t>
      </w:r>
      <w:r>
        <w:t>s</w:t>
      </w:r>
      <w:r>
        <w:rPr>
          <w:rFonts w:hint="eastAsia"/>
        </w:rPr>
        <w:t xml:space="preserve"> of</w:t>
      </w:r>
      <w:r>
        <w:t xml:space="preserve"> protein migration profiles will be appeared.</w:t>
      </w:r>
    </w:p>
    <w:p w14:paraId="79015E09" w14:textId="18120D64" w:rsidR="00C749EC" w:rsidRDefault="00334812" w:rsidP="00334812">
      <w:pPr>
        <w:jc w:val="center"/>
      </w:pPr>
      <w:r>
        <w:rPr>
          <w:noProof/>
        </w:rPr>
        <w:drawing>
          <wp:inline distT="0" distB="0" distL="0" distR="0" wp14:anchorId="73BFBFD1" wp14:editId="05408A9B">
            <wp:extent cx="4041125" cy="280987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0027" cy="2829971"/>
                    </a:xfrm>
                    <a:prstGeom prst="rect">
                      <a:avLst/>
                    </a:prstGeom>
                  </pic:spPr>
                </pic:pic>
              </a:graphicData>
            </a:graphic>
          </wp:inline>
        </w:drawing>
      </w:r>
    </w:p>
    <w:p w14:paraId="079867D5" w14:textId="2081D128" w:rsidR="00334812" w:rsidRDefault="00334812" w:rsidP="00334812">
      <w:pPr>
        <w:jc w:val="center"/>
      </w:pPr>
    </w:p>
    <w:p w14:paraId="2F41BDE1" w14:textId="6B1195AC" w:rsidR="00334812" w:rsidRDefault="001352F1" w:rsidP="00334812">
      <w:pPr>
        <w:jc w:val="left"/>
      </w:pPr>
      <w:r>
        <w:rPr>
          <w:rFonts w:hint="eastAsia"/>
        </w:rPr>
        <w:t xml:space="preserve"> </w:t>
      </w:r>
      <w:r>
        <w:t xml:space="preserve"> You can compare the heat maps of protein migration profiles among search proteins.</w:t>
      </w:r>
      <w:r w:rsidR="00687C75" w:rsidRPr="00687C75">
        <w:t xml:space="preserve"> </w:t>
      </w:r>
      <w:r w:rsidR="00687C75">
        <w:t xml:space="preserve">Note that a peak on the migration profile correspond a protein band on BN-PAGE. A protein migration profile should be corresponding to the band pattern of protein on BN-PAGE. </w:t>
      </w:r>
      <w:r w:rsidR="00687C75">
        <w:rPr>
          <w:rFonts w:hint="eastAsia"/>
        </w:rPr>
        <w:t>T</w:t>
      </w:r>
      <w:r w:rsidR="00687C75">
        <w:t xml:space="preserve">hus, </w:t>
      </w:r>
      <w:r w:rsidR="002532B5">
        <w:t xml:space="preserve">protein pairs with </w:t>
      </w:r>
      <w:r w:rsidR="00687C75">
        <w:t>the red-colored columns in the same position (i.e. 19</w:t>
      </w:r>
      <w:r w:rsidR="00687C75" w:rsidRPr="00687C75">
        <w:rPr>
          <w:vertAlign w:val="superscript"/>
        </w:rPr>
        <w:t>th</w:t>
      </w:r>
      <w:r w:rsidR="00687C75">
        <w:t xml:space="preserve"> gel slice) are potentially interacted in the corresponding gel slice.</w:t>
      </w:r>
      <w:r w:rsidR="00A437D3" w:rsidRPr="00A437D3">
        <w:t xml:space="preserve"> </w:t>
      </w:r>
      <w:r w:rsidR="00A437D3">
        <w:t xml:space="preserve">You can click the gene ID (i.e. At5G04140 or AT1G1880) to </w:t>
      </w:r>
      <w:r w:rsidR="008A4D3C">
        <w:t>see</w:t>
      </w:r>
      <w:r w:rsidR="00A437D3">
        <w:t xml:space="preserve"> the migration profile of a selected protein in the sample </w:t>
      </w:r>
      <w:r w:rsidR="00A216A5">
        <w:t xml:space="preserve">(i.e. stroma) </w:t>
      </w:r>
      <w:r w:rsidR="00A437D3">
        <w:t>through “Browse mode”.</w:t>
      </w:r>
    </w:p>
    <w:p w14:paraId="6F6860AE" w14:textId="40276AE3" w:rsidR="0094306F" w:rsidRDefault="0094306F" w:rsidP="00334812">
      <w:pPr>
        <w:jc w:val="left"/>
      </w:pPr>
    </w:p>
    <w:p w14:paraId="433C4FD2" w14:textId="1DE81B12" w:rsidR="0094306F" w:rsidRDefault="0094306F" w:rsidP="00334812">
      <w:pPr>
        <w:jc w:val="left"/>
      </w:pPr>
    </w:p>
    <w:p w14:paraId="6C634FB0" w14:textId="51A8A4E1" w:rsidR="0094306F" w:rsidRDefault="0094306F" w:rsidP="00334812">
      <w:pPr>
        <w:jc w:val="left"/>
      </w:pPr>
    </w:p>
    <w:p w14:paraId="4DCA3B3B" w14:textId="2F22F6FC" w:rsidR="0094306F" w:rsidRDefault="0094306F" w:rsidP="00334812">
      <w:pPr>
        <w:jc w:val="left"/>
      </w:pPr>
    </w:p>
    <w:p w14:paraId="6B69E056" w14:textId="0E785AB7" w:rsidR="0094306F" w:rsidRDefault="0094306F" w:rsidP="00334812">
      <w:pPr>
        <w:jc w:val="left"/>
      </w:pPr>
    </w:p>
    <w:p w14:paraId="3A3CC478" w14:textId="737935A9" w:rsidR="0094306F" w:rsidRDefault="0094306F" w:rsidP="00334812">
      <w:pPr>
        <w:jc w:val="left"/>
      </w:pPr>
    </w:p>
    <w:p w14:paraId="0C0C7D5F" w14:textId="75EBB52B" w:rsidR="0094306F" w:rsidRDefault="0094306F" w:rsidP="00334812">
      <w:pPr>
        <w:jc w:val="left"/>
      </w:pPr>
    </w:p>
    <w:p w14:paraId="6E922DF3" w14:textId="534F6242" w:rsidR="0094306F" w:rsidRDefault="0094306F" w:rsidP="00334812">
      <w:pPr>
        <w:jc w:val="left"/>
      </w:pPr>
    </w:p>
    <w:p w14:paraId="27795233" w14:textId="6CD4F74A" w:rsidR="0094306F" w:rsidRDefault="0094306F" w:rsidP="00334812">
      <w:pPr>
        <w:jc w:val="left"/>
      </w:pPr>
    </w:p>
    <w:p w14:paraId="411FC07A" w14:textId="4DBB0424" w:rsidR="0094306F" w:rsidRDefault="0094306F" w:rsidP="00334812">
      <w:pPr>
        <w:jc w:val="left"/>
      </w:pPr>
    </w:p>
    <w:p w14:paraId="1A9AA881" w14:textId="112BD892" w:rsidR="0094306F" w:rsidRDefault="0094306F" w:rsidP="00334812">
      <w:pPr>
        <w:jc w:val="left"/>
      </w:pPr>
    </w:p>
    <w:p w14:paraId="5A201BB9" w14:textId="45078937" w:rsidR="0094306F" w:rsidRDefault="0094306F" w:rsidP="00334812">
      <w:pPr>
        <w:jc w:val="left"/>
      </w:pPr>
    </w:p>
    <w:p w14:paraId="4D27E07E" w14:textId="55BC69D5" w:rsidR="0094306F" w:rsidRDefault="0094306F" w:rsidP="00334812">
      <w:pPr>
        <w:jc w:val="left"/>
      </w:pPr>
    </w:p>
    <w:p w14:paraId="426156FE" w14:textId="7620FEF9" w:rsidR="001C652A" w:rsidRDefault="001C652A" w:rsidP="001C652A">
      <w:pPr>
        <w:rPr>
          <w:b/>
        </w:rPr>
      </w:pPr>
      <w:r w:rsidRPr="009367FE">
        <w:rPr>
          <w:rFonts w:hint="eastAsia"/>
          <w:b/>
        </w:rPr>
        <w:lastRenderedPageBreak/>
        <w:t>[</w:t>
      </w:r>
      <w:r>
        <w:rPr>
          <w:b/>
        </w:rPr>
        <w:t>Browse</w:t>
      </w:r>
      <w:r w:rsidRPr="009367FE">
        <w:rPr>
          <w:b/>
        </w:rPr>
        <w:t xml:space="preserve"> mode</w:t>
      </w:r>
      <w:r w:rsidR="006371BF">
        <w:rPr>
          <w:b/>
        </w:rPr>
        <w:t xml:space="preserve"> (selection of a protein from a protein list)</w:t>
      </w:r>
      <w:r w:rsidRPr="009367FE">
        <w:rPr>
          <w:b/>
        </w:rPr>
        <w:t>]</w:t>
      </w:r>
    </w:p>
    <w:p w14:paraId="1BE52402" w14:textId="65DE54E8" w:rsidR="00AC3B99" w:rsidRPr="00AC3B99" w:rsidRDefault="00AC3B99" w:rsidP="001C652A">
      <w:r>
        <w:rPr>
          <w:rFonts w:hint="eastAsia"/>
        </w:rPr>
        <w:t xml:space="preserve">　　</w:t>
      </w:r>
      <w:r>
        <w:t xml:space="preserve">You can select a sample (e.g. stroma) from “Browse” tab. </w:t>
      </w:r>
    </w:p>
    <w:p w14:paraId="6036EF42" w14:textId="77777777" w:rsidR="00AC3B99" w:rsidRPr="009367FE" w:rsidRDefault="00AC3B99" w:rsidP="001C652A">
      <w:pPr>
        <w:rPr>
          <w:b/>
        </w:rPr>
      </w:pPr>
    </w:p>
    <w:p w14:paraId="38350053" w14:textId="45A23161" w:rsidR="0094306F" w:rsidRDefault="0097614C" w:rsidP="00AC3B99">
      <w:pPr>
        <w:jc w:val="center"/>
      </w:pPr>
      <w:r>
        <w:rPr>
          <w:rFonts w:hint="eastAsia"/>
        </w:rPr>
        <w:t xml:space="preserve"> </w:t>
      </w:r>
      <w:r>
        <w:t xml:space="preserve"> </w:t>
      </w:r>
      <w:r w:rsidR="00AC3B99">
        <w:rPr>
          <w:noProof/>
        </w:rPr>
        <w:drawing>
          <wp:inline distT="0" distB="0" distL="0" distR="0" wp14:anchorId="4504F9F9" wp14:editId="661F4917">
            <wp:extent cx="3829050" cy="202033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7884" cy="2056656"/>
                    </a:xfrm>
                    <a:prstGeom prst="rect">
                      <a:avLst/>
                    </a:prstGeom>
                  </pic:spPr>
                </pic:pic>
              </a:graphicData>
            </a:graphic>
          </wp:inline>
        </w:drawing>
      </w:r>
    </w:p>
    <w:p w14:paraId="7A4D3A57" w14:textId="449D4111" w:rsidR="00AC3B99" w:rsidRDefault="00AC3B99" w:rsidP="00334812">
      <w:pPr>
        <w:jc w:val="left"/>
      </w:pPr>
    </w:p>
    <w:p w14:paraId="5FD607E2" w14:textId="3189B434" w:rsidR="00AC3B99" w:rsidRDefault="00AC3B99" w:rsidP="00334812">
      <w:pPr>
        <w:jc w:val="left"/>
        <w:rPr>
          <w:rFonts w:hint="eastAsia"/>
        </w:rPr>
      </w:pPr>
      <w:r>
        <w:rPr>
          <w:rFonts w:hint="eastAsia"/>
        </w:rPr>
        <w:t xml:space="preserve">  The resulting page</w:t>
      </w:r>
      <w:r>
        <w:t xml:space="preserve"> will show you the list of the proteins which were identified by LC-MS/MS in the sample. </w:t>
      </w:r>
    </w:p>
    <w:p w14:paraId="13844C6A" w14:textId="77777777" w:rsidR="00AC3B99" w:rsidRDefault="00AC3B99" w:rsidP="00334812">
      <w:pPr>
        <w:jc w:val="left"/>
        <w:rPr>
          <w:rFonts w:hint="eastAsia"/>
        </w:rPr>
      </w:pPr>
    </w:p>
    <w:p w14:paraId="3804AFCC" w14:textId="43B00F51" w:rsidR="00AC3B99" w:rsidRDefault="00AC3B99" w:rsidP="00AC3B99">
      <w:pPr>
        <w:jc w:val="center"/>
      </w:pPr>
      <w:r>
        <w:rPr>
          <w:noProof/>
        </w:rPr>
        <w:drawing>
          <wp:inline distT="0" distB="0" distL="0" distR="0" wp14:anchorId="0683404B" wp14:editId="5ECB9EF0">
            <wp:extent cx="3971925" cy="2688896"/>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482" cy="2711614"/>
                    </a:xfrm>
                    <a:prstGeom prst="rect">
                      <a:avLst/>
                    </a:prstGeom>
                  </pic:spPr>
                </pic:pic>
              </a:graphicData>
            </a:graphic>
          </wp:inline>
        </w:drawing>
      </w:r>
    </w:p>
    <w:p w14:paraId="54486E9E" w14:textId="34F522AF" w:rsidR="00334AD6" w:rsidRDefault="00334AD6" w:rsidP="00AC3B99">
      <w:pPr>
        <w:jc w:val="center"/>
      </w:pPr>
    </w:p>
    <w:p w14:paraId="3B407655" w14:textId="7F6A8B45" w:rsidR="00334AD6" w:rsidRDefault="00334AD6" w:rsidP="00334AD6">
      <w:pPr>
        <w:jc w:val="left"/>
      </w:pPr>
      <w:r>
        <w:rPr>
          <w:rFonts w:hint="eastAsia"/>
        </w:rPr>
        <w:t xml:space="preserve"> </w:t>
      </w:r>
      <w:r>
        <w:t xml:space="preserve"> You can click a gene ID (e.g. AT1G01080) </w:t>
      </w:r>
      <w:r w:rsidR="008A4D3C">
        <w:t>see the migration profile of a selected protein</w:t>
      </w:r>
      <w:r>
        <w:t xml:space="preserve">. </w:t>
      </w:r>
    </w:p>
    <w:p w14:paraId="356DC962" w14:textId="073AC238" w:rsidR="006371BF" w:rsidRDefault="006371BF" w:rsidP="00334AD6">
      <w:pPr>
        <w:jc w:val="left"/>
      </w:pPr>
    </w:p>
    <w:p w14:paraId="74399736" w14:textId="3A093F7E" w:rsidR="006371BF" w:rsidRDefault="006371BF" w:rsidP="00334AD6">
      <w:pPr>
        <w:jc w:val="left"/>
      </w:pPr>
    </w:p>
    <w:p w14:paraId="0FD5A998" w14:textId="7D85F675" w:rsidR="006371BF" w:rsidRDefault="006371BF" w:rsidP="00334AD6">
      <w:pPr>
        <w:jc w:val="left"/>
      </w:pPr>
    </w:p>
    <w:p w14:paraId="174CEAC1" w14:textId="79336AE2" w:rsidR="006371BF" w:rsidRDefault="006371BF" w:rsidP="00334AD6">
      <w:pPr>
        <w:jc w:val="left"/>
      </w:pPr>
    </w:p>
    <w:p w14:paraId="44986B2B" w14:textId="0A164AA7" w:rsidR="006371BF" w:rsidRDefault="006371BF" w:rsidP="00334AD6">
      <w:pPr>
        <w:jc w:val="left"/>
      </w:pPr>
    </w:p>
    <w:p w14:paraId="143AA643" w14:textId="472A60F0" w:rsidR="006371BF" w:rsidRDefault="0034528E" w:rsidP="007A256B">
      <w:pPr>
        <w:rPr>
          <w:b/>
        </w:rPr>
      </w:pPr>
      <w:r w:rsidRPr="009367FE">
        <w:rPr>
          <w:rFonts w:hint="eastAsia"/>
          <w:b/>
        </w:rPr>
        <w:lastRenderedPageBreak/>
        <w:t>[</w:t>
      </w:r>
      <w:r>
        <w:rPr>
          <w:b/>
        </w:rPr>
        <w:t>Browse</w:t>
      </w:r>
      <w:r w:rsidRPr="009367FE">
        <w:rPr>
          <w:b/>
        </w:rPr>
        <w:t xml:space="preserve"> mode</w:t>
      </w:r>
      <w:r>
        <w:rPr>
          <w:b/>
        </w:rPr>
        <w:t xml:space="preserve"> (</w:t>
      </w:r>
      <w:r>
        <w:rPr>
          <w:b/>
        </w:rPr>
        <w:t>protein migration profile</w:t>
      </w:r>
      <w:r>
        <w:rPr>
          <w:b/>
        </w:rPr>
        <w:t>)</w:t>
      </w:r>
      <w:r w:rsidRPr="009367FE">
        <w:rPr>
          <w:b/>
        </w:rPr>
        <w:t>]</w:t>
      </w:r>
    </w:p>
    <w:p w14:paraId="3FD5AAF5" w14:textId="4909CBF9" w:rsidR="007A256B" w:rsidRPr="007A256B" w:rsidRDefault="007A256B" w:rsidP="007A256B">
      <w:pPr>
        <w:rPr>
          <w:rFonts w:hint="eastAsia"/>
        </w:rPr>
      </w:pPr>
      <w:r>
        <w:rPr>
          <w:b/>
        </w:rPr>
        <w:t xml:space="preserve">  </w:t>
      </w:r>
      <w:r w:rsidRPr="007A256B">
        <w:t>Th</w:t>
      </w:r>
      <w:r>
        <w:t>r</w:t>
      </w:r>
      <w:r w:rsidRPr="007A256B">
        <w:t xml:space="preserve">ough </w:t>
      </w:r>
      <w:r>
        <w:t>protein search or protein selection from a protein list, you can find a migration profile of a protein of interest.</w:t>
      </w:r>
    </w:p>
    <w:p w14:paraId="209A9838" w14:textId="44121CE1" w:rsidR="00334AD6" w:rsidRPr="007A256B" w:rsidRDefault="00334AD6" w:rsidP="00334AD6">
      <w:pPr>
        <w:jc w:val="left"/>
      </w:pPr>
    </w:p>
    <w:p w14:paraId="05EAB856" w14:textId="17E2DA9D" w:rsidR="00334AD6" w:rsidRDefault="007A256B" w:rsidP="00080EA8">
      <w:pPr>
        <w:jc w:val="center"/>
      </w:pPr>
      <w:r>
        <w:rPr>
          <w:noProof/>
        </w:rPr>
        <w:drawing>
          <wp:inline distT="0" distB="0" distL="0" distR="0" wp14:anchorId="27800FBE" wp14:editId="0002166E">
            <wp:extent cx="3961029" cy="3857625"/>
            <wp:effectExtent l="0" t="0" r="190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8894" cy="3865285"/>
                    </a:xfrm>
                    <a:prstGeom prst="rect">
                      <a:avLst/>
                    </a:prstGeom>
                  </pic:spPr>
                </pic:pic>
              </a:graphicData>
            </a:graphic>
          </wp:inline>
        </w:drawing>
      </w:r>
    </w:p>
    <w:p w14:paraId="74E973A0" w14:textId="7B64F097" w:rsidR="007A256B" w:rsidRDefault="007A256B" w:rsidP="00334AD6">
      <w:pPr>
        <w:jc w:val="left"/>
      </w:pPr>
    </w:p>
    <w:p w14:paraId="19EDAB10" w14:textId="784A7DD8" w:rsidR="00017909" w:rsidRDefault="00130BF3" w:rsidP="00334AD6">
      <w:pPr>
        <w:jc w:val="left"/>
      </w:pPr>
      <w:r>
        <w:rPr>
          <w:rFonts w:hint="eastAsia"/>
        </w:rPr>
        <w:t xml:space="preserve"> </w:t>
      </w:r>
      <w:r>
        <w:t xml:space="preserve"> Blue closed circles indicate the emPAI values of the selected protein (e.g. AT1G16880) in the selected sample (e.g. stroma).</w:t>
      </w:r>
      <w:r w:rsidR="000B0F3C">
        <w:t xml:space="preserve"> A peak </w:t>
      </w:r>
      <w:r w:rsidR="00C14596">
        <w:t>(e.g. gel slice 16</w:t>
      </w:r>
      <w:r w:rsidR="000B0F3C">
        <w:t xml:space="preserve">) in the (emPAI-based) migration profile corresponds to the protein band on BN-PAGE. </w:t>
      </w:r>
      <w:r w:rsidR="00017909">
        <w:t>You can click to every closed circle to see the protein list identified in the gel slice.</w:t>
      </w:r>
    </w:p>
    <w:p w14:paraId="1491A727" w14:textId="77777777" w:rsidR="00017909" w:rsidRDefault="00017909" w:rsidP="00334AD6">
      <w:pPr>
        <w:jc w:val="left"/>
      </w:pPr>
    </w:p>
    <w:p w14:paraId="6A6EC298" w14:textId="4DAF38E4" w:rsidR="007A256B" w:rsidRDefault="00017909" w:rsidP="00017909">
      <w:pPr>
        <w:jc w:val="center"/>
      </w:pPr>
      <w:r>
        <w:rPr>
          <w:noProof/>
        </w:rPr>
        <w:lastRenderedPageBreak/>
        <w:drawing>
          <wp:inline distT="0" distB="0" distL="0" distR="0" wp14:anchorId="63690006" wp14:editId="012932E5">
            <wp:extent cx="4010449" cy="6276975"/>
            <wp:effectExtent l="0" t="0" r="952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2519" cy="6295867"/>
                    </a:xfrm>
                    <a:prstGeom prst="rect">
                      <a:avLst/>
                    </a:prstGeom>
                  </pic:spPr>
                </pic:pic>
              </a:graphicData>
            </a:graphic>
          </wp:inline>
        </w:drawing>
      </w:r>
    </w:p>
    <w:p w14:paraId="56264ECE" w14:textId="37B536BD" w:rsidR="00017909" w:rsidRDefault="00017909" w:rsidP="00017909">
      <w:pPr>
        <w:jc w:val="center"/>
      </w:pPr>
    </w:p>
    <w:p w14:paraId="3E01C4E1" w14:textId="69BE4145" w:rsidR="00017909" w:rsidRDefault="00017909" w:rsidP="00017909">
      <w:pPr>
        <w:jc w:val="left"/>
      </w:pPr>
      <w:r>
        <w:rPr>
          <w:rFonts w:hint="eastAsia"/>
        </w:rPr>
        <w:t xml:space="preserve">  </w:t>
      </w:r>
      <w:r w:rsidR="00B71A37">
        <w:t xml:space="preserve">  You can select the proteins from the protein list and</w:t>
      </w:r>
      <w:r w:rsidR="00EE4667">
        <w:t xml:space="preserve"> can</w:t>
      </w:r>
      <w:r w:rsidR="00B71A37">
        <w:t xml:space="preserve"> compare the migration profiles </w:t>
      </w:r>
      <w:r w:rsidR="00EE4667">
        <w:t xml:space="preserve">among them by clicking checkboxes and thereby </w:t>
      </w:r>
      <w:r w:rsidR="00777269">
        <w:t xml:space="preserve">clicking </w:t>
      </w:r>
      <w:r w:rsidR="00EE4667">
        <w:t>“reCharts”.</w:t>
      </w:r>
      <w:r w:rsidR="00F27D02">
        <w:t xml:space="preserve"> </w:t>
      </w:r>
      <w:r w:rsidR="00DA44E1">
        <w:t>“P” in the “peak” column indicates that a peak in the protein migration profile</w:t>
      </w:r>
      <w:r w:rsidR="00AA0E5A">
        <w:t xml:space="preserve"> (corresponding to the protein band on BN-PAGE)</w:t>
      </w:r>
      <w:r w:rsidR="00DA44E1">
        <w:t xml:space="preserve"> is detected in the gel slice</w:t>
      </w:r>
      <w:r w:rsidR="00777969">
        <w:t>, suggesting that a protein complex including the protein is existed in the gel slice</w:t>
      </w:r>
      <w:r w:rsidR="00DA44E1">
        <w:t>.</w:t>
      </w:r>
    </w:p>
    <w:p w14:paraId="0555FDF1" w14:textId="3BBCADE8" w:rsidR="00652896" w:rsidRDefault="00652896" w:rsidP="00017909">
      <w:pPr>
        <w:jc w:val="left"/>
      </w:pPr>
    </w:p>
    <w:p w14:paraId="78F6D2D2" w14:textId="249BE775" w:rsidR="00652896" w:rsidRDefault="00652896" w:rsidP="00017909">
      <w:pPr>
        <w:jc w:val="left"/>
      </w:pPr>
    </w:p>
    <w:p w14:paraId="0C0B2D34" w14:textId="77777777" w:rsidR="004E6219" w:rsidRPr="00E70461" w:rsidRDefault="004E6219" w:rsidP="00017909">
      <w:pPr>
        <w:jc w:val="left"/>
      </w:pPr>
    </w:p>
    <w:p w14:paraId="1B2ECC5A" w14:textId="0F4E4DAB" w:rsidR="00652896" w:rsidRDefault="00FB173D" w:rsidP="00FB173D">
      <w:pPr>
        <w:jc w:val="center"/>
      </w:pPr>
      <w:r w:rsidRPr="00FB173D">
        <w:drawing>
          <wp:inline distT="0" distB="0" distL="0" distR="0" wp14:anchorId="4A064481" wp14:editId="3FC63CDE">
            <wp:extent cx="4029075" cy="3787444"/>
            <wp:effectExtent l="0" t="0" r="0" b="381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3029" cy="3800561"/>
                    </a:xfrm>
                    <a:prstGeom prst="rect">
                      <a:avLst/>
                    </a:prstGeom>
                  </pic:spPr>
                </pic:pic>
              </a:graphicData>
            </a:graphic>
          </wp:inline>
        </w:drawing>
      </w:r>
    </w:p>
    <w:p w14:paraId="49F3A977" w14:textId="3F77C42C" w:rsidR="005D412C" w:rsidRDefault="005D412C" w:rsidP="005D412C">
      <w:pPr>
        <w:jc w:val="center"/>
      </w:pPr>
    </w:p>
    <w:p w14:paraId="3F9D9519" w14:textId="77777777" w:rsidR="00465637" w:rsidRDefault="009C2D5E" w:rsidP="004E6219">
      <w:pPr>
        <w:jc w:val="left"/>
      </w:pPr>
      <w:r>
        <w:t xml:space="preserve">  </w:t>
      </w:r>
      <w:r w:rsidR="0039426E">
        <w:t xml:space="preserve">  </w:t>
      </w:r>
      <w:r w:rsidR="000475B3">
        <w:t xml:space="preserve">After selecting three proteins </w:t>
      </w:r>
      <w:r w:rsidR="00BD1524">
        <w:t>(ACR11 (AT1G16880), GLU1 (AT5G04140)</w:t>
      </w:r>
      <w:r w:rsidR="004D2FE4">
        <w:t>, ACR12 (AT5G04740))</w:t>
      </w:r>
    </w:p>
    <w:p w14:paraId="14B713A8" w14:textId="38481014" w:rsidR="005D412C" w:rsidRPr="004E6219" w:rsidRDefault="000475B3" w:rsidP="004E6219">
      <w:pPr>
        <w:jc w:val="left"/>
        <w:rPr>
          <w:rFonts w:hint="eastAsia"/>
        </w:rPr>
      </w:pPr>
      <w:bookmarkStart w:id="0" w:name="_GoBack"/>
      <w:bookmarkEnd w:id="0"/>
      <w:r>
        <w:t xml:space="preserve"> followed by clicking “reCharts”, their migration profiles will be appeared. </w:t>
      </w:r>
      <w:r>
        <w:rPr>
          <w:rFonts w:hint="eastAsia"/>
        </w:rPr>
        <w:t>T</w:t>
      </w:r>
      <w:r>
        <w:t>he s</w:t>
      </w:r>
      <w:r w:rsidR="002B3C73">
        <w:t>har</w:t>
      </w:r>
      <w:r>
        <w:t>ed peak</w:t>
      </w:r>
      <w:r w:rsidR="004E6219">
        <w:t xml:space="preserve"> </w:t>
      </w:r>
      <w:r w:rsidR="00F363F3">
        <w:t>(</w:t>
      </w:r>
      <w:r w:rsidR="004E6219">
        <w:t xml:space="preserve">n </w:t>
      </w:r>
      <w:r w:rsidR="001E0562">
        <w:t xml:space="preserve">the </w:t>
      </w:r>
      <w:r w:rsidR="004E6219">
        <w:t>gel slice</w:t>
      </w:r>
      <w:r w:rsidR="002B3C73">
        <w:t xml:space="preserve"> </w:t>
      </w:r>
      <w:r w:rsidR="00F363F3">
        <w:t xml:space="preserve">16) </w:t>
      </w:r>
      <w:r w:rsidR="002B3C73">
        <w:t>among th</w:t>
      </w:r>
      <w:r w:rsidR="00BD1524">
        <w:t>em</w:t>
      </w:r>
      <w:r w:rsidR="004E4EEE">
        <w:t xml:space="preserve"> show </w:t>
      </w:r>
      <w:r w:rsidR="002B3C73">
        <w:t>that these proteins are co-migrated on BN-PAGE</w:t>
      </w:r>
      <w:r>
        <w:t>. This further suggests</w:t>
      </w:r>
      <w:r w:rsidR="002B3C73">
        <w:t xml:space="preserve"> that </w:t>
      </w:r>
      <w:r w:rsidR="00D03C6E">
        <w:t>the protein co</w:t>
      </w:r>
      <w:r w:rsidR="00705002">
        <w:t>mplex including them can be formed</w:t>
      </w:r>
      <w:r w:rsidR="00F341E4">
        <w:t xml:space="preserve"> in the position</w:t>
      </w:r>
      <w:r w:rsidR="001C53D0">
        <w:t xml:space="preserve"> on BN-PAGE</w:t>
      </w:r>
      <w:r w:rsidR="00705002">
        <w:t>.</w:t>
      </w:r>
      <w:r w:rsidR="00434793">
        <w:t xml:space="preserve"> </w:t>
      </w:r>
    </w:p>
    <w:sectPr w:rsidR="005D412C" w:rsidRPr="004E62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8BCA3" w14:textId="77777777" w:rsidR="00AC3B99" w:rsidRDefault="00AC3B99" w:rsidP="00AC3B99">
      <w:r>
        <w:separator/>
      </w:r>
    </w:p>
  </w:endnote>
  <w:endnote w:type="continuationSeparator" w:id="0">
    <w:p w14:paraId="5242A747" w14:textId="77777777" w:rsidR="00AC3B99" w:rsidRDefault="00AC3B99" w:rsidP="00AC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447B5" w14:textId="77777777" w:rsidR="00AC3B99" w:rsidRDefault="00AC3B99" w:rsidP="00AC3B99">
      <w:r>
        <w:separator/>
      </w:r>
    </w:p>
  </w:footnote>
  <w:footnote w:type="continuationSeparator" w:id="0">
    <w:p w14:paraId="142E9901" w14:textId="77777777" w:rsidR="00AC3B99" w:rsidRDefault="00AC3B99" w:rsidP="00AC3B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ADC"/>
    <w:rsid w:val="00017909"/>
    <w:rsid w:val="00022B3F"/>
    <w:rsid w:val="000475B3"/>
    <w:rsid w:val="00080EA8"/>
    <w:rsid w:val="000B0F3C"/>
    <w:rsid w:val="00130BF3"/>
    <w:rsid w:val="001352F1"/>
    <w:rsid w:val="00137AC5"/>
    <w:rsid w:val="00170D91"/>
    <w:rsid w:val="001C53D0"/>
    <w:rsid w:val="001C652A"/>
    <w:rsid w:val="001E0562"/>
    <w:rsid w:val="002043B1"/>
    <w:rsid w:val="002532B5"/>
    <w:rsid w:val="002B3C73"/>
    <w:rsid w:val="00334812"/>
    <w:rsid w:val="00334AD6"/>
    <w:rsid w:val="0034528E"/>
    <w:rsid w:val="0039426E"/>
    <w:rsid w:val="00434793"/>
    <w:rsid w:val="00465637"/>
    <w:rsid w:val="004C5196"/>
    <w:rsid w:val="004D2FE4"/>
    <w:rsid w:val="004E4EEE"/>
    <w:rsid w:val="004E6219"/>
    <w:rsid w:val="005807E6"/>
    <w:rsid w:val="005D412C"/>
    <w:rsid w:val="00614EEC"/>
    <w:rsid w:val="006371BF"/>
    <w:rsid w:val="00652896"/>
    <w:rsid w:val="00687C75"/>
    <w:rsid w:val="006F3CFA"/>
    <w:rsid w:val="00705002"/>
    <w:rsid w:val="00711ADC"/>
    <w:rsid w:val="007146D9"/>
    <w:rsid w:val="00777269"/>
    <w:rsid w:val="00777969"/>
    <w:rsid w:val="007A256B"/>
    <w:rsid w:val="008A4D3C"/>
    <w:rsid w:val="009367FE"/>
    <w:rsid w:val="0094306F"/>
    <w:rsid w:val="0097196E"/>
    <w:rsid w:val="0097614C"/>
    <w:rsid w:val="009C2D5E"/>
    <w:rsid w:val="009F3221"/>
    <w:rsid w:val="00A216A5"/>
    <w:rsid w:val="00A35E6E"/>
    <w:rsid w:val="00A437D3"/>
    <w:rsid w:val="00AA0E5A"/>
    <w:rsid w:val="00AB4778"/>
    <w:rsid w:val="00AC3B99"/>
    <w:rsid w:val="00AE4214"/>
    <w:rsid w:val="00AF11DF"/>
    <w:rsid w:val="00B029A7"/>
    <w:rsid w:val="00B71A37"/>
    <w:rsid w:val="00BD1524"/>
    <w:rsid w:val="00C14596"/>
    <w:rsid w:val="00C749EC"/>
    <w:rsid w:val="00C9263E"/>
    <w:rsid w:val="00D03C6E"/>
    <w:rsid w:val="00D74AEC"/>
    <w:rsid w:val="00DA44E1"/>
    <w:rsid w:val="00DE202E"/>
    <w:rsid w:val="00E70461"/>
    <w:rsid w:val="00EE4667"/>
    <w:rsid w:val="00F27D02"/>
    <w:rsid w:val="00F341E4"/>
    <w:rsid w:val="00F363F3"/>
    <w:rsid w:val="00FB1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BB4C0D"/>
  <w15:chartTrackingRefBased/>
  <w15:docId w15:val="{D4992B2A-A7C1-4701-9D5F-7B76C02C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B99"/>
    <w:pPr>
      <w:tabs>
        <w:tab w:val="center" w:pos="4252"/>
        <w:tab w:val="right" w:pos="8504"/>
      </w:tabs>
      <w:snapToGrid w:val="0"/>
    </w:pPr>
  </w:style>
  <w:style w:type="character" w:customStyle="1" w:styleId="a4">
    <w:name w:val="ヘッダー (文字)"/>
    <w:basedOn w:val="a0"/>
    <w:link w:val="a3"/>
    <w:uiPriority w:val="99"/>
    <w:rsid w:val="00AC3B99"/>
  </w:style>
  <w:style w:type="paragraph" w:styleId="a5">
    <w:name w:val="footer"/>
    <w:basedOn w:val="a"/>
    <w:link w:val="a6"/>
    <w:uiPriority w:val="99"/>
    <w:unhideWhenUsed/>
    <w:rsid w:val="00AC3B99"/>
    <w:pPr>
      <w:tabs>
        <w:tab w:val="center" w:pos="4252"/>
        <w:tab w:val="right" w:pos="8504"/>
      </w:tabs>
      <w:snapToGrid w:val="0"/>
    </w:pPr>
  </w:style>
  <w:style w:type="character" w:customStyle="1" w:styleId="a6">
    <w:name w:val="フッター (文字)"/>
    <w:basedOn w:val="a0"/>
    <w:link w:val="a5"/>
    <w:uiPriority w:val="99"/>
    <w:rsid w:val="00AC3B99"/>
  </w:style>
  <w:style w:type="paragraph" w:styleId="a7">
    <w:name w:val="Balloon Text"/>
    <w:basedOn w:val="a"/>
    <w:link w:val="a8"/>
    <w:uiPriority w:val="99"/>
    <w:semiHidden/>
    <w:unhideWhenUsed/>
    <w:rsid w:val="004D2FE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D2FE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536</Words>
  <Characters>3061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高林厚史</dc:creator>
  <cp:keywords/>
  <dc:description/>
  <cp:lastModifiedBy>高林厚史</cp:lastModifiedBy>
  <cp:revision>61</cp:revision>
  <cp:lastPrinted>2016-07-28T07:00:00Z</cp:lastPrinted>
  <dcterms:created xsi:type="dcterms:W3CDTF">2016-07-27T05:14:00Z</dcterms:created>
  <dcterms:modified xsi:type="dcterms:W3CDTF">2016-07-28T07:41:00Z</dcterms:modified>
</cp:coreProperties>
</file>