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Nació en</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"http://es.wikipedia.org/wiki/Messkirch" \o "Messkirch"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Messkirch</w:t>
      </w:r>
      <w:proofErr w:type="spellEnd"/>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 xml:space="preserve">el 26 de septiembre de 1889, hijo de </w:t>
      </w:r>
      <w:proofErr w:type="spellStart"/>
      <w:r w:rsidRPr="00AD02DB">
        <w:rPr>
          <w:rFonts w:ascii="Arial" w:eastAsia="Times New Roman" w:hAnsi="Arial" w:cs="Arial"/>
          <w:color w:val="000000"/>
          <w:sz w:val="20"/>
          <w:szCs w:val="20"/>
          <w:lang w:eastAsia="es-ES"/>
        </w:rPr>
        <w:t>Friedrich</w:t>
      </w:r>
      <w:proofErr w:type="spellEnd"/>
      <w:r w:rsidRPr="00AD02DB">
        <w:rPr>
          <w:rFonts w:ascii="Arial" w:eastAsia="Times New Roman" w:hAnsi="Arial" w:cs="Arial"/>
          <w:color w:val="000000"/>
          <w:sz w:val="20"/>
          <w:szCs w:val="20"/>
          <w:lang w:eastAsia="es-ES"/>
        </w:rPr>
        <w:t xml:space="preserve"> Heidegger, tonelero y</w:t>
      </w:r>
      <w:r w:rsidRPr="00AD02DB">
        <w:rPr>
          <w:rFonts w:ascii="Arial" w:eastAsia="Times New Roman" w:hAnsi="Arial" w:cs="Arial"/>
          <w:color w:val="000000"/>
          <w:sz w:val="20"/>
          <w:lang w:eastAsia="es-ES"/>
        </w:rPr>
        <w:t> </w:t>
      </w:r>
      <w:hyperlink r:id="rId5" w:tooltip="Sacristán" w:history="1">
        <w:r w:rsidRPr="00AD02DB">
          <w:rPr>
            <w:rFonts w:ascii="Arial" w:eastAsia="Times New Roman" w:hAnsi="Arial" w:cs="Arial"/>
            <w:color w:val="0B0080"/>
            <w:sz w:val="20"/>
            <w:u w:val="single"/>
            <w:lang w:eastAsia="es-ES"/>
          </w:rPr>
          <w:t>sacristán</w:t>
        </w:r>
      </w:hyperlink>
      <w:r w:rsidRPr="00AD02DB">
        <w:rPr>
          <w:rFonts w:ascii="Arial" w:eastAsia="Times New Roman" w:hAnsi="Arial" w:cs="Arial"/>
          <w:color w:val="000000"/>
          <w:sz w:val="20"/>
          <w:szCs w:val="20"/>
          <w:lang w:eastAsia="es-ES"/>
        </w:rPr>
        <w:t xml:space="preserve">, y de </w:t>
      </w:r>
      <w:proofErr w:type="spellStart"/>
      <w:r w:rsidRPr="00AD02DB">
        <w:rPr>
          <w:rFonts w:ascii="Arial" w:eastAsia="Times New Roman" w:hAnsi="Arial" w:cs="Arial"/>
          <w:color w:val="000000"/>
          <w:sz w:val="20"/>
          <w:szCs w:val="20"/>
          <w:lang w:eastAsia="es-ES"/>
        </w:rPr>
        <w:t>Johanna</w:t>
      </w:r>
      <w:proofErr w:type="spellEnd"/>
      <w:r w:rsidRPr="00AD02DB">
        <w:rPr>
          <w:rFonts w:ascii="Arial" w:eastAsia="Times New Roman" w:hAnsi="Arial" w:cs="Arial"/>
          <w:color w:val="000000"/>
          <w:sz w:val="20"/>
          <w:szCs w:val="20"/>
          <w:lang w:eastAsia="es-ES"/>
        </w:rPr>
        <w:t xml:space="preserve"> Heidegger (</w:t>
      </w:r>
      <w:proofErr w:type="spellStart"/>
      <w:r w:rsidRPr="00AD02DB">
        <w:rPr>
          <w:rFonts w:ascii="Arial" w:eastAsia="Times New Roman" w:hAnsi="Arial" w:cs="Arial"/>
          <w:color w:val="000000"/>
          <w:sz w:val="20"/>
          <w:szCs w:val="20"/>
          <w:lang w:eastAsia="es-ES"/>
        </w:rPr>
        <w:t>Johanna</w:t>
      </w:r>
      <w:proofErr w:type="spellEnd"/>
      <w:r w:rsidRPr="00AD02DB">
        <w:rPr>
          <w:rFonts w:ascii="Arial" w:eastAsia="Times New Roman" w:hAnsi="Arial" w:cs="Arial"/>
          <w:color w:val="000000"/>
          <w:sz w:val="20"/>
          <w:szCs w:val="20"/>
          <w:lang w:eastAsia="es-ES"/>
        </w:rPr>
        <w:t xml:space="preserve"> </w:t>
      </w:r>
      <w:proofErr w:type="spellStart"/>
      <w:r w:rsidRPr="00AD02DB">
        <w:rPr>
          <w:rFonts w:ascii="Arial" w:eastAsia="Times New Roman" w:hAnsi="Arial" w:cs="Arial"/>
          <w:color w:val="000000"/>
          <w:sz w:val="20"/>
          <w:szCs w:val="20"/>
          <w:lang w:eastAsia="es-ES"/>
        </w:rPr>
        <w:t>Kemp</w:t>
      </w:r>
      <w:proofErr w:type="spellEnd"/>
      <w:r w:rsidRPr="00AD02DB">
        <w:rPr>
          <w:rFonts w:ascii="Arial" w:eastAsia="Times New Roman" w:hAnsi="Arial" w:cs="Arial"/>
          <w:color w:val="000000"/>
          <w:sz w:val="20"/>
          <w:szCs w:val="20"/>
          <w:lang w:eastAsia="es-ES"/>
        </w:rPr>
        <w:t xml:space="preserve"> de soltera).</w:t>
      </w:r>
      <w:hyperlink r:id="rId6" w:anchor="cite_note-padres-1" w:history="1">
        <w:r w:rsidRPr="00AD02DB">
          <w:rPr>
            <w:rFonts w:ascii="Arial" w:eastAsia="Times New Roman" w:hAnsi="Arial" w:cs="Arial"/>
            <w:color w:val="0B0080"/>
            <w:sz w:val="20"/>
            <w:u w:val="single"/>
            <w:vertAlign w:val="superscript"/>
            <w:lang w:eastAsia="es-ES"/>
          </w:rPr>
          <w:t>1</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Estudió</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"http://es.wikipedia.org/wiki/Teolog%C3%ADa" \o "Teología"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teología</w:t>
      </w:r>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católica</w:t>
      </w:r>
      <w:proofErr w:type="spellEnd"/>
      <w:r w:rsidRPr="00AD02DB">
        <w:rPr>
          <w:rFonts w:ascii="Arial" w:eastAsia="Times New Roman" w:hAnsi="Arial" w:cs="Arial"/>
          <w:color w:val="000000"/>
          <w:sz w:val="20"/>
          <w:szCs w:val="20"/>
          <w:lang w:eastAsia="es-ES"/>
        </w:rPr>
        <w:t>, ciencias naturales y filosofía en la</w:t>
      </w:r>
      <w:r w:rsidRPr="00AD02DB">
        <w:rPr>
          <w:rFonts w:ascii="Arial" w:eastAsia="Times New Roman" w:hAnsi="Arial" w:cs="Arial"/>
          <w:color w:val="000000"/>
          <w:sz w:val="20"/>
          <w:lang w:eastAsia="es-ES"/>
        </w:rPr>
        <w:t> </w:t>
      </w:r>
      <w:hyperlink r:id="rId7" w:tooltip="Universidad de Friburgo de Brisgovia" w:history="1">
        <w:r w:rsidRPr="00AD02DB">
          <w:rPr>
            <w:rFonts w:ascii="Arial" w:eastAsia="Times New Roman" w:hAnsi="Arial" w:cs="Arial"/>
            <w:color w:val="0B0080"/>
            <w:sz w:val="20"/>
            <w:u w:val="single"/>
            <w:lang w:eastAsia="es-ES"/>
          </w:rPr>
          <w:t xml:space="preserve">Universidad de Friburgo de </w:t>
        </w:r>
        <w:proofErr w:type="spellStart"/>
        <w:r w:rsidRPr="00AD02DB">
          <w:rPr>
            <w:rFonts w:ascii="Arial" w:eastAsia="Times New Roman" w:hAnsi="Arial" w:cs="Arial"/>
            <w:color w:val="0B0080"/>
            <w:sz w:val="20"/>
            <w:u w:val="single"/>
            <w:lang w:eastAsia="es-ES"/>
          </w:rPr>
          <w:t>Brisgovia</w:t>
        </w:r>
        <w:proofErr w:type="spellEnd"/>
      </w:hyperlink>
      <w:r w:rsidRPr="00AD02DB">
        <w:rPr>
          <w:rFonts w:ascii="Arial" w:eastAsia="Times New Roman" w:hAnsi="Arial" w:cs="Arial"/>
          <w:color w:val="000000"/>
          <w:sz w:val="20"/>
          <w:szCs w:val="20"/>
          <w:lang w:eastAsia="es-ES"/>
        </w:rPr>
        <w:t>, donde fue discípulo de</w:t>
      </w:r>
      <w:r w:rsidRPr="00AD02DB">
        <w:rPr>
          <w:rFonts w:ascii="Arial" w:eastAsia="Times New Roman" w:hAnsi="Arial" w:cs="Arial"/>
          <w:color w:val="000000"/>
          <w:sz w:val="20"/>
          <w:lang w:eastAsia="es-ES"/>
        </w:rPr>
        <w:t> </w:t>
      </w:r>
      <w:hyperlink r:id="rId8" w:tooltip="Carl Braig" w:history="1">
        <w:r w:rsidRPr="00AD02DB">
          <w:rPr>
            <w:rFonts w:ascii="Arial" w:eastAsia="Times New Roman" w:hAnsi="Arial" w:cs="Arial"/>
            <w:color w:val="0B0080"/>
            <w:sz w:val="20"/>
            <w:u w:val="single"/>
            <w:lang w:eastAsia="es-ES"/>
          </w:rPr>
          <w:t>Carl Braig</w:t>
        </w:r>
      </w:hyperlink>
      <w:hyperlink r:id="rId9" w:anchor="cite_note-2" w:history="1">
        <w:r w:rsidRPr="00AD02DB">
          <w:rPr>
            <w:rFonts w:ascii="Arial" w:eastAsia="Times New Roman" w:hAnsi="Arial" w:cs="Arial"/>
            <w:color w:val="0B0080"/>
            <w:sz w:val="20"/>
            <w:u w:val="single"/>
            <w:vertAlign w:val="superscript"/>
            <w:lang w:eastAsia="es-ES"/>
          </w:rPr>
          <w:t>2</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y de</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"http://es.wikipedia.org/wiki/Heinrich_Rickert" \o "Heinrich Rickert"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Heinrich</w:t>
      </w:r>
      <w:proofErr w:type="spellEnd"/>
      <w:r w:rsidRPr="00AD02DB">
        <w:rPr>
          <w:rFonts w:ascii="Arial" w:eastAsia="Times New Roman" w:hAnsi="Arial" w:cs="Arial"/>
          <w:color w:val="0B0080"/>
          <w:sz w:val="20"/>
          <w:u w:val="single"/>
          <w:lang w:eastAsia="es-ES"/>
        </w:rPr>
        <w:t xml:space="preserve"> </w:t>
      </w:r>
      <w:proofErr w:type="spellStart"/>
      <w:r w:rsidRPr="00AD02DB">
        <w:rPr>
          <w:rFonts w:ascii="Arial" w:eastAsia="Times New Roman" w:hAnsi="Arial" w:cs="Arial"/>
          <w:color w:val="0B0080"/>
          <w:sz w:val="20"/>
          <w:u w:val="single"/>
          <w:lang w:eastAsia="es-ES"/>
        </w:rPr>
        <w:t>Rickert</w:t>
      </w:r>
      <w:proofErr w:type="spellEnd"/>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 xml:space="preserve">, uno de los máximos exponentes </w:t>
      </w:r>
      <w:proofErr w:type="spellStart"/>
      <w:r w:rsidRPr="00AD02DB">
        <w:rPr>
          <w:rFonts w:ascii="Arial" w:eastAsia="Times New Roman" w:hAnsi="Arial" w:cs="Arial"/>
          <w:color w:val="000000"/>
          <w:sz w:val="20"/>
          <w:szCs w:val="20"/>
          <w:lang w:eastAsia="es-ES"/>
        </w:rPr>
        <w:t>del</w:t>
      </w:r>
      <w:hyperlink r:id="rId10" w:tooltip="Neokantismo" w:history="1">
        <w:r w:rsidRPr="00AD02DB">
          <w:rPr>
            <w:rFonts w:ascii="Arial" w:eastAsia="Times New Roman" w:hAnsi="Arial" w:cs="Arial"/>
            <w:color w:val="0B0080"/>
            <w:sz w:val="20"/>
            <w:u w:val="single"/>
            <w:lang w:eastAsia="es-ES"/>
          </w:rPr>
          <w:t>neokantismo</w:t>
        </w:r>
        <w:proofErr w:type="spellEnd"/>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 xml:space="preserve">de la Escuela de </w:t>
      </w:r>
      <w:proofErr w:type="spellStart"/>
      <w:r w:rsidRPr="00AD02DB">
        <w:rPr>
          <w:rFonts w:ascii="Arial" w:eastAsia="Times New Roman" w:hAnsi="Arial" w:cs="Arial"/>
          <w:color w:val="000000"/>
          <w:sz w:val="20"/>
          <w:szCs w:val="20"/>
          <w:lang w:eastAsia="es-ES"/>
        </w:rPr>
        <w:t>Baden</w:t>
      </w:r>
      <w:proofErr w:type="spellEnd"/>
      <w:r w:rsidRPr="00AD02DB">
        <w:rPr>
          <w:rFonts w:ascii="Arial" w:eastAsia="Times New Roman" w:hAnsi="Arial" w:cs="Arial"/>
          <w:color w:val="000000"/>
          <w:sz w:val="20"/>
          <w:szCs w:val="20"/>
          <w:lang w:eastAsia="es-ES"/>
        </w:rPr>
        <w:t xml:space="preserve"> y luego asistente de</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"http://es.wikipedia.org/wiki/Edmund_Husserl" \o "Edmund Husserl"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Edmund</w:t>
      </w:r>
      <w:proofErr w:type="spellEnd"/>
      <w:r w:rsidRPr="00AD02DB">
        <w:rPr>
          <w:rFonts w:ascii="Arial" w:eastAsia="Times New Roman" w:hAnsi="Arial" w:cs="Arial"/>
          <w:color w:val="0B0080"/>
          <w:sz w:val="20"/>
          <w:u w:val="single"/>
          <w:lang w:eastAsia="es-ES"/>
        </w:rPr>
        <w:t xml:space="preserve"> Husserl</w:t>
      </w:r>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 el fundador de la</w:t>
      </w:r>
      <w:r w:rsidRPr="00AD02DB">
        <w:rPr>
          <w:rFonts w:ascii="Arial" w:eastAsia="Times New Roman" w:hAnsi="Arial" w:cs="Arial"/>
          <w:color w:val="000000"/>
          <w:sz w:val="20"/>
          <w:lang w:eastAsia="es-ES"/>
        </w:rPr>
        <w:t> </w:t>
      </w:r>
      <w:hyperlink r:id="rId11" w:tooltip="Fenomenología trascendental" w:history="1">
        <w:r w:rsidRPr="00AD02DB">
          <w:rPr>
            <w:rFonts w:ascii="Arial" w:eastAsia="Times New Roman" w:hAnsi="Arial" w:cs="Arial"/>
            <w:color w:val="0B0080"/>
            <w:sz w:val="20"/>
            <w:u w:val="single"/>
            <w:lang w:eastAsia="es-ES"/>
          </w:rPr>
          <w:t>fenomenología</w:t>
        </w:r>
      </w:hyperlink>
      <w:r w:rsidRPr="00AD02DB">
        <w:rPr>
          <w:rFonts w:ascii="Arial" w:eastAsia="Times New Roman" w:hAnsi="Arial" w:cs="Arial"/>
          <w:color w:val="000000"/>
          <w:sz w:val="20"/>
          <w:szCs w:val="20"/>
          <w:lang w:eastAsia="es-ES"/>
        </w:rPr>
        <w:t>. Comenzó su actividad docente en Friburgo en</w:t>
      </w:r>
      <w:r w:rsidRPr="00AD02DB">
        <w:rPr>
          <w:rFonts w:ascii="Arial" w:eastAsia="Times New Roman" w:hAnsi="Arial" w:cs="Arial"/>
          <w:color w:val="000000"/>
          <w:sz w:val="20"/>
          <w:lang w:eastAsia="es-ES"/>
        </w:rPr>
        <w:t> </w:t>
      </w:r>
      <w:hyperlink r:id="rId12" w:tooltip="1915" w:history="1">
        <w:r w:rsidRPr="00AD02DB">
          <w:rPr>
            <w:rFonts w:ascii="Arial" w:eastAsia="Times New Roman" w:hAnsi="Arial" w:cs="Arial"/>
            <w:color w:val="0B0080"/>
            <w:sz w:val="20"/>
            <w:u w:val="single"/>
            <w:lang w:eastAsia="es-ES"/>
          </w:rPr>
          <w:t>1915</w:t>
        </w:r>
      </w:hyperlink>
      <w:r w:rsidRPr="00AD02DB">
        <w:rPr>
          <w:rFonts w:ascii="Arial" w:eastAsia="Times New Roman" w:hAnsi="Arial" w:cs="Arial"/>
          <w:color w:val="000000"/>
          <w:sz w:val="20"/>
          <w:szCs w:val="20"/>
          <w:lang w:eastAsia="es-ES"/>
        </w:rPr>
        <w:t>, para luego enseñar durante un período (</w:t>
      </w:r>
      <w:hyperlink r:id="rId13" w:tooltip="1923" w:history="1">
        <w:r w:rsidRPr="00AD02DB">
          <w:rPr>
            <w:rFonts w:ascii="Arial" w:eastAsia="Times New Roman" w:hAnsi="Arial" w:cs="Arial"/>
            <w:color w:val="0B0080"/>
            <w:sz w:val="20"/>
            <w:u w:val="single"/>
            <w:lang w:eastAsia="es-ES"/>
          </w:rPr>
          <w:t>1923</w:t>
        </w:r>
      </w:hyperlink>
      <w:r w:rsidRPr="00AD02DB">
        <w:rPr>
          <w:rFonts w:ascii="Arial" w:eastAsia="Times New Roman" w:hAnsi="Arial" w:cs="Arial"/>
          <w:color w:val="000000"/>
          <w:sz w:val="20"/>
          <w:szCs w:val="20"/>
          <w:lang w:eastAsia="es-ES"/>
        </w:rPr>
        <w:t>–</w:t>
      </w:r>
      <w:hyperlink r:id="rId14" w:tooltip="1928" w:history="1">
        <w:r w:rsidRPr="00AD02DB">
          <w:rPr>
            <w:rFonts w:ascii="Arial" w:eastAsia="Times New Roman" w:hAnsi="Arial" w:cs="Arial"/>
            <w:color w:val="0B0080"/>
            <w:sz w:val="20"/>
            <w:u w:val="single"/>
            <w:lang w:eastAsia="es-ES"/>
          </w:rPr>
          <w:t>1928</w:t>
        </w:r>
      </w:hyperlink>
      <w:r w:rsidRPr="00AD02DB">
        <w:rPr>
          <w:rFonts w:ascii="Arial" w:eastAsia="Times New Roman" w:hAnsi="Arial" w:cs="Arial"/>
          <w:color w:val="000000"/>
          <w:sz w:val="20"/>
          <w:szCs w:val="20"/>
          <w:lang w:eastAsia="es-ES"/>
        </w:rPr>
        <w:t>) en</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"http://es.wikipedia.org/wiki/Marburgo" \o "Marburgo"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Marburgo</w:t>
      </w:r>
      <w:proofErr w:type="spellEnd"/>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 Retornó a Friburgo en ese último año, ya como profesor de filosofía.</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Es una de las figuras protagónicas de la</w:t>
      </w:r>
      <w:r w:rsidRPr="00AD02DB">
        <w:rPr>
          <w:rFonts w:ascii="Arial" w:eastAsia="Times New Roman" w:hAnsi="Arial" w:cs="Arial"/>
          <w:color w:val="000000"/>
          <w:sz w:val="20"/>
          <w:lang w:eastAsia="es-ES"/>
        </w:rPr>
        <w:t> </w:t>
      </w:r>
      <w:hyperlink r:id="rId15" w:tooltip="Filosofía" w:history="1">
        <w:r w:rsidRPr="00AD02DB">
          <w:rPr>
            <w:rFonts w:ascii="Arial" w:eastAsia="Times New Roman" w:hAnsi="Arial" w:cs="Arial"/>
            <w:color w:val="0B0080"/>
            <w:sz w:val="20"/>
            <w:u w:val="single"/>
            <w:lang w:eastAsia="es-ES"/>
          </w:rPr>
          <w:t>filosofía</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contemporánea: influyó en toda la filosofía del</w:t>
      </w:r>
      <w:r w:rsidRPr="00AD02DB">
        <w:rPr>
          <w:rFonts w:ascii="Arial" w:eastAsia="Times New Roman" w:hAnsi="Arial" w:cs="Arial"/>
          <w:color w:val="000000"/>
          <w:sz w:val="20"/>
          <w:lang w:eastAsia="es-ES"/>
        </w:rPr>
        <w:t> </w:t>
      </w:r>
      <w:hyperlink r:id="rId16" w:tooltip="Existencialismo" w:history="1">
        <w:r w:rsidRPr="00AD02DB">
          <w:rPr>
            <w:rFonts w:ascii="Arial" w:eastAsia="Times New Roman" w:hAnsi="Arial" w:cs="Arial"/>
            <w:color w:val="0B0080"/>
            <w:sz w:val="20"/>
            <w:u w:val="single"/>
            <w:lang w:eastAsia="es-ES"/>
          </w:rPr>
          <w:t>existencialismo</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del</w:t>
      </w:r>
      <w:r w:rsidRPr="00AD02DB">
        <w:rPr>
          <w:rFonts w:ascii="Arial" w:eastAsia="Times New Roman" w:hAnsi="Arial" w:cs="Arial"/>
          <w:color w:val="000000"/>
          <w:sz w:val="20"/>
          <w:lang w:eastAsia="es-ES"/>
        </w:rPr>
        <w:t> </w:t>
      </w:r>
      <w:hyperlink r:id="rId17" w:tooltip="Siglo XX" w:history="1">
        <w:r w:rsidRPr="00AD02DB">
          <w:rPr>
            <w:rFonts w:ascii="Arial" w:eastAsia="Times New Roman" w:hAnsi="Arial" w:cs="Arial"/>
            <w:color w:val="0B0080"/>
            <w:sz w:val="20"/>
            <w:u w:val="single"/>
            <w:lang w:eastAsia="es-ES"/>
          </w:rPr>
          <w:t>siglo XX</w:t>
        </w:r>
      </w:hyperlink>
      <w:r w:rsidRPr="00AD02DB">
        <w:rPr>
          <w:rFonts w:ascii="Arial" w:eastAsia="Times New Roman" w:hAnsi="Arial" w:cs="Arial"/>
          <w:color w:val="000000"/>
          <w:sz w:val="20"/>
          <w:szCs w:val="20"/>
          <w:lang w:eastAsia="es-ES"/>
        </w:rPr>
        <w:t>, fue uno de los primeros pensadores en apuntar hacia la «destrucción de la metafísica» (movimiento que sigue siendo repetido), en «quebrar las estructuras del pensamiento erigidas por la Metafísica (que domina al hombre occidental)», que planteó que «el problema de la filosofía no es la verdad sino el lenguaje», con lo que hizo un aporte decisivo al denominado</w:t>
      </w:r>
      <w:r w:rsidRPr="00AD02DB">
        <w:rPr>
          <w:rFonts w:ascii="Arial" w:eastAsia="Times New Roman" w:hAnsi="Arial" w:cs="Arial"/>
          <w:color w:val="000000"/>
          <w:sz w:val="20"/>
          <w:lang w:eastAsia="es-ES"/>
        </w:rPr>
        <w:t> </w:t>
      </w:r>
      <w:hyperlink r:id="rId18" w:tooltip="Giro lingüístico" w:history="1">
        <w:r w:rsidRPr="00AD02DB">
          <w:rPr>
            <w:rFonts w:ascii="Arial" w:eastAsia="Times New Roman" w:hAnsi="Arial" w:cs="Arial"/>
            <w:color w:val="0B0080"/>
            <w:sz w:val="20"/>
            <w:u w:val="single"/>
            <w:lang w:eastAsia="es-ES"/>
          </w:rPr>
          <w:t>giro lingüístico</w:t>
        </w:r>
      </w:hyperlink>
      <w:r w:rsidRPr="00AD02DB">
        <w:rPr>
          <w:rFonts w:ascii="Arial" w:eastAsia="Times New Roman" w:hAnsi="Arial" w:cs="Arial"/>
          <w:color w:val="000000"/>
          <w:sz w:val="20"/>
          <w:szCs w:val="20"/>
          <w:lang w:eastAsia="es-ES"/>
        </w:rPr>
        <w:t>, problema que ha revolucionado la filosofía. Mantuvo vigencia en muchos pensadores europeos —y con el paso del tiempo en los no europeos—, a partir de la publicación de</w:t>
      </w:r>
      <w:r w:rsidRPr="00AD02DB">
        <w:rPr>
          <w:rFonts w:ascii="Arial" w:eastAsia="Times New Roman" w:hAnsi="Arial" w:cs="Arial"/>
          <w:color w:val="000000"/>
          <w:sz w:val="20"/>
          <w:lang w:eastAsia="es-ES"/>
        </w:rPr>
        <w:t> </w:t>
      </w:r>
      <w:hyperlink r:id="rId19" w:tooltip="Ser y tiempo" w:history="1">
        <w:r w:rsidRPr="00AD02DB">
          <w:rPr>
            <w:rFonts w:ascii="Arial" w:eastAsia="Times New Roman" w:hAnsi="Arial" w:cs="Arial"/>
            <w:i/>
            <w:iCs/>
            <w:color w:val="0B0080"/>
            <w:sz w:val="20"/>
            <w:u w:val="single"/>
            <w:lang w:eastAsia="es-ES"/>
          </w:rPr>
          <w:t>Ser y tiempo</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(1927). El estilo innovador, complicado y aún oscuro que utiliza Heidegger con el fin de</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abrir-mundos</w:t>
      </w:r>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según el pensador (y que muchos consideran que es terriblemente oscuro y casi místico) influyó en</w:t>
      </w:r>
      <w:r w:rsidRPr="00AD02DB">
        <w:rPr>
          <w:rFonts w:ascii="Arial" w:eastAsia="Times New Roman" w:hAnsi="Arial" w:cs="Arial"/>
          <w:color w:val="000000"/>
          <w:sz w:val="20"/>
          <w:lang w:eastAsia="es-ES"/>
        </w:rPr>
        <w:t> </w:t>
      </w:r>
      <w:hyperlink r:id="rId20" w:tooltip="Hans-Georg Gadamer" w:history="1">
        <w:r w:rsidRPr="00AD02DB">
          <w:rPr>
            <w:rFonts w:ascii="Arial" w:eastAsia="Times New Roman" w:hAnsi="Arial" w:cs="Arial"/>
            <w:color w:val="0B0080"/>
            <w:sz w:val="20"/>
            <w:u w:val="single"/>
            <w:lang w:eastAsia="es-ES"/>
          </w:rPr>
          <w:t>Hans-</w:t>
        </w:r>
        <w:proofErr w:type="spellStart"/>
        <w:r w:rsidRPr="00AD02DB">
          <w:rPr>
            <w:rFonts w:ascii="Arial" w:eastAsia="Times New Roman" w:hAnsi="Arial" w:cs="Arial"/>
            <w:color w:val="0B0080"/>
            <w:sz w:val="20"/>
            <w:u w:val="single"/>
            <w:lang w:eastAsia="es-ES"/>
          </w:rPr>
          <w:t>Georg</w:t>
        </w:r>
        <w:proofErr w:type="spellEnd"/>
        <w:r w:rsidRPr="00AD02DB">
          <w:rPr>
            <w:rFonts w:ascii="Arial" w:eastAsia="Times New Roman" w:hAnsi="Arial" w:cs="Arial"/>
            <w:color w:val="0B0080"/>
            <w:sz w:val="20"/>
            <w:u w:val="single"/>
            <w:lang w:eastAsia="es-ES"/>
          </w:rPr>
          <w:t xml:space="preserve"> </w:t>
        </w:r>
        <w:proofErr w:type="spellStart"/>
        <w:r w:rsidRPr="00AD02DB">
          <w:rPr>
            <w:rFonts w:ascii="Arial" w:eastAsia="Times New Roman" w:hAnsi="Arial" w:cs="Arial"/>
            <w:color w:val="0B0080"/>
            <w:sz w:val="20"/>
            <w:u w:val="single"/>
            <w:lang w:eastAsia="es-ES"/>
          </w:rPr>
          <w:t>Gadamer</w:t>
        </w:r>
        <w:proofErr w:type="spellEnd"/>
      </w:hyperlink>
      <w:r w:rsidRPr="00AD02DB">
        <w:rPr>
          <w:rFonts w:ascii="Arial" w:eastAsia="Times New Roman" w:hAnsi="Arial" w:cs="Arial"/>
          <w:color w:val="000000"/>
          <w:sz w:val="20"/>
          <w:szCs w:val="20"/>
          <w:lang w:eastAsia="es-ES"/>
        </w:rPr>
        <w:t>, el estilo singular y difícil que utiliza</w:t>
      </w:r>
      <w:r w:rsidRPr="00AD02DB">
        <w:rPr>
          <w:rFonts w:ascii="Arial" w:eastAsia="Times New Roman" w:hAnsi="Arial" w:cs="Arial"/>
          <w:color w:val="000000"/>
          <w:sz w:val="20"/>
          <w:lang w:eastAsia="es-ES"/>
        </w:rPr>
        <w:t> </w:t>
      </w:r>
      <w:hyperlink r:id="rId21" w:tooltip="Jean-Paul Sartre" w:history="1">
        <w:r w:rsidRPr="00AD02DB">
          <w:rPr>
            <w:rFonts w:ascii="Arial" w:eastAsia="Times New Roman" w:hAnsi="Arial" w:cs="Arial"/>
            <w:color w:val="0B0080"/>
            <w:sz w:val="20"/>
            <w:u w:val="single"/>
            <w:lang w:eastAsia="es-ES"/>
          </w:rPr>
          <w:t>Jean-Paul Sartre</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en</w:t>
      </w:r>
      <w:r w:rsidRPr="00AD02DB">
        <w:rPr>
          <w:rFonts w:ascii="Arial" w:eastAsia="Times New Roman" w:hAnsi="Arial" w:cs="Arial"/>
          <w:color w:val="000000"/>
          <w:sz w:val="20"/>
          <w:lang w:eastAsia="es-ES"/>
        </w:rPr>
        <w:t> </w:t>
      </w:r>
      <w:hyperlink r:id="rId22" w:tooltip="El ser y la nada" w:history="1">
        <w:r w:rsidRPr="00AD02DB">
          <w:rPr>
            <w:rFonts w:ascii="Arial" w:eastAsia="Times New Roman" w:hAnsi="Arial" w:cs="Arial"/>
            <w:i/>
            <w:iCs/>
            <w:color w:val="0B0080"/>
            <w:sz w:val="20"/>
            <w:u w:val="single"/>
            <w:lang w:eastAsia="es-ES"/>
          </w:rPr>
          <w:t>El ser y la nada</w:t>
        </w:r>
      </w:hyperlink>
      <w:r w:rsidRPr="00AD02DB">
        <w:rPr>
          <w:rFonts w:ascii="Arial" w:eastAsia="Times New Roman" w:hAnsi="Arial" w:cs="Arial"/>
          <w:color w:val="000000"/>
          <w:sz w:val="20"/>
          <w:szCs w:val="20"/>
          <w:lang w:eastAsia="es-ES"/>
        </w:rPr>
        <w:t>, el de</w:t>
      </w:r>
      <w:r w:rsidRPr="00AD02DB">
        <w:rPr>
          <w:rFonts w:ascii="Arial" w:eastAsia="Times New Roman" w:hAnsi="Arial" w:cs="Arial"/>
          <w:color w:val="000000"/>
          <w:sz w:val="20"/>
          <w:lang w:eastAsia="es-ES"/>
        </w:rPr>
        <w:t> </w:t>
      </w:r>
      <w:hyperlink r:id="rId23" w:tooltip="Jacques Lacan" w:history="1">
        <w:r w:rsidRPr="00AD02DB">
          <w:rPr>
            <w:rFonts w:ascii="Arial" w:eastAsia="Times New Roman" w:hAnsi="Arial" w:cs="Arial"/>
            <w:color w:val="0B0080"/>
            <w:sz w:val="20"/>
            <w:u w:val="single"/>
            <w:lang w:eastAsia="es-ES"/>
          </w:rPr>
          <w:t>Jacques Lacan</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cuando redacta sus</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Escritos</w:t>
      </w:r>
      <w:r w:rsidRPr="00AD02DB">
        <w:rPr>
          <w:rFonts w:ascii="Arial" w:eastAsia="Times New Roman" w:hAnsi="Arial" w:cs="Arial"/>
          <w:color w:val="000000"/>
          <w:sz w:val="20"/>
          <w:szCs w:val="20"/>
          <w:lang w:eastAsia="es-ES"/>
        </w:rPr>
        <w:t>, el de</w:t>
      </w:r>
      <w:r w:rsidRPr="00AD02DB">
        <w:rPr>
          <w:rFonts w:ascii="Arial" w:eastAsia="Times New Roman" w:hAnsi="Arial" w:cs="Arial"/>
          <w:color w:val="000000"/>
          <w:sz w:val="20"/>
          <w:lang w:eastAsia="es-ES"/>
        </w:rPr>
        <w:t> </w:t>
      </w:r>
      <w:hyperlink r:id="rId24" w:tooltip="Jacques Derrida" w:history="1">
        <w:r w:rsidRPr="00AD02DB">
          <w:rPr>
            <w:rFonts w:ascii="Arial" w:eastAsia="Times New Roman" w:hAnsi="Arial" w:cs="Arial"/>
            <w:color w:val="0B0080"/>
            <w:sz w:val="20"/>
            <w:u w:val="single"/>
            <w:lang w:eastAsia="es-ES"/>
          </w:rPr>
          <w:t xml:space="preserve">Jacques </w:t>
        </w:r>
        <w:proofErr w:type="spellStart"/>
        <w:r w:rsidRPr="00AD02DB">
          <w:rPr>
            <w:rFonts w:ascii="Arial" w:eastAsia="Times New Roman" w:hAnsi="Arial" w:cs="Arial"/>
            <w:color w:val="0B0080"/>
            <w:sz w:val="20"/>
            <w:u w:val="single"/>
            <w:lang w:eastAsia="es-ES"/>
          </w:rPr>
          <w:t>Derrida</w:t>
        </w:r>
        <w:proofErr w:type="spellEnd"/>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con su crítica a la</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Presencia</w:t>
      </w:r>
      <w:r w:rsidRPr="00AD02DB">
        <w:rPr>
          <w:rFonts w:ascii="Arial" w:eastAsia="Times New Roman" w:hAnsi="Arial" w:cs="Arial"/>
          <w:color w:val="000000"/>
          <w:sz w:val="20"/>
          <w:szCs w:val="20"/>
          <w:lang w:eastAsia="es-ES"/>
        </w:rPr>
        <w:t>,</w:t>
      </w:r>
      <w:r w:rsidRPr="00AD02DB">
        <w:rPr>
          <w:rFonts w:ascii="Arial" w:eastAsia="Times New Roman" w:hAnsi="Arial" w:cs="Arial"/>
          <w:color w:val="000000"/>
          <w:sz w:val="20"/>
          <w:lang w:eastAsia="es-ES"/>
        </w:rPr>
        <w:t> </w:t>
      </w:r>
      <w:hyperlink r:id="rId25" w:tooltip="Gianni Vattimo" w:history="1">
        <w:r w:rsidRPr="00AD02DB">
          <w:rPr>
            <w:rFonts w:ascii="Arial" w:eastAsia="Times New Roman" w:hAnsi="Arial" w:cs="Arial"/>
            <w:color w:val="0B0080"/>
            <w:sz w:val="20"/>
            <w:u w:val="single"/>
            <w:lang w:eastAsia="es-ES"/>
          </w:rPr>
          <w:t xml:space="preserve">Gianni </w:t>
        </w:r>
        <w:proofErr w:type="spellStart"/>
        <w:r w:rsidRPr="00AD02DB">
          <w:rPr>
            <w:rFonts w:ascii="Arial" w:eastAsia="Times New Roman" w:hAnsi="Arial" w:cs="Arial"/>
            <w:color w:val="0B0080"/>
            <w:sz w:val="20"/>
            <w:u w:val="single"/>
            <w:lang w:eastAsia="es-ES"/>
          </w:rPr>
          <w:t>Vattimo</w:t>
        </w:r>
        <w:proofErr w:type="spellEnd"/>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y a una gran parte de pensadores envueltos en el debate sobre</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la muerte de Dios y el Ser</w:t>
      </w:r>
      <w:r w:rsidRPr="00AD02DB">
        <w:rPr>
          <w:rFonts w:ascii="Arial" w:eastAsia="Times New Roman" w:hAnsi="Arial" w:cs="Arial"/>
          <w:color w:val="000000"/>
          <w:sz w:val="20"/>
          <w:szCs w:val="20"/>
          <w:lang w:eastAsia="es-ES"/>
        </w:rPr>
        <w:t>, el nihilismo, la postmodernidad y la época post-capitalista.</w:t>
      </w:r>
      <w:r w:rsidRPr="00AD02DB">
        <w:rPr>
          <w:rFonts w:ascii="Arial" w:eastAsia="Times New Roman" w:hAnsi="Arial" w:cs="Arial"/>
          <w:color w:val="000000"/>
          <w:sz w:val="20"/>
          <w:szCs w:val="20"/>
          <w:vertAlign w:val="superscript"/>
          <w:lang w:eastAsia="es-ES"/>
        </w:rPr>
        <w:t>[</w:t>
      </w:r>
      <w:hyperlink r:id="rId26" w:tooltip="Wikipedia:Verificabilidad" w:history="1">
        <w:r w:rsidRPr="00AD02DB">
          <w:rPr>
            <w:rFonts w:ascii="Arial" w:eastAsia="Times New Roman" w:hAnsi="Arial" w:cs="Arial"/>
            <w:i/>
            <w:iCs/>
            <w:color w:val="0B0080"/>
            <w:sz w:val="20"/>
            <w:u w:val="single"/>
            <w:vertAlign w:val="superscript"/>
            <w:lang w:eastAsia="es-ES"/>
          </w:rPr>
          <w:t>cita requerida</w:t>
        </w:r>
      </w:hyperlink>
      <w:r w:rsidRPr="00AD02DB">
        <w:rPr>
          <w:rFonts w:ascii="Arial" w:eastAsia="Times New Roman" w:hAnsi="Arial" w:cs="Arial"/>
          <w:color w:val="000000"/>
          <w:sz w:val="20"/>
          <w:szCs w:val="20"/>
          <w:vertAlign w:val="superscript"/>
          <w:lang w:eastAsia="es-ES"/>
        </w:rPr>
        <w:t>]</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Ahora bien, la obra de Heidegger, aborda, al tratar problemas</w:t>
      </w:r>
      <w:r w:rsidRPr="00AD02DB">
        <w:rPr>
          <w:rFonts w:ascii="Arial" w:eastAsia="Times New Roman" w:hAnsi="Arial" w:cs="Arial"/>
          <w:color w:val="000000"/>
          <w:sz w:val="20"/>
          <w:lang w:eastAsia="es-ES"/>
        </w:rPr>
        <w:t> </w:t>
      </w:r>
      <w:hyperlink r:id="rId27" w:tooltip="Ontología" w:history="1">
        <w:r w:rsidRPr="00AD02DB">
          <w:rPr>
            <w:rFonts w:ascii="Arial" w:eastAsia="Times New Roman" w:hAnsi="Arial" w:cs="Arial"/>
            <w:color w:val="0B0080"/>
            <w:sz w:val="20"/>
            <w:u w:val="single"/>
            <w:lang w:eastAsia="es-ES"/>
          </w:rPr>
          <w:t>ontológicos</w:t>
        </w:r>
      </w:hyperlink>
      <w:r w:rsidRPr="00AD02DB">
        <w:rPr>
          <w:rFonts w:ascii="Arial" w:eastAsia="Times New Roman" w:hAnsi="Arial" w:cs="Arial"/>
          <w:color w:val="000000"/>
          <w:sz w:val="20"/>
          <w:szCs w:val="20"/>
          <w:lang w:eastAsia="es-ES"/>
        </w:rPr>
        <w:t>, también problemas de tipo</w:t>
      </w:r>
      <w:r w:rsidRPr="00AD02DB">
        <w:rPr>
          <w:rFonts w:ascii="Arial" w:eastAsia="Times New Roman" w:hAnsi="Arial" w:cs="Arial"/>
          <w:color w:val="000000"/>
          <w:sz w:val="20"/>
          <w:lang w:eastAsia="es-ES"/>
        </w:rPr>
        <w:t> </w:t>
      </w:r>
      <w:hyperlink r:id="rId28" w:tooltip="Semiótico" w:history="1">
        <w:r w:rsidRPr="00AD02DB">
          <w:rPr>
            <w:rFonts w:ascii="Arial" w:eastAsia="Times New Roman" w:hAnsi="Arial" w:cs="Arial"/>
            <w:color w:val="0B0080"/>
            <w:sz w:val="20"/>
            <w:u w:val="single"/>
            <w:lang w:eastAsia="es-ES"/>
          </w:rPr>
          <w:t>semiótico</w:t>
        </w:r>
      </w:hyperlink>
      <w:r w:rsidRPr="00AD02DB">
        <w:rPr>
          <w:rFonts w:ascii="Arial" w:eastAsia="Times New Roman" w:hAnsi="Arial" w:cs="Arial"/>
          <w:color w:val="000000"/>
          <w:sz w:val="20"/>
          <w:szCs w:val="20"/>
          <w:lang w:eastAsia="es-ES"/>
        </w:rPr>
        <w:t xml:space="preserve">; es de este modo que influye directamente en </w:t>
      </w:r>
      <w:proofErr w:type="spellStart"/>
      <w:r w:rsidRPr="00AD02DB">
        <w:rPr>
          <w:rFonts w:ascii="Arial" w:eastAsia="Times New Roman" w:hAnsi="Arial" w:cs="Arial"/>
          <w:color w:val="000000"/>
          <w:sz w:val="20"/>
          <w:szCs w:val="20"/>
          <w:lang w:eastAsia="es-ES"/>
        </w:rPr>
        <w:t>los</w:t>
      </w:r>
      <w:hyperlink r:id="rId29" w:tooltip="Hermenéutica" w:history="1">
        <w:r w:rsidRPr="00AD02DB">
          <w:rPr>
            <w:rFonts w:ascii="Arial" w:eastAsia="Times New Roman" w:hAnsi="Arial" w:cs="Arial"/>
            <w:color w:val="0B0080"/>
            <w:sz w:val="20"/>
            <w:u w:val="single"/>
            <w:lang w:eastAsia="es-ES"/>
          </w:rPr>
          <w:t>hermenéuticos</w:t>
        </w:r>
        <w:proofErr w:type="spellEnd"/>
      </w:hyperlink>
      <w:r w:rsidRPr="00AD02DB">
        <w:rPr>
          <w:rFonts w:ascii="Arial" w:eastAsia="Times New Roman" w:hAnsi="Arial" w:cs="Arial"/>
          <w:color w:val="000000"/>
          <w:sz w:val="20"/>
          <w:szCs w:val="20"/>
          <w:lang w:eastAsia="es-ES"/>
        </w:rPr>
        <w:t>:</w:t>
      </w:r>
      <w:r w:rsidRPr="00AD02DB">
        <w:rPr>
          <w:rFonts w:ascii="Arial" w:eastAsia="Times New Roman" w:hAnsi="Arial" w:cs="Arial"/>
          <w:color w:val="000000"/>
          <w:sz w:val="20"/>
          <w:lang w:eastAsia="es-ES"/>
        </w:rPr>
        <w:t> </w:t>
      </w:r>
      <w:hyperlink r:id="rId30" w:tooltip="Paul Ricoeur" w:history="1">
        <w:r w:rsidRPr="00AD02DB">
          <w:rPr>
            <w:rFonts w:ascii="Arial" w:eastAsia="Times New Roman" w:hAnsi="Arial" w:cs="Arial"/>
            <w:color w:val="0B0080"/>
            <w:sz w:val="20"/>
            <w:u w:val="single"/>
            <w:lang w:eastAsia="es-ES"/>
          </w:rPr>
          <w:t xml:space="preserve">Paul </w:t>
        </w:r>
        <w:proofErr w:type="spellStart"/>
        <w:r w:rsidRPr="00AD02DB">
          <w:rPr>
            <w:rFonts w:ascii="Arial" w:eastAsia="Times New Roman" w:hAnsi="Arial" w:cs="Arial"/>
            <w:color w:val="0B0080"/>
            <w:sz w:val="20"/>
            <w:u w:val="single"/>
            <w:lang w:eastAsia="es-ES"/>
          </w:rPr>
          <w:t>Ricoeur</w:t>
        </w:r>
        <w:proofErr w:type="spellEnd"/>
      </w:hyperlink>
      <w:r w:rsidRPr="00AD02DB">
        <w:rPr>
          <w:rFonts w:ascii="Arial" w:eastAsia="Times New Roman" w:hAnsi="Arial" w:cs="Arial"/>
          <w:color w:val="000000"/>
          <w:sz w:val="20"/>
          <w:szCs w:val="20"/>
          <w:lang w:eastAsia="es-ES"/>
        </w:rPr>
        <w:t>,</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"http://es.wikipedia.org/w/index.php?title=R%C3%BCdiger_Bubner&amp;action=edit&amp;redlink=1" \o "Rüdiger Bubner (aún no redactado)"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A55858"/>
          <w:sz w:val="20"/>
          <w:u w:val="single"/>
          <w:lang w:eastAsia="es-ES"/>
        </w:rPr>
        <w:t>Rüdiger</w:t>
      </w:r>
      <w:proofErr w:type="spellEnd"/>
      <w:r w:rsidRPr="00AD02DB">
        <w:rPr>
          <w:rFonts w:ascii="Arial" w:eastAsia="Times New Roman" w:hAnsi="Arial" w:cs="Arial"/>
          <w:color w:val="A55858"/>
          <w:sz w:val="20"/>
          <w:u w:val="single"/>
          <w:lang w:eastAsia="es-ES"/>
        </w:rPr>
        <w:t xml:space="preserve"> </w:t>
      </w:r>
      <w:proofErr w:type="spellStart"/>
      <w:r w:rsidRPr="00AD02DB">
        <w:rPr>
          <w:rFonts w:ascii="Arial" w:eastAsia="Times New Roman" w:hAnsi="Arial" w:cs="Arial"/>
          <w:color w:val="A55858"/>
          <w:sz w:val="20"/>
          <w:u w:val="single"/>
          <w:lang w:eastAsia="es-ES"/>
        </w:rPr>
        <w:t>Bubner</w:t>
      </w:r>
      <w:proofErr w:type="spellEnd"/>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y</w:t>
      </w:r>
      <w:r w:rsidRPr="00AD02DB">
        <w:rPr>
          <w:rFonts w:ascii="Arial" w:eastAsia="Times New Roman" w:hAnsi="Arial" w:cs="Arial"/>
          <w:color w:val="000000"/>
          <w:sz w:val="20"/>
          <w:lang w:eastAsia="es-ES"/>
        </w:rPr>
        <w:t> </w:t>
      </w:r>
      <w:hyperlink r:id="rId31" w:tooltip="Hans-Georg Gadamer" w:history="1">
        <w:r w:rsidRPr="00AD02DB">
          <w:rPr>
            <w:rFonts w:ascii="Arial" w:eastAsia="Times New Roman" w:hAnsi="Arial" w:cs="Arial"/>
            <w:color w:val="0B0080"/>
            <w:sz w:val="20"/>
            <w:u w:val="single"/>
            <w:lang w:eastAsia="es-ES"/>
          </w:rPr>
          <w:t>Hans-</w:t>
        </w:r>
        <w:proofErr w:type="spellStart"/>
        <w:r w:rsidRPr="00AD02DB">
          <w:rPr>
            <w:rFonts w:ascii="Arial" w:eastAsia="Times New Roman" w:hAnsi="Arial" w:cs="Arial"/>
            <w:color w:val="0B0080"/>
            <w:sz w:val="20"/>
            <w:u w:val="single"/>
            <w:lang w:eastAsia="es-ES"/>
          </w:rPr>
          <w:t>Georg</w:t>
        </w:r>
        <w:proofErr w:type="spellEnd"/>
        <w:r w:rsidRPr="00AD02DB">
          <w:rPr>
            <w:rFonts w:ascii="Arial" w:eastAsia="Times New Roman" w:hAnsi="Arial" w:cs="Arial"/>
            <w:color w:val="0B0080"/>
            <w:sz w:val="20"/>
            <w:u w:val="single"/>
            <w:lang w:eastAsia="es-ES"/>
          </w:rPr>
          <w:t xml:space="preserve"> </w:t>
        </w:r>
        <w:proofErr w:type="spellStart"/>
        <w:r w:rsidRPr="00AD02DB">
          <w:rPr>
            <w:rFonts w:ascii="Arial" w:eastAsia="Times New Roman" w:hAnsi="Arial" w:cs="Arial"/>
            <w:color w:val="0B0080"/>
            <w:sz w:val="20"/>
            <w:u w:val="single"/>
            <w:lang w:eastAsia="es-ES"/>
          </w:rPr>
          <w:t>Gadamer</w:t>
        </w:r>
        <w:proofErr w:type="spellEnd"/>
      </w:hyperlink>
      <w:r w:rsidRPr="00AD02DB">
        <w:rPr>
          <w:rFonts w:ascii="Arial" w:eastAsia="Times New Roman" w:hAnsi="Arial" w:cs="Arial"/>
          <w:color w:val="000000"/>
          <w:sz w:val="20"/>
          <w:szCs w:val="20"/>
          <w:lang w:eastAsia="es-ES"/>
        </w:rPr>
        <w:t>.</w:t>
      </w:r>
    </w:p>
    <w:p w:rsidR="00AD02DB" w:rsidRPr="00AD02DB" w:rsidRDefault="00AD02DB" w:rsidP="00AD02DB">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s-ES"/>
        </w:rPr>
      </w:pPr>
      <w:proofErr w:type="gramStart"/>
      <w:r w:rsidRPr="00AD02DB">
        <w:rPr>
          <w:rFonts w:ascii="Arial" w:eastAsia="Times New Roman" w:hAnsi="Arial" w:cs="Arial"/>
          <w:color w:val="000000"/>
          <w:sz w:val="29"/>
          <w:lang w:eastAsia="es-ES"/>
        </w:rPr>
        <w:t>Obras</w:t>
      </w:r>
      <w:r w:rsidRPr="00AD02DB">
        <w:rPr>
          <w:rFonts w:ascii="Arial" w:eastAsia="Times New Roman" w:hAnsi="Arial" w:cs="Arial"/>
          <w:color w:val="555555"/>
          <w:sz w:val="24"/>
          <w:lang w:eastAsia="es-ES"/>
        </w:rPr>
        <w:t>[</w:t>
      </w:r>
      <w:proofErr w:type="gramEnd"/>
      <w:r w:rsidRPr="00AD02DB">
        <w:rPr>
          <w:rFonts w:ascii="Arial" w:eastAsia="Times New Roman" w:hAnsi="Arial" w:cs="Arial"/>
          <w:color w:val="000000"/>
          <w:sz w:val="24"/>
          <w:lang w:eastAsia="es-ES"/>
        </w:rPr>
        <w:fldChar w:fldCharType="begin"/>
      </w:r>
      <w:r w:rsidRPr="00AD02DB">
        <w:rPr>
          <w:rFonts w:ascii="Arial" w:eastAsia="Times New Roman" w:hAnsi="Arial" w:cs="Arial"/>
          <w:color w:val="000000"/>
          <w:sz w:val="24"/>
          <w:lang w:eastAsia="es-ES"/>
        </w:rPr>
        <w:instrText xml:space="preserve"> HYPERLINK "http://es.wikipedia.org/w/index.php?title=Martin_Heidegger&amp;veaction=edit&amp;section=2" \o "Editar sección: Obras" </w:instrText>
      </w:r>
      <w:r w:rsidRPr="00AD02DB">
        <w:rPr>
          <w:rFonts w:ascii="Arial" w:eastAsia="Times New Roman" w:hAnsi="Arial" w:cs="Arial"/>
          <w:color w:val="000000"/>
          <w:sz w:val="24"/>
          <w:lang w:eastAsia="es-ES"/>
        </w:rPr>
        <w:fldChar w:fldCharType="separate"/>
      </w:r>
      <w:r w:rsidRPr="00AD02DB">
        <w:rPr>
          <w:rFonts w:ascii="Arial" w:eastAsia="Times New Roman" w:hAnsi="Arial" w:cs="Arial"/>
          <w:color w:val="0B0080"/>
          <w:sz w:val="24"/>
          <w:u w:val="single"/>
          <w:lang w:eastAsia="es-ES"/>
        </w:rPr>
        <w:t>editar</w:t>
      </w:r>
      <w:r w:rsidRPr="00AD02DB">
        <w:rPr>
          <w:rFonts w:ascii="Arial" w:eastAsia="Times New Roman" w:hAnsi="Arial" w:cs="Arial"/>
          <w:color w:val="000000"/>
          <w:sz w:val="24"/>
          <w:lang w:eastAsia="es-ES"/>
        </w:rPr>
        <w:fldChar w:fldCharType="end"/>
      </w:r>
      <w:r w:rsidRPr="00AD02DB">
        <w:rPr>
          <w:rFonts w:ascii="Arial" w:eastAsia="Times New Roman" w:hAnsi="Arial" w:cs="Arial"/>
          <w:color w:val="555555"/>
          <w:sz w:val="24"/>
          <w:lang w:eastAsia="es-ES"/>
        </w:rPr>
        <w:t> · </w:t>
      </w:r>
      <w:hyperlink r:id="rId32" w:tooltip="Editar sección: Obras" w:history="1">
        <w:r w:rsidRPr="00AD02DB">
          <w:rPr>
            <w:rFonts w:ascii="Arial" w:eastAsia="Times New Roman" w:hAnsi="Arial" w:cs="Arial"/>
            <w:color w:val="0B0080"/>
            <w:sz w:val="24"/>
            <w:u w:val="single"/>
            <w:lang w:eastAsia="es-ES"/>
          </w:rPr>
          <w:t>editar código</w:t>
        </w:r>
      </w:hyperlink>
      <w:r w:rsidRPr="00AD02DB">
        <w:rPr>
          <w:rFonts w:ascii="Arial" w:eastAsia="Times New Roman" w:hAnsi="Arial" w:cs="Arial"/>
          <w:color w:val="555555"/>
          <w:sz w:val="24"/>
          <w:lang w:eastAsia="es-ES"/>
        </w:rPr>
        <w:t>]</w:t>
      </w:r>
    </w:p>
    <w:p w:rsidR="00AD02DB" w:rsidRPr="00AD02DB" w:rsidRDefault="00AD02DB" w:rsidP="00AD02DB">
      <w:pPr>
        <w:shd w:val="clear" w:color="auto" w:fill="FFFFFF"/>
        <w:spacing w:after="120" w:line="288" w:lineRule="atLeast"/>
        <w:rPr>
          <w:rFonts w:ascii="Arial" w:eastAsia="Times New Roman" w:hAnsi="Arial" w:cs="Arial"/>
          <w:i/>
          <w:iCs/>
          <w:color w:val="000000"/>
          <w:sz w:val="20"/>
          <w:szCs w:val="20"/>
          <w:lang w:eastAsia="es-ES"/>
        </w:rPr>
      </w:pPr>
      <w:r w:rsidRPr="00AD02DB">
        <w:rPr>
          <w:rFonts w:ascii="Arial" w:eastAsia="Times New Roman" w:hAnsi="Arial" w:cs="Arial"/>
          <w:i/>
          <w:iCs/>
          <w:color w:val="000000"/>
          <w:sz w:val="17"/>
          <w:szCs w:val="17"/>
          <w:lang w:eastAsia="es-ES"/>
        </w:rPr>
        <w:t>Artículo principal:</w:t>
      </w:r>
      <w:r w:rsidRPr="00AD02DB">
        <w:rPr>
          <w:rFonts w:ascii="Arial" w:eastAsia="Times New Roman" w:hAnsi="Arial" w:cs="Arial"/>
          <w:i/>
          <w:iCs/>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"http://es.wikipedia.org/wiki/Anexo:Bibliograf%C3%ADa_de_Martin_Heidegger" \o "Anexo:Bibliografía de Martin Heidegger"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Anexo</w:t>
      </w:r>
      <w:proofErr w:type="gramStart"/>
      <w:r w:rsidRPr="00AD02DB">
        <w:rPr>
          <w:rFonts w:ascii="Arial" w:eastAsia="Times New Roman" w:hAnsi="Arial" w:cs="Arial"/>
          <w:color w:val="0B0080"/>
          <w:sz w:val="20"/>
          <w:u w:val="single"/>
          <w:lang w:eastAsia="es-ES"/>
        </w:rPr>
        <w:t>:Bibliografía</w:t>
      </w:r>
      <w:proofErr w:type="spellEnd"/>
      <w:proofErr w:type="gramEnd"/>
      <w:r w:rsidRPr="00AD02DB">
        <w:rPr>
          <w:rFonts w:ascii="Arial" w:eastAsia="Times New Roman" w:hAnsi="Arial" w:cs="Arial"/>
          <w:color w:val="0B0080"/>
          <w:sz w:val="20"/>
          <w:u w:val="single"/>
          <w:lang w:eastAsia="es-ES"/>
        </w:rPr>
        <w:t xml:space="preserve"> de Martin Heidegger</w:t>
      </w:r>
      <w:r w:rsidRPr="00AD02DB">
        <w:rPr>
          <w:rFonts w:ascii="Arial" w:eastAsia="Times New Roman" w:hAnsi="Arial" w:cs="Arial"/>
          <w:color w:val="000000"/>
          <w:sz w:val="20"/>
          <w:szCs w:val="20"/>
          <w:lang w:eastAsia="es-ES"/>
        </w:rPr>
        <w:fldChar w:fldCharType="end"/>
      </w:r>
    </w:p>
    <w:p w:rsidR="00AD02DB" w:rsidRPr="00AD02DB" w:rsidRDefault="00AD02DB" w:rsidP="00AD02DB">
      <w:pPr>
        <w:shd w:val="clear" w:color="auto" w:fill="FFFFFF"/>
        <w:spacing w:after="72" w:line="288" w:lineRule="atLeast"/>
        <w:outlineLvl w:val="2"/>
        <w:rPr>
          <w:rFonts w:ascii="Arial" w:eastAsia="Times New Roman" w:hAnsi="Arial" w:cs="Arial"/>
          <w:b/>
          <w:bCs/>
          <w:color w:val="000000"/>
          <w:sz w:val="26"/>
          <w:szCs w:val="26"/>
          <w:lang w:eastAsia="es-ES"/>
        </w:rPr>
      </w:pPr>
      <w:proofErr w:type="gramStart"/>
      <w:r w:rsidRPr="00AD02DB">
        <w:rPr>
          <w:rFonts w:ascii="Arial" w:eastAsia="Times New Roman" w:hAnsi="Arial" w:cs="Arial"/>
          <w:b/>
          <w:bCs/>
          <w:color w:val="000000"/>
          <w:sz w:val="26"/>
          <w:lang w:eastAsia="es-ES"/>
        </w:rPr>
        <w:t>Etapas</w:t>
      </w:r>
      <w:r w:rsidRPr="00AD02DB">
        <w:rPr>
          <w:rFonts w:ascii="Arial" w:eastAsia="Times New Roman" w:hAnsi="Arial" w:cs="Arial"/>
          <w:color w:val="555555"/>
          <w:sz w:val="24"/>
          <w:lang w:eastAsia="es-ES"/>
        </w:rPr>
        <w:t>[</w:t>
      </w:r>
      <w:proofErr w:type="gramEnd"/>
      <w:hyperlink r:id="rId33" w:tooltip="Editar sección: Etapas" w:history="1">
        <w:r w:rsidRPr="00AD02DB">
          <w:rPr>
            <w:rFonts w:ascii="Arial" w:eastAsia="Times New Roman" w:hAnsi="Arial" w:cs="Arial"/>
            <w:color w:val="0B0080"/>
            <w:sz w:val="24"/>
            <w:u w:val="single"/>
            <w:lang w:eastAsia="es-ES"/>
          </w:rPr>
          <w:t>editar</w:t>
        </w:r>
      </w:hyperlink>
      <w:r w:rsidRPr="00AD02DB">
        <w:rPr>
          <w:rFonts w:ascii="Arial" w:eastAsia="Times New Roman" w:hAnsi="Arial" w:cs="Arial"/>
          <w:color w:val="555555"/>
          <w:sz w:val="24"/>
          <w:lang w:eastAsia="es-ES"/>
        </w:rPr>
        <w:t> · </w:t>
      </w:r>
      <w:hyperlink r:id="rId34" w:tooltip="Editar sección: Etapas" w:history="1">
        <w:r w:rsidRPr="00AD02DB">
          <w:rPr>
            <w:rFonts w:ascii="Arial" w:eastAsia="Times New Roman" w:hAnsi="Arial" w:cs="Arial"/>
            <w:color w:val="0B0080"/>
            <w:sz w:val="24"/>
            <w:u w:val="single"/>
            <w:lang w:eastAsia="es-ES"/>
          </w:rPr>
          <w:t>editar código</w:t>
        </w:r>
      </w:hyperlink>
      <w:r w:rsidRPr="00AD02DB">
        <w:rPr>
          <w:rFonts w:ascii="Arial" w:eastAsia="Times New Roman" w:hAnsi="Arial" w:cs="Arial"/>
          <w:color w:val="555555"/>
          <w:sz w:val="24"/>
          <w:lang w:eastAsia="es-ES"/>
        </w:rPr>
        <w:t>]</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La obra de Heidegger suele entenderse como separada en dos períodos distintos cuya ruptura se encontraría en el viraje (</w:t>
      </w:r>
      <w:proofErr w:type="spellStart"/>
      <w:r w:rsidRPr="00AD02DB">
        <w:rPr>
          <w:rFonts w:ascii="Arial" w:eastAsia="Times New Roman" w:hAnsi="Arial" w:cs="Arial"/>
          <w:i/>
          <w:iCs/>
          <w:color w:val="000000"/>
          <w:sz w:val="20"/>
          <w:szCs w:val="20"/>
          <w:lang w:eastAsia="es-ES"/>
        </w:rPr>
        <w:t>Kehre</w:t>
      </w:r>
      <w:proofErr w:type="spellEnd"/>
      <w:r w:rsidRPr="00AD02DB">
        <w:rPr>
          <w:rFonts w:ascii="Arial" w:eastAsia="Times New Roman" w:hAnsi="Arial" w:cs="Arial"/>
          <w:color w:val="000000"/>
          <w:sz w:val="20"/>
          <w:szCs w:val="20"/>
          <w:lang w:eastAsia="es-ES"/>
        </w:rPr>
        <w:t>) experimentado por su enfoque filosófico, por lo que es habitual hablar de dos etapas o momentos en su</w:t>
      </w:r>
      <w:r w:rsidRPr="00AD02DB">
        <w:rPr>
          <w:rFonts w:ascii="Arial" w:eastAsia="Times New Roman" w:hAnsi="Arial" w:cs="Arial"/>
          <w:color w:val="000000"/>
          <w:sz w:val="20"/>
          <w:lang w:eastAsia="es-ES"/>
        </w:rPr>
        <w:t> </w:t>
      </w:r>
      <w:hyperlink r:id="rId35" w:tooltip="Pensamiento (mente)" w:history="1">
        <w:r w:rsidRPr="00AD02DB">
          <w:rPr>
            <w:rFonts w:ascii="Arial" w:eastAsia="Times New Roman" w:hAnsi="Arial" w:cs="Arial"/>
            <w:color w:val="0B0080"/>
            <w:sz w:val="20"/>
            <w:u w:val="single"/>
            <w:lang w:eastAsia="es-ES"/>
          </w:rPr>
          <w:t>pensamiento</w:t>
        </w:r>
      </w:hyperlink>
      <w:r w:rsidRPr="00AD02DB">
        <w:rPr>
          <w:rFonts w:ascii="Arial" w:eastAsia="Times New Roman" w:hAnsi="Arial" w:cs="Arial"/>
          <w:color w:val="000000"/>
          <w:sz w:val="20"/>
          <w:szCs w:val="20"/>
          <w:lang w:eastAsia="es-ES"/>
        </w:rPr>
        <w:t>. Digamos que esta escisión señalada por estudiosos y críticos de su obra, el filósofo nunca la aceptó:</w:t>
      </w:r>
    </w:p>
    <w:p w:rsidR="00AD02DB" w:rsidRPr="00AD02DB" w:rsidRDefault="00AD02DB" w:rsidP="00AD02D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Momento en que se sirve de la analítica existencial como instrumento o «prolegómeno» para replantear la pregunta tradicional de la metafísica, la pregunta por el «ser», como pregunta por el «sentido de ser» (claramente desde los primeros párrafos de</w:t>
      </w:r>
      <w:r w:rsidRPr="00AD02DB">
        <w:rPr>
          <w:rFonts w:ascii="Arial" w:eastAsia="Times New Roman" w:hAnsi="Arial" w:cs="Arial"/>
          <w:color w:val="000000"/>
          <w:sz w:val="20"/>
          <w:lang w:eastAsia="es-ES"/>
        </w:rPr>
        <w:t> </w:t>
      </w:r>
      <w:hyperlink r:id="rId36" w:tooltip="Ser y tiempo" w:history="1">
        <w:r w:rsidRPr="00AD02DB">
          <w:rPr>
            <w:rFonts w:ascii="Arial" w:eastAsia="Times New Roman" w:hAnsi="Arial" w:cs="Arial"/>
            <w:i/>
            <w:iCs/>
            <w:color w:val="0B0080"/>
            <w:sz w:val="20"/>
            <w:u w:val="single"/>
            <w:lang w:eastAsia="es-ES"/>
          </w:rPr>
          <w:t>Ser y tiempo</w:t>
        </w:r>
      </w:hyperlink>
      <w:r w:rsidRPr="00AD02DB">
        <w:rPr>
          <w:rFonts w:ascii="Arial" w:eastAsia="Times New Roman" w:hAnsi="Arial" w:cs="Arial"/>
          <w:color w:val="000000"/>
          <w:sz w:val="20"/>
          <w:szCs w:val="20"/>
          <w:lang w:eastAsia="es-ES"/>
        </w:rPr>
        <w:t>). En esta etapa se concluye que el sentido de ser es íntimamente dependiente del tiempo, por esto podemos considerar la primera etapa como marcada por una búsqueda del «ser del tiempo».</w:t>
      </w:r>
    </w:p>
    <w:p w:rsidR="00AD02DB" w:rsidRPr="00AD02DB" w:rsidRDefault="00AD02DB" w:rsidP="00AD02D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Un segundo periodo en el que, como el propio autor señala, concibe su pensamiento como el desarrollo de una «historia del ser». El objetivo fundamental de esta «historia del ser» radica en la comprensión de los vínculos entre el desarrollo de la cuestión del ser en la filosofía y la historia de</w:t>
      </w:r>
      <w:r w:rsidRPr="00AD02DB">
        <w:rPr>
          <w:rFonts w:ascii="Arial" w:eastAsia="Times New Roman" w:hAnsi="Arial" w:cs="Arial"/>
          <w:color w:val="000000"/>
          <w:sz w:val="20"/>
          <w:lang w:eastAsia="es-ES"/>
        </w:rPr>
        <w:t> </w:t>
      </w:r>
      <w:hyperlink r:id="rId37" w:tooltip="Occidente" w:history="1">
        <w:r w:rsidRPr="00AD02DB">
          <w:rPr>
            <w:rFonts w:ascii="Arial" w:eastAsia="Times New Roman" w:hAnsi="Arial" w:cs="Arial"/>
            <w:color w:val="0B0080"/>
            <w:sz w:val="20"/>
            <w:u w:val="single"/>
            <w:lang w:eastAsia="es-ES"/>
          </w:rPr>
          <w:t>Occidente</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(aunque no señalado por muchos encarar este momento según este enfoque, nos lleva a reminiscencias hegelianas). Esta segunda etapa ya no pretende abordar el «ser del tiempo» sino que se encara frente a los «tiempos del ser», en este sentido puede ser comprendido en viraje que se produce en su filosofía.</w:t>
      </w:r>
    </w:p>
    <w:p w:rsidR="00AD02DB" w:rsidRPr="00AD02DB" w:rsidRDefault="00AD02DB" w:rsidP="00AD02DB">
      <w:pPr>
        <w:shd w:val="clear" w:color="auto" w:fill="F9F9F9"/>
        <w:spacing w:after="0" w:line="288" w:lineRule="atLeast"/>
        <w:jc w:val="center"/>
        <w:rPr>
          <w:rFonts w:ascii="Arial" w:eastAsia="Times New Roman" w:hAnsi="Arial" w:cs="Arial"/>
          <w:color w:val="000000"/>
          <w:sz w:val="18"/>
          <w:szCs w:val="18"/>
          <w:lang w:eastAsia="es-ES"/>
        </w:rPr>
      </w:pPr>
      <w:r>
        <w:rPr>
          <w:rFonts w:ascii="Arial" w:eastAsia="Times New Roman" w:hAnsi="Arial" w:cs="Arial"/>
          <w:noProof/>
          <w:color w:val="0B0080"/>
          <w:sz w:val="18"/>
          <w:szCs w:val="18"/>
          <w:lang w:eastAsia="es-ES"/>
        </w:rPr>
        <w:lastRenderedPageBreak/>
        <w:drawing>
          <wp:inline distT="0" distB="0" distL="0" distR="0">
            <wp:extent cx="2095500" cy="1571625"/>
            <wp:effectExtent l="19050" t="0" r="0" b="0"/>
            <wp:docPr id="1" name="Imagen 1" descr="http://upload.wikimedia.org/wikipedia/commons/thumb/e/e3/Geburtshaus_Heidegger_Sonne.JPG/220px-Geburtshaus_Heidegger_Sonne.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Geburtshaus_Heidegger_Sonne.JPG/220px-Geburtshaus_Heidegger_Sonne.JPG">
                      <a:hlinkClick r:id="rId38"/>
                    </pic:cNvPr>
                    <pic:cNvPicPr>
                      <a:picLocks noChangeAspect="1" noChangeArrowheads="1"/>
                    </pic:cNvPicPr>
                  </pic:nvPicPr>
                  <pic:blipFill>
                    <a:blip r:embed="rId39"/>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AD02DB" w:rsidRPr="00AD02DB" w:rsidRDefault="00AD02DB" w:rsidP="00AD02DB">
      <w:pPr>
        <w:shd w:val="clear" w:color="auto" w:fill="F9F9F9"/>
        <w:spacing w:after="0" w:line="336" w:lineRule="atLeast"/>
        <w:rPr>
          <w:rFonts w:ascii="Arial" w:eastAsia="Times New Roman" w:hAnsi="Arial" w:cs="Arial"/>
          <w:color w:val="000000"/>
          <w:sz w:val="17"/>
          <w:szCs w:val="17"/>
          <w:lang w:eastAsia="es-ES"/>
        </w:rPr>
      </w:pPr>
      <w:r>
        <w:rPr>
          <w:rFonts w:ascii="Arial" w:eastAsia="Times New Roman" w:hAnsi="Arial" w:cs="Arial"/>
          <w:noProof/>
          <w:color w:val="0B0080"/>
          <w:sz w:val="17"/>
          <w:szCs w:val="17"/>
          <w:lang w:eastAsia="es-ES"/>
        </w:rPr>
        <w:drawing>
          <wp:inline distT="0" distB="0" distL="0" distR="0">
            <wp:extent cx="142875" cy="104775"/>
            <wp:effectExtent l="19050" t="0" r="9525" b="0"/>
            <wp:docPr id="2" name="Imagen 2" descr="http://bits.wikimedia.org/static-1.23wmf8/skins/common/images/magnify-clip.png">
              <a:hlinkClick xmlns:a="http://schemas.openxmlformats.org/drawingml/2006/main" r:id="rId4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8/skins/common/images/magnify-clip.png">
                      <a:hlinkClick r:id="rId40" tooltip="&quot;Aumentar&quot;"/>
                    </pic:cNvPr>
                    <pic:cNvPicPr>
                      <a:picLocks noChangeAspect="1" noChangeArrowheads="1"/>
                    </pic:cNvPicPr>
                  </pic:nvPicPr>
                  <pic:blipFill>
                    <a:blip r:embed="rId41"/>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D02DB" w:rsidRPr="00AD02DB" w:rsidRDefault="00AD02DB" w:rsidP="00AD02DB">
      <w:pPr>
        <w:shd w:val="clear" w:color="auto" w:fill="F9F9F9"/>
        <w:spacing w:line="336" w:lineRule="atLeast"/>
        <w:rPr>
          <w:rFonts w:ascii="Arial" w:eastAsia="Times New Roman" w:hAnsi="Arial" w:cs="Arial"/>
          <w:color w:val="000000"/>
          <w:sz w:val="17"/>
          <w:szCs w:val="17"/>
          <w:lang w:eastAsia="es-ES"/>
        </w:rPr>
      </w:pPr>
      <w:r w:rsidRPr="00AD02DB">
        <w:rPr>
          <w:rFonts w:ascii="Arial" w:eastAsia="Times New Roman" w:hAnsi="Arial" w:cs="Arial"/>
          <w:color w:val="000000"/>
          <w:sz w:val="17"/>
          <w:szCs w:val="17"/>
          <w:lang w:eastAsia="es-ES"/>
        </w:rPr>
        <w:t xml:space="preserve">La </w:t>
      </w:r>
      <w:proofErr w:type="spellStart"/>
      <w:r w:rsidRPr="00AD02DB">
        <w:rPr>
          <w:rFonts w:ascii="Arial" w:eastAsia="Times New Roman" w:hAnsi="Arial" w:cs="Arial"/>
          <w:color w:val="000000"/>
          <w:sz w:val="17"/>
          <w:szCs w:val="17"/>
          <w:lang w:eastAsia="es-ES"/>
        </w:rPr>
        <w:t>Mesmerhaus</w:t>
      </w:r>
      <w:proofErr w:type="spellEnd"/>
      <w:r w:rsidRPr="00AD02DB">
        <w:rPr>
          <w:rFonts w:ascii="Arial" w:eastAsia="Times New Roman" w:hAnsi="Arial" w:cs="Arial"/>
          <w:color w:val="000000"/>
          <w:sz w:val="17"/>
          <w:szCs w:val="17"/>
          <w:lang w:eastAsia="es-ES"/>
        </w:rPr>
        <w:t>, en</w:t>
      </w:r>
      <w:r w:rsidRPr="00AD02DB">
        <w:rPr>
          <w:rFonts w:ascii="Arial" w:eastAsia="Times New Roman" w:hAnsi="Arial" w:cs="Arial"/>
          <w:color w:val="000000"/>
          <w:sz w:val="17"/>
          <w:lang w:eastAsia="es-ES"/>
        </w:rPr>
        <w:t> </w:t>
      </w:r>
      <w:proofErr w:type="spellStart"/>
      <w:r w:rsidRPr="00AD02DB">
        <w:rPr>
          <w:rFonts w:ascii="Arial" w:eastAsia="Times New Roman" w:hAnsi="Arial" w:cs="Arial"/>
          <w:color w:val="000000"/>
          <w:sz w:val="17"/>
          <w:szCs w:val="17"/>
          <w:lang w:eastAsia="es-ES"/>
        </w:rPr>
        <w:fldChar w:fldCharType="begin"/>
      </w:r>
      <w:r w:rsidRPr="00AD02DB">
        <w:rPr>
          <w:rFonts w:ascii="Arial" w:eastAsia="Times New Roman" w:hAnsi="Arial" w:cs="Arial"/>
          <w:color w:val="000000"/>
          <w:sz w:val="17"/>
          <w:szCs w:val="17"/>
          <w:lang w:eastAsia="es-ES"/>
        </w:rPr>
        <w:instrText xml:space="preserve"> HYPERLINK "http://es.wikipedia.org/wiki/Messkirch" \o "Messkirch" </w:instrText>
      </w:r>
      <w:r w:rsidRPr="00AD02DB">
        <w:rPr>
          <w:rFonts w:ascii="Arial" w:eastAsia="Times New Roman" w:hAnsi="Arial" w:cs="Arial"/>
          <w:color w:val="000000"/>
          <w:sz w:val="17"/>
          <w:szCs w:val="17"/>
          <w:lang w:eastAsia="es-ES"/>
        </w:rPr>
        <w:fldChar w:fldCharType="separate"/>
      </w:r>
      <w:r w:rsidRPr="00AD02DB">
        <w:rPr>
          <w:rFonts w:ascii="Arial" w:eastAsia="Times New Roman" w:hAnsi="Arial" w:cs="Arial"/>
          <w:color w:val="0B0080"/>
          <w:sz w:val="17"/>
          <w:u w:val="single"/>
          <w:lang w:eastAsia="es-ES"/>
        </w:rPr>
        <w:t>Messkirch</w:t>
      </w:r>
      <w:proofErr w:type="spellEnd"/>
      <w:r w:rsidRPr="00AD02DB">
        <w:rPr>
          <w:rFonts w:ascii="Arial" w:eastAsia="Times New Roman" w:hAnsi="Arial" w:cs="Arial"/>
          <w:color w:val="000000"/>
          <w:sz w:val="17"/>
          <w:szCs w:val="17"/>
          <w:lang w:eastAsia="es-ES"/>
        </w:rPr>
        <w:fldChar w:fldCharType="end"/>
      </w:r>
      <w:r w:rsidRPr="00AD02DB">
        <w:rPr>
          <w:rFonts w:ascii="Arial" w:eastAsia="Times New Roman" w:hAnsi="Arial" w:cs="Arial"/>
          <w:color w:val="000000"/>
          <w:sz w:val="17"/>
          <w:szCs w:val="17"/>
          <w:lang w:eastAsia="es-ES"/>
        </w:rPr>
        <w:t>, casa en la que se crió Heidegger.</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Sin embargo, en ambos períodos hay un mismo objetivo unificador: la elaboración y consiguiente respuesta a la pregunta por el sentido de</w:t>
      </w:r>
      <w:r w:rsidRPr="00AD02DB">
        <w:rPr>
          <w:rFonts w:ascii="Arial" w:eastAsia="Times New Roman" w:hAnsi="Arial" w:cs="Arial"/>
          <w:color w:val="000000"/>
          <w:sz w:val="20"/>
          <w:lang w:eastAsia="es-ES"/>
        </w:rPr>
        <w:t> </w:t>
      </w:r>
      <w:hyperlink r:id="rId42" w:tooltip="Ser" w:history="1">
        <w:r w:rsidRPr="00AD02DB">
          <w:rPr>
            <w:rFonts w:ascii="Arial" w:eastAsia="Times New Roman" w:hAnsi="Arial" w:cs="Arial"/>
            <w:color w:val="0B0080"/>
            <w:sz w:val="20"/>
            <w:u w:val="single"/>
            <w:lang w:eastAsia="es-ES"/>
          </w:rPr>
          <w:t>ser</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w:t>
      </w:r>
      <w:proofErr w:type="spellStart"/>
      <w:r w:rsidRPr="00AD02DB">
        <w:rPr>
          <w:rFonts w:ascii="Arial" w:eastAsia="Times New Roman" w:hAnsi="Arial" w:cs="Arial"/>
          <w:i/>
          <w:iCs/>
          <w:color w:val="000000"/>
          <w:sz w:val="20"/>
          <w:szCs w:val="20"/>
          <w:lang w:eastAsia="es-ES"/>
        </w:rPr>
        <w:t>Sein</w:t>
      </w:r>
      <w:proofErr w:type="spellEnd"/>
      <w:r w:rsidRPr="00AD02DB">
        <w:rPr>
          <w:rFonts w:ascii="Arial" w:eastAsia="Times New Roman" w:hAnsi="Arial" w:cs="Arial"/>
          <w:color w:val="000000"/>
          <w:sz w:val="20"/>
          <w:szCs w:val="20"/>
          <w:lang w:eastAsia="es-ES"/>
        </w:rPr>
        <w:t>).</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El primer periodo viene marcado por su principal obra,</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Ser y tiempo</w:t>
      </w:r>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w:t>
      </w:r>
      <w:hyperlink r:id="rId43" w:tooltip="1927" w:history="1">
        <w:r w:rsidRPr="00AD02DB">
          <w:rPr>
            <w:rFonts w:ascii="Arial" w:eastAsia="Times New Roman" w:hAnsi="Arial" w:cs="Arial"/>
            <w:color w:val="0B0080"/>
            <w:sz w:val="20"/>
            <w:u w:val="single"/>
            <w:lang w:eastAsia="es-ES"/>
          </w:rPr>
          <w:t>1927</w:t>
        </w:r>
      </w:hyperlink>
      <w:r w:rsidRPr="00AD02DB">
        <w:rPr>
          <w:rFonts w:ascii="Arial" w:eastAsia="Times New Roman" w:hAnsi="Arial" w:cs="Arial"/>
          <w:color w:val="000000"/>
          <w:sz w:val="20"/>
          <w:szCs w:val="20"/>
          <w:lang w:eastAsia="es-ES"/>
        </w:rPr>
        <w:t>), obra que pretende abordar la pregunta por el sentido de ser pero que, quedando inconclusa, se centra en el estudio de la</w:t>
      </w:r>
      <w:r w:rsidRPr="00AD02DB">
        <w:rPr>
          <w:rFonts w:ascii="Arial" w:eastAsia="Times New Roman" w:hAnsi="Arial" w:cs="Arial"/>
          <w:color w:val="000000"/>
          <w:sz w:val="20"/>
          <w:lang w:eastAsia="es-ES"/>
        </w:rPr>
        <w:t> </w:t>
      </w:r>
      <w:hyperlink r:id="rId44" w:tooltip="Existencia" w:history="1">
        <w:r w:rsidRPr="00AD02DB">
          <w:rPr>
            <w:rFonts w:ascii="Arial" w:eastAsia="Times New Roman" w:hAnsi="Arial" w:cs="Arial"/>
            <w:color w:val="0B0080"/>
            <w:sz w:val="20"/>
            <w:u w:val="single"/>
            <w:lang w:eastAsia="es-ES"/>
          </w:rPr>
          <w:t>existencia</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humana. En esta obra confluyen, principalmente, tres tradiciones filosóficas:</w:t>
      </w:r>
      <w:r w:rsidRPr="00AD02DB">
        <w:rPr>
          <w:rFonts w:ascii="Arial" w:eastAsia="Times New Roman" w:hAnsi="Arial" w:cs="Arial"/>
          <w:color w:val="000000"/>
          <w:sz w:val="20"/>
          <w:lang w:eastAsia="es-ES"/>
        </w:rPr>
        <w:t> </w:t>
      </w:r>
      <w:hyperlink r:id="rId45" w:tooltip="Historicismo" w:history="1">
        <w:r w:rsidRPr="00AD02DB">
          <w:rPr>
            <w:rFonts w:ascii="Arial" w:eastAsia="Times New Roman" w:hAnsi="Arial" w:cs="Arial"/>
            <w:color w:val="0B0080"/>
            <w:sz w:val="20"/>
            <w:u w:val="single"/>
            <w:lang w:eastAsia="es-ES"/>
          </w:rPr>
          <w:t>Historicismo</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y</w:t>
      </w:r>
      <w:r w:rsidRPr="00AD02DB">
        <w:rPr>
          <w:rFonts w:ascii="Arial" w:eastAsia="Times New Roman" w:hAnsi="Arial" w:cs="Arial"/>
          <w:color w:val="000000"/>
          <w:sz w:val="20"/>
          <w:lang w:eastAsia="es-ES"/>
        </w:rPr>
        <w:t> </w:t>
      </w:r>
      <w:hyperlink r:id="rId46" w:tooltip="Hermenéutica" w:history="1">
        <w:r w:rsidRPr="00AD02DB">
          <w:rPr>
            <w:rFonts w:ascii="Arial" w:eastAsia="Times New Roman" w:hAnsi="Arial" w:cs="Arial"/>
            <w:color w:val="0B0080"/>
            <w:sz w:val="20"/>
            <w:u w:val="single"/>
            <w:lang w:eastAsia="es-ES"/>
          </w:rPr>
          <w:t>Hermenéutica</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a través de la lectura de</w:t>
      </w:r>
      <w:r w:rsidRPr="00AD02DB">
        <w:rPr>
          <w:rFonts w:ascii="Arial" w:eastAsia="Times New Roman" w:hAnsi="Arial" w:cs="Arial"/>
          <w:color w:val="000000"/>
          <w:sz w:val="20"/>
          <w:lang w:eastAsia="es-ES"/>
        </w:rPr>
        <w:t> </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"http://es.wikipedia.org/wiki/Wilhelm_Dilthey" \o "Wilhelm Dilthey"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Dilthey</w:t>
      </w:r>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w:t>
      </w:r>
      <w:hyperlink r:id="rId47" w:tooltip="Irracionalismo" w:history="1">
        <w:r w:rsidRPr="00AD02DB">
          <w:rPr>
            <w:rFonts w:ascii="Arial" w:eastAsia="Times New Roman" w:hAnsi="Arial" w:cs="Arial"/>
            <w:color w:val="0B0080"/>
            <w:sz w:val="20"/>
            <w:u w:val="single"/>
            <w:lang w:eastAsia="es-ES"/>
          </w:rPr>
          <w:t>Irracionalismo</w:t>
        </w:r>
        <w:proofErr w:type="spellEnd"/>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w:t>
      </w:r>
      <w:proofErr w:type="spellStart"/>
      <w:r w:rsidRPr="00AD02DB">
        <w:rPr>
          <w:rFonts w:ascii="Arial" w:eastAsia="Times New Roman" w:hAnsi="Arial" w:cs="Arial"/>
          <w:color w:val="000000"/>
          <w:sz w:val="20"/>
          <w:szCs w:val="20"/>
          <w:lang w:eastAsia="es-ES"/>
        </w:rPr>
        <w:fldChar w:fldCharType="begin"/>
      </w:r>
      <w:r w:rsidRPr="00AD02DB">
        <w:rPr>
          <w:rFonts w:ascii="Arial" w:eastAsia="Times New Roman" w:hAnsi="Arial" w:cs="Arial"/>
          <w:color w:val="000000"/>
          <w:sz w:val="20"/>
          <w:szCs w:val="20"/>
          <w:lang w:eastAsia="es-ES"/>
        </w:rPr>
        <w:instrText xml:space="preserve"> HYPERLINK "http://es.wikipedia.org/wiki/S%C3%B8ren_Kierkegaard" \o "Søren Kierkegaard" </w:instrText>
      </w:r>
      <w:r w:rsidRPr="00AD02DB">
        <w:rPr>
          <w:rFonts w:ascii="Arial" w:eastAsia="Times New Roman" w:hAnsi="Arial" w:cs="Arial"/>
          <w:color w:val="000000"/>
          <w:sz w:val="20"/>
          <w:szCs w:val="20"/>
          <w:lang w:eastAsia="es-ES"/>
        </w:rPr>
        <w:fldChar w:fldCharType="separate"/>
      </w:r>
      <w:r w:rsidRPr="00AD02DB">
        <w:rPr>
          <w:rFonts w:ascii="Arial" w:eastAsia="Times New Roman" w:hAnsi="Arial" w:cs="Arial"/>
          <w:color w:val="0B0080"/>
          <w:sz w:val="20"/>
          <w:u w:val="single"/>
          <w:lang w:eastAsia="es-ES"/>
        </w:rPr>
        <w:t>Kierkegaard</w:t>
      </w:r>
      <w:proofErr w:type="spellEnd"/>
      <w:r w:rsidRPr="00AD02DB">
        <w:rPr>
          <w:rFonts w:ascii="Arial" w:eastAsia="Times New Roman" w:hAnsi="Arial" w:cs="Arial"/>
          <w:color w:val="000000"/>
          <w:sz w:val="20"/>
          <w:szCs w:val="20"/>
          <w:lang w:eastAsia="es-ES"/>
        </w:rPr>
        <w:fldChar w:fldCharType="end"/>
      </w:r>
      <w:r w:rsidRPr="00AD02DB">
        <w:rPr>
          <w:rFonts w:ascii="Arial" w:eastAsia="Times New Roman" w:hAnsi="Arial" w:cs="Arial"/>
          <w:color w:val="000000"/>
          <w:sz w:val="20"/>
          <w:szCs w:val="20"/>
          <w:lang w:eastAsia="es-ES"/>
        </w:rPr>
        <w:t>) y</w:t>
      </w:r>
      <w:r w:rsidRPr="00AD02DB">
        <w:rPr>
          <w:rFonts w:ascii="Arial" w:eastAsia="Times New Roman" w:hAnsi="Arial" w:cs="Arial"/>
          <w:color w:val="000000"/>
          <w:sz w:val="20"/>
          <w:lang w:eastAsia="es-ES"/>
        </w:rPr>
        <w:t> </w:t>
      </w:r>
      <w:hyperlink r:id="rId48" w:tooltip="Fenomenología" w:history="1">
        <w:r w:rsidRPr="00AD02DB">
          <w:rPr>
            <w:rFonts w:ascii="Arial" w:eastAsia="Times New Roman" w:hAnsi="Arial" w:cs="Arial"/>
            <w:color w:val="0B0080"/>
            <w:sz w:val="20"/>
            <w:u w:val="single"/>
            <w:lang w:eastAsia="es-ES"/>
          </w:rPr>
          <w:t>Fenomenología</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w:t>
      </w:r>
      <w:hyperlink r:id="rId49" w:tooltip="Husserl" w:history="1">
        <w:r w:rsidRPr="00AD02DB">
          <w:rPr>
            <w:rFonts w:ascii="Arial" w:eastAsia="Times New Roman" w:hAnsi="Arial" w:cs="Arial"/>
            <w:color w:val="0B0080"/>
            <w:sz w:val="20"/>
            <w:u w:val="single"/>
            <w:lang w:eastAsia="es-ES"/>
          </w:rPr>
          <w:t>Husserl</w:t>
        </w:r>
      </w:hyperlink>
      <w:r w:rsidRPr="00AD02DB">
        <w:rPr>
          <w:rFonts w:ascii="Arial" w:eastAsia="Times New Roman" w:hAnsi="Arial" w:cs="Arial"/>
          <w:color w:val="000000"/>
          <w:sz w:val="20"/>
          <w:szCs w:val="20"/>
          <w:lang w:eastAsia="es-ES"/>
        </w:rPr>
        <w:t>).</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En la segunda etapa de su pensamiento, cuyos primeros síntomas se perciben en su texto sobre</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La esencia de la verdad</w:t>
      </w:r>
      <w:r w:rsidRPr="00AD02DB">
        <w:rPr>
          <w:rFonts w:ascii="Arial" w:eastAsia="Times New Roman" w:hAnsi="Arial" w:cs="Arial"/>
          <w:color w:val="000000"/>
          <w:sz w:val="20"/>
          <w:szCs w:val="20"/>
          <w:lang w:eastAsia="es-ES"/>
        </w:rPr>
        <w:t>, el filósofo estudia la historia de la</w:t>
      </w:r>
      <w:r w:rsidRPr="00AD02DB">
        <w:rPr>
          <w:rFonts w:ascii="Arial" w:eastAsia="Times New Roman" w:hAnsi="Arial" w:cs="Arial"/>
          <w:color w:val="000000"/>
          <w:sz w:val="20"/>
          <w:lang w:eastAsia="es-ES"/>
        </w:rPr>
        <w:t> </w:t>
      </w:r>
      <w:hyperlink r:id="rId50" w:tooltip="Metafísica" w:history="1">
        <w:r w:rsidRPr="00AD02DB">
          <w:rPr>
            <w:rFonts w:ascii="Arial" w:eastAsia="Times New Roman" w:hAnsi="Arial" w:cs="Arial"/>
            <w:color w:val="0B0080"/>
            <w:sz w:val="20"/>
            <w:u w:val="single"/>
            <w:lang w:eastAsia="es-ES"/>
          </w:rPr>
          <w:t>metafísica</w:t>
        </w:r>
      </w:hyperlink>
      <w:hyperlink r:id="rId51" w:anchor="cite_note-3" w:history="1">
        <w:r w:rsidRPr="00AD02DB">
          <w:rPr>
            <w:rFonts w:ascii="Arial" w:eastAsia="Times New Roman" w:hAnsi="Arial" w:cs="Arial"/>
            <w:color w:val="0B0080"/>
            <w:sz w:val="20"/>
            <w:u w:val="single"/>
            <w:vertAlign w:val="superscript"/>
            <w:lang w:eastAsia="es-ES"/>
          </w:rPr>
          <w:t>3</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como proceso de olvido del</w:t>
      </w:r>
      <w:r w:rsidRPr="00AD02DB">
        <w:rPr>
          <w:rFonts w:ascii="Arial" w:eastAsia="Times New Roman" w:hAnsi="Arial" w:cs="Arial"/>
          <w:color w:val="000000"/>
          <w:sz w:val="20"/>
          <w:lang w:eastAsia="es-ES"/>
        </w:rPr>
        <w:t> </w:t>
      </w:r>
      <w:hyperlink r:id="rId52" w:tooltip="Ser" w:history="1">
        <w:r w:rsidRPr="00AD02DB">
          <w:rPr>
            <w:rFonts w:ascii="Arial" w:eastAsia="Times New Roman" w:hAnsi="Arial" w:cs="Arial"/>
            <w:color w:val="0B0080"/>
            <w:sz w:val="20"/>
            <w:u w:val="single"/>
            <w:lang w:eastAsia="es-ES"/>
          </w:rPr>
          <w:t>ser</w:t>
        </w:r>
      </w:hyperlink>
      <w:r w:rsidRPr="00AD02DB">
        <w:rPr>
          <w:rFonts w:ascii="Arial" w:eastAsia="Times New Roman" w:hAnsi="Arial" w:cs="Arial"/>
          <w:color w:val="000000"/>
          <w:sz w:val="20"/>
          <w:szCs w:val="20"/>
          <w:lang w:eastAsia="es-ES"/>
        </w:rPr>
        <w:t>, desde</w:t>
      </w:r>
      <w:r w:rsidRPr="00AD02DB">
        <w:rPr>
          <w:rFonts w:ascii="Arial" w:eastAsia="Times New Roman" w:hAnsi="Arial" w:cs="Arial"/>
          <w:color w:val="000000"/>
          <w:sz w:val="20"/>
          <w:lang w:eastAsia="es-ES"/>
        </w:rPr>
        <w:t> </w:t>
      </w:r>
      <w:hyperlink r:id="rId53" w:tooltip="Platón" w:history="1">
        <w:r w:rsidRPr="00AD02DB">
          <w:rPr>
            <w:rFonts w:ascii="Arial" w:eastAsia="Times New Roman" w:hAnsi="Arial" w:cs="Arial"/>
            <w:color w:val="0B0080"/>
            <w:sz w:val="20"/>
            <w:u w:val="single"/>
            <w:lang w:eastAsia="es-ES"/>
          </w:rPr>
          <w:t>Platón</w:t>
        </w:r>
      </w:hyperlink>
      <w:r w:rsidRPr="00AD02DB">
        <w:rPr>
          <w:rFonts w:ascii="Arial" w:eastAsia="Times New Roman" w:hAnsi="Arial" w:cs="Arial"/>
          <w:color w:val="000000"/>
          <w:sz w:val="20"/>
          <w:szCs w:val="20"/>
          <w:lang w:eastAsia="es-ES"/>
        </w:rPr>
        <w:t>, y como caída inevitable en el</w:t>
      </w:r>
      <w:r w:rsidRPr="00AD02DB">
        <w:rPr>
          <w:rFonts w:ascii="Arial" w:eastAsia="Times New Roman" w:hAnsi="Arial" w:cs="Arial"/>
          <w:color w:val="000000"/>
          <w:sz w:val="20"/>
          <w:lang w:eastAsia="es-ES"/>
        </w:rPr>
        <w:t> </w:t>
      </w:r>
      <w:hyperlink r:id="rId54" w:tooltip="Nihilismo" w:history="1">
        <w:r w:rsidRPr="00AD02DB">
          <w:rPr>
            <w:rFonts w:ascii="Arial" w:eastAsia="Times New Roman" w:hAnsi="Arial" w:cs="Arial"/>
            <w:color w:val="0B0080"/>
            <w:sz w:val="20"/>
            <w:u w:val="single"/>
            <w:lang w:eastAsia="es-ES"/>
          </w:rPr>
          <w:t>nihilismo</w:t>
        </w:r>
      </w:hyperlink>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 xml:space="preserve">(cuando se piensa el ente tan sólo, éste termina por aparecer vacío). En este sentido será fundamental su </w:t>
      </w:r>
      <w:proofErr w:type="spellStart"/>
      <w:r w:rsidRPr="00AD02DB">
        <w:rPr>
          <w:rFonts w:ascii="Arial" w:eastAsia="Times New Roman" w:hAnsi="Arial" w:cs="Arial"/>
          <w:color w:val="000000"/>
          <w:sz w:val="20"/>
          <w:szCs w:val="20"/>
          <w:lang w:eastAsia="es-ES"/>
        </w:rPr>
        <w:t>obra</w:t>
      </w:r>
      <w:r w:rsidRPr="00AD02DB">
        <w:rPr>
          <w:rFonts w:ascii="Arial" w:eastAsia="Times New Roman" w:hAnsi="Arial" w:cs="Arial"/>
          <w:i/>
          <w:iCs/>
          <w:color w:val="000000"/>
          <w:sz w:val="20"/>
          <w:szCs w:val="20"/>
          <w:lang w:eastAsia="es-ES"/>
        </w:rPr>
        <w:t>Nietzsche</w:t>
      </w:r>
      <w:proofErr w:type="spellEnd"/>
      <w:r w:rsidRPr="00AD02DB">
        <w:rPr>
          <w:rFonts w:ascii="Arial" w:eastAsia="Times New Roman" w:hAnsi="Arial" w:cs="Arial"/>
          <w:color w:val="000000"/>
          <w:sz w:val="20"/>
          <w:szCs w:val="20"/>
          <w:lang w:eastAsia="es-ES"/>
        </w:rPr>
        <w:t>, obra donde se define su concepto de</w:t>
      </w:r>
      <w:r w:rsidRPr="00AD02DB">
        <w:rPr>
          <w:rFonts w:ascii="Arial" w:eastAsia="Times New Roman" w:hAnsi="Arial" w:cs="Arial"/>
          <w:color w:val="000000"/>
          <w:sz w:val="20"/>
          <w:lang w:eastAsia="es-ES"/>
        </w:rPr>
        <w:t> </w:t>
      </w:r>
      <w:hyperlink r:id="rId55" w:tooltip="Nihilismo" w:history="1">
        <w:r w:rsidRPr="00AD02DB">
          <w:rPr>
            <w:rFonts w:ascii="Arial" w:eastAsia="Times New Roman" w:hAnsi="Arial" w:cs="Arial"/>
            <w:color w:val="0B0080"/>
            <w:sz w:val="20"/>
            <w:u w:val="single"/>
            <w:lang w:eastAsia="es-ES"/>
          </w:rPr>
          <w:t>nihilismo</w:t>
        </w:r>
      </w:hyperlink>
      <w:r w:rsidRPr="00AD02DB">
        <w:rPr>
          <w:rFonts w:ascii="Arial" w:eastAsia="Times New Roman" w:hAnsi="Arial" w:cs="Arial"/>
          <w:color w:val="000000"/>
          <w:sz w:val="20"/>
          <w:szCs w:val="20"/>
          <w:lang w:eastAsia="es-ES"/>
        </w:rPr>
        <w:t>.</w:t>
      </w:r>
    </w:p>
    <w:p w:rsidR="00AD02DB" w:rsidRPr="00AD02DB" w:rsidRDefault="00AD02DB" w:rsidP="00AD02DB">
      <w:pPr>
        <w:shd w:val="clear" w:color="auto" w:fill="FFFFFF"/>
        <w:spacing w:before="96" w:after="120" w:line="288" w:lineRule="atLeast"/>
        <w:rPr>
          <w:rFonts w:ascii="Arial" w:eastAsia="Times New Roman" w:hAnsi="Arial" w:cs="Arial"/>
          <w:color w:val="000000"/>
          <w:sz w:val="20"/>
          <w:szCs w:val="20"/>
          <w:lang w:eastAsia="es-ES"/>
        </w:rPr>
      </w:pPr>
      <w:r w:rsidRPr="00AD02DB">
        <w:rPr>
          <w:rFonts w:ascii="Arial" w:eastAsia="Times New Roman" w:hAnsi="Arial" w:cs="Arial"/>
          <w:color w:val="000000"/>
          <w:sz w:val="20"/>
          <w:szCs w:val="20"/>
          <w:lang w:eastAsia="es-ES"/>
        </w:rPr>
        <w:t>De esta época son especialmente interesantes las obras en que revisa la</w:t>
      </w:r>
      <w:r w:rsidRPr="00AD02DB">
        <w:rPr>
          <w:rFonts w:ascii="Arial" w:eastAsia="Times New Roman" w:hAnsi="Arial" w:cs="Arial"/>
          <w:color w:val="000000"/>
          <w:sz w:val="20"/>
          <w:lang w:eastAsia="es-ES"/>
        </w:rPr>
        <w:t> </w:t>
      </w:r>
      <w:hyperlink r:id="rId56" w:tooltip="Historia de la filosofía" w:history="1">
        <w:r w:rsidRPr="00AD02DB">
          <w:rPr>
            <w:rFonts w:ascii="Arial" w:eastAsia="Times New Roman" w:hAnsi="Arial" w:cs="Arial"/>
            <w:color w:val="0B0080"/>
            <w:sz w:val="20"/>
            <w:u w:val="single"/>
            <w:lang w:eastAsia="es-ES"/>
          </w:rPr>
          <w:t>historia de la filosofía</w:t>
        </w:r>
      </w:hyperlink>
      <w:r w:rsidRPr="00AD02DB">
        <w:rPr>
          <w:rFonts w:ascii="Arial" w:eastAsia="Times New Roman" w:hAnsi="Arial" w:cs="Arial"/>
          <w:color w:val="000000"/>
          <w:sz w:val="20"/>
          <w:szCs w:val="20"/>
          <w:lang w:eastAsia="es-ES"/>
        </w:rPr>
        <w:t>, a través de las que irá aflorando una «nueva metafísica» cuyo germen ya estaba presente en su obra</w:t>
      </w:r>
      <w:r w:rsidRPr="00AD02DB">
        <w:rPr>
          <w:rFonts w:ascii="Arial" w:eastAsia="Times New Roman" w:hAnsi="Arial" w:cs="Arial"/>
          <w:color w:val="000000"/>
          <w:sz w:val="20"/>
          <w:lang w:eastAsia="es-ES"/>
        </w:rPr>
        <w:t> </w:t>
      </w:r>
      <w:r w:rsidRPr="00AD02DB">
        <w:rPr>
          <w:rFonts w:ascii="Arial" w:eastAsia="Times New Roman" w:hAnsi="Arial" w:cs="Arial"/>
          <w:i/>
          <w:iCs/>
          <w:color w:val="000000"/>
          <w:sz w:val="20"/>
          <w:szCs w:val="20"/>
          <w:lang w:eastAsia="es-ES"/>
        </w:rPr>
        <w:t>Ser y tiempo</w:t>
      </w:r>
      <w:r w:rsidRPr="00AD02DB">
        <w:rPr>
          <w:rFonts w:ascii="Arial" w:eastAsia="Times New Roman" w:hAnsi="Arial" w:cs="Arial"/>
          <w:color w:val="000000"/>
          <w:sz w:val="20"/>
          <w:szCs w:val="20"/>
          <w:lang w:eastAsia="es-ES"/>
        </w:rPr>
        <w:t>, sólo que allí permaneció oculta entre los diversos y penetrantes análisis sobre el hombre entendido como</w:t>
      </w:r>
      <w:r w:rsidRPr="00AD02DB">
        <w:rPr>
          <w:rFonts w:ascii="Arial" w:eastAsia="Times New Roman" w:hAnsi="Arial" w:cs="Arial"/>
          <w:color w:val="000000"/>
          <w:sz w:val="20"/>
          <w:lang w:eastAsia="es-ES"/>
        </w:rPr>
        <w:t> </w:t>
      </w:r>
      <w:proofErr w:type="spellStart"/>
      <w:r w:rsidRPr="00AD02DB">
        <w:rPr>
          <w:rFonts w:ascii="Arial" w:eastAsia="Times New Roman" w:hAnsi="Arial" w:cs="Arial"/>
          <w:i/>
          <w:iCs/>
          <w:color w:val="000000"/>
          <w:sz w:val="20"/>
          <w:szCs w:val="20"/>
          <w:lang w:eastAsia="es-ES"/>
        </w:rPr>
        <w:t>Dasein</w:t>
      </w:r>
      <w:proofErr w:type="spellEnd"/>
      <w:r w:rsidRPr="00AD02DB">
        <w:rPr>
          <w:rFonts w:ascii="Arial" w:eastAsia="Times New Roman" w:hAnsi="Arial" w:cs="Arial"/>
          <w:color w:val="000000"/>
          <w:sz w:val="20"/>
          <w:lang w:eastAsia="es-ES"/>
        </w:rPr>
        <w:t> </w:t>
      </w:r>
      <w:r w:rsidRPr="00AD02DB">
        <w:rPr>
          <w:rFonts w:ascii="Arial" w:eastAsia="Times New Roman" w:hAnsi="Arial" w:cs="Arial"/>
          <w:color w:val="000000"/>
          <w:sz w:val="20"/>
          <w:szCs w:val="20"/>
          <w:lang w:eastAsia="es-ES"/>
        </w:rPr>
        <w:t>—ser-ahí o ser-el-ahí—, que llevó a cabo.</w:t>
      </w:r>
    </w:p>
    <w:p w:rsidR="001C073C" w:rsidRDefault="001C073C"/>
    <w:sectPr w:rsidR="001C073C" w:rsidSect="001C073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53E23"/>
    <w:multiLevelType w:val="multilevel"/>
    <w:tmpl w:val="6BF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02DB"/>
    <w:rsid w:val="001C073C"/>
    <w:rsid w:val="00AD02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73C"/>
  </w:style>
  <w:style w:type="paragraph" w:styleId="Ttulo2">
    <w:name w:val="heading 2"/>
    <w:basedOn w:val="Normal"/>
    <w:link w:val="Ttulo2Car"/>
    <w:uiPriority w:val="9"/>
    <w:qFormat/>
    <w:rsid w:val="00AD02D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D02D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02D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D02D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D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02DB"/>
  </w:style>
  <w:style w:type="character" w:styleId="Hipervnculo">
    <w:name w:val="Hyperlink"/>
    <w:basedOn w:val="Fuentedeprrafopredeter"/>
    <w:uiPriority w:val="99"/>
    <w:semiHidden/>
    <w:unhideWhenUsed/>
    <w:rsid w:val="00AD02DB"/>
    <w:rPr>
      <w:color w:val="0000FF"/>
      <w:u w:val="single"/>
    </w:rPr>
  </w:style>
  <w:style w:type="character" w:customStyle="1" w:styleId="mw-headline">
    <w:name w:val="mw-headline"/>
    <w:basedOn w:val="Fuentedeprrafopredeter"/>
    <w:rsid w:val="00AD02DB"/>
  </w:style>
  <w:style w:type="character" w:customStyle="1" w:styleId="mw-editsection">
    <w:name w:val="mw-editsection"/>
    <w:basedOn w:val="Fuentedeprrafopredeter"/>
    <w:rsid w:val="00AD02DB"/>
  </w:style>
  <w:style w:type="character" w:customStyle="1" w:styleId="mw-editsection-bracket">
    <w:name w:val="mw-editsection-bracket"/>
    <w:basedOn w:val="Fuentedeprrafopredeter"/>
    <w:rsid w:val="00AD02DB"/>
  </w:style>
  <w:style w:type="character" w:customStyle="1" w:styleId="mw-editsection-divider">
    <w:name w:val="mw-editsection-divider"/>
    <w:basedOn w:val="Fuentedeprrafopredeter"/>
    <w:rsid w:val="00AD02DB"/>
  </w:style>
  <w:style w:type="paragraph" w:styleId="Textodeglobo">
    <w:name w:val="Balloon Text"/>
    <w:basedOn w:val="Normal"/>
    <w:link w:val="TextodegloboCar"/>
    <w:uiPriority w:val="99"/>
    <w:semiHidden/>
    <w:unhideWhenUsed/>
    <w:rsid w:val="00AD0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4078778">
      <w:bodyDiv w:val="1"/>
      <w:marLeft w:val="0"/>
      <w:marRight w:val="0"/>
      <w:marTop w:val="0"/>
      <w:marBottom w:val="0"/>
      <w:divBdr>
        <w:top w:val="none" w:sz="0" w:space="0" w:color="auto"/>
        <w:left w:val="none" w:sz="0" w:space="0" w:color="auto"/>
        <w:bottom w:val="none" w:sz="0" w:space="0" w:color="auto"/>
        <w:right w:val="none" w:sz="0" w:space="0" w:color="auto"/>
      </w:divBdr>
      <w:divsChild>
        <w:div w:id="1362852934">
          <w:marLeft w:val="0"/>
          <w:marRight w:val="0"/>
          <w:marTop w:val="0"/>
          <w:marBottom w:val="120"/>
          <w:divBdr>
            <w:top w:val="none" w:sz="0" w:space="0" w:color="auto"/>
            <w:left w:val="none" w:sz="0" w:space="0" w:color="auto"/>
            <w:bottom w:val="none" w:sz="0" w:space="0" w:color="auto"/>
            <w:right w:val="none" w:sz="0" w:space="0" w:color="auto"/>
          </w:divBdr>
        </w:div>
        <w:div w:id="416099768">
          <w:marLeft w:val="336"/>
          <w:marRight w:val="0"/>
          <w:marTop w:val="120"/>
          <w:marBottom w:val="312"/>
          <w:divBdr>
            <w:top w:val="none" w:sz="0" w:space="0" w:color="auto"/>
            <w:left w:val="none" w:sz="0" w:space="0" w:color="auto"/>
            <w:bottom w:val="none" w:sz="0" w:space="0" w:color="auto"/>
            <w:right w:val="none" w:sz="0" w:space="0" w:color="auto"/>
          </w:divBdr>
          <w:divsChild>
            <w:div w:id="1034308874">
              <w:marLeft w:val="0"/>
              <w:marRight w:val="0"/>
              <w:marTop w:val="0"/>
              <w:marBottom w:val="0"/>
              <w:divBdr>
                <w:top w:val="single" w:sz="6" w:space="0" w:color="CCCCCC"/>
                <w:left w:val="single" w:sz="6" w:space="0" w:color="CCCCCC"/>
                <w:bottom w:val="single" w:sz="6" w:space="0" w:color="CCCCCC"/>
                <w:right w:val="single" w:sz="6" w:space="0" w:color="CCCCCC"/>
              </w:divBdr>
              <w:divsChild>
                <w:div w:id="7495491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1923" TargetMode="External"/><Relationship Id="rId18" Type="http://schemas.openxmlformats.org/officeDocument/2006/relationships/hyperlink" Target="http://es.wikipedia.org/wiki/Giro_ling%C3%BC%C3%ADstico" TargetMode="External"/><Relationship Id="rId26" Type="http://schemas.openxmlformats.org/officeDocument/2006/relationships/hyperlink" Target="http://es.wikipedia.org/wiki/Wikipedia:Verificabilidad" TargetMode="External"/><Relationship Id="rId39" Type="http://schemas.openxmlformats.org/officeDocument/2006/relationships/image" Target="media/image1.jpeg"/><Relationship Id="rId21" Type="http://schemas.openxmlformats.org/officeDocument/2006/relationships/hyperlink" Target="http://es.wikipedia.org/wiki/Jean-Paul_Sartre" TargetMode="External"/><Relationship Id="rId34" Type="http://schemas.openxmlformats.org/officeDocument/2006/relationships/hyperlink" Target="http://es.wikipedia.org/w/index.php?title=Martin_Heidegger&amp;action=edit&amp;section=3" TargetMode="External"/><Relationship Id="rId42" Type="http://schemas.openxmlformats.org/officeDocument/2006/relationships/hyperlink" Target="http://es.wikipedia.org/wiki/Ser" TargetMode="External"/><Relationship Id="rId47" Type="http://schemas.openxmlformats.org/officeDocument/2006/relationships/hyperlink" Target="http://es.wikipedia.org/wiki/Irracionalismo" TargetMode="External"/><Relationship Id="rId50" Type="http://schemas.openxmlformats.org/officeDocument/2006/relationships/hyperlink" Target="http://es.wikipedia.org/wiki/Metaf%C3%ADsica" TargetMode="External"/><Relationship Id="rId55" Type="http://schemas.openxmlformats.org/officeDocument/2006/relationships/hyperlink" Target="http://es.wikipedia.org/wiki/Nihilismo" TargetMode="External"/><Relationship Id="rId7" Type="http://schemas.openxmlformats.org/officeDocument/2006/relationships/hyperlink" Target="http://es.wikipedia.org/wiki/Universidad_de_Friburgo_de_Brisgovia" TargetMode="External"/><Relationship Id="rId12" Type="http://schemas.openxmlformats.org/officeDocument/2006/relationships/hyperlink" Target="http://es.wikipedia.org/wiki/1915" TargetMode="External"/><Relationship Id="rId17" Type="http://schemas.openxmlformats.org/officeDocument/2006/relationships/hyperlink" Target="http://es.wikipedia.org/wiki/Siglo_XX" TargetMode="External"/><Relationship Id="rId25" Type="http://schemas.openxmlformats.org/officeDocument/2006/relationships/hyperlink" Target="http://es.wikipedia.org/wiki/Gianni_Vattimo" TargetMode="External"/><Relationship Id="rId33" Type="http://schemas.openxmlformats.org/officeDocument/2006/relationships/hyperlink" Target="http://es.wikipedia.org/w/index.php?title=Martin_Heidegger&amp;veaction=edit&amp;section=3" TargetMode="External"/><Relationship Id="rId38" Type="http://schemas.openxmlformats.org/officeDocument/2006/relationships/hyperlink" Target="http://commons.wikimedia.org/wiki/File:Geburtshaus_Heidegger_Sonne.JPG" TargetMode="External"/><Relationship Id="rId46" Type="http://schemas.openxmlformats.org/officeDocument/2006/relationships/hyperlink" Target="http://es.wikipedia.org/wiki/Hermen%C3%A9utica" TargetMode="External"/><Relationship Id="rId2" Type="http://schemas.openxmlformats.org/officeDocument/2006/relationships/styles" Target="styles.xml"/><Relationship Id="rId16" Type="http://schemas.openxmlformats.org/officeDocument/2006/relationships/hyperlink" Target="http://es.wikipedia.org/wiki/Existencialismo" TargetMode="External"/><Relationship Id="rId20" Type="http://schemas.openxmlformats.org/officeDocument/2006/relationships/hyperlink" Target="http://es.wikipedia.org/wiki/Hans-Georg_Gadamer" TargetMode="External"/><Relationship Id="rId29" Type="http://schemas.openxmlformats.org/officeDocument/2006/relationships/hyperlink" Target="http://es.wikipedia.org/wiki/Hermen%C3%A9utica" TargetMode="External"/><Relationship Id="rId41" Type="http://schemas.openxmlformats.org/officeDocument/2006/relationships/image" Target="media/image2.png"/><Relationship Id="rId54" Type="http://schemas.openxmlformats.org/officeDocument/2006/relationships/hyperlink" Target="http://es.wikipedia.org/wiki/Nihilismo" TargetMode="External"/><Relationship Id="rId1" Type="http://schemas.openxmlformats.org/officeDocument/2006/relationships/numbering" Target="numbering.xml"/><Relationship Id="rId6" Type="http://schemas.openxmlformats.org/officeDocument/2006/relationships/hyperlink" Target="http://es.wikipedia.org/wiki/Martin_Heidegger" TargetMode="External"/><Relationship Id="rId11" Type="http://schemas.openxmlformats.org/officeDocument/2006/relationships/hyperlink" Target="http://es.wikipedia.org/wiki/Fenomenolog%C3%ADa_trascendental" TargetMode="External"/><Relationship Id="rId24" Type="http://schemas.openxmlformats.org/officeDocument/2006/relationships/hyperlink" Target="http://es.wikipedia.org/wiki/Jacques_Derrida" TargetMode="External"/><Relationship Id="rId32" Type="http://schemas.openxmlformats.org/officeDocument/2006/relationships/hyperlink" Target="http://es.wikipedia.org/w/index.php?title=Martin_Heidegger&amp;action=edit&amp;section=2" TargetMode="External"/><Relationship Id="rId37" Type="http://schemas.openxmlformats.org/officeDocument/2006/relationships/hyperlink" Target="http://es.wikipedia.org/wiki/Occidente" TargetMode="External"/><Relationship Id="rId40" Type="http://schemas.openxmlformats.org/officeDocument/2006/relationships/hyperlink" Target="http://es.wikipedia.org/wiki/Archivo:Geburtshaus_Heidegger_Sonne.JPG" TargetMode="External"/><Relationship Id="rId45" Type="http://schemas.openxmlformats.org/officeDocument/2006/relationships/hyperlink" Target="http://es.wikipedia.org/wiki/Historicismo" TargetMode="External"/><Relationship Id="rId53" Type="http://schemas.openxmlformats.org/officeDocument/2006/relationships/hyperlink" Target="http://es.wikipedia.org/wiki/Plat%C3%B3n" TargetMode="External"/><Relationship Id="rId58" Type="http://schemas.openxmlformats.org/officeDocument/2006/relationships/theme" Target="theme/theme1.xml"/><Relationship Id="rId5" Type="http://schemas.openxmlformats.org/officeDocument/2006/relationships/hyperlink" Target="http://es.wikipedia.org/wiki/Sacrist%C3%A1n" TargetMode="External"/><Relationship Id="rId15" Type="http://schemas.openxmlformats.org/officeDocument/2006/relationships/hyperlink" Target="http://es.wikipedia.org/wiki/Filosof%C3%ADa" TargetMode="External"/><Relationship Id="rId23" Type="http://schemas.openxmlformats.org/officeDocument/2006/relationships/hyperlink" Target="http://es.wikipedia.org/wiki/Jacques_Lacan" TargetMode="External"/><Relationship Id="rId28" Type="http://schemas.openxmlformats.org/officeDocument/2006/relationships/hyperlink" Target="http://es.wikipedia.org/wiki/Semi%C3%B3tico" TargetMode="External"/><Relationship Id="rId36" Type="http://schemas.openxmlformats.org/officeDocument/2006/relationships/hyperlink" Target="http://es.wikipedia.org/wiki/Ser_y_tiempo" TargetMode="External"/><Relationship Id="rId49" Type="http://schemas.openxmlformats.org/officeDocument/2006/relationships/hyperlink" Target="http://es.wikipedia.org/wiki/Husserl" TargetMode="External"/><Relationship Id="rId57" Type="http://schemas.openxmlformats.org/officeDocument/2006/relationships/fontTable" Target="fontTable.xml"/><Relationship Id="rId10" Type="http://schemas.openxmlformats.org/officeDocument/2006/relationships/hyperlink" Target="http://es.wikipedia.org/wiki/Neokantismo" TargetMode="External"/><Relationship Id="rId19" Type="http://schemas.openxmlformats.org/officeDocument/2006/relationships/hyperlink" Target="http://es.wikipedia.org/wiki/Ser_y_tiempo" TargetMode="External"/><Relationship Id="rId31" Type="http://schemas.openxmlformats.org/officeDocument/2006/relationships/hyperlink" Target="http://es.wikipedia.org/wiki/Hans-Georg_Gadamer" TargetMode="External"/><Relationship Id="rId44" Type="http://schemas.openxmlformats.org/officeDocument/2006/relationships/hyperlink" Target="http://es.wikipedia.org/wiki/Existencia" TargetMode="External"/><Relationship Id="rId52" Type="http://schemas.openxmlformats.org/officeDocument/2006/relationships/hyperlink" Target="http://es.wikipedia.org/wiki/Ser" TargetMode="External"/><Relationship Id="rId4" Type="http://schemas.openxmlformats.org/officeDocument/2006/relationships/webSettings" Target="webSettings.xml"/><Relationship Id="rId9" Type="http://schemas.openxmlformats.org/officeDocument/2006/relationships/hyperlink" Target="http://es.wikipedia.org/wiki/Martin_Heidegger" TargetMode="External"/><Relationship Id="rId14" Type="http://schemas.openxmlformats.org/officeDocument/2006/relationships/hyperlink" Target="http://es.wikipedia.org/wiki/1928" TargetMode="External"/><Relationship Id="rId22" Type="http://schemas.openxmlformats.org/officeDocument/2006/relationships/hyperlink" Target="http://es.wikipedia.org/wiki/El_ser_y_la_nada" TargetMode="External"/><Relationship Id="rId27" Type="http://schemas.openxmlformats.org/officeDocument/2006/relationships/hyperlink" Target="http://es.wikipedia.org/wiki/Ontolog%C3%ADa" TargetMode="External"/><Relationship Id="rId30" Type="http://schemas.openxmlformats.org/officeDocument/2006/relationships/hyperlink" Target="http://es.wikipedia.org/wiki/Paul_Ricoeur" TargetMode="External"/><Relationship Id="rId35" Type="http://schemas.openxmlformats.org/officeDocument/2006/relationships/hyperlink" Target="http://es.wikipedia.org/wiki/Pensamiento_(mente)" TargetMode="External"/><Relationship Id="rId43" Type="http://schemas.openxmlformats.org/officeDocument/2006/relationships/hyperlink" Target="http://es.wikipedia.org/wiki/1927" TargetMode="External"/><Relationship Id="rId48" Type="http://schemas.openxmlformats.org/officeDocument/2006/relationships/hyperlink" Target="http://es.wikipedia.org/wiki/Fenomenolog%C3%ADa" TargetMode="External"/><Relationship Id="rId56" Type="http://schemas.openxmlformats.org/officeDocument/2006/relationships/hyperlink" Target="http://es.wikipedia.org/wiki/Historia_de_la_filosof%C3%ADa" TargetMode="External"/><Relationship Id="rId8" Type="http://schemas.openxmlformats.org/officeDocument/2006/relationships/hyperlink" Target="http://es.wikipedia.org/wiki/Carl_Braig" TargetMode="External"/><Relationship Id="rId51" Type="http://schemas.openxmlformats.org/officeDocument/2006/relationships/hyperlink" Target="http://es.wikipedia.org/wiki/Martin_Heidegge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1535</Words>
  <Characters>8445</Characters>
  <Application>Microsoft Office Word</Application>
  <DocSecurity>0</DocSecurity>
  <Lines>70</Lines>
  <Paragraphs>19</Paragraphs>
  <ScaleCrop>false</ScaleCrop>
  <Company>Saeta Web</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Martin Rozo</dc:creator>
  <cp:keywords/>
  <dc:description/>
  <cp:lastModifiedBy>Elvis Martin Rozo</cp:lastModifiedBy>
  <cp:revision>1</cp:revision>
  <dcterms:created xsi:type="dcterms:W3CDTF">2014-01-08T13:37:00Z</dcterms:created>
  <dcterms:modified xsi:type="dcterms:W3CDTF">2014-01-08T13:38:00Z</dcterms:modified>
</cp:coreProperties>
</file>