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A15" w:rsidRPr="003D3EEB" w:rsidRDefault="002C4A15" w:rsidP="003D3EEB">
      <w:pPr>
        <w:shd w:val="clear" w:color="auto" w:fill="FFFFFF"/>
        <w:spacing w:after="0" w:line="240" w:lineRule="auto"/>
        <w:jc w:val="center"/>
        <w:outlineLvl w:val="0"/>
        <w:rPr>
          <w:rFonts w:ascii="Verdana" w:eastAsia="Times New Roman" w:hAnsi="Verdana" w:cs="Times New Roman"/>
          <w:bCs/>
          <w:color w:val="1A1C1E"/>
          <w:kern w:val="36"/>
          <w:sz w:val="32"/>
          <w:szCs w:val="32"/>
          <w:lang w:eastAsia="es-AR"/>
        </w:rPr>
      </w:pPr>
      <w:r w:rsidRPr="003D3EEB">
        <w:rPr>
          <w:rFonts w:ascii="Verdana" w:eastAsia="Times New Roman" w:hAnsi="Verdana" w:cs="Times New Roman"/>
          <w:bCs/>
          <w:color w:val="1A1C1E"/>
          <w:kern w:val="36"/>
          <w:sz w:val="32"/>
          <w:szCs w:val="32"/>
          <w:lang w:eastAsia="es-AR"/>
        </w:rPr>
        <w:t>¿Porque es necesario el Testing?</w:t>
      </w:r>
    </w:p>
    <w:p w:rsidR="002C4A15" w:rsidRPr="003D3EEB" w:rsidRDefault="002C4A15" w:rsidP="003D3EEB">
      <w:pPr>
        <w:shd w:val="clear" w:color="auto" w:fill="FFFFFF"/>
        <w:spacing w:after="0" w:line="240" w:lineRule="auto"/>
        <w:jc w:val="both"/>
        <w:outlineLvl w:val="0"/>
        <w:rPr>
          <w:rFonts w:ascii="Verdana" w:eastAsia="Times New Roman" w:hAnsi="Verdana" w:cs="Times New Roman"/>
          <w:b/>
          <w:bCs/>
          <w:color w:val="1A1C1E"/>
          <w:kern w:val="36"/>
          <w:sz w:val="20"/>
          <w:szCs w:val="20"/>
          <w:lang w:eastAsia="es-AR"/>
        </w:rPr>
      </w:pPr>
    </w:p>
    <w:p w:rsidR="002C4A15" w:rsidRDefault="002C4A15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 xml:space="preserve">Vamos a ir desglosando </w:t>
      </w:r>
      <w:proofErr w:type="spellStart"/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el</w:t>
      </w:r>
      <w:proofErr w:type="spellEnd"/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 xml:space="preserve"> porque es necesario desde distintos puntos de vista:</w:t>
      </w:r>
    </w:p>
    <w:p w:rsidR="003D3EEB" w:rsidRPr="003D3EEB" w:rsidRDefault="003D3EEB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</w:p>
    <w:p w:rsidR="002C4A15" w:rsidRPr="003D3EEB" w:rsidRDefault="002C4A15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bCs/>
          <w:color w:val="6A6C6E"/>
          <w:sz w:val="20"/>
          <w:szCs w:val="20"/>
          <w:u w:val="single"/>
          <w:lang w:eastAsia="es-AR"/>
        </w:rPr>
      </w:pPr>
      <w:r w:rsidRPr="003D3EEB">
        <w:rPr>
          <w:rFonts w:ascii="Verdana" w:eastAsia="Times New Roman" w:hAnsi="Verdana" w:cs="Helvetica"/>
          <w:bCs/>
          <w:color w:val="6A6C6E"/>
          <w:sz w:val="20"/>
          <w:szCs w:val="20"/>
          <w:u w:val="single"/>
          <w:lang w:eastAsia="es-AR"/>
        </w:rPr>
        <w:t>Si miramos el contexto de los sistemas hoy</w:t>
      </w:r>
    </w:p>
    <w:p w:rsidR="003D3EEB" w:rsidRPr="003D3EEB" w:rsidRDefault="003D3EEB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</w:p>
    <w:p w:rsidR="002C4A15" w:rsidRPr="003D3EEB" w:rsidRDefault="002C4A15" w:rsidP="003D3EE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b/>
          <w:bCs/>
          <w:color w:val="6A6C6E"/>
          <w:sz w:val="20"/>
          <w:szCs w:val="20"/>
          <w:lang w:eastAsia="es-AR"/>
        </w:rPr>
        <w:t>Por la importancia económica del software</w:t>
      </w:r>
    </w:p>
    <w:p w:rsidR="002C4A15" w:rsidRPr="003D3EEB" w:rsidRDefault="002C4A15" w:rsidP="003D3EEB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El funcionamiento de maquinaria y equipamiento depende en gran medida del software</w:t>
      </w:r>
    </w:p>
    <w:p w:rsidR="002C4A15" w:rsidRPr="003D3EEB" w:rsidRDefault="002C4A15" w:rsidP="003D3EEB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 xml:space="preserve">No es posible imaginar grandes sistemas, en el ámbito de las finanzas ni el control del </w:t>
      </w:r>
      <w:r w:rsidR="003D3EEB"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tráfico</w:t>
      </w: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 xml:space="preserve"> automotor, entre otros, funcionando sin software.</w:t>
      </w:r>
    </w:p>
    <w:p w:rsidR="002C4A15" w:rsidRPr="003D3EEB" w:rsidRDefault="002C4A15" w:rsidP="003D3EE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b/>
          <w:bCs/>
          <w:color w:val="6A6C6E"/>
          <w:sz w:val="20"/>
          <w:szCs w:val="20"/>
          <w:lang w:eastAsia="es-AR"/>
        </w:rPr>
        <w:t>Por la calidad del Software</w:t>
      </w:r>
    </w:p>
    <w:p w:rsidR="002C4A15" w:rsidRPr="003D3EEB" w:rsidRDefault="002C4A15" w:rsidP="003D3EEB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Cada vez más, la calidad software se ha convertido en un factor determinante del éxito de sistemas y productos técnicos o comerciales</w:t>
      </w:r>
    </w:p>
    <w:p w:rsidR="002C4A15" w:rsidRPr="003D3EEB" w:rsidRDefault="002C4A15" w:rsidP="003D3EE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b/>
          <w:bCs/>
          <w:color w:val="6A6C6E"/>
          <w:sz w:val="20"/>
          <w:szCs w:val="20"/>
          <w:lang w:eastAsia="es-AR"/>
        </w:rPr>
        <w:t>Por las pruebas para la mejora de la calidad</w:t>
      </w:r>
    </w:p>
    <w:p w:rsidR="002C4A15" w:rsidRPr="003D3EEB" w:rsidRDefault="002C4A15" w:rsidP="003D3EE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Las pruebas y revisiones aseguran la mejora de la calidad de productos de software así como de la calidad del proceso de desarrollo en sí.</w:t>
      </w:r>
    </w:p>
    <w:p w:rsidR="002C4A15" w:rsidRPr="003D3EEB" w:rsidRDefault="002C4A15" w:rsidP="003D3EEB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b/>
          <w:bCs/>
          <w:color w:val="6A6C6E"/>
          <w:sz w:val="20"/>
          <w:szCs w:val="20"/>
          <w:lang w:eastAsia="es-AR"/>
        </w:rPr>
        <w:t>Por los riesgos</w:t>
      </w:r>
    </w:p>
    <w:p w:rsidR="002C4A15" w:rsidRDefault="003D3EEB" w:rsidP="003D3EEB">
      <w:pPr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No todo</w:t>
      </w:r>
      <w:r w:rsidR="002C4A15"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 xml:space="preserve"> el software tiene el mismo nivel de riesgo y no todos los problemas tienen el mismo impacto cuando ocurren.</w:t>
      </w:r>
    </w:p>
    <w:p w:rsidR="003D3EEB" w:rsidRPr="003D3EEB" w:rsidRDefault="003D3EEB" w:rsidP="003D3EEB">
      <w:pPr>
        <w:shd w:val="clear" w:color="auto" w:fill="FFFFFF"/>
        <w:spacing w:after="0" w:line="240" w:lineRule="auto"/>
        <w:ind w:left="1440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</w:p>
    <w:p w:rsidR="002C4A15" w:rsidRDefault="002C4A15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bCs/>
          <w:color w:val="6A6C6E"/>
          <w:sz w:val="20"/>
          <w:szCs w:val="20"/>
          <w:u w:val="single"/>
          <w:lang w:eastAsia="es-AR"/>
        </w:rPr>
      </w:pPr>
      <w:r w:rsidRPr="003D3EEB">
        <w:rPr>
          <w:rFonts w:ascii="Verdana" w:eastAsia="Times New Roman" w:hAnsi="Verdana" w:cs="Helvetica"/>
          <w:bCs/>
          <w:color w:val="6A6C6E"/>
          <w:sz w:val="20"/>
          <w:szCs w:val="20"/>
          <w:u w:val="single"/>
          <w:lang w:eastAsia="es-AR"/>
        </w:rPr>
        <w:t>Si miramos porque fallan los sistemas</w:t>
      </w:r>
    </w:p>
    <w:p w:rsidR="003D3EEB" w:rsidRPr="003D3EEB" w:rsidRDefault="003D3EEB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</w:p>
    <w:p w:rsidR="002C4A15" w:rsidRPr="003D3EEB" w:rsidRDefault="002C4A15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Todos sabemos que las personas cometemos errores, ahora ¿</w:t>
      </w:r>
      <w:r w:rsidR="003D3EEB"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Cómo</w:t>
      </w: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 xml:space="preserve"> inciden</w:t>
      </w:r>
      <w:r w:rsid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 xml:space="preserve"> estos errores en los sistemas?</w:t>
      </w:r>
    </w:p>
    <w:p w:rsidR="002C4A15" w:rsidRPr="003D3EEB" w:rsidRDefault="002C4A15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Vamos a definir un </w:t>
      </w:r>
      <w:r w:rsidRPr="003D3EEB">
        <w:rPr>
          <w:rFonts w:ascii="Verdana" w:eastAsia="Times New Roman" w:hAnsi="Verdana" w:cs="Helvetica"/>
          <w:b/>
          <w:bCs/>
          <w:color w:val="6A6C6E"/>
          <w:sz w:val="20"/>
          <w:szCs w:val="20"/>
          <w:lang w:eastAsia="es-AR"/>
        </w:rPr>
        <w:t> Error (IEEE 610) </w:t>
      </w: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como: Acción humana que produce un resultado incorrecto. Ej. Un error de programación.</w:t>
      </w:r>
    </w:p>
    <w:p w:rsidR="002C4A15" w:rsidRPr="003D3EEB" w:rsidRDefault="002C4A15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Este ‘Error’ va a producir un</w:t>
      </w:r>
      <w:r w:rsidRPr="003D3EEB">
        <w:rPr>
          <w:rFonts w:ascii="Verdana" w:eastAsia="Times New Roman" w:hAnsi="Verdana" w:cs="Helvetica"/>
          <w:b/>
          <w:bCs/>
          <w:color w:val="6A6C6E"/>
          <w:sz w:val="20"/>
          <w:szCs w:val="20"/>
          <w:lang w:eastAsia="es-AR"/>
        </w:rPr>
        <w:t> Defecto (</w:t>
      </w:r>
      <w:proofErr w:type="spellStart"/>
      <w:r w:rsidRPr="003D3EEB">
        <w:rPr>
          <w:rFonts w:ascii="Verdana" w:eastAsia="Times New Roman" w:hAnsi="Verdana" w:cs="Helvetica"/>
          <w:b/>
          <w:bCs/>
          <w:color w:val="6A6C6E"/>
          <w:sz w:val="20"/>
          <w:szCs w:val="20"/>
          <w:lang w:eastAsia="es-AR"/>
        </w:rPr>
        <w:t>defect</w:t>
      </w:r>
      <w:proofErr w:type="spellEnd"/>
      <w:r w:rsidRPr="003D3EEB">
        <w:rPr>
          <w:rFonts w:ascii="Verdana" w:eastAsia="Times New Roman" w:hAnsi="Verdana" w:cs="Helvetica"/>
          <w:b/>
          <w:bCs/>
          <w:color w:val="6A6C6E"/>
          <w:sz w:val="20"/>
          <w:szCs w:val="20"/>
          <w:lang w:eastAsia="es-AR"/>
        </w:rPr>
        <w:t>, bug) </w:t>
      </w: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en el software: Desperfecto en un componente o sistema que puede causar que el componente o sistema falle en desempeñar las funciones requeridas, por ejemplo una sentencia o una definición de datos incorrecta.</w:t>
      </w:r>
    </w:p>
    <w:p w:rsidR="002C4A15" w:rsidRPr="003D3EEB" w:rsidRDefault="002C4A15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Si se localiza un defecto durante una ejecución puede causar un fallo en el componente o sistema. </w:t>
      </w:r>
      <w:r w:rsidRPr="003D3EEB">
        <w:rPr>
          <w:rFonts w:ascii="Verdana" w:eastAsia="Times New Roman" w:hAnsi="Verdana" w:cs="Helvetica"/>
          <w:b/>
          <w:bCs/>
          <w:color w:val="6A6C6E"/>
          <w:sz w:val="20"/>
          <w:szCs w:val="20"/>
          <w:lang w:eastAsia="es-AR"/>
        </w:rPr>
        <w:t>Fallo (</w:t>
      </w:r>
      <w:proofErr w:type="spellStart"/>
      <w:r w:rsidRPr="003D3EEB">
        <w:rPr>
          <w:rFonts w:ascii="Verdana" w:eastAsia="Times New Roman" w:hAnsi="Verdana" w:cs="Helvetica"/>
          <w:b/>
          <w:bCs/>
          <w:color w:val="6A6C6E"/>
          <w:sz w:val="20"/>
          <w:szCs w:val="20"/>
          <w:lang w:eastAsia="es-AR"/>
        </w:rPr>
        <w:t>Failure</w:t>
      </w:r>
      <w:proofErr w:type="spellEnd"/>
      <w:r w:rsidRPr="003D3EEB">
        <w:rPr>
          <w:rFonts w:ascii="Verdana" w:eastAsia="Times New Roman" w:hAnsi="Verdana" w:cs="Helvetica"/>
          <w:b/>
          <w:bCs/>
          <w:color w:val="6A6C6E"/>
          <w:sz w:val="20"/>
          <w:szCs w:val="20"/>
          <w:lang w:eastAsia="es-AR"/>
        </w:rPr>
        <w:t>) </w:t>
      </w: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es la manifestación física o funcional de un defecto. Si un defecto es encontrado durante la ejecución de una aplicación puede producir un fallo. Es la desviación de un componente o sistema respecto de la prestación, servicios o resultado esperado.</w:t>
      </w:r>
    </w:p>
    <w:p w:rsidR="003D3EEB" w:rsidRDefault="003D3EEB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b/>
          <w:bCs/>
          <w:color w:val="6A6C6E"/>
          <w:sz w:val="20"/>
          <w:szCs w:val="20"/>
          <w:u w:val="single"/>
          <w:lang w:eastAsia="es-AR"/>
        </w:rPr>
      </w:pPr>
    </w:p>
    <w:p w:rsidR="002C4A15" w:rsidRDefault="002C4A15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bCs/>
          <w:color w:val="6A6C6E"/>
          <w:sz w:val="20"/>
          <w:szCs w:val="20"/>
          <w:u w:val="single"/>
          <w:lang w:eastAsia="es-AR"/>
        </w:rPr>
      </w:pPr>
      <w:r w:rsidRPr="003D3EEB">
        <w:rPr>
          <w:rFonts w:ascii="Verdana" w:eastAsia="Times New Roman" w:hAnsi="Verdana" w:cs="Helvetica"/>
          <w:bCs/>
          <w:color w:val="6A6C6E"/>
          <w:sz w:val="20"/>
          <w:szCs w:val="20"/>
          <w:u w:val="single"/>
          <w:lang w:eastAsia="es-AR"/>
        </w:rPr>
        <w:t>Si miramos la relación entre el testing y la calidad</w:t>
      </w:r>
    </w:p>
    <w:p w:rsidR="003D3EEB" w:rsidRPr="003D3EEB" w:rsidRDefault="003D3EEB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</w:p>
    <w:p w:rsidR="002C4A15" w:rsidRPr="003D3EEB" w:rsidRDefault="002C4A15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La importancia del testing es que  nos ayuda a medir la calidad del software, nos da confianza en el software permitiéndonos reducir el nivel general de riesgo del sistema.</w:t>
      </w:r>
    </w:p>
    <w:p w:rsidR="002C4A15" w:rsidRDefault="002C4A15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La calidad no solo cubre los aspectos del sistema/producto, también cubre los procesos y como estos pueden ser mejorados, ayuda a prevenir a que los errores no vuelvan a ocurrir. Por esto, el testing debe ser considerado como parte de una larga estrategia de aseguramiento de la calidad lo que incluye otras actividades (</w:t>
      </w:r>
      <w:proofErr w:type="spellStart"/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standars</w:t>
      </w:r>
      <w:proofErr w:type="spellEnd"/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 xml:space="preserve"> de desarrollo, capacitación, etc…)</w:t>
      </w:r>
    </w:p>
    <w:p w:rsidR="003D3EEB" w:rsidRPr="003D3EEB" w:rsidRDefault="003D3EEB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</w:p>
    <w:p w:rsidR="002C4A15" w:rsidRPr="003D3EEB" w:rsidRDefault="002C4A15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b/>
          <w:bCs/>
          <w:color w:val="6A6C6E"/>
          <w:sz w:val="20"/>
          <w:szCs w:val="20"/>
          <w:lang w:eastAsia="es-AR"/>
        </w:rPr>
        <w:t>Ahora, ¿</w:t>
      </w:r>
      <w:r w:rsidR="003D3EEB" w:rsidRPr="003D3EEB">
        <w:rPr>
          <w:rFonts w:ascii="Verdana" w:eastAsia="Times New Roman" w:hAnsi="Verdana" w:cs="Helvetica"/>
          <w:b/>
          <w:bCs/>
          <w:color w:val="6A6C6E"/>
          <w:sz w:val="20"/>
          <w:szCs w:val="20"/>
          <w:lang w:eastAsia="es-AR"/>
        </w:rPr>
        <w:t>Cuánto</w:t>
      </w:r>
      <w:r w:rsidRPr="003D3EEB">
        <w:rPr>
          <w:rFonts w:ascii="Verdana" w:eastAsia="Times New Roman" w:hAnsi="Verdana" w:cs="Helvetica"/>
          <w:b/>
          <w:bCs/>
          <w:color w:val="6A6C6E"/>
          <w:sz w:val="20"/>
          <w:szCs w:val="20"/>
          <w:lang w:eastAsia="es-AR"/>
        </w:rPr>
        <w:t xml:space="preserve"> testing es necesario?</w:t>
      </w:r>
    </w:p>
    <w:p w:rsidR="003D3EEB" w:rsidRDefault="003D3EEB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</w:p>
    <w:p w:rsidR="002C4A15" w:rsidRPr="003D3EEB" w:rsidRDefault="002C4A15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 xml:space="preserve">El testing exhaustivo es imposible. Ya que para poder detectar todas las posibles errores en un sistema, vamos a necesitar realizar todas los caminos posibles de combinación de entradas y lógica de ejecución. Testear todas las combinaciones de </w:t>
      </w: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lastRenderedPageBreak/>
        <w:t>entradas y precondiciones no es factible, por eso para enfocar el testing nos debemos basar en Riesgos y Prioridades.</w:t>
      </w:r>
    </w:p>
    <w:p w:rsidR="002C4A15" w:rsidRDefault="002C4A15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Utilizar el riesgo para determinar:</w:t>
      </w:r>
    </w:p>
    <w:p w:rsidR="003D3EEB" w:rsidRPr="003D3EEB" w:rsidRDefault="003D3EEB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</w:p>
    <w:p w:rsidR="002C4A15" w:rsidRPr="003D3EEB" w:rsidRDefault="002C4A15" w:rsidP="003D3EE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que testear primero</w:t>
      </w:r>
    </w:p>
    <w:p w:rsidR="002C4A15" w:rsidRPr="003D3EEB" w:rsidRDefault="002C4A15" w:rsidP="003D3EE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que testear más</w:t>
      </w:r>
    </w:p>
    <w:p w:rsidR="002C4A15" w:rsidRPr="003D3EEB" w:rsidRDefault="002C4A15" w:rsidP="003D3EE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 xml:space="preserve">que tan profundo testear cada </w:t>
      </w:r>
      <w:proofErr w:type="spellStart"/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item</w:t>
      </w:r>
      <w:proofErr w:type="spellEnd"/>
    </w:p>
    <w:p w:rsidR="002C4A15" w:rsidRDefault="002C4A15" w:rsidP="003D3EE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Que no testear (por esta vez)</w:t>
      </w:r>
    </w:p>
    <w:p w:rsidR="003D3EEB" w:rsidRPr="003D3EEB" w:rsidRDefault="003D3EEB" w:rsidP="003D3EEB">
      <w:pPr>
        <w:shd w:val="clear" w:color="auto" w:fill="FFFFFF"/>
        <w:spacing w:after="0" w:line="240" w:lineRule="auto"/>
        <w:ind w:left="720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</w:p>
    <w:p w:rsidR="002C4A15" w:rsidRDefault="002C4A15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 xml:space="preserve">El cliente y los managers van a querer realizar una cantidad de testing que les provea un retorno de la </w:t>
      </w:r>
      <w:r w:rsidR="003D3EEB"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inversión</w:t>
      </w: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 xml:space="preserve">. El criterio de salida es típicamente usado para manejar el problema de cómo determinar cuando el testing de una fase en particular </w:t>
      </w:r>
      <w:r w:rsidR="003D3EEB"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está</w:t>
      </w: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 xml:space="preserve"> completo</w:t>
      </w:r>
    </w:p>
    <w:p w:rsidR="003D3EEB" w:rsidRPr="003D3EEB" w:rsidRDefault="003D3EEB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</w:p>
    <w:p w:rsidR="002C4A15" w:rsidRPr="003D3EEB" w:rsidRDefault="002C4A15" w:rsidP="003D3EEB">
      <w:pPr>
        <w:shd w:val="clear" w:color="auto" w:fill="FFFFFF"/>
        <w:spacing w:after="0" w:line="240" w:lineRule="auto"/>
        <w:jc w:val="both"/>
        <w:outlineLvl w:val="0"/>
        <w:rPr>
          <w:rFonts w:ascii="Verdana" w:eastAsia="Times New Roman" w:hAnsi="Verdana" w:cs="Helvetica"/>
          <w:b/>
          <w:bCs/>
          <w:color w:val="1A1C1E"/>
          <w:kern w:val="36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b/>
          <w:bCs/>
          <w:color w:val="1A1C1E"/>
          <w:kern w:val="36"/>
          <w:sz w:val="20"/>
          <w:szCs w:val="20"/>
          <w:lang w:eastAsia="es-AR"/>
        </w:rPr>
        <w:t>¿Qué es Testing?</w:t>
      </w:r>
    </w:p>
    <w:p w:rsidR="003D3EEB" w:rsidRDefault="003D3EEB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</w:p>
    <w:p w:rsidR="002C4A15" w:rsidRPr="003D3EEB" w:rsidRDefault="002C4A15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 xml:space="preserve">Si vamos a la percepción común, el testing solo consiste en correr pruebas o ejecutar la aplicación y por supuesto, puede ser realizado por cualquier persona. </w:t>
      </w:r>
      <w:proofErr w:type="gramStart"/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Este</w:t>
      </w:r>
      <w:proofErr w:type="gramEnd"/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 xml:space="preserve"> percepción es falsa, ya que testing es mucho más que eso, es todo un proceso que incluye actividades antes, durante y después de la ejecución </w:t>
      </w:r>
      <w:r w:rsid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de pruebas</w:t>
      </w: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 xml:space="preserve">. </w:t>
      </w:r>
      <w:r w:rsidR="003D3EEB"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Además</w:t>
      </w: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 xml:space="preserve">, puede tomar diferentes formas en base al objetivo de las pruebas. Por otro parte, el testing </w:t>
      </w:r>
      <w:r w:rsidR="003D3EEB"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también</w:t>
      </w: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 xml:space="preserve"> contribuye en la búsqueda/prevención de defectos, proporciona información sobre la calidad de un sistema/aplicación para poder tener un grado determinado de confianza sobre el mismo.</w:t>
      </w:r>
    </w:p>
    <w:p w:rsidR="002C4A15" w:rsidRDefault="002C4A15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Si entramos en definiciones más detalladas, podemos decir que el testing es:</w:t>
      </w:r>
    </w:p>
    <w:p w:rsidR="003D3EEB" w:rsidRPr="003D3EEB" w:rsidRDefault="003D3EEB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</w:p>
    <w:p w:rsidR="002C4A15" w:rsidRPr="003D3EEB" w:rsidRDefault="002C4A15" w:rsidP="003D3EEB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Un proceso de ejecución de pruebas para demostrar que un programa es libre de errores.</w:t>
      </w:r>
    </w:p>
    <w:p w:rsidR="002C4A15" w:rsidRPr="003D3EEB" w:rsidRDefault="002C4A15" w:rsidP="003D3EEB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El proceso de recopilación de información mediante observaciones y compararlas con las expectativas.</w:t>
      </w:r>
    </w:p>
    <w:p w:rsidR="002C4A15" w:rsidRPr="003D3EEB" w:rsidRDefault="002C4A15" w:rsidP="003D3EEB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Las pruebas de software es un proceso de ejecución de un programa con la intención de encontrar errores.</w:t>
      </w:r>
    </w:p>
    <w:p w:rsidR="002C4A15" w:rsidRPr="003D3EEB" w:rsidRDefault="002C4A15" w:rsidP="003D3EEB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Es una investigación técnica y empírica de un producto, hecho en nombre de los interesados, con la intención de revelar información relacionada con la calidad de un producto o servicio.</w:t>
      </w:r>
    </w:p>
    <w:p w:rsidR="002C4A15" w:rsidRDefault="002C4A15" w:rsidP="003D3EEB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Según IEEE: El proceso de funcionamiento de un sistema o componente bajo ciertas condiciones, observar o registrar los resultados, y hacer una evaluación de algún aspecto del sistema o componente.</w:t>
      </w:r>
    </w:p>
    <w:p w:rsidR="003D3EEB" w:rsidRDefault="003D3EEB" w:rsidP="003D3EEB">
      <w:pPr>
        <w:shd w:val="clear" w:color="auto" w:fill="FFFFFF"/>
        <w:spacing w:after="0" w:line="240" w:lineRule="auto"/>
        <w:ind w:left="720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</w:p>
    <w:p w:rsidR="003D3EEB" w:rsidRPr="003D3EEB" w:rsidRDefault="003D3EEB" w:rsidP="003D3EEB">
      <w:pPr>
        <w:shd w:val="clear" w:color="auto" w:fill="FFFFFF"/>
        <w:spacing w:after="0" w:line="240" w:lineRule="auto"/>
        <w:ind w:left="720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</w:p>
    <w:p w:rsidR="002C4A15" w:rsidRPr="003D3EEB" w:rsidRDefault="002C4A15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b/>
          <w:bCs/>
          <w:color w:val="6A6C6E"/>
          <w:sz w:val="20"/>
          <w:szCs w:val="20"/>
          <w:lang w:eastAsia="es-AR"/>
        </w:rPr>
        <w:t xml:space="preserve">¿Pero </w:t>
      </w:r>
      <w:r w:rsidR="003D3EEB" w:rsidRPr="003D3EEB">
        <w:rPr>
          <w:rFonts w:ascii="Verdana" w:eastAsia="Times New Roman" w:hAnsi="Verdana" w:cs="Helvetica"/>
          <w:b/>
          <w:bCs/>
          <w:color w:val="6A6C6E"/>
          <w:sz w:val="20"/>
          <w:szCs w:val="20"/>
          <w:lang w:eastAsia="es-AR"/>
        </w:rPr>
        <w:t>cómo</w:t>
      </w:r>
      <w:r w:rsidRPr="003D3EEB">
        <w:rPr>
          <w:rFonts w:ascii="Verdana" w:eastAsia="Times New Roman" w:hAnsi="Verdana" w:cs="Helvetica"/>
          <w:b/>
          <w:bCs/>
          <w:color w:val="6A6C6E"/>
          <w:sz w:val="20"/>
          <w:szCs w:val="20"/>
          <w:lang w:eastAsia="es-AR"/>
        </w:rPr>
        <w:t xml:space="preserve"> lo define la norma ISTQB?</w:t>
      </w:r>
    </w:p>
    <w:p w:rsidR="003D3EEB" w:rsidRDefault="003D3EEB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i/>
          <w:iCs/>
          <w:color w:val="393D41"/>
          <w:sz w:val="20"/>
          <w:szCs w:val="20"/>
          <w:lang w:eastAsia="es-AR"/>
        </w:rPr>
      </w:pPr>
    </w:p>
    <w:p w:rsidR="002C4A15" w:rsidRDefault="002C4A15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i/>
          <w:iCs/>
          <w:color w:val="393D41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i/>
          <w:iCs/>
          <w:color w:val="393D41"/>
          <w:sz w:val="20"/>
          <w:szCs w:val="20"/>
          <w:lang w:eastAsia="es-AR"/>
        </w:rPr>
        <w:t>El </w:t>
      </w:r>
      <w:r w:rsidRPr="003D3EEB">
        <w:rPr>
          <w:rFonts w:ascii="Verdana" w:eastAsia="Times New Roman" w:hAnsi="Verdana" w:cs="Helvetica"/>
          <w:b/>
          <w:bCs/>
          <w:i/>
          <w:iCs/>
          <w:color w:val="393D41"/>
          <w:sz w:val="20"/>
          <w:szCs w:val="20"/>
          <w:lang w:eastAsia="es-AR"/>
        </w:rPr>
        <w:t>proceso</w:t>
      </w:r>
      <w:r w:rsidRPr="003D3EEB">
        <w:rPr>
          <w:rFonts w:ascii="Verdana" w:eastAsia="Times New Roman" w:hAnsi="Verdana" w:cs="Helvetica"/>
          <w:i/>
          <w:iCs/>
          <w:color w:val="393D41"/>
          <w:sz w:val="20"/>
          <w:szCs w:val="20"/>
          <w:lang w:eastAsia="es-AR"/>
        </w:rPr>
        <w:t> que consiste en </w:t>
      </w:r>
      <w:r w:rsidRPr="003D3EEB">
        <w:rPr>
          <w:rFonts w:ascii="Verdana" w:eastAsia="Times New Roman" w:hAnsi="Verdana" w:cs="Helvetica"/>
          <w:b/>
          <w:bCs/>
          <w:i/>
          <w:iCs/>
          <w:color w:val="393D41"/>
          <w:sz w:val="20"/>
          <w:szCs w:val="20"/>
          <w:lang w:eastAsia="es-AR"/>
        </w:rPr>
        <w:t>todas las actividades del ciclo de vida</w:t>
      </w:r>
      <w:r w:rsidRPr="003D3EEB">
        <w:rPr>
          <w:rFonts w:ascii="Verdana" w:eastAsia="Times New Roman" w:hAnsi="Verdana" w:cs="Helvetica"/>
          <w:i/>
          <w:iCs/>
          <w:color w:val="393D41"/>
          <w:sz w:val="20"/>
          <w:szCs w:val="20"/>
          <w:lang w:eastAsia="es-AR"/>
        </w:rPr>
        <w:t>, tanto </w:t>
      </w:r>
      <w:r w:rsidRPr="003D3EEB">
        <w:rPr>
          <w:rFonts w:ascii="Verdana" w:eastAsia="Times New Roman" w:hAnsi="Verdana" w:cs="Helvetica"/>
          <w:b/>
          <w:bCs/>
          <w:i/>
          <w:iCs/>
          <w:color w:val="393D41"/>
          <w:sz w:val="20"/>
          <w:szCs w:val="20"/>
          <w:lang w:eastAsia="es-AR"/>
        </w:rPr>
        <w:t>estáticas como dinámicas</w:t>
      </w:r>
      <w:r w:rsidRPr="003D3EEB">
        <w:rPr>
          <w:rFonts w:ascii="Verdana" w:eastAsia="Times New Roman" w:hAnsi="Verdana" w:cs="Helvetica"/>
          <w:i/>
          <w:iCs/>
          <w:color w:val="393D41"/>
          <w:sz w:val="20"/>
          <w:szCs w:val="20"/>
          <w:lang w:eastAsia="es-AR"/>
        </w:rPr>
        <w:t> relacionadas con la </w:t>
      </w:r>
      <w:r w:rsidRPr="003D3EEB">
        <w:rPr>
          <w:rFonts w:ascii="Verdana" w:eastAsia="Times New Roman" w:hAnsi="Verdana" w:cs="Helvetica"/>
          <w:b/>
          <w:bCs/>
          <w:i/>
          <w:iCs/>
          <w:color w:val="393D41"/>
          <w:sz w:val="20"/>
          <w:szCs w:val="20"/>
          <w:lang w:eastAsia="es-AR"/>
        </w:rPr>
        <w:t>planificación, preparación y evaluación de productos</w:t>
      </w:r>
      <w:r w:rsidRPr="003D3EEB">
        <w:rPr>
          <w:rFonts w:ascii="Verdana" w:eastAsia="Times New Roman" w:hAnsi="Verdana" w:cs="Helvetica"/>
          <w:i/>
          <w:iCs/>
          <w:color w:val="393D41"/>
          <w:sz w:val="20"/>
          <w:szCs w:val="20"/>
          <w:lang w:eastAsia="es-AR"/>
        </w:rPr>
        <w:t> de software y productos relacionados con el trabajo para </w:t>
      </w:r>
      <w:r w:rsidRPr="003D3EEB">
        <w:rPr>
          <w:rFonts w:ascii="Verdana" w:eastAsia="Times New Roman" w:hAnsi="Verdana" w:cs="Helvetica"/>
          <w:b/>
          <w:bCs/>
          <w:i/>
          <w:iCs/>
          <w:color w:val="393D41"/>
          <w:sz w:val="20"/>
          <w:szCs w:val="20"/>
          <w:lang w:eastAsia="es-AR"/>
        </w:rPr>
        <w:t>determinar que cumplen los requisitos especificados</w:t>
      </w:r>
      <w:r w:rsidRPr="003D3EEB">
        <w:rPr>
          <w:rFonts w:ascii="Verdana" w:eastAsia="Times New Roman" w:hAnsi="Verdana" w:cs="Helvetica"/>
          <w:i/>
          <w:iCs/>
          <w:color w:val="393D41"/>
          <w:sz w:val="20"/>
          <w:szCs w:val="20"/>
          <w:lang w:eastAsia="es-AR"/>
        </w:rPr>
        <w:t>, para </w:t>
      </w:r>
      <w:r w:rsidRPr="003D3EEB">
        <w:rPr>
          <w:rFonts w:ascii="Verdana" w:eastAsia="Times New Roman" w:hAnsi="Verdana" w:cs="Helvetica"/>
          <w:b/>
          <w:bCs/>
          <w:i/>
          <w:iCs/>
          <w:color w:val="393D41"/>
          <w:sz w:val="20"/>
          <w:szCs w:val="20"/>
          <w:lang w:eastAsia="es-AR"/>
        </w:rPr>
        <w:t>demostrar que son aptos</w:t>
      </w:r>
      <w:r w:rsidRPr="003D3EEB">
        <w:rPr>
          <w:rFonts w:ascii="Verdana" w:eastAsia="Times New Roman" w:hAnsi="Verdana" w:cs="Helvetica"/>
          <w:i/>
          <w:iCs/>
          <w:color w:val="393D41"/>
          <w:sz w:val="20"/>
          <w:szCs w:val="20"/>
          <w:lang w:eastAsia="es-AR"/>
        </w:rPr>
        <w:t> para el propósito y para </w:t>
      </w:r>
      <w:r w:rsidRPr="003D3EEB">
        <w:rPr>
          <w:rFonts w:ascii="Verdana" w:eastAsia="Times New Roman" w:hAnsi="Verdana" w:cs="Helvetica"/>
          <w:b/>
          <w:bCs/>
          <w:i/>
          <w:iCs/>
          <w:color w:val="393D41"/>
          <w:sz w:val="20"/>
          <w:szCs w:val="20"/>
          <w:lang w:eastAsia="es-AR"/>
        </w:rPr>
        <w:t>detectar defectos</w:t>
      </w:r>
      <w:r w:rsidRPr="003D3EEB">
        <w:rPr>
          <w:rFonts w:ascii="Verdana" w:eastAsia="Times New Roman" w:hAnsi="Verdana" w:cs="Helvetica"/>
          <w:i/>
          <w:iCs/>
          <w:color w:val="393D41"/>
          <w:sz w:val="20"/>
          <w:szCs w:val="20"/>
          <w:lang w:eastAsia="es-AR"/>
        </w:rPr>
        <w:t>.</w:t>
      </w:r>
    </w:p>
    <w:p w:rsidR="003D3EEB" w:rsidRPr="003D3EEB" w:rsidRDefault="003D3EEB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i/>
          <w:iCs/>
          <w:color w:val="393D41"/>
          <w:sz w:val="20"/>
          <w:szCs w:val="20"/>
          <w:lang w:eastAsia="es-AR"/>
        </w:rPr>
      </w:pPr>
    </w:p>
    <w:p w:rsidR="002C4A15" w:rsidRPr="003D3EEB" w:rsidRDefault="002C4A15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 En primer lugar, echemos un vistazo a las pruebas como un proceso:</w:t>
      </w:r>
    </w:p>
    <w:p w:rsidR="003D3EEB" w:rsidRDefault="003D3EEB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</w:p>
    <w:p w:rsidR="002C4A15" w:rsidRPr="003D3EEB" w:rsidRDefault="002C4A15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• </w:t>
      </w:r>
      <w:r w:rsidRPr="003D3EEB">
        <w:rPr>
          <w:rFonts w:ascii="Verdana" w:eastAsia="Times New Roman" w:hAnsi="Verdana" w:cs="Helvetica"/>
          <w:b/>
          <w:bCs/>
          <w:color w:val="6A6C6E"/>
          <w:sz w:val="20"/>
          <w:szCs w:val="20"/>
          <w:lang w:eastAsia="es-AR"/>
        </w:rPr>
        <w:t>Proceso: </w:t>
      </w: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La prueba es un proceso más que una sola actividad. Hay una serie de actividades involucradas.</w:t>
      </w:r>
    </w:p>
    <w:p w:rsidR="002C4A15" w:rsidRDefault="002C4A15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lastRenderedPageBreak/>
        <w:t>• </w:t>
      </w:r>
      <w:r w:rsidRPr="003D3EEB">
        <w:rPr>
          <w:rFonts w:ascii="Verdana" w:eastAsia="Times New Roman" w:hAnsi="Verdana" w:cs="Helvetica"/>
          <w:b/>
          <w:bCs/>
          <w:color w:val="6A6C6E"/>
          <w:sz w:val="20"/>
          <w:szCs w:val="20"/>
          <w:lang w:eastAsia="es-AR"/>
        </w:rPr>
        <w:t>Todas las actividades del ciclo de vida: </w:t>
      </w:r>
      <w:r w:rsid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s</w:t>
      </w: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e lleva a cabo durante todo el ciclo de desarrollo de software tratando de encontrar y corregir defectos desde el inicio del ciclo de vida a fin de reducir el coste total.</w:t>
      </w:r>
    </w:p>
    <w:p w:rsidR="003D3EEB" w:rsidRPr="003D3EEB" w:rsidRDefault="003D3EEB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</w:p>
    <w:p w:rsidR="002C4A15" w:rsidRPr="003D3EEB" w:rsidRDefault="002C4A15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• </w:t>
      </w:r>
      <w:r w:rsidRPr="003D3EEB">
        <w:rPr>
          <w:rFonts w:ascii="Verdana" w:eastAsia="Times New Roman" w:hAnsi="Verdana" w:cs="Helvetica"/>
          <w:b/>
          <w:bCs/>
          <w:color w:val="6A6C6E"/>
          <w:sz w:val="20"/>
          <w:szCs w:val="20"/>
          <w:lang w:eastAsia="es-AR"/>
        </w:rPr>
        <w:t>Tanto estáticos como dinámicos:</w:t>
      </w: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 Así como hay pruebas donde se ejecuta el código del software para demostrar los resultados, también pueden probar y encontrarse defectos sin ejecutar código (revisión de documentos y el código).</w:t>
      </w:r>
    </w:p>
    <w:p w:rsidR="003D3EEB" w:rsidRDefault="003D3EEB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</w:p>
    <w:p w:rsidR="002C4A15" w:rsidRDefault="002C4A15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• </w:t>
      </w:r>
      <w:r w:rsidRPr="003D3EEB">
        <w:rPr>
          <w:rFonts w:ascii="Verdana" w:eastAsia="Times New Roman" w:hAnsi="Verdana" w:cs="Helvetica"/>
          <w:b/>
          <w:bCs/>
          <w:color w:val="6A6C6E"/>
          <w:sz w:val="20"/>
          <w:szCs w:val="20"/>
          <w:lang w:eastAsia="es-AR"/>
        </w:rPr>
        <w:t>Planificación, preparación, evaluación</w:t>
      </w: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 se llevará a cabo antes y después de la ejecución de pruebas. Tenemos que administrar la planificación de las pruebas, el seguimiento y la presentación de informes.</w:t>
      </w:r>
      <w:r w:rsid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 xml:space="preserve"> </w:t>
      </w: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También tenemos que identificar lo que vamos a hacer, mediante la selección de las condiciones de prueba y el diseño de casos de prueba, así como evaluar el sistema bajo prueba los criterios de finalización, lo que ayuda a decidir si hemos terminado nuestras pruebas.</w:t>
      </w:r>
    </w:p>
    <w:p w:rsidR="003D3EEB" w:rsidRPr="003D3EEB" w:rsidRDefault="003D3EEB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</w:p>
    <w:p w:rsidR="002C4A15" w:rsidRDefault="002C4A15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• </w:t>
      </w:r>
      <w:r w:rsidRPr="003D3EEB">
        <w:rPr>
          <w:rFonts w:ascii="Verdana" w:eastAsia="Times New Roman" w:hAnsi="Verdana" w:cs="Helvetica"/>
          <w:b/>
          <w:bCs/>
          <w:color w:val="6A6C6E"/>
          <w:sz w:val="20"/>
          <w:szCs w:val="20"/>
          <w:lang w:eastAsia="es-AR"/>
        </w:rPr>
        <w:t>Productos de software y productos relacionados con el trabajo:</w:t>
      </w: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 Probamos muchas otras cosas además de un código como los requisitos, especificaciones de di</w:t>
      </w:r>
      <w:r w:rsid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seño, manuales de usuario, etc.</w:t>
      </w:r>
    </w:p>
    <w:p w:rsidR="003D3EEB" w:rsidRPr="003D3EEB" w:rsidRDefault="003D3EEB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</w:p>
    <w:p w:rsidR="002C4A15" w:rsidRDefault="002C4A15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 xml:space="preserve">La segunda parte de la definición se refiere a las razones </w:t>
      </w:r>
      <w:r w:rsid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 xml:space="preserve">del </w:t>
      </w: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por qué lo hacemos:</w:t>
      </w:r>
    </w:p>
    <w:p w:rsidR="003D3EEB" w:rsidRPr="003D3EEB" w:rsidRDefault="003D3EEB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</w:p>
    <w:p w:rsidR="002C4A15" w:rsidRDefault="002C4A15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• </w:t>
      </w:r>
      <w:r w:rsidRPr="003D3EEB">
        <w:rPr>
          <w:rFonts w:ascii="Verdana" w:eastAsia="Times New Roman" w:hAnsi="Verdana" w:cs="Helvetica"/>
          <w:b/>
          <w:bCs/>
          <w:color w:val="6A6C6E"/>
          <w:sz w:val="20"/>
          <w:szCs w:val="20"/>
          <w:lang w:eastAsia="es-AR"/>
        </w:rPr>
        <w:t>Determinar que (los productos de software) cumplir con los requisitos especificados:</w:t>
      </w: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 xml:space="preserve"> Si el producto cumple con sus especificaciones, podemos proporcionar esa información para ayudar a los </w:t>
      </w:r>
      <w:proofErr w:type="spellStart"/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stakeholders</w:t>
      </w:r>
      <w:proofErr w:type="spellEnd"/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 xml:space="preserve"> a </w:t>
      </w:r>
      <w:r w:rsidRPr="003D3EEB">
        <w:rPr>
          <w:rFonts w:ascii="Arial" w:eastAsia="Times New Roman" w:hAnsi="Arial" w:cs="Arial"/>
          <w:color w:val="6A6C6E"/>
          <w:sz w:val="20"/>
          <w:szCs w:val="20"/>
          <w:lang w:eastAsia="es-AR"/>
        </w:rPr>
        <w:t>​​</w:t>
      </w: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juzgar la calidad del producto y decidir si est</w:t>
      </w:r>
      <w:r w:rsidRPr="003D3EEB">
        <w:rPr>
          <w:rFonts w:ascii="Verdana" w:eastAsia="Times New Roman" w:hAnsi="Verdana" w:cs="Verdana"/>
          <w:color w:val="6A6C6E"/>
          <w:sz w:val="20"/>
          <w:szCs w:val="20"/>
          <w:lang w:eastAsia="es-AR"/>
        </w:rPr>
        <w:t>á</w:t>
      </w: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 xml:space="preserve"> listo para su uso.</w:t>
      </w:r>
    </w:p>
    <w:p w:rsidR="003D3EEB" w:rsidRPr="003D3EEB" w:rsidRDefault="003D3EEB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</w:p>
    <w:p w:rsidR="002C4A15" w:rsidRDefault="002C4A15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• </w:t>
      </w:r>
      <w:r w:rsidRPr="003D3EEB">
        <w:rPr>
          <w:rFonts w:ascii="Verdana" w:eastAsia="Times New Roman" w:hAnsi="Verdana" w:cs="Helvetica"/>
          <w:b/>
          <w:bCs/>
          <w:color w:val="6A6C6E"/>
          <w:sz w:val="20"/>
          <w:szCs w:val="20"/>
          <w:lang w:eastAsia="es-AR"/>
        </w:rPr>
        <w:t>Demostrar que (los productos de software) son aptos para el propósito:</w:t>
      </w: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 Hace referencia a si el software hace lo suficiente para ayudar a los usuarios a llevar a cabo sus tareas o no.</w:t>
      </w:r>
    </w:p>
    <w:p w:rsidR="003D3EEB" w:rsidRPr="003D3EEB" w:rsidRDefault="003D3EEB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</w:p>
    <w:p w:rsidR="002C4A15" w:rsidRPr="003D3EEB" w:rsidRDefault="002C4A15" w:rsidP="003D3E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</w:pP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• </w:t>
      </w:r>
      <w:r w:rsidRPr="003D3EEB">
        <w:rPr>
          <w:rFonts w:ascii="Verdana" w:eastAsia="Times New Roman" w:hAnsi="Verdana" w:cs="Helvetica"/>
          <w:b/>
          <w:bCs/>
          <w:color w:val="6A6C6E"/>
          <w:sz w:val="20"/>
          <w:szCs w:val="20"/>
          <w:lang w:eastAsia="es-AR"/>
        </w:rPr>
        <w:t>Detectar defectos:</w:t>
      </w:r>
      <w:r w:rsidRPr="003D3EEB">
        <w:rPr>
          <w:rFonts w:ascii="Verdana" w:eastAsia="Times New Roman" w:hAnsi="Verdana" w:cs="Helvetica"/>
          <w:color w:val="6A6C6E"/>
          <w:sz w:val="20"/>
          <w:szCs w:val="20"/>
          <w:lang w:eastAsia="es-AR"/>
        </w:rPr>
        <w:t> Esto nos ayuda a entender los riesgos asociados con poner el software en uso operacional, así como mejorar el desarrollo de procesos para cometer menos errores en el futuro.</w:t>
      </w:r>
      <w:bookmarkStart w:id="0" w:name="_GoBack"/>
      <w:bookmarkEnd w:id="0"/>
    </w:p>
    <w:sectPr w:rsidR="002C4A15" w:rsidRPr="003D3E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7736F"/>
    <w:multiLevelType w:val="multilevel"/>
    <w:tmpl w:val="8D80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D06334"/>
    <w:multiLevelType w:val="multilevel"/>
    <w:tmpl w:val="0258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0B26A9"/>
    <w:multiLevelType w:val="multilevel"/>
    <w:tmpl w:val="94CC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3B5C50"/>
    <w:multiLevelType w:val="multilevel"/>
    <w:tmpl w:val="6922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2132A1"/>
    <w:multiLevelType w:val="multilevel"/>
    <w:tmpl w:val="F23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27532B"/>
    <w:multiLevelType w:val="multilevel"/>
    <w:tmpl w:val="D670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7E"/>
    <w:rsid w:val="00253B7E"/>
    <w:rsid w:val="002C4A15"/>
    <w:rsid w:val="003D3EEB"/>
    <w:rsid w:val="00540CA1"/>
    <w:rsid w:val="00A84010"/>
    <w:rsid w:val="00BD4987"/>
    <w:rsid w:val="00EC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5F4606-2C4F-492F-9630-D8F89A65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840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4010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84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84010"/>
    <w:rPr>
      <w:b/>
      <w:bCs/>
    </w:rPr>
  </w:style>
  <w:style w:type="character" w:customStyle="1" w:styleId="skimlinks-unlinked">
    <w:name w:val="skimlinks-unlinked"/>
    <w:basedOn w:val="Fuentedeprrafopredeter"/>
    <w:rsid w:val="002C4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5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95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32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69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91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7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98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1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69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8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26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6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8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7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96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4659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18" w:space="18" w:color="DDDDDD"/>
                    <w:bottom w:val="none" w:sz="0" w:space="0" w:color="auto"/>
                    <w:right w:val="none" w:sz="0" w:space="0" w:color="auto"/>
                  </w:divBdr>
                  <w:divsChild>
                    <w:div w:id="2615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71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0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62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9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8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4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7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1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59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23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18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3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79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142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92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885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451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089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891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818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452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967710">
                                                                      <w:blockQuote w:val="1"/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18" w:space="18" w:color="DDDDDD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556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0592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1182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0308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968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4746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2543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6407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7572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5256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9176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5104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1076</Words>
  <Characters>5920</Characters>
  <Application>Microsoft Office Word</Application>
  <DocSecurity>0</DocSecurity>
  <Lines>49</Lines>
  <Paragraphs>13</Paragraphs>
  <ScaleCrop>false</ScaleCrop>
  <Company/>
  <LinksUpToDate>false</LinksUpToDate>
  <CharactersWithSpaces>6983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Saez</dc:creator>
  <cp:keywords/>
  <dc:description/>
  <cp:lastModifiedBy>Fernando Saez</cp:lastModifiedBy>
  <cp:revision>5</cp:revision>
  <dcterms:created xsi:type="dcterms:W3CDTF">2018-02-26T16:07:00Z</dcterms:created>
  <dcterms:modified xsi:type="dcterms:W3CDTF">2018-03-01T21:31:00Z</dcterms:modified>
</cp:coreProperties>
</file>