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ADA0" w14:textId="45DAE3D6" w:rsidR="00A32826" w:rsidRDefault="00A32826" w:rsidP="00A328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32826">
        <w:rPr>
          <w:rFonts w:asciiTheme="majorBidi" w:hAnsiTheme="majorBidi" w:cstheme="majorBidi"/>
          <w:b/>
          <w:bCs/>
          <w:sz w:val="32"/>
          <w:szCs w:val="32"/>
        </w:rPr>
        <w:t>Depth Control Using ANFIS Controller</w:t>
      </w:r>
    </w:p>
    <w:p w14:paraId="78AAD695" w14:textId="77777777" w:rsidR="00A32826" w:rsidRDefault="00A32826" w:rsidP="00A3282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BF727D2" w14:textId="794CF423" w:rsidR="00A32826" w:rsidRPr="00A32826" w:rsidRDefault="00A32826" w:rsidP="00A32826">
      <w:pPr>
        <w:rPr>
          <w:rFonts w:asciiTheme="majorBidi" w:hAnsiTheme="majorBidi" w:cstheme="majorBidi"/>
          <w:sz w:val="18"/>
          <w:szCs w:val="18"/>
        </w:rPr>
      </w:pPr>
      <w:r w:rsidRPr="00A32826">
        <w:rPr>
          <w:rFonts w:asciiTheme="majorBidi" w:hAnsiTheme="majorBidi" w:cstheme="majorBidi"/>
          <w:sz w:val="18"/>
          <w:szCs w:val="18"/>
        </w:rPr>
        <w:t xml:space="preserve">Safa </w:t>
      </w:r>
      <w:proofErr w:type="spellStart"/>
      <w:r w:rsidRPr="00A32826">
        <w:rPr>
          <w:rFonts w:asciiTheme="majorBidi" w:hAnsiTheme="majorBidi" w:cstheme="majorBidi"/>
          <w:sz w:val="18"/>
          <w:szCs w:val="18"/>
        </w:rPr>
        <w:t>Bazrafshan</w:t>
      </w:r>
      <w:proofErr w:type="spellEnd"/>
      <w:r w:rsidRPr="00A32826">
        <w:rPr>
          <w:rFonts w:asciiTheme="majorBidi" w:hAnsiTheme="majorBidi" w:cstheme="majorBidi"/>
          <w:sz w:val="18"/>
          <w:szCs w:val="18"/>
        </w:rPr>
        <w:t xml:space="preserve">    </w:t>
      </w:r>
    </w:p>
    <w:p w14:paraId="73BF5B2F" w14:textId="77777777" w:rsidR="00A32826" w:rsidRPr="00A32826" w:rsidRDefault="00A32826" w:rsidP="00A32826">
      <w:pPr>
        <w:rPr>
          <w:rFonts w:asciiTheme="majorBidi" w:hAnsiTheme="majorBidi" w:cstheme="majorBidi"/>
          <w:sz w:val="18"/>
          <w:szCs w:val="18"/>
        </w:rPr>
      </w:pPr>
      <w:r w:rsidRPr="00A32826">
        <w:rPr>
          <w:rFonts w:asciiTheme="majorBidi" w:hAnsiTheme="majorBidi" w:cstheme="majorBidi"/>
          <w:sz w:val="18"/>
          <w:szCs w:val="18"/>
        </w:rPr>
        <w:t xml:space="preserve">Independent Researcher </w:t>
      </w:r>
    </w:p>
    <w:p w14:paraId="0F1A0740" w14:textId="77777777" w:rsidR="00A32826" w:rsidRPr="00A32826" w:rsidRDefault="00A32826" w:rsidP="00A32826">
      <w:pPr>
        <w:rPr>
          <w:rFonts w:asciiTheme="majorBidi" w:hAnsiTheme="majorBidi" w:cstheme="majorBidi"/>
          <w:sz w:val="18"/>
          <w:szCs w:val="18"/>
        </w:rPr>
      </w:pPr>
      <w:r w:rsidRPr="00A32826">
        <w:rPr>
          <w:rFonts w:asciiTheme="majorBidi" w:hAnsiTheme="majorBidi" w:cstheme="majorBidi"/>
          <w:sz w:val="18"/>
          <w:szCs w:val="18"/>
        </w:rPr>
        <w:t xml:space="preserve">Email: safa.bazrafshan@gmail.com  </w:t>
      </w:r>
    </w:p>
    <w:p w14:paraId="3B53B1F9" w14:textId="7494C863" w:rsidR="00A32826" w:rsidRPr="00A32826" w:rsidRDefault="00A32826" w:rsidP="00A32826">
      <w:pPr>
        <w:rPr>
          <w:rFonts w:asciiTheme="majorBidi" w:hAnsiTheme="majorBidi" w:cstheme="majorBidi"/>
          <w:sz w:val="18"/>
          <w:szCs w:val="18"/>
        </w:rPr>
      </w:pPr>
      <w:r w:rsidRPr="00A32826">
        <w:rPr>
          <w:rFonts w:asciiTheme="majorBidi" w:hAnsiTheme="majorBidi" w:cstheme="majorBidi"/>
          <w:sz w:val="18"/>
          <w:szCs w:val="18"/>
        </w:rPr>
        <w:t>ORCID: https://orcid.org/0009-0004-4029-9550</w:t>
      </w:r>
    </w:p>
    <w:p w14:paraId="6D39AB2A" w14:textId="77777777" w:rsidR="00A32826" w:rsidRPr="00A32826" w:rsidRDefault="00A32826" w:rsidP="00A32826">
      <w:pPr>
        <w:rPr>
          <w:rFonts w:asciiTheme="majorBidi" w:hAnsiTheme="majorBidi" w:cstheme="majorBidi"/>
        </w:rPr>
      </w:pPr>
    </w:p>
    <w:p w14:paraId="58686B82" w14:textId="46F352B2" w:rsidR="00A32826" w:rsidRPr="00A32826" w:rsidRDefault="00A32826" w:rsidP="00A32826">
      <w:pPr>
        <w:rPr>
          <w:rFonts w:asciiTheme="majorBidi" w:hAnsiTheme="majorBidi" w:cstheme="majorBidi"/>
          <w:b/>
          <w:bCs/>
        </w:rPr>
      </w:pPr>
      <w:r w:rsidRPr="00A32826">
        <w:rPr>
          <w:rFonts w:asciiTheme="majorBidi" w:hAnsiTheme="majorBidi" w:cstheme="majorBidi"/>
          <w:b/>
          <w:bCs/>
        </w:rPr>
        <w:t>Adaptive Neuro-Fuzzy Inference System (ANFIS)</w:t>
      </w:r>
    </w:p>
    <w:p w14:paraId="1A4FEBDD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In this phase, we designed and trained an ANFIS controller for the depth regulation of an Autonomous Underwater Vehicle (AUV). The training data was derived from a previously implemented PID controller. The ANFIS model was trained for 50 epochs with a decreasing RMSE, reaching a minimal training error of 0.0012.</w:t>
      </w:r>
    </w:p>
    <w:p w14:paraId="4A40CA67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The ANFIS controller consists of:</w:t>
      </w:r>
    </w:p>
    <w:p w14:paraId="7F5C12D6" w14:textId="77777777" w:rsidR="00A32826" w:rsidRPr="00A32826" w:rsidRDefault="00A32826" w:rsidP="00A328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2 inputs (depth error and rate of depth error)</w:t>
      </w:r>
    </w:p>
    <w:p w14:paraId="0EB386CE" w14:textId="77777777" w:rsidR="00A32826" w:rsidRPr="00A32826" w:rsidRDefault="00A32826" w:rsidP="00A328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1 output (control signal)</w:t>
      </w:r>
    </w:p>
    <w:p w14:paraId="03860BB1" w14:textId="77777777" w:rsidR="00A32826" w:rsidRPr="00A32826" w:rsidRDefault="00A32826" w:rsidP="00A328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3 fuzzy rules</w:t>
      </w:r>
    </w:p>
    <w:p w14:paraId="3988E41D" w14:textId="77777777" w:rsidR="00A32826" w:rsidRPr="00A32826" w:rsidRDefault="00A32826" w:rsidP="00A328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15 total parameters (6 linear, 9 nonlinear)</w:t>
      </w:r>
    </w:p>
    <w:p w14:paraId="53A3FD02" w14:textId="77777777" w:rsidR="00A32826" w:rsidRPr="00A32826" w:rsidRDefault="00A32826" w:rsidP="00A32826">
      <w:pPr>
        <w:rPr>
          <w:rFonts w:asciiTheme="majorBidi" w:hAnsiTheme="majorBidi" w:cstheme="majorBidi"/>
          <w:b/>
          <w:bCs/>
        </w:rPr>
      </w:pPr>
    </w:p>
    <w:p w14:paraId="6390B9EA" w14:textId="42046E28" w:rsidR="00A32826" w:rsidRPr="00A32826" w:rsidRDefault="00A32826" w:rsidP="00A32826">
      <w:pPr>
        <w:rPr>
          <w:rFonts w:asciiTheme="majorBidi" w:hAnsiTheme="majorBidi" w:cstheme="majorBidi"/>
          <w:b/>
          <w:bCs/>
        </w:rPr>
      </w:pPr>
      <w:r w:rsidRPr="00A32826">
        <w:rPr>
          <w:rFonts w:asciiTheme="majorBidi" w:hAnsiTheme="majorBidi" w:cstheme="majorBidi"/>
          <w:b/>
          <w:bCs/>
        </w:rPr>
        <w:t xml:space="preserve"> Training Details</w:t>
      </w:r>
    </w:p>
    <w:p w14:paraId="42393221" w14:textId="5D4E5B85" w:rsidR="00A32826" w:rsidRPr="00A32826" w:rsidRDefault="00A32826" w:rsidP="00A32826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Matlab</w:t>
      </w:r>
      <w:proofErr w:type="spellEnd"/>
      <w:r>
        <w:rPr>
          <w:rFonts w:asciiTheme="majorBidi" w:hAnsiTheme="majorBidi" w:cstheme="majorBidi"/>
        </w:rPr>
        <w:t>:</w:t>
      </w:r>
    </w:p>
    <w:p w14:paraId="2744F9F3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 xml:space="preserve">% File: </w:t>
      </w:r>
      <w:proofErr w:type="spellStart"/>
      <w:r w:rsidRPr="00A32826">
        <w:rPr>
          <w:rFonts w:asciiTheme="majorBidi" w:hAnsiTheme="majorBidi" w:cstheme="majorBidi"/>
        </w:rPr>
        <w:t>train_anfis_controller.m</w:t>
      </w:r>
      <w:proofErr w:type="spellEnd"/>
    </w:p>
    <w:p w14:paraId="1C35B094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 xml:space="preserve">% Output: </w:t>
      </w:r>
      <w:proofErr w:type="spellStart"/>
      <w:r w:rsidRPr="00A32826">
        <w:rPr>
          <w:rFonts w:asciiTheme="majorBidi" w:hAnsiTheme="majorBidi" w:cstheme="majorBidi"/>
        </w:rPr>
        <w:t>anfis_controller.fis</w:t>
      </w:r>
      <w:proofErr w:type="spellEnd"/>
    </w:p>
    <w:p w14:paraId="3DB4E3E5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The training process included adjusting the step size adaptively and refining the fuzzy rules based on input-output training data pairs (301 samples).</w:t>
      </w:r>
    </w:p>
    <w:p w14:paraId="5F979212" w14:textId="77777777" w:rsidR="00A32826" w:rsidRPr="00A32826" w:rsidRDefault="00A32826" w:rsidP="00A32826">
      <w:pPr>
        <w:rPr>
          <w:rFonts w:asciiTheme="majorBidi" w:hAnsiTheme="majorBidi" w:cstheme="majorBidi"/>
        </w:rPr>
      </w:pPr>
    </w:p>
    <w:p w14:paraId="55B31BF1" w14:textId="77777777" w:rsidR="00A32826" w:rsidRDefault="00A32826" w:rsidP="00A32826">
      <w:pPr>
        <w:rPr>
          <w:rFonts w:ascii="Segoe UI Emoji" w:hAnsi="Segoe UI Emoji" w:cs="Segoe UI Emoji"/>
        </w:rPr>
      </w:pPr>
    </w:p>
    <w:p w14:paraId="6BEAA74E" w14:textId="77777777" w:rsidR="00A32826" w:rsidRDefault="00A32826" w:rsidP="00A32826">
      <w:pPr>
        <w:rPr>
          <w:rFonts w:ascii="Segoe UI Emoji" w:hAnsi="Segoe UI Emoji" w:cs="Segoe UI Emoji"/>
        </w:rPr>
      </w:pPr>
    </w:p>
    <w:p w14:paraId="10DB10EE" w14:textId="77777777" w:rsidR="00A32826" w:rsidRDefault="00A32826" w:rsidP="00A32826">
      <w:pPr>
        <w:rPr>
          <w:rFonts w:ascii="Segoe UI Emoji" w:hAnsi="Segoe UI Emoji" w:cs="Segoe UI Emoji"/>
        </w:rPr>
      </w:pPr>
    </w:p>
    <w:p w14:paraId="5D62719F" w14:textId="77777777" w:rsidR="00A32826" w:rsidRDefault="00A32826" w:rsidP="00A32826">
      <w:pPr>
        <w:rPr>
          <w:rFonts w:asciiTheme="majorBidi" w:hAnsiTheme="majorBidi" w:cstheme="majorBidi"/>
          <w:b/>
          <w:bCs/>
        </w:rPr>
      </w:pPr>
      <w:r w:rsidRPr="00A32826">
        <w:rPr>
          <w:rFonts w:asciiTheme="majorBidi" w:hAnsiTheme="majorBidi" w:cstheme="majorBidi"/>
          <w:b/>
          <w:bCs/>
        </w:rPr>
        <w:t xml:space="preserve"> </w:t>
      </w:r>
    </w:p>
    <w:p w14:paraId="54CB9A20" w14:textId="7FB85359" w:rsidR="00A32826" w:rsidRPr="00A32826" w:rsidRDefault="00A32826" w:rsidP="00A32826">
      <w:pPr>
        <w:rPr>
          <w:rFonts w:asciiTheme="majorBidi" w:hAnsiTheme="majorBidi" w:cstheme="majorBidi"/>
          <w:b/>
          <w:bCs/>
        </w:rPr>
      </w:pPr>
      <w:r w:rsidRPr="00A32826">
        <w:rPr>
          <w:rFonts w:asciiTheme="majorBidi" w:hAnsiTheme="majorBidi" w:cstheme="majorBidi"/>
          <w:b/>
          <w:bCs/>
        </w:rPr>
        <w:lastRenderedPageBreak/>
        <w:t>Simulation Result</w:t>
      </w:r>
    </w:p>
    <w:p w14:paraId="58D2EA91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The ANFIS controller was applied to the nonlinear AUV model. The depth response is shown below.</w:t>
      </w:r>
    </w:p>
    <w:p w14:paraId="24152B57" w14:textId="43A164AC" w:rsidR="00A32826" w:rsidRDefault="00A32826" w:rsidP="00A32826">
      <w:pPr>
        <w:rPr>
          <w:rFonts w:asciiTheme="majorBidi" w:hAnsiTheme="majorBidi" w:cstheme="majorBidi"/>
        </w:rPr>
      </w:pPr>
      <w:proofErr w:type="spellStart"/>
      <w:r w:rsidRPr="00A32826">
        <w:rPr>
          <w:rFonts w:asciiTheme="majorBidi" w:hAnsiTheme="majorBidi" w:cstheme="majorBidi"/>
        </w:rPr>
        <w:t>Figure</w:t>
      </w:r>
      <w:r>
        <w:rPr>
          <w:rFonts w:asciiTheme="majorBidi" w:hAnsiTheme="majorBidi" w:cstheme="majorBidi"/>
        </w:rPr>
        <w:t>_</w:t>
      </w:r>
      <w:r w:rsidRPr="00A32826">
        <w:rPr>
          <w:rFonts w:asciiTheme="majorBidi" w:hAnsiTheme="majorBidi" w:cstheme="majorBidi"/>
        </w:rPr>
        <w:t>AUV</w:t>
      </w:r>
      <w:proofErr w:type="spellEnd"/>
      <w:r w:rsidRPr="00A32826">
        <w:rPr>
          <w:rFonts w:asciiTheme="majorBidi" w:hAnsiTheme="majorBidi" w:cstheme="majorBidi"/>
        </w:rPr>
        <w:t xml:space="preserve"> Depth Response Using ANFIS Controller</w:t>
      </w:r>
    </w:p>
    <w:p w14:paraId="3FF9645D" w14:textId="2D767B7D" w:rsidR="00A32826" w:rsidRPr="00A32826" w:rsidRDefault="00A32826" w:rsidP="00A3282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A72E30D" wp14:editId="65DDB841">
            <wp:extent cx="4358640" cy="3268980"/>
            <wp:effectExtent l="0" t="0" r="3810" b="7620"/>
            <wp:docPr id="20557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0F71" w14:textId="219FE61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 xml:space="preserve"> The AUV initially increases its depth from 0 to 7 meters, followed by an undershoot to 5.5 meters.</w:t>
      </w:r>
    </w:p>
    <w:p w14:paraId="049B3886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It then stabilizes around 6 meters from t = 10 seconds onward.</w:t>
      </w:r>
    </w:p>
    <w:p w14:paraId="51D41152" w14:textId="77777777" w:rsidR="00A32826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This behavior illustrates the controller’s ability to adapt and suppress oscillations over time.</w:t>
      </w:r>
    </w:p>
    <w:p w14:paraId="4FA949CF" w14:textId="77777777" w:rsidR="00A32826" w:rsidRPr="00A32826" w:rsidRDefault="00A32826" w:rsidP="00A32826">
      <w:pPr>
        <w:rPr>
          <w:rFonts w:asciiTheme="majorBidi" w:hAnsiTheme="majorBidi" w:cstheme="majorBidi"/>
        </w:rPr>
      </w:pPr>
    </w:p>
    <w:p w14:paraId="000C144C" w14:textId="647711D0" w:rsidR="00A32826" w:rsidRPr="00A32826" w:rsidRDefault="00A32826" w:rsidP="00A32826">
      <w:pPr>
        <w:rPr>
          <w:rFonts w:asciiTheme="majorBidi" w:hAnsiTheme="majorBidi" w:cstheme="majorBidi"/>
          <w:b/>
          <w:bCs/>
        </w:rPr>
      </w:pPr>
      <w:r w:rsidRPr="00A32826">
        <w:rPr>
          <w:rFonts w:asciiTheme="majorBidi" w:hAnsiTheme="majorBidi" w:cstheme="majorBidi"/>
          <w:b/>
          <w:bCs/>
        </w:rPr>
        <w:t>Summary</w:t>
      </w:r>
    </w:p>
    <w:p w14:paraId="71A12A00" w14:textId="6668ED70" w:rsidR="00406274" w:rsidRPr="00A32826" w:rsidRDefault="00A32826" w:rsidP="00A32826">
      <w:pPr>
        <w:rPr>
          <w:rFonts w:asciiTheme="majorBidi" w:hAnsiTheme="majorBidi" w:cstheme="majorBidi"/>
        </w:rPr>
      </w:pPr>
      <w:r w:rsidRPr="00A32826">
        <w:rPr>
          <w:rFonts w:asciiTheme="majorBidi" w:hAnsiTheme="majorBidi" w:cstheme="majorBidi"/>
        </w:rPr>
        <w:t>This phase demonstrates how ANFIS, trained using traditional control data, can generalize and control a nonlinear underwater vehicle system effectively, with fewer oscillations and good final stability.</w:t>
      </w:r>
    </w:p>
    <w:sectPr w:rsidR="00406274" w:rsidRPr="00A3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80BBB"/>
    <w:multiLevelType w:val="hybridMultilevel"/>
    <w:tmpl w:val="827C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4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11"/>
    <w:rsid w:val="003E06E5"/>
    <w:rsid w:val="00406274"/>
    <w:rsid w:val="005225B2"/>
    <w:rsid w:val="00A32826"/>
    <w:rsid w:val="00D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C18C"/>
  <w15:chartTrackingRefBased/>
  <w15:docId w15:val="{1720A78A-333B-4550-ADD3-54BB73CA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2</cp:revision>
  <dcterms:created xsi:type="dcterms:W3CDTF">2025-06-21T07:27:00Z</dcterms:created>
  <dcterms:modified xsi:type="dcterms:W3CDTF">2025-06-21T07:32:00Z</dcterms:modified>
</cp:coreProperties>
</file>