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A622" w14:textId="764F0D35" w:rsidR="00343EBA" w:rsidRDefault="00343EBA" w:rsidP="00343EBA">
      <w:pPr>
        <w:jc w:val="center"/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t>Séance 5</w:t>
      </w:r>
    </w:p>
    <w:p w14:paraId="73921AEA" w14:textId="77777777" w:rsidR="00343EBA" w:rsidRDefault="00343EBA" w:rsidP="00343EBA">
      <w:pPr>
        <w:rPr>
          <w:rFonts w:ascii="Segoe UI Symbol" w:hAnsi="Segoe UI Symbol" w:cs="Segoe UI Symbol"/>
          <w:b/>
          <w:bCs/>
        </w:rPr>
      </w:pPr>
    </w:p>
    <w:p w14:paraId="62D8CEC8" w14:textId="612F6DBF" w:rsidR="00343EBA" w:rsidRPr="00343EBA" w:rsidRDefault="00343EBA" w:rsidP="00343EBA">
      <w:pPr>
        <w:rPr>
          <w:b/>
          <w:bCs/>
        </w:rPr>
      </w:pPr>
      <w:r w:rsidRPr="00343EBA">
        <w:rPr>
          <w:rFonts w:ascii="Segoe UI Symbol" w:hAnsi="Segoe UI Symbol" w:cs="Segoe UI Symbol"/>
          <w:b/>
          <w:bCs/>
        </w:rPr>
        <w:t>🏗</w:t>
      </w:r>
      <w:r w:rsidRPr="00343EBA">
        <w:rPr>
          <w:b/>
          <w:bCs/>
        </w:rPr>
        <w:t xml:space="preserve"> Planification de l’architecture du musée virtuel</w:t>
      </w:r>
    </w:p>
    <w:p w14:paraId="3281ACB1" w14:textId="77777777" w:rsidR="00343EBA" w:rsidRPr="00343EBA" w:rsidRDefault="00343EBA" w:rsidP="00343EBA">
      <w:r w:rsidRPr="00343EBA">
        <w:t>Le professeur veut voir si :</w:t>
      </w:r>
    </w:p>
    <w:p w14:paraId="33CADA91" w14:textId="77777777" w:rsidR="00343EBA" w:rsidRPr="00343EBA" w:rsidRDefault="00343EBA" w:rsidP="00343EBA">
      <w:pPr>
        <w:numPr>
          <w:ilvl w:val="0"/>
          <w:numId w:val="1"/>
        </w:numPr>
      </w:pPr>
      <w:r w:rsidRPr="00343EBA">
        <w:t>Votre musée a une logique</w:t>
      </w:r>
    </w:p>
    <w:p w14:paraId="082FC578" w14:textId="77777777" w:rsidR="00343EBA" w:rsidRPr="00343EBA" w:rsidRDefault="00343EBA" w:rsidP="00343EBA">
      <w:pPr>
        <w:numPr>
          <w:ilvl w:val="0"/>
          <w:numId w:val="1"/>
        </w:numPr>
      </w:pPr>
      <w:r w:rsidRPr="00343EBA">
        <w:t>Le parcours est cohérent</w:t>
      </w:r>
    </w:p>
    <w:p w14:paraId="2BB74970" w14:textId="77777777" w:rsidR="00343EBA" w:rsidRPr="00343EBA" w:rsidRDefault="00343EBA" w:rsidP="00343EBA">
      <w:pPr>
        <w:numPr>
          <w:ilvl w:val="0"/>
          <w:numId w:val="1"/>
        </w:numPr>
      </w:pPr>
      <w:r w:rsidRPr="00343EBA">
        <w:t>Les sections sont structurées</w:t>
      </w:r>
    </w:p>
    <w:p w14:paraId="3189140C" w14:textId="77777777" w:rsidR="00343EBA" w:rsidRPr="00343EBA" w:rsidRDefault="00343EBA" w:rsidP="00343EBA">
      <w:pPr>
        <w:numPr>
          <w:ilvl w:val="0"/>
          <w:numId w:val="1"/>
        </w:numPr>
      </w:pPr>
      <w:r w:rsidRPr="00343EBA">
        <w:t>Le visiteur est guidé intelligemment</w:t>
      </w:r>
    </w:p>
    <w:p w14:paraId="72D2D956" w14:textId="77777777" w:rsidR="00343EBA" w:rsidRPr="00343EBA" w:rsidRDefault="00343EBA" w:rsidP="00343EBA">
      <w:pPr>
        <w:numPr>
          <w:ilvl w:val="0"/>
          <w:numId w:val="1"/>
        </w:numPr>
      </w:pPr>
      <w:r w:rsidRPr="00343EBA">
        <w:t>Vos ODD sont reliés entre eux</w:t>
      </w:r>
    </w:p>
    <w:p w14:paraId="1DE8B54D" w14:textId="77777777" w:rsidR="00343EBA" w:rsidRPr="00343EBA" w:rsidRDefault="00343EBA" w:rsidP="00343EBA">
      <w:r w:rsidRPr="00343EBA">
        <w:t>On va construire ça proprement, comme un vrai dossier de scénographie.</w:t>
      </w:r>
    </w:p>
    <w:p w14:paraId="03800499" w14:textId="77777777" w:rsidR="00343EBA" w:rsidRPr="00343EBA" w:rsidRDefault="00343EBA" w:rsidP="00343EBA">
      <w:r w:rsidRPr="00343EBA">
        <w:pict w14:anchorId="7F18F543">
          <v:rect id="_x0000_i1079" style="width:0;height:1.5pt" o:hralign="center" o:hrstd="t" o:hr="t" fillcolor="#a0a0a0" stroked="f"/>
        </w:pict>
      </w:r>
    </w:p>
    <w:p w14:paraId="613D08D8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🎯</w:t>
      </w:r>
      <w:r w:rsidRPr="00343EBA">
        <w:rPr>
          <w:b/>
          <w:bCs/>
        </w:rPr>
        <w:t xml:space="preserve"> 1️</w:t>
      </w:r>
      <w:r w:rsidRPr="00343EBA">
        <w:rPr>
          <w:rFonts w:ascii="Segoe UI Symbol" w:hAnsi="Segoe UI Symbol" w:cs="Segoe UI Symbol"/>
          <w:b/>
          <w:bCs/>
        </w:rPr>
        <w:t>⃣</w:t>
      </w:r>
      <w:r w:rsidRPr="00343EBA">
        <w:rPr>
          <w:b/>
          <w:bCs/>
        </w:rPr>
        <w:t xml:space="preserve"> ORGANISATION GÉNÉRALE DU MUSÉE</w:t>
      </w:r>
    </w:p>
    <w:p w14:paraId="7D892733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🔷</w:t>
      </w:r>
      <w:r w:rsidRPr="00343EBA">
        <w:rPr>
          <w:b/>
          <w:bCs/>
        </w:rPr>
        <w:t xml:space="preserve"> Concept choisi (proposition forte adaptée à vos ODD)</w:t>
      </w:r>
    </w:p>
    <w:p w14:paraId="11B1BC7A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🎭</w:t>
      </w:r>
      <w:r w:rsidRPr="00343EBA">
        <w:rPr>
          <w:b/>
          <w:bCs/>
        </w:rPr>
        <w:t xml:space="preserve"> Concept :</w:t>
      </w:r>
    </w:p>
    <w:p w14:paraId="6A984BFD" w14:textId="77777777" w:rsidR="00343EBA" w:rsidRPr="00343EBA" w:rsidRDefault="00343EBA" w:rsidP="00343EBA">
      <w:r w:rsidRPr="00343EBA">
        <w:rPr>
          <w:b/>
          <w:bCs/>
        </w:rPr>
        <w:t>“Briser le cercle des inégalités”</w:t>
      </w:r>
    </w:p>
    <w:p w14:paraId="6FA82789" w14:textId="77777777" w:rsidR="00343EBA" w:rsidRPr="00343EBA" w:rsidRDefault="00343EBA" w:rsidP="00343EBA">
      <w:r w:rsidRPr="00343EBA">
        <w:t>Idée centrale :</w:t>
      </w:r>
    </w:p>
    <w:p w14:paraId="2101B1ED" w14:textId="77777777" w:rsidR="00343EBA" w:rsidRPr="00343EBA" w:rsidRDefault="00343EBA" w:rsidP="00343EBA">
      <w:r w:rsidRPr="00343EBA">
        <w:t>La pauvreté limite l’accès à la santé →</w:t>
      </w:r>
      <w:r w:rsidRPr="00343EBA">
        <w:br/>
        <w:t>Les inégalités aggravent la pauvreté →</w:t>
      </w:r>
      <w:r w:rsidRPr="00343EBA">
        <w:br/>
        <w:t>Ce cercle peut être brisé par l’égalité d’accès aux soins et à la protection sociale.</w:t>
      </w:r>
    </w:p>
    <w:p w14:paraId="59138E03" w14:textId="77777777" w:rsidR="00343EBA" w:rsidRPr="00343EBA" w:rsidRDefault="00343EBA" w:rsidP="00343EBA">
      <w:r w:rsidRPr="00343EBA">
        <w:t xml:space="preserve">Le musée est donc construit comme un </w:t>
      </w:r>
      <w:r w:rsidRPr="00343EBA">
        <w:rPr>
          <w:b/>
          <w:bCs/>
        </w:rPr>
        <w:t>parcours circulaire</w:t>
      </w:r>
      <w:r w:rsidRPr="00343EBA">
        <w:t xml:space="preserve"> que le visiteur traverse pour comprendre ce mécanisme.</w:t>
      </w:r>
    </w:p>
    <w:p w14:paraId="5E3BFCC7" w14:textId="77777777" w:rsidR="00343EBA" w:rsidRPr="00343EBA" w:rsidRDefault="00343EBA" w:rsidP="00343EBA">
      <w:r w:rsidRPr="00343EBA">
        <w:pict w14:anchorId="7B85FCC7">
          <v:rect id="_x0000_i1080" style="width:0;height:1.5pt" o:hralign="center" o:hrstd="t" o:hr="t" fillcolor="#a0a0a0" stroked="f"/>
        </w:pict>
      </w:r>
    </w:p>
    <w:p w14:paraId="3E5D4984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Symbol" w:hAnsi="Segoe UI Symbol" w:cs="Segoe UI Symbol"/>
          <w:b/>
          <w:bCs/>
        </w:rPr>
        <w:t>🏛</w:t>
      </w:r>
      <w:r w:rsidRPr="00343EBA">
        <w:rPr>
          <w:b/>
          <w:bCs/>
        </w:rPr>
        <w:t xml:space="preserve"> 2️</w:t>
      </w:r>
      <w:r w:rsidRPr="00343EBA">
        <w:rPr>
          <w:rFonts w:ascii="Segoe UI Symbol" w:hAnsi="Segoe UI Symbol" w:cs="Segoe UI Symbol"/>
          <w:b/>
          <w:bCs/>
        </w:rPr>
        <w:t>⃣</w:t>
      </w:r>
      <w:r w:rsidRPr="00343EBA">
        <w:rPr>
          <w:b/>
          <w:bCs/>
        </w:rPr>
        <w:t xml:space="preserve"> STRUCTURE GLOBALE (Pour Frame VR)</w:t>
      </w:r>
    </w:p>
    <w:p w14:paraId="1BDA2406" w14:textId="77777777" w:rsidR="00343EBA" w:rsidRPr="00343EBA" w:rsidRDefault="00343EBA" w:rsidP="00343EBA">
      <w:r w:rsidRPr="00343EBA">
        <w:t xml:space="preserve">Votre musée peut être structuré en </w:t>
      </w:r>
      <w:r w:rsidRPr="00343EBA">
        <w:rPr>
          <w:b/>
          <w:bCs/>
        </w:rPr>
        <w:t>6 espaces</w:t>
      </w:r>
      <w:r w:rsidRPr="00343EBA">
        <w:t xml:space="preserve"> :</w:t>
      </w:r>
    </w:p>
    <w:p w14:paraId="1AA4B035" w14:textId="77777777" w:rsidR="00343EBA" w:rsidRPr="00343EBA" w:rsidRDefault="00343EBA" w:rsidP="00343EBA">
      <w:r w:rsidRPr="00343EBA">
        <w:pict w14:anchorId="5E3F5ECB">
          <v:rect id="_x0000_i1081" style="width:0;height:1.5pt" o:hralign="center" o:hrstd="t" o:hr="t" fillcolor="#a0a0a0" stroked="f"/>
        </w:pict>
      </w:r>
    </w:p>
    <w:p w14:paraId="3B08934E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🔵</w:t>
      </w:r>
      <w:r w:rsidRPr="00343EBA">
        <w:rPr>
          <w:b/>
          <w:bCs/>
        </w:rPr>
        <w:t xml:space="preserve"> Espace 1 : Hall d’Introduction – Comprendre le cercle</w:t>
      </w:r>
    </w:p>
    <w:p w14:paraId="5307FE10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Objectif :</w:t>
      </w:r>
    </w:p>
    <w:p w14:paraId="74AA86C6" w14:textId="77777777" w:rsidR="00343EBA" w:rsidRPr="00343EBA" w:rsidRDefault="00343EBA" w:rsidP="00343EBA">
      <w:r w:rsidRPr="00343EBA">
        <w:t>Présenter le fil conducteur entre ODD 1, 3 et 10.</w:t>
      </w:r>
    </w:p>
    <w:p w14:paraId="4D014766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Contenu :</w:t>
      </w:r>
    </w:p>
    <w:p w14:paraId="451CFC6E" w14:textId="77777777" w:rsidR="00343EBA" w:rsidRPr="00343EBA" w:rsidRDefault="00343EBA" w:rsidP="00343EBA">
      <w:pPr>
        <w:numPr>
          <w:ilvl w:val="0"/>
          <w:numId w:val="2"/>
        </w:numPr>
      </w:pPr>
      <w:r w:rsidRPr="00343EBA">
        <w:t>Vidéo immersive d’introduction</w:t>
      </w:r>
    </w:p>
    <w:p w14:paraId="040CE2C7" w14:textId="77777777" w:rsidR="00343EBA" w:rsidRPr="00343EBA" w:rsidRDefault="00343EBA" w:rsidP="00343EBA">
      <w:pPr>
        <w:numPr>
          <w:ilvl w:val="0"/>
          <w:numId w:val="2"/>
        </w:numPr>
      </w:pPr>
      <w:r w:rsidRPr="00343EBA">
        <w:t>Schéma interactif du cercle pauvreté–santé–inégalités</w:t>
      </w:r>
    </w:p>
    <w:p w14:paraId="7D64A576" w14:textId="77777777" w:rsidR="00343EBA" w:rsidRPr="00343EBA" w:rsidRDefault="00343EBA" w:rsidP="00343EBA">
      <w:pPr>
        <w:numPr>
          <w:ilvl w:val="0"/>
          <w:numId w:val="2"/>
        </w:numPr>
      </w:pPr>
      <w:r w:rsidRPr="00343EBA">
        <w:lastRenderedPageBreak/>
        <w:t>Citation forte</w:t>
      </w:r>
    </w:p>
    <w:p w14:paraId="192C906A" w14:textId="77777777" w:rsidR="00343EBA" w:rsidRPr="00343EBA" w:rsidRDefault="00343EBA" w:rsidP="00343EBA">
      <w:pPr>
        <w:numPr>
          <w:ilvl w:val="0"/>
          <w:numId w:val="2"/>
        </w:numPr>
      </w:pPr>
      <w:r w:rsidRPr="00343EBA">
        <w:t>Présentation de la mission</w:t>
      </w:r>
    </w:p>
    <w:p w14:paraId="5DACDF63" w14:textId="77777777" w:rsidR="00343EBA" w:rsidRPr="00343EBA" w:rsidRDefault="00343EBA" w:rsidP="00343EBA">
      <w:r w:rsidRPr="00343EBA">
        <w:pict w14:anchorId="40247F5E">
          <v:rect id="_x0000_i1082" style="width:0;height:1.5pt" o:hralign="center" o:hrstd="t" o:hr="t" fillcolor="#a0a0a0" stroked="f"/>
        </w:pict>
      </w:r>
    </w:p>
    <w:p w14:paraId="4C02D199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🔴</w:t>
      </w:r>
      <w:r w:rsidRPr="00343EBA">
        <w:rPr>
          <w:b/>
          <w:bCs/>
        </w:rPr>
        <w:t xml:space="preserve"> Espace 2 : ODD 1 – Pauvreté</w:t>
      </w:r>
    </w:p>
    <w:p w14:paraId="232FC55B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Thème : La racine du déséquilibre</w:t>
      </w:r>
    </w:p>
    <w:p w14:paraId="7AB307AD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À mettre :</w:t>
      </w:r>
    </w:p>
    <w:p w14:paraId="413A6CF6" w14:textId="77777777" w:rsidR="00343EBA" w:rsidRPr="00343EBA" w:rsidRDefault="00343EBA" w:rsidP="00343EBA">
      <w:pPr>
        <w:numPr>
          <w:ilvl w:val="0"/>
          <w:numId w:val="3"/>
        </w:numPr>
      </w:pPr>
      <w:r w:rsidRPr="00343EBA">
        <w:t>Carte mondiale de la pauvreté</w:t>
      </w:r>
    </w:p>
    <w:p w14:paraId="7972EF9B" w14:textId="77777777" w:rsidR="00343EBA" w:rsidRPr="00343EBA" w:rsidRDefault="00343EBA" w:rsidP="00343EBA">
      <w:pPr>
        <w:numPr>
          <w:ilvl w:val="0"/>
          <w:numId w:val="3"/>
        </w:numPr>
      </w:pPr>
      <w:proofErr w:type="gramStart"/>
      <w:r w:rsidRPr="00343EBA">
        <w:t>Témoignages audio</w:t>
      </w:r>
      <w:proofErr w:type="gramEnd"/>
    </w:p>
    <w:p w14:paraId="495F1022" w14:textId="77777777" w:rsidR="00343EBA" w:rsidRPr="00343EBA" w:rsidRDefault="00343EBA" w:rsidP="00343EBA">
      <w:pPr>
        <w:numPr>
          <w:ilvl w:val="0"/>
          <w:numId w:val="3"/>
        </w:numPr>
      </w:pPr>
      <w:r w:rsidRPr="00343EBA">
        <w:t>Statistiques visuelles</w:t>
      </w:r>
    </w:p>
    <w:p w14:paraId="5EFAC7E2" w14:textId="77777777" w:rsidR="00343EBA" w:rsidRPr="00343EBA" w:rsidRDefault="00343EBA" w:rsidP="00343EBA">
      <w:pPr>
        <w:numPr>
          <w:ilvl w:val="0"/>
          <w:numId w:val="3"/>
        </w:numPr>
      </w:pPr>
      <w:r w:rsidRPr="00343EBA">
        <w:t>Simulation immersive (sons d’environnement)</w:t>
      </w:r>
    </w:p>
    <w:p w14:paraId="55D319A5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Message :</w:t>
      </w:r>
    </w:p>
    <w:p w14:paraId="1E8BA20A" w14:textId="77777777" w:rsidR="00343EBA" w:rsidRPr="00343EBA" w:rsidRDefault="00343EBA" w:rsidP="00343EBA">
      <w:r w:rsidRPr="00343EBA">
        <w:t>La pauvreté limite l’accès aux besoins essentiels.</w:t>
      </w:r>
    </w:p>
    <w:p w14:paraId="6DD41DF7" w14:textId="77777777" w:rsidR="00343EBA" w:rsidRPr="00343EBA" w:rsidRDefault="00343EBA" w:rsidP="00343EBA">
      <w:r w:rsidRPr="00343EBA">
        <w:pict w14:anchorId="53370905">
          <v:rect id="_x0000_i1083" style="width:0;height:1.5pt" o:hralign="center" o:hrstd="t" o:hr="t" fillcolor="#a0a0a0" stroked="f"/>
        </w:pict>
      </w:r>
    </w:p>
    <w:p w14:paraId="7D8E7FBE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🟦</w:t>
      </w:r>
      <w:r w:rsidRPr="00343EBA">
        <w:rPr>
          <w:b/>
          <w:bCs/>
        </w:rPr>
        <w:t xml:space="preserve"> Espace 3 : Santé Physique (ODD 3)</w:t>
      </w:r>
    </w:p>
    <w:p w14:paraId="5EC79555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Thème : Le corps fragilisé</w:t>
      </w:r>
    </w:p>
    <w:p w14:paraId="29B8BAB7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À mettre :</w:t>
      </w:r>
    </w:p>
    <w:p w14:paraId="2EDFDA58" w14:textId="77777777" w:rsidR="00343EBA" w:rsidRPr="00343EBA" w:rsidRDefault="00343EBA" w:rsidP="00343EBA">
      <w:pPr>
        <w:numPr>
          <w:ilvl w:val="0"/>
          <w:numId w:val="4"/>
        </w:numPr>
      </w:pPr>
      <w:r w:rsidRPr="00343EBA">
        <w:t>Comparaison entre systèmes de santé</w:t>
      </w:r>
    </w:p>
    <w:p w14:paraId="5CC82FF8" w14:textId="77777777" w:rsidR="00343EBA" w:rsidRPr="00343EBA" w:rsidRDefault="00343EBA" w:rsidP="00343EBA">
      <w:pPr>
        <w:numPr>
          <w:ilvl w:val="0"/>
          <w:numId w:val="4"/>
        </w:numPr>
      </w:pPr>
      <w:r w:rsidRPr="00343EBA">
        <w:t>Cas Inde / Tunisie</w:t>
      </w:r>
    </w:p>
    <w:p w14:paraId="06E51A4F" w14:textId="77777777" w:rsidR="00343EBA" w:rsidRPr="00343EBA" w:rsidRDefault="00343EBA" w:rsidP="00343EBA">
      <w:pPr>
        <w:numPr>
          <w:ilvl w:val="0"/>
          <w:numId w:val="4"/>
        </w:numPr>
      </w:pPr>
      <w:r w:rsidRPr="00343EBA">
        <w:t>Vidéo sur malnutrition</w:t>
      </w:r>
    </w:p>
    <w:p w14:paraId="1E2EFAAE" w14:textId="77777777" w:rsidR="00343EBA" w:rsidRPr="00343EBA" w:rsidRDefault="00343EBA" w:rsidP="00343EBA">
      <w:pPr>
        <w:numPr>
          <w:ilvl w:val="0"/>
          <w:numId w:val="4"/>
        </w:numPr>
      </w:pPr>
      <w:r w:rsidRPr="00343EBA">
        <w:t>Graphiques interactifs</w:t>
      </w:r>
    </w:p>
    <w:p w14:paraId="0B539E9C" w14:textId="77777777" w:rsidR="00343EBA" w:rsidRPr="00343EBA" w:rsidRDefault="00343EBA" w:rsidP="00343EBA">
      <w:r w:rsidRPr="00343EBA">
        <w:pict w14:anchorId="0161F6C9">
          <v:rect id="_x0000_i1084" style="width:0;height:1.5pt" o:hralign="center" o:hrstd="t" o:hr="t" fillcolor="#a0a0a0" stroked="f"/>
        </w:pict>
      </w:r>
    </w:p>
    <w:p w14:paraId="21F87F65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🟪</w:t>
      </w:r>
      <w:r w:rsidRPr="00343EBA">
        <w:rPr>
          <w:b/>
          <w:bCs/>
        </w:rPr>
        <w:t xml:space="preserve"> Espace 4 : Santé Mentale (ODD 3)</w:t>
      </w:r>
    </w:p>
    <w:p w14:paraId="553C0C6C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Thème : Les blessures invisibles</w:t>
      </w:r>
    </w:p>
    <w:p w14:paraId="7BB5770E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À mettre :</w:t>
      </w:r>
    </w:p>
    <w:p w14:paraId="7BA53C88" w14:textId="77777777" w:rsidR="00343EBA" w:rsidRPr="00343EBA" w:rsidRDefault="00343EBA" w:rsidP="00343EBA">
      <w:pPr>
        <w:numPr>
          <w:ilvl w:val="0"/>
          <w:numId w:val="5"/>
        </w:numPr>
      </w:pPr>
      <w:r w:rsidRPr="00343EBA">
        <w:t>Ambiance sonore immersive</w:t>
      </w:r>
    </w:p>
    <w:p w14:paraId="0D1035B4" w14:textId="77777777" w:rsidR="00343EBA" w:rsidRPr="00343EBA" w:rsidRDefault="00343EBA" w:rsidP="00343EBA">
      <w:pPr>
        <w:numPr>
          <w:ilvl w:val="0"/>
          <w:numId w:val="5"/>
        </w:numPr>
      </w:pPr>
      <w:r w:rsidRPr="00343EBA">
        <w:t>Mur de phrases sur anxiété</w:t>
      </w:r>
    </w:p>
    <w:p w14:paraId="41E8FD74" w14:textId="77777777" w:rsidR="00343EBA" w:rsidRPr="00343EBA" w:rsidRDefault="00343EBA" w:rsidP="00343EBA">
      <w:pPr>
        <w:numPr>
          <w:ilvl w:val="0"/>
          <w:numId w:val="5"/>
        </w:numPr>
      </w:pPr>
      <w:r w:rsidRPr="00343EBA">
        <w:t>Cas France (remboursement psy)</w:t>
      </w:r>
    </w:p>
    <w:p w14:paraId="2250146C" w14:textId="77777777" w:rsidR="00343EBA" w:rsidRPr="00343EBA" w:rsidRDefault="00343EBA" w:rsidP="00343EBA">
      <w:pPr>
        <w:numPr>
          <w:ilvl w:val="0"/>
          <w:numId w:val="5"/>
        </w:numPr>
      </w:pPr>
      <w:r w:rsidRPr="00343EBA">
        <w:t>Vidéo sensibilisation</w:t>
      </w:r>
    </w:p>
    <w:p w14:paraId="752C3F6F" w14:textId="77777777" w:rsidR="00343EBA" w:rsidRPr="00343EBA" w:rsidRDefault="00343EBA" w:rsidP="00343EBA">
      <w:r w:rsidRPr="00343EBA">
        <w:t>Ambiance plus sombre et intime.</w:t>
      </w:r>
    </w:p>
    <w:p w14:paraId="3D8A7B1D" w14:textId="77777777" w:rsidR="00343EBA" w:rsidRPr="00343EBA" w:rsidRDefault="00343EBA" w:rsidP="00343EBA">
      <w:r w:rsidRPr="00343EBA">
        <w:pict w14:anchorId="26453B10">
          <v:rect id="_x0000_i1085" style="width:0;height:1.5pt" o:hralign="center" o:hrstd="t" o:hr="t" fillcolor="#a0a0a0" stroked="f"/>
        </w:pict>
      </w:r>
    </w:p>
    <w:p w14:paraId="04A1CFB2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🟨</w:t>
      </w:r>
      <w:r w:rsidRPr="00343EBA">
        <w:rPr>
          <w:b/>
          <w:bCs/>
        </w:rPr>
        <w:t xml:space="preserve"> Espace 5 : ODD 10 – Inégalités</w:t>
      </w:r>
    </w:p>
    <w:p w14:paraId="4EA99011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lastRenderedPageBreak/>
        <w:t>Thème : Les fractures sociales</w:t>
      </w:r>
    </w:p>
    <w:p w14:paraId="5A08C30D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À mettre :</w:t>
      </w:r>
    </w:p>
    <w:p w14:paraId="1D2FB2A0" w14:textId="77777777" w:rsidR="00343EBA" w:rsidRPr="00343EBA" w:rsidRDefault="00343EBA" w:rsidP="00343EBA">
      <w:pPr>
        <w:numPr>
          <w:ilvl w:val="0"/>
          <w:numId w:val="6"/>
        </w:numPr>
      </w:pPr>
      <w:r w:rsidRPr="00343EBA">
        <w:t>Cartes comparatives</w:t>
      </w:r>
    </w:p>
    <w:p w14:paraId="49E462FD" w14:textId="77777777" w:rsidR="00343EBA" w:rsidRPr="00343EBA" w:rsidRDefault="00343EBA" w:rsidP="00343EBA">
      <w:pPr>
        <w:numPr>
          <w:ilvl w:val="0"/>
          <w:numId w:val="6"/>
        </w:numPr>
      </w:pPr>
      <w:r w:rsidRPr="00343EBA">
        <w:t>Discriminations d’accès aux soins</w:t>
      </w:r>
    </w:p>
    <w:p w14:paraId="59B66CF5" w14:textId="77777777" w:rsidR="00343EBA" w:rsidRPr="00343EBA" w:rsidRDefault="00343EBA" w:rsidP="00343EBA">
      <w:pPr>
        <w:numPr>
          <w:ilvl w:val="0"/>
          <w:numId w:val="6"/>
        </w:numPr>
      </w:pPr>
      <w:r w:rsidRPr="00343EBA">
        <w:t>Graphiques écarts Nord/Sud</w:t>
      </w:r>
    </w:p>
    <w:p w14:paraId="467EE62B" w14:textId="77777777" w:rsidR="00343EBA" w:rsidRPr="00343EBA" w:rsidRDefault="00343EBA" w:rsidP="00343EBA">
      <w:r w:rsidRPr="00343EBA">
        <w:t>Message :</w:t>
      </w:r>
      <w:r w:rsidRPr="00343EBA">
        <w:br/>
        <w:t>Les inégalités aggravent pauvreté et santé.</w:t>
      </w:r>
    </w:p>
    <w:p w14:paraId="0D50E06F" w14:textId="77777777" w:rsidR="00343EBA" w:rsidRPr="00343EBA" w:rsidRDefault="00343EBA" w:rsidP="00343EBA">
      <w:r w:rsidRPr="00343EBA">
        <w:pict w14:anchorId="48F79793">
          <v:rect id="_x0000_i1086" style="width:0;height:1.5pt" o:hralign="center" o:hrstd="t" o:hr="t" fillcolor="#a0a0a0" stroked="f"/>
        </w:pict>
      </w:r>
    </w:p>
    <w:p w14:paraId="72BEA982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🟢</w:t>
      </w:r>
      <w:r w:rsidRPr="00343EBA">
        <w:rPr>
          <w:b/>
          <w:bCs/>
        </w:rPr>
        <w:t xml:space="preserve"> Espace 6 : Salle des Solutions</w:t>
      </w:r>
    </w:p>
    <w:p w14:paraId="1779E05B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Thème : Briser le cercle</w:t>
      </w:r>
    </w:p>
    <w:p w14:paraId="39A0CDEA" w14:textId="77777777" w:rsidR="00343EBA" w:rsidRPr="00343EBA" w:rsidRDefault="00343EBA" w:rsidP="00343EBA">
      <w:pPr>
        <w:rPr>
          <w:b/>
          <w:bCs/>
        </w:rPr>
      </w:pPr>
      <w:r w:rsidRPr="00343EBA">
        <w:rPr>
          <w:b/>
          <w:bCs/>
        </w:rPr>
        <w:t>À mettre :</w:t>
      </w:r>
    </w:p>
    <w:p w14:paraId="69084F17" w14:textId="77777777" w:rsidR="00343EBA" w:rsidRPr="00343EBA" w:rsidRDefault="00343EBA" w:rsidP="00343EBA">
      <w:pPr>
        <w:numPr>
          <w:ilvl w:val="0"/>
          <w:numId w:val="7"/>
        </w:numPr>
      </w:pPr>
      <w:r w:rsidRPr="00343EBA">
        <w:t>Protection sociale</w:t>
      </w:r>
    </w:p>
    <w:p w14:paraId="7ECF1153" w14:textId="77777777" w:rsidR="00343EBA" w:rsidRPr="00343EBA" w:rsidRDefault="00343EBA" w:rsidP="00343EBA">
      <w:pPr>
        <w:numPr>
          <w:ilvl w:val="0"/>
          <w:numId w:val="7"/>
        </w:numPr>
      </w:pPr>
      <w:r w:rsidRPr="00343EBA">
        <w:t>Politiques redistributives</w:t>
      </w:r>
    </w:p>
    <w:p w14:paraId="68D89389" w14:textId="77777777" w:rsidR="00343EBA" w:rsidRPr="00343EBA" w:rsidRDefault="00343EBA" w:rsidP="00343EBA">
      <w:pPr>
        <w:numPr>
          <w:ilvl w:val="0"/>
          <w:numId w:val="7"/>
        </w:numPr>
      </w:pPr>
      <w:r w:rsidRPr="00343EBA">
        <w:t>Coopération internationale</w:t>
      </w:r>
    </w:p>
    <w:p w14:paraId="57A0EEAC" w14:textId="77777777" w:rsidR="00343EBA" w:rsidRPr="00343EBA" w:rsidRDefault="00343EBA" w:rsidP="00343EBA">
      <w:pPr>
        <w:numPr>
          <w:ilvl w:val="0"/>
          <w:numId w:val="7"/>
        </w:numPr>
      </w:pPr>
      <w:r w:rsidRPr="00343EBA">
        <w:t>Mur interactif : “Et vous, que feriez-vous ?”</w:t>
      </w:r>
    </w:p>
    <w:p w14:paraId="53F118A5" w14:textId="77777777" w:rsidR="00343EBA" w:rsidRPr="00343EBA" w:rsidRDefault="00343EBA" w:rsidP="00343EBA">
      <w:r w:rsidRPr="00343EBA">
        <w:t>Fin positive.</w:t>
      </w:r>
    </w:p>
    <w:p w14:paraId="634B5BD0" w14:textId="77777777" w:rsidR="00343EBA" w:rsidRPr="00343EBA" w:rsidRDefault="00343EBA" w:rsidP="00343EBA">
      <w:r w:rsidRPr="00343EBA">
        <w:pict w14:anchorId="5D7EC1AC">
          <v:rect id="_x0000_i1087" style="width:0;height:1.5pt" o:hralign="center" o:hrstd="t" o:hr="t" fillcolor="#a0a0a0" stroked="f"/>
        </w:pict>
      </w:r>
    </w:p>
    <w:p w14:paraId="5D0E2DA7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Emoji" w:hAnsi="Segoe UI Emoji" w:cs="Segoe UI Emoji"/>
          <w:b/>
          <w:bCs/>
        </w:rPr>
        <w:t>🧭</w:t>
      </w:r>
      <w:r w:rsidRPr="00343EBA">
        <w:rPr>
          <w:b/>
          <w:bCs/>
        </w:rPr>
        <w:t xml:space="preserve"> 3️</w:t>
      </w:r>
      <w:r w:rsidRPr="00343EBA">
        <w:rPr>
          <w:rFonts w:ascii="Segoe UI Symbol" w:hAnsi="Segoe UI Symbol" w:cs="Segoe UI Symbol"/>
          <w:b/>
          <w:bCs/>
        </w:rPr>
        <w:t>⃣</w:t>
      </w:r>
      <w:r w:rsidRPr="00343EBA">
        <w:rPr>
          <w:b/>
          <w:bCs/>
        </w:rPr>
        <w:t xml:space="preserve"> PARCOURS DE VISITE</w:t>
      </w:r>
    </w:p>
    <w:p w14:paraId="03FA3983" w14:textId="77777777" w:rsidR="00343EBA" w:rsidRPr="00343EBA" w:rsidRDefault="00343EBA" w:rsidP="00343EBA">
      <w:pPr>
        <w:rPr>
          <w:b/>
          <w:bCs/>
        </w:rPr>
      </w:pPr>
      <w:r w:rsidRPr="00343EBA">
        <w:rPr>
          <w:rFonts w:ascii="Segoe UI Symbol" w:hAnsi="Segoe UI Symbol" w:cs="Segoe UI Symbol"/>
          <w:b/>
          <w:bCs/>
        </w:rPr>
        <w:t>✔</w:t>
      </w:r>
      <w:r w:rsidRPr="00343EBA">
        <w:rPr>
          <w:b/>
          <w:bCs/>
        </w:rPr>
        <w:t xml:space="preserve"> Parcours linéaire conseillé</w:t>
      </w:r>
    </w:p>
    <w:p w14:paraId="317D01E6" w14:textId="77777777" w:rsidR="00343EBA" w:rsidRPr="00343EBA" w:rsidRDefault="00343EBA" w:rsidP="00343EBA">
      <w:r w:rsidRPr="00343EBA">
        <w:t>Le visiteur suit un ordre précis :</w:t>
      </w:r>
    </w:p>
    <w:p w14:paraId="23BEADF2" w14:textId="77777777" w:rsidR="00343EBA" w:rsidRPr="00343EBA" w:rsidRDefault="00343EBA" w:rsidP="00343EBA">
      <w:pPr>
        <w:numPr>
          <w:ilvl w:val="0"/>
          <w:numId w:val="8"/>
        </w:numPr>
      </w:pPr>
      <w:r w:rsidRPr="00343EBA">
        <w:t>Introduction</w:t>
      </w:r>
    </w:p>
    <w:p w14:paraId="6523EB23" w14:textId="77777777" w:rsidR="00343EBA" w:rsidRPr="00343EBA" w:rsidRDefault="00343EBA" w:rsidP="00343EBA">
      <w:pPr>
        <w:numPr>
          <w:ilvl w:val="0"/>
          <w:numId w:val="8"/>
        </w:numPr>
      </w:pPr>
      <w:r w:rsidRPr="00343EBA">
        <w:t>Pauvreté</w:t>
      </w:r>
    </w:p>
    <w:p w14:paraId="2E008FD5" w14:textId="77777777" w:rsidR="00343EBA" w:rsidRPr="00343EBA" w:rsidRDefault="00343EBA" w:rsidP="00343EBA">
      <w:pPr>
        <w:numPr>
          <w:ilvl w:val="0"/>
          <w:numId w:val="8"/>
        </w:numPr>
      </w:pPr>
      <w:r w:rsidRPr="00343EBA">
        <w:t>Santé physique</w:t>
      </w:r>
    </w:p>
    <w:p w14:paraId="669AAA5B" w14:textId="77777777" w:rsidR="00343EBA" w:rsidRPr="00343EBA" w:rsidRDefault="00343EBA" w:rsidP="00343EBA">
      <w:pPr>
        <w:numPr>
          <w:ilvl w:val="0"/>
          <w:numId w:val="8"/>
        </w:numPr>
      </w:pPr>
      <w:r w:rsidRPr="00343EBA">
        <w:t>Santé mentale</w:t>
      </w:r>
    </w:p>
    <w:p w14:paraId="568645F1" w14:textId="77777777" w:rsidR="00343EBA" w:rsidRPr="00343EBA" w:rsidRDefault="00343EBA" w:rsidP="00343EBA">
      <w:pPr>
        <w:numPr>
          <w:ilvl w:val="0"/>
          <w:numId w:val="8"/>
        </w:numPr>
      </w:pPr>
      <w:r w:rsidRPr="00343EBA">
        <w:t>Inégalités</w:t>
      </w:r>
    </w:p>
    <w:p w14:paraId="78360311" w14:textId="77777777" w:rsidR="00343EBA" w:rsidRPr="00343EBA" w:rsidRDefault="00343EBA" w:rsidP="00343EBA">
      <w:pPr>
        <w:numPr>
          <w:ilvl w:val="0"/>
          <w:numId w:val="8"/>
        </w:numPr>
      </w:pPr>
      <w:r w:rsidRPr="00343EBA">
        <w:t>Solutions</w:t>
      </w:r>
    </w:p>
    <w:p w14:paraId="4B209F2F" w14:textId="77777777" w:rsidR="00343EBA" w:rsidRPr="00343EBA" w:rsidRDefault="00343EBA" w:rsidP="00343EBA">
      <w:r w:rsidRPr="00343EBA">
        <w:t>Pourquoi linéaire ?</w:t>
      </w:r>
    </w:p>
    <w:p w14:paraId="3D87993A" w14:textId="77777777" w:rsidR="00343EBA" w:rsidRPr="00343EBA" w:rsidRDefault="00343EBA" w:rsidP="00343EBA">
      <w:r w:rsidRPr="00343EBA">
        <w:t>Parce que votre projet est narratif et explicatif.</w:t>
      </w:r>
    </w:p>
    <w:p w14:paraId="155036CF" w14:textId="77777777" w:rsidR="00690935" w:rsidRDefault="00690935"/>
    <w:sectPr w:rsidR="00690935" w:rsidSect="0089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2C6"/>
    <w:multiLevelType w:val="multilevel"/>
    <w:tmpl w:val="3712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4DA7"/>
    <w:multiLevelType w:val="multilevel"/>
    <w:tmpl w:val="978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F00E2"/>
    <w:multiLevelType w:val="multilevel"/>
    <w:tmpl w:val="03B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861B5"/>
    <w:multiLevelType w:val="multilevel"/>
    <w:tmpl w:val="458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55299"/>
    <w:multiLevelType w:val="multilevel"/>
    <w:tmpl w:val="D86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204D9"/>
    <w:multiLevelType w:val="multilevel"/>
    <w:tmpl w:val="59C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B1030"/>
    <w:multiLevelType w:val="multilevel"/>
    <w:tmpl w:val="886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27D55"/>
    <w:multiLevelType w:val="multilevel"/>
    <w:tmpl w:val="005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78238">
    <w:abstractNumId w:val="5"/>
  </w:num>
  <w:num w:numId="2" w16cid:durableId="767624541">
    <w:abstractNumId w:val="3"/>
  </w:num>
  <w:num w:numId="3" w16cid:durableId="175581614">
    <w:abstractNumId w:val="7"/>
  </w:num>
  <w:num w:numId="4" w16cid:durableId="1904950141">
    <w:abstractNumId w:val="2"/>
  </w:num>
  <w:num w:numId="5" w16cid:durableId="560945142">
    <w:abstractNumId w:val="6"/>
  </w:num>
  <w:num w:numId="6" w16cid:durableId="1077167625">
    <w:abstractNumId w:val="4"/>
  </w:num>
  <w:num w:numId="7" w16cid:durableId="225075149">
    <w:abstractNumId w:val="1"/>
  </w:num>
  <w:num w:numId="8" w16cid:durableId="192788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BA"/>
    <w:rsid w:val="00343EBA"/>
    <w:rsid w:val="00690935"/>
    <w:rsid w:val="00897ED3"/>
    <w:rsid w:val="008A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D4328"/>
  <w15:chartTrackingRefBased/>
  <w15:docId w15:val="{E489A8CD-3EBC-4323-90CD-C759B3CB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3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3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3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3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3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3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3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3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3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3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3E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3E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3E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3E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3E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3E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3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3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3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3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3E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3E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3E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3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3E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3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rojbani</dc:creator>
  <cp:keywords/>
  <dc:description/>
  <cp:lastModifiedBy>safa rojbani</cp:lastModifiedBy>
  <cp:revision>1</cp:revision>
  <dcterms:created xsi:type="dcterms:W3CDTF">2026-02-24T00:00:00Z</dcterms:created>
  <dcterms:modified xsi:type="dcterms:W3CDTF">2026-02-24T00:02:00Z</dcterms:modified>
</cp:coreProperties>
</file>