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5E" w:rsidRPr="0071185D" w:rsidRDefault="00270A5E" w:rsidP="00270A5E">
      <w:pPr>
        <w:pStyle w:val="Lol"/>
        <w:ind w:left="0"/>
        <w:jc w:val="left"/>
        <w:rPr>
          <w:rFonts w:ascii="Georgia" w:hAnsi="Georgia"/>
          <w:color w:val="70AD47" w:themeColor="accent6"/>
          <w:sz w:val="36"/>
          <w:szCs w:val="36"/>
        </w:rPr>
      </w:pPr>
      <w:bookmarkStart w:id="0" w:name="_Toc36769176"/>
      <w:bookmarkStart w:id="1" w:name="_Toc36769392"/>
      <w:bookmarkStart w:id="2" w:name="_Toc37952277"/>
      <w:bookmarkStart w:id="3" w:name="_Toc37957241"/>
      <w:bookmarkStart w:id="4" w:name="_Toc42261300"/>
      <w:bookmarkStart w:id="5" w:name="_Toc44722748"/>
      <w:r w:rsidRPr="0071185D">
        <w:rPr>
          <w:rFonts w:ascii="Georgia" w:hAnsi="Georgia"/>
          <w:color w:val="70AD47" w:themeColor="accent6"/>
          <w:sz w:val="36"/>
          <w:szCs w:val="36"/>
        </w:rPr>
        <w:t>Bibliographie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hAnsiTheme="minorHAnsi"/>
          <w:sz w:val="22"/>
        </w:rPr>
        <w:id w:val="111145805"/>
        <w:bibliography/>
      </w:sdtPr>
      <w:sdtEndPr>
        <w:rPr>
          <w:rFonts w:asciiTheme="minorBidi" w:hAnsiTheme="minorBidi"/>
          <w:sz w:val="24"/>
        </w:rPr>
      </w:sdtEndPr>
      <w:sdtContent>
        <w:p w:rsidR="00270A5E" w:rsidRPr="00427603" w:rsidRDefault="00270A5E" w:rsidP="00270A5E">
          <w:pPr>
            <w:pStyle w:val="Bibliographie"/>
            <w:rPr>
              <w:rFonts w:asciiTheme="minorBidi" w:hAnsiTheme="minorBidi"/>
              <w:noProof/>
              <w:szCs w:val="24"/>
            </w:rPr>
          </w:pPr>
          <w:r w:rsidRPr="00427603">
            <w:rPr>
              <w:rFonts w:asciiTheme="minorBidi" w:hAnsiTheme="minorBidi"/>
              <w:szCs w:val="24"/>
            </w:rPr>
            <w:fldChar w:fldCharType="begin"/>
          </w:r>
          <w:r w:rsidRPr="00427603">
            <w:rPr>
              <w:rFonts w:asciiTheme="minorBidi" w:hAnsiTheme="minorBidi"/>
              <w:szCs w:val="24"/>
            </w:rPr>
            <w:instrText xml:space="preserve"> BIBLIOGRAPHY </w:instrText>
          </w:r>
          <w:r w:rsidRPr="00427603">
            <w:rPr>
              <w:rFonts w:asciiTheme="minorBidi" w:hAnsiTheme="minorBidi"/>
              <w:szCs w:val="24"/>
            </w:rPr>
            <w:fldChar w:fldCharType="separate"/>
          </w:r>
        </w:p>
        <w:p w:rsidR="00270A5E" w:rsidRPr="00E3496A" w:rsidRDefault="00270A5E" w:rsidP="00270A5E">
          <w:pPr>
            <w:pStyle w:val="Bibliographie"/>
            <w:rPr>
              <w:rFonts w:asciiTheme="minorBidi" w:hAnsiTheme="minorBidi"/>
              <w:noProof/>
              <w:szCs w:val="24"/>
            </w:rPr>
          </w:pPr>
          <w:r w:rsidRPr="00427603">
            <w:rPr>
              <w:rFonts w:asciiTheme="minorBidi" w:hAnsiTheme="minorBidi"/>
              <w:noProof/>
              <w:szCs w:val="24"/>
            </w:rPr>
            <w:t xml:space="preserve">1. </w:t>
          </w:r>
          <w:r w:rsidRPr="00427603">
            <w:rPr>
              <w:rFonts w:asciiTheme="minorBidi" w:hAnsiTheme="minorBidi"/>
              <w:b/>
              <w:bCs/>
              <w:noProof/>
              <w:szCs w:val="24"/>
            </w:rPr>
            <w:t>Engels, Jean.</w:t>
          </w:r>
          <w:r w:rsidRPr="00427603">
            <w:rPr>
              <w:rFonts w:asciiTheme="minorBidi" w:hAnsiTheme="minorBidi"/>
              <w:noProof/>
              <w:szCs w:val="24"/>
            </w:rPr>
            <w:t xml:space="preserve"> HTML5 et. CSS3. Cours et exercices corrigés. paris : Groupe Eyrolles, 2012. p. 572. ISBN.</w:t>
          </w:r>
        </w:p>
        <w:p w:rsidR="00270A5E" w:rsidRDefault="00270A5E" w:rsidP="00270A5E">
          <w:pPr>
            <w:pStyle w:val="Bibliographie"/>
            <w:rPr>
              <w:rFonts w:asciiTheme="minorBidi" w:hAnsiTheme="minorBidi"/>
              <w:noProof/>
              <w:szCs w:val="24"/>
            </w:rPr>
          </w:pPr>
          <w:r w:rsidRPr="00427603">
            <w:rPr>
              <w:rFonts w:asciiTheme="minorBidi" w:hAnsiTheme="minorBidi"/>
              <w:noProof/>
              <w:szCs w:val="24"/>
            </w:rPr>
            <w:t xml:space="preserve">2. </w:t>
          </w:r>
          <w:r w:rsidRPr="00427603">
            <w:rPr>
              <w:rFonts w:asciiTheme="minorBidi" w:hAnsiTheme="minorBidi"/>
              <w:b/>
              <w:bCs/>
              <w:noProof/>
              <w:szCs w:val="24"/>
            </w:rPr>
            <w:t>Thierry Templier, Arnaud Gougeon.</w:t>
          </w:r>
          <w:r w:rsidRPr="00427603">
            <w:rPr>
              <w:rFonts w:asciiTheme="minorBidi" w:hAnsiTheme="minorBidi"/>
              <w:noProof/>
              <w:szCs w:val="24"/>
            </w:rPr>
            <w:t xml:space="preserve"> JavaScript pour le Web 2.0. paris : Eyrolles, 2011. p. 509. ISBM.</w:t>
          </w:r>
        </w:p>
        <w:p w:rsidR="00270A5E" w:rsidRPr="00427603" w:rsidRDefault="00270A5E" w:rsidP="00270A5E">
          <w:pPr>
            <w:pStyle w:val="Bibliographie"/>
            <w:rPr>
              <w:rFonts w:asciiTheme="minorBidi" w:hAnsiTheme="minorBidi"/>
              <w:noProof/>
              <w:szCs w:val="24"/>
            </w:rPr>
          </w:pPr>
          <w:r w:rsidRPr="00427603">
            <w:rPr>
              <w:rFonts w:asciiTheme="minorBidi" w:hAnsiTheme="minorBidi"/>
              <w:noProof/>
              <w:szCs w:val="24"/>
            </w:rPr>
            <w:t xml:space="preserve">3. </w:t>
          </w:r>
          <w:r w:rsidRPr="00427603">
            <w:rPr>
              <w:rFonts w:asciiTheme="minorBidi" w:hAnsiTheme="minorBidi"/>
              <w:b/>
              <w:bCs/>
              <w:noProof/>
              <w:szCs w:val="24"/>
            </w:rPr>
            <w:t xml:space="preserve">K.Sewedberg, J.Chaffer </w:t>
          </w:r>
          <w:r w:rsidRPr="00427603">
            <w:rPr>
              <w:rFonts w:asciiTheme="minorBidi" w:hAnsiTheme="minorBidi"/>
              <w:noProof/>
              <w:szCs w:val="24"/>
            </w:rPr>
            <w:t>. jQuery Simpifiez et enrichissiez vos développements javaScript. France : PEARSON, 2009. p. 428. ISBN.</w:t>
          </w:r>
        </w:p>
        <w:p w:rsidR="00270A5E" w:rsidRPr="00E3496A" w:rsidRDefault="00270A5E" w:rsidP="00270A5E">
          <w:pPr>
            <w:rPr>
              <w:rFonts w:asciiTheme="minorBidi" w:hAnsiTheme="minorBidi"/>
            </w:rPr>
          </w:pPr>
          <w:r w:rsidRPr="00427603">
            <w:rPr>
              <w:rFonts w:asciiTheme="minorBidi" w:hAnsiTheme="minorBidi"/>
              <w:szCs w:val="24"/>
            </w:rPr>
            <w:fldChar w:fldCharType="end"/>
          </w:r>
        </w:p>
      </w:sdtContent>
    </w:sdt>
    <w:bookmarkStart w:id="6" w:name="_Toc451851522" w:displacedByCustomXml="prev"/>
    <w:p w:rsidR="00270A5E" w:rsidRPr="0071185D" w:rsidRDefault="00270A5E" w:rsidP="00270A5E">
      <w:pPr>
        <w:pStyle w:val="Lol"/>
        <w:ind w:left="0"/>
        <w:jc w:val="left"/>
        <w:rPr>
          <w:rFonts w:ascii="Georgia" w:hAnsi="Georgia"/>
          <w:color w:val="70AD47" w:themeColor="accent6"/>
          <w:sz w:val="36"/>
          <w:szCs w:val="36"/>
        </w:rPr>
      </w:pPr>
      <w:bookmarkStart w:id="7" w:name="_Toc36769177"/>
      <w:bookmarkStart w:id="8" w:name="_Toc36769393"/>
      <w:bookmarkStart w:id="9" w:name="_Toc37952278"/>
      <w:bookmarkStart w:id="10" w:name="_Toc37957242"/>
      <w:bookmarkStart w:id="11" w:name="_Toc42261301"/>
      <w:bookmarkStart w:id="12" w:name="_Toc44722749"/>
      <w:r w:rsidRPr="0071185D">
        <w:rPr>
          <w:rFonts w:ascii="Georgia" w:hAnsi="Georgia"/>
          <w:color w:val="70AD47" w:themeColor="accent6"/>
          <w:sz w:val="36"/>
          <w:szCs w:val="36"/>
        </w:rPr>
        <w:t>W</w:t>
      </w:r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Georgia" w:hAnsi="Georgia"/>
          <w:color w:val="70AD47" w:themeColor="accent6"/>
          <w:sz w:val="36"/>
          <w:szCs w:val="36"/>
        </w:rPr>
        <w:t>ebographie</w:t>
      </w:r>
    </w:p>
    <w:p w:rsidR="00270A5E" w:rsidRPr="00AB6BAA" w:rsidRDefault="00270A5E" w:rsidP="00270A5E">
      <w:pPr>
        <w:pStyle w:val="Lol"/>
        <w:ind w:left="142"/>
        <w:rPr>
          <w:sz w:val="18"/>
          <w:szCs w:val="18"/>
        </w:rPr>
      </w:pPr>
    </w:p>
    <w:p w:rsidR="00270A5E" w:rsidRPr="00427603" w:rsidRDefault="00270A5E" w:rsidP="00270A5E">
      <w:pPr>
        <w:pStyle w:val="Paragraphedeliste"/>
        <w:numPr>
          <w:ilvl w:val="0"/>
          <w:numId w:val="1"/>
        </w:numPr>
        <w:rPr>
          <w:rStyle w:val="Lienhypertexte"/>
          <w:color w:val="5B9BD5" w:themeColor="accent1"/>
          <w:szCs w:val="24"/>
        </w:rPr>
      </w:pPr>
      <w:hyperlink r:id="rId6" w:history="1">
        <w:r w:rsidRPr="00427603">
          <w:rPr>
            <w:rStyle w:val="Lienhypertexte"/>
            <w:szCs w:val="24"/>
          </w:rPr>
          <w:t>https://openclassrooms.com/courses/prenez-en-main-bootstrap</w:t>
        </w:r>
      </w:hyperlink>
    </w:p>
    <w:p w:rsidR="00270A5E" w:rsidRPr="00427603" w:rsidRDefault="00270A5E" w:rsidP="00270A5E">
      <w:pPr>
        <w:spacing w:after="0" w:line="240" w:lineRule="auto"/>
        <w:rPr>
          <w:rStyle w:val="Lienhypertexte"/>
          <w:szCs w:val="24"/>
        </w:rPr>
      </w:pPr>
    </w:p>
    <w:p w:rsidR="00270A5E" w:rsidRPr="00E3496A" w:rsidRDefault="00270A5E" w:rsidP="00270A5E">
      <w:pPr>
        <w:pStyle w:val="NormalWeb"/>
        <w:numPr>
          <w:ilvl w:val="0"/>
          <w:numId w:val="1"/>
        </w:numPr>
        <w:rPr>
          <w:rStyle w:val="Lienhypertexte"/>
        </w:rPr>
      </w:pPr>
      <w:hyperlink r:id="rId7" w:history="1">
        <w:r w:rsidRPr="00E3496A">
          <w:rPr>
            <w:rStyle w:val="Lienhypertexte"/>
          </w:rPr>
          <w:t>http://www-inf.it-sudparis.eu/cours/CSC4002/EnLigne/Cours/CoursUML/6.html</w:t>
        </w:r>
      </w:hyperlink>
    </w:p>
    <w:p w:rsidR="00270A5E" w:rsidRPr="00E3496A" w:rsidRDefault="00270A5E" w:rsidP="00270A5E">
      <w:pPr>
        <w:pStyle w:val="Paragraphedeliste"/>
        <w:rPr>
          <w:rStyle w:val="Lienhypertexte"/>
        </w:rPr>
      </w:pPr>
    </w:p>
    <w:p w:rsidR="00270A5E" w:rsidRPr="003A58B5" w:rsidRDefault="00270A5E" w:rsidP="00270A5E">
      <w:pPr>
        <w:pStyle w:val="Paragraphedeliste"/>
        <w:numPr>
          <w:ilvl w:val="0"/>
          <w:numId w:val="1"/>
        </w:numPr>
        <w:rPr>
          <w:rStyle w:val="Lienhypertexte"/>
          <w:szCs w:val="24"/>
        </w:rPr>
      </w:pPr>
      <w:hyperlink r:id="rId8" w:history="1">
        <w:r w:rsidRPr="003A58B5">
          <w:rPr>
            <w:rStyle w:val="Lienhypertexte"/>
            <w:szCs w:val="24"/>
          </w:rPr>
          <w:t>https://www.w3schools.com/?fbclid=IwAR1YVeFz1MQlG-SEU_ClMowlZWwI5Ff8noiAASgK7xlFz2eO0iGUVvy6w-g</w:t>
        </w:r>
      </w:hyperlink>
    </w:p>
    <w:p w:rsidR="00270A5E" w:rsidRPr="003A58B5" w:rsidRDefault="00270A5E" w:rsidP="00270A5E">
      <w:pPr>
        <w:pStyle w:val="Paragraphedeliste"/>
        <w:rPr>
          <w:rStyle w:val="Lienhypertexte"/>
          <w:szCs w:val="24"/>
        </w:rPr>
      </w:pPr>
    </w:p>
    <w:p w:rsidR="00270A5E" w:rsidRPr="003A58B5" w:rsidRDefault="00270A5E" w:rsidP="00270A5E">
      <w:pPr>
        <w:pStyle w:val="Paragraphedeliste"/>
        <w:numPr>
          <w:ilvl w:val="0"/>
          <w:numId w:val="1"/>
        </w:numPr>
        <w:rPr>
          <w:rStyle w:val="Lienhypertexte"/>
          <w:szCs w:val="24"/>
        </w:rPr>
      </w:pPr>
      <w:hyperlink r:id="rId9" w:history="1">
        <w:r w:rsidRPr="003A58B5">
          <w:rPr>
            <w:rStyle w:val="Lienhypertexte"/>
            <w:szCs w:val="24"/>
          </w:rPr>
          <w:t>https://sweetalert.js.org/guides/?fbclid=IwAR27TvwM9-N95VECxHhxZefPFPypTPFMBsGXjcxuZD_acOArTTOXjQ5c4mo</w:t>
        </w:r>
      </w:hyperlink>
    </w:p>
    <w:p w:rsidR="00270A5E" w:rsidRPr="003A58B5" w:rsidRDefault="00270A5E" w:rsidP="00270A5E">
      <w:pPr>
        <w:pStyle w:val="Paragraphedeliste"/>
        <w:rPr>
          <w:rStyle w:val="Lienhypertexte"/>
          <w:szCs w:val="24"/>
        </w:rPr>
      </w:pPr>
    </w:p>
    <w:p w:rsidR="00270A5E" w:rsidRPr="003A58B5" w:rsidRDefault="00270A5E" w:rsidP="00270A5E">
      <w:pPr>
        <w:pStyle w:val="Paragraphedeliste"/>
        <w:numPr>
          <w:ilvl w:val="0"/>
          <w:numId w:val="1"/>
        </w:numPr>
        <w:rPr>
          <w:rStyle w:val="Lienhypertexte"/>
        </w:rPr>
      </w:pPr>
      <w:hyperlink r:id="rId10" w:history="1">
        <w:r w:rsidRPr="003A58B5">
          <w:rPr>
            <w:rStyle w:val="Lienhypertexte"/>
            <w:szCs w:val="24"/>
          </w:rPr>
          <w:t>https://docs.staruml.io/?fbclid=IwAR3oB-MEY_O8vrJn8K1HYdR0slw8aR4MjN48eWS6CWfAKtAJPrK2_1mEN1g</w:t>
        </w:r>
      </w:hyperlink>
    </w:p>
    <w:p w:rsidR="00270A5E" w:rsidRPr="003A58B5" w:rsidRDefault="00270A5E" w:rsidP="00270A5E">
      <w:pPr>
        <w:pStyle w:val="Paragraphedeliste"/>
        <w:rPr>
          <w:rStyle w:val="Lienhypertexte"/>
          <w:szCs w:val="24"/>
        </w:rPr>
      </w:pPr>
    </w:p>
    <w:p w:rsidR="00270A5E" w:rsidRPr="003A58B5" w:rsidRDefault="00270A5E" w:rsidP="00270A5E">
      <w:pPr>
        <w:pStyle w:val="Paragraphedeliste"/>
        <w:numPr>
          <w:ilvl w:val="0"/>
          <w:numId w:val="1"/>
        </w:numPr>
        <w:rPr>
          <w:rStyle w:val="Lienhypertexte"/>
          <w:szCs w:val="24"/>
        </w:rPr>
      </w:pPr>
      <w:hyperlink r:id="rId11" w:history="1">
        <w:r w:rsidRPr="003A58B5">
          <w:rPr>
            <w:rStyle w:val="Lienhypertexte"/>
            <w:szCs w:val="24"/>
          </w:rPr>
          <w:t>https://developer.mozilla.org/fr/docs/Web/CSS?fbclid=IwAR0IdAH0UGUPBPW3Xmzoco6_vOjC4AO72r_8LTZd7fSIqELcTKLtNo3NXS8</w:t>
        </w:r>
      </w:hyperlink>
      <w:bookmarkStart w:id="13" w:name="_GoBack"/>
      <w:bookmarkEnd w:id="13"/>
    </w:p>
    <w:sectPr w:rsidR="00270A5E" w:rsidRPr="003A5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B4266"/>
    <w:multiLevelType w:val="hybridMultilevel"/>
    <w:tmpl w:val="D8B2BE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5E"/>
    <w:rsid w:val="00270A5E"/>
    <w:rsid w:val="0046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825E5-F0E7-4E4A-9379-CE8708B7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A5E"/>
    <w:pPr>
      <w:spacing w:after="200" w:line="360" w:lineRule="auto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l">
    <w:name w:val="Lol"/>
    <w:basedOn w:val="Normal"/>
    <w:qFormat/>
    <w:rsid w:val="00270A5E"/>
    <w:pPr>
      <w:keepNext/>
      <w:keepLines/>
      <w:spacing w:before="480" w:after="0" w:line="240" w:lineRule="auto"/>
      <w:ind w:left="2989"/>
      <w:jc w:val="center"/>
      <w:outlineLvl w:val="0"/>
    </w:pPr>
    <w:rPr>
      <w:rFonts w:ascii="Andalus" w:eastAsiaTheme="majorEastAsia" w:hAnsi="Andalus" w:cstheme="majorBidi"/>
      <w:b/>
      <w:bCs/>
      <w:color w:val="C00000"/>
      <w:sz w:val="72"/>
      <w:szCs w:val="72"/>
    </w:rPr>
  </w:style>
  <w:style w:type="character" w:styleId="Lienhypertexte">
    <w:name w:val="Hyperlink"/>
    <w:basedOn w:val="Policepardfaut"/>
    <w:uiPriority w:val="99"/>
    <w:unhideWhenUsed/>
    <w:rsid w:val="00270A5E"/>
    <w:rPr>
      <w:color w:val="0563C1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270A5E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70A5E"/>
    <w:rPr>
      <w:sz w:val="24"/>
    </w:rPr>
  </w:style>
  <w:style w:type="paragraph" w:styleId="NormalWeb">
    <w:name w:val="Normal (Web)"/>
    <w:basedOn w:val="Normal"/>
    <w:uiPriority w:val="99"/>
    <w:unhideWhenUsed/>
    <w:rsid w:val="0027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Bibliographie">
    <w:name w:val="Bibliography"/>
    <w:basedOn w:val="Normal"/>
    <w:next w:val="Normal"/>
    <w:uiPriority w:val="37"/>
    <w:unhideWhenUsed/>
    <w:rsid w:val="00270A5E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?fbclid=IwAR1YVeFz1MQlG-SEU_ClMowlZWwI5Ff8noiAASgK7xlFz2eO0iGUVvy6w-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-inf.it-sudparis.eu/cours/CSC4002/EnLigne/Cours/CoursUML/6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classrooms.com/courses/prenez-en-main-bootstrap" TargetMode="External"/><Relationship Id="rId11" Type="http://schemas.openxmlformats.org/officeDocument/2006/relationships/hyperlink" Target="https://developer.mozilla.org/fr/docs/Web/CSS?fbclid=IwAR0IdAH0UGUPBPW3Xmzoco6_vOjC4AO72r_8LTZd7fSIqELcTKLtNo3NXS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staruml.io/?fbclid=IwAR3oB-MEY_O8vrJn8K1HYdR0slw8aR4MjN48eWS6CWfAKtAJPrK2_1mEN1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weetalert.js.org/guides/?fbclid=IwAR27TvwM9-N95VECxHhxZefPFPypTPFMBsGXjcxuZD_acOArTTOXjQ5c4m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Eng12</b:Tag>
    <b:SourceType>Report</b:SourceType>
    <b:Guid>{0CB13F59-0509-438D-9580-A45C8F455106}</b:Guid>
    <b:Author>
      <b:Author>
        <b:NameList>
          <b:Person>
            <b:Last>Engels</b:Last>
            <b:First>Jean</b:First>
          </b:Person>
        </b:NameList>
      </b:Author>
    </b:Author>
    <b:Title>HTML5 et. CSS3. Cours et exercices corrigés</b:Title>
    <b:Year>2012</b:Year>
    <b:Publisher>Groupe Eyrolles</b:Publisher>
    <b:City>paris</b:City>
    <b:StandardNumber>ISBN</b:StandardNumber>
    <b:Pages>572</b:Pages>
    <b:RefOrder>1</b:RefOrder>
  </b:Source>
  <b:Source>
    <b:Tag>Thi11</b:Tag>
    <b:SourceType>Report</b:SourceType>
    <b:Guid>{6FEAE5D0-F206-4725-99EF-62333BDD81A7}</b:Guid>
    <b:Author>
      <b:Author>
        <b:NameList>
          <b:Person>
            <b:Last>Thierry Templier</b:Last>
            <b:First>Arnaud</b:First>
            <b:Middle>Gougeon</b:Middle>
          </b:Person>
        </b:NameList>
      </b:Author>
    </b:Author>
    <b:Title>JavaScript pour le Web 2.0</b:Title>
    <b:Year>2011</b:Year>
    <b:Publisher>Eyrolles</b:Publisher>
    <b:City>paris</b:City>
    <b:StandardNumber>ISBM</b:StandardNumber>
    <b:Pages> 509</b:Pages>
    <b:RefOrder>2</b:RefOrder>
  </b:Source>
  <b:Source xmlns:b="http://schemas.openxmlformats.org/officeDocument/2006/bibliography" xmlns="http://schemas.openxmlformats.org/officeDocument/2006/bibliography">
    <b:Tag>webographie</b:Tag>
    <b:RefOrder>3</b:RefOrder>
  </b:Source>
  <b:Source>
    <b:Tag>JCh</b:Tag>
    <b:SourceType>Report</b:SourceType>
    <b:Guid>{2B93ED8B-862A-4D71-BB12-A2419879CB98}</b:Guid>
    <b:Author>
      <b:Author>
        <b:NameList>
          <b:Person>
            <b:Last>K.Sewedberg</b:Last>
            <b:First>J.Chaffer</b:First>
            <b:Middle>et</b:Middle>
          </b:Person>
        </b:NameList>
      </b:Author>
    </b:Author>
    <b:RefOrder>4</b:RefOrder>
  </b:Source>
  <b:Source>
    <b:Tag>KSe09</b:Tag>
    <b:SourceType>Report</b:SourceType>
    <b:Guid>{E359DD52-C4C1-42E4-A709-2E1D5F5A6FAC}</b:Guid>
    <b:Author>
      <b:Author>
        <b:NameList>
          <b:Person>
            <b:Last>K.Sewedberg</b:Last>
            <b:First>J.Chaffer</b:First>
            <b:Middle>et</b:Middle>
          </b:Person>
        </b:NameList>
      </b:Author>
    </b:Author>
    <b:Title>jQuery Simpifiez et  enrichissiez vos développements javaScript</b:Title>
    <b:Year>2009</b:Year>
    <b:Publisher>PEARSON</b:Publisher>
    <b:City>France</b:City>
    <b:StandardNumber>ISBN</b:StandardNumber>
    <b:Pages>428</b:Pages>
    <b:RefOrder>5</b:RefOrder>
  </b:Source>
  <b:Source>
    <b:Tag>Gey14</b:Tag>
    <b:SourceType>Report</b:SourceType>
    <b:Guid>{17D7D6FD-E005-4685-841D-840C3C865EC7}</b:Guid>
    <b:Author>
      <b:Author>
        <b:NameList>
          <b:Person>
            <b:Last>Geyer</b:Last>
            <b:First>Eric</b:First>
            <b:Middle>Daspet et Cyri Pierre de</b:Middle>
          </b:Person>
        </b:NameList>
      </b:Author>
    </b:Author>
    <b:Title>PHP 5 Avancé</b:Title>
    <b:Year>2014</b:Year>
    <b:Publisher>EYROLLES</b:Publisher>
    <b:City>paris</b:City>
    <b:StandardNumber>ISBN</b:StandardNumber>
    <b:Pages>822</b:Pages>
    <b:RefOrder>6</b:RefOrder>
  </b:Source>
</b:Sources>
</file>

<file path=customXml/itemProps1.xml><?xml version="1.0" encoding="utf-8"?>
<ds:datastoreItem xmlns:ds="http://schemas.openxmlformats.org/officeDocument/2006/customXml" ds:itemID="{D1E05EFA-8B2E-497D-93F1-1838A704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brouk</dc:creator>
  <cp:keywords/>
  <dc:description/>
  <cp:lastModifiedBy>safaa brouk</cp:lastModifiedBy>
  <cp:revision>1</cp:revision>
  <dcterms:created xsi:type="dcterms:W3CDTF">2020-07-07T02:19:00Z</dcterms:created>
  <dcterms:modified xsi:type="dcterms:W3CDTF">2020-07-07T02:20:00Z</dcterms:modified>
</cp:coreProperties>
</file>