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7324D"/>
          <w:sz w:val="50"/>
        </w:rPr>
        <w:t>AL WATEEN - Database Design &amp; SQL</w:t>
      </w:r>
    </w:p>
    <w:p>
      <w:pPr>
        <w:jc w:val="center"/>
      </w:pPr>
      <w:r>
        <w:rPr>
          <w:rFonts w:ascii="Aptos" w:hAnsi="Aptos"/>
          <w:color w:val="5D6B73"/>
          <w:sz w:val="22"/>
        </w:rPr>
        <w:t>Simple SQL Server design with exact fields, data types, constraints, indexes and essential queries</w:t>
      </w:r>
    </w:p>
    <w:p>
      <w:pPr>
        <w:spacing w:before="360"/>
        <w:jc w:val="center"/>
      </w:pPr>
      <w:r>
        <w:rPr>
          <w:b/>
          <w:color w:val="0E6874"/>
          <w:sz w:val="20"/>
        </w:rPr>
        <w:t>Version 4.0 | September 2026</w:t>
      </w:r>
    </w:p>
    <w:p>
      <w:r>
        <w:br w:type="page"/>
      </w:r>
    </w:p>
    <w:p>
      <w:pPr>
        <w:pStyle w:val="Heading1"/>
        <w:keepNext/>
      </w:pPr>
      <w:r>
        <w:t>1. Design Approach</w:t>
      </w:r>
    </w:p>
    <w:p>
      <w:pPr>
        <w:spacing w:after="80"/>
      </w:pPr>
      <w:r>
        <w:t>The database is intentionally small: one current Application record plus five supporting tables. ASP.NET Core owns workflow rules. SQL Server owns persistence, integrity, concurrency and efficient querying.</w:t>
      </w:r>
    </w:p>
    <w:tbl>
      <w:tblPr>
        <w:tblStyle w:val="TableGrid"/>
        <w:tblW w:type="auto" w:w="0"/>
        <w:jc w:val="center"/>
        <w:tblLook w:firstColumn="1" w:firstRow="1" w:lastColumn="0" w:lastRow="0" w:noHBand="0" w:noVBand="1" w:val="04A0"/>
      </w:tblPr>
      <w:tblGrid>
        <w:gridCol w:w="14256"/>
      </w:tblGrid>
      <w:tr>
        <w:tc>
          <w:tcPr>
            <w:tcW w:type="dxa" w:w="14256"/>
            <w:shd w:fill="E8F4EA"/>
          </w:tcPr>
          <w:p>
            <w:pPr>
              <w:spacing w:after="0"/>
            </w:pPr>
            <w:r/>
            <w:r>
              <w:rPr>
                <w:b/>
                <w:color w:val="17324D"/>
                <w:sz w:val="19"/>
              </w:rPr>
              <w:t xml:space="preserve">Recommended model. </w:t>
            </w:r>
            <w:r>
              <w:rPr>
                <w:sz w:val="18"/>
              </w:rPr>
              <w:t>Six business tables only: Application, ApplicationAttachment, ApplicationMedicalSpecialty, WorkflowHistory, ServiceOutput and Contract. No generic workflow engine, no stored-procedure layer, and no duplicate history tables.</w:t>
            </w:r>
          </w:p>
        </w:tc>
      </w:tr>
    </w:tbl>
    <w:p>
      <w:pPr>
        <w:spacing w:after="100"/>
        <w:jc w:val="center"/>
      </w:pPr>
      <w:r>
        <w:drawing>
          <wp:inline xmlns:a="http://schemas.openxmlformats.org/drawingml/2006/main" xmlns:pic="http://schemas.openxmlformats.org/drawingml/2006/picture">
            <wp:extent cx="8138160" cy="2400384"/>
            <wp:docPr id="1" name="Picture 1"/>
            <wp:cNvGraphicFramePr>
              <a:graphicFrameLocks noChangeAspect="1"/>
            </wp:cNvGraphicFramePr>
            <a:graphic>
              <a:graphicData uri="http://schemas.openxmlformats.org/drawingml/2006/picture">
                <pic:pic>
                  <pic:nvPicPr>
                    <pic:cNvPr id="0" name="erd_simple.png"/>
                    <pic:cNvPicPr/>
                  </pic:nvPicPr>
                  <pic:blipFill>
                    <a:blip r:embed="rId10"/>
                    <a:stretch>
                      <a:fillRect/>
                    </a:stretch>
                  </pic:blipFill>
                  <pic:spPr>
                    <a:xfrm>
                      <a:off x="0" y="0"/>
                      <a:ext cx="8138160" cy="2400384"/>
                    </a:xfrm>
                    <a:prstGeom prst="rect"/>
                  </pic:spPr>
                </pic:pic>
              </a:graphicData>
            </a:graphic>
          </wp:inline>
        </w:drawing>
      </w:r>
    </w:p>
    <w:p>
      <w:pPr>
        <w:pStyle w:val="Heading1"/>
        <w:keepNext/>
      </w:pPr>
      <w:r>
        <w:t>2. Workflow Represented in the Database</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880"/>
            <w:shd w:fill="0E6874"/>
            <w:vAlign w:val="center"/>
          </w:tcPr>
          <w:p>
            <w:pPr>
              <w:spacing w:after="0"/>
            </w:pPr>
            <w:r/>
            <w:r>
              <w:rPr>
                <w:b/>
                <w:color w:val="FFFFFF"/>
                <w:sz w:val="15"/>
              </w:rPr>
              <w:t>Business event</w:t>
            </w:r>
          </w:p>
        </w:tc>
        <w:tc>
          <w:tcPr>
            <w:tcW w:type="dxa" w:w="2880"/>
            <w:shd w:fill="0E6874"/>
            <w:vAlign w:val="center"/>
          </w:tcPr>
          <w:p>
            <w:pPr>
              <w:spacing w:after="0"/>
            </w:pPr>
            <w:r/>
            <w:r>
              <w:rPr>
                <w:b/>
                <w:color w:val="FFFFFF"/>
                <w:sz w:val="15"/>
              </w:rPr>
              <w:t>Application.CurrentStatus</w:t>
            </w:r>
          </w:p>
        </w:tc>
        <w:tc>
          <w:tcPr>
            <w:tcW w:type="dxa" w:w="2592"/>
            <w:shd w:fill="0E6874"/>
            <w:vAlign w:val="center"/>
          </w:tcPr>
          <w:p>
            <w:pPr>
              <w:spacing w:after="0"/>
            </w:pPr>
            <w:r/>
            <w:r>
              <w:rPr>
                <w:b/>
                <w:color w:val="FFFFFF"/>
                <w:sz w:val="15"/>
              </w:rPr>
              <w:t>Application.CurrentStage</w:t>
            </w:r>
          </w:p>
        </w:tc>
        <w:tc>
          <w:tcPr>
            <w:tcW w:type="dxa" w:w="6048"/>
            <w:shd w:fill="0E6874"/>
            <w:vAlign w:val="center"/>
          </w:tcPr>
          <w:p>
            <w:pPr>
              <w:spacing w:after="0"/>
            </w:pPr>
            <w:r/>
            <w:r>
              <w:rPr>
                <w:b/>
                <w:color w:val="FFFFFF"/>
                <w:sz w:val="15"/>
              </w:rPr>
              <w:t>History / side effect</w:t>
            </w:r>
          </w:p>
        </w:tc>
      </w:tr>
      <w:tr>
        <w:tc>
          <w:tcPr>
            <w:tcW w:type="dxa" w:w="2880"/>
            <w:vAlign w:val="top"/>
          </w:tcPr>
          <w:p>
            <w:pPr>
              <w:spacing w:after="0"/>
            </w:pPr>
            <w:r/>
            <w:r>
              <w:rPr>
                <w:rFonts w:ascii="Aptos" w:hAnsi="Aptos"/>
                <w:sz w:val="15"/>
              </w:rPr>
              <w:t>Initial submit</w:t>
            </w:r>
          </w:p>
        </w:tc>
        <w:tc>
          <w:tcPr>
            <w:tcW w:type="dxa" w:w="2880"/>
            <w:vAlign w:val="top"/>
          </w:tcPr>
          <w:p>
            <w:pPr>
              <w:spacing w:after="0"/>
            </w:pPr>
            <w:r/>
            <w:r>
              <w:rPr>
                <w:rFonts w:ascii="Aptos" w:hAnsi="Aptos"/>
                <w:sz w:val="15"/>
              </w:rPr>
              <w:t>SUBMITTED</w:t>
            </w:r>
          </w:p>
        </w:tc>
        <w:tc>
          <w:tcPr>
            <w:tcW w:type="dxa" w:w="2592"/>
            <w:vAlign w:val="top"/>
          </w:tcPr>
          <w:p>
            <w:pPr>
              <w:spacing w:after="0"/>
            </w:pPr>
            <w:r/>
            <w:r>
              <w:rPr>
                <w:rFonts w:ascii="Aptos" w:hAnsi="Aptos"/>
                <w:sz w:val="15"/>
              </w:rPr>
              <w:t>L1</w:t>
            </w:r>
          </w:p>
        </w:tc>
        <w:tc>
          <w:tcPr>
            <w:tcW w:type="dxa" w:w="6048"/>
            <w:vAlign w:val="top"/>
          </w:tcPr>
          <w:p>
            <w:pPr>
              <w:spacing w:after="0"/>
            </w:pPr>
            <w:r/>
            <w:r>
              <w:rPr>
                <w:rFonts w:ascii="Aptos" w:hAnsi="Aptos"/>
                <w:sz w:val="15"/>
              </w:rPr>
              <w:t>WorkflowHistory: SUBMIT</w:t>
            </w:r>
          </w:p>
        </w:tc>
      </w:tr>
      <w:tr>
        <w:tc>
          <w:tcPr>
            <w:tcW w:type="dxa" w:w="2880"/>
            <w:vAlign w:val="top"/>
            <w:shd w:fill="FAFBFB"/>
          </w:tcPr>
          <w:p>
            <w:pPr>
              <w:spacing w:after="0"/>
            </w:pPr>
            <w:r/>
            <w:r>
              <w:rPr>
                <w:rFonts w:ascii="Aptos" w:hAnsi="Aptos"/>
                <w:sz w:val="15"/>
              </w:rPr>
              <w:t>L1 Approve</w:t>
            </w:r>
          </w:p>
        </w:tc>
        <w:tc>
          <w:tcPr>
            <w:tcW w:type="dxa" w:w="2880"/>
            <w:vAlign w:val="top"/>
            <w:shd w:fill="FAFBFB"/>
          </w:tcPr>
          <w:p>
            <w:pPr>
              <w:spacing w:after="0"/>
            </w:pPr>
            <w:r/>
            <w:r>
              <w:rPr>
                <w:rFonts w:ascii="Aptos" w:hAnsi="Aptos"/>
                <w:sz w:val="15"/>
              </w:rPr>
              <w:t>SUBMITTED</w:t>
            </w:r>
          </w:p>
        </w:tc>
        <w:tc>
          <w:tcPr>
            <w:tcW w:type="dxa" w:w="2592"/>
            <w:vAlign w:val="top"/>
            <w:shd w:fill="FAFBFB"/>
          </w:tcPr>
          <w:p>
            <w:pPr>
              <w:spacing w:after="0"/>
            </w:pPr>
            <w:r/>
            <w:r>
              <w:rPr>
                <w:rFonts w:ascii="Aptos" w:hAnsi="Aptos"/>
                <w:sz w:val="15"/>
              </w:rPr>
              <w:t>L2</w:t>
            </w:r>
          </w:p>
        </w:tc>
        <w:tc>
          <w:tcPr>
            <w:tcW w:type="dxa" w:w="6048"/>
            <w:vAlign w:val="top"/>
            <w:shd w:fill="FAFBFB"/>
          </w:tcPr>
          <w:p>
            <w:pPr>
              <w:spacing w:after="0"/>
            </w:pPr>
            <w:r/>
            <w:r>
              <w:rPr>
                <w:rFonts w:ascii="Aptos" w:hAnsi="Aptos"/>
                <w:sz w:val="15"/>
              </w:rPr>
              <w:t>WorkflowHistory: APPROVE / L1</w:t>
            </w:r>
          </w:p>
        </w:tc>
      </w:tr>
      <w:tr>
        <w:tc>
          <w:tcPr>
            <w:tcW w:type="dxa" w:w="2880"/>
            <w:vAlign w:val="top"/>
          </w:tcPr>
          <w:p>
            <w:pPr>
              <w:spacing w:after="0"/>
            </w:pPr>
            <w:r/>
            <w:r>
              <w:rPr>
                <w:rFonts w:ascii="Aptos" w:hAnsi="Aptos"/>
                <w:sz w:val="15"/>
              </w:rPr>
              <w:t>L1 More Information</w:t>
            </w:r>
          </w:p>
        </w:tc>
        <w:tc>
          <w:tcPr>
            <w:tcW w:type="dxa" w:w="2880"/>
            <w:vAlign w:val="top"/>
          </w:tcPr>
          <w:p>
            <w:pPr>
              <w:spacing w:after="0"/>
            </w:pPr>
            <w:r/>
            <w:r>
              <w:rPr>
                <w:rFonts w:ascii="Aptos" w:hAnsi="Aptos"/>
                <w:sz w:val="15"/>
              </w:rPr>
              <w:t>MORE_INFO</w:t>
            </w:r>
          </w:p>
        </w:tc>
        <w:tc>
          <w:tcPr>
            <w:tcW w:type="dxa" w:w="2592"/>
            <w:vAlign w:val="top"/>
          </w:tcPr>
          <w:p>
            <w:pPr>
              <w:spacing w:after="0"/>
            </w:pPr>
            <w:r/>
            <w:r>
              <w:rPr>
                <w:rFonts w:ascii="Aptos" w:hAnsi="Aptos"/>
                <w:sz w:val="15"/>
              </w:rPr>
              <w:t>INVESTOR</w:t>
            </w:r>
          </w:p>
        </w:tc>
        <w:tc>
          <w:tcPr>
            <w:tcW w:type="dxa" w:w="6048"/>
            <w:vAlign w:val="top"/>
          </w:tcPr>
          <w:p>
            <w:pPr>
              <w:spacing w:after="0"/>
            </w:pPr>
            <w:r/>
            <w:r>
              <w:rPr>
                <w:rFonts w:ascii="Aptos" w:hAnsi="Aptos"/>
                <w:sz w:val="15"/>
              </w:rPr>
              <w:t>WorkflowHistory: MORE_INFO / L1</w:t>
            </w:r>
          </w:p>
        </w:tc>
      </w:tr>
      <w:tr>
        <w:tc>
          <w:tcPr>
            <w:tcW w:type="dxa" w:w="2880"/>
            <w:vAlign w:val="top"/>
            <w:shd w:fill="FAFBFB"/>
          </w:tcPr>
          <w:p>
            <w:pPr>
              <w:spacing w:after="0"/>
            </w:pPr>
            <w:r/>
            <w:r>
              <w:rPr>
                <w:rFonts w:ascii="Aptos" w:hAnsi="Aptos"/>
                <w:sz w:val="15"/>
              </w:rPr>
              <w:t>L2 More Information</w:t>
            </w:r>
          </w:p>
        </w:tc>
        <w:tc>
          <w:tcPr>
            <w:tcW w:type="dxa" w:w="2880"/>
            <w:vAlign w:val="top"/>
            <w:shd w:fill="FAFBFB"/>
          </w:tcPr>
          <w:p>
            <w:pPr>
              <w:spacing w:after="0"/>
            </w:pPr>
            <w:r/>
            <w:r>
              <w:rPr>
                <w:rFonts w:ascii="Aptos" w:hAnsi="Aptos"/>
                <w:sz w:val="15"/>
              </w:rPr>
              <w:t>MORE_INFO</w:t>
            </w:r>
          </w:p>
        </w:tc>
        <w:tc>
          <w:tcPr>
            <w:tcW w:type="dxa" w:w="2592"/>
            <w:vAlign w:val="top"/>
            <w:shd w:fill="FAFBFB"/>
          </w:tcPr>
          <w:p>
            <w:pPr>
              <w:spacing w:after="0"/>
            </w:pPr>
            <w:r/>
            <w:r>
              <w:rPr>
                <w:rFonts w:ascii="Aptos" w:hAnsi="Aptos"/>
                <w:sz w:val="15"/>
              </w:rPr>
              <w:t>INVESTOR</w:t>
            </w:r>
          </w:p>
        </w:tc>
        <w:tc>
          <w:tcPr>
            <w:tcW w:type="dxa" w:w="6048"/>
            <w:vAlign w:val="top"/>
            <w:shd w:fill="FAFBFB"/>
          </w:tcPr>
          <w:p>
            <w:pPr>
              <w:spacing w:after="0"/>
            </w:pPr>
            <w:r/>
            <w:r>
              <w:rPr>
                <w:rFonts w:ascii="Aptos" w:hAnsi="Aptos"/>
                <w:sz w:val="15"/>
              </w:rPr>
              <w:t>WorkflowHistory: MORE_INFO / L2</w:t>
            </w:r>
          </w:p>
        </w:tc>
      </w:tr>
      <w:tr>
        <w:tc>
          <w:tcPr>
            <w:tcW w:type="dxa" w:w="2880"/>
            <w:vAlign w:val="top"/>
          </w:tcPr>
          <w:p>
            <w:pPr>
              <w:spacing w:after="0"/>
            </w:pPr>
            <w:r/>
            <w:r>
              <w:rPr>
                <w:rFonts w:ascii="Aptos" w:hAnsi="Aptos"/>
                <w:sz w:val="15"/>
              </w:rPr>
              <w:t>Investor Resubmit</w:t>
            </w:r>
          </w:p>
        </w:tc>
        <w:tc>
          <w:tcPr>
            <w:tcW w:type="dxa" w:w="2880"/>
            <w:vAlign w:val="top"/>
          </w:tcPr>
          <w:p>
            <w:pPr>
              <w:spacing w:after="0"/>
            </w:pPr>
            <w:r/>
            <w:r>
              <w:rPr>
                <w:rFonts w:ascii="Aptos" w:hAnsi="Aptos"/>
                <w:sz w:val="15"/>
              </w:rPr>
              <w:t>SUBMITTED</w:t>
            </w:r>
          </w:p>
        </w:tc>
        <w:tc>
          <w:tcPr>
            <w:tcW w:type="dxa" w:w="2592"/>
            <w:vAlign w:val="top"/>
          </w:tcPr>
          <w:p>
            <w:pPr>
              <w:spacing w:after="0"/>
            </w:pPr>
            <w:r/>
            <w:r>
              <w:rPr>
                <w:rFonts w:ascii="Aptos" w:hAnsi="Aptos"/>
                <w:sz w:val="15"/>
              </w:rPr>
              <w:t>L1</w:t>
            </w:r>
          </w:p>
        </w:tc>
        <w:tc>
          <w:tcPr>
            <w:tcW w:type="dxa" w:w="6048"/>
            <w:vAlign w:val="top"/>
          </w:tcPr>
          <w:p>
            <w:pPr>
              <w:spacing w:after="0"/>
            </w:pPr>
            <w:r/>
            <w:r>
              <w:rPr>
                <w:rFonts w:ascii="Aptos" w:hAnsi="Aptos"/>
                <w:sz w:val="15"/>
              </w:rPr>
              <w:t>WorkflowHistory: RESUBMIT - always returns to L1</w:t>
            </w:r>
          </w:p>
        </w:tc>
      </w:tr>
      <w:tr>
        <w:tc>
          <w:tcPr>
            <w:tcW w:type="dxa" w:w="2880"/>
            <w:vAlign w:val="top"/>
            <w:shd w:fill="FAFBFB"/>
          </w:tcPr>
          <w:p>
            <w:pPr>
              <w:spacing w:after="0"/>
            </w:pPr>
            <w:r/>
            <w:r>
              <w:rPr>
                <w:rFonts w:ascii="Aptos" w:hAnsi="Aptos"/>
                <w:sz w:val="15"/>
              </w:rPr>
              <w:t>L1 or L2 Reject</w:t>
            </w:r>
          </w:p>
        </w:tc>
        <w:tc>
          <w:tcPr>
            <w:tcW w:type="dxa" w:w="2880"/>
            <w:vAlign w:val="top"/>
            <w:shd w:fill="FAFBFB"/>
          </w:tcPr>
          <w:p>
            <w:pPr>
              <w:spacing w:after="0"/>
            </w:pPr>
            <w:r/>
            <w:r>
              <w:rPr>
                <w:rFonts w:ascii="Aptos" w:hAnsi="Aptos"/>
                <w:sz w:val="15"/>
              </w:rPr>
              <w:t>REJECTED</w:t>
            </w:r>
          </w:p>
        </w:tc>
        <w:tc>
          <w:tcPr>
            <w:tcW w:type="dxa" w:w="2592"/>
            <w:vAlign w:val="top"/>
            <w:shd w:fill="FAFBFB"/>
          </w:tcPr>
          <w:p>
            <w:pPr>
              <w:spacing w:after="0"/>
            </w:pPr>
            <w:r/>
            <w:r>
              <w:rPr>
                <w:rFonts w:ascii="Aptos" w:hAnsi="Aptos"/>
                <w:sz w:val="15"/>
              </w:rPr>
              <w:t>L1 or L2</w:t>
            </w:r>
          </w:p>
        </w:tc>
        <w:tc>
          <w:tcPr>
            <w:tcW w:type="dxa" w:w="6048"/>
            <w:vAlign w:val="top"/>
            <w:shd w:fill="FAFBFB"/>
          </w:tcPr>
          <w:p>
            <w:pPr>
              <w:spacing w:after="0"/>
            </w:pPr>
            <w:r/>
            <w:r>
              <w:rPr>
                <w:rFonts w:ascii="Aptos" w:hAnsi="Aptos"/>
                <w:sz w:val="15"/>
              </w:rPr>
              <w:t>WorkflowHistory: REJECT; IsActiveRequest = 0</w:t>
            </w:r>
          </w:p>
        </w:tc>
      </w:tr>
      <w:tr>
        <w:tc>
          <w:tcPr>
            <w:tcW w:type="dxa" w:w="2880"/>
            <w:vAlign w:val="top"/>
          </w:tcPr>
          <w:p>
            <w:pPr>
              <w:spacing w:after="0"/>
            </w:pPr>
            <w:r/>
            <w:r>
              <w:rPr>
                <w:rFonts w:ascii="Aptos" w:hAnsi="Aptos"/>
                <w:sz w:val="15"/>
              </w:rPr>
              <w:t>L2 Approve</w:t>
            </w:r>
          </w:p>
        </w:tc>
        <w:tc>
          <w:tcPr>
            <w:tcW w:type="dxa" w:w="2880"/>
            <w:vAlign w:val="top"/>
          </w:tcPr>
          <w:p>
            <w:pPr>
              <w:spacing w:after="0"/>
            </w:pPr>
            <w:r/>
            <w:r>
              <w:rPr>
                <w:rFonts w:ascii="Aptos" w:hAnsi="Aptos"/>
                <w:sz w:val="15"/>
              </w:rPr>
              <w:t>APPROVED</w:t>
            </w:r>
          </w:p>
        </w:tc>
        <w:tc>
          <w:tcPr>
            <w:tcW w:type="dxa" w:w="2592"/>
            <w:vAlign w:val="top"/>
          </w:tcPr>
          <w:p>
            <w:pPr>
              <w:spacing w:after="0"/>
            </w:pPr>
            <w:r/>
            <w:r>
              <w:rPr>
                <w:rFonts w:ascii="Aptos" w:hAnsi="Aptos"/>
                <w:sz w:val="15"/>
              </w:rPr>
              <w:t>PURCHASING</w:t>
            </w:r>
          </w:p>
        </w:tc>
        <w:tc>
          <w:tcPr>
            <w:tcW w:type="dxa" w:w="6048"/>
            <w:vAlign w:val="top"/>
          </w:tcPr>
          <w:p>
            <w:pPr>
              <w:spacing w:after="0"/>
            </w:pPr>
            <w:r/>
            <w:r>
              <w:rPr>
                <w:rFonts w:ascii="Aptos" w:hAnsi="Aptos"/>
                <w:sz w:val="15"/>
              </w:rPr>
              <w:t>WorkflowHistory: APPROVE / L2 + create Pre-Approval Letter</w:t>
            </w:r>
          </w:p>
        </w:tc>
      </w:tr>
      <w:tr>
        <w:tc>
          <w:tcPr>
            <w:tcW w:type="dxa" w:w="2880"/>
            <w:vAlign w:val="top"/>
            <w:shd w:fill="FAFBFB"/>
          </w:tcPr>
          <w:p>
            <w:pPr>
              <w:spacing w:after="0"/>
            </w:pPr>
            <w:r/>
            <w:r>
              <w:rPr>
                <w:rFonts w:ascii="Aptos" w:hAnsi="Aptos"/>
                <w:sz w:val="15"/>
              </w:rPr>
              <w:t>Purchasing uploads contract</w:t>
            </w:r>
          </w:p>
        </w:tc>
        <w:tc>
          <w:tcPr>
            <w:tcW w:type="dxa" w:w="2880"/>
            <w:vAlign w:val="top"/>
            <w:shd w:fill="FAFBFB"/>
          </w:tcPr>
          <w:p>
            <w:pPr>
              <w:spacing w:after="0"/>
            </w:pPr>
            <w:r/>
            <w:r>
              <w:rPr>
                <w:rFonts w:ascii="Aptos" w:hAnsi="Aptos"/>
                <w:sz w:val="15"/>
              </w:rPr>
              <w:t>CONTRACT_UPLOADED</w:t>
            </w:r>
          </w:p>
        </w:tc>
        <w:tc>
          <w:tcPr>
            <w:tcW w:type="dxa" w:w="2592"/>
            <w:vAlign w:val="top"/>
            <w:shd w:fill="FAFBFB"/>
          </w:tcPr>
          <w:p>
            <w:pPr>
              <w:spacing w:after="0"/>
            </w:pPr>
            <w:r/>
            <w:r>
              <w:rPr>
                <w:rFonts w:ascii="Aptos" w:hAnsi="Aptos"/>
                <w:sz w:val="15"/>
              </w:rPr>
              <w:t>PURCHASING</w:t>
            </w:r>
          </w:p>
        </w:tc>
        <w:tc>
          <w:tcPr>
            <w:tcW w:type="dxa" w:w="6048"/>
            <w:vAlign w:val="top"/>
            <w:shd w:fill="FAFBFB"/>
          </w:tcPr>
          <w:p>
            <w:pPr>
              <w:spacing w:after="0"/>
            </w:pPr>
            <w:r/>
            <w:r>
              <w:rPr>
                <w:rFonts w:ascii="Aptos" w:hAnsi="Aptos"/>
                <w:sz w:val="15"/>
              </w:rPr>
              <w:t>WorkflowHistory: CONTRACT_UPLOADED; trigger onboarding notification</w:t>
            </w:r>
          </w:p>
        </w:tc>
      </w:tr>
    </w:tbl>
    <w:p>
      <w:pPr>
        <w:spacing w:after="80"/>
      </w:pPr>
      <w:r>
        <w:t>This is all the database needs to represent the process. Workflow rules remain in ASP.NET Core. Every investor resubmission returns the request to L1. L1 is the Lab Manager and L2 is the Medical Director.</w:t>
      </w:r>
    </w:p>
    <w:p>
      <w:pPr>
        <w:pStyle w:val="Heading1"/>
        <w:keepNext/>
      </w:pPr>
      <w:r>
        <w:t>3. Table Definitions</w:t>
      </w:r>
    </w:p>
    <w:p>
      <w:pPr>
        <w:pStyle w:val="Heading2"/>
        <w:keepNext/>
      </w:pPr>
      <w:r>
        <w:t>3.1 Application</w:t>
      </w:r>
    </w:p>
    <w:p>
      <w:pPr>
        <w:spacing w:after="80"/>
      </w:pPr>
      <w:r>
        <w:t>Stores the current state of the registration request and the PRD form/read-only IID data. It is the main table used by the queue and detail screens.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ApplicationId</w:t>
            </w:r>
          </w:p>
        </w:tc>
        <w:tc>
          <w:tcPr>
            <w:tcW w:type="dxa" w:w="2088"/>
            <w:vAlign w:val="top"/>
          </w:tcPr>
          <w:p>
            <w:pPr>
              <w:spacing w:after="0"/>
            </w:pPr>
            <w:r/>
            <w:r>
              <w:rPr>
                <w:rFonts w:ascii="Aptos" w:hAnsi="Aptos"/>
                <w:sz w:val="15"/>
              </w:rPr>
              <w:t>uniqueidentifier</w:t>
            </w:r>
          </w:p>
        </w:tc>
        <w:tc>
          <w:tcPr>
            <w:tcW w:type="dxa" w:w="1944"/>
            <w:vAlign w:val="top"/>
          </w:tcPr>
          <w:p>
            <w:pPr>
              <w:spacing w:after="0"/>
            </w:pPr>
            <w:r/>
            <w:r>
              <w:rPr>
                <w:rFonts w:ascii="Aptos" w:hAnsi="Aptos"/>
                <w:sz w:val="15"/>
              </w:rPr>
              <w:t>NOT NULL, PK</w:t>
            </w:r>
          </w:p>
        </w:tc>
        <w:tc>
          <w:tcPr>
            <w:tcW w:type="dxa" w:w="7488"/>
            <w:vAlign w:val="top"/>
          </w:tcPr>
          <w:p>
            <w:pPr>
              <w:spacing w:after="0"/>
            </w:pPr>
            <w:r/>
            <w:r>
              <w:rPr>
                <w:rFonts w:ascii="Aptos" w:hAnsi="Aptos"/>
                <w:sz w:val="15"/>
              </w:rPr>
              <w:t>Internal/API identifier. DEFAULT NEWSEQUENTIALID().</w:t>
            </w:r>
          </w:p>
        </w:tc>
      </w:tr>
      <w:tr>
        <w:tc>
          <w:tcPr>
            <w:tcW w:type="dxa" w:w="2736"/>
            <w:vAlign w:val="top"/>
            <w:shd w:fill="FAFBFB"/>
          </w:tcPr>
          <w:p>
            <w:pPr>
              <w:spacing w:after="0"/>
            </w:pPr>
            <w:r/>
            <w:r>
              <w:rPr>
                <w:rFonts w:ascii="Aptos" w:hAnsi="Aptos"/>
                <w:sz w:val="15"/>
              </w:rPr>
              <w:t>ExternalApplicationId</w:t>
            </w:r>
          </w:p>
        </w:tc>
        <w:tc>
          <w:tcPr>
            <w:tcW w:type="dxa" w:w="2088"/>
            <w:vAlign w:val="top"/>
            <w:shd w:fill="FAFBFB"/>
          </w:tcPr>
          <w:p>
            <w:pPr>
              <w:spacing w:after="0"/>
            </w:pPr>
            <w:r/>
            <w:r>
              <w:rPr>
                <w:rFonts w:ascii="Aptos" w:hAnsi="Aptos"/>
                <w:sz w:val="15"/>
              </w:rPr>
              <w:t>nvarchar(100)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IID / Services 360 application/reference ID when available. Exact source TBC.</w:t>
            </w:r>
          </w:p>
        </w:tc>
      </w:tr>
      <w:tr>
        <w:tc>
          <w:tcPr>
            <w:tcW w:type="dxa" w:w="2736"/>
            <w:vAlign w:val="top"/>
          </w:tcPr>
          <w:p>
            <w:pPr>
              <w:spacing w:after="0"/>
            </w:pPr>
            <w:r/>
            <w:r>
              <w:rPr>
                <w:rFonts w:ascii="Aptos" w:hAnsi="Aptos"/>
                <w:sz w:val="15"/>
              </w:rPr>
              <w:t>TradeLicenseNumber</w:t>
            </w:r>
          </w:p>
        </w:tc>
        <w:tc>
          <w:tcPr>
            <w:tcW w:type="dxa" w:w="2088"/>
            <w:vAlign w:val="top"/>
          </w:tcPr>
          <w:p>
            <w:pPr>
              <w:spacing w:after="0"/>
            </w:pPr>
            <w:r/>
            <w:r>
              <w:rPr>
                <w:rFonts w:ascii="Aptos" w:hAnsi="Aptos"/>
                <w:sz w:val="15"/>
              </w:rPr>
              <w:t>nvarchar(50)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Trade licence identifier. Stored as text to preserve formatting/leading zeroes.</w:t>
            </w:r>
          </w:p>
        </w:tc>
      </w:tr>
      <w:tr>
        <w:tc>
          <w:tcPr>
            <w:tcW w:type="dxa" w:w="2736"/>
            <w:vAlign w:val="top"/>
            <w:shd w:fill="FAFBFB"/>
          </w:tcPr>
          <w:p>
            <w:pPr>
              <w:spacing w:after="0"/>
            </w:pPr>
            <w:r/>
            <w:r>
              <w:rPr>
                <w:rFonts w:ascii="Aptos" w:hAnsi="Aptos"/>
                <w:sz w:val="15"/>
              </w:rPr>
              <w:t>BusinessNameEn</w:t>
            </w:r>
          </w:p>
        </w:tc>
        <w:tc>
          <w:tcPr>
            <w:tcW w:type="dxa" w:w="2088"/>
            <w:vAlign w:val="top"/>
            <w:shd w:fill="FAFBFB"/>
          </w:tcPr>
          <w:p>
            <w:pPr>
              <w:spacing w:after="0"/>
            </w:pPr>
            <w:r/>
            <w:r>
              <w:rPr>
                <w:rFonts w:ascii="Aptos" w:hAnsi="Aptos"/>
                <w:sz w:val="15"/>
              </w:rPr>
              <w:t>nvarchar(200)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Read-only DUL business name EN.</w:t>
            </w:r>
          </w:p>
        </w:tc>
      </w:tr>
      <w:tr>
        <w:tc>
          <w:tcPr>
            <w:tcW w:type="dxa" w:w="2736"/>
            <w:vAlign w:val="top"/>
          </w:tcPr>
          <w:p>
            <w:pPr>
              <w:spacing w:after="0"/>
            </w:pPr>
            <w:r/>
            <w:r>
              <w:rPr>
                <w:rFonts w:ascii="Aptos" w:hAnsi="Aptos"/>
                <w:sz w:val="15"/>
              </w:rPr>
              <w:t>BusinessNameAr</w:t>
            </w:r>
          </w:p>
        </w:tc>
        <w:tc>
          <w:tcPr>
            <w:tcW w:type="dxa" w:w="2088"/>
            <w:vAlign w:val="top"/>
          </w:tcPr>
          <w:p>
            <w:pPr>
              <w:spacing w:after="0"/>
            </w:pPr>
            <w:r/>
            <w:r>
              <w:rPr>
                <w:rFonts w:ascii="Aptos" w:hAnsi="Aptos"/>
                <w:sz w:val="15"/>
              </w:rPr>
              <w:t>nvarchar(200)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Read-only DUL business name AR.</w:t>
            </w:r>
          </w:p>
        </w:tc>
      </w:tr>
      <w:tr>
        <w:tc>
          <w:tcPr>
            <w:tcW w:type="dxa" w:w="2736"/>
            <w:vAlign w:val="top"/>
            <w:shd w:fill="FAFBFB"/>
          </w:tcPr>
          <w:p>
            <w:pPr>
              <w:spacing w:after="0"/>
            </w:pPr>
            <w:r/>
            <w:r>
              <w:rPr>
                <w:rFonts w:ascii="Aptos" w:hAnsi="Aptos"/>
                <w:sz w:val="15"/>
              </w:rPr>
              <w:t>IssueAuthorityEn</w:t>
            </w:r>
          </w:p>
        </w:tc>
        <w:tc>
          <w:tcPr>
            <w:tcW w:type="dxa" w:w="2088"/>
            <w:vAlign w:val="top"/>
            <w:shd w:fill="FAFBFB"/>
          </w:tcPr>
          <w:p>
            <w:pPr>
              <w:spacing w:after="0"/>
            </w:pPr>
            <w:r/>
            <w:r>
              <w:rPr>
                <w:rFonts w:ascii="Aptos" w:hAnsi="Aptos"/>
                <w:sz w:val="15"/>
              </w:rPr>
              <w:t>nvarchar(150)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Read-only DUL issue authority EN.</w:t>
            </w:r>
          </w:p>
        </w:tc>
      </w:tr>
      <w:tr>
        <w:tc>
          <w:tcPr>
            <w:tcW w:type="dxa" w:w="2736"/>
            <w:vAlign w:val="top"/>
          </w:tcPr>
          <w:p>
            <w:pPr>
              <w:spacing w:after="0"/>
            </w:pPr>
            <w:r/>
            <w:r>
              <w:rPr>
                <w:rFonts w:ascii="Aptos" w:hAnsi="Aptos"/>
                <w:sz w:val="15"/>
              </w:rPr>
              <w:t>IssueAuthorityAr</w:t>
            </w:r>
          </w:p>
        </w:tc>
        <w:tc>
          <w:tcPr>
            <w:tcW w:type="dxa" w:w="2088"/>
            <w:vAlign w:val="top"/>
          </w:tcPr>
          <w:p>
            <w:pPr>
              <w:spacing w:after="0"/>
            </w:pPr>
            <w:r/>
            <w:r>
              <w:rPr>
                <w:rFonts w:ascii="Aptos" w:hAnsi="Aptos"/>
                <w:sz w:val="15"/>
              </w:rPr>
              <w:t>nvarchar(150)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Read-only DUL issue authority AR.</w:t>
            </w:r>
          </w:p>
        </w:tc>
      </w:tr>
      <w:tr>
        <w:tc>
          <w:tcPr>
            <w:tcW w:type="dxa" w:w="2736"/>
            <w:vAlign w:val="top"/>
            <w:shd w:fill="FAFBFB"/>
          </w:tcPr>
          <w:p>
            <w:pPr>
              <w:spacing w:after="0"/>
            </w:pPr>
            <w:r/>
            <w:r>
              <w:rPr>
                <w:rFonts w:ascii="Aptos" w:hAnsi="Aptos"/>
                <w:sz w:val="15"/>
              </w:rPr>
              <w:t>TradeLicenseIssueDate</w:t>
            </w:r>
          </w:p>
        </w:tc>
        <w:tc>
          <w:tcPr>
            <w:tcW w:type="dxa" w:w="2088"/>
            <w:vAlign w:val="top"/>
            <w:shd w:fill="FAFBFB"/>
          </w:tcPr>
          <w:p>
            <w:pPr>
              <w:spacing w:after="0"/>
            </w:pPr>
            <w:r/>
            <w:r>
              <w:rPr>
                <w:rFonts w:ascii="Aptos" w:hAnsi="Aptos"/>
                <w:sz w:val="15"/>
              </w:rPr>
              <w:t>date</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Read-only DUL issue date.</w:t>
            </w:r>
          </w:p>
        </w:tc>
      </w:tr>
      <w:tr>
        <w:tc>
          <w:tcPr>
            <w:tcW w:type="dxa" w:w="2736"/>
            <w:vAlign w:val="top"/>
          </w:tcPr>
          <w:p>
            <w:pPr>
              <w:spacing w:after="0"/>
            </w:pPr>
            <w:r/>
            <w:r>
              <w:rPr>
                <w:rFonts w:ascii="Aptos" w:hAnsi="Aptos"/>
                <w:sz w:val="15"/>
              </w:rPr>
              <w:t>TradeLicenseExpiryDate</w:t>
            </w:r>
          </w:p>
        </w:tc>
        <w:tc>
          <w:tcPr>
            <w:tcW w:type="dxa" w:w="2088"/>
            <w:vAlign w:val="top"/>
          </w:tcPr>
          <w:p>
            <w:pPr>
              <w:spacing w:after="0"/>
            </w:pPr>
            <w:r/>
            <w:r>
              <w:rPr>
                <w:rFonts w:ascii="Aptos" w:hAnsi="Aptos"/>
                <w:sz w:val="15"/>
              </w:rPr>
              <w:t>date</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Read-only DUL expiry date.</w:t>
            </w:r>
          </w:p>
        </w:tc>
      </w:tr>
      <w:tr>
        <w:tc>
          <w:tcPr>
            <w:tcW w:type="dxa" w:w="2736"/>
            <w:vAlign w:val="top"/>
            <w:shd w:fill="FAFBFB"/>
          </w:tcPr>
          <w:p>
            <w:pPr>
              <w:spacing w:after="0"/>
            </w:pPr>
            <w:r/>
            <w:r>
              <w:rPr>
                <w:rFonts w:ascii="Aptos" w:hAnsi="Aptos"/>
                <w:sz w:val="15"/>
              </w:rPr>
              <w:t>AddressLine</w:t>
            </w:r>
          </w:p>
        </w:tc>
        <w:tc>
          <w:tcPr>
            <w:tcW w:type="dxa" w:w="2088"/>
            <w:vAlign w:val="top"/>
            <w:shd w:fill="FAFBFB"/>
          </w:tcPr>
          <w:p>
            <w:pPr>
              <w:spacing w:after="0"/>
            </w:pPr>
            <w:r/>
            <w:r>
              <w:rPr>
                <w:rFonts w:ascii="Aptos" w:hAnsi="Aptos"/>
                <w:sz w:val="15"/>
              </w:rPr>
              <w:t>nvarchar(500)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Read-only location/address.</w:t>
            </w:r>
          </w:p>
        </w:tc>
      </w:tr>
      <w:tr>
        <w:tc>
          <w:tcPr>
            <w:tcW w:type="dxa" w:w="2736"/>
            <w:vAlign w:val="top"/>
          </w:tcPr>
          <w:p>
            <w:pPr>
              <w:spacing w:after="0"/>
            </w:pPr>
            <w:r/>
            <w:r>
              <w:rPr>
                <w:rFonts w:ascii="Aptos" w:hAnsi="Aptos"/>
                <w:sz w:val="15"/>
              </w:rPr>
              <w:t>CompanyMobile</w:t>
            </w:r>
          </w:p>
        </w:tc>
        <w:tc>
          <w:tcPr>
            <w:tcW w:type="dxa" w:w="2088"/>
            <w:vAlign w:val="top"/>
          </w:tcPr>
          <w:p>
            <w:pPr>
              <w:spacing w:after="0"/>
            </w:pPr>
            <w:r/>
            <w:r>
              <w:rPr>
                <w:rFonts w:ascii="Aptos" w:hAnsi="Aptos"/>
                <w:sz w:val="15"/>
              </w:rPr>
              <w:t>varchar(30)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Read-only company phone/mobile.</w:t>
            </w:r>
          </w:p>
        </w:tc>
      </w:tr>
      <w:tr>
        <w:tc>
          <w:tcPr>
            <w:tcW w:type="dxa" w:w="2736"/>
            <w:vAlign w:val="top"/>
            <w:shd w:fill="FAFBFB"/>
          </w:tcPr>
          <w:p>
            <w:pPr>
              <w:spacing w:after="0"/>
            </w:pPr>
            <w:r/>
            <w:r>
              <w:rPr>
                <w:rFonts w:ascii="Aptos" w:hAnsi="Aptos"/>
                <w:sz w:val="15"/>
              </w:rPr>
              <w:t>CompanyEmail</w:t>
            </w:r>
          </w:p>
        </w:tc>
        <w:tc>
          <w:tcPr>
            <w:tcW w:type="dxa" w:w="2088"/>
            <w:vAlign w:val="top"/>
            <w:shd w:fill="FAFBFB"/>
          </w:tcPr>
          <w:p>
            <w:pPr>
              <w:spacing w:after="0"/>
            </w:pPr>
            <w:r/>
            <w:r>
              <w:rPr>
                <w:rFonts w:ascii="Aptos" w:hAnsi="Aptos"/>
                <w:sz w:val="15"/>
              </w:rPr>
              <w:t>nvarchar(254)</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Read-only company email.</w:t>
            </w:r>
          </w:p>
        </w:tc>
      </w:tr>
      <w:tr>
        <w:tc>
          <w:tcPr>
            <w:tcW w:type="dxa" w:w="2736"/>
            <w:vAlign w:val="top"/>
          </w:tcPr>
          <w:p>
            <w:pPr>
              <w:spacing w:after="0"/>
            </w:pPr>
            <w:r/>
            <w:r>
              <w:rPr>
                <w:rFonts w:ascii="Aptos" w:hAnsi="Aptos"/>
                <w:sz w:val="15"/>
              </w:rPr>
              <w:t>ApplicantNameEn</w:t>
            </w:r>
          </w:p>
        </w:tc>
        <w:tc>
          <w:tcPr>
            <w:tcW w:type="dxa" w:w="2088"/>
            <w:vAlign w:val="top"/>
          </w:tcPr>
          <w:p>
            <w:pPr>
              <w:spacing w:after="0"/>
            </w:pPr>
            <w:r/>
            <w:r>
              <w:rPr>
                <w:rFonts w:ascii="Aptos" w:hAnsi="Aptos"/>
                <w:sz w:val="15"/>
              </w:rPr>
              <w:t>nvarchar(200)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Investor/legal-entity person name EN.</w:t>
            </w:r>
          </w:p>
        </w:tc>
      </w:tr>
      <w:tr>
        <w:tc>
          <w:tcPr>
            <w:tcW w:type="dxa" w:w="2736"/>
            <w:vAlign w:val="top"/>
            <w:shd w:fill="FAFBFB"/>
          </w:tcPr>
          <w:p>
            <w:pPr>
              <w:spacing w:after="0"/>
            </w:pPr>
            <w:r/>
            <w:r>
              <w:rPr>
                <w:rFonts w:ascii="Aptos" w:hAnsi="Aptos"/>
                <w:sz w:val="15"/>
              </w:rPr>
              <w:t>ApplicantNameAr</w:t>
            </w:r>
          </w:p>
        </w:tc>
        <w:tc>
          <w:tcPr>
            <w:tcW w:type="dxa" w:w="2088"/>
            <w:vAlign w:val="top"/>
            <w:shd w:fill="FAFBFB"/>
          </w:tcPr>
          <w:p>
            <w:pPr>
              <w:spacing w:after="0"/>
            </w:pPr>
            <w:r/>
            <w:r>
              <w:rPr>
                <w:rFonts w:ascii="Aptos" w:hAnsi="Aptos"/>
                <w:sz w:val="15"/>
              </w:rPr>
              <w:t>nvarchar(200)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Investor/legal-entity person name AR.</w:t>
            </w:r>
          </w:p>
        </w:tc>
      </w:tr>
      <w:tr>
        <w:tc>
          <w:tcPr>
            <w:tcW w:type="dxa" w:w="2736"/>
            <w:vAlign w:val="top"/>
          </w:tcPr>
          <w:p>
            <w:pPr>
              <w:spacing w:after="0"/>
            </w:pPr>
            <w:r/>
            <w:r>
              <w:rPr>
                <w:rFonts w:ascii="Aptos" w:hAnsi="Aptos"/>
                <w:sz w:val="15"/>
              </w:rPr>
              <w:t>ApplicantMobile</w:t>
            </w:r>
          </w:p>
        </w:tc>
        <w:tc>
          <w:tcPr>
            <w:tcW w:type="dxa" w:w="2088"/>
            <w:vAlign w:val="top"/>
          </w:tcPr>
          <w:p>
            <w:pPr>
              <w:spacing w:after="0"/>
            </w:pPr>
            <w:r/>
            <w:r>
              <w:rPr>
                <w:rFonts w:ascii="Aptos" w:hAnsi="Aptos"/>
                <w:sz w:val="15"/>
              </w:rPr>
              <w:t>varchar(30)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Read-only applicant mobile.</w:t>
            </w:r>
          </w:p>
        </w:tc>
      </w:tr>
      <w:tr>
        <w:tc>
          <w:tcPr>
            <w:tcW w:type="dxa" w:w="2736"/>
            <w:vAlign w:val="top"/>
            <w:shd w:fill="FAFBFB"/>
          </w:tcPr>
          <w:p>
            <w:pPr>
              <w:spacing w:after="0"/>
            </w:pPr>
            <w:r/>
            <w:r>
              <w:rPr>
                <w:rFonts w:ascii="Aptos" w:hAnsi="Aptos"/>
                <w:sz w:val="15"/>
              </w:rPr>
              <w:t>ApplicantEmail</w:t>
            </w:r>
          </w:p>
        </w:tc>
        <w:tc>
          <w:tcPr>
            <w:tcW w:type="dxa" w:w="2088"/>
            <w:vAlign w:val="top"/>
            <w:shd w:fill="FAFBFB"/>
          </w:tcPr>
          <w:p>
            <w:pPr>
              <w:spacing w:after="0"/>
            </w:pPr>
            <w:r/>
            <w:r>
              <w:rPr>
                <w:rFonts w:ascii="Aptos" w:hAnsi="Aptos"/>
                <w:sz w:val="15"/>
              </w:rPr>
              <w:t>nvarchar(254)</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Read-only applicant email.</w:t>
            </w:r>
          </w:p>
        </w:tc>
      </w:tr>
      <w:tr>
        <w:tc>
          <w:tcPr>
            <w:tcW w:type="dxa" w:w="2736"/>
            <w:vAlign w:val="top"/>
          </w:tcPr>
          <w:p>
            <w:pPr>
              <w:spacing w:after="0"/>
            </w:pPr>
            <w:r/>
            <w:r>
              <w:rPr>
                <w:rFonts w:ascii="Aptos" w:hAnsi="Aptos"/>
                <w:sz w:val="15"/>
              </w:rPr>
              <w:t>LicenseActivitiesJson</w:t>
            </w:r>
          </w:p>
        </w:tc>
        <w:tc>
          <w:tcPr>
            <w:tcW w:type="dxa" w:w="2088"/>
            <w:vAlign w:val="top"/>
          </w:tcPr>
          <w:p>
            <w:pPr>
              <w:spacing w:after="0"/>
            </w:pPr>
            <w:r/>
            <w:r>
              <w:rPr>
                <w:rFonts w:ascii="Aptos" w:hAnsi="Aptos"/>
                <w:sz w:val="15"/>
              </w:rPr>
              <w:t>nvarchar(max)</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Snapshot of DUL activities (ISIC4Code, NameEn, NameAr). No local activity table unless later required.</w:t>
            </w:r>
          </w:p>
        </w:tc>
      </w:tr>
      <w:tr>
        <w:tc>
          <w:tcPr>
            <w:tcW w:type="dxa" w:w="2736"/>
            <w:vAlign w:val="top"/>
            <w:shd w:fill="FAFBFB"/>
          </w:tcPr>
          <w:p>
            <w:pPr>
              <w:spacing w:after="0"/>
            </w:pPr>
            <w:r/>
            <w:r>
              <w:rPr>
                <w:rFonts w:ascii="Aptos" w:hAnsi="Aptos"/>
                <w:sz w:val="15"/>
              </w:rPr>
              <w:t>FacilityType</w:t>
            </w:r>
          </w:p>
        </w:tc>
        <w:tc>
          <w:tcPr>
            <w:tcW w:type="dxa" w:w="2088"/>
            <w:vAlign w:val="top"/>
            <w:shd w:fill="FAFBFB"/>
          </w:tcPr>
          <w:p>
            <w:pPr>
              <w:spacing w:after="0"/>
            </w:pPr>
            <w:r/>
            <w:r>
              <w:rPr>
                <w:rFonts w:ascii="Aptos" w:hAnsi="Aptos"/>
                <w:sz w:val="15"/>
              </w:rPr>
              <w:t>varchar(20)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GOVERNMENT or PRIVATE.</w:t>
            </w:r>
          </w:p>
        </w:tc>
      </w:tr>
      <w:tr>
        <w:tc>
          <w:tcPr>
            <w:tcW w:type="dxa" w:w="2736"/>
            <w:vAlign w:val="top"/>
          </w:tcPr>
          <w:p>
            <w:pPr>
              <w:spacing w:after="0"/>
            </w:pPr>
            <w:r/>
            <w:r>
              <w:rPr>
                <w:rFonts w:ascii="Aptos" w:hAnsi="Aptos"/>
                <w:sz w:val="15"/>
              </w:rPr>
              <w:t>FacilityName</w:t>
            </w:r>
          </w:p>
        </w:tc>
        <w:tc>
          <w:tcPr>
            <w:tcW w:type="dxa" w:w="2088"/>
            <w:vAlign w:val="top"/>
          </w:tcPr>
          <w:p>
            <w:pPr>
              <w:spacing w:after="0"/>
            </w:pPr>
            <w:r/>
            <w:r>
              <w:rPr>
                <w:rFonts w:ascii="Aptos" w:hAnsi="Aptos"/>
                <w:sz w:val="15"/>
              </w:rPr>
              <w:t>nvarchar(200)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Investor-entered facility name.</w:t>
            </w:r>
          </w:p>
        </w:tc>
      </w:tr>
      <w:tr>
        <w:tc>
          <w:tcPr>
            <w:tcW w:type="dxa" w:w="2736"/>
            <w:vAlign w:val="top"/>
            <w:shd w:fill="FAFBFB"/>
          </w:tcPr>
          <w:p>
            <w:pPr>
              <w:spacing w:after="0"/>
            </w:pPr>
            <w:r/>
            <w:r>
              <w:rPr>
                <w:rFonts w:ascii="Aptos" w:hAnsi="Aptos"/>
                <w:sz w:val="15"/>
              </w:rPr>
              <w:t>DHALicenseNo</w:t>
            </w:r>
          </w:p>
        </w:tc>
        <w:tc>
          <w:tcPr>
            <w:tcW w:type="dxa" w:w="2088"/>
            <w:vAlign w:val="top"/>
            <w:shd w:fill="FAFBFB"/>
          </w:tcPr>
          <w:p>
            <w:pPr>
              <w:spacing w:after="0"/>
            </w:pPr>
            <w:r/>
            <w:r>
              <w:rPr>
                <w:rFonts w:ascii="Aptos" w:hAnsi="Aptos"/>
                <w:sz w:val="15"/>
              </w:rPr>
              <w:t>nvarchar(50)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Identifier stored as text.</w:t>
            </w:r>
          </w:p>
        </w:tc>
      </w:tr>
      <w:tr>
        <w:tc>
          <w:tcPr>
            <w:tcW w:type="dxa" w:w="2736"/>
            <w:vAlign w:val="top"/>
          </w:tcPr>
          <w:p>
            <w:pPr>
              <w:spacing w:after="0"/>
            </w:pPr>
            <w:r/>
            <w:r>
              <w:rPr>
                <w:rFonts w:ascii="Aptos" w:hAnsi="Aptos"/>
                <w:sz w:val="15"/>
              </w:rPr>
              <w:t>NumberOfBeds</w:t>
            </w:r>
          </w:p>
        </w:tc>
        <w:tc>
          <w:tcPr>
            <w:tcW w:type="dxa" w:w="2088"/>
            <w:vAlign w:val="top"/>
          </w:tcPr>
          <w:p>
            <w:pPr>
              <w:spacing w:after="0"/>
            </w:pPr>
            <w:r/>
            <w:r>
              <w:rPr>
                <w:rFonts w:ascii="Aptos" w:hAnsi="Aptos"/>
                <w:sz w:val="15"/>
              </w:rPr>
              <w:t>int</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Must be &gt;= 0. Exact business maximum TBC.</w:t>
            </w:r>
          </w:p>
        </w:tc>
      </w:tr>
      <w:tr>
        <w:tc>
          <w:tcPr>
            <w:tcW w:type="dxa" w:w="2736"/>
            <w:vAlign w:val="top"/>
            <w:shd w:fill="FAFBFB"/>
          </w:tcPr>
          <w:p>
            <w:pPr>
              <w:spacing w:after="0"/>
            </w:pPr>
            <w:r/>
            <w:r>
              <w:rPr>
                <w:rFonts w:ascii="Aptos" w:hAnsi="Aptos"/>
                <w:sz w:val="15"/>
              </w:rPr>
              <w:t>LabMedicalDirectorLicenseNo</w:t>
            </w:r>
          </w:p>
        </w:tc>
        <w:tc>
          <w:tcPr>
            <w:tcW w:type="dxa" w:w="2088"/>
            <w:vAlign w:val="top"/>
            <w:shd w:fill="FAFBFB"/>
          </w:tcPr>
          <w:p>
            <w:pPr>
              <w:spacing w:after="0"/>
            </w:pPr>
            <w:r/>
            <w:r>
              <w:rPr>
                <w:rFonts w:ascii="Aptos" w:hAnsi="Aptos"/>
                <w:sz w:val="15"/>
              </w:rPr>
              <w:t>nvarchar(50)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Identifier stored as text even though PRD UI type says Number.</w:t>
            </w:r>
          </w:p>
        </w:tc>
      </w:tr>
      <w:tr>
        <w:tc>
          <w:tcPr>
            <w:tcW w:type="dxa" w:w="2736"/>
            <w:vAlign w:val="top"/>
          </w:tcPr>
          <w:p>
            <w:pPr>
              <w:spacing w:after="0"/>
            </w:pPr>
            <w:r/>
            <w:r>
              <w:rPr>
                <w:rFonts w:ascii="Aptos" w:hAnsi="Aptos"/>
                <w:sz w:val="15"/>
              </w:rPr>
              <w:t>CurrentStatus</w:t>
            </w:r>
          </w:p>
        </w:tc>
        <w:tc>
          <w:tcPr>
            <w:tcW w:type="dxa" w:w="2088"/>
            <w:vAlign w:val="top"/>
          </w:tcPr>
          <w:p>
            <w:pPr>
              <w:spacing w:after="0"/>
            </w:pPr>
            <w:r/>
            <w:r>
              <w:rPr>
                <w:rFonts w:ascii="Aptos" w:hAnsi="Aptos"/>
                <w:sz w:val="15"/>
              </w:rPr>
              <w:t>varchar(30)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DRAFT, SUBMITTED, MORE_INFO, APPROVED, REJECTED, CONTRACT_UPLOADED.</w:t>
            </w:r>
          </w:p>
        </w:tc>
      </w:tr>
      <w:tr>
        <w:tc>
          <w:tcPr>
            <w:tcW w:type="dxa" w:w="2736"/>
            <w:vAlign w:val="top"/>
            <w:shd w:fill="FAFBFB"/>
          </w:tcPr>
          <w:p>
            <w:pPr>
              <w:spacing w:after="0"/>
            </w:pPr>
            <w:r/>
            <w:r>
              <w:rPr>
                <w:rFonts w:ascii="Aptos" w:hAnsi="Aptos"/>
                <w:sz w:val="15"/>
              </w:rPr>
              <w:t>CurrentStage</w:t>
            </w:r>
          </w:p>
        </w:tc>
        <w:tc>
          <w:tcPr>
            <w:tcW w:type="dxa" w:w="2088"/>
            <w:vAlign w:val="top"/>
            <w:shd w:fill="FAFBFB"/>
          </w:tcPr>
          <w:p>
            <w:pPr>
              <w:spacing w:after="0"/>
            </w:pPr>
            <w:r/>
            <w:r>
              <w:rPr>
                <w:rFonts w:ascii="Aptos" w:hAnsi="Aptos"/>
                <w:sz w:val="15"/>
              </w:rPr>
              <w:t>varchar(20)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INVESTOR, L1, L2 or PURCHASING.</w:t>
            </w:r>
          </w:p>
        </w:tc>
      </w:tr>
      <w:tr>
        <w:tc>
          <w:tcPr>
            <w:tcW w:type="dxa" w:w="2736"/>
            <w:vAlign w:val="top"/>
          </w:tcPr>
          <w:p>
            <w:pPr>
              <w:spacing w:after="0"/>
            </w:pPr>
            <w:r/>
            <w:r>
              <w:rPr>
                <w:rFonts w:ascii="Aptos" w:hAnsi="Aptos"/>
                <w:sz w:val="15"/>
              </w:rPr>
              <w:t>IsActiveRequest</w:t>
            </w:r>
          </w:p>
        </w:tc>
        <w:tc>
          <w:tcPr>
            <w:tcW w:type="dxa" w:w="2088"/>
            <w:vAlign w:val="top"/>
          </w:tcPr>
          <w:p>
            <w:pPr>
              <w:spacing w:after="0"/>
            </w:pPr>
            <w:r/>
            <w:r>
              <w:rPr>
                <w:rFonts w:ascii="Aptos" w:hAnsi="Aptos"/>
                <w:sz w:val="15"/>
              </w:rPr>
              <w:t>bit</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1 while request is active; supports max one active application per Trade Licence.</w:t>
            </w:r>
          </w:p>
        </w:tc>
      </w:tr>
      <w:tr>
        <w:tc>
          <w:tcPr>
            <w:tcW w:type="dxa" w:w="2736"/>
            <w:vAlign w:val="top"/>
            <w:shd w:fill="FAFBFB"/>
          </w:tcPr>
          <w:p>
            <w:pPr>
              <w:spacing w:after="0"/>
            </w:pPr>
            <w:r/>
            <w:r>
              <w:rPr>
                <w:rFonts w:ascii="Aptos" w:hAnsi="Aptos"/>
                <w:sz w:val="15"/>
              </w:rPr>
              <w:t>SubmittedOnUtc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Latest submit/resubmit time.</w:t>
            </w:r>
          </w:p>
        </w:tc>
      </w:tr>
      <w:tr>
        <w:tc>
          <w:tcPr>
            <w:tcW w:type="dxa" w:w="2736"/>
            <w:vAlign w:val="top"/>
          </w:tcPr>
          <w:p>
            <w:pPr>
              <w:spacing w:after="0"/>
            </w:pPr>
            <w:r/>
            <w:r>
              <w:rPr>
                <w:rFonts w:ascii="Aptos" w:hAnsi="Aptos"/>
                <w:sz w:val="15"/>
              </w:rPr>
              <w:t>ApprovedOnUtc</w:t>
            </w:r>
          </w:p>
        </w:tc>
        <w:tc>
          <w:tcPr>
            <w:tcW w:type="dxa" w:w="2088"/>
            <w:vAlign w:val="top"/>
          </w:tcPr>
          <w:p>
            <w:pPr>
              <w:spacing w:after="0"/>
            </w:pPr>
            <w:r/>
            <w:r>
              <w:rPr>
                <w:rFonts w:ascii="Aptos" w:hAnsi="Aptos"/>
                <w:sz w:val="15"/>
              </w:rPr>
              <w:t>datetime2(0)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L2 final approval time.</w:t>
            </w:r>
          </w:p>
        </w:tc>
      </w:tr>
      <w:tr>
        <w:tc>
          <w:tcPr>
            <w:tcW w:type="dxa" w:w="2736"/>
            <w:vAlign w:val="top"/>
            <w:shd w:fill="FAFBFB"/>
          </w:tcPr>
          <w:p>
            <w:pPr>
              <w:spacing w:after="0"/>
            </w:pPr>
            <w:r/>
            <w:r>
              <w:rPr>
                <w:rFonts w:ascii="Aptos" w:hAnsi="Aptos"/>
                <w:sz w:val="15"/>
              </w:rPr>
              <w:t>CreatedOnUtc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DEFAULT SYSUTCDATETIME().</w:t>
            </w:r>
          </w:p>
        </w:tc>
      </w:tr>
      <w:tr>
        <w:tc>
          <w:tcPr>
            <w:tcW w:type="dxa" w:w="2736"/>
            <w:vAlign w:val="top"/>
          </w:tcPr>
          <w:p>
            <w:pPr>
              <w:spacing w:after="0"/>
            </w:pPr>
            <w:r/>
            <w:r>
              <w:rPr>
                <w:rFonts w:ascii="Aptos" w:hAnsi="Aptos"/>
                <w:sz w:val="15"/>
              </w:rPr>
              <w:t>UpdatedOnUtc</w:t>
            </w:r>
          </w:p>
        </w:tc>
        <w:tc>
          <w:tcPr>
            <w:tcW w:type="dxa" w:w="2088"/>
            <w:vAlign w:val="top"/>
          </w:tcPr>
          <w:p>
            <w:pPr>
              <w:spacing w:after="0"/>
            </w:pPr>
            <w:r/>
            <w:r>
              <w:rPr>
                <w:rFonts w:ascii="Aptos" w:hAnsi="Aptos"/>
                <w:sz w:val="15"/>
              </w:rPr>
              <w:t>datetime2(0)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Updated on every change.</w:t>
            </w:r>
          </w:p>
        </w:tc>
      </w:tr>
      <w:tr>
        <w:tc>
          <w:tcPr>
            <w:tcW w:type="dxa" w:w="2736"/>
            <w:vAlign w:val="top"/>
            <w:shd w:fill="FAFBFB"/>
          </w:tcPr>
          <w:p>
            <w:pPr>
              <w:spacing w:after="0"/>
            </w:pPr>
            <w:r/>
            <w:r>
              <w:rPr>
                <w:rFonts w:ascii="Aptos" w:hAnsi="Aptos"/>
                <w:sz w:val="15"/>
              </w:rPr>
              <w:t>RowVersion</w:t>
            </w:r>
          </w:p>
        </w:tc>
        <w:tc>
          <w:tcPr>
            <w:tcW w:type="dxa" w:w="2088"/>
            <w:vAlign w:val="top"/>
            <w:shd w:fill="FAFBFB"/>
          </w:tcPr>
          <w:p>
            <w:pPr>
              <w:spacing w:after="0"/>
            </w:pPr>
            <w:r/>
            <w:r>
              <w:rPr>
                <w:rFonts w:ascii="Aptos" w:hAnsi="Aptos"/>
                <w:sz w:val="15"/>
              </w:rPr>
              <w:t>rowversion</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Optimistic concurrency for Back Office actions.</w:t>
            </w:r>
          </w:p>
        </w:tc>
      </w:tr>
    </w:tbl>
    <w:p>
      <w:pPr>
        <w:pStyle w:val="Heading2"/>
        <w:keepNext/>
      </w:pPr>
      <w:r>
        <w:t>3.2 ApplicationAttachment</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AttachmentId</w:t>
            </w:r>
          </w:p>
        </w:tc>
        <w:tc>
          <w:tcPr>
            <w:tcW w:type="dxa" w:w="2088"/>
            <w:vAlign w:val="top"/>
          </w:tcPr>
          <w:p>
            <w:pPr>
              <w:spacing w:after="0"/>
            </w:pPr>
            <w:r/>
            <w:r>
              <w:rPr>
                <w:rFonts w:ascii="Aptos" w:hAnsi="Aptos"/>
                <w:sz w:val="15"/>
              </w:rPr>
              <w:t>bigint IDENTITY(1,1)</w:t>
            </w:r>
          </w:p>
        </w:tc>
        <w:tc>
          <w:tcPr>
            <w:tcW w:type="dxa" w:w="1944"/>
            <w:vAlign w:val="top"/>
          </w:tcPr>
          <w:p>
            <w:pPr>
              <w:spacing w:after="0"/>
            </w:pPr>
            <w:r/>
            <w:r>
              <w:rPr>
                <w:rFonts w:ascii="Aptos" w:hAnsi="Aptos"/>
                <w:sz w:val="15"/>
              </w:rPr>
              <w:t>PK</w:t>
            </w:r>
          </w:p>
        </w:tc>
        <w:tc>
          <w:tcPr>
            <w:tcW w:type="dxa" w:w="7488"/>
            <w:vAlign w:val="top"/>
          </w:tcPr>
          <w:p>
            <w:pPr>
              <w:spacing w:after="0"/>
            </w:pPr>
            <w:r/>
            <w:r>
              <w:rPr>
                <w:rFonts w:ascii="Aptos" w:hAnsi="Aptos"/>
                <w:sz w:val="15"/>
              </w:rPr>
              <w:t>Internal row ID.</w:t>
            </w:r>
          </w:p>
        </w:tc>
      </w:tr>
      <w:tr>
        <w:tc>
          <w:tcPr>
            <w:tcW w:type="dxa" w:w="2736"/>
            <w:vAlign w:val="top"/>
            <w:shd w:fill="FAFBFB"/>
          </w:tcPr>
          <w:p>
            <w:pPr>
              <w:spacing w:after="0"/>
            </w:pPr>
            <w:r/>
            <w:r>
              <w:rPr>
                <w:rFonts w:ascii="Aptos" w:hAnsi="Aptos"/>
                <w:sz w:val="15"/>
              </w:rPr>
              <w:t>ApplicationId</w:t>
            </w:r>
          </w:p>
        </w:tc>
        <w:tc>
          <w:tcPr>
            <w:tcW w:type="dxa" w:w="2088"/>
            <w:vAlign w:val="top"/>
            <w:shd w:fill="FAFBFB"/>
          </w:tcPr>
          <w:p>
            <w:pPr>
              <w:spacing w:after="0"/>
            </w:pPr>
            <w:r/>
            <w:r>
              <w:rPr>
                <w:rFonts w:ascii="Aptos" w:hAnsi="Aptos"/>
                <w:sz w:val="15"/>
              </w:rPr>
              <w:t>uniqueidentifier</w:t>
            </w:r>
          </w:p>
        </w:tc>
        <w:tc>
          <w:tcPr>
            <w:tcW w:type="dxa" w:w="1944"/>
            <w:vAlign w:val="top"/>
            <w:shd w:fill="FAFBFB"/>
          </w:tcPr>
          <w:p>
            <w:pPr>
              <w:spacing w:after="0"/>
            </w:pPr>
            <w:r/>
            <w:r>
              <w:rPr>
                <w:rFonts w:ascii="Aptos" w:hAnsi="Aptos"/>
                <w:sz w:val="15"/>
              </w:rPr>
              <w:t>FK, NOT NULL</w:t>
            </w:r>
          </w:p>
        </w:tc>
        <w:tc>
          <w:tcPr>
            <w:tcW w:type="dxa" w:w="7488"/>
            <w:vAlign w:val="top"/>
            <w:shd w:fill="FAFBFB"/>
          </w:tcPr>
          <w:p>
            <w:pPr>
              <w:spacing w:after="0"/>
            </w:pPr>
            <w:r/>
            <w:r>
              <w:rPr>
                <w:rFonts w:ascii="Aptos" w:hAnsi="Aptos"/>
                <w:sz w:val="15"/>
              </w:rPr>
              <w:t>Parent Application.</w:t>
            </w:r>
          </w:p>
        </w:tc>
      </w:tr>
      <w:tr>
        <w:tc>
          <w:tcPr>
            <w:tcW w:type="dxa" w:w="2736"/>
            <w:vAlign w:val="top"/>
          </w:tcPr>
          <w:p>
            <w:pPr>
              <w:spacing w:after="0"/>
            </w:pPr>
            <w:r/>
            <w:r>
              <w:rPr>
                <w:rFonts w:ascii="Aptos" w:hAnsi="Aptos"/>
                <w:sz w:val="15"/>
              </w:rPr>
              <w:t>AttachmentType</w:t>
            </w:r>
          </w:p>
        </w:tc>
        <w:tc>
          <w:tcPr>
            <w:tcW w:type="dxa" w:w="2088"/>
            <w:vAlign w:val="top"/>
          </w:tcPr>
          <w:p>
            <w:pPr>
              <w:spacing w:after="0"/>
            </w:pPr>
            <w:r/>
            <w:r>
              <w:rPr>
                <w:rFonts w:ascii="Aptos" w:hAnsi="Aptos"/>
                <w:sz w:val="15"/>
              </w:rPr>
              <w:t>varchar(40)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DHA_LICENSE or LAB_MEDICAL_DIRECTOR_LICENSE.</w:t>
            </w:r>
          </w:p>
        </w:tc>
      </w:tr>
      <w:tr>
        <w:tc>
          <w:tcPr>
            <w:tcW w:type="dxa" w:w="2736"/>
            <w:vAlign w:val="top"/>
            <w:shd w:fill="FAFBFB"/>
          </w:tcPr>
          <w:p>
            <w:pPr>
              <w:spacing w:after="0"/>
            </w:pPr>
            <w:r/>
            <w:r>
              <w:rPr>
                <w:rFonts w:ascii="Aptos" w:hAnsi="Aptos"/>
                <w:sz w:val="15"/>
              </w:rPr>
              <w:t>FileName</w:t>
            </w:r>
          </w:p>
        </w:tc>
        <w:tc>
          <w:tcPr>
            <w:tcW w:type="dxa" w:w="2088"/>
            <w:vAlign w:val="top"/>
            <w:shd w:fill="FAFBFB"/>
          </w:tcPr>
          <w:p>
            <w:pPr>
              <w:spacing w:after="0"/>
            </w:pPr>
            <w:r/>
            <w:r>
              <w:rPr>
                <w:rFonts w:ascii="Aptos" w:hAnsi="Aptos"/>
                <w:sz w:val="15"/>
              </w:rPr>
              <w:t>nvarchar(260)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Sanitized display filename.</w:t>
            </w:r>
          </w:p>
        </w:tc>
      </w:tr>
      <w:tr>
        <w:tc>
          <w:tcPr>
            <w:tcW w:type="dxa" w:w="2736"/>
            <w:vAlign w:val="top"/>
          </w:tcPr>
          <w:p>
            <w:pPr>
              <w:spacing w:after="0"/>
            </w:pPr>
            <w:r/>
            <w:r>
              <w:rPr>
                <w:rFonts w:ascii="Aptos" w:hAnsi="Aptos"/>
                <w:sz w:val="15"/>
              </w:rPr>
              <w:t>ContentType</w:t>
            </w:r>
          </w:p>
        </w:tc>
        <w:tc>
          <w:tcPr>
            <w:tcW w:type="dxa" w:w="2088"/>
            <w:vAlign w:val="top"/>
          </w:tcPr>
          <w:p>
            <w:pPr>
              <w:spacing w:after="0"/>
            </w:pPr>
            <w:r/>
            <w:r>
              <w:rPr>
                <w:rFonts w:ascii="Aptos" w:hAnsi="Aptos"/>
                <w:sz w:val="15"/>
              </w:rPr>
              <w:t>varchar(100)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Verified content type.</w:t>
            </w:r>
          </w:p>
        </w:tc>
      </w:tr>
      <w:tr>
        <w:tc>
          <w:tcPr>
            <w:tcW w:type="dxa" w:w="2736"/>
            <w:vAlign w:val="top"/>
            <w:shd w:fill="FAFBFB"/>
          </w:tcPr>
          <w:p>
            <w:pPr>
              <w:spacing w:after="0"/>
            </w:pPr>
            <w:r/>
            <w:r>
              <w:rPr>
                <w:rFonts w:ascii="Aptos" w:hAnsi="Aptos"/>
                <w:sz w:val="15"/>
              </w:rPr>
              <w:t>FileSizeBytes</w:t>
            </w:r>
          </w:p>
        </w:tc>
        <w:tc>
          <w:tcPr>
            <w:tcW w:type="dxa" w:w="2088"/>
            <w:vAlign w:val="top"/>
            <w:shd w:fill="FAFBFB"/>
          </w:tcPr>
          <w:p>
            <w:pPr>
              <w:spacing w:after="0"/>
            </w:pPr>
            <w:r/>
            <w:r>
              <w:rPr>
                <w:rFonts w:ascii="Aptos" w:hAnsi="Aptos"/>
                <w:sz w:val="15"/>
              </w:rPr>
              <w:t>bigint</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Must be &gt; 0 and within configured maximum.</w:t>
            </w:r>
          </w:p>
        </w:tc>
      </w:tr>
      <w:tr>
        <w:tc>
          <w:tcPr>
            <w:tcW w:type="dxa" w:w="2736"/>
            <w:vAlign w:val="top"/>
          </w:tcPr>
          <w:p>
            <w:pPr>
              <w:spacing w:after="0"/>
            </w:pPr>
            <w:r/>
            <w:r>
              <w:rPr>
                <w:rFonts w:ascii="Aptos" w:hAnsi="Aptos"/>
                <w:sz w:val="15"/>
              </w:rPr>
              <w:t>StorageReference</w:t>
            </w:r>
          </w:p>
        </w:tc>
        <w:tc>
          <w:tcPr>
            <w:tcW w:type="dxa" w:w="2088"/>
            <w:vAlign w:val="top"/>
          </w:tcPr>
          <w:p>
            <w:pPr>
              <w:spacing w:after="0"/>
            </w:pPr>
            <w:r/>
            <w:r>
              <w:rPr>
                <w:rFonts w:ascii="Aptos" w:hAnsi="Aptos"/>
                <w:sz w:val="15"/>
              </w:rPr>
              <w:t>nvarchar(500)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Secure server-side document reference; never accept raw paths from client.</w:t>
            </w:r>
          </w:p>
        </w:tc>
      </w:tr>
      <w:tr>
        <w:tc>
          <w:tcPr>
            <w:tcW w:type="dxa" w:w="2736"/>
            <w:vAlign w:val="top"/>
            <w:shd w:fill="FAFBFB"/>
          </w:tcPr>
          <w:p>
            <w:pPr>
              <w:spacing w:after="0"/>
            </w:pPr>
            <w:r/>
            <w:r>
              <w:rPr>
                <w:rFonts w:ascii="Aptos" w:hAnsi="Aptos"/>
                <w:sz w:val="15"/>
              </w:rPr>
              <w:t>UploadedBy</w:t>
            </w:r>
          </w:p>
        </w:tc>
        <w:tc>
          <w:tcPr>
            <w:tcW w:type="dxa" w:w="2088"/>
            <w:vAlign w:val="top"/>
            <w:shd w:fill="FAFBFB"/>
          </w:tcPr>
          <w:p>
            <w:pPr>
              <w:spacing w:after="0"/>
            </w:pPr>
            <w:r/>
            <w:r>
              <w:rPr>
                <w:rFonts w:ascii="Aptos" w:hAnsi="Aptos"/>
                <w:sz w:val="15"/>
              </w:rPr>
              <w:t>nvarchar(150)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Identity/user reference when available.</w:t>
            </w:r>
          </w:p>
        </w:tc>
      </w:tr>
      <w:tr>
        <w:tc>
          <w:tcPr>
            <w:tcW w:type="dxa" w:w="2736"/>
            <w:vAlign w:val="top"/>
          </w:tcPr>
          <w:p>
            <w:pPr>
              <w:spacing w:after="0"/>
            </w:pPr>
            <w:r/>
            <w:r>
              <w:rPr>
                <w:rFonts w:ascii="Aptos" w:hAnsi="Aptos"/>
                <w:sz w:val="15"/>
              </w:rPr>
              <w:t>UploadedOnUtc</w:t>
            </w:r>
          </w:p>
        </w:tc>
        <w:tc>
          <w:tcPr>
            <w:tcW w:type="dxa" w:w="2088"/>
            <w:vAlign w:val="top"/>
          </w:tcPr>
          <w:p>
            <w:pPr>
              <w:spacing w:after="0"/>
            </w:pPr>
            <w:r/>
            <w:r>
              <w:rPr>
                <w:rFonts w:ascii="Aptos" w:hAnsi="Aptos"/>
                <w:sz w:val="15"/>
              </w:rPr>
              <w:t>datetime2(0)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DEFAULT SYSUTCDATETIME().</w:t>
            </w:r>
          </w:p>
        </w:tc>
      </w:tr>
    </w:tbl>
    <w:p>
      <w:pPr>
        <w:spacing w:after="80"/>
      </w:pPr>
      <w:r>
        <w:t>One current row per Application + AttachmentType. If the investor replaces a document during More Information, update the current row; full file-version history is not required unless business later asks for it.</w:t>
      </w:r>
    </w:p>
    <w:p>
      <w:pPr>
        <w:pStyle w:val="Heading2"/>
        <w:keepNext/>
      </w:pPr>
      <w:r>
        <w:t>3.3 ApplicationMedicalSpecialty</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ApplicationId</w:t>
            </w:r>
          </w:p>
        </w:tc>
        <w:tc>
          <w:tcPr>
            <w:tcW w:type="dxa" w:w="2088"/>
            <w:vAlign w:val="top"/>
          </w:tcPr>
          <w:p>
            <w:pPr>
              <w:spacing w:after="0"/>
            </w:pPr>
            <w:r/>
            <w:r>
              <w:rPr>
                <w:rFonts w:ascii="Aptos" w:hAnsi="Aptos"/>
                <w:sz w:val="15"/>
              </w:rPr>
              <w:t>uniqueidentifier</w:t>
            </w:r>
          </w:p>
        </w:tc>
        <w:tc>
          <w:tcPr>
            <w:tcW w:type="dxa" w:w="1944"/>
            <w:vAlign w:val="top"/>
          </w:tcPr>
          <w:p>
            <w:pPr>
              <w:spacing w:after="0"/>
            </w:pPr>
            <w:r/>
            <w:r>
              <w:rPr>
                <w:rFonts w:ascii="Aptos" w:hAnsi="Aptos"/>
                <w:sz w:val="15"/>
              </w:rPr>
              <w:t>PK/FK</w:t>
            </w:r>
          </w:p>
        </w:tc>
        <w:tc>
          <w:tcPr>
            <w:tcW w:type="dxa" w:w="7488"/>
            <w:vAlign w:val="top"/>
          </w:tcPr>
          <w:p>
            <w:pPr>
              <w:spacing w:after="0"/>
            </w:pPr>
            <w:r/>
            <w:r>
              <w:rPr>
                <w:rFonts w:ascii="Aptos" w:hAnsi="Aptos"/>
                <w:sz w:val="15"/>
              </w:rPr>
              <w:t>Parent Application.</w:t>
            </w:r>
          </w:p>
        </w:tc>
      </w:tr>
      <w:tr>
        <w:tc>
          <w:tcPr>
            <w:tcW w:type="dxa" w:w="2736"/>
            <w:vAlign w:val="top"/>
            <w:shd w:fill="FAFBFB"/>
          </w:tcPr>
          <w:p>
            <w:pPr>
              <w:spacing w:after="0"/>
            </w:pPr>
            <w:r/>
            <w:r>
              <w:rPr>
                <w:rFonts w:ascii="Aptos" w:hAnsi="Aptos"/>
                <w:sz w:val="15"/>
              </w:rPr>
              <w:t>SpecialtyCode</w:t>
            </w:r>
          </w:p>
        </w:tc>
        <w:tc>
          <w:tcPr>
            <w:tcW w:type="dxa" w:w="2088"/>
            <w:vAlign w:val="top"/>
            <w:shd w:fill="FAFBFB"/>
          </w:tcPr>
          <w:p>
            <w:pPr>
              <w:spacing w:after="0"/>
            </w:pPr>
            <w:r/>
            <w:r>
              <w:rPr>
                <w:rFonts w:ascii="Aptos" w:hAnsi="Aptos"/>
                <w:sz w:val="15"/>
              </w:rPr>
              <w:t>nvarchar(50)</w:t>
            </w:r>
          </w:p>
        </w:tc>
        <w:tc>
          <w:tcPr>
            <w:tcW w:type="dxa" w:w="1944"/>
            <w:vAlign w:val="top"/>
            <w:shd w:fill="FAFBFB"/>
          </w:tcPr>
          <w:p>
            <w:pPr>
              <w:spacing w:after="0"/>
            </w:pPr>
            <w:r/>
            <w:r>
              <w:rPr>
                <w:rFonts w:ascii="Aptos" w:hAnsi="Aptos"/>
                <w:sz w:val="15"/>
              </w:rPr>
              <w:t>PK</w:t>
            </w:r>
          </w:p>
        </w:tc>
        <w:tc>
          <w:tcPr>
            <w:tcW w:type="dxa" w:w="7488"/>
            <w:vAlign w:val="top"/>
            <w:shd w:fill="FAFBFB"/>
          </w:tcPr>
          <w:p>
            <w:pPr>
              <w:spacing w:after="0"/>
            </w:pPr>
            <w:r/>
            <w:r>
              <w:rPr>
                <w:rFonts w:ascii="Aptos" w:hAnsi="Aptos"/>
                <w:sz w:val="15"/>
              </w:rPr>
              <w:t>Authoritative specialty code when supplied.</w:t>
            </w:r>
          </w:p>
        </w:tc>
      </w:tr>
      <w:tr>
        <w:tc>
          <w:tcPr>
            <w:tcW w:type="dxa" w:w="2736"/>
            <w:vAlign w:val="top"/>
          </w:tcPr>
          <w:p>
            <w:pPr>
              <w:spacing w:after="0"/>
            </w:pPr>
            <w:r/>
            <w:r>
              <w:rPr>
                <w:rFonts w:ascii="Aptos" w:hAnsi="Aptos"/>
                <w:sz w:val="15"/>
              </w:rPr>
              <w:t>SpecialtyNameEn</w:t>
            </w:r>
          </w:p>
        </w:tc>
        <w:tc>
          <w:tcPr>
            <w:tcW w:type="dxa" w:w="2088"/>
            <w:vAlign w:val="top"/>
          </w:tcPr>
          <w:p>
            <w:pPr>
              <w:spacing w:after="0"/>
            </w:pPr>
            <w:r/>
            <w:r>
              <w:rPr>
                <w:rFonts w:ascii="Aptos" w:hAnsi="Aptos"/>
                <w:sz w:val="15"/>
              </w:rPr>
              <w:t>nvarchar(200)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Display name EN.</w:t>
            </w:r>
          </w:p>
        </w:tc>
      </w:tr>
      <w:tr>
        <w:tc>
          <w:tcPr>
            <w:tcW w:type="dxa" w:w="2736"/>
            <w:vAlign w:val="top"/>
            <w:shd w:fill="FAFBFB"/>
          </w:tcPr>
          <w:p>
            <w:pPr>
              <w:spacing w:after="0"/>
            </w:pPr>
            <w:r/>
            <w:r>
              <w:rPr>
                <w:rFonts w:ascii="Aptos" w:hAnsi="Aptos"/>
                <w:sz w:val="15"/>
              </w:rPr>
              <w:t>SpecialtyNameAr</w:t>
            </w:r>
          </w:p>
        </w:tc>
        <w:tc>
          <w:tcPr>
            <w:tcW w:type="dxa" w:w="2088"/>
            <w:vAlign w:val="top"/>
            <w:shd w:fill="FAFBFB"/>
          </w:tcPr>
          <w:p>
            <w:pPr>
              <w:spacing w:after="0"/>
            </w:pPr>
            <w:r/>
            <w:r>
              <w:rPr>
                <w:rFonts w:ascii="Aptos" w:hAnsi="Aptos"/>
                <w:sz w:val="15"/>
              </w:rPr>
              <w:t>nvarchar(200)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Display name AR.</w:t>
            </w:r>
          </w:p>
        </w:tc>
      </w:tr>
    </w:tbl>
    <w:p>
      <w:pPr>
        <w:spacing w:after="80"/>
      </w:pPr>
      <w:r>
        <w:t>The Medical Specialties source/code set is still TBC. This table stores only the selections attached to the application; it does not create a separate master-data administration module.</w:t>
      </w:r>
    </w:p>
    <w:p>
      <w:pPr>
        <w:pStyle w:val="Heading2"/>
        <w:keepNext/>
      </w:pPr>
      <w:r>
        <w:t>3.4 WorkflowHistory</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WorkflowHistoryId</w:t>
            </w:r>
          </w:p>
        </w:tc>
        <w:tc>
          <w:tcPr>
            <w:tcW w:type="dxa" w:w="2088"/>
            <w:vAlign w:val="top"/>
          </w:tcPr>
          <w:p>
            <w:pPr>
              <w:spacing w:after="0"/>
            </w:pPr>
            <w:r/>
            <w:r>
              <w:rPr>
                <w:rFonts w:ascii="Aptos" w:hAnsi="Aptos"/>
                <w:sz w:val="15"/>
              </w:rPr>
              <w:t>bigint IDENTITY(1,1)</w:t>
            </w:r>
          </w:p>
        </w:tc>
        <w:tc>
          <w:tcPr>
            <w:tcW w:type="dxa" w:w="1944"/>
            <w:vAlign w:val="top"/>
          </w:tcPr>
          <w:p>
            <w:pPr>
              <w:spacing w:after="0"/>
            </w:pPr>
            <w:r/>
            <w:r>
              <w:rPr>
                <w:rFonts w:ascii="Aptos" w:hAnsi="Aptos"/>
                <w:sz w:val="15"/>
              </w:rPr>
              <w:t>PK</w:t>
            </w:r>
          </w:p>
        </w:tc>
        <w:tc>
          <w:tcPr>
            <w:tcW w:type="dxa" w:w="7488"/>
            <w:vAlign w:val="top"/>
          </w:tcPr>
          <w:p>
            <w:pPr>
              <w:spacing w:after="0"/>
            </w:pPr>
            <w:r/>
            <w:r>
              <w:rPr>
                <w:rFonts w:ascii="Aptos" w:hAnsi="Aptos"/>
                <w:sz w:val="15"/>
              </w:rPr>
              <w:t>History row ID.</w:t>
            </w:r>
          </w:p>
        </w:tc>
      </w:tr>
      <w:tr>
        <w:tc>
          <w:tcPr>
            <w:tcW w:type="dxa" w:w="2736"/>
            <w:vAlign w:val="top"/>
            <w:shd w:fill="FAFBFB"/>
          </w:tcPr>
          <w:p>
            <w:pPr>
              <w:spacing w:after="0"/>
            </w:pPr>
            <w:r/>
            <w:r>
              <w:rPr>
                <w:rFonts w:ascii="Aptos" w:hAnsi="Aptos"/>
                <w:sz w:val="15"/>
              </w:rPr>
              <w:t>ApplicationId</w:t>
            </w:r>
          </w:p>
        </w:tc>
        <w:tc>
          <w:tcPr>
            <w:tcW w:type="dxa" w:w="2088"/>
            <w:vAlign w:val="top"/>
            <w:shd w:fill="FAFBFB"/>
          </w:tcPr>
          <w:p>
            <w:pPr>
              <w:spacing w:after="0"/>
            </w:pPr>
            <w:r/>
            <w:r>
              <w:rPr>
                <w:rFonts w:ascii="Aptos" w:hAnsi="Aptos"/>
                <w:sz w:val="15"/>
              </w:rPr>
              <w:t>uniqueidentifier</w:t>
            </w:r>
          </w:p>
        </w:tc>
        <w:tc>
          <w:tcPr>
            <w:tcW w:type="dxa" w:w="1944"/>
            <w:vAlign w:val="top"/>
            <w:shd w:fill="FAFBFB"/>
          </w:tcPr>
          <w:p>
            <w:pPr>
              <w:spacing w:after="0"/>
            </w:pPr>
            <w:r/>
            <w:r>
              <w:rPr>
                <w:rFonts w:ascii="Aptos" w:hAnsi="Aptos"/>
                <w:sz w:val="15"/>
              </w:rPr>
              <w:t>FK, NOT NULL</w:t>
            </w:r>
          </w:p>
        </w:tc>
        <w:tc>
          <w:tcPr>
            <w:tcW w:type="dxa" w:w="7488"/>
            <w:vAlign w:val="top"/>
            <w:shd w:fill="FAFBFB"/>
          </w:tcPr>
          <w:p>
            <w:pPr>
              <w:spacing w:after="0"/>
            </w:pPr>
            <w:r/>
            <w:r>
              <w:rPr>
                <w:rFonts w:ascii="Aptos" w:hAnsi="Aptos"/>
                <w:sz w:val="15"/>
              </w:rPr>
              <w:t>Parent Application.</w:t>
            </w:r>
          </w:p>
        </w:tc>
      </w:tr>
      <w:tr>
        <w:tc>
          <w:tcPr>
            <w:tcW w:type="dxa" w:w="2736"/>
            <w:vAlign w:val="top"/>
          </w:tcPr>
          <w:p>
            <w:pPr>
              <w:spacing w:after="0"/>
            </w:pPr>
            <w:r/>
            <w:r>
              <w:rPr>
                <w:rFonts w:ascii="Aptos" w:hAnsi="Aptos"/>
                <w:sz w:val="15"/>
              </w:rPr>
              <w:t>ActionCode</w:t>
            </w:r>
          </w:p>
        </w:tc>
        <w:tc>
          <w:tcPr>
            <w:tcW w:type="dxa" w:w="2088"/>
            <w:vAlign w:val="top"/>
          </w:tcPr>
          <w:p>
            <w:pPr>
              <w:spacing w:after="0"/>
            </w:pPr>
            <w:r/>
            <w:r>
              <w:rPr>
                <w:rFonts w:ascii="Aptos" w:hAnsi="Aptos"/>
                <w:sz w:val="15"/>
              </w:rPr>
              <w:t>varchar(30)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SUBMIT, RESUBMIT, APPROVE, REJECT, MORE_INFO, LETTER_GENERATED, CONTRACT_UPLOADED, ONBOARDING_NOTIFIED.</w:t>
            </w:r>
          </w:p>
        </w:tc>
      </w:tr>
      <w:tr>
        <w:tc>
          <w:tcPr>
            <w:tcW w:type="dxa" w:w="2736"/>
            <w:vAlign w:val="top"/>
            <w:shd w:fill="FAFBFB"/>
          </w:tcPr>
          <w:p>
            <w:pPr>
              <w:spacing w:after="0"/>
            </w:pPr>
            <w:r/>
            <w:r>
              <w:rPr>
                <w:rFonts w:ascii="Aptos" w:hAnsi="Aptos"/>
                <w:sz w:val="15"/>
              </w:rPr>
              <w:t>Stage</w:t>
            </w:r>
          </w:p>
        </w:tc>
        <w:tc>
          <w:tcPr>
            <w:tcW w:type="dxa" w:w="2088"/>
            <w:vAlign w:val="top"/>
            <w:shd w:fill="FAFBFB"/>
          </w:tcPr>
          <w:p>
            <w:pPr>
              <w:spacing w:after="0"/>
            </w:pPr>
            <w:r/>
            <w:r>
              <w:rPr>
                <w:rFonts w:ascii="Aptos" w:hAnsi="Aptos"/>
                <w:sz w:val="15"/>
              </w:rPr>
              <w:t>varchar(20)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INVESTOR, L1, L2, PURCHASING or SYSTEM.</w:t>
            </w:r>
          </w:p>
        </w:tc>
      </w:tr>
      <w:tr>
        <w:tc>
          <w:tcPr>
            <w:tcW w:type="dxa" w:w="2736"/>
            <w:vAlign w:val="top"/>
          </w:tcPr>
          <w:p>
            <w:pPr>
              <w:spacing w:after="0"/>
            </w:pPr>
            <w:r/>
            <w:r>
              <w:rPr>
                <w:rFonts w:ascii="Aptos" w:hAnsi="Aptos"/>
                <w:sz w:val="15"/>
              </w:rPr>
              <w:t>Comment</w:t>
            </w:r>
          </w:p>
        </w:tc>
        <w:tc>
          <w:tcPr>
            <w:tcW w:type="dxa" w:w="2088"/>
            <w:vAlign w:val="top"/>
          </w:tcPr>
          <w:p>
            <w:pPr>
              <w:spacing w:after="0"/>
            </w:pPr>
            <w:r/>
            <w:r>
              <w:rPr>
                <w:rFonts w:ascii="Aptos" w:hAnsi="Aptos"/>
                <w:sz w:val="15"/>
              </w:rPr>
              <w:t>nvarchar(2000)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Decision / More Information comment. Do not store document content.</w:t>
            </w:r>
          </w:p>
        </w:tc>
      </w:tr>
      <w:tr>
        <w:tc>
          <w:tcPr>
            <w:tcW w:type="dxa" w:w="2736"/>
            <w:vAlign w:val="top"/>
            <w:shd w:fill="FAFBFB"/>
          </w:tcPr>
          <w:p>
            <w:pPr>
              <w:spacing w:after="0"/>
            </w:pPr>
            <w:r/>
            <w:r>
              <w:rPr>
                <w:rFonts w:ascii="Aptos" w:hAnsi="Aptos"/>
                <w:sz w:val="15"/>
              </w:rPr>
              <w:t>StatusAfterAction</w:t>
            </w:r>
          </w:p>
        </w:tc>
        <w:tc>
          <w:tcPr>
            <w:tcW w:type="dxa" w:w="2088"/>
            <w:vAlign w:val="top"/>
            <w:shd w:fill="FAFBFB"/>
          </w:tcPr>
          <w:p>
            <w:pPr>
              <w:spacing w:after="0"/>
            </w:pPr>
            <w:r/>
            <w:r>
              <w:rPr>
                <w:rFonts w:ascii="Aptos" w:hAnsi="Aptos"/>
                <w:sz w:val="15"/>
              </w:rPr>
              <w:t>varchar(30)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CurrentStatus after the action.</w:t>
            </w:r>
          </w:p>
        </w:tc>
      </w:tr>
      <w:tr>
        <w:tc>
          <w:tcPr>
            <w:tcW w:type="dxa" w:w="2736"/>
            <w:vAlign w:val="top"/>
          </w:tcPr>
          <w:p>
            <w:pPr>
              <w:spacing w:after="0"/>
            </w:pPr>
            <w:r/>
            <w:r>
              <w:rPr>
                <w:rFonts w:ascii="Aptos" w:hAnsi="Aptos"/>
                <w:sz w:val="15"/>
              </w:rPr>
              <w:t>ActionBy</w:t>
            </w:r>
          </w:p>
        </w:tc>
        <w:tc>
          <w:tcPr>
            <w:tcW w:type="dxa" w:w="2088"/>
            <w:vAlign w:val="top"/>
          </w:tcPr>
          <w:p>
            <w:pPr>
              <w:spacing w:after="0"/>
            </w:pPr>
            <w:r/>
            <w:r>
              <w:rPr>
                <w:rFonts w:ascii="Aptos" w:hAnsi="Aptos"/>
                <w:sz w:val="15"/>
              </w:rPr>
              <w:t>nvarchar(150)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Actor identity/reference.</w:t>
            </w:r>
          </w:p>
        </w:tc>
      </w:tr>
      <w:tr>
        <w:tc>
          <w:tcPr>
            <w:tcW w:type="dxa" w:w="2736"/>
            <w:vAlign w:val="top"/>
            <w:shd w:fill="FAFBFB"/>
          </w:tcPr>
          <w:p>
            <w:pPr>
              <w:spacing w:after="0"/>
            </w:pPr>
            <w:r/>
            <w:r>
              <w:rPr>
                <w:rFonts w:ascii="Aptos" w:hAnsi="Aptos"/>
                <w:sz w:val="15"/>
              </w:rPr>
              <w:t>ActionOnUtc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DEFAULT SYSUTCDATETIME().</w:t>
            </w:r>
          </w:p>
        </w:tc>
      </w:tr>
    </w:tbl>
    <w:tbl>
      <w:tblPr>
        <w:tblStyle w:val="TableGrid"/>
        <w:tblW w:type="auto" w:w="0"/>
        <w:jc w:val="center"/>
        <w:tblLook w:firstColumn="1" w:firstRow="1" w:lastColumn="0" w:lastRow="0" w:noHBand="0" w:noVBand="1" w:val="04A0"/>
      </w:tblPr>
      <w:tblGrid>
        <w:gridCol w:w="14256"/>
      </w:tblGrid>
      <w:tr>
        <w:tc>
          <w:tcPr>
            <w:tcW w:type="dxa" w:w="14256"/>
            <w:shd w:fill="E8F4EA"/>
          </w:tcPr>
          <w:p>
            <w:pPr>
              <w:spacing w:after="0"/>
            </w:pPr>
            <w:r/>
            <w:r>
              <w:rPr>
                <w:b/>
                <w:color w:val="17324D"/>
                <w:sz w:val="19"/>
              </w:rPr>
              <w:t xml:space="preserve">Why one history table? </w:t>
            </w:r>
            <w:r>
              <w:rPr>
                <w:sz w:val="18"/>
              </w:rPr>
              <w:t>It gives a complete readable timeline without separate ApplicationHistory, DecisionHistory and StatusHistory tables. Current state stays in Application; past workflow actions stay here.</w:t>
            </w:r>
          </w:p>
        </w:tc>
      </w:tr>
    </w:tbl>
    <w:p>
      <w:pPr>
        <w:pStyle w:val="Heading2"/>
        <w:keepNext/>
      </w:pPr>
      <w:r>
        <w:t>3.5 ServiceOutput</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ServiceOutputId</w:t>
            </w:r>
          </w:p>
        </w:tc>
        <w:tc>
          <w:tcPr>
            <w:tcW w:type="dxa" w:w="2088"/>
            <w:vAlign w:val="top"/>
          </w:tcPr>
          <w:p>
            <w:pPr>
              <w:spacing w:after="0"/>
            </w:pPr>
            <w:r/>
            <w:r>
              <w:rPr>
                <w:rFonts w:ascii="Aptos" w:hAnsi="Aptos"/>
                <w:sz w:val="15"/>
              </w:rPr>
              <w:t>bigint IDENTITY(1,1)</w:t>
            </w:r>
          </w:p>
        </w:tc>
        <w:tc>
          <w:tcPr>
            <w:tcW w:type="dxa" w:w="1944"/>
            <w:vAlign w:val="top"/>
          </w:tcPr>
          <w:p>
            <w:pPr>
              <w:spacing w:after="0"/>
            </w:pPr>
            <w:r/>
            <w:r>
              <w:rPr>
                <w:rFonts w:ascii="Aptos" w:hAnsi="Aptos"/>
                <w:sz w:val="15"/>
              </w:rPr>
              <w:t>PK</w:t>
            </w:r>
          </w:p>
        </w:tc>
        <w:tc>
          <w:tcPr>
            <w:tcW w:type="dxa" w:w="7488"/>
            <w:vAlign w:val="top"/>
          </w:tcPr>
          <w:p>
            <w:pPr>
              <w:spacing w:after="0"/>
            </w:pPr>
            <w:r/>
            <w:r>
              <w:rPr>
                <w:rFonts w:ascii="Aptos" w:hAnsi="Aptos"/>
                <w:sz w:val="15"/>
              </w:rPr>
              <w:t>Output row ID.</w:t>
            </w:r>
          </w:p>
        </w:tc>
      </w:tr>
      <w:tr>
        <w:tc>
          <w:tcPr>
            <w:tcW w:type="dxa" w:w="2736"/>
            <w:vAlign w:val="top"/>
            <w:shd w:fill="FAFBFB"/>
          </w:tcPr>
          <w:p>
            <w:pPr>
              <w:spacing w:after="0"/>
            </w:pPr>
            <w:r/>
            <w:r>
              <w:rPr>
                <w:rFonts w:ascii="Aptos" w:hAnsi="Aptos"/>
                <w:sz w:val="15"/>
              </w:rPr>
              <w:t>ApplicationId</w:t>
            </w:r>
          </w:p>
        </w:tc>
        <w:tc>
          <w:tcPr>
            <w:tcW w:type="dxa" w:w="2088"/>
            <w:vAlign w:val="top"/>
            <w:shd w:fill="FAFBFB"/>
          </w:tcPr>
          <w:p>
            <w:pPr>
              <w:spacing w:after="0"/>
            </w:pPr>
            <w:r/>
            <w:r>
              <w:rPr>
                <w:rFonts w:ascii="Aptos" w:hAnsi="Aptos"/>
                <w:sz w:val="15"/>
              </w:rPr>
              <w:t>uniqueidentifier</w:t>
            </w:r>
          </w:p>
        </w:tc>
        <w:tc>
          <w:tcPr>
            <w:tcW w:type="dxa" w:w="1944"/>
            <w:vAlign w:val="top"/>
            <w:shd w:fill="FAFBFB"/>
          </w:tcPr>
          <w:p>
            <w:pPr>
              <w:spacing w:after="0"/>
            </w:pPr>
            <w:r/>
            <w:r>
              <w:rPr>
                <w:rFonts w:ascii="Aptos" w:hAnsi="Aptos"/>
                <w:sz w:val="15"/>
              </w:rPr>
              <w:t>FK, NOT NULL</w:t>
            </w:r>
          </w:p>
        </w:tc>
        <w:tc>
          <w:tcPr>
            <w:tcW w:type="dxa" w:w="7488"/>
            <w:vAlign w:val="top"/>
            <w:shd w:fill="FAFBFB"/>
          </w:tcPr>
          <w:p>
            <w:pPr>
              <w:spacing w:after="0"/>
            </w:pPr>
            <w:r/>
            <w:r>
              <w:rPr>
                <w:rFonts w:ascii="Aptos" w:hAnsi="Aptos"/>
                <w:sz w:val="15"/>
              </w:rPr>
              <w:t>Approved Application.</w:t>
            </w:r>
          </w:p>
        </w:tc>
      </w:tr>
      <w:tr>
        <w:tc>
          <w:tcPr>
            <w:tcW w:type="dxa" w:w="2736"/>
            <w:vAlign w:val="top"/>
          </w:tcPr>
          <w:p>
            <w:pPr>
              <w:spacing w:after="0"/>
            </w:pPr>
            <w:r/>
            <w:r>
              <w:rPr>
                <w:rFonts w:ascii="Aptos" w:hAnsi="Aptos"/>
                <w:sz w:val="15"/>
              </w:rPr>
              <w:t>OutputType</w:t>
            </w:r>
          </w:p>
        </w:tc>
        <w:tc>
          <w:tcPr>
            <w:tcW w:type="dxa" w:w="2088"/>
            <w:vAlign w:val="top"/>
          </w:tcPr>
          <w:p>
            <w:pPr>
              <w:spacing w:after="0"/>
            </w:pPr>
            <w:r/>
            <w:r>
              <w:rPr>
                <w:rFonts w:ascii="Aptos" w:hAnsi="Aptos"/>
                <w:sz w:val="15"/>
              </w:rPr>
              <w:t>varchar(30)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PRE_APPROVAL_LETTER.</w:t>
            </w:r>
          </w:p>
        </w:tc>
      </w:tr>
      <w:tr>
        <w:tc>
          <w:tcPr>
            <w:tcW w:type="dxa" w:w="2736"/>
            <w:vAlign w:val="top"/>
            <w:shd w:fill="FAFBFB"/>
          </w:tcPr>
          <w:p>
            <w:pPr>
              <w:spacing w:after="0"/>
            </w:pPr>
            <w:r/>
            <w:r>
              <w:rPr>
                <w:rFonts w:ascii="Aptos" w:hAnsi="Aptos"/>
                <w:sz w:val="15"/>
              </w:rPr>
              <w:t>FileName</w:t>
            </w:r>
          </w:p>
        </w:tc>
        <w:tc>
          <w:tcPr>
            <w:tcW w:type="dxa" w:w="2088"/>
            <w:vAlign w:val="top"/>
            <w:shd w:fill="FAFBFB"/>
          </w:tcPr>
          <w:p>
            <w:pPr>
              <w:spacing w:after="0"/>
            </w:pPr>
            <w:r/>
            <w:r>
              <w:rPr>
                <w:rFonts w:ascii="Aptos" w:hAnsi="Aptos"/>
                <w:sz w:val="15"/>
              </w:rPr>
              <w:t>nvarchar(260)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Generated PDF filename.</w:t>
            </w:r>
          </w:p>
        </w:tc>
      </w:tr>
      <w:tr>
        <w:tc>
          <w:tcPr>
            <w:tcW w:type="dxa" w:w="2736"/>
            <w:vAlign w:val="top"/>
          </w:tcPr>
          <w:p>
            <w:pPr>
              <w:spacing w:after="0"/>
            </w:pPr>
            <w:r/>
            <w:r>
              <w:rPr>
                <w:rFonts w:ascii="Aptos" w:hAnsi="Aptos"/>
                <w:sz w:val="15"/>
              </w:rPr>
              <w:t>ContentType</w:t>
            </w:r>
          </w:p>
        </w:tc>
        <w:tc>
          <w:tcPr>
            <w:tcW w:type="dxa" w:w="2088"/>
            <w:vAlign w:val="top"/>
          </w:tcPr>
          <w:p>
            <w:pPr>
              <w:spacing w:after="0"/>
            </w:pPr>
            <w:r/>
            <w:r>
              <w:rPr>
                <w:rFonts w:ascii="Aptos" w:hAnsi="Aptos"/>
                <w:sz w:val="15"/>
              </w:rPr>
              <w:t>varchar(100)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application/pdf.</w:t>
            </w:r>
          </w:p>
        </w:tc>
      </w:tr>
      <w:tr>
        <w:tc>
          <w:tcPr>
            <w:tcW w:type="dxa" w:w="2736"/>
            <w:vAlign w:val="top"/>
            <w:shd w:fill="FAFBFB"/>
          </w:tcPr>
          <w:p>
            <w:pPr>
              <w:spacing w:after="0"/>
            </w:pPr>
            <w:r/>
            <w:r>
              <w:rPr>
                <w:rFonts w:ascii="Aptos" w:hAnsi="Aptos"/>
                <w:sz w:val="15"/>
              </w:rPr>
              <w:t>StorageReference</w:t>
            </w:r>
          </w:p>
        </w:tc>
        <w:tc>
          <w:tcPr>
            <w:tcW w:type="dxa" w:w="2088"/>
            <w:vAlign w:val="top"/>
            <w:shd w:fill="FAFBFB"/>
          </w:tcPr>
          <w:p>
            <w:pPr>
              <w:spacing w:after="0"/>
            </w:pPr>
            <w:r/>
            <w:r>
              <w:rPr>
                <w:rFonts w:ascii="Aptos" w:hAnsi="Aptos"/>
                <w:sz w:val="15"/>
              </w:rPr>
              <w:t>nvarchar(500)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Secure document reference.</w:t>
            </w:r>
          </w:p>
        </w:tc>
      </w:tr>
      <w:tr>
        <w:tc>
          <w:tcPr>
            <w:tcW w:type="dxa" w:w="2736"/>
            <w:vAlign w:val="top"/>
          </w:tcPr>
          <w:p>
            <w:pPr>
              <w:spacing w:after="0"/>
            </w:pPr>
            <w:r/>
            <w:r>
              <w:rPr>
                <w:rFonts w:ascii="Aptos" w:hAnsi="Aptos"/>
                <w:sz w:val="15"/>
              </w:rPr>
              <w:t>ExternalDocumentId</w:t>
            </w:r>
          </w:p>
        </w:tc>
        <w:tc>
          <w:tcPr>
            <w:tcW w:type="dxa" w:w="2088"/>
            <w:vAlign w:val="top"/>
          </w:tcPr>
          <w:p>
            <w:pPr>
              <w:spacing w:after="0"/>
            </w:pPr>
            <w:r/>
            <w:r>
              <w:rPr>
                <w:rFonts w:ascii="Aptos" w:hAnsi="Aptos"/>
                <w:sz w:val="15"/>
              </w:rPr>
              <w:t>nvarchar(150)</w:t>
            </w:r>
          </w:p>
        </w:tc>
        <w:tc>
          <w:tcPr>
            <w:tcW w:type="dxa" w:w="1944"/>
            <w:vAlign w:val="top"/>
          </w:tcPr>
          <w:p>
            <w:pPr>
              <w:spacing w:after="0"/>
            </w:pPr>
            <w:r/>
            <w:r>
              <w:rPr>
                <w:rFonts w:ascii="Aptos" w:hAnsi="Aptos"/>
                <w:sz w:val="15"/>
              </w:rPr>
              <w:t>NULL</w:t>
            </w:r>
          </w:p>
        </w:tc>
        <w:tc>
          <w:tcPr>
            <w:tcW w:type="dxa" w:w="7488"/>
            <w:vAlign w:val="top"/>
          </w:tcPr>
          <w:p>
            <w:pPr>
              <w:spacing w:after="0"/>
            </w:pPr>
            <w:r/>
            <w:r>
              <w:rPr>
                <w:rFonts w:ascii="Aptos" w:hAnsi="Aptos"/>
                <w:sz w:val="15"/>
              </w:rPr>
              <w:t>DET/IID document reference if provided by final integration contract.</w:t>
            </w:r>
          </w:p>
        </w:tc>
      </w:tr>
      <w:tr>
        <w:tc>
          <w:tcPr>
            <w:tcW w:type="dxa" w:w="2736"/>
            <w:vAlign w:val="top"/>
            <w:shd w:fill="FAFBFB"/>
          </w:tcPr>
          <w:p>
            <w:pPr>
              <w:spacing w:after="0"/>
            </w:pPr>
            <w:r/>
            <w:r>
              <w:rPr>
                <w:rFonts w:ascii="Aptos" w:hAnsi="Aptos"/>
                <w:sz w:val="15"/>
              </w:rPr>
              <w:t>GeneratedOnUtc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Generation time.</w:t>
            </w:r>
          </w:p>
        </w:tc>
      </w:tr>
      <w:tr>
        <w:tc>
          <w:tcPr>
            <w:tcW w:type="dxa" w:w="2736"/>
            <w:vAlign w:val="top"/>
          </w:tcPr>
          <w:p>
            <w:pPr>
              <w:spacing w:after="0"/>
            </w:pPr>
            <w:r/>
            <w:r>
              <w:rPr>
                <w:rFonts w:ascii="Aptos" w:hAnsi="Aptos"/>
                <w:sz w:val="15"/>
              </w:rPr>
              <w:t>AvailableToIID</w:t>
            </w:r>
          </w:p>
        </w:tc>
        <w:tc>
          <w:tcPr>
            <w:tcW w:type="dxa" w:w="2088"/>
            <w:vAlign w:val="top"/>
          </w:tcPr>
          <w:p>
            <w:pPr>
              <w:spacing w:after="0"/>
            </w:pPr>
            <w:r/>
            <w:r>
              <w:rPr>
                <w:rFonts w:ascii="Aptos" w:hAnsi="Aptos"/>
                <w:sz w:val="15"/>
              </w:rPr>
              <w:t>bit</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Set only after successful hand-off / availability confirmation.</w:t>
            </w:r>
          </w:p>
        </w:tc>
      </w:tr>
      <w:tr>
        <w:tc>
          <w:tcPr>
            <w:tcW w:type="dxa" w:w="2736"/>
            <w:vAlign w:val="top"/>
            <w:shd w:fill="FAFBFB"/>
          </w:tcPr>
          <w:p>
            <w:pPr>
              <w:spacing w:after="0"/>
            </w:pPr>
            <w:r/>
            <w:r>
              <w:rPr>
                <w:rFonts w:ascii="Aptos" w:hAnsi="Aptos"/>
                <w:sz w:val="15"/>
              </w:rPr>
              <w:t>AvailableOnUtc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Time made available to IID.</w:t>
            </w:r>
          </w:p>
        </w:tc>
      </w:tr>
    </w:tbl>
    <w:p>
      <w:pPr>
        <w:pStyle w:val="Heading2"/>
        <w:keepNext/>
      </w:pPr>
      <w:r>
        <w:t>3.6 Contract</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736"/>
            <w:shd w:fill="0E6874"/>
            <w:vAlign w:val="center"/>
          </w:tcPr>
          <w:p>
            <w:pPr>
              <w:spacing w:after="0"/>
            </w:pPr>
            <w:r/>
            <w:r>
              <w:rPr>
                <w:b/>
                <w:color w:val="FFFFFF"/>
                <w:sz w:val="15"/>
              </w:rPr>
              <w:t>Column</w:t>
            </w:r>
          </w:p>
        </w:tc>
        <w:tc>
          <w:tcPr>
            <w:tcW w:type="dxa" w:w="2088"/>
            <w:shd w:fill="0E6874"/>
            <w:vAlign w:val="center"/>
          </w:tcPr>
          <w:p>
            <w:pPr>
              <w:spacing w:after="0"/>
            </w:pPr>
            <w:r/>
            <w:r>
              <w:rPr>
                <w:b/>
                <w:color w:val="FFFFFF"/>
                <w:sz w:val="15"/>
              </w:rPr>
              <w:t>SQL type</w:t>
            </w:r>
          </w:p>
        </w:tc>
        <w:tc>
          <w:tcPr>
            <w:tcW w:type="dxa" w:w="1944"/>
            <w:shd w:fill="0E6874"/>
            <w:vAlign w:val="center"/>
          </w:tcPr>
          <w:p>
            <w:pPr>
              <w:spacing w:after="0"/>
            </w:pPr>
            <w:r/>
            <w:r>
              <w:rPr>
                <w:b/>
                <w:color w:val="FFFFFF"/>
                <w:sz w:val="15"/>
              </w:rPr>
              <w:t>Null / key</w:t>
            </w:r>
          </w:p>
        </w:tc>
        <w:tc>
          <w:tcPr>
            <w:tcW w:type="dxa" w:w="7488"/>
            <w:shd w:fill="0E6874"/>
            <w:vAlign w:val="center"/>
          </w:tcPr>
          <w:p>
            <w:pPr>
              <w:spacing w:after="0"/>
            </w:pPr>
            <w:r/>
            <w:r>
              <w:rPr>
                <w:b/>
                <w:color w:val="FFFFFF"/>
                <w:sz w:val="15"/>
              </w:rPr>
              <w:t>Purpose / rule</w:t>
            </w:r>
          </w:p>
        </w:tc>
      </w:tr>
      <w:tr>
        <w:tc>
          <w:tcPr>
            <w:tcW w:type="dxa" w:w="2736"/>
            <w:vAlign w:val="top"/>
          </w:tcPr>
          <w:p>
            <w:pPr>
              <w:spacing w:after="0"/>
            </w:pPr>
            <w:r/>
            <w:r>
              <w:rPr>
                <w:rFonts w:ascii="Aptos" w:hAnsi="Aptos"/>
                <w:sz w:val="15"/>
              </w:rPr>
              <w:t>ContractId</w:t>
            </w:r>
          </w:p>
        </w:tc>
        <w:tc>
          <w:tcPr>
            <w:tcW w:type="dxa" w:w="2088"/>
            <w:vAlign w:val="top"/>
          </w:tcPr>
          <w:p>
            <w:pPr>
              <w:spacing w:after="0"/>
            </w:pPr>
            <w:r/>
            <w:r>
              <w:rPr>
                <w:rFonts w:ascii="Aptos" w:hAnsi="Aptos"/>
                <w:sz w:val="15"/>
              </w:rPr>
              <w:t>bigint IDENTITY(1,1)</w:t>
            </w:r>
          </w:p>
        </w:tc>
        <w:tc>
          <w:tcPr>
            <w:tcW w:type="dxa" w:w="1944"/>
            <w:vAlign w:val="top"/>
          </w:tcPr>
          <w:p>
            <w:pPr>
              <w:spacing w:after="0"/>
            </w:pPr>
            <w:r/>
            <w:r>
              <w:rPr>
                <w:rFonts w:ascii="Aptos" w:hAnsi="Aptos"/>
                <w:sz w:val="15"/>
              </w:rPr>
              <w:t>PK</w:t>
            </w:r>
          </w:p>
        </w:tc>
        <w:tc>
          <w:tcPr>
            <w:tcW w:type="dxa" w:w="7488"/>
            <w:vAlign w:val="top"/>
          </w:tcPr>
          <w:p>
            <w:pPr>
              <w:spacing w:after="0"/>
            </w:pPr>
            <w:r/>
            <w:r>
              <w:rPr>
                <w:rFonts w:ascii="Aptos" w:hAnsi="Aptos"/>
                <w:sz w:val="15"/>
              </w:rPr>
              <w:t>Contract row ID.</w:t>
            </w:r>
          </w:p>
        </w:tc>
      </w:tr>
      <w:tr>
        <w:tc>
          <w:tcPr>
            <w:tcW w:type="dxa" w:w="2736"/>
            <w:vAlign w:val="top"/>
            <w:shd w:fill="FAFBFB"/>
          </w:tcPr>
          <w:p>
            <w:pPr>
              <w:spacing w:after="0"/>
            </w:pPr>
            <w:r/>
            <w:r>
              <w:rPr>
                <w:rFonts w:ascii="Aptos" w:hAnsi="Aptos"/>
                <w:sz w:val="15"/>
              </w:rPr>
              <w:t>ApplicationId</w:t>
            </w:r>
          </w:p>
        </w:tc>
        <w:tc>
          <w:tcPr>
            <w:tcW w:type="dxa" w:w="2088"/>
            <w:vAlign w:val="top"/>
            <w:shd w:fill="FAFBFB"/>
          </w:tcPr>
          <w:p>
            <w:pPr>
              <w:spacing w:after="0"/>
            </w:pPr>
            <w:r/>
            <w:r>
              <w:rPr>
                <w:rFonts w:ascii="Aptos" w:hAnsi="Aptos"/>
                <w:sz w:val="15"/>
              </w:rPr>
              <w:t>uniqueidentifier</w:t>
            </w:r>
          </w:p>
        </w:tc>
        <w:tc>
          <w:tcPr>
            <w:tcW w:type="dxa" w:w="1944"/>
            <w:vAlign w:val="top"/>
            <w:shd w:fill="FAFBFB"/>
          </w:tcPr>
          <w:p>
            <w:pPr>
              <w:spacing w:after="0"/>
            </w:pPr>
            <w:r/>
            <w:r>
              <w:rPr>
                <w:rFonts w:ascii="Aptos" w:hAnsi="Aptos"/>
                <w:sz w:val="15"/>
              </w:rPr>
              <w:t>FK, UNIQUE, NOT NULL</w:t>
            </w:r>
          </w:p>
        </w:tc>
        <w:tc>
          <w:tcPr>
            <w:tcW w:type="dxa" w:w="7488"/>
            <w:vAlign w:val="top"/>
            <w:shd w:fill="FAFBFB"/>
          </w:tcPr>
          <w:p>
            <w:pPr>
              <w:spacing w:after="0"/>
            </w:pPr>
            <w:r/>
            <w:r>
              <w:rPr>
                <w:rFonts w:ascii="Aptos" w:hAnsi="Aptos"/>
                <w:sz w:val="15"/>
              </w:rPr>
              <w:t>One registration contract in current scope.</w:t>
            </w:r>
          </w:p>
        </w:tc>
      </w:tr>
      <w:tr>
        <w:tc>
          <w:tcPr>
            <w:tcW w:type="dxa" w:w="2736"/>
            <w:vAlign w:val="top"/>
          </w:tcPr>
          <w:p>
            <w:pPr>
              <w:spacing w:after="0"/>
            </w:pPr>
            <w:r/>
            <w:r>
              <w:rPr>
                <w:rFonts w:ascii="Aptos" w:hAnsi="Aptos"/>
                <w:sz w:val="15"/>
              </w:rPr>
              <w:t>ContractNumber</w:t>
            </w:r>
          </w:p>
        </w:tc>
        <w:tc>
          <w:tcPr>
            <w:tcW w:type="dxa" w:w="2088"/>
            <w:vAlign w:val="top"/>
          </w:tcPr>
          <w:p>
            <w:pPr>
              <w:spacing w:after="0"/>
            </w:pPr>
            <w:r/>
            <w:r>
              <w:rPr>
                <w:rFonts w:ascii="Aptos" w:hAnsi="Aptos"/>
                <w:sz w:val="15"/>
              </w:rPr>
              <w:t>nvarchar(100)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Purchasing-entered contract number.</w:t>
            </w:r>
          </w:p>
        </w:tc>
      </w:tr>
      <w:tr>
        <w:tc>
          <w:tcPr>
            <w:tcW w:type="dxa" w:w="2736"/>
            <w:vAlign w:val="top"/>
            <w:shd w:fill="FAFBFB"/>
          </w:tcPr>
          <w:p>
            <w:pPr>
              <w:spacing w:after="0"/>
            </w:pPr>
            <w:r/>
            <w:r>
              <w:rPr>
                <w:rFonts w:ascii="Aptos" w:hAnsi="Aptos"/>
                <w:sz w:val="15"/>
              </w:rPr>
              <w:t>StartDate</w:t>
            </w:r>
          </w:p>
        </w:tc>
        <w:tc>
          <w:tcPr>
            <w:tcW w:type="dxa" w:w="2088"/>
            <w:vAlign w:val="top"/>
            <w:shd w:fill="FAFBFB"/>
          </w:tcPr>
          <w:p>
            <w:pPr>
              <w:spacing w:after="0"/>
            </w:pPr>
            <w:r/>
            <w:r>
              <w:rPr>
                <w:rFonts w:ascii="Aptos" w:hAnsi="Aptos"/>
                <w:sz w:val="15"/>
              </w:rPr>
              <w:t>date</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Contract start date.</w:t>
            </w:r>
          </w:p>
        </w:tc>
      </w:tr>
      <w:tr>
        <w:tc>
          <w:tcPr>
            <w:tcW w:type="dxa" w:w="2736"/>
            <w:vAlign w:val="top"/>
          </w:tcPr>
          <w:p>
            <w:pPr>
              <w:spacing w:after="0"/>
            </w:pPr>
            <w:r/>
            <w:r>
              <w:rPr>
                <w:rFonts w:ascii="Aptos" w:hAnsi="Aptos"/>
                <w:sz w:val="15"/>
              </w:rPr>
              <w:t>EndDate</w:t>
            </w:r>
          </w:p>
        </w:tc>
        <w:tc>
          <w:tcPr>
            <w:tcW w:type="dxa" w:w="2088"/>
            <w:vAlign w:val="top"/>
          </w:tcPr>
          <w:p>
            <w:pPr>
              <w:spacing w:after="0"/>
            </w:pPr>
            <w:r/>
            <w:r>
              <w:rPr>
                <w:rFonts w:ascii="Aptos" w:hAnsi="Aptos"/>
                <w:sz w:val="15"/>
              </w:rPr>
              <w:t>date</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Must be &gt;= StartDate.</w:t>
            </w:r>
          </w:p>
        </w:tc>
      </w:tr>
      <w:tr>
        <w:tc>
          <w:tcPr>
            <w:tcW w:type="dxa" w:w="2736"/>
            <w:vAlign w:val="top"/>
            <w:shd w:fill="FAFBFB"/>
          </w:tcPr>
          <w:p>
            <w:pPr>
              <w:spacing w:after="0"/>
            </w:pPr>
            <w:r/>
            <w:r>
              <w:rPr>
                <w:rFonts w:ascii="Aptos" w:hAnsi="Aptos"/>
                <w:sz w:val="15"/>
              </w:rPr>
              <w:t>FileName</w:t>
            </w:r>
          </w:p>
        </w:tc>
        <w:tc>
          <w:tcPr>
            <w:tcW w:type="dxa" w:w="2088"/>
            <w:vAlign w:val="top"/>
            <w:shd w:fill="FAFBFB"/>
          </w:tcPr>
          <w:p>
            <w:pPr>
              <w:spacing w:after="0"/>
            </w:pPr>
            <w:r/>
            <w:r>
              <w:rPr>
                <w:rFonts w:ascii="Aptos" w:hAnsi="Aptos"/>
                <w:sz w:val="15"/>
              </w:rPr>
              <w:t>nvarchar(260)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Signed contract filename.</w:t>
            </w:r>
          </w:p>
        </w:tc>
      </w:tr>
      <w:tr>
        <w:tc>
          <w:tcPr>
            <w:tcW w:type="dxa" w:w="2736"/>
            <w:vAlign w:val="top"/>
          </w:tcPr>
          <w:p>
            <w:pPr>
              <w:spacing w:after="0"/>
            </w:pPr>
            <w:r/>
            <w:r>
              <w:rPr>
                <w:rFonts w:ascii="Aptos" w:hAnsi="Aptos"/>
                <w:sz w:val="15"/>
              </w:rPr>
              <w:t>ContentType</w:t>
            </w:r>
          </w:p>
        </w:tc>
        <w:tc>
          <w:tcPr>
            <w:tcW w:type="dxa" w:w="2088"/>
            <w:vAlign w:val="top"/>
          </w:tcPr>
          <w:p>
            <w:pPr>
              <w:spacing w:after="0"/>
            </w:pPr>
            <w:r/>
            <w:r>
              <w:rPr>
                <w:rFonts w:ascii="Aptos" w:hAnsi="Aptos"/>
                <w:sz w:val="15"/>
              </w:rPr>
              <w:t>varchar(100)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Verified file content type.</w:t>
            </w:r>
          </w:p>
        </w:tc>
      </w:tr>
      <w:tr>
        <w:tc>
          <w:tcPr>
            <w:tcW w:type="dxa" w:w="2736"/>
            <w:vAlign w:val="top"/>
            <w:shd w:fill="FAFBFB"/>
          </w:tcPr>
          <w:p>
            <w:pPr>
              <w:spacing w:after="0"/>
            </w:pPr>
            <w:r/>
            <w:r>
              <w:rPr>
                <w:rFonts w:ascii="Aptos" w:hAnsi="Aptos"/>
                <w:sz w:val="15"/>
              </w:rPr>
              <w:t>FileSizeBytes</w:t>
            </w:r>
          </w:p>
        </w:tc>
        <w:tc>
          <w:tcPr>
            <w:tcW w:type="dxa" w:w="2088"/>
            <w:vAlign w:val="top"/>
            <w:shd w:fill="FAFBFB"/>
          </w:tcPr>
          <w:p>
            <w:pPr>
              <w:spacing w:after="0"/>
            </w:pPr>
            <w:r/>
            <w:r>
              <w:rPr>
                <w:rFonts w:ascii="Aptos" w:hAnsi="Aptos"/>
                <w:sz w:val="15"/>
              </w:rPr>
              <w:t>bigint</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Configured file-size rules apply.</w:t>
            </w:r>
          </w:p>
        </w:tc>
      </w:tr>
      <w:tr>
        <w:tc>
          <w:tcPr>
            <w:tcW w:type="dxa" w:w="2736"/>
            <w:vAlign w:val="top"/>
          </w:tcPr>
          <w:p>
            <w:pPr>
              <w:spacing w:after="0"/>
            </w:pPr>
            <w:r/>
            <w:r>
              <w:rPr>
                <w:rFonts w:ascii="Aptos" w:hAnsi="Aptos"/>
                <w:sz w:val="15"/>
              </w:rPr>
              <w:t>StorageReference</w:t>
            </w:r>
          </w:p>
        </w:tc>
        <w:tc>
          <w:tcPr>
            <w:tcW w:type="dxa" w:w="2088"/>
            <w:vAlign w:val="top"/>
          </w:tcPr>
          <w:p>
            <w:pPr>
              <w:spacing w:after="0"/>
            </w:pPr>
            <w:r/>
            <w:r>
              <w:rPr>
                <w:rFonts w:ascii="Aptos" w:hAnsi="Aptos"/>
                <w:sz w:val="15"/>
              </w:rPr>
              <w:t>nvarchar(500)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Secure document reference.</w:t>
            </w:r>
          </w:p>
        </w:tc>
      </w:tr>
      <w:tr>
        <w:tc>
          <w:tcPr>
            <w:tcW w:type="dxa" w:w="2736"/>
            <w:vAlign w:val="top"/>
            <w:shd w:fill="FAFBFB"/>
          </w:tcPr>
          <w:p>
            <w:pPr>
              <w:spacing w:after="0"/>
            </w:pPr>
            <w:r/>
            <w:r>
              <w:rPr>
                <w:rFonts w:ascii="Aptos" w:hAnsi="Aptos"/>
                <w:sz w:val="15"/>
              </w:rPr>
              <w:t>UploadedBy</w:t>
            </w:r>
          </w:p>
        </w:tc>
        <w:tc>
          <w:tcPr>
            <w:tcW w:type="dxa" w:w="2088"/>
            <w:vAlign w:val="top"/>
            <w:shd w:fill="FAFBFB"/>
          </w:tcPr>
          <w:p>
            <w:pPr>
              <w:spacing w:after="0"/>
            </w:pPr>
            <w:r/>
            <w:r>
              <w:rPr>
                <w:rFonts w:ascii="Aptos" w:hAnsi="Aptos"/>
                <w:sz w:val="15"/>
              </w:rPr>
              <w:t>nvarchar(150)</w:t>
            </w:r>
          </w:p>
        </w:tc>
        <w:tc>
          <w:tcPr>
            <w:tcW w:type="dxa" w:w="1944"/>
            <w:vAlign w:val="top"/>
            <w:shd w:fill="FAFBFB"/>
          </w:tcPr>
          <w:p>
            <w:pPr>
              <w:spacing w:after="0"/>
            </w:pPr>
            <w:r/>
            <w:r>
              <w:rPr>
                <w:rFonts w:ascii="Aptos" w:hAnsi="Aptos"/>
                <w:sz w:val="15"/>
              </w:rPr>
              <w:t>NOT NULL</w:t>
            </w:r>
          </w:p>
        </w:tc>
        <w:tc>
          <w:tcPr>
            <w:tcW w:type="dxa" w:w="7488"/>
            <w:vAlign w:val="top"/>
            <w:shd w:fill="FAFBFB"/>
          </w:tcPr>
          <w:p>
            <w:pPr>
              <w:spacing w:after="0"/>
            </w:pPr>
            <w:r/>
            <w:r>
              <w:rPr>
                <w:rFonts w:ascii="Aptos" w:hAnsi="Aptos"/>
                <w:sz w:val="15"/>
              </w:rPr>
              <w:t>Purchasing user/reference.</w:t>
            </w:r>
          </w:p>
        </w:tc>
      </w:tr>
      <w:tr>
        <w:tc>
          <w:tcPr>
            <w:tcW w:type="dxa" w:w="2736"/>
            <w:vAlign w:val="top"/>
          </w:tcPr>
          <w:p>
            <w:pPr>
              <w:spacing w:after="0"/>
            </w:pPr>
            <w:r/>
            <w:r>
              <w:rPr>
                <w:rFonts w:ascii="Aptos" w:hAnsi="Aptos"/>
                <w:sz w:val="15"/>
              </w:rPr>
              <w:t>UploadedOnUtc</w:t>
            </w:r>
          </w:p>
        </w:tc>
        <w:tc>
          <w:tcPr>
            <w:tcW w:type="dxa" w:w="2088"/>
            <w:vAlign w:val="top"/>
          </w:tcPr>
          <w:p>
            <w:pPr>
              <w:spacing w:after="0"/>
            </w:pPr>
            <w:r/>
            <w:r>
              <w:rPr>
                <w:rFonts w:ascii="Aptos" w:hAnsi="Aptos"/>
                <w:sz w:val="15"/>
              </w:rPr>
              <w:t>datetime2(0)</w:t>
            </w:r>
          </w:p>
        </w:tc>
        <w:tc>
          <w:tcPr>
            <w:tcW w:type="dxa" w:w="1944"/>
            <w:vAlign w:val="top"/>
          </w:tcPr>
          <w:p>
            <w:pPr>
              <w:spacing w:after="0"/>
            </w:pPr>
            <w:r/>
            <w:r>
              <w:rPr>
                <w:rFonts w:ascii="Aptos" w:hAnsi="Aptos"/>
                <w:sz w:val="15"/>
              </w:rPr>
              <w:t>NOT NULL</w:t>
            </w:r>
          </w:p>
        </w:tc>
        <w:tc>
          <w:tcPr>
            <w:tcW w:type="dxa" w:w="7488"/>
            <w:vAlign w:val="top"/>
          </w:tcPr>
          <w:p>
            <w:pPr>
              <w:spacing w:after="0"/>
            </w:pPr>
            <w:r/>
            <w:r>
              <w:rPr>
                <w:rFonts w:ascii="Aptos" w:hAnsi="Aptos"/>
                <w:sz w:val="15"/>
              </w:rPr>
              <w:t>DEFAULT SYSUTCDATETIME().</w:t>
            </w:r>
          </w:p>
        </w:tc>
      </w:tr>
      <w:tr>
        <w:tc>
          <w:tcPr>
            <w:tcW w:type="dxa" w:w="2736"/>
            <w:vAlign w:val="top"/>
            <w:shd w:fill="FAFBFB"/>
          </w:tcPr>
          <w:p>
            <w:pPr>
              <w:spacing w:after="0"/>
            </w:pPr>
            <w:r/>
            <w:r>
              <w:rPr>
                <w:rFonts w:ascii="Aptos" w:hAnsi="Aptos"/>
                <w:sz w:val="15"/>
              </w:rPr>
              <w:t>OnboardingNotificationTriggeredOnUtc</w:t>
            </w:r>
          </w:p>
        </w:tc>
        <w:tc>
          <w:tcPr>
            <w:tcW w:type="dxa" w:w="2088"/>
            <w:vAlign w:val="top"/>
            <w:shd w:fill="FAFBFB"/>
          </w:tcPr>
          <w:p>
            <w:pPr>
              <w:spacing w:after="0"/>
            </w:pPr>
            <w:r/>
            <w:r>
              <w:rPr>
                <w:rFonts w:ascii="Aptos" w:hAnsi="Aptos"/>
                <w:sz w:val="15"/>
              </w:rPr>
              <w:t>datetime2(0)</w:t>
            </w:r>
          </w:p>
        </w:tc>
        <w:tc>
          <w:tcPr>
            <w:tcW w:type="dxa" w:w="1944"/>
            <w:vAlign w:val="top"/>
            <w:shd w:fill="FAFBFB"/>
          </w:tcPr>
          <w:p>
            <w:pPr>
              <w:spacing w:after="0"/>
            </w:pPr>
            <w:r/>
            <w:r>
              <w:rPr>
                <w:rFonts w:ascii="Aptos" w:hAnsi="Aptos"/>
                <w:sz w:val="15"/>
              </w:rPr>
              <w:t>NULL</w:t>
            </w:r>
          </w:p>
        </w:tc>
        <w:tc>
          <w:tcPr>
            <w:tcW w:type="dxa" w:w="7488"/>
            <w:vAlign w:val="top"/>
            <w:shd w:fill="FAFBFB"/>
          </w:tcPr>
          <w:p>
            <w:pPr>
              <w:spacing w:after="0"/>
            </w:pPr>
            <w:r/>
            <w:r>
              <w:rPr>
                <w:rFonts w:ascii="Aptos" w:hAnsi="Aptos"/>
                <w:sz w:val="15"/>
              </w:rPr>
              <w:t>Set after the final onboarding notification trigger succeeds.</w:t>
            </w:r>
          </w:p>
        </w:tc>
      </w:tr>
    </w:tbl>
    <w:p>
      <w:pPr>
        <w:pStyle w:val="Heading1"/>
        <w:keepNext/>
      </w:pPr>
      <w:r>
        <w:t>4. Constraints and Indexes</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3744"/>
            <w:shd w:fill="0E6874"/>
            <w:vAlign w:val="center"/>
          </w:tcPr>
          <w:p>
            <w:pPr>
              <w:spacing w:after="0"/>
            </w:pPr>
            <w:r/>
            <w:r>
              <w:rPr>
                <w:b/>
                <w:color w:val="FFFFFF"/>
                <w:sz w:val="16"/>
              </w:rPr>
              <w:t>Index / constraint</w:t>
            </w:r>
          </w:p>
        </w:tc>
        <w:tc>
          <w:tcPr>
            <w:tcW w:type="dxa" w:w="4608"/>
            <w:shd w:fill="0E6874"/>
            <w:vAlign w:val="center"/>
          </w:tcPr>
          <w:p>
            <w:pPr>
              <w:spacing w:after="0"/>
            </w:pPr>
            <w:r/>
            <w:r>
              <w:rPr>
                <w:b/>
                <w:color w:val="FFFFFF"/>
                <w:sz w:val="16"/>
              </w:rPr>
              <w:t>Columns</w:t>
            </w:r>
          </w:p>
        </w:tc>
        <w:tc>
          <w:tcPr>
            <w:tcW w:type="dxa" w:w="5904"/>
            <w:shd w:fill="0E6874"/>
            <w:vAlign w:val="center"/>
          </w:tcPr>
          <w:p>
            <w:pPr>
              <w:spacing w:after="0"/>
            </w:pPr>
            <w:r/>
            <w:r>
              <w:rPr>
                <w:b/>
                <w:color w:val="FFFFFF"/>
                <w:sz w:val="16"/>
              </w:rPr>
              <w:t>Reason</w:t>
            </w:r>
          </w:p>
        </w:tc>
      </w:tr>
      <w:tr>
        <w:tc>
          <w:tcPr>
            <w:tcW w:type="dxa" w:w="3744"/>
            <w:vAlign w:val="top"/>
          </w:tcPr>
          <w:p>
            <w:pPr>
              <w:spacing w:after="0"/>
            </w:pPr>
            <w:r/>
            <w:r>
              <w:rPr>
                <w:rFonts w:ascii="Aptos" w:hAnsi="Aptos"/>
                <w:sz w:val="16"/>
              </w:rPr>
              <w:t>PK_Application</w:t>
            </w:r>
          </w:p>
        </w:tc>
        <w:tc>
          <w:tcPr>
            <w:tcW w:type="dxa" w:w="4608"/>
            <w:vAlign w:val="top"/>
          </w:tcPr>
          <w:p>
            <w:pPr>
              <w:spacing w:after="0"/>
            </w:pPr>
            <w:r/>
            <w:r>
              <w:rPr>
                <w:rFonts w:ascii="Aptos" w:hAnsi="Aptos"/>
                <w:sz w:val="16"/>
              </w:rPr>
              <w:t>ApplicationId</w:t>
            </w:r>
          </w:p>
        </w:tc>
        <w:tc>
          <w:tcPr>
            <w:tcW w:type="dxa" w:w="5904"/>
            <w:vAlign w:val="top"/>
          </w:tcPr>
          <w:p>
            <w:pPr>
              <w:spacing w:after="0"/>
            </w:pPr>
            <w:r/>
            <w:r>
              <w:rPr>
                <w:rFonts w:ascii="Aptos" w:hAnsi="Aptos"/>
                <w:sz w:val="16"/>
              </w:rPr>
              <w:t>Clustered primary key using NEWSEQUENTIALID().</w:t>
            </w:r>
          </w:p>
        </w:tc>
      </w:tr>
      <w:tr>
        <w:tc>
          <w:tcPr>
            <w:tcW w:type="dxa" w:w="3744"/>
            <w:vAlign w:val="top"/>
            <w:shd w:fill="FAFBFB"/>
          </w:tcPr>
          <w:p>
            <w:pPr>
              <w:spacing w:after="0"/>
            </w:pPr>
            <w:r/>
            <w:r>
              <w:rPr>
                <w:rFonts w:ascii="Aptos" w:hAnsi="Aptos"/>
                <w:sz w:val="16"/>
              </w:rPr>
              <w:t>UX_Application_ActiveTradeLicense</w:t>
            </w:r>
          </w:p>
        </w:tc>
        <w:tc>
          <w:tcPr>
            <w:tcW w:type="dxa" w:w="4608"/>
            <w:vAlign w:val="top"/>
            <w:shd w:fill="FAFBFB"/>
          </w:tcPr>
          <w:p>
            <w:pPr>
              <w:spacing w:after="0"/>
            </w:pPr>
            <w:r/>
            <w:r>
              <w:rPr>
                <w:rFonts w:ascii="Aptos" w:hAnsi="Aptos"/>
                <w:sz w:val="16"/>
              </w:rPr>
              <w:t>TradeLicenseNumber WHERE IsActiveRequest=1</w:t>
            </w:r>
          </w:p>
        </w:tc>
        <w:tc>
          <w:tcPr>
            <w:tcW w:type="dxa" w:w="5904"/>
            <w:vAlign w:val="top"/>
            <w:shd w:fill="FAFBFB"/>
          </w:tcPr>
          <w:p>
            <w:pPr>
              <w:spacing w:after="0"/>
            </w:pPr>
            <w:r/>
            <w:r>
              <w:rPr>
                <w:rFonts w:ascii="Aptos" w:hAnsi="Aptos"/>
                <w:sz w:val="16"/>
              </w:rPr>
              <w:t>Prevents two simultaneous active requests for one Trade Licence.</w:t>
            </w:r>
          </w:p>
        </w:tc>
      </w:tr>
      <w:tr>
        <w:tc>
          <w:tcPr>
            <w:tcW w:type="dxa" w:w="3744"/>
            <w:vAlign w:val="top"/>
          </w:tcPr>
          <w:p>
            <w:pPr>
              <w:spacing w:after="0"/>
            </w:pPr>
            <w:r/>
            <w:r>
              <w:rPr>
                <w:rFonts w:ascii="Aptos" w:hAnsi="Aptos"/>
                <w:sz w:val="16"/>
              </w:rPr>
              <w:t>IX_Application_Queue</w:t>
            </w:r>
          </w:p>
        </w:tc>
        <w:tc>
          <w:tcPr>
            <w:tcW w:type="dxa" w:w="4608"/>
            <w:vAlign w:val="top"/>
          </w:tcPr>
          <w:p>
            <w:pPr>
              <w:spacing w:after="0"/>
            </w:pPr>
            <w:r/>
            <w:r>
              <w:rPr>
                <w:rFonts w:ascii="Aptos" w:hAnsi="Aptos"/>
                <w:sz w:val="16"/>
              </w:rPr>
              <w:t>CurrentStage, CurrentStatus, SubmittedOnUtc</w:t>
            </w:r>
          </w:p>
        </w:tc>
        <w:tc>
          <w:tcPr>
            <w:tcW w:type="dxa" w:w="5904"/>
            <w:vAlign w:val="top"/>
          </w:tcPr>
          <w:p>
            <w:pPr>
              <w:spacing w:after="0"/>
            </w:pPr>
            <w:r/>
            <w:r>
              <w:rPr>
                <w:rFonts w:ascii="Aptos" w:hAnsi="Aptos"/>
                <w:sz w:val="16"/>
              </w:rPr>
              <w:t>Supports L1/L2/Purchasing queues.</w:t>
            </w:r>
          </w:p>
        </w:tc>
      </w:tr>
      <w:tr>
        <w:tc>
          <w:tcPr>
            <w:tcW w:type="dxa" w:w="3744"/>
            <w:vAlign w:val="top"/>
            <w:shd w:fill="FAFBFB"/>
          </w:tcPr>
          <w:p>
            <w:pPr>
              <w:spacing w:after="0"/>
            </w:pPr>
            <w:r/>
            <w:r>
              <w:rPr>
                <w:rFonts w:ascii="Aptos" w:hAnsi="Aptos"/>
                <w:sz w:val="16"/>
              </w:rPr>
              <w:t>IX_Application_TradeLicense</w:t>
            </w:r>
          </w:p>
        </w:tc>
        <w:tc>
          <w:tcPr>
            <w:tcW w:type="dxa" w:w="4608"/>
            <w:vAlign w:val="top"/>
            <w:shd w:fill="FAFBFB"/>
          </w:tcPr>
          <w:p>
            <w:pPr>
              <w:spacing w:after="0"/>
            </w:pPr>
            <w:r/>
            <w:r>
              <w:rPr>
                <w:rFonts w:ascii="Aptos" w:hAnsi="Aptos"/>
                <w:sz w:val="16"/>
              </w:rPr>
              <w:t>TradeLicenseNumber</w:t>
            </w:r>
          </w:p>
        </w:tc>
        <w:tc>
          <w:tcPr>
            <w:tcW w:type="dxa" w:w="5904"/>
            <w:vAlign w:val="top"/>
            <w:shd w:fill="FAFBFB"/>
          </w:tcPr>
          <w:p>
            <w:pPr>
              <w:spacing w:after="0"/>
            </w:pPr>
            <w:r/>
            <w:r>
              <w:rPr>
                <w:rFonts w:ascii="Aptos" w:hAnsi="Aptos"/>
                <w:sz w:val="16"/>
              </w:rPr>
              <w:t>Fast local history / duplicate lookup.</w:t>
            </w:r>
          </w:p>
        </w:tc>
      </w:tr>
      <w:tr>
        <w:tc>
          <w:tcPr>
            <w:tcW w:type="dxa" w:w="3744"/>
            <w:vAlign w:val="top"/>
          </w:tcPr>
          <w:p>
            <w:pPr>
              <w:spacing w:after="0"/>
            </w:pPr>
            <w:r/>
            <w:r>
              <w:rPr>
                <w:rFonts w:ascii="Aptos" w:hAnsi="Aptos"/>
                <w:sz w:val="16"/>
              </w:rPr>
              <w:t>UX_Attachment_Type</w:t>
            </w:r>
          </w:p>
        </w:tc>
        <w:tc>
          <w:tcPr>
            <w:tcW w:type="dxa" w:w="4608"/>
            <w:vAlign w:val="top"/>
          </w:tcPr>
          <w:p>
            <w:pPr>
              <w:spacing w:after="0"/>
            </w:pPr>
            <w:r/>
            <w:r>
              <w:rPr>
                <w:rFonts w:ascii="Aptos" w:hAnsi="Aptos"/>
                <w:sz w:val="16"/>
              </w:rPr>
              <w:t>ApplicationId, AttachmentType</w:t>
            </w:r>
          </w:p>
        </w:tc>
        <w:tc>
          <w:tcPr>
            <w:tcW w:type="dxa" w:w="5904"/>
            <w:vAlign w:val="top"/>
          </w:tcPr>
          <w:p>
            <w:pPr>
              <w:spacing w:after="0"/>
            </w:pPr>
            <w:r/>
            <w:r>
              <w:rPr>
                <w:rFonts w:ascii="Aptos" w:hAnsi="Aptos"/>
                <w:sz w:val="16"/>
              </w:rPr>
              <w:t>One current document per required type.</w:t>
            </w:r>
          </w:p>
        </w:tc>
      </w:tr>
      <w:tr>
        <w:tc>
          <w:tcPr>
            <w:tcW w:type="dxa" w:w="3744"/>
            <w:vAlign w:val="top"/>
            <w:shd w:fill="FAFBFB"/>
          </w:tcPr>
          <w:p>
            <w:pPr>
              <w:spacing w:after="0"/>
            </w:pPr>
            <w:r/>
            <w:r>
              <w:rPr>
                <w:rFonts w:ascii="Aptos" w:hAnsi="Aptos"/>
                <w:sz w:val="16"/>
              </w:rPr>
              <w:t>PK_ApplicationMedicalSpecialty</w:t>
            </w:r>
          </w:p>
        </w:tc>
        <w:tc>
          <w:tcPr>
            <w:tcW w:type="dxa" w:w="4608"/>
            <w:vAlign w:val="top"/>
            <w:shd w:fill="FAFBFB"/>
          </w:tcPr>
          <w:p>
            <w:pPr>
              <w:spacing w:after="0"/>
            </w:pPr>
            <w:r/>
            <w:r>
              <w:rPr>
                <w:rFonts w:ascii="Aptos" w:hAnsi="Aptos"/>
                <w:sz w:val="16"/>
              </w:rPr>
              <w:t>ApplicationId, SpecialtyCode</w:t>
            </w:r>
          </w:p>
        </w:tc>
        <w:tc>
          <w:tcPr>
            <w:tcW w:type="dxa" w:w="5904"/>
            <w:vAlign w:val="top"/>
            <w:shd w:fill="FAFBFB"/>
          </w:tcPr>
          <w:p>
            <w:pPr>
              <w:spacing w:after="0"/>
            </w:pPr>
            <w:r/>
            <w:r>
              <w:rPr>
                <w:rFonts w:ascii="Aptos" w:hAnsi="Aptos"/>
                <w:sz w:val="16"/>
              </w:rPr>
              <w:t>Prevents duplicate selected specialty.</w:t>
            </w:r>
          </w:p>
        </w:tc>
      </w:tr>
      <w:tr>
        <w:tc>
          <w:tcPr>
            <w:tcW w:type="dxa" w:w="3744"/>
            <w:vAlign w:val="top"/>
          </w:tcPr>
          <w:p>
            <w:pPr>
              <w:spacing w:after="0"/>
            </w:pPr>
            <w:r/>
            <w:r>
              <w:rPr>
                <w:rFonts w:ascii="Aptos" w:hAnsi="Aptos"/>
                <w:sz w:val="16"/>
              </w:rPr>
              <w:t>IX_WorkflowHistory_AppDate</w:t>
            </w:r>
          </w:p>
        </w:tc>
        <w:tc>
          <w:tcPr>
            <w:tcW w:type="dxa" w:w="4608"/>
            <w:vAlign w:val="top"/>
          </w:tcPr>
          <w:p>
            <w:pPr>
              <w:spacing w:after="0"/>
            </w:pPr>
            <w:r/>
            <w:r>
              <w:rPr>
                <w:rFonts w:ascii="Aptos" w:hAnsi="Aptos"/>
                <w:sz w:val="16"/>
              </w:rPr>
              <w:t>ApplicationId, ActionOnUtc DESC</w:t>
            </w:r>
          </w:p>
        </w:tc>
        <w:tc>
          <w:tcPr>
            <w:tcW w:type="dxa" w:w="5904"/>
            <w:vAlign w:val="top"/>
          </w:tcPr>
          <w:p>
            <w:pPr>
              <w:spacing w:after="0"/>
            </w:pPr>
            <w:r/>
            <w:r>
              <w:rPr>
                <w:rFonts w:ascii="Aptos" w:hAnsi="Aptos"/>
                <w:sz w:val="16"/>
              </w:rPr>
              <w:t>Fast timeline.</w:t>
            </w:r>
          </w:p>
        </w:tc>
      </w:tr>
      <w:tr>
        <w:tc>
          <w:tcPr>
            <w:tcW w:type="dxa" w:w="3744"/>
            <w:vAlign w:val="top"/>
            <w:shd w:fill="FAFBFB"/>
          </w:tcPr>
          <w:p>
            <w:pPr>
              <w:spacing w:after="0"/>
            </w:pPr>
            <w:r/>
            <w:r>
              <w:rPr>
                <w:rFonts w:ascii="Aptos" w:hAnsi="Aptos"/>
                <w:sz w:val="16"/>
              </w:rPr>
              <w:t>UX_ServiceOutput</w:t>
            </w:r>
          </w:p>
        </w:tc>
        <w:tc>
          <w:tcPr>
            <w:tcW w:type="dxa" w:w="4608"/>
            <w:vAlign w:val="top"/>
            <w:shd w:fill="FAFBFB"/>
          </w:tcPr>
          <w:p>
            <w:pPr>
              <w:spacing w:after="0"/>
            </w:pPr>
            <w:r/>
            <w:r>
              <w:rPr>
                <w:rFonts w:ascii="Aptos" w:hAnsi="Aptos"/>
                <w:sz w:val="16"/>
              </w:rPr>
              <w:t>ApplicationId, OutputType</w:t>
            </w:r>
          </w:p>
        </w:tc>
        <w:tc>
          <w:tcPr>
            <w:tcW w:type="dxa" w:w="5904"/>
            <w:vAlign w:val="top"/>
            <w:shd w:fill="FAFBFB"/>
          </w:tcPr>
          <w:p>
            <w:pPr>
              <w:spacing w:after="0"/>
            </w:pPr>
            <w:r/>
            <w:r>
              <w:rPr>
                <w:rFonts w:ascii="Aptos" w:hAnsi="Aptos"/>
                <w:sz w:val="16"/>
              </w:rPr>
              <w:t>One current Pre-Approval Letter in scope.</w:t>
            </w:r>
          </w:p>
        </w:tc>
      </w:tr>
      <w:tr>
        <w:tc>
          <w:tcPr>
            <w:tcW w:type="dxa" w:w="3744"/>
            <w:vAlign w:val="top"/>
          </w:tcPr>
          <w:p>
            <w:pPr>
              <w:spacing w:after="0"/>
            </w:pPr>
            <w:r/>
            <w:r>
              <w:rPr>
                <w:rFonts w:ascii="Aptos" w:hAnsi="Aptos"/>
                <w:sz w:val="16"/>
              </w:rPr>
              <w:t>UX_Contract_Application</w:t>
            </w:r>
          </w:p>
        </w:tc>
        <w:tc>
          <w:tcPr>
            <w:tcW w:type="dxa" w:w="4608"/>
            <w:vAlign w:val="top"/>
          </w:tcPr>
          <w:p>
            <w:pPr>
              <w:spacing w:after="0"/>
            </w:pPr>
            <w:r/>
            <w:r>
              <w:rPr>
                <w:rFonts w:ascii="Aptos" w:hAnsi="Aptos"/>
                <w:sz w:val="16"/>
              </w:rPr>
              <w:t>ApplicationId</w:t>
            </w:r>
          </w:p>
        </w:tc>
        <w:tc>
          <w:tcPr>
            <w:tcW w:type="dxa" w:w="5904"/>
            <w:vAlign w:val="top"/>
          </w:tcPr>
          <w:p>
            <w:pPr>
              <w:spacing w:after="0"/>
            </w:pPr>
            <w:r/>
            <w:r>
              <w:rPr>
                <w:rFonts w:ascii="Aptos" w:hAnsi="Aptos"/>
                <w:sz w:val="16"/>
              </w:rPr>
              <w:t>One registration contract in current scope.</w:t>
            </w:r>
          </w:p>
        </w:tc>
      </w:tr>
    </w:tbl>
    <w:p>
      <w:pPr>
        <w:pStyle w:val="Heading2"/>
        <w:keepNext/>
      </w:pPr>
      <w:r>
        <w:t>4.1 Database CHECK Constraints</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CHECK (FacilityType IN ('GOVERNMENT','PRIVATE'))</w:t>
            </w:r>
            <w:r>
              <w:br/>
            </w:r>
            <w:r>
              <w:rPr>
                <w:rFonts w:ascii="Consolas" w:hAnsi="Consolas"/>
                <w:sz w:val="14"/>
              </w:rPr>
              <w:t>CHECK (NumberOfBeds &gt;= 0)</w:t>
            </w:r>
            <w:r>
              <w:br/>
            </w:r>
            <w:r>
              <w:rPr>
                <w:rFonts w:ascii="Consolas" w:hAnsi="Consolas"/>
                <w:sz w:val="14"/>
              </w:rPr>
              <w:t>CHECK (TradeLicenseExpiryDate IS NULL OR TradeLicenseIssueDate IS NULL</w:t>
            </w:r>
            <w:r>
              <w:br/>
            </w:r>
            <w:r>
              <w:rPr>
                <w:rFonts w:ascii="Consolas" w:hAnsi="Consolas"/>
                <w:sz w:val="14"/>
              </w:rPr>
              <w:t xml:space="preserve">       OR TradeLicenseExpiryDate &gt;= TradeLicenseIssueDate)</w:t>
            </w:r>
            <w:r>
              <w:br/>
            </w:r>
            <w:r>
              <w:rPr>
                <w:rFonts w:ascii="Consolas" w:hAnsi="Consolas"/>
                <w:sz w:val="14"/>
              </w:rPr>
              <w:t>CHECK (CurrentStatus IN ('DRAFT','SUBMITTED','MORE_INFO','APPROVED','REJECTED','CONTRACT_UPLOADED'))</w:t>
            </w:r>
            <w:r>
              <w:br/>
            </w:r>
            <w:r>
              <w:rPr>
                <w:rFonts w:ascii="Consolas" w:hAnsi="Consolas"/>
                <w:sz w:val="14"/>
              </w:rPr>
              <w:t>CHECK (CurrentStage IN ('INVESTOR','L1','L2','PURCHASING'))</w:t>
            </w:r>
            <w:r>
              <w:br/>
            </w:r>
            <w:r>
              <w:rPr>
                <w:rFonts w:ascii="Consolas" w:hAnsi="Consolas"/>
                <w:sz w:val="14"/>
              </w:rPr>
              <w:t>CHECK (EndDate &gt;= StartDate) -- Contract table</w:t>
            </w:r>
            <w:r>
              <w:br/>
            </w:r>
            <w:r>
              <w:rPr>
                <w:rFonts w:ascii="Consolas" w:hAnsi="Consolas"/>
                <w:sz w:val="14"/>
              </w:rPr>
              <w:t>CHECK (FileSizeBytes &gt; 0)   -- Attachment / Contract</w:t>
            </w:r>
          </w:p>
        </w:tc>
      </w:tr>
    </w:tbl>
    <w:p>
      <w:pPr>
        <w:pStyle w:val="Heading1"/>
        <w:keepNext/>
      </w:pPr>
      <w:r>
        <w:t>5. Complete Core SQL DDL</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CREATE TABLE dbo.Application (</w:t>
            </w:r>
            <w:r>
              <w:br/>
            </w:r>
            <w:r>
              <w:rPr>
                <w:rFonts w:ascii="Consolas" w:hAnsi="Consolas"/>
                <w:sz w:val="14"/>
              </w:rPr>
              <w:t xml:space="preserve">    ApplicationId uniqueidentifier NOT NULL</w:t>
            </w:r>
            <w:r>
              <w:br/>
            </w:r>
            <w:r>
              <w:rPr>
                <w:rFonts w:ascii="Consolas" w:hAnsi="Consolas"/>
                <w:sz w:val="14"/>
              </w:rPr>
              <w:t xml:space="preserve">        CONSTRAINT DF_Application_Id DEFAULT NEWSEQUENTIALID(),</w:t>
            </w:r>
            <w:r>
              <w:br/>
            </w:r>
            <w:r>
              <w:rPr>
                <w:rFonts w:ascii="Consolas" w:hAnsi="Consolas"/>
                <w:sz w:val="14"/>
              </w:rPr>
              <w:t xml:space="preserve">    ExternalApplicationId nvarchar(100) NULL,</w:t>
            </w:r>
            <w:r>
              <w:br/>
            </w:r>
            <w:r>
              <w:rPr>
                <w:rFonts w:ascii="Consolas" w:hAnsi="Consolas"/>
                <w:sz w:val="14"/>
              </w:rPr>
              <w:t xml:space="preserve">    TradeLicenseNumber nvarchar(50) NOT NULL,</w:t>
            </w:r>
            <w:r>
              <w:br/>
            </w:r>
            <w:r>
              <w:rPr>
                <w:rFonts w:ascii="Consolas" w:hAnsi="Consolas"/>
                <w:sz w:val="14"/>
              </w:rPr>
              <w:t xml:space="preserve">    BusinessNameEn nvarchar(200) NOT NULL,</w:t>
            </w:r>
            <w:r>
              <w:br/>
            </w:r>
            <w:r>
              <w:rPr>
                <w:rFonts w:ascii="Consolas" w:hAnsi="Consolas"/>
                <w:sz w:val="14"/>
              </w:rPr>
              <w:t xml:space="preserve">    BusinessNameAr nvarchar(200) NULL,</w:t>
            </w:r>
            <w:r>
              <w:br/>
            </w:r>
            <w:r>
              <w:rPr>
                <w:rFonts w:ascii="Consolas" w:hAnsi="Consolas"/>
                <w:sz w:val="14"/>
              </w:rPr>
              <w:t xml:space="preserve">    IssueAuthorityEn nvarchar(150) NULL,</w:t>
            </w:r>
            <w:r>
              <w:br/>
            </w:r>
            <w:r>
              <w:rPr>
                <w:rFonts w:ascii="Consolas" w:hAnsi="Consolas"/>
                <w:sz w:val="14"/>
              </w:rPr>
              <w:t xml:space="preserve">    IssueAuthorityAr nvarchar(150) NULL,</w:t>
            </w:r>
            <w:r>
              <w:br/>
            </w:r>
            <w:r>
              <w:rPr>
                <w:rFonts w:ascii="Consolas" w:hAnsi="Consolas"/>
                <w:sz w:val="14"/>
              </w:rPr>
              <w:t xml:space="preserve">    TradeLicenseIssueDate date NULL,</w:t>
            </w:r>
            <w:r>
              <w:br/>
            </w:r>
            <w:r>
              <w:rPr>
                <w:rFonts w:ascii="Consolas" w:hAnsi="Consolas"/>
                <w:sz w:val="14"/>
              </w:rPr>
              <w:t xml:space="preserve">    TradeLicenseExpiryDate date NULL,</w:t>
            </w:r>
            <w:r>
              <w:br/>
            </w:r>
            <w:r>
              <w:rPr>
                <w:rFonts w:ascii="Consolas" w:hAnsi="Consolas"/>
                <w:sz w:val="14"/>
              </w:rPr>
              <w:t xml:space="preserve">    AddressLine nvarchar(500) NULL,</w:t>
            </w:r>
            <w:r>
              <w:br/>
            </w:r>
            <w:r>
              <w:rPr>
                <w:rFonts w:ascii="Consolas" w:hAnsi="Consolas"/>
                <w:sz w:val="14"/>
              </w:rPr>
              <w:t xml:space="preserve">    CompanyMobile varchar(30) NULL,</w:t>
            </w:r>
            <w:r>
              <w:br/>
            </w:r>
            <w:r>
              <w:rPr>
                <w:rFonts w:ascii="Consolas" w:hAnsi="Consolas"/>
                <w:sz w:val="14"/>
              </w:rPr>
              <w:t xml:space="preserve">    CompanyEmail nvarchar(254) NULL,</w:t>
            </w:r>
            <w:r>
              <w:br/>
            </w:r>
            <w:r>
              <w:rPr>
                <w:rFonts w:ascii="Consolas" w:hAnsi="Consolas"/>
                <w:sz w:val="14"/>
              </w:rPr>
              <w:t xml:space="preserve">    ApplicantNameEn nvarchar(200) NULL,</w:t>
            </w:r>
            <w:r>
              <w:br/>
            </w:r>
            <w:r>
              <w:rPr>
                <w:rFonts w:ascii="Consolas" w:hAnsi="Consolas"/>
                <w:sz w:val="14"/>
              </w:rPr>
              <w:t xml:space="preserve">    ApplicantNameAr nvarchar(200) NULL,</w:t>
            </w:r>
            <w:r>
              <w:br/>
            </w:r>
            <w:r>
              <w:rPr>
                <w:rFonts w:ascii="Consolas" w:hAnsi="Consolas"/>
                <w:sz w:val="14"/>
              </w:rPr>
              <w:t xml:space="preserve">    ApplicantMobile varchar(30) NULL,</w:t>
            </w:r>
            <w:r>
              <w:br/>
            </w:r>
            <w:r>
              <w:rPr>
                <w:rFonts w:ascii="Consolas" w:hAnsi="Consolas"/>
                <w:sz w:val="14"/>
              </w:rPr>
              <w:t xml:space="preserve">    ApplicantEmail nvarchar(254) NULL,</w:t>
            </w:r>
            <w:r>
              <w:br/>
            </w:r>
            <w:r>
              <w:rPr>
                <w:rFonts w:ascii="Consolas" w:hAnsi="Consolas"/>
                <w:sz w:val="14"/>
              </w:rPr>
              <w:t xml:space="preserve">    LicenseActivitiesJson nvarchar(max) NULL,</w:t>
            </w:r>
            <w:r>
              <w:br/>
            </w:r>
            <w:r>
              <w:rPr>
                <w:rFonts w:ascii="Consolas" w:hAnsi="Consolas"/>
                <w:sz w:val="14"/>
              </w:rPr>
              <w:t xml:space="preserve">    FacilityType varchar(20) NOT NULL,</w:t>
            </w:r>
            <w:r>
              <w:br/>
            </w:r>
            <w:r>
              <w:rPr>
                <w:rFonts w:ascii="Consolas" w:hAnsi="Consolas"/>
                <w:sz w:val="14"/>
              </w:rPr>
              <w:t xml:space="preserve">    FacilityName nvarchar(200) NOT NULL,</w:t>
            </w:r>
            <w:r>
              <w:br/>
            </w:r>
            <w:r>
              <w:rPr>
                <w:rFonts w:ascii="Consolas" w:hAnsi="Consolas"/>
                <w:sz w:val="14"/>
              </w:rPr>
              <w:t xml:space="preserve">    DHALicenseNo nvarchar(50) NOT NULL,</w:t>
            </w:r>
            <w:r>
              <w:br/>
            </w:r>
            <w:r>
              <w:rPr>
                <w:rFonts w:ascii="Consolas" w:hAnsi="Consolas"/>
                <w:sz w:val="14"/>
              </w:rPr>
              <w:t xml:space="preserve">    NumberOfBeds int NOT NULL,</w:t>
            </w:r>
            <w:r>
              <w:br/>
            </w:r>
            <w:r>
              <w:rPr>
                <w:rFonts w:ascii="Consolas" w:hAnsi="Consolas"/>
                <w:sz w:val="14"/>
              </w:rPr>
              <w:t xml:space="preserve">    LabMedicalDirectorLicenseNo nvarchar(50) NOT NULL,</w:t>
            </w:r>
            <w:r>
              <w:br/>
            </w:r>
            <w:r>
              <w:rPr>
                <w:rFonts w:ascii="Consolas" w:hAnsi="Consolas"/>
                <w:sz w:val="14"/>
              </w:rPr>
              <w:t xml:space="preserve">    CurrentStatus varchar(30) NOT NULL,</w:t>
            </w:r>
            <w:r>
              <w:br/>
            </w:r>
            <w:r>
              <w:rPr>
                <w:rFonts w:ascii="Consolas" w:hAnsi="Consolas"/>
                <w:sz w:val="14"/>
              </w:rPr>
              <w:t xml:space="preserve">    CurrentStage varchar(20) NOT NULL,</w:t>
            </w:r>
            <w:r>
              <w:br/>
            </w:r>
            <w:r>
              <w:rPr>
                <w:rFonts w:ascii="Consolas" w:hAnsi="Consolas"/>
                <w:sz w:val="14"/>
              </w:rPr>
              <w:t xml:space="preserve">    IsActiveRequest bit NOT NULL CONSTRAINT DF_Application_Active DEFAULT (1),</w:t>
            </w:r>
            <w:r>
              <w:br/>
            </w:r>
            <w:r>
              <w:rPr>
                <w:rFonts w:ascii="Consolas" w:hAnsi="Consolas"/>
                <w:sz w:val="14"/>
              </w:rPr>
              <w:t xml:space="preserve">    SubmittedOnUtc datetime2(0) NULL,</w:t>
            </w:r>
            <w:r>
              <w:br/>
            </w:r>
            <w:r>
              <w:rPr>
                <w:rFonts w:ascii="Consolas" w:hAnsi="Consolas"/>
                <w:sz w:val="14"/>
              </w:rPr>
              <w:t xml:space="preserve">    ApprovedOnUtc datetime2(0) NULL,</w:t>
            </w:r>
            <w:r>
              <w:br/>
            </w:r>
            <w:r>
              <w:rPr>
                <w:rFonts w:ascii="Consolas" w:hAnsi="Consolas"/>
                <w:sz w:val="14"/>
              </w:rPr>
              <w:t xml:space="preserve">    CreatedOnUtc datetime2(0) NOT NULL CONSTRAINT DF_Application_Created DEFAULT SYSUTCDATETIME(),</w:t>
            </w:r>
            <w:r>
              <w:br/>
            </w:r>
            <w:r>
              <w:rPr>
                <w:rFonts w:ascii="Consolas" w:hAnsi="Consolas"/>
                <w:sz w:val="14"/>
              </w:rPr>
              <w:t xml:space="preserve">    UpdatedOnUtc datetime2(0) NOT NULL CONSTRAINT DF_Application_Updated DEFAULT SYSUTCDATETIME(),</w:t>
            </w:r>
            <w:r>
              <w:br/>
            </w:r>
            <w:r>
              <w:rPr>
                <w:rFonts w:ascii="Consolas" w:hAnsi="Consolas"/>
                <w:sz w:val="14"/>
              </w:rPr>
              <w:t xml:space="preserve">    RowVersion rowversion NOT NULL,</w:t>
            </w:r>
            <w:r>
              <w:br/>
            </w:r>
            <w:r>
              <w:rPr>
                <w:rFonts w:ascii="Consolas" w:hAnsi="Consolas"/>
                <w:sz w:val="14"/>
              </w:rPr>
              <w:t xml:space="preserve">    CONSTRAINT PK_Application PRIMARY KEY CLUSTERED (ApplicationId),</w:t>
            </w:r>
            <w:r>
              <w:br/>
            </w:r>
            <w:r>
              <w:rPr>
                <w:rFonts w:ascii="Consolas" w:hAnsi="Consolas"/>
                <w:sz w:val="14"/>
              </w:rPr>
              <w:t xml:space="preserve">    CONSTRAINT CK_Application_FacilityType CHECK (FacilityType IN ('GOVERNMENT','PRIVATE')),</w:t>
            </w:r>
            <w:r>
              <w:br/>
            </w:r>
            <w:r>
              <w:rPr>
                <w:rFonts w:ascii="Consolas" w:hAnsi="Consolas"/>
                <w:sz w:val="14"/>
              </w:rPr>
              <w:t xml:space="preserve">    CONSTRAINT CK_Application_Beds CHECK (NumberOfBeds &gt;= 0),</w:t>
            </w:r>
            <w:r>
              <w:br/>
            </w:r>
            <w:r>
              <w:rPr>
                <w:rFonts w:ascii="Consolas" w:hAnsi="Consolas"/>
                <w:sz w:val="14"/>
              </w:rPr>
              <w:t xml:space="preserve">    CONSTRAINT CK_Application_LicenseDates CHECK (</w:t>
            </w:r>
            <w:r>
              <w:br/>
            </w:r>
            <w:r>
              <w:rPr>
                <w:rFonts w:ascii="Consolas" w:hAnsi="Consolas"/>
                <w:sz w:val="14"/>
              </w:rPr>
              <w:t xml:space="preserve">        TradeLicenseExpiryDate IS NULL OR TradeLicenseIssueDate IS NULL OR</w:t>
            </w:r>
            <w:r>
              <w:br/>
            </w:r>
            <w:r>
              <w:rPr>
                <w:rFonts w:ascii="Consolas" w:hAnsi="Consolas"/>
                <w:sz w:val="14"/>
              </w:rPr>
              <w:t xml:space="preserve">        TradeLicenseExpiryDate &gt;= TradeLicenseIssueDate),</w:t>
            </w:r>
            <w:r>
              <w:br/>
            </w:r>
            <w:r>
              <w:rPr>
                <w:rFonts w:ascii="Consolas" w:hAnsi="Consolas"/>
                <w:sz w:val="14"/>
              </w:rPr>
              <w:t xml:space="preserve">    CONSTRAINT CK_Application_Status CHECK (CurrentStatus IN</w:t>
            </w:r>
            <w:r>
              <w:br/>
            </w:r>
            <w:r>
              <w:rPr>
                <w:rFonts w:ascii="Consolas" w:hAnsi="Consolas"/>
                <w:sz w:val="14"/>
              </w:rPr>
              <w:t xml:space="preserve">        ('DRAFT','SUBMITTED','MORE_INFO','APPROVED','REJECTED','CONTRACT_UPLOADED')),</w:t>
            </w:r>
            <w:r>
              <w:br/>
            </w:r>
            <w:r>
              <w:rPr>
                <w:rFonts w:ascii="Consolas" w:hAnsi="Consolas"/>
                <w:sz w:val="14"/>
              </w:rPr>
              <w:t xml:space="preserve">    CONSTRAINT CK_Application_Stage CHECK (CurrentStage IN ('INVESTOR','L1','L2','PURCHASING'))</w:t>
            </w:r>
            <w:r>
              <w:br/>
            </w:r>
            <w:r>
              <w:rPr>
                <w:rFonts w:ascii="Consolas" w:hAnsi="Consolas"/>
                <w:sz w:val="14"/>
              </w:rPr>
              <w:t>);</w:t>
            </w:r>
            <w:r>
              <w:br/>
            </w:r>
            <w:r>
              <w:rPr>
                <w:rFonts w:ascii="Consolas" w:hAnsi="Consolas"/>
                <w:sz w:val="14"/>
              </w:rPr>
            </w:r>
            <w:r>
              <w:br/>
            </w:r>
            <w:r>
              <w:rPr>
                <w:rFonts w:ascii="Consolas" w:hAnsi="Consolas"/>
                <w:sz w:val="14"/>
              </w:rPr>
              <w:t>CREATE UNIQUE INDEX UX_Application_ActiveTradeLicense</w:t>
            </w:r>
            <w:r>
              <w:br/>
            </w:r>
            <w:r>
              <w:rPr>
                <w:rFonts w:ascii="Consolas" w:hAnsi="Consolas"/>
                <w:sz w:val="14"/>
              </w:rPr>
              <w:t>ON dbo.Application(TradeLicenseNumber)</w:t>
            </w:r>
            <w:r>
              <w:br/>
            </w:r>
            <w:r>
              <w:rPr>
                <w:rFonts w:ascii="Consolas" w:hAnsi="Consolas"/>
                <w:sz w:val="14"/>
              </w:rPr>
              <w:t>WHERE IsActiveRequest = 1;</w:t>
            </w:r>
            <w:r>
              <w:br/>
            </w:r>
            <w:r>
              <w:rPr>
                <w:rFonts w:ascii="Consolas" w:hAnsi="Consolas"/>
                <w:sz w:val="14"/>
              </w:rPr>
            </w:r>
            <w:r>
              <w:br/>
            </w:r>
            <w:r>
              <w:rPr>
                <w:rFonts w:ascii="Consolas" w:hAnsi="Consolas"/>
                <w:sz w:val="14"/>
              </w:rPr>
              <w:t>CREATE INDEX IX_Application_Queue</w:t>
            </w:r>
            <w:r>
              <w:br/>
            </w:r>
            <w:r>
              <w:rPr>
                <w:rFonts w:ascii="Consolas" w:hAnsi="Consolas"/>
                <w:sz w:val="14"/>
              </w:rPr>
              <w:t>ON dbo.Application(CurrentStage, CurrentStatus, SubmittedOnUtc DESC)</w:t>
            </w:r>
            <w:r>
              <w:br/>
            </w:r>
            <w:r>
              <w:rPr>
                <w:rFonts w:ascii="Consolas" w:hAnsi="Consolas"/>
                <w:sz w:val="14"/>
              </w:rPr>
              <w:t>INCLUDE (TradeLicenseNumber, FacilityName, FacilityType, UpdatedOnUtc);</w:t>
            </w:r>
            <w:r>
              <w:br/>
            </w:r>
            <w:r>
              <w:rPr>
                <w:rFonts w:ascii="Consolas" w:hAnsi="Consolas"/>
                <w:sz w:val="14"/>
              </w:rPr>
            </w:r>
            <w:r>
              <w:br/>
            </w:r>
            <w:r>
              <w:rPr>
                <w:rFonts w:ascii="Consolas" w:hAnsi="Consolas"/>
                <w:sz w:val="14"/>
              </w:rPr>
              <w:t>CREATE INDEX IX_Application_TradeLicense</w:t>
            </w:r>
            <w:r>
              <w:br/>
            </w:r>
            <w:r>
              <w:rPr>
                <w:rFonts w:ascii="Consolas" w:hAnsi="Consolas"/>
                <w:sz w:val="14"/>
              </w:rPr>
              <w:t>ON dbo.Application(TradeLicenseNumber);</w:t>
            </w:r>
          </w:p>
        </w:tc>
      </w:tr>
    </w:tbl>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CREATE TABLE dbo.ApplicationAttachment (</w:t>
            </w:r>
            <w:r>
              <w:br/>
            </w:r>
            <w:r>
              <w:rPr>
                <w:rFonts w:ascii="Consolas" w:hAnsi="Consolas"/>
                <w:sz w:val="14"/>
              </w:rPr>
              <w:t xml:space="preserve">    AttachmentId bigint IDENTITY(1,1) NOT NULL CONSTRAINT PK_ApplicationAttachment PRIMARY KEY,</w:t>
            </w:r>
            <w:r>
              <w:br/>
            </w:r>
            <w:r>
              <w:rPr>
                <w:rFonts w:ascii="Consolas" w:hAnsi="Consolas"/>
                <w:sz w:val="14"/>
              </w:rPr>
              <w:t xml:space="preserve">    ApplicationId uniqueidentifier NOT NULL,</w:t>
            </w:r>
            <w:r>
              <w:br/>
            </w:r>
            <w:r>
              <w:rPr>
                <w:rFonts w:ascii="Consolas" w:hAnsi="Consolas"/>
                <w:sz w:val="14"/>
              </w:rPr>
              <w:t xml:space="preserve">    AttachmentType varchar(40) NOT NULL,</w:t>
            </w:r>
            <w:r>
              <w:br/>
            </w:r>
            <w:r>
              <w:rPr>
                <w:rFonts w:ascii="Consolas" w:hAnsi="Consolas"/>
                <w:sz w:val="14"/>
              </w:rPr>
              <w:t xml:space="preserve">    FileName nvarchar(260) NOT NULL,</w:t>
            </w:r>
            <w:r>
              <w:br/>
            </w:r>
            <w:r>
              <w:rPr>
                <w:rFonts w:ascii="Consolas" w:hAnsi="Consolas"/>
                <w:sz w:val="14"/>
              </w:rPr>
              <w:t xml:space="preserve">    ContentType varchar(100) NOT NULL,</w:t>
            </w:r>
            <w:r>
              <w:br/>
            </w:r>
            <w:r>
              <w:rPr>
                <w:rFonts w:ascii="Consolas" w:hAnsi="Consolas"/>
                <w:sz w:val="14"/>
              </w:rPr>
              <w:t xml:space="preserve">    FileSizeBytes bigint NOT NULL,</w:t>
            </w:r>
            <w:r>
              <w:br/>
            </w:r>
            <w:r>
              <w:rPr>
                <w:rFonts w:ascii="Consolas" w:hAnsi="Consolas"/>
                <w:sz w:val="14"/>
              </w:rPr>
              <w:t xml:space="preserve">    StorageReference nvarchar(500) NOT NULL,</w:t>
            </w:r>
            <w:r>
              <w:br/>
            </w:r>
            <w:r>
              <w:rPr>
                <w:rFonts w:ascii="Consolas" w:hAnsi="Consolas"/>
                <w:sz w:val="14"/>
              </w:rPr>
              <w:t xml:space="preserve">    UploadedBy nvarchar(150) NULL,</w:t>
            </w:r>
            <w:r>
              <w:br/>
            </w:r>
            <w:r>
              <w:rPr>
                <w:rFonts w:ascii="Consolas" w:hAnsi="Consolas"/>
                <w:sz w:val="14"/>
              </w:rPr>
              <w:t xml:space="preserve">    UploadedOnUtc datetime2(0) NOT NULL CONSTRAINT DF_Attachment_Uploaded DEFAULT SYSUTCDATETIME(),</w:t>
            </w:r>
            <w:r>
              <w:br/>
            </w:r>
            <w:r>
              <w:rPr>
                <w:rFonts w:ascii="Consolas" w:hAnsi="Consolas"/>
                <w:sz w:val="14"/>
              </w:rPr>
              <w:t xml:space="preserve">    CONSTRAINT FK_Attachment_Application FOREIGN KEY (ApplicationId) REFERENCES dbo.Application(ApplicationId),</w:t>
            </w:r>
            <w:r>
              <w:br/>
            </w:r>
            <w:r>
              <w:rPr>
                <w:rFonts w:ascii="Consolas" w:hAnsi="Consolas"/>
                <w:sz w:val="14"/>
              </w:rPr>
              <w:t xml:space="preserve">    CONSTRAINT CK_Attachment_Type CHECK (AttachmentType IN ('DHA_LICENSE','LAB_MEDICAL_DIRECTOR_LICENSE')),</w:t>
            </w:r>
            <w:r>
              <w:br/>
            </w:r>
            <w:r>
              <w:rPr>
                <w:rFonts w:ascii="Consolas" w:hAnsi="Consolas"/>
                <w:sz w:val="14"/>
              </w:rPr>
              <w:t xml:space="preserve">    CONSTRAINT CK_Attachment_Size CHECK (FileSizeBytes &gt; 0),</w:t>
            </w:r>
            <w:r>
              <w:br/>
            </w:r>
            <w:r>
              <w:rPr>
                <w:rFonts w:ascii="Consolas" w:hAnsi="Consolas"/>
                <w:sz w:val="14"/>
              </w:rPr>
              <w:t xml:space="preserve">    CONSTRAINT UX_Attachment_Type UNIQUE (ApplicationId, AttachmentType)</w:t>
            </w:r>
            <w:r>
              <w:br/>
            </w:r>
            <w:r>
              <w:rPr>
                <w:rFonts w:ascii="Consolas" w:hAnsi="Consolas"/>
                <w:sz w:val="14"/>
              </w:rPr>
              <w:t>);</w:t>
            </w:r>
            <w:r>
              <w:br/>
            </w:r>
            <w:r>
              <w:rPr>
                <w:rFonts w:ascii="Consolas" w:hAnsi="Consolas"/>
                <w:sz w:val="14"/>
              </w:rPr>
            </w:r>
            <w:r>
              <w:br/>
            </w:r>
            <w:r>
              <w:rPr>
                <w:rFonts w:ascii="Consolas" w:hAnsi="Consolas"/>
                <w:sz w:val="14"/>
              </w:rPr>
              <w:t>CREATE TABLE dbo.ApplicationMedicalSpecialty (</w:t>
            </w:r>
            <w:r>
              <w:br/>
            </w:r>
            <w:r>
              <w:rPr>
                <w:rFonts w:ascii="Consolas" w:hAnsi="Consolas"/>
                <w:sz w:val="14"/>
              </w:rPr>
              <w:t xml:space="preserve">    ApplicationId uniqueidentifier NOT NULL,</w:t>
            </w:r>
            <w:r>
              <w:br/>
            </w:r>
            <w:r>
              <w:rPr>
                <w:rFonts w:ascii="Consolas" w:hAnsi="Consolas"/>
                <w:sz w:val="14"/>
              </w:rPr>
              <w:t xml:space="preserve">    SpecialtyCode nvarchar(50) NOT NULL,</w:t>
            </w:r>
            <w:r>
              <w:br/>
            </w:r>
            <w:r>
              <w:rPr>
                <w:rFonts w:ascii="Consolas" w:hAnsi="Consolas"/>
                <w:sz w:val="14"/>
              </w:rPr>
              <w:t xml:space="preserve">    SpecialtyNameEn nvarchar(200) NOT NULL,</w:t>
            </w:r>
            <w:r>
              <w:br/>
            </w:r>
            <w:r>
              <w:rPr>
                <w:rFonts w:ascii="Consolas" w:hAnsi="Consolas"/>
                <w:sz w:val="14"/>
              </w:rPr>
              <w:t xml:space="preserve">    SpecialtyNameAr nvarchar(200) NULL,</w:t>
            </w:r>
            <w:r>
              <w:br/>
            </w:r>
            <w:r>
              <w:rPr>
                <w:rFonts w:ascii="Consolas" w:hAnsi="Consolas"/>
                <w:sz w:val="14"/>
              </w:rPr>
              <w:t xml:space="preserve">    CONSTRAINT PK_ApplicationMedicalSpecialty PRIMARY KEY (ApplicationId, SpecialtyCode),</w:t>
            </w:r>
            <w:r>
              <w:br/>
            </w:r>
            <w:r>
              <w:rPr>
                <w:rFonts w:ascii="Consolas" w:hAnsi="Consolas"/>
                <w:sz w:val="14"/>
              </w:rPr>
              <w:t xml:space="preserve">    CONSTRAINT FK_Specialty_Application FOREIGN KEY (ApplicationId) REFERENCES dbo.Application(ApplicationId)</w:t>
            </w:r>
            <w:r>
              <w:br/>
            </w:r>
            <w:r>
              <w:rPr>
                <w:rFonts w:ascii="Consolas" w:hAnsi="Consolas"/>
                <w:sz w:val="14"/>
              </w:rPr>
              <w:t>);</w:t>
            </w:r>
            <w:r>
              <w:br/>
            </w:r>
            <w:r>
              <w:rPr>
                <w:rFonts w:ascii="Consolas" w:hAnsi="Consolas"/>
                <w:sz w:val="14"/>
              </w:rPr>
            </w:r>
            <w:r>
              <w:br/>
            </w:r>
            <w:r>
              <w:rPr>
                <w:rFonts w:ascii="Consolas" w:hAnsi="Consolas"/>
                <w:sz w:val="14"/>
              </w:rPr>
              <w:t>CREATE TABLE dbo.WorkflowHistory (</w:t>
            </w:r>
            <w:r>
              <w:br/>
            </w:r>
            <w:r>
              <w:rPr>
                <w:rFonts w:ascii="Consolas" w:hAnsi="Consolas"/>
                <w:sz w:val="14"/>
              </w:rPr>
              <w:t xml:space="preserve">    WorkflowHistoryId bigint IDENTITY(1,1) NOT NULL CONSTRAINT PK_WorkflowHistory PRIMARY KEY,</w:t>
            </w:r>
            <w:r>
              <w:br/>
            </w:r>
            <w:r>
              <w:rPr>
                <w:rFonts w:ascii="Consolas" w:hAnsi="Consolas"/>
                <w:sz w:val="14"/>
              </w:rPr>
              <w:t xml:space="preserve">    ApplicationId uniqueidentifier NOT NULL,</w:t>
            </w:r>
            <w:r>
              <w:br/>
            </w:r>
            <w:r>
              <w:rPr>
                <w:rFonts w:ascii="Consolas" w:hAnsi="Consolas"/>
                <w:sz w:val="14"/>
              </w:rPr>
              <w:t xml:space="preserve">    ActionCode varchar(30) NOT NULL,</w:t>
            </w:r>
            <w:r>
              <w:br/>
            </w:r>
            <w:r>
              <w:rPr>
                <w:rFonts w:ascii="Consolas" w:hAnsi="Consolas"/>
                <w:sz w:val="14"/>
              </w:rPr>
              <w:t xml:space="preserve">    Stage varchar(20) NOT NULL,</w:t>
            </w:r>
            <w:r>
              <w:br/>
            </w:r>
            <w:r>
              <w:rPr>
                <w:rFonts w:ascii="Consolas" w:hAnsi="Consolas"/>
                <w:sz w:val="14"/>
              </w:rPr>
              <w:t xml:space="preserve">    Comment nvarchar(2000) NULL,</w:t>
            </w:r>
            <w:r>
              <w:br/>
            </w:r>
            <w:r>
              <w:rPr>
                <w:rFonts w:ascii="Consolas" w:hAnsi="Consolas"/>
                <w:sz w:val="14"/>
              </w:rPr>
              <w:t xml:space="preserve">    StatusAfterAction varchar(30) NOT NULL,</w:t>
            </w:r>
            <w:r>
              <w:br/>
            </w:r>
            <w:r>
              <w:rPr>
                <w:rFonts w:ascii="Consolas" w:hAnsi="Consolas"/>
                <w:sz w:val="14"/>
              </w:rPr>
              <w:t xml:space="preserve">    ActionBy nvarchar(150) NULL,</w:t>
            </w:r>
            <w:r>
              <w:br/>
            </w:r>
            <w:r>
              <w:rPr>
                <w:rFonts w:ascii="Consolas" w:hAnsi="Consolas"/>
                <w:sz w:val="14"/>
              </w:rPr>
              <w:t xml:space="preserve">    ActionOnUtc datetime2(0) NOT NULL CONSTRAINT DF_Workflow_ActionOn DEFAULT SYSUTCDATETIME(),</w:t>
            </w:r>
            <w:r>
              <w:br/>
            </w:r>
            <w:r>
              <w:rPr>
                <w:rFonts w:ascii="Consolas" w:hAnsi="Consolas"/>
                <w:sz w:val="14"/>
              </w:rPr>
              <w:t xml:space="preserve">    CONSTRAINT FK_Workflow_Application FOREIGN KEY (ApplicationId) REFERENCES dbo.Application(ApplicationId)</w:t>
            </w:r>
            <w:r>
              <w:br/>
            </w:r>
            <w:r>
              <w:rPr>
                <w:rFonts w:ascii="Consolas" w:hAnsi="Consolas"/>
                <w:sz w:val="14"/>
              </w:rPr>
              <w:t>);</w:t>
            </w:r>
            <w:r>
              <w:br/>
            </w:r>
            <w:r>
              <w:rPr>
                <w:rFonts w:ascii="Consolas" w:hAnsi="Consolas"/>
                <w:sz w:val="14"/>
              </w:rPr>
              <w:t>CREATE INDEX IX_WorkflowHistory_AppDate ON dbo.WorkflowHistory(ApplicationId, ActionOnUtc DESC);</w:t>
            </w:r>
          </w:p>
        </w:tc>
      </w:tr>
    </w:tbl>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CREATE TABLE dbo.ServiceOutput (</w:t>
            </w:r>
            <w:r>
              <w:br/>
            </w:r>
            <w:r>
              <w:rPr>
                <w:rFonts w:ascii="Consolas" w:hAnsi="Consolas"/>
                <w:sz w:val="14"/>
              </w:rPr>
              <w:t xml:space="preserve">    ServiceOutputId bigint IDENTITY(1,1) NOT NULL CONSTRAINT PK_ServiceOutput PRIMARY KEY,</w:t>
            </w:r>
            <w:r>
              <w:br/>
            </w:r>
            <w:r>
              <w:rPr>
                <w:rFonts w:ascii="Consolas" w:hAnsi="Consolas"/>
                <w:sz w:val="14"/>
              </w:rPr>
              <w:t xml:space="preserve">    ApplicationId uniqueidentifier NOT NULL,</w:t>
            </w:r>
            <w:r>
              <w:br/>
            </w:r>
            <w:r>
              <w:rPr>
                <w:rFonts w:ascii="Consolas" w:hAnsi="Consolas"/>
                <w:sz w:val="14"/>
              </w:rPr>
              <w:t xml:space="preserve">    OutputType varchar(30) NOT NULL,</w:t>
            </w:r>
            <w:r>
              <w:br/>
            </w:r>
            <w:r>
              <w:rPr>
                <w:rFonts w:ascii="Consolas" w:hAnsi="Consolas"/>
                <w:sz w:val="14"/>
              </w:rPr>
              <w:t xml:space="preserve">    FileName nvarchar(260) NOT NULL,</w:t>
            </w:r>
            <w:r>
              <w:br/>
            </w:r>
            <w:r>
              <w:rPr>
                <w:rFonts w:ascii="Consolas" w:hAnsi="Consolas"/>
                <w:sz w:val="14"/>
              </w:rPr>
              <w:t xml:space="preserve">    ContentType varchar(100) NOT NULL,</w:t>
            </w:r>
            <w:r>
              <w:br/>
            </w:r>
            <w:r>
              <w:rPr>
                <w:rFonts w:ascii="Consolas" w:hAnsi="Consolas"/>
                <w:sz w:val="14"/>
              </w:rPr>
              <w:t xml:space="preserve">    StorageReference nvarchar(500) NOT NULL,</w:t>
            </w:r>
            <w:r>
              <w:br/>
            </w:r>
            <w:r>
              <w:rPr>
                <w:rFonts w:ascii="Consolas" w:hAnsi="Consolas"/>
                <w:sz w:val="14"/>
              </w:rPr>
              <w:t xml:space="preserve">    ExternalDocumentId nvarchar(150) NULL,</w:t>
            </w:r>
            <w:r>
              <w:br/>
            </w:r>
            <w:r>
              <w:rPr>
                <w:rFonts w:ascii="Consolas" w:hAnsi="Consolas"/>
                <w:sz w:val="14"/>
              </w:rPr>
              <w:t xml:space="preserve">    GeneratedOnUtc datetime2(0) NOT NULL,</w:t>
            </w:r>
            <w:r>
              <w:br/>
            </w:r>
            <w:r>
              <w:rPr>
                <w:rFonts w:ascii="Consolas" w:hAnsi="Consolas"/>
                <w:sz w:val="14"/>
              </w:rPr>
              <w:t xml:space="preserve">    AvailableToIID bit NOT NULL CONSTRAINT DF_Output_IID DEFAULT (0),</w:t>
            </w:r>
            <w:r>
              <w:br/>
            </w:r>
            <w:r>
              <w:rPr>
                <w:rFonts w:ascii="Consolas" w:hAnsi="Consolas"/>
                <w:sz w:val="14"/>
              </w:rPr>
              <w:t xml:space="preserve">    AvailableOnUtc datetime2(0) NULL,</w:t>
            </w:r>
            <w:r>
              <w:br/>
            </w:r>
            <w:r>
              <w:rPr>
                <w:rFonts w:ascii="Consolas" w:hAnsi="Consolas"/>
                <w:sz w:val="14"/>
              </w:rPr>
              <w:t xml:space="preserve">    CONSTRAINT FK_Output_Application FOREIGN KEY (ApplicationId) REFERENCES dbo.Application(ApplicationId),</w:t>
            </w:r>
            <w:r>
              <w:br/>
            </w:r>
            <w:r>
              <w:rPr>
                <w:rFonts w:ascii="Consolas" w:hAnsi="Consolas"/>
                <w:sz w:val="14"/>
              </w:rPr>
              <w:t xml:space="preserve">    CONSTRAINT CK_Output_Type CHECK (OutputType = 'PRE_APPROVAL_LETTER'),</w:t>
            </w:r>
            <w:r>
              <w:br/>
            </w:r>
            <w:r>
              <w:rPr>
                <w:rFonts w:ascii="Consolas" w:hAnsi="Consolas"/>
                <w:sz w:val="14"/>
              </w:rPr>
              <w:t xml:space="preserve">    CONSTRAINT UX_Output UNIQUE (ApplicationId, OutputType)</w:t>
            </w:r>
            <w:r>
              <w:br/>
            </w:r>
            <w:r>
              <w:rPr>
                <w:rFonts w:ascii="Consolas" w:hAnsi="Consolas"/>
                <w:sz w:val="14"/>
              </w:rPr>
              <w:t>);</w:t>
            </w:r>
            <w:r>
              <w:br/>
            </w:r>
            <w:r>
              <w:rPr>
                <w:rFonts w:ascii="Consolas" w:hAnsi="Consolas"/>
                <w:sz w:val="14"/>
              </w:rPr>
            </w:r>
            <w:r>
              <w:br/>
            </w:r>
            <w:r>
              <w:rPr>
                <w:rFonts w:ascii="Consolas" w:hAnsi="Consolas"/>
                <w:sz w:val="14"/>
              </w:rPr>
              <w:t>CREATE TABLE dbo.Contract (</w:t>
            </w:r>
            <w:r>
              <w:br/>
            </w:r>
            <w:r>
              <w:rPr>
                <w:rFonts w:ascii="Consolas" w:hAnsi="Consolas"/>
                <w:sz w:val="14"/>
              </w:rPr>
              <w:t xml:space="preserve">    ContractId bigint IDENTITY(1,1) NOT NULL CONSTRAINT PK_Contract PRIMARY KEY,</w:t>
            </w:r>
            <w:r>
              <w:br/>
            </w:r>
            <w:r>
              <w:rPr>
                <w:rFonts w:ascii="Consolas" w:hAnsi="Consolas"/>
                <w:sz w:val="14"/>
              </w:rPr>
              <w:t xml:space="preserve">    ApplicationId uniqueidentifier NOT NULL,</w:t>
            </w:r>
            <w:r>
              <w:br/>
            </w:r>
            <w:r>
              <w:rPr>
                <w:rFonts w:ascii="Consolas" w:hAnsi="Consolas"/>
                <w:sz w:val="14"/>
              </w:rPr>
              <w:t xml:space="preserve">    ContractNumber nvarchar(100) NOT NULL,</w:t>
            </w:r>
            <w:r>
              <w:br/>
            </w:r>
            <w:r>
              <w:rPr>
                <w:rFonts w:ascii="Consolas" w:hAnsi="Consolas"/>
                <w:sz w:val="14"/>
              </w:rPr>
              <w:t xml:space="preserve">    StartDate date NOT NULL,</w:t>
            </w:r>
            <w:r>
              <w:br/>
            </w:r>
            <w:r>
              <w:rPr>
                <w:rFonts w:ascii="Consolas" w:hAnsi="Consolas"/>
                <w:sz w:val="14"/>
              </w:rPr>
              <w:t xml:space="preserve">    EndDate date NOT NULL,</w:t>
            </w:r>
            <w:r>
              <w:br/>
            </w:r>
            <w:r>
              <w:rPr>
                <w:rFonts w:ascii="Consolas" w:hAnsi="Consolas"/>
                <w:sz w:val="14"/>
              </w:rPr>
              <w:t xml:space="preserve">    FileName nvarchar(260) NOT NULL,</w:t>
            </w:r>
            <w:r>
              <w:br/>
            </w:r>
            <w:r>
              <w:rPr>
                <w:rFonts w:ascii="Consolas" w:hAnsi="Consolas"/>
                <w:sz w:val="14"/>
              </w:rPr>
              <w:t xml:space="preserve">    ContentType varchar(100) NOT NULL,</w:t>
            </w:r>
            <w:r>
              <w:br/>
            </w:r>
            <w:r>
              <w:rPr>
                <w:rFonts w:ascii="Consolas" w:hAnsi="Consolas"/>
                <w:sz w:val="14"/>
              </w:rPr>
              <w:t xml:space="preserve">    FileSizeBytes bigint NOT NULL,</w:t>
            </w:r>
            <w:r>
              <w:br/>
            </w:r>
            <w:r>
              <w:rPr>
                <w:rFonts w:ascii="Consolas" w:hAnsi="Consolas"/>
                <w:sz w:val="14"/>
              </w:rPr>
              <w:t xml:space="preserve">    StorageReference nvarchar(500) NOT NULL,</w:t>
            </w:r>
            <w:r>
              <w:br/>
            </w:r>
            <w:r>
              <w:rPr>
                <w:rFonts w:ascii="Consolas" w:hAnsi="Consolas"/>
                <w:sz w:val="14"/>
              </w:rPr>
              <w:t xml:space="preserve">    UploadedBy nvarchar(150) NOT NULL,</w:t>
            </w:r>
            <w:r>
              <w:br/>
            </w:r>
            <w:r>
              <w:rPr>
                <w:rFonts w:ascii="Consolas" w:hAnsi="Consolas"/>
                <w:sz w:val="14"/>
              </w:rPr>
              <w:t xml:space="preserve">    UploadedOnUtc datetime2(0) NOT NULL CONSTRAINT DF_Contract_Uploaded DEFAULT SYSUTCDATETIME(),</w:t>
            </w:r>
            <w:r>
              <w:br/>
            </w:r>
            <w:r>
              <w:rPr>
                <w:rFonts w:ascii="Consolas" w:hAnsi="Consolas"/>
                <w:sz w:val="14"/>
              </w:rPr>
              <w:t xml:space="preserve">    OnboardingNotificationTriggeredOnUtc datetime2(0) NULL,</w:t>
            </w:r>
            <w:r>
              <w:br/>
            </w:r>
            <w:r>
              <w:rPr>
                <w:rFonts w:ascii="Consolas" w:hAnsi="Consolas"/>
                <w:sz w:val="14"/>
              </w:rPr>
              <w:t xml:space="preserve">    CONSTRAINT FK_Contract_Application FOREIGN KEY (ApplicationId) REFERENCES dbo.Application(ApplicationId),</w:t>
            </w:r>
            <w:r>
              <w:br/>
            </w:r>
            <w:r>
              <w:rPr>
                <w:rFonts w:ascii="Consolas" w:hAnsi="Consolas"/>
                <w:sz w:val="14"/>
              </w:rPr>
              <w:t xml:space="preserve">    CONSTRAINT UX_Contract_Application UNIQUE (ApplicationId),</w:t>
            </w:r>
            <w:r>
              <w:br/>
            </w:r>
            <w:r>
              <w:rPr>
                <w:rFonts w:ascii="Consolas" w:hAnsi="Consolas"/>
                <w:sz w:val="14"/>
              </w:rPr>
              <w:t xml:space="preserve">    CONSTRAINT CK_Contract_Dates CHECK (EndDate &gt;= StartDate),</w:t>
            </w:r>
            <w:r>
              <w:br/>
            </w:r>
            <w:r>
              <w:rPr>
                <w:rFonts w:ascii="Consolas" w:hAnsi="Consolas"/>
                <w:sz w:val="14"/>
              </w:rPr>
              <w:t xml:space="preserve">    CONSTRAINT CK_Contract_Size CHECK (FileSizeBytes &gt; 0)</w:t>
            </w:r>
            <w:r>
              <w:br/>
            </w:r>
            <w:r>
              <w:rPr>
                <w:rFonts w:ascii="Consolas" w:hAnsi="Consolas"/>
                <w:sz w:val="14"/>
              </w:rPr>
              <w:t>);</w:t>
            </w:r>
          </w:p>
        </w:tc>
      </w:tr>
    </w:tbl>
    <w:p>
      <w:pPr>
        <w:pStyle w:val="Heading1"/>
        <w:keepNext/>
      </w:pPr>
      <w:r>
        <w:t>6. Essential Query Patterns</w:t>
      </w:r>
    </w:p>
    <w:p>
      <w:pPr>
        <w:pStyle w:val="Heading2"/>
        <w:keepNext/>
      </w:pPr>
      <w:r>
        <w:t>6.1 Local eligibility / duplicate check</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SELECT TOP (1)</w:t>
            </w:r>
            <w:r>
              <w:br/>
            </w:r>
            <w:r>
              <w:rPr>
                <w:rFonts w:ascii="Consolas" w:hAnsi="Consolas"/>
                <w:sz w:val="14"/>
              </w:rPr>
              <w:t xml:space="preserve">    ApplicationId, CurrentStatus, CurrentStage, IsActiveRequest</w:t>
            </w:r>
            <w:r>
              <w:br/>
            </w:r>
            <w:r>
              <w:rPr>
                <w:rFonts w:ascii="Consolas" w:hAnsi="Consolas"/>
                <w:sz w:val="14"/>
              </w:rPr>
              <w:t>FROM dbo.Application</w:t>
            </w:r>
            <w:r>
              <w:br/>
            </w:r>
            <w:r>
              <w:rPr>
                <w:rFonts w:ascii="Consolas" w:hAnsi="Consolas"/>
                <w:sz w:val="14"/>
              </w:rPr>
              <w:t>WHERE TradeLicenseNumber = @TradeLicenseNumber</w:t>
            </w:r>
            <w:r>
              <w:br/>
            </w:r>
            <w:r>
              <w:rPr>
                <w:rFonts w:ascii="Consolas" w:hAnsi="Consolas"/>
                <w:sz w:val="14"/>
              </w:rPr>
              <w:t>ORDER BY CreatedOnUtc DESC;</w:t>
            </w:r>
            <w:r>
              <w:br/>
            </w:r>
            <w:r>
              <w:rPr>
                <w:rFonts w:ascii="Consolas" w:hAnsi="Consolas"/>
                <w:sz w:val="14"/>
              </w:rPr>
            </w:r>
            <w:r>
              <w:br/>
            </w:r>
            <w:r>
              <w:rPr>
                <w:rFonts w:ascii="Consolas" w:hAnsi="Consolas"/>
                <w:sz w:val="14"/>
              </w:rPr>
              <w:t>SELECT</w:t>
            </w:r>
            <w:r>
              <w:br/>
            </w:r>
            <w:r>
              <w:rPr>
                <w:rFonts w:ascii="Consolas" w:hAnsi="Consolas"/>
                <w:sz w:val="14"/>
              </w:rPr>
              <w:t xml:space="preserve">    HasActiveRequest = CASE WHEN EXISTS (</w:t>
            </w:r>
            <w:r>
              <w:br/>
            </w:r>
            <w:r>
              <w:rPr>
                <w:rFonts w:ascii="Consolas" w:hAnsi="Consolas"/>
                <w:sz w:val="14"/>
              </w:rPr>
              <w:t xml:space="preserve">        SELECT 1 FROM dbo.Application</w:t>
            </w:r>
            <w:r>
              <w:br/>
            </w:r>
            <w:r>
              <w:rPr>
                <w:rFonts w:ascii="Consolas" w:hAnsi="Consolas"/>
                <w:sz w:val="14"/>
              </w:rPr>
              <w:t xml:space="preserve">        WHERE TradeLicenseNumber = @TradeLicenseNumber AND IsActiveRequest = 1</w:t>
            </w:r>
            <w:r>
              <w:br/>
            </w:r>
            <w:r>
              <w:rPr>
                <w:rFonts w:ascii="Consolas" w:hAnsi="Consolas"/>
                <w:sz w:val="14"/>
              </w:rPr>
              <w:t xml:space="preserve">    ) THEN 1 ELSE 0 END,</w:t>
            </w:r>
            <w:r>
              <w:br/>
            </w:r>
            <w:r>
              <w:rPr>
                <w:rFonts w:ascii="Consolas" w:hAnsi="Consolas"/>
                <w:sz w:val="14"/>
              </w:rPr>
              <w:t xml:space="preserve">    HasRejectedHistory = CASE WHEN EXISTS (</w:t>
            </w:r>
            <w:r>
              <w:br/>
            </w:r>
            <w:r>
              <w:rPr>
                <w:rFonts w:ascii="Consolas" w:hAnsi="Consolas"/>
                <w:sz w:val="14"/>
              </w:rPr>
              <w:t xml:space="preserve">        SELECT 1 FROM dbo.Application</w:t>
            </w:r>
            <w:r>
              <w:br/>
            </w:r>
            <w:r>
              <w:rPr>
                <w:rFonts w:ascii="Consolas" w:hAnsi="Consolas"/>
                <w:sz w:val="14"/>
              </w:rPr>
              <w:t xml:space="preserve">        WHERE TradeLicenseNumber = @TradeLicenseNumber AND CurrentStatus = 'REJECTED'</w:t>
            </w:r>
            <w:r>
              <w:br/>
            </w:r>
            <w:r>
              <w:rPr>
                <w:rFonts w:ascii="Consolas" w:hAnsi="Consolas"/>
                <w:sz w:val="14"/>
              </w:rPr>
              <w:t xml:space="preserve">    ) THEN 1 ELSE 0 END;</w:t>
            </w:r>
          </w:p>
        </w:tc>
      </w:tr>
    </w:tbl>
    <w:tbl>
      <w:tblPr>
        <w:tblStyle w:val="TableGrid"/>
        <w:tblW w:type="auto" w:w="0"/>
        <w:jc w:val="center"/>
        <w:tblLook w:firstColumn="1" w:firstRow="1" w:lastColumn="0" w:lastRow="0" w:noHBand="0" w:noVBand="1" w:val="04A0"/>
      </w:tblPr>
      <w:tblGrid>
        <w:gridCol w:w="14256"/>
      </w:tblGrid>
      <w:tr>
        <w:tc>
          <w:tcPr>
            <w:tcW w:type="dxa" w:w="14256"/>
            <w:shd w:fill="FFF4D5"/>
          </w:tcPr>
          <w:p>
            <w:pPr>
              <w:spacing w:after="0"/>
            </w:pPr>
            <w:r/>
            <w:r>
              <w:rPr>
                <w:b/>
                <w:color w:val="17324D"/>
                <w:sz w:val="19"/>
              </w:rPr>
              <w:t xml:space="preserve">Important. </w:t>
            </w:r>
            <w:r>
              <w:rPr>
                <w:sz w:val="18"/>
              </w:rPr>
              <w:t>This local query does not replace the authoritative already-registered check required by the business flow. The final registration-status source/API remains TBC with Services 360 / Al Wateen.</w:t>
            </w:r>
          </w:p>
        </w:tc>
      </w:tr>
    </w:tbl>
    <w:p>
      <w:pPr>
        <w:pStyle w:val="Heading2"/>
        <w:keepNext/>
      </w:pPr>
      <w:r>
        <w:t>6.2 Role-aware queue</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SELECT ApplicationId, TradeLicenseNumber, FacilityName, FacilityType,</w:t>
            </w:r>
            <w:r>
              <w:br/>
            </w:r>
            <w:r>
              <w:rPr>
                <w:rFonts w:ascii="Consolas" w:hAnsi="Consolas"/>
                <w:sz w:val="14"/>
              </w:rPr>
              <w:t xml:space="preserve">       CurrentStatus, CurrentStage, SubmittedOnUtc, UpdatedOnUtc, RowVersion</w:t>
            </w:r>
            <w:r>
              <w:br/>
            </w:r>
            <w:r>
              <w:rPr>
                <w:rFonts w:ascii="Consolas" w:hAnsi="Consolas"/>
                <w:sz w:val="14"/>
              </w:rPr>
              <w:t>FROM dbo.Application</w:t>
            </w:r>
            <w:r>
              <w:br/>
            </w:r>
            <w:r>
              <w:rPr>
                <w:rFonts w:ascii="Consolas" w:hAnsi="Consolas"/>
                <w:sz w:val="14"/>
              </w:rPr>
              <w:t>WHERE CurrentStage = @Stage</w:t>
            </w:r>
            <w:r>
              <w:br/>
            </w:r>
            <w:r>
              <w:rPr>
                <w:rFonts w:ascii="Consolas" w:hAnsi="Consolas"/>
                <w:sz w:val="14"/>
              </w:rPr>
              <w:t xml:space="preserve">  AND CurrentStatus IN ('SUBMITTED','MORE_INFO','APPROVED')</w:t>
            </w:r>
            <w:r>
              <w:br/>
            </w:r>
            <w:r>
              <w:rPr>
                <w:rFonts w:ascii="Consolas" w:hAnsi="Consolas"/>
                <w:sz w:val="14"/>
              </w:rPr>
              <w:t>ORDER BY SubmittedOnUtc DESC, UpdatedOnUtc DESC</w:t>
            </w:r>
            <w:r>
              <w:br/>
            </w:r>
            <w:r>
              <w:rPr>
                <w:rFonts w:ascii="Consolas" w:hAnsi="Consolas"/>
                <w:sz w:val="14"/>
              </w:rPr>
              <w:t>OFFSET @Offset ROWS FETCH NEXT @PageSize ROWS ONLY;</w:t>
            </w:r>
          </w:p>
        </w:tc>
      </w:tr>
    </w:tbl>
    <w:p>
      <w:pPr>
        <w:pStyle w:val="Heading2"/>
        <w:keepNext/>
      </w:pPr>
      <w:r>
        <w:t>6.3 Approve / Reject / More Information</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BEGIN TRANSACTION;</w:t>
            </w:r>
            <w:r>
              <w:br/>
            </w:r>
            <w:r>
              <w:rPr>
                <w:rFonts w:ascii="Consolas" w:hAnsi="Consolas"/>
                <w:sz w:val="14"/>
              </w:rPr>
            </w:r>
            <w:r>
              <w:br/>
            </w:r>
            <w:r>
              <w:rPr>
                <w:rFonts w:ascii="Consolas" w:hAnsi="Consolas"/>
                <w:sz w:val="14"/>
              </w:rPr>
              <w:t>UPDATE dbo.Application</w:t>
            </w:r>
            <w:r>
              <w:br/>
            </w:r>
            <w:r>
              <w:rPr>
                <w:rFonts w:ascii="Consolas" w:hAnsi="Consolas"/>
                <w:sz w:val="14"/>
              </w:rPr>
              <w:t>SET CurrentStatus = @NewStatus,</w:t>
            </w:r>
            <w:r>
              <w:br/>
            </w:r>
            <w:r>
              <w:rPr>
                <w:rFonts w:ascii="Consolas" w:hAnsi="Consolas"/>
                <w:sz w:val="14"/>
              </w:rPr>
              <w:t xml:space="preserve">    CurrentStage = @NewStage,</w:t>
            </w:r>
            <w:r>
              <w:br/>
            </w:r>
            <w:r>
              <w:rPr>
                <w:rFonts w:ascii="Consolas" w:hAnsi="Consolas"/>
                <w:sz w:val="14"/>
              </w:rPr>
              <w:t xml:space="preserve">    IsActiveRequest = @IsActiveRequest,</w:t>
            </w:r>
            <w:r>
              <w:br/>
            </w:r>
            <w:r>
              <w:rPr>
                <w:rFonts w:ascii="Consolas" w:hAnsi="Consolas"/>
                <w:sz w:val="14"/>
              </w:rPr>
              <w:t xml:space="preserve">    ApprovedOnUtc = CASE WHEN @FinalL2Approval = 1 THEN SYSUTCDATETIME() ELSE ApprovedOnUtc END,</w:t>
            </w:r>
            <w:r>
              <w:br/>
            </w:r>
            <w:r>
              <w:rPr>
                <w:rFonts w:ascii="Consolas" w:hAnsi="Consolas"/>
                <w:sz w:val="14"/>
              </w:rPr>
              <w:t xml:space="preserve">    UpdatedOnUtc = SYSUTCDATETIME()</w:t>
            </w:r>
            <w:r>
              <w:br/>
            </w:r>
            <w:r>
              <w:rPr>
                <w:rFonts w:ascii="Consolas" w:hAnsi="Consolas"/>
                <w:sz w:val="14"/>
              </w:rPr>
              <w:t>WHERE ApplicationId = @ApplicationId</w:t>
            </w:r>
            <w:r>
              <w:br/>
            </w:r>
            <w:r>
              <w:rPr>
                <w:rFonts w:ascii="Consolas" w:hAnsi="Consolas"/>
                <w:sz w:val="14"/>
              </w:rPr>
              <w:t xml:space="preserve">  AND RowVersion = @ExpectedRowVersion;</w:t>
            </w:r>
            <w:r>
              <w:br/>
            </w:r>
            <w:r>
              <w:rPr>
                <w:rFonts w:ascii="Consolas" w:hAnsi="Consolas"/>
                <w:sz w:val="14"/>
              </w:rPr>
            </w:r>
            <w:r>
              <w:br/>
            </w:r>
            <w:r>
              <w:rPr>
                <w:rFonts w:ascii="Consolas" w:hAnsi="Consolas"/>
                <w:sz w:val="14"/>
              </w:rPr>
              <w:t>IF @@ROWCOUNT = 0</w:t>
            </w:r>
            <w:r>
              <w:br/>
            </w:r>
            <w:r>
              <w:rPr>
                <w:rFonts w:ascii="Consolas" w:hAnsi="Consolas"/>
                <w:sz w:val="14"/>
              </w:rPr>
              <w:t xml:space="preserve">    THROW 51001, 'Application changed or is no longer in the expected state.', 1;</w:t>
            </w:r>
            <w:r>
              <w:br/>
            </w:r>
            <w:r>
              <w:rPr>
                <w:rFonts w:ascii="Consolas" w:hAnsi="Consolas"/>
                <w:sz w:val="14"/>
              </w:rPr>
            </w:r>
            <w:r>
              <w:br/>
            </w:r>
            <w:r>
              <w:rPr>
                <w:rFonts w:ascii="Consolas" w:hAnsi="Consolas"/>
                <w:sz w:val="14"/>
              </w:rPr>
              <w:t>INSERT dbo.WorkflowHistory</w:t>
            </w:r>
            <w:r>
              <w:br/>
            </w:r>
            <w:r>
              <w:rPr>
                <w:rFonts w:ascii="Consolas" w:hAnsi="Consolas"/>
                <w:sz w:val="14"/>
              </w:rPr>
              <w:t>(ApplicationId, ActionCode, Stage, Comment, StatusAfterAction, ActionBy)</w:t>
            </w:r>
            <w:r>
              <w:br/>
            </w:r>
            <w:r>
              <w:rPr>
                <w:rFonts w:ascii="Consolas" w:hAnsi="Consolas"/>
                <w:sz w:val="14"/>
              </w:rPr>
              <w:t>VALUES</w:t>
            </w:r>
            <w:r>
              <w:br/>
            </w:r>
            <w:r>
              <w:rPr>
                <w:rFonts w:ascii="Consolas" w:hAnsi="Consolas"/>
                <w:sz w:val="14"/>
              </w:rPr>
              <w:t>(@ApplicationId, @ActionCode, @ActorStage, @Comment, @NewStatus, @Actor);</w:t>
            </w:r>
            <w:r>
              <w:br/>
            </w:r>
            <w:r>
              <w:rPr>
                <w:rFonts w:ascii="Consolas" w:hAnsi="Consolas"/>
                <w:sz w:val="14"/>
              </w:rPr>
            </w:r>
            <w:r>
              <w:br/>
            </w:r>
            <w:r>
              <w:rPr>
                <w:rFonts w:ascii="Consolas" w:hAnsi="Consolas"/>
                <w:sz w:val="14"/>
              </w:rPr>
              <w:t>COMMIT;</w:t>
            </w:r>
          </w:p>
        </w:tc>
      </w:tr>
    </w:tbl>
    <w:p>
      <w:pPr>
        <w:pStyle w:val="Heading2"/>
        <w:keepNext/>
      </w:pPr>
      <w:r>
        <w:t>6.4 Investor resubmission</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BEGIN TRANSACTION;</w:t>
            </w:r>
            <w:r>
              <w:br/>
            </w:r>
            <w:r>
              <w:rPr>
                <w:rFonts w:ascii="Consolas" w:hAnsi="Consolas"/>
                <w:sz w:val="14"/>
              </w:rPr>
            </w:r>
            <w:r>
              <w:br/>
            </w:r>
            <w:r>
              <w:rPr>
                <w:rFonts w:ascii="Consolas" w:hAnsi="Consolas"/>
                <w:sz w:val="14"/>
              </w:rPr>
              <w:t>UPDATE dbo.Application</w:t>
            </w:r>
            <w:r>
              <w:br/>
            </w:r>
            <w:r>
              <w:rPr>
                <w:rFonts w:ascii="Consolas" w:hAnsi="Consolas"/>
                <w:sz w:val="14"/>
              </w:rPr>
              <w:t>SET CurrentStatus = 'SUBMITTED',</w:t>
            </w:r>
            <w:r>
              <w:br/>
            </w:r>
            <w:r>
              <w:rPr>
                <w:rFonts w:ascii="Consolas" w:hAnsi="Consolas"/>
                <w:sz w:val="14"/>
              </w:rPr>
              <w:t xml:space="preserve">    CurrentStage = 'L1',</w:t>
            </w:r>
            <w:r>
              <w:br/>
            </w:r>
            <w:r>
              <w:rPr>
                <w:rFonts w:ascii="Consolas" w:hAnsi="Consolas"/>
                <w:sz w:val="14"/>
              </w:rPr>
              <w:t xml:space="preserve">    SubmittedOnUtc = SYSUTCDATETIME(),</w:t>
            </w:r>
            <w:r>
              <w:br/>
            </w:r>
            <w:r>
              <w:rPr>
                <w:rFonts w:ascii="Consolas" w:hAnsi="Consolas"/>
                <w:sz w:val="14"/>
              </w:rPr>
              <w:t xml:space="preserve">    UpdatedOnUtc = SYSUTCDATETIME()</w:t>
            </w:r>
            <w:r>
              <w:br/>
            </w:r>
            <w:r>
              <w:rPr>
                <w:rFonts w:ascii="Consolas" w:hAnsi="Consolas"/>
                <w:sz w:val="14"/>
              </w:rPr>
              <w:t>WHERE ApplicationId = @ApplicationId</w:t>
            </w:r>
            <w:r>
              <w:br/>
            </w:r>
            <w:r>
              <w:rPr>
                <w:rFonts w:ascii="Consolas" w:hAnsi="Consolas"/>
                <w:sz w:val="14"/>
              </w:rPr>
              <w:t xml:space="preserve">  AND CurrentStatus = 'MORE_INFO';</w:t>
            </w:r>
            <w:r>
              <w:br/>
            </w:r>
            <w:r>
              <w:rPr>
                <w:rFonts w:ascii="Consolas" w:hAnsi="Consolas"/>
                <w:sz w:val="14"/>
              </w:rPr>
            </w:r>
            <w:r>
              <w:br/>
            </w:r>
            <w:r>
              <w:rPr>
                <w:rFonts w:ascii="Consolas" w:hAnsi="Consolas"/>
                <w:sz w:val="14"/>
              </w:rPr>
              <w:t>IF @@ROWCOUNT = 0</w:t>
            </w:r>
            <w:r>
              <w:br/>
            </w:r>
            <w:r>
              <w:rPr>
                <w:rFonts w:ascii="Consolas" w:hAnsi="Consolas"/>
                <w:sz w:val="14"/>
              </w:rPr>
              <w:t xml:space="preserve">    THROW 51002, 'Application is not waiting for investor resubmission.', 1;</w:t>
            </w:r>
            <w:r>
              <w:br/>
            </w:r>
            <w:r>
              <w:rPr>
                <w:rFonts w:ascii="Consolas" w:hAnsi="Consolas"/>
                <w:sz w:val="14"/>
              </w:rPr>
            </w:r>
            <w:r>
              <w:br/>
            </w:r>
            <w:r>
              <w:rPr>
                <w:rFonts w:ascii="Consolas" w:hAnsi="Consolas"/>
                <w:sz w:val="14"/>
              </w:rPr>
              <w:t>INSERT dbo.WorkflowHistory</w:t>
            </w:r>
            <w:r>
              <w:br/>
            </w:r>
            <w:r>
              <w:rPr>
                <w:rFonts w:ascii="Consolas" w:hAnsi="Consolas"/>
                <w:sz w:val="14"/>
              </w:rPr>
              <w:t>(ApplicationId, ActionCode, Stage, Comment, StatusAfterAction, ActionBy)</w:t>
            </w:r>
            <w:r>
              <w:br/>
            </w:r>
            <w:r>
              <w:rPr>
                <w:rFonts w:ascii="Consolas" w:hAnsi="Consolas"/>
                <w:sz w:val="14"/>
              </w:rPr>
              <w:t>VALUES</w:t>
            </w:r>
            <w:r>
              <w:br/>
            </w:r>
            <w:r>
              <w:rPr>
                <w:rFonts w:ascii="Consolas" w:hAnsi="Consolas"/>
                <w:sz w:val="14"/>
              </w:rPr>
              <w:t>(@ApplicationId, 'RESUBMIT', 'INVESTOR', NULL, 'SUBMITTED', @Actor);</w:t>
            </w:r>
            <w:r>
              <w:br/>
            </w:r>
            <w:r>
              <w:rPr>
                <w:rFonts w:ascii="Consolas" w:hAnsi="Consolas"/>
                <w:sz w:val="14"/>
              </w:rPr>
            </w:r>
            <w:r>
              <w:br/>
            </w:r>
            <w:r>
              <w:rPr>
                <w:rFonts w:ascii="Consolas" w:hAnsi="Consolas"/>
                <w:sz w:val="14"/>
              </w:rPr>
              <w:t>COMMIT;</w:t>
            </w:r>
          </w:p>
        </w:tc>
      </w:tr>
    </w:tbl>
    <w:p>
      <w:pPr>
        <w:pStyle w:val="Heading2"/>
        <w:keepNext/>
      </w:pPr>
      <w:r>
        <w:t>6.5 Pre-Approval Letter lookup / download</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SELECT so.FileName, so.ContentType, so.StorageReference</w:t>
            </w:r>
            <w:r>
              <w:br/>
            </w:r>
            <w:r>
              <w:rPr>
                <w:rFonts w:ascii="Consolas" w:hAnsi="Consolas"/>
                <w:sz w:val="14"/>
              </w:rPr>
              <w:t>FROM dbo.ServiceOutput so</w:t>
            </w:r>
            <w:r>
              <w:br/>
            </w:r>
            <w:r>
              <w:rPr>
                <w:rFonts w:ascii="Consolas" w:hAnsi="Consolas"/>
                <w:sz w:val="14"/>
              </w:rPr>
              <w:t>JOIN dbo.Application a ON a.ApplicationId = so.ApplicationId</w:t>
            </w:r>
            <w:r>
              <w:br/>
            </w:r>
            <w:r>
              <w:rPr>
                <w:rFonts w:ascii="Consolas" w:hAnsi="Consolas"/>
                <w:sz w:val="14"/>
              </w:rPr>
              <w:t>WHERE so.ApplicationId = @ApplicationId</w:t>
            </w:r>
            <w:r>
              <w:br/>
            </w:r>
            <w:r>
              <w:rPr>
                <w:rFonts w:ascii="Consolas" w:hAnsi="Consolas"/>
                <w:sz w:val="14"/>
              </w:rPr>
              <w:t xml:space="preserve">  AND so.OutputType = 'PRE_APPROVAL_LETTER'</w:t>
            </w:r>
            <w:r>
              <w:br/>
            </w:r>
            <w:r>
              <w:rPr>
                <w:rFonts w:ascii="Consolas" w:hAnsi="Consolas"/>
                <w:sz w:val="14"/>
              </w:rPr>
              <w:t xml:space="preserve">  AND so.AvailableToIID = 1</w:t>
            </w:r>
            <w:r>
              <w:br/>
            </w:r>
            <w:r>
              <w:rPr>
                <w:rFonts w:ascii="Consolas" w:hAnsi="Consolas"/>
                <w:sz w:val="14"/>
              </w:rPr>
              <w:t xml:space="preserve">  AND a.CurrentStatus IN ('APPROVED','CONTRACT_UPLOADED');</w:t>
            </w:r>
          </w:p>
        </w:tc>
      </w:tr>
    </w:tbl>
    <w:p>
      <w:pPr>
        <w:pStyle w:val="Heading2"/>
        <w:keepNext/>
      </w:pPr>
      <w:r>
        <w:t>6.6 Contract upload completion</w:t>
      </w:r>
    </w:p>
    <w:tbl>
      <w:tblPr>
        <w:tblStyle w:val="TableGrid"/>
        <w:tblW w:type="auto" w:w="0"/>
        <w:tblLook w:firstColumn="1" w:firstRow="1" w:lastColumn="0" w:lastRow="0" w:noHBand="0" w:noVBand="1" w:val="04A0"/>
      </w:tblPr>
      <w:tblGrid>
        <w:gridCol w:w="14256"/>
      </w:tblGrid>
      <w:tr>
        <w:tc>
          <w:tcPr>
            <w:tcW w:type="dxa" w:w="14256"/>
            <w:shd w:fill="F7F9FA"/>
          </w:tcPr>
          <w:p>
            <w:pPr>
              <w:spacing w:after="0"/>
            </w:pPr>
            <w:r/>
            <w:r>
              <w:rPr>
                <w:rFonts w:ascii="Consolas" w:hAnsi="Consolas"/>
                <w:sz w:val="14"/>
              </w:rPr>
              <w:t>BEGIN TRANSACTION;</w:t>
            </w:r>
            <w:r>
              <w:br/>
            </w:r>
            <w:r>
              <w:rPr>
                <w:rFonts w:ascii="Consolas" w:hAnsi="Consolas"/>
                <w:sz w:val="14"/>
              </w:rPr>
            </w:r>
            <w:r>
              <w:br/>
            </w:r>
            <w:r>
              <w:rPr>
                <w:rFonts w:ascii="Consolas" w:hAnsi="Consolas"/>
                <w:sz w:val="14"/>
              </w:rPr>
              <w:t>INSERT dbo.Contract</w:t>
            </w:r>
            <w:r>
              <w:br/>
            </w:r>
            <w:r>
              <w:rPr>
                <w:rFonts w:ascii="Consolas" w:hAnsi="Consolas"/>
                <w:sz w:val="14"/>
              </w:rPr>
              <w:t>(ApplicationId, ContractNumber, StartDate, EndDate, FileName,</w:t>
            </w:r>
            <w:r>
              <w:br/>
            </w:r>
            <w:r>
              <w:rPr>
                <w:rFonts w:ascii="Consolas" w:hAnsi="Consolas"/>
                <w:sz w:val="14"/>
              </w:rPr>
              <w:t xml:space="preserve"> ContentType, FileSizeBytes, StorageReference, UploadedBy)</w:t>
            </w:r>
            <w:r>
              <w:br/>
            </w:r>
            <w:r>
              <w:rPr>
                <w:rFonts w:ascii="Consolas" w:hAnsi="Consolas"/>
                <w:sz w:val="14"/>
              </w:rPr>
              <w:t>VALUES</w:t>
            </w:r>
            <w:r>
              <w:br/>
            </w:r>
            <w:r>
              <w:rPr>
                <w:rFonts w:ascii="Consolas" w:hAnsi="Consolas"/>
                <w:sz w:val="14"/>
              </w:rPr>
              <w:t>(@ApplicationId, @ContractNumber, @StartDate, @EndDate, @FileName,</w:t>
            </w:r>
            <w:r>
              <w:br/>
            </w:r>
            <w:r>
              <w:rPr>
                <w:rFonts w:ascii="Consolas" w:hAnsi="Consolas"/>
                <w:sz w:val="14"/>
              </w:rPr>
              <w:t xml:space="preserve"> @ContentType, @FileSizeBytes, @StorageReference, @Actor);</w:t>
            </w:r>
            <w:r>
              <w:br/>
            </w:r>
            <w:r>
              <w:rPr>
                <w:rFonts w:ascii="Consolas" w:hAnsi="Consolas"/>
                <w:sz w:val="14"/>
              </w:rPr>
            </w:r>
            <w:r>
              <w:br/>
            </w:r>
            <w:r>
              <w:rPr>
                <w:rFonts w:ascii="Consolas" w:hAnsi="Consolas"/>
                <w:sz w:val="14"/>
              </w:rPr>
              <w:t>UPDATE dbo.Application</w:t>
            </w:r>
            <w:r>
              <w:br/>
            </w:r>
            <w:r>
              <w:rPr>
                <w:rFonts w:ascii="Consolas" w:hAnsi="Consolas"/>
                <w:sz w:val="14"/>
              </w:rPr>
              <w:t>SET CurrentStatus = 'CONTRACT_UPLOADED',</w:t>
            </w:r>
            <w:r>
              <w:br/>
            </w:r>
            <w:r>
              <w:rPr>
                <w:rFonts w:ascii="Consolas" w:hAnsi="Consolas"/>
                <w:sz w:val="14"/>
              </w:rPr>
              <w:t xml:space="preserve">    CurrentStage = 'PURCHASING',</w:t>
            </w:r>
            <w:r>
              <w:br/>
            </w:r>
            <w:r>
              <w:rPr>
                <w:rFonts w:ascii="Consolas" w:hAnsi="Consolas"/>
                <w:sz w:val="14"/>
              </w:rPr>
              <w:t xml:space="preserve">    IsActiveRequest = 0,</w:t>
            </w:r>
            <w:r>
              <w:br/>
            </w:r>
            <w:r>
              <w:rPr>
                <w:rFonts w:ascii="Consolas" w:hAnsi="Consolas"/>
                <w:sz w:val="14"/>
              </w:rPr>
              <w:t xml:space="preserve">    UpdatedOnUtc = SYSUTCDATETIME()</w:t>
            </w:r>
            <w:r>
              <w:br/>
            </w:r>
            <w:r>
              <w:rPr>
                <w:rFonts w:ascii="Consolas" w:hAnsi="Consolas"/>
                <w:sz w:val="14"/>
              </w:rPr>
              <w:t>WHERE ApplicationId = @ApplicationId AND CurrentStatus = 'APPROVED';</w:t>
            </w:r>
            <w:r>
              <w:br/>
            </w:r>
            <w:r>
              <w:rPr>
                <w:rFonts w:ascii="Consolas" w:hAnsi="Consolas"/>
                <w:sz w:val="14"/>
              </w:rPr>
            </w:r>
            <w:r>
              <w:br/>
            </w:r>
            <w:r>
              <w:rPr>
                <w:rFonts w:ascii="Consolas" w:hAnsi="Consolas"/>
                <w:sz w:val="14"/>
              </w:rPr>
              <w:t>INSERT dbo.WorkflowHistory</w:t>
            </w:r>
            <w:r>
              <w:br/>
            </w:r>
            <w:r>
              <w:rPr>
                <w:rFonts w:ascii="Consolas" w:hAnsi="Consolas"/>
                <w:sz w:val="14"/>
              </w:rPr>
              <w:t>(ApplicationId, ActionCode, Stage, StatusAfterAction, ActionBy)</w:t>
            </w:r>
            <w:r>
              <w:br/>
            </w:r>
            <w:r>
              <w:rPr>
                <w:rFonts w:ascii="Consolas" w:hAnsi="Consolas"/>
                <w:sz w:val="14"/>
              </w:rPr>
              <w:t>VALUES</w:t>
            </w:r>
            <w:r>
              <w:br/>
            </w:r>
            <w:r>
              <w:rPr>
                <w:rFonts w:ascii="Consolas" w:hAnsi="Consolas"/>
                <w:sz w:val="14"/>
              </w:rPr>
              <w:t>(@ApplicationId, 'CONTRACT_UPLOADED', 'PURCHASING', 'CONTRACT_UPLOADED', @Actor);</w:t>
            </w:r>
            <w:r>
              <w:br/>
            </w:r>
            <w:r>
              <w:rPr>
                <w:rFonts w:ascii="Consolas" w:hAnsi="Consolas"/>
                <w:sz w:val="14"/>
              </w:rPr>
            </w:r>
            <w:r>
              <w:br/>
            </w:r>
            <w:r>
              <w:rPr>
                <w:rFonts w:ascii="Consolas" w:hAnsi="Consolas"/>
                <w:sz w:val="14"/>
              </w:rPr>
              <w:t>COMMIT;</w:t>
            </w:r>
          </w:p>
        </w:tc>
      </w:tr>
    </w:tbl>
    <w:p>
      <w:pPr>
        <w:pStyle w:val="Heading1"/>
        <w:keepNext/>
      </w:pPr>
      <w:r>
        <w:t>7. Validation and Performance Rules</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3168"/>
            <w:shd w:fill="0E6874"/>
            <w:vAlign w:val="center"/>
          </w:tcPr>
          <w:p>
            <w:pPr>
              <w:spacing w:after="0"/>
            </w:pPr>
            <w:r/>
            <w:r>
              <w:rPr>
                <w:b/>
                <w:color w:val="FFFFFF"/>
                <w:sz w:val="15"/>
              </w:rPr>
              <w:t>Area</w:t>
            </w:r>
          </w:p>
        </w:tc>
        <w:tc>
          <w:tcPr>
            <w:tcW w:type="dxa" w:w="6768"/>
            <w:shd w:fill="0E6874"/>
            <w:vAlign w:val="center"/>
          </w:tcPr>
          <w:p>
            <w:pPr>
              <w:spacing w:after="0"/>
            </w:pPr>
            <w:r/>
            <w:r>
              <w:rPr>
                <w:b/>
                <w:color w:val="FFFFFF"/>
                <w:sz w:val="15"/>
              </w:rPr>
              <w:t>Server-side rule</w:t>
            </w:r>
          </w:p>
        </w:tc>
        <w:tc>
          <w:tcPr>
            <w:tcW w:type="dxa" w:w="5472"/>
            <w:shd w:fill="0E6874"/>
            <w:vAlign w:val="center"/>
          </w:tcPr>
          <w:p>
            <w:pPr>
              <w:spacing w:after="0"/>
            </w:pPr>
            <w:r/>
            <w:r>
              <w:rPr>
                <w:b/>
                <w:color w:val="FFFFFF"/>
                <w:sz w:val="15"/>
              </w:rPr>
              <w:t>Database protection</w:t>
            </w:r>
          </w:p>
        </w:tc>
      </w:tr>
      <w:tr>
        <w:tc>
          <w:tcPr>
            <w:tcW w:type="dxa" w:w="3168"/>
            <w:vAlign w:val="top"/>
          </w:tcPr>
          <w:p>
            <w:pPr>
              <w:spacing w:after="0"/>
            </w:pPr>
            <w:r/>
            <w:r>
              <w:rPr>
                <w:rFonts w:ascii="Aptos" w:hAnsi="Aptos"/>
                <w:sz w:val="15"/>
              </w:rPr>
              <w:t>Trade Licence</w:t>
            </w:r>
          </w:p>
        </w:tc>
        <w:tc>
          <w:tcPr>
            <w:tcW w:type="dxa" w:w="6768"/>
            <w:vAlign w:val="top"/>
          </w:tcPr>
          <w:p>
            <w:pPr>
              <w:spacing w:after="0"/>
            </w:pPr>
            <w:r/>
            <w:r>
              <w:rPr>
                <w:rFonts w:ascii="Aptos" w:hAnsi="Aptos"/>
                <w:sz w:val="15"/>
              </w:rPr>
              <w:t>Do not trust editable client input. Use IID/DUL context when available.</w:t>
            </w:r>
          </w:p>
        </w:tc>
        <w:tc>
          <w:tcPr>
            <w:tcW w:type="dxa" w:w="5472"/>
            <w:vAlign w:val="top"/>
          </w:tcPr>
          <w:p>
            <w:pPr>
              <w:spacing w:after="0"/>
            </w:pPr>
            <w:r/>
            <w:r>
              <w:rPr>
                <w:rFonts w:ascii="Aptos" w:hAnsi="Aptos"/>
                <w:sz w:val="15"/>
              </w:rPr>
              <w:t>nvarchar(50); indexed; one active request enforced.</w:t>
            </w:r>
          </w:p>
        </w:tc>
      </w:tr>
      <w:tr>
        <w:tc>
          <w:tcPr>
            <w:tcW w:type="dxa" w:w="3168"/>
            <w:vAlign w:val="top"/>
            <w:shd w:fill="FAFBFB"/>
          </w:tcPr>
          <w:p>
            <w:pPr>
              <w:spacing w:after="0"/>
            </w:pPr>
            <w:r/>
            <w:r>
              <w:rPr>
                <w:rFonts w:ascii="Aptos" w:hAnsi="Aptos"/>
                <w:sz w:val="15"/>
              </w:rPr>
              <w:t>Facility Type</w:t>
            </w:r>
          </w:p>
        </w:tc>
        <w:tc>
          <w:tcPr>
            <w:tcW w:type="dxa" w:w="6768"/>
            <w:vAlign w:val="top"/>
            <w:shd w:fill="FAFBFB"/>
          </w:tcPr>
          <w:p>
            <w:pPr>
              <w:spacing w:after="0"/>
            </w:pPr>
            <w:r/>
            <w:r>
              <w:rPr>
                <w:rFonts w:ascii="Aptos" w:hAnsi="Aptos"/>
                <w:sz w:val="15"/>
              </w:rPr>
              <w:t>Required; only Government/Private.</w:t>
            </w:r>
          </w:p>
        </w:tc>
        <w:tc>
          <w:tcPr>
            <w:tcW w:type="dxa" w:w="5472"/>
            <w:vAlign w:val="top"/>
            <w:shd w:fill="FAFBFB"/>
          </w:tcPr>
          <w:p>
            <w:pPr>
              <w:spacing w:after="0"/>
            </w:pPr>
            <w:r/>
            <w:r>
              <w:rPr>
                <w:rFonts w:ascii="Aptos" w:hAnsi="Aptos"/>
                <w:sz w:val="15"/>
              </w:rPr>
              <w:t>CHECK constraint.</w:t>
            </w:r>
          </w:p>
        </w:tc>
      </w:tr>
      <w:tr>
        <w:tc>
          <w:tcPr>
            <w:tcW w:type="dxa" w:w="3168"/>
            <w:vAlign w:val="top"/>
          </w:tcPr>
          <w:p>
            <w:pPr>
              <w:spacing w:after="0"/>
            </w:pPr>
            <w:r/>
            <w:r>
              <w:rPr>
                <w:rFonts w:ascii="Aptos" w:hAnsi="Aptos"/>
                <w:sz w:val="15"/>
              </w:rPr>
              <w:t>Facility Name</w:t>
            </w:r>
          </w:p>
        </w:tc>
        <w:tc>
          <w:tcPr>
            <w:tcW w:type="dxa" w:w="6768"/>
            <w:vAlign w:val="top"/>
          </w:tcPr>
          <w:p>
            <w:pPr>
              <w:spacing w:after="0"/>
            </w:pPr>
            <w:r/>
            <w:r>
              <w:rPr>
                <w:rFonts w:ascii="Aptos" w:hAnsi="Aptos"/>
                <w:sz w:val="15"/>
              </w:rPr>
              <w:t>Required; trim; max 200; reject whitespace-only.</w:t>
            </w:r>
          </w:p>
        </w:tc>
        <w:tc>
          <w:tcPr>
            <w:tcW w:type="dxa" w:w="5472"/>
            <w:vAlign w:val="top"/>
          </w:tcPr>
          <w:p>
            <w:pPr>
              <w:spacing w:after="0"/>
            </w:pPr>
            <w:r/>
            <w:r>
              <w:rPr>
                <w:rFonts w:ascii="Aptos" w:hAnsi="Aptos"/>
                <w:sz w:val="15"/>
              </w:rPr>
              <w:t>nvarchar(200) NOT NULL.</w:t>
            </w:r>
          </w:p>
        </w:tc>
      </w:tr>
      <w:tr>
        <w:tc>
          <w:tcPr>
            <w:tcW w:type="dxa" w:w="3168"/>
            <w:vAlign w:val="top"/>
            <w:shd w:fill="FAFBFB"/>
          </w:tcPr>
          <w:p>
            <w:pPr>
              <w:spacing w:after="0"/>
            </w:pPr>
            <w:r/>
            <w:r>
              <w:rPr>
                <w:rFonts w:ascii="Aptos" w:hAnsi="Aptos"/>
                <w:sz w:val="15"/>
              </w:rPr>
              <w:t>DHA / Lab Director Licence No.</w:t>
            </w:r>
          </w:p>
        </w:tc>
        <w:tc>
          <w:tcPr>
            <w:tcW w:type="dxa" w:w="6768"/>
            <w:vAlign w:val="top"/>
            <w:shd w:fill="FAFBFB"/>
          </w:tcPr>
          <w:p>
            <w:pPr>
              <w:spacing w:after="0"/>
            </w:pPr>
            <w:r/>
            <w:r>
              <w:rPr>
                <w:rFonts w:ascii="Aptos" w:hAnsi="Aptos"/>
                <w:sz w:val="15"/>
              </w:rPr>
              <w:t>Required; max 50. Exact format/regex TBC.</w:t>
            </w:r>
          </w:p>
        </w:tc>
        <w:tc>
          <w:tcPr>
            <w:tcW w:type="dxa" w:w="5472"/>
            <w:vAlign w:val="top"/>
            <w:shd w:fill="FAFBFB"/>
          </w:tcPr>
          <w:p>
            <w:pPr>
              <w:spacing w:after="0"/>
            </w:pPr>
            <w:r/>
            <w:r>
              <w:rPr>
                <w:rFonts w:ascii="Aptos" w:hAnsi="Aptos"/>
                <w:sz w:val="15"/>
              </w:rPr>
              <w:t>nvarchar(50) NOT NULL.</w:t>
            </w:r>
          </w:p>
        </w:tc>
      </w:tr>
      <w:tr>
        <w:tc>
          <w:tcPr>
            <w:tcW w:type="dxa" w:w="3168"/>
            <w:vAlign w:val="top"/>
          </w:tcPr>
          <w:p>
            <w:pPr>
              <w:spacing w:after="0"/>
            </w:pPr>
            <w:r/>
            <w:r>
              <w:rPr>
                <w:rFonts w:ascii="Aptos" w:hAnsi="Aptos"/>
                <w:sz w:val="15"/>
              </w:rPr>
              <w:t>Number of Beds</w:t>
            </w:r>
          </w:p>
        </w:tc>
        <w:tc>
          <w:tcPr>
            <w:tcW w:type="dxa" w:w="6768"/>
            <w:vAlign w:val="top"/>
          </w:tcPr>
          <w:p>
            <w:pPr>
              <w:spacing w:after="0"/>
            </w:pPr>
            <w:r/>
            <w:r>
              <w:rPr>
                <w:rFonts w:ascii="Aptos" w:hAnsi="Aptos"/>
                <w:sz w:val="15"/>
              </w:rPr>
              <w:t>Integer; required; &gt;= 0. Exact upper limit TBC.</w:t>
            </w:r>
          </w:p>
        </w:tc>
        <w:tc>
          <w:tcPr>
            <w:tcW w:type="dxa" w:w="5472"/>
            <w:vAlign w:val="top"/>
          </w:tcPr>
          <w:p>
            <w:pPr>
              <w:spacing w:after="0"/>
            </w:pPr>
            <w:r/>
            <w:r>
              <w:rPr>
                <w:rFonts w:ascii="Aptos" w:hAnsi="Aptos"/>
                <w:sz w:val="15"/>
              </w:rPr>
              <w:t>CHECK &gt;= 0.</w:t>
            </w:r>
          </w:p>
        </w:tc>
      </w:tr>
      <w:tr>
        <w:tc>
          <w:tcPr>
            <w:tcW w:type="dxa" w:w="3168"/>
            <w:vAlign w:val="top"/>
            <w:shd w:fill="FAFBFB"/>
          </w:tcPr>
          <w:p>
            <w:pPr>
              <w:spacing w:after="0"/>
            </w:pPr>
            <w:r/>
            <w:r>
              <w:rPr>
                <w:rFonts w:ascii="Aptos" w:hAnsi="Aptos"/>
                <w:sz w:val="15"/>
              </w:rPr>
              <w:t>Medical Specialties</w:t>
            </w:r>
          </w:p>
        </w:tc>
        <w:tc>
          <w:tcPr>
            <w:tcW w:type="dxa" w:w="6768"/>
            <w:vAlign w:val="top"/>
            <w:shd w:fill="FAFBFB"/>
          </w:tcPr>
          <w:p>
            <w:pPr>
              <w:spacing w:after="0"/>
            </w:pPr>
            <w:r/>
            <w:r>
              <w:rPr>
                <w:rFonts w:ascii="Aptos" w:hAnsi="Aptos"/>
                <w:sz w:val="15"/>
              </w:rPr>
              <w:t>At least one; codes must come from approved/active lookup.</w:t>
            </w:r>
          </w:p>
        </w:tc>
        <w:tc>
          <w:tcPr>
            <w:tcW w:type="dxa" w:w="5472"/>
            <w:vAlign w:val="top"/>
            <w:shd w:fill="FAFBFB"/>
          </w:tcPr>
          <w:p>
            <w:pPr>
              <w:spacing w:after="0"/>
            </w:pPr>
            <w:r/>
            <w:r>
              <w:rPr>
                <w:rFonts w:ascii="Aptos" w:hAnsi="Aptos"/>
                <w:sz w:val="15"/>
              </w:rPr>
              <w:t>Composite PK prevents duplicates.</w:t>
            </w:r>
          </w:p>
        </w:tc>
      </w:tr>
      <w:tr>
        <w:tc>
          <w:tcPr>
            <w:tcW w:type="dxa" w:w="3168"/>
            <w:vAlign w:val="top"/>
          </w:tcPr>
          <w:p>
            <w:pPr>
              <w:spacing w:after="0"/>
            </w:pPr>
            <w:r/>
            <w:r>
              <w:rPr>
                <w:rFonts w:ascii="Aptos" w:hAnsi="Aptos"/>
                <w:sz w:val="15"/>
              </w:rPr>
              <w:t>Required documents</w:t>
            </w:r>
          </w:p>
        </w:tc>
        <w:tc>
          <w:tcPr>
            <w:tcW w:type="dxa" w:w="6768"/>
            <w:vAlign w:val="top"/>
          </w:tcPr>
          <w:p>
            <w:pPr>
              <w:spacing w:after="0"/>
            </w:pPr>
            <w:r/>
            <w:r>
              <w:rPr>
                <w:rFonts w:ascii="Aptos" w:hAnsi="Aptos"/>
                <w:sz w:val="15"/>
              </w:rPr>
              <w:t>Both required before submission; verify size/type/signature server-side.</w:t>
            </w:r>
          </w:p>
        </w:tc>
        <w:tc>
          <w:tcPr>
            <w:tcW w:type="dxa" w:w="5472"/>
            <w:vAlign w:val="top"/>
          </w:tcPr>
          <w:p>
            <w:pPr>
              <w:spacing w:after="0"/>
            </w:pPr>
            <w:r/>
            <w:r>
              <w:rPr>
                <w:rFonts w:ascii="Aptos" w:hAnsi="Aptos"/>
                <w:sz w:val="15"/>
              </w:rPr>
              <w:t>Metadata only in SQL; secure storage reference.</w:t>
            </w:r>
          </w:p>
        </w:tc>
      </w:tr>
      <w:tr>
        <w:tc>
          <w:tcPr>
            <w:tcW w:type="dxa" w:w="3168"/>
            <w:vAlign w:val="top"/>
            <w:shd w:fill="FAFBFB"/>
          </w:tcPr>
          <w:p>
            <w:pPr>
              <w:spacing w:after="0"/>
            </w:pPr>
            <w:r/>
            <w:r>
              <w:rPr>
                <w:rFonts w:ascii="Aptos" w:hAnsi="Aptos"/>
                <w:sz w:val="15"/>
              </w:rPr>
              <w:t>Review decisions</w:t>
            </w:r>
          </w:p>
        </w:tc>
        <w:tc>
          <w:tcPr>
            <w:tcW w:type="dxa" w:w="6768"/>
            <w:vAlign w:val="top"/>
            <w:shd w:fill="FAFBFB"/>
          </w:tcPr>
          <w:p>
            <w:pPr>
              <w:spacing w:after="0"/>
            </w:pPr>
            <w:r/>
            <w:r>
              <w:rPr>
                <w:rFonts w:ascii="Aptos" w:hAnsi="Aptos"/>
                <w:sz w:val="15"/>
              </w:rPr>
              <w:t>Caller role + current stage validated by .NET; rowversion required.</w:t>
            </w:r>
          </w:p>
        </w:tc>
        <w:tc>
          <w:tcPr>
            <w:tcW w:type="dxa" w:w="5472"/>
            <w:vAlign w:val="top"/>
            <w:shd w:fill="FAFBFB"/>
          </w:tcPr>
          <w:p>
            <w:pPr>
              <w:spacing w:after="0"/>
            </w:pPr>
            <w:r/>
            <w:r>
              <w:rPr>
                <w:rFonts w:ascii="Aptos" w:hAnsi="Aptos"/>
                <w:sz w:val="15"/>
              </w:rPr>
              <w:t>Transaction + history insert.</w:t>
            </w:r>
          </w:p>
        </w:tc>
      </w:tr>
      <w:tr>
        <w:tc>
          <w:tcPr>
            <w:tcW w:type="dxa" w:w="3168"/>
            <w:vAlign w:val="top"/>
          </w:tcPr>
          <w:p>
            <w:pPr>
              <w:spacing w:after="0"/>
            </w:pPr>
            <w:r/>
            <w:r>
              <w:rPr>
                <w:rFonts w:ascii="Aptos" w:hAnsi="Aptos"/>
                <w:sz w:val="15"/>
              </w:rPr>
              <w:t>Resubmit</w:t>
            </w:r>
          </w:p>
        </w:tc>
        <w:tc>
          <w:tcPr>
            <w:tcW w:type="dxa" w:w="6768"/>
            <w:vAlign w:val="top"/>
          </w:tcPr>
          <w:p>
            <w:pPr>
              <w:spacing w:after="0"/>
            </w:pPr>
            <w:r/>
            <w:r>
              <w:rPr>
                <w:rFonts w:ascii="Aptos" w:hAnsi="Aptos"/>
                <w:sz w:val="15"/>
              </w:rPr>
              <w:t>Allowed only from MORE_INFO; always returns to L1.</w:t>
            </w:r>
          </w:p>
        </w:tc>
        <w:tc>
          <w:tcPr>
            <w:tcW w:type="dxa" w:w="5472"/>
            <w:vAlign w:val="top"/>
          </w:tcPr>
          <w:p>
            <w:pPr>
              <w:spacing w:after="0"/>
            </w:pPr>
            <w:r/>
            <w:r>
              <w:rPr>
                <w:rFonts w:ascii="Aptos" w:hAnsi="Aptos"/>
                <w:sz w:val="15"/>
              </w:rPr>
              <w:t>Transaction updates status/stage.</w:t>
            </w:r>
          </w:p>
        </w:tc>
      </w:tr>
      <w:tr>
        <w:tc>
          <w:tcPr>
            <w:tcW w:type="dxa" w:w="3168"/>
            <w:vAlign w:val="top"/>
            <w:shd w:fill="FAFBFB"/>
          </w:tcPr>
          <w:p>
            <w:pPr>
              <w:spacing w:after="0"/>
            </w:pPr>
            <w:r/>
            <w:r>
              <w:rPr>
                <w:rFonts w:ascii="Aptos" w:hAnsi="Aptos"/>
                <w:sz w:val="15"/>
              </w:rPr>
              <w:t>Contract</w:t>
            </w:r>
          </w:p>
        </w:tc>
        <w:tc>
          <w:tcPr>
            <w:tcW w:type="dxa" w:w="6768"/>
            <w:vAlign w:val="top"/>
            <w:shd w:fill="FAFBFB"/>
          </w:tcPr>
          <w:p>
            <w:pPr>
              <w:spacing w:after="0"/>
            </w:pPr>
            <w:r/>
            <w:r>
              <w:rPr>
                <w:rFonts w:ascii="Aptos" w:hAnsi="Aptos"/>
                <w:sz w:val="15"/>
              </w:rPr>
              <w:t>Purchasing only; after L2 approval; end date &gt;= start date.</w:t>
            </w:r>
          </w:p>
        </w:tc>
        <w:tc>
          <w:tcPr>
            <w:tcW w:type="dxa" w:w="5472"/>
            <w:vAlign w:val="top"/>
            <w:shd w:fill="FAFBFB"/>
          </w:tcPr>
          <w:p>
            <w:pPr>
              <w:spacing w:after="0"/>
            </w:pPr>
            <w:r/>
            <w:r>
              <w:rPr>
                <w:rFonts w:ascii="Aptos" w:hAnsi="Aptos"/>
                <w:sz w:val="15"/>
              </w:rPr>
              <w:t>UNIQUE application + CHECK dates.</w:t>
            </w:r>
          </w:p>
        </w:tc>
      </w:tr>
    </w:tbl>
    <w:p>
      <w:pPr>
        <w:pStyle w:val="ListBullet"/>
        <w:spacing w:after="40"/>
      </w:pPr>
      <w:r>
        <w:t>Use EF Core parameterized queries. No string-concatenated SQL.</w:t>
      </w:r>
    </w:p>
    <w:p>
      <w:pPr>
        <w:pStyle w:val="ListBullet"/>
        <w:spacing w:after="40"/>
      </w:pPr>
      <w:r>
        <w:t>Use AsNoTracking() and projection for queue/read-only queries.</w:t>
      </w:r>
    </w:p>
    <w:p>
      <w:pPr>
        <w:pStyle w:val="ListBullet"/>
        <w:spacing w:after="40"/>
      </w:pPr>
      <w:r>
        <w:t>Page Back Office lists; recommended default 25, hard maximum 100.</w:t>
      </w:r>
    </w:p>
    <w:p>
      <w:pPr>
        <w:pStyle w:val="ListBullet"/>
        <w:spacing w:after="40"/>
      </w:pPr>
      <w:r>
        <w:t>Do not store document binary data in Application. Store secure document references and stream files through the storage service.</w:t>
      </w:r>
    </w:p>
    <w:p>
      <w:pPr>
        <w:pStyle w:val="ListBullet"/>
        <w:spacing w:after="40"/>
      </w:pPr>
      <w:r>
        <w:t>Use one SQL transaction for each state-changing command: decision, resubmit, output record, contract upload.</w:t>
      </w:r>
    </w:p>
    <w:p>
      <w:pPr>
        <w:pStyle w:val="ListBullet"/>
        <w:spacing w:after="40"/>
      </w:pPr>
      <w:r>
        <w:t>Use RowVersion to reject concurrent approvals/updates with HTTP 409.</w:t>
      </w:r>
    </w:p>
    <w:p>
      <w:pPr>
        <w:pStyle w:val="ListBullet"/>
        <w:spacing w:after="40"/>
      </w:pPr>
      <w:r>
        <w:t>Avoid SELECT * in production queries and load WorkflowHistory only when the detail/timeline tab is requested.</w:t>
      </w:r>
    </w:p>
    <w:p>
      <w:pPr>
        <w:pStyle w:val="Heading1"/>
        <w:keepNext/>
      </w:pPr>
      <w:r>
        <w:t>8. Stored Procedure Decision</w:t>
      </w:r>
    </w:p>
    <w:tbl>
      <w:tblPr>
        <w:tblStyle w:val="TableGrid"/>
        <w:tblW w:type="auto" w:w="0"/>
        <w:jc w:val="center"/>
        <w:tblLook w:firstColumn="1" w:firstRow="1" w:lastColumn="0" w:lastRow="0" w:noHBand="0" w:noVBand="1" w:val="04A0"/>
      </w:tblPr>
      <w:tblGrid>
        <w:gridCol w:w="14256"/>
      </w:tblGrid>
      <w:tr>
        <w:tc>
          <w:tcPr>
            <w:tcW w:type="dxa" w:w="14256"/>
            <w:shd w:fill="E8F4EA"/>
          </w:tcPr>
          <w:p>
            <w:pPr>
              <w:spacing w:after="0"/>
            </w:pPr>
            <w:r/>
            <w:r>
              <w:rPr>
                <w:b/>
                <w:color w:val="17324D"/>
                <w:sz w:val="19"/>
              </w:rPr>
              <w:t xml:space="preserve">Decision: no custom stored procedures required. </w:t>
            </w:r>
            <w:r>
              <w:rPr>
                <w:sz w:val="18"/>
              </w:rPr>
              <w:t>The current workload is straightforward CRUD, queue queries and short transactional workflow commands. EF Core plus SQL constraints/indexes is sufficient and easier to maintain/test. Introduce a stored procedure only later if real production profiling shows a specific query cannot meet its target.</w:t>
            </w:r>
          </w:p>
        </w:tc>
      </w:tr>
    </w:tbl>
    <w:p>
      <w:pPr>
        <w:pStyle w:val="Heading1"/>
        <w:keepNext/>
      </w:pPr>
      <w:r>
        <w:t>9. TBC Before Production</w:t>
      </w:r>
    </w:p>
    <w:p>
      <w:pPr>
        <w:pStyle w:val="ListBullet"/>
        <w:spacing w:after="40"/>
      </w:pPr>
      <w:r>
        <w:t>Authoritative already-registered source/API and final duplicate-check ownership.</w:t>
      </w:r>
    </w:p>
    <w:p>
      <w:pPr>
        <w:pStyle w:val="ListBullet"/>
        <w:spacing w:after="40"/>
      </w:pPr>
      <w:r>
        <w:t>Medical Specialties authoritative codes/names and whether they are retrieved through the Services 360 back-office proxy.</w:t>
      </w:r>
    </w:p>
    <w:p>
      <w:pPr>
        <w:pStyle w:val="ListBullet"/>
        <w:spacing w:after="40"/>
      </w:pPr>
      <w:r>
        <w:t>Final document storage service, allowed file types/size and malware-scanning ownership.</w:t>
      </w:r>
    </w:p>
    <w:p>
      <w:pPr>
        <w:pStyle w:val="ListBullet"/>
        <w:spacing w:after="40"/>
      </w:pPr>
      <w:r>
        <w:t>Official Services 360 application/reference identifier and submission/lifecycle contracts.</w:t>
      </w:r>
    </w:p>
    <w:p>
      <w:pPr>
        <w:pStyle w:val="ListBullet"/>
        <w:spacing w:after="40"/>
      </w:pPr>
      <w:r>
        <w:t>Exact output/PDF hand-off contract to IID and the final notification endpoint/recipients after contract upload.</w:t>
      </w:r>
    </w:p>
    <w:p>
      <w:pPr>
        <w:pStyle w:val="ListBullet"/>
        <w:spacing w:after="40"/>
      </w:pPr>
      <w:r>
        <w:t>Exact Back Office permissions for Investor Facility Admin and final authentication/SSO claims.</w:t>
      </w:r>
    </w:p>
    <w:sectPr>
      <w:footerReference w:type="default" r:id="rId9"/>
      <w:pgSz w:w="15840" w:h="12240" w:orient="landscape"/>
      <w:pgMar w:top="749" w:right="792" w:bottom="74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57D"/>
        <w:sz w:val="16"/>
      </w:rPr>
      <w:t xml:space="preserve">AL WATEEN | v4.0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68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E687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D6B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D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Wateen Database Design and SQL v4.0</dc:title>
  <dc:subject/>
  <dc:creator/>
  <cp:keywords/>
  <dc:description/>
  <cp:lastModifiedBy/>
  <cp:revision>1</cp:revision>
  <dcterms:created xsi:type="dcterms:W3CDTF">2013-12-23T23:15:00Z</dcterms:created>
  <dcterms:modified xsi:type="dcterms:W3CDTF">2013-12-23T23:15:00Z</dcterms:modified>
  <cp:category/>
</cp:coreProperties>
</file>