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0F5A67"/>
          <w:sz w:val="52"/>
        </w:rPr>
        <w:t>AL WATEEN / SERVICE 360</w:t>
      </w:r>
    </w:p>
    <w:p>
      <w:r>
        <w:rPr>
          <w:rFonts w:ascii="Aptos" w:hAnsi="Aptos"/>
          <w:color w:val="5B6573"/>
          <w:sz w:val="22"/>
        </w:rPr>
        <w:t>Database Design &amp; Entity Relationship Model</w:t>
      </w:r>
    </w:p>
    <w:p>
      <w:r>
        <w:rPr>
          <w:color w:val="5B6573"/>
          <w:sz w:val="18"/>
        </w:rPr>
        <w:t>Internal Technical Design  |  Version 1.1  |  12 September 2026</w:t>
      </w:r>
    </w:p>
    <w:p>
      <w:r>
        <w:rPr>
          <w:i/>
          <w:color w:val="5B6573"/>
          <w:sz w:val="18"/>
        </w:rPr>
        <w:t>Reference basis: approved Al Wateen PRD and reviewed Services 360 Developer Guide material.</w:t>
      </w:r>
    </w:p>
    <w:p/>
    <w:tbl>
      <w:tblPr>
        <w:tblW w:type="auto" w:w="0"/>
        <w:jc w:val="center"/>
        <w:tblLayout w:type="fixed"/>
        <w:tblLook w:firstColumn="1" w:firstRow="1" w:lastColumn="0" w:lastRow="0" w:noHBand="0" w:noVBand="1" w:val="04A0"/>
      </w:tblPr>
      <w:tblGrid>
        <w:gridCol w:w="15250"/>
      </w:tblGrid>
      <w:tr>
        <w:tc>
          <w:tcPr>
            <w:tcW w:type="dxa" w:w="15250"/>
            <w:shd w:fill="EAF3F5"/>
            <w:tcMar>
              <w:top w:w="120" w:type="dxa"/>
              <w:start w:w="120" w:type="dxa"/>
              <w:bottom w:w="120" w:type="dxa"/>
              <w:end w:w="120" w:type="dxa"/>
            </w:tcMar>
          </w:tcPr>
          <w:p>
            <w:r>
              <w:rPr>
                <w:b/>
                <w:color w:val="0F5A67"/>
              </w:rPr>
              <w:t xml:space="preserve">Document purpose  </w:t>
            </w:r>
            <w:r>
              <w:rPr>
                <w:sz w:val="18"/>
              </w:rPr>
              <w:t>Define the shared SQL Server data model used by the ASP.NET Core backend, with explicit field sizes, keys, relationships, indexing, security, performance, audit and operational design. Business requirements are separated from internal implementation choices and items awaiting Service 360/business confirmation.</w:t>
            </w:r>
          </w:p>
        </w:tc>
      </w:tr>
    </w:tbl>
    <w:p/>
    <w:p>
      <w:pPr>
        <w:pStyle w:val="Heading1"/>
        <w:keepNext/>
      </w:pPr>
      <w:r>
        <w:t>1. Evidence and Decision Classification</w:t>
      </w:r>
    </w:p>
    <w:tbl>
      <w:tblPr>
        <w:tblStyle w:val="TableGrid"/>
        <w:tblW w:type="auto" w:w="0"/>
        <w:jc w:val="center"/>
        <w:tblLayout w:type="fixed"/>
        <w:tblLook w:firstColumn="1" w:firstRow="1" w:lastColumn="0" w:lastRow="0" w:noHBand="0" w:noVBand="1" w:val="04A0"/>
      </w:tblPr>
      <w:tblGrid>
        <w:gridCol w:w="3168"/>
        <w:gridCol w:w="11520"/>
      </w:tblGrid>
      <w:tr>
        <w:trPr>
          <w:tblHeader w:val="true"/>
        </w:trPr>
        <w:tc>
          <w:tcPr>
            <w:tcW w:type="dxa" w:w="7625"/>
            <w:shd w:fill="0F5A67"/>
            <w:tcMar>
              <w:top w:w="70" w:type="dxa"/>
              <w:start w:w="70" w:type="dxa"/>
              <w:bottom w:w="70" w:type="dxa"/>
              <w:end w:w="70" w:type="dxa"/>
            </w:tcMar>
          </w:tcPr>
          <w:p>
            <w:pPr>
              <w:jc w:val="left"/>
            </w:pPr>
            <w:r>
              <w:rPr>
                <w:b/>
                <w:color w:val="FFFFFF"/>
                <w:sz w:val="17"/>
              </w:rPr>
              <w:t>Marker</w:t>
            </w:r>
          </w:p>
        </w:tc>
        <w:tc>
          <w:tcPr>
            <w:tcW w:type="dxa" w:w="7625"/>
            <w:shd w:fill="0F5A67"/>
            <w:tcMar>
              <w:top w:w="70" w:type="dxa"/>
              <w:start w:w="70" w:type="dxa"/>
              <w:bottom w:w="70" w:type="dxa"/>
              <w:end w:w="70" w:type="dxa"/>
            </w:tcMar>
          </w:tcPr>
          <w:p>
            <w:pPr>
              <w:jc w:val="left"/>
            </w:pPr>
            <w:r>
              <w:rPr>
                <w:b/>
                <w:color w:val="FFFFFF"/>
                <w:sz w:val="17"/>
              </w:rPr>
              <w:t>Meaning</w:t>
            </w:r>
          </w:p>
        </w:tc>
      </w:tr>
      <w:tr>
        <w:tc>
          <w:tcPr>
            <w:tcW w:type="dxa" w:w="3168"/>
            <w:tcMar>
              <w:top w:w="70" w:type="dxa"/>
              <w:start w:w="70" w:type="dxa"/>
              <w:bottom w:w="70" w:type="dxa"/>
              <w:end w:w="70" w:type="dxa"/>
            </w:tcMar>
            <w:vAlign w:val="top"/>
          </w:tcPr>
          <w:p>
            <w:r>
              <w:rPr>
                <w:rFonts w:ascii="Aptos" w:hAnsi="Aptos"/>
                <w:sz w:val="17"/>
              </w:rPr>
              <w:t>CONFIRMED FROM PRD</w:t>
            </w:r>
          </w:p>
        </w:tc>
        <w:tc>
          <w:tcPr>
            <w:tcW w:type="dxa" w:w="11520"/>
            <w:tcMar>
              <w:top w:w="70" w:type="dxa"/>
              <w:start w:w="70" w:type="dxa"/>
              <w:bottom w:w="70" w:type="dxa"/>
              <w:end w:w="70" w:type="dxa"/>
            </w:tcMar>
            <w:vAlign w:val="top"/>
          </w:tcPr>
          <w:p>
            <w:r>
              <w:rPr>
                <w:rFonts w:ascii="Aptos" w:hAnsi="Aptos"/>
                <w:sz w:val="17"/>
              </w:rPr>
              <w:t>Business requirement, field, rule or process explicitly present in the supplied Al Wateen PRD.</w:t>
            </w:r>
          </w:p>
        </w:tc>
      </w:tr>
      <w:tr>
        <w:tc>
          <w:tcPr>
            <w:tcW w:type="dxa" w:w="3168"/>
            <w:tcMar>
              <w:top w:w="70" w:type="dxa"/>
              <w:start w:w="70" w:type="dxa"/>
              <w:bottom w:w="70" w:type="dxa"/>
              <w:end w:w="70" w:type="dxa"/>
            </w:tcMar>
            <w:shd w:fill="F7F9FA"/>
            <w:vAlign w:val="top"/>
          </w:tcPr>
          <w:p>
            <w:r>
              <w:rPr>
                <w:rFonts w:ascii="Aptos" w:hAnsi="Aptos"/>
                <w:sz w:val="17"/>
              </w:rPr>
              <w:t>CONFIRMED FROM DEVELOPER GUIDE</w:t>
            </w:r>
          </w:p>
        </w:tc>
        <w:tc>
          <w:tcPr>
            <w:tcW w:type="dxa" w:w="11520"/>
            <w:tcMar>
              <w:top w:w="70" w:type="dxa"/>
              <w:start w:w="70" w:type="dxa"/>
              <w:bottom w:w="70" w:type="dxa"/>
              <w:end w:w="70" w:type="dxa"/>
            </w:tcMar>
            <w:shd w:fill="F7F9FA"/>
            <w:vAlign w:val="top"/>
          </w:tcPr>
          <w:p>
            <w:r>
              <w:rPr>
                <w:rFonts w:ascii="Aptos" w:hAnsi="Aptos"/>
                <w:sz w:val="17"/>
              </w:rPr>
              <w:t>Platform/integration concept established by the reviewed Services 360 Developer Guide material.</w:t>
            </w:r>
          </w:p>
        </w:tc>
      </w:tr>
      <w:tr>
        <w:tc>
          <w:tcPr>
            <w:tcW w:type="dxa" w:w="3168"/>
            <w:tcMar>
              <w:top w:w="70" w:type="dxa"/>
              <w:start w:w="70" w:type="dxa"/>
              <w:bottom w:w="70" w:type="dxa"/>
              <w:end w:w="70" w:type="dxa"/>
            </w:tcMar>
            <w:vAlign w:val="top"/>
          </w:tcPr>
          <w:p>
            <w:r>
              <w:rPr>
                <w:rFonts w:ascii="Aptos" w:hAnsi="Aptos"/>
                <w:sz w:val="17"/>
              </w:rPr>
              <w:t>PROPOSED INTERNAL DESIGN</w:t>
            </w:r>
          </w:p>
        </w:tc>
        <w:tc>
          <w:tcPr>
            <w:tcW w:type="dxa" w:w="11520"/>
            <w:tcMar>
              <w:top w:w="70" w:type="dxa"/>
              <w:start w:w="70" w:type="dxa"/>
              <w:bottom w:w="70" w:type="dxa"/>
              <w:end w:w="70" w:type="dxa"/>
            </w:tcMar>
            <w:vAlign w:val="top"/>
          </w:tcPr>
          <w:p>
            <w:r>
              <w:rPr>
                <w:rFonts w:ascii="Aptos" w:hAnsi="Aptos"/>
                <w:sz w:val="17"/>
              </w:rPr>
              <w:t>Recommended implementation decision for our SQL/.NET solution. It is not presented as a PRD statement.</w:t>
            </w:r>
          </w:p>
        </w:tc>
      </w:tr>
      <w:tr>
        <w:tc>
          <w:tcPr>
            <w:tcW w:type="dxa" w:w="3168"/>
            <w:tcMar>
              <w:top w:w="70" w:type="dxa"/>
              <w:start w:w="70" w:type="dxa"/>
              <w:bottom w:w="70" w:type="dxa"/>
              <w:end w:w="70" w:type="dxa"/>
            </w:tcMar>
            <w:shd w:fill="F7F9FA"/>
            <w:vAlign w:val="top"/>
          </w:tcPr>
          <w:p>
            <w:r>
              <w:rPr>
                <w:rFonts w:ascii="Aptos" w:hAnsi="Aptos"/>
                <w:sz w:val="17"/>
              </w:rPr>
              <w:t>TBC WITH SERVICE 360 / BUSINESS</w:t>
            </w:r>
          </w:p>
        </w:tc>
        <w:tc>
          <w:tcPr>
            <w:tcW w:type="dxa" w:w="11520"/>
            <w:tcMar>
              <w:top w:w="70" w:type="dxa"/>
              <w:start w:w="70" w:type="dxa"/>
              <w:bottom w:w="70" w:type="dxa"/>
              <w:end w:w="70" w:type="dxa"/>
            </w:tcMar>
            <w:shd w:fill="F7F9FA"/>
            <w:vAlign w:val="top"/>
          </w:tcPr>
          <w:p>
            <w:r>
              <w:rPr>
                <w:rFonts w:ascii="Aptos" w:hAnsi="Aptos"/>
                <w:sz w:val="17"/>
              </w:rPr>
              <w:t>Exact source, transport, ownership, value, identity, document mechanism or rule is not yet confirmed and must not be hard-coded as fact.</w:t>
            </w:r>
          </w:p>
        </w:tc>
      </w:tr>
    </w:tbl>
    <w:p/>
    <w:p>
      <w:pPr>
        <w:pStyle w:val="Heading1"/>
        <w:keepNext/>
      </w:pPr>
      <w:r>
        <w:t>2. Database Design Principles</w:t>
      </w:r>
    </w:p>
    <w:p>
      <w:pPr>
        <w:pStyle w:val="ListBullet"/>
        <w:spacing w:after="40"/>
      </w:pPr>
      <w:r>
        <w:t>One shared SQL Server database is the system of record for our solution; Angular and OutSystems access business data only through the ASP.NET Core API.</w:t>
      </w:r>
    </w:p>
    <w:p>
      <w:pPr>
        <w:pStyle w:val="ListBullet"/>
        <w:spacing w:after="40"/>
      </w:pPr>
      <w:r>
        <w:t>Use normalized current-state tables for high-use business data and append-only history tables for decisions, status changes, submissions, audit and integration telemetry.</w:t>
      </w:r>
    </w:p>
    <w:p>
      <w:pPr>
        <w:pStyle w:val="ListBullet"/>
        <w:spacing w:after="40"/>
      </w:pPr>
      <w:r>
        <w:t>Use bigint IDENTITY clustered primary keys for write efficiency and join performance; expose separate uniqueidentifier PublicId values to external clients where identifiers are visible.</w:t>
      </w:r>
    </w:p>
    <w:p>
      <w:pPr>
        <w:pStyle w:val="ListBullet"/>
        <w:spacing w:after="40"/>
      </w:pPr>
      <w:r>
        <w:t>Use datetime2(3) in UTC for operational/audit timestamps and rowversion for optimistic concurrency on mutable records.</w:t>
      </w:r>
    </w:p>
    <w:p>
      <w:pPr>
        <w:pStyle w:val="ListBullet"/>
        <w:spacing w:after="40"/>
      </w:pPr>
      <w:r>
        <w:t>Use bounded varchar/nvarchar lengths on hot tables; avoid nvarchar(max), varbinary(max) and large JSON payloads in frequently queried rows.</w:t>
      </w:r>
    </w:p>
    <w:p>
      <w:pPr>
        <w:pStyle w:val="ListBullet"/>
        <w:spacing w:after="40"/>
      </w:pPr>
      <w:r>
        <w:t>Do not store credentials, API keys, tokens or connection secrets in business tables. Secrets belong in environment/secret management after the integration model is confirmed.</w:t>
      </w:r>
    </w:p>
    <w:p>
      <w:pPr>
        <w:pStyle w:val="ListBullet"/>
        <w:spacing w:after="40"/>
      </w:pPr>
      <w:r>
        <w:t>Do not log raw request/response bodies by default because they can contain applicant PII, licence details or document content.</w:t>
      </w:r>
    </w:p>
    <w:p>
      <w:pPr>
        <w:pStyle w:val="ListBullet"/>
        <w:spacing w:after="40"/>
      </w:pPr>
      <w:r>
        <w:t>Physical document storage is abstracted. The PRD confirms attachments and PDF output, but Service 360/document-storage mechanics remain TBC.</w:t>
      </w:r>
    </w:p>
    <w:p>
      <w:pPr>
        <w:pStyle w:val="Heading1"/>
        <w:keepNext/>
      </w:pPr>
      <w:r>
        <w:t>3. Database Access Boundary</w:t>
      </w:r>
    </w:p>
    <w:p>
      <w:pPr>
        <w:jc w:val="center"/>
      </w:pPr>
      <w:r>
        <w:drawing>
          <wp:inline xmlns:a="http://schemas.openxmlformats.org/drawingml/2006/main" xmlns:pic="http://schemas.openxmlformats.org/drawingml/2006/picture">
            <wp:extent cx="8778240" cy="3717461"/>
            <wp:docPr id="1" name="Picture 1"/>
            <wp:cNvGraphicFramePr>
              <a:graphicFrameLocks noChangeAspect="1"/>
            </wp:cNvGraphicFramePr>
            <a:graphic>
              <a:graphicData uri="http://schemas.openxmlformats.org/drawingml/2006/picture">
                <pic:pic>
                  <pic:nvPicPr>
                    <pic:cNvPr id="0" name="db_boundary.png"/>
                    <pic:cNvPicPr/>
                  </pic:nvPicPr>
                  <pic:blipFill>
                    <a:blip r:embed="rId11"/>
                    <a:stretch>
                      <a:fillRect/>
                    </a:stretch>
                  </pic:blipFill>
                  <pic:spPr>
                    <a:xfrm>
                      <a:off x="0" y="0"/>
                      <a:ext cx="8778240" cy="3717461"/>
                    </a:xfrm>
                    <a:prstGeom prst="rect"/>
                  </pic:spPr>
                </pic:pic>
              </a:graphicData>
            </a:graphic>
          </wp:inline>
        </w:drawing>
      </w:r>
    </w:p>
    <w:tbl>
      <w:tblPr>
        <w:tblW w:type="auto" w:w="0"/>
        <w:jc w:val="center"/>
        <w:tblLayout w:type="fixed"/>
        <w:tblLook w:firstColumn="1" w:firstRow="1" w:lastColumn="0" w:lastRow="0" w:noHBand="0" w:noVBand="1" w:val="04A0"/>
      </w:tblPr>
      <w:tblGrid>
        <w:gridCol w:w="15250"/>
      </w:tblGrid>
      <w:tr>
        <w:tc>
          <w:tcPr>
            <w:tcW w:type="dxa" w:w="15250"/>
            <w:shd w:fill="EAF3F5"/>
            <w:tcMar>
              <w:top w:w="120" w:type="dxa"/>
              <w:start w:w="120" w:type="dxa"/>
              <w:bottom w:w="120" w:type="dxa"/>
              <w:end w:w="120" w:type="dxa"/>
            </w:tcMar>
          </w:tcPr>
          <w:p>
            <w:r>
              <w:rPr>
                <w:b/>
                <w:color w:val="0F5A67"/>
              </w:rPr>
              <w:t xml:space="preserve">Security boundary  </w:t>
            </w:r>
            <w:r>
              <w:rPr>
                <w:sz w:val="18"/>
              </w:rPr>
              <w:t>OutSystems and Angular must not connect directly to SQL Server. All business access, validation, authorization, concurrency control, audit and integration handling is enforced through the .NET API layer. The final authentication/authorization model remains TBC with Service 360.</w:t>
            </w:r>
          </w:p>
        </w:tc>
      </w:tr>
    </w:tbl>
    <w:p/>
    <w:p>
      <w:pPr>
        <w:pStyle w:val="Heading1"/>
        <w:keepNext/>
      </w:pPr>
      <w:r>
        <w:t>4. Entity Relationship Diagram</w:t>
      </w:r>
    </w:p>
    <w:p>
      <w:pPr>
        <w:jc w:val="center"/>
      </w:pPr>
      <w:r>
        <w:drawing>
          <wp:inline xmlns:a="http://schemas.openxmlformats.org/drawingml/2006/main" xmlns:pic="http://schemas.openxmlformats.org/drawingml/2006/picture">
            <wp:extent cx="9326880" cy="3715395"/>
            <wp:docPr id="2" name="Picture 2"/>
            <wp:cNvGraphicFramePr>
              <a:graphicFrameLocks noChangeAspect="1"/>
            </wp:cNvGraphicFramePr>
            <a:graphic>
              <a:graphicData uri="http://schemas.openxmlformats.org/drawingml/2006/picture">
                <pic:pic>
                  <pic:nvPicPr>
                    <pic:cNvPr id="0" name="erd_tb.png"/>
                    <pic:cNvPicPr/>
                  </pic:nvPicPr>
                  <pic:blipFill>
                    <a:blip r:embed="rId12"/>
                    <a:stretch>
                      <a:fillRect/>
                    </a:stretch>
                  </pic:blipFill>
                  <pic:spPr>
                    <a:xfrm>
                      <a:off x="0" y="0"/>
                      <a:ext cx="9326880" cy="3715395"/>
                    </a:xfrm>
                    <a:prstGeom prst="rect"/>
                  </pic:spPr>
                </pic:pic>
              </a:graphicData>
            </a:graphic>
          </wp:inline>
        </w:drawing>
      </w:r>
    </w:p>
    <w:p>
      <w:pPr>
        <w:jc w:val="center"/>
      </w:pPr>
      <w:r>
        <w:rPr>
          <w:i/>
          <w:color w:val="5B6573"/>
          <w:sz w:val="16"/>
        </w:rPr>
        <w:t>Figure 1. Proposed shared SQL Server ERD. Brown reference entity indicates ownership/source is not yet confirmed.</w:t>
      </w:r>
    </w:p>
    <w:p>
      <w:pPr>
        <w:pStyle w:val="Heading1"/>
        <w:keepNext/>
      </w:pPr>
      <w:r>
        <w:t>5. SQL Server Data Dictionary - Core Domain</w:t>
      </w:r>
    </w:p>
    <w:tbl>
      <w:tblPr>
        <w:tblW w:type="auto" w:w="0"/>
        <w:jc w:val="center"/>
        <w:tblLayout w:type="fixed"/>
        <w:tblLook w:firstColumn="1" w:firstRow="1" w:lastColumn="0" w:lastRow="0" w:noHBand="0" w:noVBand="1" w:val="04A0"/>
      </w:tblPr>
      <w:tblGrid>
        <w:gridCol w:w="15250"/>
      </w:tblGrid>
      <w:tr>
        <w:tc>
          <w:tcPr>
            <w:tcW w:type="dxa" w:w="15250"/>
            <w:shd w:fill="EAF3F5"/>
            <w:tcMar>
              <w:top w:w="120" w:type="dxa"/>
              <w:start w:w="120" w:type="dxa"/>
              <w:bottom w:w="120" w:type="dxa"/>
              <w:end w:w="120" w:type="dxa"/>
            </w:tcMar>
          </w:tcPr>
          <w:p>
            <w:r>
              <w:rPr>
                <w:b/>
                <w:color w:val="0F5A67"/>
              </w:rPr>
              <w:t xml:space="preserve">Type sizing rule  </w:t>
            </w:r>
            <w:r>
              <w:rPr>
                <w:sz w:val="18"/>
              </w:rPr>
              <w:t>Lengths below are recommended implementation limits selected for performance and maintainability. Where the PRD does not define a maximum length, the value is classified as PROPOSED INTERNAL DESIGN rather than a business rule.</w:t>
            </w:r>
          </w:p>
        </w:tc>
      </w:tr>
    </w:tbl>
    <w:p/>
    <w:p>
      <w:pPr>
        <w:pStyle w:val="Heading2"/>
        <w:keepNext/>
      </w:pPr>
      <w:r>
        <w:t>5.1 aw.Application</w:t>
      </w:r>
    </w:p>
    <w:p>
      <w:r>
        <w:t>Primary current-state record for the investor registration request.</w:t>
      </w:r>
    </w:p>
    <w:tbl>
      <w:tblPr>
        <w:tblStyle w:val="TableGrid"/>
        <w:tblW w:type="auto" w:w="0"/>
        <w:jc w:val="center"/>
        <w:tblLayout w:type="fixed"/>
        <w:tblLook w:firstColumn="1" w:firstRow="1" w:lastColumn="0" w:lastRow="0" w:noHBand="0" w:noVBand="1" w:val="04A0"/>
      </w:tblPr>
      <w:tblGrid>
        <w:gridCol w:w="1944"/>
        <w:gridCol w:w="1728"/>
        <w:gridCol w:w="648"/>
        <w:gridCol w:w="1872"/>
        <w:gridCol w:w="1656"/>
        <w:gridCol w:w="1440"/>
        <w:gridCol w:w="4824"/>
      </w:tblGrid>
      <w:tr>
        <w:trPr>
          <w:tblHeader w:val="true"/>
        </w:trPr>
        <w:tc>
          <w:tcPr>
            <w:tcW w:type="dxa" w:w="2179"/>
            <w:shd w:fill="0F5A67"/>
            <w:tcMar>
              <w:top w:w="70" w:type="dxa"/>
              <w:start w:w="70" w:type="dxa"/>
              <w:bottom w:w="70" w:type="dxa"/>
              <w:end w:w="70" w:type="dxa"/>
            </w:tcMar>
          </w:tcPr>
          <w:p>
            <w:pPr>
              <w:jc w:val="left"/>
            </w:pPr>
            <w:r>
              <w:rPr>
                <w:b/>
                <w:color w:val="FFFFFF"/>
                <w:sz w:val="14"/>
              </w:rPr>
              <w:t>Column</w:t>
            </w:r>
          </w:p>
        </w:tc>
        <w:tc>
          <w:tcPr>
            <w:tcW w:type="dxa" w:w="2179"/>
            <w:shd w:fill="0F5A67"/>
            <w:tcMar>
              <w:top w:w="70" w:type="dxa"/>
              <w:start w:w="70" w:type="dxa"/>
              <w:bottom w:w="70" w:type="dxa"/>
              <w:end w:w="70" w:type="dxa"/>
            </w:tcMar>
          </w:tcPr>
          <w:p>
            <w:pPr>
              <w:jc w:val="left"/>
            </w:pPr>
            <w:r>
              <w:rPr>
                <w:b/>
                <w:color w:val="FFFFFF"/>
                <w:sz w:val="14"/>
              </w:rPr>
              <w:t>SQL Server type</w:t>
            </w:r>
          </w:p>
        </w:tc>
        <w:tc>
          <w:tcPr>
            <w:tcW w:type="dxa" w:w="2179"/>
            <w:shd w:fill="0F5A67"/>
            <w:tcMar>
              <w:top w:w="70" w:type="dxa"/>
              <w:start w:w="70" w:type="dxa"/>
              <w:bottom w:w="70" w:type="dxa"/>
              <w:end w:w="70" w:type="dxa"/>
            </w:tcMar>
          </w:tcPr>
          <w:p>
            <w:pPr>
              <w:jc w:val="left"/>
            </w:pPr>
            <w:r>
              <w:rPr>
                <w:b/>
                <w:color w:val="FFFFFF"/>
                <w:sz w:val="14"/>
              </w:rPr>
              <w:t>Null</w:t>
            </w:r>
          </w:p>
        </w:tc>
        <w:tc>
          <w:tcPr>
            <w:tcW w:type="dxa" w:w="2179"/>
            <w:shd w:fill="0F5A67"/>
            <w:tcMar>
              <w:top w:w="70" w:type="dxa"/>
              <w:start w:w="70" w:type="dxa"/>
              <w:bottom w:w="70" w:type="dxa"/>
              <w:end w:w="70" w:type="dxa"/>
            </w:tcMar>
          </w:tcPr>
          <w:p>
            <w:pPr>
              <w:jc w:val="left"/>
            </w:pPr>
            <w:r>
              <w:rPr>
                <w:b/>
                <w:color w:val="FFFFFF"/>
                <w:sz w:val="14"/>
              </w:rPr>
              <w:t>Key / Default</w:t>
            </w:r>
          </w:p>
        </w:tc>
        <w:tc>
          <w:tcPr>
            <w:tcW w:type="dxa" w:w="2179"/>
            <w:shd w:fill="0F5A67"/>
            <w:tcMar>
              <w:top w:w="70" w:type="dxa"/>
              <w:start w:w="70" w:type="dxa"/>
              <w:bottom w:w="70" w:type="dxa"/>
              <w:end w:w="70" w:type="dxa"/>
            </w:tcMar>
          </w:tcPr>
          <w:p>
            <w:pPr>
              <w:jc w:val="left"/>
            </w:pPr>
            <w:r>
              <w:rPr>
                <w:b/>
                <w:color w:val="FFFFFF"/>
                <w:sz w:val="14"/>
              </w:rPr>
              <w:t>Classification</w:t>
            </w:r>
          </w:p>
        </w:tc>
        <w:tc>
          <w:tcPr>
            <w:tcW w:type="dxa" w:w="2179"/>
            <w:shd w:fill="0F5A67"/>
            <w:tcMar>
              <w:top w:w="70" w:type="dxa"/>
              <w:start w:w="70" w:type="dxa"/>
              <w:bottom w:w="70" w:type="dxa"/>
              <w:end w:w="70" w:type="dxa"/>
            </w:tcMar>
          </w:tcPr>
          <w:p>
            <w:pPr>
              <w:jc w:val="left"/>
            </w:pPr>
            <w:r>
              <w:rPr>
                <w:b/>
                <w:color w:val="FFFFFF"/>
                <w:sz w:val="14"/>
              </w:rPr>
              <w:t>Source</w:t>
            </w:r>
          </w:p>
        </w:tc>
        <w:tc>
          <w:tcPr>
            <w:tcW w:type="dxa" w:w="2179"/>
            <w:shd w:fill="0F5A67"/>
            <w:tcMar>
              <w:top w:w="70" w:type="dxa"/>
              <w:start w:w="70" w:type="dxa"/>
              <w:bottom w:w="70" w:type="dxa"/>
              <w:end w:w="70" w:type="dxa"/>
            </w:tcMar>
          </w:tcPr>
          <w:p>
            <w:pPr>
              <w:jc w:val="left"/>
            </w:pPr>
            <w:r>
              <w:rPr>
                <w:b/>
                <w:color w:val="FFFFFF"/>
                <w:sz w:val="14"/>
              </w:rPr>
              <w:t>Implementation notes</w:t>
            </w:r>
          </w:p>
        </w:tc>
      </w:tr>
      <w:tr>
        <w:tc>
          <w:tcPr>
            <w:tcW w:type="dxa" w:w="1944"/>
            <w:tcMar>
              <w:top w:w="70" w:type="dxa"/>
              <w:start w:w="70" w:type="dxa"/>
              <w:bottom w:w="70" w:type="dxa"/>
              <w:end w:w="70" w:type="dxa"/>
            </w:tcMar>
            <w:vAlign w:val="top"/>
          </w:tcPr>
          <w:p>
            <w:r>
              <w:rPr>
                <w:rFonts w:ascii="Aptos" w:hAnsi="Aptos"/>
                <w:sz w:val="14"/>
              </w:rPr>
              <w:t>ApplicationId</w:t>
            </w:r>
          </w:p>
        </w:tc>
        <w:tc>
          <w:tcPr>
            <w:tcW w:type="dxa" w:w="1728"/>
            <w:tcMar>
              <w:top w:w="70" w:type="dxa"/>
              <w:start w:w="70" w:type="dxa"/>
              <w:bottom w:w="70" w:type="dxa"/>
              <w:end w:w="70" w:type="dxa"/>
            </w:tcMar>
            <w:vAlign w:val="top"/>
          </w:tcPr>
          <w:p>
            <w:r>
              <w:rPr>
                <w:rFonts w:ascii="Aptos" w:hAnsi="Aptos"/>
                <w:sz w:val="14"/>
              </w:rPr>
              <w:t>bigint IDENTITY(1,1)</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PK, clustered</w:t>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t>Surrogate key optimized for joins and clustered index locality.</w:t>
            </w:r>
          </w:p>
        </w:tc>
      </w:tr>
      <w:tr>
        <w:tc>
          <w:tcPr>
            <w:tcW w:type="dxa" w:w="1944"/>
            <w:tcMar>
              <w:top w:w="70" w:type="dxa"/>
              <w:start w:w="70" w:type="dxa"/>
              <w:bottom w:w="70" w:type="dxa"/>
              <w:end w:w="70" w:type="dxa"/>
            </w:tcMar>
            <w:shd w:fill="F7F9FA"/>
            <w:vAlign w:val="top"/>
          </w:tcPr>
          <w:p>
            <w:r>
              <w:rPr>
                <w:rFonts w:ascii="Aptos" w:hAnsi="Aptos"/>
                <w:sz w:val="14"/>
              </w:rPr>
              <w:t>PublicId</w:t>
            </w:r>
          </w:p>
        </w:tc>
        <w:tc>
          <w:tcPr>
            <w:tcW w:type="dxa" w:w="1728"/>
            <w:tcMar>
              <w:top w:w="70" w:type="dxa"/>
              <w:start w:w="70" w:type="dxa"/>
              <w:bottom w:w="70" w:type="dxa"/>
              <w:end w:w="70" w:type="dxa"/>
            </w:tcMar>
            <w:shd w:fill="F7F9FA"/>
            <w:vAlign w:val="top"/>
          </w:tcPr>
          <w:p>
            <w:r>
              <w:rPr>
                <w:rFonts w:ascii="Aptos" w:hAnsi="Aptos"/>
                <w:sz w:val="14"/>
              </w:rPr>
              <w:t>uniqueidentifier</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t>UQ; DEFAULT NEWID()</w:t>
            </w:r>
          </w:p>
        </w:tc>
        <w:tc>
          <w:tcPr>
            <w:tcW w:type="dxa" w:w="1656"/>
            <w:tcMar>
              <w:top w:w="70" w:type="dxa"/>
              <w:start w:w="70" w:type="dxa"/>
              <w:bottom w:w="70" w:type="dxa"/>
              <w:end w:w="70" w:type="dxa"/>
            </w:tcMar>
            <w:shd w:fill="F7F9FA"/>
            <w:vAlign w:val="top"/>
          </w:tcPr>
          <w:p>
            <w:r>
              <w:rPr>
                <w:rFonts w:ascii="Aptos" w:hAnsi="Aptos"/>
                <w:sz w:val="14"/>
              </w:rPr>
              <w:t>Technical</w:t>
            </w:r>
          </w:p>
        </w:tc>
        <w:tc>
          <w:tcPr>
            <w:tcW w:type="dxa" w:w="1440"/>
            <w:tcMar>
              <w:top w:w="70" w:type="dxa"/>
              <w:start w:w="70" w:type="dxa"/>
              <w:bottom w:w="70" w:type="dxa"/>
              <w:end w:w="70" w:type="dxa"/>
            </w:tcMar>
            <w:shd w:fill="F7F9FA"/>
            <w:vAlign w:val="top"/>
          </w:tcPr>
          <w:p>
            <w:r>
              <w:rPr>
                <w:rFonts w:ascii="Aptos" w:hAnsi="Aptos"/>
                <w:sz w:val="14"/>
              </w:rPr>
              <w:t>DESIGN</w:t>
            </w:r>
          </w:p>
        </w:tc>
        <w:tc>
          <w:tcPr>
            <w:tcW w:type="dxa" w:w="4824"/>
            <w:tcMar>
              <w:top w:w="70" w:type="dxa"/>
              <w:start w:w="70" w:type="dxa"/>
              <w:bottom w:w="70" w:type="dxa"/>
              <w:end w:w="70" w:type="dxa"/>
            </w:tcMar>
            <w:shd w:fill="F7F9FA"/>
            <w:vAlign w:val="top"/>
          </w:tcPr>
          <w:p>
            <w:r>
              <w:rPr>
                <w:rFonts w:ascii="Aptos" w:hAnsi="Aptos"/>
                <w:sz w:val="14"/>
              </w:rPr>
              <w:t>Externally safe identifier for APIs/UI; do not expose sequential bigint IDs.</w:t>
            </w:r>
          </w:p>
        </w:tc>
      </w:tr>
      <w:tr>
        <w:tc>
          <w:tcPr>
            <w:tcW w:type="dxa" w:w="1944"/>
            <w:tcMar>
              <w:top w:w="70" w:type="dxa"/>
              <w:start w:w="70" w:type="dxa"/>
              <w:bottom w:w="70" w:type="dxa"/>
              <w:end w:w="70" w:type="dxa"/>
            </w:tcMar>
            <w:vAlign w:val="top"/>
          </w:tcPr>
          <w:p>
            <w:r>
              <w:rPr>
                <w:rFonts w:ascii="Aptos" w:hAnsi="Aptos"/>
                <w:sz w:val="14"/>
              </w:rPr>
              <w:t>ExternalApplicationId</w:t>
            </w:r>
          </w:p>
        </w:tc>
        <w:tc>
          <w:tcPr>
            <w:tcW w:type="dxa" w:w="1728"/>
            <w:tcMar>
              <w:top w:w="70" w:type="dxa"/>
              <w:start w:w="70" w:type="dxa"/>
              <w:bottom w:w="70" w:type="dxa"/>
              <w:end w:w="70" w:type="dxa"/>
            </w:tcMar>
            <w:vAlign w:val="top"/>
          </w:tcPr>
          <w:p>
            <w:r>
              <w:rPr>
                <w:rFonts w:ascii="Aptos" w:hAnsi="Aptos"/>
                <w:sz w:val="14"/>
              </w:rPr>
              <w:t>nvarchar(100)</w:t>
            </w:r>
          </w:p>
        </w:tc>
        <w:tc>
          <w:tcPr>
            <w:tcW w:type="dxa" w:w="648"/>
            <w:tcMar>
              <w:top w:w="70" w:type="dxa"/>
              <w:start w:w="70" w:type="dxa"/>
              <w:bottom w:w="70" w:type="dxa"/>
              <w:end w:w="70" w:type="dxa"/>
            </w:tcMar>
            <w:vAlign w:val="top"/>
          </w:tcPr>
          <w:p>
            <w:r>
              <w:rPr>
                <w:rFonts w:ascii="Aptos" w:hAnsi="Aptos"/>
                <w:sz w:val="14"/>
              </w:rPr>
              <w:t>Yes</w:t>
            </w:r>
          </w:p>
        </w:tc>
        <w:tc>
          <w:tcPr>
            <w:tcW w:type="dxa" w:w="1872"/>
            <w:tcMar>
              <w:top w:w="70" w:type="dxa"/>
              <w:start w:w="70" w:type="dxa"/>
              <w:bottom w:w="70" w:type="dxa"/>
              <w:end w:w="70" w:type="dxa"/>
            </w:tcMar>
            <w:vAlign w:val="top"/>
          </w:tcPr>
          <w:p>
            <w:r>
              <w:rPr>
                <w:rFonts w:ascii="Aptos" w:hAnsi="Aptos"/>
                <w:sz w:val="14"/>
              </w:rPr>
              <w:t>Index when supplied</w:t>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TBC</w:t>
            </w:r>
          </w:p>
        </w:tc>
        <w:tc>
          <w:tcPr>
            <w:tcW w:type="dxa" w:w="4824"/>
            <w:tcMar>
              <w:top w:w="70" w:type="dxa"/>
              <w:start w:w="70" w:type="dxa"/>
              <w:bottom w:w="70" w:type="dxa"/>
              <w:end w:w="70" w:type="dxa"/>
            </w:tcMar>
            <w:vAlign w:val="top"/>
          </w:tcPr>
          <w:p>
            <w:r>
              <w:rPr>
                <w:rFonts w:ascii="Aptos" w:hAnsi="Aptos"/>
                <w:sz w:val="14"/>
              </w:rPr>
              <w:t>Service 360 application identifier, if one is supplied by the confirmed contract.</w:t>
            </w:r>
          </w:p>
        </w:tc>
      </w:tr>
      <w:tr>
        <w:tc>
          <w:tcPr>
            <w:tcW w:type="dxa" w:w="1944"/>
            <w:tcMar>
              <w:top w:w="70" w:type="dxa"/>
              <w:start w:w="70" w:type="dxa"/>
              <w:bottom w:w="70" w:type="dxa"/>
              <w:end w:w="70" w:type="dxa"/>
            </w:tcMar>
            <w:shd w:fill="F7F9FA"/>
            <w:vAlign w:val="top"/>
          </w:tcPr>
          <w:p>
            <w:r>
              <w:rPr>
                <w:rFonts w:ascii="Aptos" w:hAnsi="Aptos"/>
                <w:sz w:val="14"/>
              </w:rPr>
              <w:t>ServiceId</w:t>
            </w:r>
          </w:p>
        </w:tc>
        <w:tc>
          <w:tcPr>
            <w:tcW w:type="dxa" w:w="1728"/>
            <w:tcMar>
              <w:top w:w="70" w:type="dxa"/>
              <w:start w:w="70" w:type="dxa"/>
              <w:bottom w:w="70" w:type="dxa"/>
              <w:end w:w="70" w:type="dxa"/>
            </w:tcMar>
            <w:shd w:fill="F7F9FA"/>
            <w:vAlign w:val="top"/>
          </w:tcPr>
          <w:p>
            <w:r>
              <w:rPr>
                <w:rFonts w:ascii="Aptos" w:hAnsi="Aptos"/>
                <w:sz w:val="14"/>
              </w:rPr>
              <w:t>nvarchar(100)</w:t>
            </w:r>
          </w:p>
        </w:tc>
        <w:tc>
          <w:tcPr>
            <w:tcW w:type="dxa" w:w="648"/>
            <w:tcMar>
              <w:top w:w="70" w:type="dxa"/>
              <w:start w:w="70" w:type="dxa"/>
              <w:bottom w:w="70" w:type="dxa"/>
              <w:end w:w="70" w:type="dxa"/>
            </w:tcMar>
            <w:shd w:fill="F7F9FA"/>
            <w:vAlign w:val="top"/>
          </w:tcPr>
          <w:p>
            <w:r>
              <w:rPr>
                <w:rFonts w:ascii="Aptos" w:hAnsi="Aptos"/>
                <w:sz w:val="14"/>
              </w:rPr>
              <w:t>Yes</w:t>
            </w:r>
          </w:p>
        </w:tc>
        <w:tc>
          <w:tcPr>
            <w:tcW w:type="dxa" w:w="1872"/>
            <w:tcMar>
              <w:top w:w="70" w:type="dxa"/>
              <w:start w:w="70" w:type="dxa"/>
              <w:bottom w:w="70" w:type="dxa"/>
              <w:end w:w="70" w:type="dxa"/>
            </w:tcMar>
            <w:shd w:fill="F7F9FA"/>
            <w:vAlign w:val="top"/>
          </w:tcPr>
          <w:p>
            <w:r>
              <w:rPr>
                <w:rFonts w:ascii="Aptos" w:hAnsi="Aptos"/>
                <w:sz w:val="14"/>
              </w:rPr>
              <w:t>Index when supplied</w:t>
            </w:r>
          </w:p>
        </w:tc>
        <w:tc>
          <w:tcPr>
            <w:tcW w:type="dxa" w:w="1656"/>
            <w:tcMar>
              <w:top w:w="70" w:type="dxa"/>
              <w:start w:w="70" w:type="dxa"/>
              <w:bottom w:w="70" w:type="dxa"/>
              <w:end w:w="70" w:type="dxa"/>
            </w:tcMar>
            <w:shd w:fill="F7F9FA"/>
            <w:vAlign w:val="top"/>
          </w:tcPr>
          <w:p>
            <w:r>
              <w:rPr>
                <w:rFonts w:ascii="Aptos" w:hAnsi="Aptos"/>
                <w:sz w:val="14"/>
              </w:rPr>
              <w:t>Technical</w:t>
            </w:r>
          </w:p>
        </w:tc>
        <w:tc>
          <w:tcPr>
            <w:tcW w:type="dxa" w:w="1440"/>
            <w:tcMar>
              <w:top w:w="70" w:type="dxa"/>
              <w:start w:w="70" w:type="dxa"/>
              <w:bottom w:w="70" w:type="dxa"/>
              <w:end w:w="70" w:type="dxa"/>
            </w:tcMar>
            <w:shd w:fill="F7F9FA"/>
            <w:vAlign w:val="top"/>
          </w:tcPr>
          <w:p>
            <w:r>
              <w:rPr>
                <w:rFonts w:ascii="Aptos" w:hAnsi="Aptos"/>
                <w:sz w:val="14"/>
              </w:rPr>
              <w:t>GUIDE / TBC</w:t>
            </w:r>
          </w:p>
        </w:tc>
        <w:tc>
          <w:tcPr>
            <w:tcW w:type="dxa" w:w="4824"/>
            <w:tcMar>
              <w:top w:w="70" w:type="dxa"/>
              <w:start w:w="70" w:type="dxa"/>
              <w:bottom w:w="70" w:type="dxa"/>
              <w:end w:w="70" w:type="dxa"/>
            </w:tcMar>
            <w:shd w:fill="F7F9FA"/>
            <w:vAlign w:val="top"/>
          </w:tcPr>
          <w:p>
            <w:r>
              <w:rPr>
                <w:rFonts w:ascii="Aptos" w:hAnsi="Aptos"/>
                <w:sz w:val="14"/>
              </w:rPr>
              <w:t>Services 360 service identifier concept is confirmed; actual value/format is TBC.</w:t>
            </w:r>
          </w:p>
        </w:tc>
      </w:tr>
      <w:tr>
        <w:tc>
          <w:tcPr>
            <w:tcW w:type="dxa" w:w="1944"/>
            <w:tcMar>
              <w:top w:w="70" w:type="dxa"/>
              <w:start w:w="70" w:type="dxa"/>
              <w:bottom w:w="70" w:type="dxa"/>
              <w:end w:w="70" w:type="dxa"/>
            </w:tcMar>
            <w:vAlign w:val="top"/>
          </w:tcPr>
          <w:p>
            <w:r>
              <w:rPr>
                <w:rFonts w:ascii="Aptos" w:hAnsi="Aptos"/>
                <w:sz w:val="14"/>
              </w:rPr>
              <w:t>TradeLicenseNumber</w:t>
            </w:r>
          </w:p>
        </w:tc>
        <w:tc>
          <w:tcPr>
            <w:tcW w:type="dxa" w:w="1728"/>
            <w:tcMar>
              <w:top w:w="70" w:type="dxa"/>
              <w:start w:w="70" w:type="dxa"/>
              <w:bottom w:w="70" w:type="dxa"/>
              <w:end w:w="70" w:type="dxa"/>
            </w:tcMar>
            <w:vAlign w:val="top"/>
          </w:tcPr>
          <w:p>
            <w:r>
              <w:rPr>
                <w:rFonts w:ascii="Aptos" w:hAnsi="Aptos"/>
                <w:sz w:val="14"/>
              </w:rPr>
              <w:t>nvarchar(50)</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Indexed</w:t>
            </w:r>
          </w:p>
        </w:tc>
        <w:tc>
          <w:tcPr>
            <w:tcW w:type="dxa" w:w="1656"/>
            <w:tcMar>
              <w:top w:w="70" w:type="dxa"/>
              <w:start w:w="70" w:type="dxa"/>
              <w:bottom w:w="70" w:type="dxa"/>
              <w:end w:w="70" w:type="dxa"/>
            </w:tcMar>
            <w:vAlign w:val="top"/>
          </w:tcPr>
          <w:p>
            <w:r>
              <w:rPr>
                <w:rFonts w:ascii="Aptos" w:hAnsi="Aptos"/>
                <w:sz w:val="14"/>
              </w:rPr>
              <w:t>Business</w:t>
            </w:r>
          </w:p>
        </w:tc>
        <w:tc>
          <w:tcPr>
            <w:tcW w:type="dxa" w:w="1440"/>
            <w:tcMar>
              <w:top w:w="70" w:type="dxa"/>
              <w:start w:w="70" w:type="dxa"/>
              <w:bottom w:w="70" w:type="dxa"/>
              <w:end w:w="70" w:type="dxa"/>
            </w:tcMar>
            <w:vAlign w:val="top"/>
          </w:tcPr>
          <w:p>
            <w:r>
              <w:rPr>
                <w:rFonts w:ascii="Aptos" w:hAnsi="Aptos"/>
                <w:sz w:val="14"/>
              </w:rPr>
              <w:t>PRD</w:t>
            </w:r>
          </w:p>
        </w:tc>
        <w:tc>
          <w:tcPr>
            <w:tcW w:type="dxa" w:w="4824"/>
            <w:tcMar>
              <w:top w:w="70" w:type="dxa"/>
              <w:start w:w="70" w:type="dxa"/>
              <w:bottom w:w="70" w:type="dxa"/>
              <w:end w:w="70" w:type="dxa"/>
            </w:tcMar>
            <w:vAlign w:val="top"/>
          </w:tcPr>
          <w:p>
            <w:r>
              <w:rPr>
                <w:rFonts w:ascii="Aptos" w:hAnsi="Aptos"/>
                <w:sz w:val="14"/>
              </w:rPr>
              <w:t>Key business identifier used for the registration eligibility/status check.</w:t>
            </w:r>
          </w:p>
        </w:tc>
      </w:tr>
      <w:tr>
        <w:tc>
          <w:tcPr>
            <w:tcW w:type="dxa" w:w="1944"/>
            <w:tcMar>
              <w:top w:w="70" w:type="dxa"/>
              <w:start w:w="70" w:type="dxa"/>
              <w:bottom w:w="70" w:type="dxa"/>
              <w:end w:w="70" w:type="dxa"/>
            </w:tcMar>
            <w:shd w:fill="F7F9FA"/>
            <w:vAlign w:val="top"/>
          </w:tcPr>
          <w:p>
            <w:r>
              <w:rPr>
                <w:rFonts w:ascii="Aptos" w:hAnsi="Aptos"/>
                <w:sz w:val="14"/>
              </w:rPr>
              <w:t>BusinessNameEn</w:t>
            </w:r>
          </w:p>
        </w:tc>
        <w:tc>
          <w:tcPr>
            <w:tcW w:type="dxa" w:w="1728"/>
            <w:tcMar>
              <w:top w:w="70" w:type="dxa"/>
              <w:start w:w="70" w:type="dxa"/>
              <w:bottom w:w="70" w:type="dxa"/>
              <w:end w:w="70" w:type="dxa"/>
            </w:tcMar>
            <w:shd w:fill="F7F9FA"/>
            <w:vAlign w:val="top"/>
          </w:tcPr>
          <w:p>
            <w:r>
              <w:rPr>
                <w:rFonts w:ascii="Aptos" w:hAnsi="Aptos"/>
                <w:sz w:val="14"/>
              </w:rPr>
              <w:t>nvarchar(200)</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Business</w:t>
            </w:r>
          </w:p>
        </w:tc>
        <w:tc>
          <w:tcPr>
            <w:tcW w:type="dxa" w:w="1440"/>
            <w:tcMar>
              <w:top w:w="70" w:type="dxa"/>
              <w:start w:w="70" w:type="dxa"/>
              <w:bottom w:w="70" w:type="dxa"/>
              <w:end w:w="70" w:type="dxa"/>
            </w:tcMar>
            <w:shd w:fill="F7F9FA"/>
            <w:vAlign w:val="top"/>
          </w:tcPr>
          <w:p>
            <w:r>
              <w:rPr>
                <w:rFonts w:ascii="Aptos" w:hAnsi="Aptos"/>
                <w:sz w:val="14"/>
              </w:rPr>
              <w:t>PRD</w:t>
            </w:r>
          </w:p>
        </w:tc>
        <w:tc>
          <w:tcPr>
            <w:tcW w:type="dxa" w:w="4824"/>
            <w:tcMar>
              <w:top w:w="70" w:type="dxa"/>
              <w:start w:w="70" w:type="dxa"/>
              <w:bottom w:w="70" w:type="dxa"/>
              <w:end w:w="70" w:type="dxa"/>
            </w:tcMar>
            <w:shd w:fill="F7F9FA"/>
            <w:vAlign w:val="top"/>
          </w:tcPr>
          <w:p>
            <w:r>
              <w:rPr>
                <w:rFonts w:ascii="Aptos" w:hAnsi="Aptos"/>
                <w:sz w:val="14"/>
              </w:rPr>
              <w:t>DUL mapped read-only value.</w:t>
            </w:r>
          </w:p>
        </w:tc>
      </w:tr>
      <w:tr>
        <w:tc>
          <w:tcPr>
            <w:tcW w:type="dxa" w:w="1944"/>
            <w:tcMar>
              <w:top w:w="70" w:type="dxa"/>
              <w:start w:w="70" w:type="dxa"/>
              <w:bottom w:w="70" w:type="dxa"/>
              <w:end w:w="70" w:type="dxa"/>
            </w:tcMar>
            <w:vAlign w:val="top"/>
          </w:tcPr>
          <w:p>
            <w:r>
              <w:rPr>
                <w:rFonts w:ascii="Aptos" w:hAnsi="Aptos"/>
                <w:sz w:val="14"/>
              </w:rPr>
              <w:t>BusinessNameAr</w:t>
            </w:r>
          </w:p>
        </w:tc>
        <w:tc>
          <w:tcPr>
            <w:tcW w:type="dxa" w:w="1728"/>
            <w:tcMar>
              <w:top w:w="70" w:type="dxa"/>
              <w:start w:w="70" w:type="dxa"/>
              <w:bottom w:w="70" w:type="dxa"/>
              <w:end w:w="70" w:type="dxa"/>
            </w:tcMar>
            <w:vAlign w:val="top"/>
          </w:tcPr>
          <w:p>
            <w:r>
              <w:rPr>
                <w:rFonts w:ascii="Aptos" w:hAnsi="Aptos"/>
                <w:sz w:val="14"/>
              </w:rPr>
              <w:t>nvarchar(200)</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r>
          </w:p>
        </w:tc>
        <w:tc>
          <w:tcPr>
            <w:tcW w:type="dxa" w:w="1656"/>
            <w:tcMar>
              <w:top w:w="70" w:type="dxa"/>
              <w:start w:w="70" w:type="dxa"/>
              <w:bottom w:w="70" w:type="dxa"/>
              <w:end w:w="70" w:type="dxa"/>
            </w:tcMar>
            <w:vAlign w:val="top"/>
          </w:tcPr>
          <w:p>
            <w:r>
              <w:rPr>
                <w:rFonts w:ascii="Aptos" w:hAnsi="Aptos"/>
                <w:sz w:val="14"/>
              </w:rPr>
              <w:t>Business</w:t>
            </w:r>
          </w:p>
        </w:tc>
        <w:tc>
          <w:tcPr>
            <w:tcW w:type="dxa" w:w="1440"/>
            <w:tcMar>
              <w:top w:w="70" w:type="dxa"/>
              <w:start w:w="70" w:type="dxa"/>
              <w:bottom w:w="70" w:type="dxa"/>
              <w:end w:w="70" w:type="dxa"/>
            </w:tcMar>
            <w:vAlign w:val="top"/>
          </w:tcPr>
          <w:p>
            <w:r>
              <w:rPr>
                <w:rFonts w:ascii="Aptos" w:hAnsi="Aptos"/>
                <w:sz w:val="14"/>
              </w:rPr>
              <w:t>PRD</w:t>
            </w:r>
          </w:p>
        </w:tc>
        <w:tc>
          <w:tcPr>
            <w:tcW w:type="dxa" w:w="4824"/>
            <w:tcMar>
              <w:top w:w="70" w:type="dxa"/>
              <w:start w:w="70" w:type="dxa"/>
              <w:bottom w:w="70" w:type="dxa"/>
              <w:end w:w="70" w:type="dxa"/>
            </w:tcMar>
            <w:vAlign w:val="top"/>
          </w:tcPr>
          <w:p>
            <w:r>
              <w:rPr>
                <w:rFonts w:ascii="Aptos" w:hAnsi="Aptos"/>
                <w:sz w:val="14"/>
              </w:rPr>
              <w:t>DUL mapped read-only value.</w:t>
            </w:r>
          </w:p>
        </w:tc>
      </w:tr>
      <w:tr>
        <w:tc>
          <w:tcPr>
            <w:tcW w:type="dxa" w:w="1944"/>
            <w:tcMar>
              <w:top w:w="70" w:type="dxa"/>
              <w:start w:w="70" w:type="dxa"/>
              <w:bottom w:w="70" w:type="dxa"/>
              <w:end w:w="70" w:type="dxa"/>
            </w:tcMar>
            <w:shd w:fill="F7F9FA"/>
            <w:vAlign w:val="top"/>
          </w:tcPr>
          <w:p>
            <w:r>
              <w:rPr>
                <w:rFonts w:ascii="Aptos" w:hAnsi="Aptos"/>
                <w:sz w:val="14"/>
              </w:rPr>
              <w:t>IssueAuthorityEn</w:t>
            </w:r>
          </w:p>
        </w:tc>
        <w:tc>
          <w:tcPr>
            <w:tcW w:type="dxa" w:w="1728"/>
            <w:tcMar>
              <w:top w:w="70" w:type="dxa"/>
              <w:start w:w="70" w:type="dxa"/>
              <w:bottom w:w="70" w:type="dxa"/>
              <w:end w:w="70" w:type="dxa"/>
            </w:tcMar>
            <w:shd w:fill="F7F9FA"/>
            <w:vAlign w:val="top"/>
          </w:tcPr>
          <w:p>
            <w:r>
              <w:rPr>
                <w:rFonts w:ascii="Aptos" w:hAnsi="Aptos"/>
                <w:sz w:val="14"/>
              </w:rPr>
              <w:t>nvarchar(150)</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Business</w:t>
            </w:r>
          </w:p>
        </w:tc>
        <w:tc>
          <w:tcPr>
            <w:tcW w:type="dxa" w:w="1440"/>
            <w:tcMar>
              <w:top w:w="70" w:type="dxa"/>
              <w:start w:w="70" w:type="dxa"/>
              <w:bottom w:w="70" w:type="dxa"/>
              <w:end w:w="70" w:type="dxa"/>
            </w:tcMar>
            <w:shd w:fill="F7F9FA"/>
            <w:vAlign w:val="top"/>
          </w:tcPr>
          <w:p>
            <w:r>
              <w:rPr>
                <w:rFonts w:ascii="Aptos" w:hAnsi="Aptos"/>
                <w:sz w:val="14"/>
              </w:rPr>
              <w:t>PRD</w:t>
            </w:r>
          </w:p>
        </w:tc>
        <w:tc>
          <w:tcPr>
            <w:tcW w:type="dxa" w:w="4824"/>
            <w:tcMar>
              <w:top w:w="70" w:type="dxa"/>
              <w:start w:w="70" w:type="dxa"/>
              <w:bottom w:w="70" w:type="dxa"/>
              <w:end w:w="70" w:type="dxa"/>
            </w:tcMar>
            <w:shd w:fill="F7F9FA"/>
            <w:vAlign w:val="top"/>
          </w:tcPr>
          <w:p>
            <w:r>
              <w:rPr>
                <w:rFonts w:ascii="Aptos" w:hAnsi="Aptos"/>
                <w:sz w:val="14"/>
              </w:rPr>
              <w:t>DUL mapped issue authority.</w:t>
            </w:r>
          </w:p>
        </w:tc>
      </w:tr>
      <w:tr>
        <w:tc>
          <w:tcPr>
            <w:tcW w:type="dxa" w:w="1944"/>
            <w:tcMar>
              <w:top w:w="70" w:type="dxa"/>
              <w:start w:w="70" w:type="dxa"/>
              <w:bottom w:w="70" w:type="dxa"/>
              <w:end w:w="70" w:type="dxa"/>
            </w:tcMar>
            <w:vAlign w:val="top"/>
          </w:tcPr>
          <w:p>
            <w:r>
              <w:rPr>
                <w:rFonts w:ascii="Aptos" w:hAnsi="Aptos"/>
                <w:sz w:val="14"/>
              </w:rPr>
              <w:t>IssueAuthorityAr</w:t>
            </w:r>
          </w:p>
        </w:tc>
        <w:tc>
          <w:tcPr>
            <w:tcW w:type="dxa" w:w="1728"/>
            <w:tcMar>
              <w:top w:w="70" w:type="dxa"/>
              <w:start w:w="70" w:type="dxa"/>
              <w:bottom w:w="70" w:type="dxa"/>
              <w:end w:w="70" w:type="dxa"/>
            </w:tcMar>
            <w:vAlign w:val="top"/>
          </w:tcPr>
          <w:p>
            <w:r>
              <w:rPr>
                <w:rFonts w:ascii="Aptos" w:hAnsi="Aptos"/>
                <w:sz w:val="14"/>
              </w:rPr>
              <w:t>nvarchar(150)</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r>
          </w:p>
        </w:tc>
        <w:tc>
          <w:tcPr>
            <w:tcW w:type="dxa" w:w="1656"/>
            <w:tcMar>
              <w:top w:w="70" w:type="dxa"/>
              <w:start w:w="70" w:type="dxa"/>
              <w:bottom w:w="70" w:type="dxa"/>
              <w:end w:w="70" w:type="dxa"/>
            </w:tcMar>
            <w:vAlign w:val="top"/>
          </w:tcPr>
          <w:p>
            <w:r>
              <w:rPr>
                <w:rFonts w:ascii="Aptos" w:hAnsi="Aptos"/>
                <w:sz w:val="14"/>
              </w:rPr>
              <w:t>Business</w:t>
            </w:r>
          </w:p>
        </w:tc>
        <w:tc>
          <w:tcPr>
            <w:tcW w:type="dxa" w:w="1440"/>
            <w:tcMar>
              <w:top w:w="70" w:type="dxa"/>
              <w:start w:w="70" w:type="dxa"/>
              <w:bottom w:w="70" w:type="dxa"/>
              <w:end w:w="70" w:type="dxa"/>
            </w:tcMar>
            <w:vAlign w:val="top"/>
          </w:tcPr>
          <w:p>
            <w:r>
              <w:rPr>
                <w:rFonts w:ascii="Aptos" w:hAnsi="Aptos"/>
                <w:sz w:val="14"/>
              </w:rPr>
              <w:t>PRD</w:t>
            </w:r>
          </w:p>
        </w:tc>
        <w:tc>
          <w:tcPr>
            <w:tcW w:type="dxa" w:w="4824"/>
            <w:tcMar>
              <w:top w:w="70" w:type="dxa"/>
              <w:start w:w="70" w:type="dxa"/>
              <w:bottom w:w="70" w:type="dxa"/>
              <w:end w:w="70" w:type="dxa"/>
            </w:tcMar>
            <w:vAlign w:val="top"/>
          </w:tcPr>
          <w:p>
            <w:r>
              <w:rPr>
                <w:rFonts w:ascii="Aptos" w:hAnsi="Aptos"/>
                <w:sz w:val="14"/>
              </w:rPr>
              <w:t>DUL mapped issue authority.</w:t>
            </w:r>
          </w:p>
        </w:tc>
      </w:tr>
      <w:tr>
        <w:tc>
          <w:tcPr>
            <w:tcW w:type="dxa" w:w="1944"/>
            <w:tcMar>
              <w:top w:w="70" w:type="dxa"/>
              <w:start w:w="70" w:type="dxa"/>
              <w:bottom w:w="70" w:type="dxa"/>
              <w:end w:w="70" w:type="dxa"/>
            </w:tcMar>
            <w:shd w:fill="F7F9FA"/>
            <w:vAlign w:val="top"/>
          </w:tcPr>
          <w:p>
            <w:r>
              <w:rPr>
                <w:rFonts w:ascii="Aptos" w:hAnsi="Aptos"/>
                <w:sz w:val="14"/>
              </w:rPr>
              <w:t>TradeLicenseIssueDate</w:t>
            </w:r>
          </w:p>
        </w:tc>
        <w:tc>
          <w:tcPr>
            <w:tcW w:type="dxa" w:w="1728"/>
            <w:tcMar>
              <w:top w:w="70" w:type="dxa"/>
              <w:start w:w="70" w:type="dxa"/>
              <w:bottom w:w="70" w:type="dxa"/>
              <w:end w:w="70" w:type="dxa"/>
            </w:tcMar>
            <w:shd w:fill="F7F9FA"/>
            <w:vAlign w:val="top"/>
          </w:tcPr>
          <w:p>
            <w:r>
              <w:rPr>
                <w:rFonts w:ascii="Aptos" w:hAnsi="Aptos"/>
                <w:sz w:val="14"/>
              </w:rPr>
              <w:t>date</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Business</w:t>
            </w:r>
          </w:p>
        </w:tc>
        <w:tc>
          <w:tcPr>
            <w:tcW w:type="dxa" w:w="1440"/>
            <w:tcMar>
              <w:top w:w="70" w:type="dxa"/>
              <w:start w:w="70" w:type="dxa"/>
              <w:bottom w:w="70" w:type="dxa"/>
              <w:end w:w="70" w:type="dxa"/>
            </w:tcMar>
            <w:shd w:fill="F7F9FA"/>
            <w:vAlign w:val="top"/>
          </w:tcPr>
          <w:p>
            <w:r>
              <w:rPr>
                <w:rFonts w:ascii="Aptos" w:hAnsi="Aptos"/>
                <w:sz w:val="14"/>
              </w:rPr>
              <w:t>PRD</w:t>
            </w:r>
          </w:p>
        </w:tc>
        <w:tc>
          <w:tcPr>
            <w:tcW w:type="dxa" w:w="4824"/>
            <w:tcMar>
              <w:top w:w="70" w:type="dxa"/>
              <w:start w:w="70" w:type="dxa"/>
              <w:bottom w:w="70" w:type="dxa"/>
              <w:end w:w="70" w:type="dxa"/>
            </w:tcMar>
            <w:shd w:fill="F7F9FA"/>
            <w:vAlign w:val="top"/>
          </w:tcPr>
          <w:p>
            <w:r>
              <w:rPr>
                <w:rFonts w:ascii="Aptos" w:hAnsi="Aptos"/>
                <w:sz w:val="14"/>
              </w:rPr>
              <w:t>DUL mapped issue date.</w:t>
            </w:r>
          </w:p>
        </w:tc>
      </w:tr>
      <w:tr>
        <w:tc>
          <w:tcPr>
            <w:tcW w:type="dxa" w:w="1944"/>
            <w:tcMar>
              <w:top w:w="70" w:type="dxa"/>
              <w:start w:w="70" w:type="dxa"/>
              <w:bottom w:w="70" w:type="dxa"/>
              <w:end w:w="70" w:type="dxa"/>
            </w:tcMar>
            <w:vAlign w:val="top"/>
          </w:tcPr>
          <w:p>
            <w:r>
              <w:rPr>
                <w:rFonts w:ascii="Aptos" w:hAnsi="Aptos"/>
                <w:sz w:val="14"/>
              </w:rPr>
              <w:t>TradeLicenseExpiryDate</w:t>
            </w:r>
          </w:p>
        </w:tc>
        <w:tc>
          <w:tcPr>
            <w:tcW w:type="dxa" w:w="1728"/>
            <w:tcMar>
              <w:top w:w="70" w:type="dxa"/>
              <w:start w:w="70" w:type="dxa"/>
              <w:bottom w:w="70" w:type="dxa"/>
              <w:end w:w="70" w:type="dxa"/>
            </w:tcMar>
            <w:vAlign w:val="top"/>
          </w:tcPr>
          <w:p>
            <w:r>
              <w:rPr>
                <w:rFonts w:ascii="Aptos" w:hAnsi="Aptos"/>
                <w:sz w:val="14"/>
              </w:rPr>
              <w:t>date</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CHECK &gt;= IssueDate</w:t>
            </w:r>
          </w:p>
        </w:tc>
        <w:tc>
          <w:tcPr>
            <w:tcW w:type="dxa" w:w="1656"/>
            <w:tcMar>
              <w:top w:w="70" w:type="dxa"/>
              <w:start w:w="70" w:type="dxa"/>
              <w:bottom w:w="70" w:type="dxa"/>
              <w:end w:w="70" w:type="dxa"/>
            </w:tcMar>
            <w:vAlign w:val="top"/>
          </w:tcPr>
          <w:p>
            <w:r>
              <w:rPr>
                <w:rFonts w:ascii="Aptos" w:hAnsi="Aptos"/>
                <w:sz w:val="14"/>
              </w:rPr>
              <w:t>Business</w:t>
            </w:r>
          </w:p>
        </w:tc>
        <w:tc>
          <w:tcPr>
            <w:tcW w:type="dxa" w:w="1440"/>
            <w:tcMar>
              <w:top w:w="70" w:type="dxa"/>
              <w:start w:w="70" w:type="dxa"/>
              <w:bottom w:w="70" w:type="dxa"/>
              <w:end w:w="70" w:type="dxa"/>
            </w:tcMar>
            <w:vAlign w:val="top"/>
          </w:tcPr>
          <w:p>
            <w:r>
              <w:rPr>
                <w:rFonts w:ascii="Aptos" w:hAnsi="Aptos"/>
                <w:sz w:val="14"/>
              </w:rPr>
              <w:t>PRD / DESIGN</w:t>
            </w:r>
          </w:p>
        </w:tc>
        <w:tc>
          <w:tcPr>
            <w:tcW w:type="dxa" w:w="4824"/>
            <w:tcMar>
              <w:top w:w="70" w:type="dxa"/>
              <w:start w:w="70" w:type="dxa"/>
              <w:bottom w:w="70" w:type="dxa"/>
              <w:end w:w="70" w:type="dxa"/>
            </w:tcMar>
            <w:vAlign w:val="top"/>
          </w:tcPr>
          <w:p>
            <w:r>
              <w:rPr>
                <w:rFonts w:ascii="Aptos" w:hAnsi="Aptos"/>
                <w:sz w:val="14"/>
              </w:rPr>
              <w:t>Date relationship constraint is an internal integrity rule.</w:t>
            </w:r>
          </w:p>
        </w:tc>
      </w:tr>
      <w:tr>
        <w:tc>
          <w:tcPr>
            <w:tcW w:type="dxa" w:w="1944"/>
            <w:tcMar>
              <w:top w:w="70" w:type="dxa"/>
              <w:start w:w="70" w:type="dxa"/>
              <w:bottom w:w="70" w:type="dxa"/>
              <w:end w:w="70" w:type="dxa"/>
            </w:tcMar>
            <w:shd w:fill="F7F9FA"/>
            <w:vAlign w:val="top"/>
          </w:tcPr>
          <w:p>
            <w:r>
              <w:rPr>
                <w:rFonts w:ascii="Aptos" w:hAnsi="Aptos"/>
                <w:sz w:val="14"/>
              </w:rPr>
              <w:t>AddressLine</w:t>
            </w:r>
          </w:p>
        </w:tc>
        <w:tc>
          <w:tcPr>
            <w:tcW w:type="dxa" w:w="1728"/>
            <w:tcMar>
              <w:top w:w="70" w:type="dxa"/>
              <w:start w:w="70" w:type="dxa"/>
              <w:bottom w:w="70" w:type="dxa"/>
              <w:end w:w="70" w:type="dxa"/>
            </w:tcMar>
            <w:shd w:fill="F7F9FA"/>
            <w:vAlign w:val="top"/>
          </w:tcPr>
          <w:p>
            <w:r>
              <w:rPr>
                <w:rFonts w:ascii="Aptos" w:hAnsi="Aptos"/>
                <w:sz w:val="14"/>
              </w:rPr>
              <w:t>nvarchar(500)</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Business</w:t>
            </w:r>
          </w:p>
        </w:tc>
        <w:tc>
          <w:tcPr>
            <w:tcW w:type="dxa" w:w="1440"/>
            <w:tcMar>
              <w:top w:w="70" w:type="dxa"/>
              <w:start w:w="70" w:type="dxa"/>
              <w:bottom w:w="70" w:type="dxa"/>
              <w:end w:w="70" w:type="dxa"/>
            </w:tcMar>
            <w:shd w:fill="F7F9FA"/>
            <w:vAlign w:val="top"/>
          </w:tcPr>
          <w:p>
            <w:r>
              <w:rPr>
                <w:rFonts w:ascii="Aptos" w:hAnsi="Aptos"/>
                <w:sz w:val="14"/>
              </w:rPr>
              <w:t>PRD</w:t>
            </w:r>
          </w:p>
        </w:tc>
        <w:tc>
          <w:tcPr>
            <w:tcW w:type="dxa" w:w="4824"/>
            <w:tcMar>
              <w:top w:w="70" w:type="dxa"/>
              <w:start w:w="70" w:type="dxa"/>
              <w:bottom w:w="70" w:type="dxa"/>
              <w:end w:w="70" w:type="dxa"/>
            </w:tcMar>
            <w:shd w:fill="F7F9FA"/>
            <w:vAlign w:val="top"/>
          </w:tcPr>
          <w:p>
            <w:r>
              <w:rPr>
                <w:rFonts w:ascii="Aptos" w:hAnsi="Aptos"/>
                <w:sz w:val="14"/>
              </w:rPr>
              <w:t>DUL mapped address line.</w:t>
            </w:r>
          </w:p>
        </w:tc>
      </w:tr>
      <w:tr>
        <w:tc>
          <w:tcPr>
            <w:tcW w:type="dxa" w:w="1944"/>
            <w:tcMar>
              <w:top w:w="70" w:type="dxa"/>
              <w:start w:w="70" w:type="dxa"/>
              <w:bottom w:w="70" w:type="dxa"/>
              <w:end w:w="70" w:type="dxa"/>
            </w:tcMar>
            <w:vAlign w:val="top"/>
          </w:tcPr>
          <w:p>
            <w:r>
              <w:rPr>
                <w:rFonts w:ascii="Aptos" w:hAnsi="Aptos"/>
                <w:sz w:val="14"/>
              </w:rPr>
              <w:t>CompanyMobile</w:t>
            </w:r>
          </w:p>
        </w:tc>
        <w:tc>
          <w:tcPr>
            <w:tcW w:type="dxa" w:w="1728"/>
            <w:tcMar>
              <w:top w:w="70" w:type="dxa"/>
              <w:start w:w="70" w:type="dxa"/>
              <w:bottom w:w="70" w:type="dxa"/>
              <w:end w:w="70" w:type="dxa"/>
            </w:tcMar>
            <w:vAlign w:val="top"/>
          </w:tcPr>
          <w:p>
            <w:r>
              <w:rPr>
                <w:rFonts w:ascii="Aptos" w:hAnsi="Aptos"/>
                <w:sz w:val="14"/>
              </w:rPr>
              <w:t>varchar(30)</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r>
          </w:p>
        </w:tc>
        <w:tc>
          <w:tcPr>
            <w:tcW w:type="dxa" w:w="1656"/>
            <w:tcMar>
              <w:top w:w="70" w:type="dxa"/>
              <w:start w:w="70" w:type="dxa"/>
              <w:bottom w:w="70" w:type="dxa"/>
              <w:end w:w="70" w:type="dxa"/>
            </w:tcMar>
            <w:vAlign w:val="top"/>
          </w:tcPr>
          <w:p>
            <w:r>
              <w:rPr>
                <w:rFonts w:ascii="Aptos" w:hAnsi="Aptos"/>
                <w:sz w:val="14"/>
              </w:rPr>
              <w:t>Business contact</w:t>
            </w:r>
          </w:p>
        </w:tc>
        <w:tc>
          <w:tcPr>
            <w:tcW w:type="dxa" w:w="1440"/>
            <w:tcMar>
              <w:top w:w="70" w:type="dxa"/>
              <w:start w:w="70" w:type="dxa"/>
              <w:bottom w:w="70" w:type="dxa"/>
              <w:end w:w="70" w:type="dxa"/>
            </w:tcMar>
            <w:vAlign w:val="top"/>
          </w:tcPr>
          <w:p>
            <w:r>
              <w:rPr>
                <w:rFonts w:ascii="Aptos" w:hAnsi="Aptos"/>
                <w:sz w:val="14"/>
              </w:rPr>
              <w:t>PRD</w:t>
            </w:r>
          </w:p>
        </w:tc>
        <w:tc>
          <w:tcPr>
            <w:tcW w:type="dxa" w:w="4824"/>
            <w:tcMar>
              <w:top w:w="70" w:type="dxa"/>
              <w:start w:w="70" w:type="dxa"/>
              <w:bottom w:w="70" w:type="dxa"/>
              <w:end w:w="70" w:type="dxa"/>
            </w:tcMar>
            <w:vAlign w:val="top"/>
          </w:tcPr>
          <w:p>
            <w:r>
              <w:rPr>
                <w:rFonts w:ascii="Aptos" w:hAnsi="Aptos"/>
                <w:sz w:val="14"/>
              </w:rPr>
              <w:t>Use canonical normalized format at application layer.</w:t>
            </w:r>
          </w:p>
        </w:tc>
      </w:tr>
      <w:tr>
        <w:tc>
          <w:tcPr>
            <w:tcW w:type="dxa" w:w="1944"/>
            <w:tcMar>
              <w:top w:w="70" w:type="dxa"/>
              <w:start w:w="70" w:type="dxa"/>
              <w:bottom w:w="70" w:type="dxa"/>
              <w:end w:w="70" w:type="dxa"/>
            </w:tcMar>
            <w:shd w:fill="F7F9FA"/>
            <w:vAlign w:val="top"/>
          </w:tcPr>
          <w:p>
            <w:r>
              <w:rPr>
                <w:rFonts w:ascii="Aptos" w:hAnsi="Aptos"/>
                <w:sz w:val="14"/>
              </w:rPr>
              <w:t>CompanyEmail</w:t>
            </w:r>
          </w:p>
        </w:tc>
        <w:tc>
          <w:tcPr>
            <w:tcW w:type="dxa" w:w="1728"/>
            <w:tcMar>
              <w:top w:w="70" w:type="dxa"/>
              <w:start w:w="70" w:type="dxa"/>
              <w:bottom w:w="70" w:type="dxa"/>
              <w:end w:w="70" w:type="dxa"/>
            </w:tcMar>
            <w:shd w:fill="F7F9FA"/>
            <w:vAlign w:val="top"/>
          </w:tcPr>
          <w:p>
            <w:r>
              <w:rPr>
                <w:rFonts w:ascii="Aptos" w:hAnsi="Aptos"/>
                <w:sz w:val="14"/>
              </w:rPr>
              <w:t>nvarchar(254)</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Business contact</w:t>
            </w:r>
          </w:p>
        </w:tc>
        <w:tc>
          <w:tcPr>
            <w:tcW w:type="dxa" w:w="1440"/>
            <w:tcMar>
              <w:top w:w="70" w:type="dxa"/>
              <w:start w:w="70" w:type="dxa"/>
              <w:bottom w:w="70" w:type="dxa"/>
              <w:end w:w="70" w:type="dxa"/>
            </w:tcMar>
            <w:shd w:fill="F7F9FA"/>
            <w:vAlign w:val="top"/>
          </w:tcPr>
          <w:p>
            <w:r>
              <w:rPr>
                <w:rFonts w:ascii="Aptos" w:hAnsi="Aptos"/>
                <w:sz w:val="14"/>
              </w:rPr>
              <w:t>PRD</w:t>
            </w:r>
          </w:p>
        </w:tc>
        <w:tc>
          <w:tcPr>
            <w:tcW w:type="dxa" w:w="4824"/>
            <w:tcMar>
              <w:top w:w="70" w:type="dxa"/>
              <w:start w:w="70" w:type="dxa"/>
              <w:bottom w:w="70" w:type="dxa"/>
              <w:end w:w="70" w:type="dxa"/>
            </w:tcMar>
            <w:shd w:fill="F7F9FA"/>
            <w:vAlign w:val="top"/>
          </w:tcPr>
          <w:p>
            <w:r>
              <w:rPr>
                <w:rFonts w:ascii="Aptos" w:hAnsi="Aptos"/>
                <w:sz w:val="14"/>
              </w:rPr>
              <w:t>254 supports standard maximum email length; validate format in API.</w:t>
            </w:r>
          </w:p>
        </w:tc>
      </w:tr>
      <w:tr>
        <w:tc>
          <w:tcPr>
            <w:tcW w:type="dxa" w:w="1944"/>
            <w:tcMar>
              <w:top w:w="70" w:type="dxa"/>
              <w:start w:w="70" w:type="dxa"/>
              <w:bottom w:w="70" w:type="dxa"/>
              <w:end w:w="70" w:type="dxa"/>
            </w:tcMar>
            <w:vAlign w:val="top"/>
          </w:tcPr>
          <w:p>
            <w:r>
              <w:rPr>
                <w:rFonts w:ascii="Aptos" w:hAnsi="Aptos"/>
                <w:sz w:val="14"/>
              </w:rPr>
              <w:t>ApplicantNameEn</w:t>
            </w:r>
          </w:p>
        </w:tc>
        <w:tc>
          <w:tcPr>
            <w:tcW w:type="dxa" w:w="1728"/>
            <w:tcMar>
              <w:top w:w="70" w:type="dxa"/>
              <w:start w:w="70" w:type="dxa"/>
              <w:bottom w:w="70" w:type="dxa"/>
              <w:end w:w="70" w:type="dxa"/>
            </w:tcMar>
            <w:vAlign w:val="top"/>
          </w:tcPr>
          <w:p>
            <w:r>
              <w:rPr>
                <w:rFonts w:ascii="Aptos" w:hAnsi="Aptos"/>
                <w:sz w:val="14"/>
              </w:rPr>
              <w:t>nvarchar(200)</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r>
          </w:p>
        </w:tc>
        <w:tc>
          <w:tcPr>
            <w:tcW w:type="dxa" w:w="1656"/>
            <w:tcMar>
              <w:top w:w="70" w:type="dxa"/>
              <w:start w:w="70" w:type="dxa"/>
              <w:bottom w:w="70" w:type="dxa"/>
              <w:end w:w="70" w:type="dxa"/>
            </w:tcMar>
            <w:vAlign w:val="top"/>
          </w:tcPr>
          <w:p>
            <w:r>
              <w:rPr>
                <w:rFonts w:ascii="Aptos" w:hAnsi="Aptos"/>
                <w:sz w:val="14"/>
              </w:rPr>
              <w:t>PII</w:t>
            </w:r>
          </w:p>
        </w:tc>
        <w:tc>
          <w:tcPr>
            <w:tcW w:type="dxa" w:w="1440"/>
            <w:tcMar>
              <w:top w:w="70" w:type="dxa"/>
              <w:start w:w="70" w:type="dxa"/>
              <w:bottom w:w="70" w:type="dxa"/>
              <w:end w:w="70" w:type="dxa"/>
            </w:tcMar>
            <w:vAlign w:val="top"/>
          </w:tcPr>
          <w:p>
            <w:r>
              <w:rPr>
                <w:rFonts w:ascii="Aptos" w:hAnsi="Aptos"/>
                <w:sz w:val="14"/>
              </w:rPr>
              <w:t>PRD</w:t>
            </w:r>
          </w:p>
        </w:tc>
        <w:tc>
          <w:tcPr>
            <w:tcW w:type="dxa" w:w="4824"/>
            <w:tcMar>
              <w:top w:w="70" w:type="dxa"/>
              <w:start w:w="70" w:type="dxa"/>
              <w:bottom w:w="70" w:type="dxa"/>
              <w:end w:w="70" w:type="dxa"/>
            </w:tcMar>
            <w:vAlign w:val="top"/>
          </w:tcPr>
          <w:p>
            <w:r>
              <w:rPr>
                <w:rFonts w:ascii="Aptos" w:hAnsi="Aptos"/>
                <w:sz w:val="14"/>
              </w:rPr>
              <w:t>Legal Entity profile mapping.</w:t>
            </w:r>
          </w:p>
        </w:tc>
      </w:tr>
      <w:tr>
        <w:tc>
          <w:tcPr>
            <w:tcW w:type="dxa" w:w="1944"/>
            <w:tcMar>
              <w:top w:w="70" w:type="dxa"/>
              <w:start w:w="70" w:type="dxa"/>
              <w:bottom w:w="70" w:type="dxa"/>
              <w:end w:w="70" w:type="dxa"/>
            </w:tcMar>
            <w:shd w:fill="F7F9FA"/>
            <w:vAlign w:val="top"/>
          </w:tcPr>
          <w:p>
            <w:r>
              <w:rPr>
                <w:rFonts w:ascii="Aptos" w:hAnsi="Aptos"/>
                <w:sz w:val="14"/>
              </w:rPr>
              <w:t>ApplicantNameAr</w:t>
            </w:r>
          </w:p>
        </w:tc>
        <w:tc>
          <w:tcPr>
            <w:tcW w:type="dxa" w:w="1728"/>
            <w:tcMar>
              <w:top w:w="70" w:type="dxa"/>
              <w:start w:w="70" w:type="dxa"/>
              <w:bottom w:w="70" w:type="dxa"/>
              <w:end w:w="70" w:type="dxa"/>
            </w:tcMar>
            <w:shd w:fill="F7F9FA"/>
            <w:vAlign w:val="top"/>
          </w:tcPr>
          <w:p>
            <w:r>
              <w:rPr>
                <w:rFonts w:ascii="Aptos" w:hAnsi="Aptos"/>
                <w:sz w:val="14"/>
              </w:rPr>
              <w:t>nvarchar(200)</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PII</w:t>
            </w:r>
          </w:p>
        </w:tc>
        <w:tc>
          <w:tcPr>
            <w:tcW w:type="dxa" w:w="1440"/>
            <w:tcMar>
              <w:top w:w="70" w:type="dxa"/>
              <w:start w:w="70" w:type="dxa"/>
              <w:bottom w:w="70" w:type="dxa"/>
              <w:end w:w="70" w:type="dxa"/>
            </w:tcMar>
            <w:shd w:fill="F7F9FA"/>
            <w:vAlign w:val="top"/>
          </w:tcPr>
          <w:p>
            <w:r>
              <w:rPr>
                <w:rFonts w:ascii="Aptos" w:hAnsi="Aptos"/>
                <w:sz w:val="14"/>
              </w:rPr>
              <w:t>PRD</w:t>
            </w:r>
          </w:p>
        </w:tc>
        <w:tc>
          <w:tcPr>
            <w:tcW w:type="dxa" w:w="4824"/>
            <w:tcMar>
              <w:top w:w="70" w:type="dxa"/>
              <w:start w:w="70" w:type="dxa"/>
              <w:bottom w:w="70" w:type="dxa"/>
              <w:end w:w="70" w:type="dxa"/>
            </w:tcMar>
            <w:shd w:fill="F7F9FA"/>
            <w:vAlign w:val="top"/>
          </w:tcPr>
          <w:p>
            <w:r>
              <w:rPr>
                <w:rFonts w:ascii="Aptos" w:hAnsi="Aptos"/>
                <w:sz w:val="14"/>
              </w:rPr>
              <w:t>Legal Entity profile mapping.</w:t>
            </w:r>
          </w:p>
        </w:tc>
      </w:tr>
      <w:tr>
        <w:tc>
          <w:tcPr>
            <w:tcW w:type="dxa" w:w="1944"/>
            <w:tcMar>
              <w:top w:w="70" w:type="dxa"/>
              <w:start w:w="70" w:type="dxa"/>
              <w:bottom w:w="70" w:type="dxa"/>
              <w:end w:w="70" w:type="dxa"/>
            </w:tcMar>
            <w:vAlign w:val="top"/>
          </w:tcPr>
          <w:p>
            <w:r>
              <w:rPr>
                <w:rFonts w:ascii="Aptos" w:hAnsi="Aptos"/>
                <w:sz w:val="14"/>
              </w:rPr>
              <w:t>ApplicantMobile</w:t>
            </w:r>
          </w:p>
        </w:tc>
        <w:tc>
          <w:tcPr>
            <w:tcW w:type="dxa" w:w="1728"/>
            <w:tcMar>
              <w:top w:w="70" w:type="dxa"/>
              <w:start w:w="70" w:type="dxa"/>
              <w:bottom w:w="70" w:type="dxa"/>
              <w:end w:w="70" w:type="dxa"/>
            </w:tcMar>
            <w:vAlign w:val="top"/>
          </w:tcPr>
          <w:p>
            <w:r>
              <w:rPr>
                <w:rFonts w:ascii="Aptos" w:hAnsi="Aptos"/>
                <w:sz w:val="14"/>
              </w:rPr>
              <w:t>varchar(30)</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r>
          </w:p>
        </w:tc>
        <w:tc>
          <w:tcPr>
            <w:tcW w:type="dxa" w:w="1656"/>
            <w:tcMar>
              <w:top w:w="70" w:type="dxa"/>
              <w:start w:w="70" w:type="dxa"/>
              <w:bottom w:w="70" w:type="dxa"/>
              <w:end w:w="70" w:type="dxa"/>
            </w:tcMar>
            <w:vAlign w:val="top"/>
          </w:tcPr>
          <w:p>
            <w:r>
              <w:rPr>
                <w:rFonts w:ascii="Aptos" w:hAnsi="Aptos"/>
                <w:sz w:val="14"/>
              </w:rPr>
              <w:t>PII</w:t>
            </w:r>
          </w:p>
        </w:tc>
        <w:tc>
          <w:tcPr>
            <w:tcW w:type="dxa" w:w="1440"/>
            <w:tcMar>
              <w:top w:w="70" w:type="dxa"/>
              <w:start w:w="70" w:type="dxa"/>
              <w:bottom w:w="70" w:type="dxa"/>
              <w:end w:w="70" w:type="dxa"/>
            </w:tcMar>
            <w:vAlign w:val="top"/>
          </w:tcPr>
          <w:p>
            <w:r>
              <w:rPr>
                <w:rFonts w:ascii="Aptos" w:hAnsi="Aptos"/>
                <w:sz w:val="14"/>
              </w:rPr>
              <w:t>PRD</w:t>
            </w:r>
          </w:p>
        </w:tc>
        <w:tc>
          <w:tcPr>
            <w:tcW w:type="dxa" w:w="4824"/>
            <w:tcMar>
              <w:top w:w="70" w:type="dxa"/>
              <w:start w:w="70" w:type="dxa"/>
              <w:bottom w:w="70" w:type="dxa"/>
              <w:end w:w="70" w:type="dxa"/>
            </w:tcMar>
            <w:vAlign w:val="top"/>
          </w:tcPr>
          <w:p>
            <w:r>
              <w:rPr>
                <w:rFonts w:ascii="Aptos" w:hAnsi="Aptos"/>
                <w:sz w:val="14"/>
              </w:rPr>
              <w:t>Read-only investor context.</w:t>
            </w:r>
          </w:p>
        </w:tc>
      </w:tr>
      <w:tr>
        <w:tc>
          <w:tcPr>
            <w:tcW w:type="dxa" w:w="1944"/>
            <w:tcMar>
              <w:top w:w="70" w:type="dxa"/>
              <w:start w:w="70" w:type="dxa"/>
              <w:bottom w:w="70" w:type="dxa"/>
              <w:end w:w="70" w:type="dxa"/>
            </w:tcMar>
            <w:shd w:fill="F7F9FA"/>
            <w:vAlign w:val="top"/>
          </w:tcPr>
          <w:p>
            <w:r>
              <w:rPr>
                <w:rFonts w:ascii="Aptos" w:hAnsi="Aptos"/>
                <w:sz w:val="14"/>
              </w:rPr>
              <w:t>ApplicantEmail</w:t>
            </w:r>
          </w:p>
        </w:tc>
        <w:tc>
          <w:tcPr>
            <w:tcW w:type="dxa" w:w="1728"/>
            <w:tcMar>
              <w:top w:w="70" w:type="dxa"/>
              <w:start w:w="70" w:type="dxa"/>
              <w:bottom w:w="70" w:type="dxa"/>
              <w:end w:w="70" w:type="dxa"/>
            </w:tcMar>
            <w:shd w:fill="F7F9FA"/>
            <w:vAlign w:val="top"/>
          </w:tcPr>
          <w:p>
            <w:r>
              <w:rPr>
                <w:rFonts w:ascii="Aptos" w:hAnsi="Aptos"/>
                <w:sz w:val="14"/>
              </w:rPr>
              <w:t>nvarchar(254)</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PII</w:t>
            </w:r>
          </w:p>
        </w:tc>
        <w:tc>
          <w:tcPr>
            <w:tcW w:type="dxa" w:w="1440"/>
            <w:tcMar>
              <w:top w:w="70" w:type="dxa"/>
              <w:start w:w="70" w:type="dxa"/>
              <w:bottom w:w="70" w:type="dxa"/>
              <w:end w:w="70" w:type="dxa"/>
            </w:tcMar>
            <w:shd w:fill="F7F9FA"/>
            <w:vAlign w:val="top"/>
          </w:tcPr>
          <w:p>
            <w:r>
              <w:rPr>
                <w:rFonts w:ascii="Aptos" w:hAnsi="Aptos"/>
                <w:sz w:val="14"/>
              </w:rPr>
              <w:t>PRD</w:t>
            </w:r>
          </w:p>
        </w:tc>
        <w:tc>
          <w:tcPr>
            <w:tcW w:type="dxa" w:w="4824"/>
            <w:tcMar>
              <w:top w:w="70" w:type="dxa"/>
              <w:start w:w="70" w:type="dxa"/>
              <w:bottom w:w="70" w:type="dxa"/>
              <w:end w:w="70" w:type="dxa"/>
            </w:tcMar>
            <w:shd w:fill="F7F9FA"/>
            <w:vAlign w:val="top"/>
          </w:tcPr>
          <w:p>
            <w:r>
              <w:rPr>
                <w:rFonts w:ascii="Aptos" w:hAnsi="Aptos"/>
                <w:sz w:val="14"/>
              </w:rPr>
              <w:t>Read-only investor context.</w:t>
            </w:r>
          </w:p>
        </w:tc>
      </w:tr>
      <w:tr>
        <w:tc>
          <w:tcPr>
            <w:tcW w:type="dxa" w:w="1944"/>
            <w:tcMar>
              <w:top w:w="70" w:type="dxa"/>
              <w:start w:w="70" w:type="dxa"/>
              <w:bottom w:w="70" w:type="dxa"/>
              <w:end w:w="70" w:type="dxa"/>
            </w:tcMar>
            <w:vAlign w:val="top"/>
          </w:tcPr>
          <w:p>
            <w:r>
              <w:rPr>
                <w:rFonts w:ascii="Aptos" w:hAnsi="Aptos"/>
                <w:sz w:val="14"/>
              </w:rPr>
              <w:t>FacilityTypeId</w:t>
            </w:r>
          </w:p>
        </w:tc>
        <w:tc>
          <w:tcPr>
            <w:tcW w:type="dxa" w:w="1728"/>
            <w:tcMar>
              <w:top w:w="70" w:type="dxa"/>
              <w:start w:w="70" w:type="dxa"/>
              <w:bottom w:w="70" w:type="dxa"/>
              <w:end w:w="70" w:type="dxa"/>
            </w:tcMar>
            <w:vAlign w:val="top"/>
          </w:tcPr>
          <w:p>
            <w:r>
              <w:rPr>
                <w:rFonts w:ascii="Aptos" w:hAnsi="Aptos"/>
                <w:sz w:val="14"/>
              </w:rPr>
              <w:t>tinyint</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FK -&gt; ref.FacilityType</w:t>
            </w:r>
          </w:p>
        </w:tc>
        <w:tc>
          <w:tcPr>
            <w:tcW w:type="dxa" w:w="1656"/>
            <w:tcMar>
              <w:top w:w="70" w:type="dxa"/>
              <w:start w:w="70" w:type="dxa"/>
              <w:bottom w:w="70" w:type="dxa"/>
              <w:end w:w="70" w:type="dxa"/>
            </w:tcMar>
            <w:vAlign w:val="top"/>
          </w:tcPr>
          <w:p>
            <w:r>
              <w:rPr>
                <w:rFonts w:ascii="Aptos" w:hAnsi="Aptos"/>
                <w:sz w:val="14"/>
              </w:rPr>
              <w:t>Business</w:t>
            </w:r>
          </w:p>
        </w:tc>
        <w:tc>
          <w:tcPr>
            <w:tcW w:type="dxa" w:w="1440"/>
            <w:tcMar>
              <w:top w:w="70" w:type="dxa"/>
              <w:start w:w="70" w:type="dxa"/>
              <w:bottom w:w="70" w:type="dxa"/>
              <w:end w:w="70" w:type="dxa"/>
            </w:tcMar>
            <w:vAlign w:val="top"/>
          </w:tcPr>
          <w:p>
            <w:r>
              <w:rPr>
                <w:rFonts w:ascii="Aptos" w:hAnsi="Aptos"/>
                <w:sz w:val="14"/>
              </w:rPr>
              <w:t>PRD / DESIGN</w:t>
            </w:r>
          </w:p>
        </w:tc>
        <w:tc>
          <w:tcPr>
            <w:tcW w:type="dxa" w:w="4824"/>
            <w:tcMar>
              <w:top w:w="70" w:type="dxa"/>
              <w:start w:w="70" w:type="dxa"/>
              <w:bottom w:w="70" w:type="dxa"/>
              <w:end w:w="70" w:type="dxa"/>
            </w:tcMar>
            <w:vAlign w:val="top"/>
          </w:tcPr>
          <w:p>
            <w:r>
              <w:rPr>
                <w:rFonts w:ascii="Aptos" w:hAnsi="Aptos"/>
                <w:sz w:val="14"/>
              </w:rPr>
              <w:t>PRD values: Government / Private; FK storage is internal design.</w:t>
            </w:r>
          </w:p>
        </w:tc>
      </w:tr>
      <w:tr>
        <w:tc>
          <w:tcPr>
            <w:tcW w:type="dxa" w:w="1944"/>
            <w:tcMar>
              <w:top w:w="70" w:type="dxa"/>
              <w:start w:w="70" w:type="dxa"/>
              <w:bottom w:w="70" w:type="dxa"/>
              <w:end w:w="70" w:type="dxa"/>
            </w:tcMar>
            <w:shd w:fill="F7F9FA"/>
            <w:vAlign w:val="top"/>
          </w:tcPr>
          <w:p>
            <w:r>
              <w:rPr>
                <w:rFonts w:ascii="Aptos" w:hAnsi="Aptos"/>
                <w:sz w:val="14"/>
              </w:rPr>
              <w:t>FacilityName</w:t>
            </w:r>
          </w:p>
        </w:tc>
        <w:tc>
          <w:tcPr>
            <w:tcW w:type="dxa" w:w="1728"/>
            <w:tcMar>
              <w:top w:w="70" w:type="dxa"/>
              <w:start w:w="70" w:type="dxa"/>
              <w:bottom w:w="70" w:type="dxa"/>
              <w:end w:w="70" w:type="dxa"/>
            </w:tcMar>
            <w:shd w:fill="F7F9FA"/>
            <w:vAlign w:val="top"/>
          </w:tcPr>
          <w:p>
            <w:r>
              <w:rPr>
                <w:rFonts w:ascii="Aptos" w:hAnsi="Aptos"/>
                <w:sz w:val="14"/>
              </w:rPr>
              <w:t>nvarchar(200)</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Business</w:t>
            </w:r>
          </w:p>
        </w:tc>
        <w:tc>
          <w:tcPr>
            <w:tcW w:type="dxa" w:w="1440"/>
            <w:tcMar>
              <w:top w:w="70" w:type="dxa"/>
              <w:start w:w="70" w:type="dxa"/>
              <w:bottom w:w="70" w:type="dxa"/>
              <w:end w:w="70" w:type="dxa"/>
            </w:tcMar>
            <w:shd w:fill="F7F9FA"/>
            <w:vAlign w:val="top"/>
          </w:tcPr>
          <w:p>
            <w:r>
              <w:rPr>
                <w:rFonts w:ascii="Aptos" w:hAnsi="Aptos"/>
                <w:sz w:val="14"/>
              </w:rPr>
              <w:t>PRD</w:t>
            </w:r>
          </w:p>
        </w:tc>
        <w:tc>
          <w:tcPr>
            <w:tcW w:type="dxa" w:w="4824"/>
            <w:tcMar>
              <w:top w:w="70" w:type="dxa"/>
              <w:start w:w="70" w:type="dxa"/>
              <w:bottom w:w="70" w:type="dxa"/>
              <w:end w:w="70" w:type="dxa"/>
            </w:tcMar>
            <w:shd w:fill="F7F9FA"/>
            <w:vAlign w:val="top"/>
          </w:tcPr>
          <w:p>
            <w:r>
              <w:rPr>
                <w:rFonts w:ascii="Aptos" w:hAnsi="Aptos"/>
                <w:sz w:val="14"/>
              </w:rPr>
              <w:t>Required investor-entered field.</w:t>
            </w:r>
          </w:p>
        </w:tc>
      </w:tr>
      <w:tr>
        <w:tc>
          <w:tcPr>
            <w:tcW w:type="dxa" w:w="1944"/>
            <w:tcMar>
              <w:top w:w="70" w:type="dxa"/>
              <w:start w:w="70" w:type="dxa"/>
              <w:bottom w:w="70" w:type="dxa"/>
              <w:end w:w="70" w:type="dxa"/>
            </w:tcMar>
            <w:vAlign w:val="top"/>
          </w:tcPr>
          <w:p>
            <w:r>
              <w:rPr>
                <w:rFonts w:ascii="Aptos" w:hAnsi="Aptos"/>
                <w:sz w:val="14"/>
              </w:rPr>
              <w:t>DHALicenseNo</w:t>
            </w:r>
          </w:p>
        </w:tc>
        <w:tc>
          <w:tcPr>
            <w:tcW w:type="dxa" w:w="1728"/>
            <w:tcMar>
              <w:top w:w="70" w:type="dxa"/>
              <w:start w:w="70" w:type="dxa"/>
              <w:bottom w:w="70" w:type="dxa"/>
              <w:end w:w="70" w:type="dxa"/>
            </w:tcMar>
            <w:vAlign w:val="top"/>
          </w:tcPr>
          <w:p>
            <w:r>
              <w:rPr>
                <w:rFonts w:ascii="Aptos" w:hAnsi="Aptos"/>
                <w:sz w:val="14"/>
              </w:rPr>
              <w:t>nvarchar(50)</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Indexed</w:t>
            </w:r>
          </w:p>
        </w:tc>
        <w:tc>
          <w:tcPr>
            <w:tcW w:type="dxa" w:w="1656"/>
            <w:tcMar>
              <w:top w:w="70" w:type="dxa"/>
              <w:start w:w="70" w:type="dxa"/>
              <w:bottom w:w="70" w:type="dxa"/>
              <w:end w:w="70" w:type="dxa"/>
            </w:tcMar>
            <w:vAlign w:val="top"/>
          </w:tcPr>
          <w:p>
            <w:r>
              <w:rPr>
                <w:rFonts w:ascii="Aptos" w:hAnsi="Aptos"/>
                <w:sz w:val="14"/>
              </w:rPr>
              <w:t>Business sensitive</w:t>
            </w:r>
          </w:p>
        </w:tc>
        <w:tc>
          <w:tcPr>
            <w:tcW w:type="dxa" w:w="1440"/>
            <w:tcMar>
              <w:top w:w="70" w:type="dxa"/>
              <w:start w:w="70" w:type="dxa"/>
              <w:bottom w:w="70" w:type="dxa"/>
              <w:end w:w="70" w:type="dxa"/>
            </w:tcMar>
            <w:vAlign w:val="top"/>
          </w:tcPr>
          <w:p>
            <w:r>
              <w:rPr>
                <w:rFonts w:ascii="Aptos" w:hAnsi="Aptos"/>
                <w:sz w:val="14"/>
              </w:rPr>
              <w:t>PRD</w:t>
            </w:r>
          </w:p>
        </w:tc>
        <w:tc>
          <w:tcPr>
            <w:tcW w:type="dxa" w:w="4824"/>
            <w:tcMar>
              <w:top w:w="70" w:type="dxa"/>
              <w:start w:w="70" w:type="dxa"/>
              <w:bottom w:w="70" w:type="dxa"/>
              <w:end w:w="70" w:type="dxa"/>
            </w:tcMar>
            <w:vAlign w:val="top"/>
          </w:tcPr>
          <w:p>
            <w:r>
              <w:rPr>
                <w:rFonts w:ascii="Aptos" w:hAnsi="Aptos"/>
                <w:sz w:val="14"/>
              </w:rPr>
              <w:t>Required investor-entered field.</w:t>
            </w:r>
          </w:p>
        </w:tc>
      </w:tr>
      <w:tr>
        <w:tc>
          <w:tcPr>
            <w:tcW w:type="dxa" w:w="1944"/>
            <w:tcMar>
              <w:top w:w="70" w:type="dxa"/>
              <w:start w:w="70" w:type="dxa"/>
              <w:bottom w:w="70" w:type="dxa"/>
              <w:end w:w="70" w:type="dxa"/>
            </w:tcMar>
            <w:shd w:fill="F7F9FA"/>
            <w:vAlign w:val="top"/>
          </w:tcPr>
          <w:p>
            <w:r>
              <w:rPr>
                <w:rFonts w:ascii="Aptos" w:hAnsi="Aptos"/>
                <w:sz w:val="14"/>
              </w:rPr>
              <w:t>NumberOfBeds</w:t>
            </w:r>
          </w:p>
        </w:tc>
        <w:tc>
          <w:tcPr>
            <w:tcW w:type="dxa" w:w="1728"/>
            <w:tcMar>
              <w:top w:w="70" w:type="dxa"/>
              <w:start w:w="70" w:type="dxa"/>
              <w:bottom w:w="70" w:type="dxa"/>
              <w:end w:w="70" w:type="dxa"/>
            </w:tcMar>
            <w:shd w:fill="F7F9FA"/>
            <w:vAlign w:val="top"/>
          </w:tcPr>
          <w:p>
            <w:r>
              <w:rPr>
                <w:rFonts w:ascii="Aptos" w:hAnsi="Aptos"/>
                <w:sz w:val="14"/>
              </w:rPr>
              <w:t>int</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t>CHECK &gt;= 0</w:t>
            </w:r>
          </w:p>
        </w:tc>
        <w:tc>
          <w:tcPr>
            <w:tcW w:type="dxa" w:w="1656"/>
            <w:tcMar>
              <w:top w:w="70" w:type="dxa"/>
              <w:start w:w="70" w:type="dxa"/>
              <w:bottom w:w="70" w:type="dxa"/>
              <w:end w:w="70" w:type="dxa"/>
            </w:tcMar>
            <w:shd w:fill="F7F9FA"/>
            <w:vAlign w:val="top"/>
          </w:tcPr>
          <w:p>
            <w:r>
              <w:rPr>
                <w:rFonts w:ascii="Aptos" w:hAnsi="Aptos"/>
                <w:sz w:val="14"/>
              </w:rPr>
              <w:t>Business</w:t>
            </w:r>
          </w:p>
        </w:tc>
        <w:tc>
          <w:tcPr>
            <w:tcW w:type="dxa" w:w="1440"/>
            <w:tcMar>
              <w:top w:w="70" w:type="dxa"/>
              <w:start w:w="70" w:type="dxa"/>
              <w:bottom w:w="70" w:type="dxa"/>
              <w:end w:w="70" w:type="dxa"/>
            </w:tcMar>
            <w:shd w:fill="F7F9FA"/>
            <w:vAlign w:val="top"/>
          </w:tcPr>
          <w:p>
            <w:r>
              <w:rPr>
                <w:rFonts w:ascii="Aptos" w:hAnsi="Aptos"/>
                <w:sz w:val="14"/>
              </w:rPr>
              <w:t>PRD / DESIGN</w:t>
            </w:r>
          </w:p>
        </w:tc>
        <w:tc>
          <w:tcPr>
            <w:tcW w:type="dxa" w:w="4824"/>
            <w:tcMar>
              <w:top w:w="70" w:type="dxa"/>
              <w:start w:w="70" w:type="dxa"/>
              <w:bottom w:w="70" w:type="dxa"/>
              <w:end w:w="70" w:type="dxa"/>
            </w:tcMar>
            <w:shd w:fill="F7F9FA"/>
            <w:vAlign w:val="top"/>
          </w:tcPr>
          <w:p>
            <w:r>
              <w:rPr>
                <w:rFonts w:ascii="Aptos" w:hAnsi="Aptos"/>
                <w:sz w:val="14"/>
              </w:rPr>
              <w:t>PRD requires numeric value; non-negative constraint is internal integrity design.</w:t>
            </w:r>
          </w:p>
        </w:tc>
      </w:tr>
      <w:tr>
        <w:tc>
          <w:tcPr>
            <w:tcW w:type="dxa" w:w="1944"/>
            <w:tcMar>
              <w:top w:w="70" w:type="dxa"/>
              <w:start w:w="70" w:type="dxa"/>
              <w:bottom w:w="70" w:type="dxa"/>
              <w:end w:w="70" w:type="dxa"/>
            </w:tcMar>
            <w:vAlign w:val="top"/>
          </w:tcPr>
          <w:p>
            <w:r>
              <w:rPr>
                <w:rFonts w:ascii="Aptos" w:hAnsi="Aptos"/>
                <w:sz w:val="14"/>
              </w:rPr>
              <w:t>LabMedicalDirectorLicenseNo</w:t>
            </w:r>
          </w:p>
        </w:tc>
        <w:tc>
          <w:tcPr>
            <w:tcW w:type="dxa" w:w="1728"/>
            <w:tcMar>
              <w:top w:w="70" w:type="dxa"/>
              <w:start w:w="70" w:type="dxa"/>
              <w:bottom w:w="70" w:type="dxa"/>
              <w:end w:w="70" w:type="dxa"/>
            </w:tcMar>
            <w:vAlign w:val="top"/>
          </w:tcPr>
          <w:p>
            <w:r>
              <w:rPr>
                <w:rFonts w:ascii="Aptos" w:hAnsi="Aptos"/>
                <w:sz w:val="14"/>
              </w:rPr>
              <w:t>nvarchar(50)</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r>
          </w:p>
        </w:tc>
        <w:tc>
          <w:tcPr>
            <w:tcW w:type="dxa" w:w="1656"/>
            <w:tcMar>
              <w:top w:w="70" w:type="dxa"/>
              <w:start w:w="70" w:type="dxa"/>
              <w:bottom w:w="70" w:type="dxa"/>
              <w:end w:w="70" w:type="dxa"/>
            </w:tcMar>
            <w:vAlign w:val="top"/>
          </w:tcPr>
          <w:p>
            <w:r>
              <w:rPr>
                <w:rFonts w:ascii="Aptos" w:hAnsi="Aptos"/>
                <w:sz w:val="14"/>
              </w:rPr>
              <w:t>Business sensitive</w:t>
            </w:r>
          </w:p>
        </w:tc>
        <w:tc>
          <w:tcPr>
            <w:tcW w:type="dxa" w:w="1440"/>
            <w:tcMar>
              <w:top w:w="70" w:type="dxa"/>
              <w:start w:w="70" w:type="dxa"/>
              <w:bottom w:w="70" w:type="dxa"/>
              <w:end w:w="70" w:type="dxa"/>
            </w:tcMar>
            <w:vAlign w:val="top"/>
          </w:tcPr>
          <w:p>
            <w:r>
              <w:rPr>
                <w:rFonts w:ascii="Aptos" w:hAnsi="Aptos"/>
                <w:sz w:val="14"/>
              </w:rPr>
              <w:t>PRD</w:t>
            </w:r>
          </w:p>
        </w:tc>
        <w:tc>
          <w:tcPr>
            <w:tcW w:type="dxa" w:w="4824"/>
            <w:tcMar>
              <w:top w:w="70" w:type="dxa"/>
              <w:start w:w="70" w:type="dxa"/>
              <w:bottom w:w="70" w:type="dxa"/>
              <w:end w:w="70" w:type="dxa"/>
            </w:tcMar>
            <w:vAlign w:val="top"/>
          </w:tcPr>
          <w:p>
            <w:r>
              <w:rPr>
                <w:rFonts w:ascii="Aptos" w:hAnsi="Aptos"/>
                <w:sz w:val="14"/>
              </w:rPr>
              <w:t>Required investor-entered field.</w:t>
            </w:r>
          </w:p>
        </w:tc>
      </w:tr>
      <w:tr>
        <w:tc>
          <w:tcPr>
            <w:tcW w:type="dxa" w:w="1944"/>
            <w:tcMar>
              <w:top w:w="70" w:type="dxa"/>
              <w:start w:w="70" w:type="dxa"/>
              <w:bottom w:w="70" w:type="dxa"/>
              <w:end w:w="70" w:type="dxa"/>
            </w:tcMar>
            <w:shd w:fill="F7F9FA"/>
            <w:vAlign w:val="top"/>
          </w:tcPr>
          <w:p>
            <w:r>
              <w:rPr>
                <w:rFonts w:ascii="Aptos" w:hAnsi="Aptos"/>
                <w:sz w:val="14"/>
              </w:rPr>
              <w:t>RegistrationReferenceNumber</w:t>
            </w:r>
          </w:p>
        </w:tc>
        <w:tc>
          <w:tcPr>
            <w:tcW w:type="dxa" w:w="1728"/>
            <w:tcMar>
              <w:top w:w="70" w:type="dxa"/>
              <w:start w:w="70" w:type="dxa"/>
              <w:bottom w:w="70" w:type="dxa"/>
              <w:end w:w="70" w:type="dxa"/>
            </w:tcMar>
            <w:shd w:fill="F7F9FA"/>
            <w:vAlign w:val="top"/>
          </w:tcPr>
          <w:p>
            <w:r>
              <w:rPr>
                <w:rFonts w:ascii="Aptos" w:hAnsi="Aptos"/>
                <w:sz w:val="14"/>
              </w:rPr>
              <w:t>nvarchar(50)</w:t>
            </w:r>
          </w:p>
        </w:tc>
        <w:tc>
          <w:tcPr>
            <w:tcW w:type="dxa" w:w="648"/>
            <w:tcMar>
              <w:top w:w="70" w:type="dxa"/>
              <w:start w:w="70" w:type="dxa"/>
              <w:bottom w:w="70" w:type="dxa"/>
              <w:end w:w="70" w:type="dxa"/>
            </w:tcMar>
            <w:shd w:fill="F7F9FA"/>
            <w:vAlign w:val="top"/>
          </w:tcPr>
          <w:p>
            <w:r>
              <w:rPr>
                <w:rFonts w:ascii="Aptos" w:hAnsi="Aptos"/>
                <w:sz w:val="14"/>
              </w:rPr>
              <w:t>Yes</w:t>
            </w:r>
          </w:p>
        </w:tc>
        <w:tc>
          <w:tcPr>
            <w:tcW w:type="dxa" w:w="1872"/>
            <w:tcMar>
              <w:top w:w="70" w:type="dxa"/>
              <w:start w:w="70" w:type="dxa"/>
              <w:bottom w:w="70" w:type="dxa"/>
              <w:end w:w="70" w:type="dxa"/>
            </w:tcMar>
            <w:shd w:fill="F7F9FA"/>
            <w:vAlign w:val="top"/>
          </w:tcPr>
          <w:p>
            <w:r>
              <w:rPr>
                <w:rFonts w:ascii="Aptos" w:hAnsi="Aptos"/>
                <w:sz w:val="14"/>
              </w:rPr>
              <w:t>Index if search used</w:t>
            </w:r>
          </w:p>
        </w:tc>
        <w:tc>
          <w:tcPr>
            <w:tcW w:type="dxa" w:w="1656"/>
            <w:tcMar>
              <w:top w:w="70" w:type="dxa"/>
              <w:start w:w="70" w:type="dxa"/>
              <w:bottom w:w="70" w:type="dxa"/>
              <w:end w:w="70" w:type="dxa"/>
            </w:tcMar>
            <w:shd w:fill="F7F9FA"/>
            <w:vAlign w:val="top"/>
          </w:tcPr>
          <w:p>
            <w:r>
              <w:rPr>
                <w:rFonts w:ascii="Aptos" w:hAnsi="Aptos"/>
                <w:sz w:val="14"/>
              </w:rPr>
              <w:t>Business</w:t>
            </w:r>
          </w:p>
        </w:tc>
        <w:tc>
          <w:tcPr>
            <w:tcW w:type="dxa" w:w="1440"/>
            <w:tcMar>
              <w:top w:w="70" w:type="dxa"/>
              <w:start w:w="70" w:type="dxa"/>
              <w:bottom w:w="70" w:type="dxa"/>
              <w:end w:w="70" w:type="dxa"/>
            </w:tcMar>
            <w:shd w:fill="F7F9FA"/>
            <w:vAlign w:val="top"/>
          </w:tcPr>
          <w:p>
            <w:r>
              <w:rPr>
                <w:rFonts w:ascii="Aptos" w:hAnsi="Aptos"/>
                <w:sz w:val="14"/>
              </w:rPr>
              <w:t>PRD</w:t>
            </w:r>
          </w:p>
        </w:tc>
        <w:tc>
          <w:tcPr>
            <w:tcW w:type="dxa" w:w="4824"/>
            <w:tcMar>
              <w:top w:w="70" w:type="dxa"/>
              <w:start w:w="70" w:type="dxa"/>
              <w:bottom w:w="70" w:type="dxa"/>
              <w:end w:w="70" w:type="dxa"/>
            </w:tcMar>
            <w:shd w:fill="F7F9FA"/>
            <w:vAlign w:val="top"/>
          </w:tcPr>
          <w:p>
            <w:r>
              <w:rPr>
                <w:rFonts w:ascii="Aptos" w:hAnsi="Aptos"/>
                <w:sz w:val="14"/>
              </w:rPr>
              <w:t>Registration reference shown in the PRD journey; actual generation/source contract must be confirmed.</w:t>
            </w:r>
          </w:p>
        </w:tc>
      </w:tr>
      <w:tr>
        <w:tc>
          <w:tcPr>
            <w:tcW w:type="dxa" w:w="1944"/>
            <w:tcMar>
              <w:top w:w="70" w:type="dxa"/>
              <w:start w:w="70" w:type="dxa"/>
              <w:bottom w:w="70" w:type="dxa"/>
              <w:end w:w="70" w:type="dxa"/>
            </w:tcMar>
            <w:vAlign w:val="top"/>
          </w:tcPr>
          <w:p>
            <w:r>
              <w:rPr>
                <w:rFonts w:ascii="Aptos" w:hAnsi="Aptos"/>
                <w:sz w:val="14"/>
              </w:rPr>
              <w:t>InternalStatusId</w:t>
            </w:r>
          </w:p>
        </w:tc>
        <w:tc>
          <w:tcPr>
            <w:tcW w:type="dxa" w:w="1728"/>
            <w:tcMar>
              <w:top w:w="70" w:type="dxa"/>
              <w:start w:w="70" w:type="dxa"/>
              <w:bottom w:w="70" w:type="dxa"/>
              <w:end w:w="70" w:type="dxa"/>
            </w:tcMar>
            <w:vAlign w:val="top"/>
          </w:tcPr>
          <w:p>
            <w:r>
              <w:rPr>
                <w:rFonts w:ascii="Aptos" w:hAnsi="Aptos"/>
                <w:sz w:val="14"/>
              </w:rPr>
              <w:t>tinyint</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FK -&gt; ref.ApplicationStatus</w:t>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t>Internal workflow status; exact Services 360 mapping is TBC.</w:t>
            </w:r>
          </w:p>
        </w:tc>
      </w:tr>
      <w:tr>
        <w:tc>
          <w:tcPr>
            <w:tcW w:type="dxa" w:w="1944"/>
            <w:tcMar>
              <w:top w:w="70" w:type="dxa"/>
              <w:start w:w="70" w:type="dxa"/>
              <w:bottom w:w="70" w:type="dxa"/>
              <w:end w:w="70" w:type="dxa"/>
            </w:tcMar>
            <w:shd w:fill="F7F9FA"/>
            <w:vAlign w:val="top"/>
          </w:tcPr>
          <w:p>
            <w:r>
              <w:rPr>
                <w:rFonts w:ascii="Aptos" w:hAnsi="Aptos"/>
                <w:sz w:val="14"/>
              </w:rPr>
              <w:t>IsActiveRequest</w:t>
            </w:r>
          </w:p>
        </w:tc>
        <w:tc>
          <w:tcPr>
            <w:tcW w:type="dxa" w:w="1728"/>
            <w:tcMar>
              <w:top w:w="70" w:type="dxa"/>
              <w:start w:w="70" w:type="dxa"/>
              <w:bottom w:w="70" w:type="dxa"/>
              <w:end w:w="70" w:type="dxa"/>
            </w:tcMar>
            <w:shd w:fill="F7F9FA"/>
            <w:vAlign w:val="top"/>
          </w:tcPr>
          <w:p>
            <w:r>
              <w:rPr>
                <w:rFonts w:ascii="Aptos" w:hAnsi="Aptos"/>
                <w:sz w:val="14"/>
              </w:rPr>
              <w:t>bit</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t>DEFAULT 1</w:t>
            </w:r>
          </w:p>
        </w:tc>
        <w:tc>
          <w:tcPr>
            <w:tcW w:type="dxa" w:w="1656"/>
            <w:tcMar>
              <w:top w:w="70" w:type="dxa"/>
              <w:start w:w="70" w:type="dxa"/>
              <w:bottom w:w="70" w:type="dxa"/>
              <w:end w:w="70" w:type="dxa"/>
            </w:tcMar>
            <w:shd w:fill="F7F9FA"/>
            <w:vAlign w:val="top"/>
          </w:tcPr>
          <w:p>
            <w:r>
              <w:rPr>
                <w:rFonts w:ascii="Aptos" w:hAnsi="Aptos"/>
                <w:sz w:val="14"/>
              </w:rPr>
              <w:t>Technical</w:t>
            </w:r>
          </w:p>
        </w:tc>
        <w:tc>
          <w:tcPr>
            <w:tcW w:type="dxa" w:w="1440"/>
            <w:tcMar>
              <w:top w:w="70" w:type="dxa"/>
              <w:start w:w="70" w:type="dxa"/>
              <w:bottom w:w="70" w:type="dxa"/>
              <w:end w:w="70" w:type="dxa"/>
            </w:tcMar>
            <w:shd w:fill="F7F9FA"/>
            <w:vAlign w:val="top"/>
          </w:tcPr>
          <w:p>
            <w:r>
              <w:rPr>
                <w:rFonts w:ascii="Aptos" w:hAnsi="Aptos"/>
                <w:sz w:val="14"/>
              </w:rPr>
              <w:t>DESIGN</w:t>
            </w:r>
          </w:p>
        </w:tc>
        <w:tc>
          <w:tcPr>
            <w:tcW w:type="dxa" w:w="4824"/>
            <w:tcMar>
              <w:top w:w="70" w:type="dxa"/>
              <w:start w:w="70" w:type="dxa"/>
              <w:bottom w:w="70" w:type="dxa"/>
              <w:end w:w="70" w:type="dxa"/>
            </w:tcMar>
            <w:shd w:fill="F7F9FA"/>
            <w:vAlign w:val="top"/>
          </w:tcPr>
          <w:p>
            <w:r>
              <w:rPr>
                <w:rFonts w:ascii="Aptos" w:hAnsi="Aptos"/>
                <w:sz w:val="14"/>
              </w:rPr>
              <w:t>Supports the confirmed maximum-one-active-instance rule and filtered unique index.</w:t>
            </w:r>
          </w:p>
        </w:tc>
      </w:tr>
      <w:tr>
        <w:tc>
          <w:tcPr>
            <w:tcW w:type="dxa" w:w="1944"/>
            <w:tcMar>
              <w:top w:w="70" w:type="dxa"/>
              <w:start w:w="70" w:type="dxa"/>
              <w:bottom w:w="70" w:type="dxa"/>
              <w:end w:w="70" w:type="dxa"/>
            </w:tcMar>
            <w:vAlign w:val="top"/>
          </w:tcPr>
          <w:p>
            <w:r>
              <w:rPr>
                <w:rFonts w:ascii="Aptos" w:hAnsi="Aptos"/>
                <w:sz w:val="14"/>
              </w:rPr>
              <w:t>SubmittedOnUtc</w:t>
            </w:r>
          </w:p>
        </w:tc>
        <w:tc>
          <w:tcPr>
            <w:tcW w:type="dxa" w:w="1728"/>
            <w:tcMar>
              <w:top w:w="70" w:type="dxa"/>
              <w:start w:w="70" w:type="dxa"/>
              <w:bottom w:w="70" w:type="dxa"/>
              <w:end w:w="70" w:type="dxa"/>
            </w:tcMar>
            <w:vAlign w:val="top"/>
          </w:tcPr>
          <w:p>
            <w:r>
              <w:rPr>
                <w:rFonts w:ascii="Aptos" w:hAnsi="Aptos"/>
                <w:sz w:val="14"/>
              </w:rPr>
              <w:t>datetime2(3)</w:t>
            </w:r>
          </w:p>
        </w:tc>
        <w:tc>
          <w:tcPr>
            <w:tcW w:type="dxa" w:w="648"/>
            <w:tcMar>
              <w:top w:w="70" w:type="dxa"/>
              <w:start w:w="70" w:type="dxa"/>
              <w:bottom w:w="70" w:type="dxa"/>
              <w:end w:w="70" w:type="dxa"/>
            </w:tcMar>
            <w:vAlign w:val="top"/>
          </w:tcPr>
          <w:p>
            <w:r>
              <w:rPr>
                <w:rFonts w:ascii="Aptos" w:hAnsi="Aptos"/>
                <w:sz w:val="14"/>
              </w:rPr>
              <w:t>Yes</w:t>
            </w:r>
          </w:p>
        </w:tc>
        <w:tc>
          <w:tcPr>
            <w:tcW w:type="dxa" w:w="1872"/>
            <w:tcMar>
              <w:top w:w="70" w:type="dxa"/>
              <w:start w:w="70" w:type="dxa"/>
              <w:bottom w:w="70" w:type="dxa"/>
              <w:end w:w="70" w:type="dxa"/>
            </w:tcMar>
            <w:vAlign w:val="top"/>
          </w:tcPr>
          <w:p>
            <w:r>
              <w:rPr>
                <w:rFonts w:ascii="Aptos" w:hAnsi="Aptos"/>
                <w:sz w:val="14"/>
              </w:rPr>
            </w:r>
          </w:p>
        </w:tc>
        <w:tc>
          <w:tcPr>
            <w:tcW w:type="dxa" w:w="1656"/>
            <w:tcMar>
              <w:top w:w="70" w:type="dxa"/>
              <w:start w:w="70" w:type="dxa"/>
              <w:bottom w:w="70" w:type="dxa"/>
              <w:end w:w="70" w:type="dxa"/>
            </w:tcMar>
            <w:vAlign w:val="top"/>
          </w:tcPr>
          <w:p>
            <w:r>
              <w:rPr>
                <w:rFonts w:ascii="Aptos" w:hAnsi="Aptos"/>
                <w:sz w:val="14"/>
              </w:rPr>
              <w:t>Audit</w:t>
            </w:r>
          </w:p>
        </w:tc>
        <w:tc>
          <w:tcPr>
            <w:tcW w:type="dxa" w:w="1440"/>
            <w:tcMar>
              <w:top w:w="70" w:type="dxa"/>
              <w:start w:w="70" w:type="dxa"/>
              <w:bottom w:w="70" w:type="dxa"/>
              <w:end w:w="70" w:type="dxa"/>
            </w:tcMar>
            <w:vAlign w:val="top"/>
          </w:tcPr>
          <w:p>
            <w:r>
              <w:rPr>
                <w:rFonts w:ascii="Aptos" w:hAnsi="Aptos"/>
                <w:sz w:val="14"/>
              </w:rPr>
              <w:t>PRD / DESIGN</w:t>
            </w:r>
          </w:p>
        </w:tc>
        <w:tc>
          <w:tcPr>
            <w:tcW w:type="dxa" w:w="4824"/>
            <w:tcMar>
              <w:top w:w="70" w:type="dxa"/>
              <w:start w:w="70" w:type="dxa"/>
              <w:bottom w:w="70" w:type="dxa"/>
              <w:end w:w="70" w:type="dxa"/>
            </w:tcMar>
            <w:vAlign w:val="top"/>
          </w:tcPr>
          <w:p>
            <w:r>
              <w:rPr>
                <w:rFonts w:ascii="Aptos" w:hAnsi="Aptos"/>
                <w:sz w:val="14"/>
              </w:rPr>
              <w:t>Submission event is confirmed; UTC storage precision is internal design.</w:t>
            </w:r>
          </w:p>
        </w:tc>
      </w:tr>
      <w:tr>
        <w:tc>
          <w:tcPr>
            <w:tcW w:type="dxa" w:w="1944"/>
            <w:tcMar>
              <w:top w:w="70" w:type="dxa"/>
              <w:start w:w="70" w:type="dxa"/>
              <w:bottom w:w="70" w:type="dxa"/>
              <w:end w:w="70" w:type="dxa"/>
            </w:tcMar>
            <w:shd w:fill="F7F9FA"/>
            <w:vAlign w:val="top"/>
          </w:tcPr>
          <w:p>
            <w:r>
              <w:rPr>
                <w:rFonts w:ascii="Aptos" w:hAnsi="Aptos"/>
                <w:sz w:val="14"/>
              </w:rPr>
              <w:t>DecisionOnUtc</w:t>
            </w:r>
          </w:p>
        </w:tc>
        <w:tc>
          <w:tcPr>
            <w:tcW w:type="dxa" w:w="1728"/>
            <w:tcMar>
              <w:top w:w="70" w:type="dxa"/>
              <w:start w:w="70" w:type="dxa"/>
              <w:bottom w:w="70" w:type="dxa"/>
              <w:end w:w="70" w:type="dxa"/>
            </w:tcMar>
            <w:shd w:fill="F7F9FA"/>
            <w:vAlign w:val="top"/>
          </w:tcPr>
          <w:p>
            <w:r>
              <w:rPr>
                <w:rFonts w:ascii="Aptos" w:hAnsi="Aptos"/>
                <w:sz w:val="14"/>
              </w:rPr>
              <w:t>datetime2(3)</w:t>
            </w:r>
          </w:p>
        </w:tc>
        <w:tc>
          <w:tcPr>
            <w:tcW w:type="dxa" w:w="648"/>
            <w:tcMar>
              <w:top w:w="70" w:type="dxa"/>
              <w:start w:w="70" w:type="dxa"/>
              <w:bottom w:w="70" w:type="dxa"/>
              <w:end w:w="70" w:type="dxa"/>
            </w:tcMar>
            <w:shd w:fill="F7F9FA"/>
            <w:vAlign w:val="top"/>
          </w:tcPr>
          <w:p>
            <w:r>
              <w:rPr>
                <w:rFonts w:ascii="Aptos" w:hAnsi="Aptos"/>
                <w:sz w:val="14"/>
              </w:rPr>
              <w:t>Yes</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Audit</w:t>
            </w:r>
          </w:p>
        </w:tc>
        <w:tc>
          <w:tcPr>
            <w:tcW w:type="dxa" w:w="1440"/>
            <w:tcMar>
              <w:top w:w="70" w:type="dxa"/>
              <w:start w:w="70" w:type="dxa"/>
              <w:bottom w:w="70" w:type="dxa"/>
              <w:end w:w="70" w:type="dxa"/>
            </w:tcMar>
            <w:shd w:fill="F7F9FA"/>
            <w:vAlign w:val="top"/>
          </w:tcPr>
          <w:p>
            <w:r>
              <w:rPr>
                <w:rFonts w:ascii="Aptos" w:hAnsi="Aptos"/>
                <w:sz w:val="14"/>
              </w:rPr>
              <w:t>DESIGN</w:t>
            </w:r>
          </w:p>
        </w:tc>
        <w:tc>
          <w:tcPr>
            <w:tcW w:type="dxa" w:w="4824"/>
            <w:tcMar>
              <w:top w:w="70" w:type="dxa"/>
              <w:start w:w="70" w:type="dxa"/>
              <w:bottom w:w="70" w:type="dxa"/>
              <w:end w:w="70" w:type="dxa"/>
            </w:tcMar>
            <w:shd w:fill="F7F9FA"/>
            <w:vAlign w:val="top"/>
          </w:tcPr>
          <w:p>
            <w:r>
              <w:rPr>
                <w:rFonts w:ascii="Aptos" w:hAnsi="Aptos"/>
                <w:sz w:val="14"/>
              </w:rPr>
              <w:t>Convenience timestamp; authoritative decision history remains in ApplicationDecision.</w:t>
            </w:r>
          </w:p>
        </w:tc>
      </w:tr>
      <w:tr>
        <w:tc>
          <w:tcPr>
            <w:tcW w:type="dxa" w:w="1944"/>
            <w:tcMar>
              <w:top w:w="70" w:type="dxa"/>
              <w:start w:w="70" w:type="dxa"/>
              <w:bottom w:w="70" w:type="dxa"/>
              <w:end w:w="70" w:type="dxa"/>
            </w:tcMar>
            <w:vAlign w:val="top"/>
          </w:tcPr>
          <w:p>
            <w:r>
              <w:rPr>
                <w:rFonts w:ascii="Aptos" w:hAnsi="Aptos"/>
                <w:sz w:val="14"/>
              </w:rPr>
              <w:t>FulfilledOnUtc</w:t>
            </w:r>
          </w:p>
        </w:tc>
        <w:tc>
          <w:tcPr>
            <w:tcW w:type="dxa" w:w="1728"/>
            <w:tcMar>
              <w:top w:w="70" w:type="dxa"/>
              <w:start w:w="70" w:type="dxa"/>
              <w:bottom w:w="70" w:type="dxa"/>
              <w:end w:w="70" w:type="dxa"/>
            </w:tcMar>
            <w:vAlign w:val="top"/>
          </w:tcPr>
          <w:p>
            <w:r>
              <w:rPr>
                <w:rFonts w:ascii="Aptos" w:hAnsi="Aptos"/>
                <w:sz w:val="14"/>
              </w:rPr>
              <w:t>datetime2(3)</w:t>
            </w:r>
          </w:p>
        </w:tc>
        <w:tc>
          <w:tcPr>
            <w:tcW w:type="dxa" w:w="648"/>
            <w:tcMar>
              <w:top w:w="70" w:type="dxa"/>
              <w:start w:w="70" w:type="dxa"/>
              <w:bottom w:w="70" w:type="dxa"/>
              <w:end w:w="70" w:type="dxa"/>
            </w:tcMar>
            <w:vAlign w:val="top"/>
          </w:tcPr>
          <w:p>
            <w:r>
              <w:rPr>
                <w:rFonts w:ascii="Aptos" w:hAnsi="Aptos"/>
                <w:sz w:val="14"/>
              </w:rPr>
              <w:t>Yes</w:t>
            </w:r>
          </w:p>
        </w:tc>
        <w:tc>
          <w:tcPr>
            <w:tcW w:type="dxa" w:w="1872"/>
            <w:tcMar>
              <w:top w:w="70" w:type="dxa"/>
              <w:start w:w="70" w:type="dxa"/>
              <w:bottom w:w="70" w:type="dxa"/>
              <w:end w:w="70" w:type="dxa"/>
            </w:tcMar>
            <w:vAlign w:val="top"/>
          </w:tcPr>
          <w:p>
            <w:r>
              <w:rPr>
                <w:rFonts w:ascii="Aptos" w:hAnsi="Aptos"/>
                <w:sz w:val="14"/>
              </w:rPr>
            </w:r>
          </w:p>
        </w:tc>
        <w:tc>
          <w:tcPr>
            <w:tcW w:type="dxa" w:w="1656"/>
            <w:tcMar>
              <w:top w:w="70" w:type="dxa"/>
              <w:start w:w="70" w:type="dxa"/>
              <w:bottom w:w="70" w:type="dxa"/>
              <w:end w:w="70" w:type="dxa"/>
            </w:tcMar>
            <w:vAlign w:val="top"/>
          </w:tcPr>
          <w:p>
            <w:r>
              <w:rPr>
                <w:rFonts w:ascii="Aptos" w:hAnsi="Aptos"/>
                <w:sz w:val="14"/>
              </w:rPr>
              <w:t>Audit</w:t>
            </w:r>
          </w:p>
        </w:tc>
        <w:tc>
          <w:tcPr>
            <w:tcW w:type="dxa" w:w="1440"/>
            <w:tcMar>
              <w:top w:w="70" w:type="dxa"/>
              <w:start w:w="70" w:type="dxa"/>
              <w:bottom w:w="70" w:type="dxa"/>
              <w:end w:w="70" w:type="dxa"/>
            </w:tcMar>
            <w:vAlign w:val="top"/>
          </w:tcPr>
          <w:p>
            <w:r>
              <w:rPr>
                <w:rFonts w:ascii="Aptos" w:hAnsi="Aptos"/>
                <w:sz w:val="14"/>
              </w:rPr>
              <w:t>PRD / DESIGN</w:t>
            </w:r>
          </w:p>
        </w:tc>
        <w:tc>
          <w:tcPr>
            <w:tcW w:type="dxa" w:w="4824"/>
            <w:tcMar>
              <w:top w:w="70" w:type="dxa"/>
              <w:start w:w="70" w:type="dxa"/>
              <w:bottom w:w="70" w:type="dxa"/>
              <w:end w:w="70" w:type="dxa"/>
            </w:tcMar>
            <w:vAlign w:val="top"/>
          </w:tcPr>
          <w:p>
            <w:r>
              <w:rPr>
                <w:rFonts w:ascii="Aptos" w:hAnsi="Aptos"/>
                <w:sz w:val="14"/>
              </w:rPr>
              <w:t>Fulfilment exists in PRD execution rules; internal storage is proposed.</w:t>
            </w:r>
          </w:p>
        </w:tc>
      </w:tr>
      <w:tr>
        <w:tc>
          <w:tcPr>
            <w:tcW w:type="dxa" w:w="1944"/>
            <w:tcMar>
              <w:top w:w="70" w:type="dxa"/>
              <w:start w:w="70" w:type="dxa"/>
              <w:bottom w:w="70" w:type="dxa"/>
              <w:end w:w="70" w:type="dxa"/>
            </w:tcMar>
            <w:shd w:fill="F7F9FA"/>
            <w:vAlign w:val="top"/>
          </w:tcPr>
          <w:p>
            <w:r>
              <w:rPr>
                <w:rFonts w:ascii="Aptos" w:hAnsi="Aptos"/>
                <w:sz w:val="14"/>
              </w:rPr>
              <w:t>SlaDueOnUtc</w:t>
            </w:r>
          </w:p>
        </w:tc>
        <w:tc>
          <w:tcPr>
            <w:tcW w:type="dxa" w:w="1728"/>
            <w:tcMar>
              <w:top w:w="70" w:type="dxa"/>
              <w:start w:w="70" w:type="dxa"/>
              <w:bottom w:w="70" w:type="dxa"/>
              <w:end w:w="70" w:type="dxa"/>
            </w:tcMar>
            <w:shd w:fill="F7F9FA"/>
            <w:vAlign w:val="top"/>
          </w:tcPr>
          <w:p>
            <w:r>
              <w:rPr>
                <w:rFonts w:ascii="Aptos" w:hAnsi="Aptos"/>
                <w:sz w:val="14"/>
              </w:rPr>
              <w:t>datetime2(3)</w:t>
            </w:r>
          </w:p>
        </w:tc>
        <w:tc>
          <w:tcPr>
            <w:tcW w:type="dxa" w:w="648"/>
            <w:tcMar>
              <w:top w:w="70" w:type="dxa"/>
              <w:start w:w="70" w:type="dxa"/>
              <w:bottom w:w="70" w:type="dxa"/>
              <w:end w:w="70" w:type="dxa"/>
            </w:tcMar>
            <w:shd w:fill="F7F9FA"/>
            <w:vAlign w:val="top"/>
          </w:tcPr>
          <w:p>
            <w:r>
              <w:rPr>
                <w:rFonts w:ascii="Aptos" w:hAnsi="Aptos"/>
                <w:sz w:val="14"/>
              </w:rPr>
              <w:t>Yes</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Audit</w:t>
            </w:r>
          </w:p>
        </w:tc>
        <w:tc>
          <w:tcPr>
            <w:tcW w:type="dxa" w:w="1440"/>
            <w:tcMar>
              <w:top w:w="70" w:type="dxa"/>
              <w:start w:w="70" w:type="dxa"/>
              <w:bottom w:w="70" w:type="dxa"/>
              <w:end w:w="70" w:type="dxa"/>
            </w:tcMar>
            <w:shd w:fill="F7F9FA"/>
            <w:vAlign w:val="top"/>
          </w:tcPr>
          <w:p>
            <w:r>
              <w:rPr>
                <w:rFonts w:ascii="Aptos" w:hAnsi="Aptos"/>
                <w:sz w:val="14"/>
              </w:rPr>
              <w:t>PRD / TBC</w:t>
            </w:r>
          </w:p>
        </w:tc>
        <w:tc>
          <w:tcPr>
            <w:tcW w:type="dxa" w:w="4824"/>
            <w:tcMar>
              <w:top w:w="70" w:type="dxa"/>
              <w:start w:w="70" w:type="dxa"/>
              <w:bottom w:w="70" w:type="dxa"/>
              <w:end w:w="70" w:type="dxa"/>
            </w:tcMar>
            <w:shd w:fill="F7F9FA"/>
            <w:vAlign w:val="top"/>
          </w:tcPr>
          <w:p>
            <w:r>
              <w:rPr>
                <w:rFonts w:ascii="Aptos" w:hAnsi="Aptos"/>
                <w:sz w:val="14"/>
              </w:rPr>
              <w:t>PRD confirms 5 working days; holiday/business-calendar calculation is not yet defined.</w:t>
            </w:r>
          </w:p>
        </w:tc>
      </w:tr>
      <w:tr>
        <w:tc>
          <w:tcPr>
            <w:tcW w:type="dxa" w:w="1944"/>
            <w:tcMar>
              <w:top w:w="70" w:type="dxa"/>
              <w:start w:w="70" w:type="dxa"/>
              <w:bottom w:w="70" w:type="dxa"/>
              <w:end w:w="70" w:type="dxa"/>
            </w:tcMar>
            <w:vAlign w:val="top"/>
          </w:tcPr>
          <w:p>
            <w:r>
              <w:rPr>
                <w:rFonts w:ascii="Aptos" w:hAnsi="Aptos"/>
                <w:sz w:val="14"/>
              </w:rPr>
              <w:t>ServiceValidFrom</w:t>
            </w:r>
          </w:p>
        </w:tc>
        <w:tc>
          <w:tcPr>
            <w:tcW w:type="dxa" w:w="1728"/>
            <w:tcMar>
              <w:top w:w="70" w:type="dxa"/>
              <w:start w:w="70" w:type="dxa"/>
              <w:bottom w:w="70" w:type="dxa"/>
              <w:end w:w="70" w:type="dxa"/>
            </w:tcMar>
            <w:vAlign w:val="top"/>
          </w:tcPr>
          <w:p>
            <w:r>
              <w:rPr>
                <w:rFonts w:ascii="Aptos" w:hAnsi="Aptos"/>
                <w:sz w:val="14"/>
              </w:rPr>
              <w:t>date</w:t>
            </w:r>
          </w:p>
        </w:tc>
        <w:tc>
          <w:tcPr>
            <w:tcW w:type="dxa" w:w="648"/>
            <w:tcMar>
              <w:top w:w="70" w:type="dxa"/>
              <w:start w:w="70" w:type="dxa"/>
              <w:bottom w:w="70" w:type="dxa"/>
              <w:end w:w="70" w:type="dxa"/>
            </w:tcMar>
            <w:vAlign w:val="top"/>
          </w:tcPr>
          <w:p>
            <w:r>
              <w:rPr>
                <w:rFonts w:ascii="Aptos" w:hAnsi="Aptos"/>
                <w:sz w:val="14"/>
              </w:rPr>
              <w:t>Yes</w:t>
            </w:r>
          </w:p>
        </w:tc>
        <w:tc>
          <w:tcPr>
            <w:tcW w:type="dxa" w:w="1872"/>
            <w:tcMar>
              <w:top w:w="70" w:type="dxa"/>
              <w:start w:w="70" w:type="dxa"/>
              <w:bottom w:w="70" w:type="dxa"/>
              <w:end w:w="70" w:type="dxa"/>
            </w:tcMar>
            <w:vAlign w:val="top"/>
          </w:tcPr>
          <w:p>
            <w:r>
              <w:rPr>
                <w:rFonts w:ascii="Aptos" w:hAnsi="Aptos"/>
                <w:sz w:val="14"/>
              </w:rPr>
            </w:r>
          </w:p>
        </w:tc>
        <w:tc>
          <w:tcPr>
            <w:tcW w:type="dxa" w:w="1656"/>
            <w:tcMar>
              <w:top w:w="70" w:type="dxa"/>
              <w:start w:w="70" w:type="dxa"/>
              <w:bottom w:w="70" w:type="dxa"/>
              <w:end w:w="70" w:type="dxa"/>
            </w:tcMar>
            <w:vAlign w:val="top"/>
          </w:tcPr>
          <w:p>
            <w:r>
              <w:rPr>
                <w:rFonts w:ascii="Aptos" w:hAnsi="Aptos"/>
                <w:sz w:val="14"/>
              </w:rPr>
              <w:t>Business</w:t>
            </w:r>
          </w:p>
        </w:tc>
        <w:tc>
          <w:tcPr>
            <w:tcW w:type="dxa" w:w="1440"/>
            <w:tcMar>
              <w:top w:w="70" w:type="dxa"/>
              <w:start w:w="70" w:type="dxa"/>
              <w:bottom w:w="70" w:type="dxa"/>
              <w:end w:w="70" w:type="dxa"/>
            </w:tcMar>
            <w:vAlign w:val="top"/>
          </w:tcPr>
          <w:p>
            <w:r>
              <w:rPr>
                <w:rFonts w:ascii="Aptos" w:hAnsi="Aptos"/>
                <w:sz w:val="14"/>
              </w:rPr>
              <w:t>PRD / TBC</w:t>
            </w:r>
          </w:p>
        </w:tc>
        <w:tc>
          <w:tcPr>
            <w:tcW w:type="dxa" w:w="4824"/>
            <w:tcMar>
              <w:top w:w="70" w:type="dxa"/>
              <w:start w:w="70" w:type="dxa"/>
              <w:bottom w:w="70" w:type="dxa"/>
              <w:end w:w="70" w:type="dxa"/>
            </w:tcMar>
            <w:vAlign w:val="top"/>
          </w:tcPr>
          <w:p>
            <w:r>
              <w:rPr>
                <w:rFonts w:ascii="Aptos" w:hAnsi="Aptos"/>
                <w:sz w:val="14"/>
              </w:rPr>
              <w:t>PRD confirms 3-year validity but exact validity start event is not defined.</w:t>
            </w:r>
          </w:p>
        </w:tc>
      </w:tr>
      <w:tr>
        <w:tc>
          <w:tcPr>
            <w:tcW w:type="dxa" w:w="1944"/>
            <w:tcMar>
              <w:top w:w="70" w:type="dxa"/>
              <w:start w:w="70" w:type="dxa"/>
              <w:bottom w:w="70" w:type="dxa"/>
              <w:end w:w="70" w:type="dxa"/>
            </w:tcMar>
            <w:shd w:fill="F7F9FA"/>
            <w:vAlign w:val="top"/>
          </w:tcPr>
          <w:p>
            <w:r>
              <w:rPr>
                <w:rFonts w:ascii="Aptos" w:hAnsi="Aptos"/>
                <w:sz w:val="14"/>
              </w:rPr>
              <w:t>ServiceValidTo</w:t>
            </w:r>
          </w:p>
        </w:tc>
        <w:tc>
          <w:tcPr>
            <w:tcW w:type="dxa" w:w="1728"/>
            <w:tcMar>
              <w:top w:w="70" w:type="dxa"/>
              <w:start w:w="70" w:type="dxa"/>
              <w:bottom w:w="70" w:type="dxa"/>
              <w:end w:w="70" w:type="dxa"/>
            </w:tcMar>
            <w:shd w:fill="F7F9FA"/>
            <w:vAlign w:val="top"/>
          </w:tcPr>
          <w:p>
            <w:r>
              <w:rPr>
                <w:rFonts w:ascii="Aptos" w:hAnsi="Aptos"/>
                <w:sz w:val="14"/>
              </w:rPr>
              <w:t>date</w:t>
            </w:r>
          </w:p>
        </w:tc>
        <w:tc>
          <w:tcPr>
            <w:tcW w:type="dxa" w:w="648"/>
            <w:tcMar>
              <w:top w:w="70" w:type="dxa"/>
              <w:start w:w="70" w:type="dxa"/>
              <w:bottom w:w="70" w:type="dxa"/>
              <w:end w:w="70" w:type="dxa"/>
            </w:tcMar>
            <w:shd w:fill="F7F9FA"/>
            <w:vAlign w:val="top"/>
          </w:tcPr>
          <w:p>
            <w:r>
              <w:rPr>
                <w:rFonts w:ascii="Aptos" w:hAnsi="Aptos"/>
                <w:sz w:val="14"/>
              </w:rPr>
              <w:t>Yes</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Business</w:t>
            </w:r>
          </w:p>
        </w:tc>
        <w:tc>
          <w:tcPr>
            <w:tcW w:type="dxa" w:w="1440"/>
            <w:tcMar>
              <w:top w:w="70" w:type="dxa"/>
              <w:start w:w="70" w:type="dxa"/>
              <w:bottom w:w="70" w:type="dxa"/>
              <w:end w:w="70" w:type="dxa"/>
            </w:tcMar>
            <w:shd w:fill="F7F9FA"/>
            <w:vAlign w:val="top"/>
          </w:tcPr>
          <w:p>
            <w:r>
              <w:rPr>
                <w:rFonts w:ascii="Aptos" w:hAnsi="Aptos"/>
                <w:sz w:val="14"/>
              </w:rPr>
              <w:t>PRD / TBC</w:t>
            </w:r>
          </w:p>
        </w:tc>
        <w:tc>
          <w:tcPr>
            <w:tcW w:type="dxa" w:w="4824"/>
            <w:tcMar>
              <w:top w:w="70" w:type="dxa"/>
              <w:start w:w="70" w:type="dxa"/>
              <w:bottom w:w="70" w:type="dxa"/>
              <w:end w:w="70" w:type="dxa"/>
            </w:tcMar>
            <w:shd w:fill="F7F9FA"/>
            <w:vAlign w:val="top"/>
          </w:tcPr>
          <w:p>
            <w:r>
              <w:rPr>
                <w:rFonts w:ascii="Aptos" w:hAnsi="Aptos"/>
                <w:sz w:val="14"/>
              </w:rPr>
              <w:t>Populate only after validity-start rule is confirmed.</w:t>
            </w:r>
          </w:p>
        </w:tc>
      </w:tr>
      <w:tr>
        <w:tc>
          <w:tcPr>
            <w:tcW w:type="dxa" w:w="1944"/>
            <w:tcMar>
              <w:top w:w="70" w:type="dxa"/>
              <w:start w:w="70" w:type="dxa"/>
              <w:bottom w:w="70" w:type="dxa"/>
              <w:end w:w="70" w:type="dxa"/>
            </w:tcMar>
            <w:vAlign w:val="top"/>
          </w:tcPr>
          <w:p>
            <w:r>
              <w:rPr>
                <w:rFonts w:ascii="Aptos" w:hAnsi="Aptos"/>
                <w:sz w:val="14"/>
              </w:rPr>
              <w:t>CreatedOnUtc</w:t>
            </w:r>
          </w:p>
        </w:tc>
        <w:tc>
          <w:tcPr>
            <w:tcW w:type="dxa" w:w="1728"/>
            <w:tcMar>
              <w:top w:w="70" w:type="dxa"/>
              <w:start w:w="70" w:type="dxa"/>
              <w:bottom w:w="70" w:type="dxa"/>
              <w:end w:w="70" w:type="dxa"/>
            </w:tcMar>
            <w:vAlign w:val="top"/>
          </w:tcPr>
          <w:p>
            <w:r>
              <w:rPr>
                <w:rFonts w:ascii="Aptos" w:hAnsi="Aptos"/>
                <w:sz w:val="14"/>
              </w:rPr>
              <w:t>datetime2(3)</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DEFAULT SYSUTCDATETIME()</w:t>
            </w:r>
          </w:p>
        </w:tc>
        <w:tc>
          <w:tcPr>
            <w:tcW w:type="dxa" w:w="1656"/>
            <w:tcMar>
              <w:top w:w="70" w:type="dxa"/>
              <w:start w:w="70" w:type="dxa"/>
              <w:bottom w:w="70" w:type="dxa"/>
              <w:end w:w="70" w:type="dxa"/>
            </w:tcMar>
            <w:vAlign w:val="top"/>
          </w:tcPr>
          <w:p>
            <w:r>
              <w:rPr>
                <w:rFonts w:ascii="Aptos" w:hAnsi="Aptos"/>
                <w:sz w:val="14"/>
              </w:rPr>
              <w:t>Audit</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t>UTC audit timestamp.</w:t>
            </w:r>
          </w:p>
        </w:tc>
      </w:tr>
      <w:tr>
        <w:tc>
          <w:tcPr>
            <w:tcW w:type="dxa" w:w="1944"/>
            <w:tcMar>
              <w:top w:w="70" w:type="dxa"/>
              <w:start w:w="70" w:type="dxa"/>
              <w:bottom w:w="70" w:type="dxa"/>
              <w:end w:w="70" w:type="dxa"/>
            </w:tcMar>
            <w:shd w:fill="F7F9FA"/>
            <w:vAlign w:val="top"/>
          </w:tcPr>
          <w:p>
            <w:r>
              <w:rPr>
                <w:rFonts w:ascii="Aptos" w:hAnsi="Aptos"/>
                <w:sz w:val="14"/>
              </w:rPr>
              <w:t>UpdatedOnUtc</w:t>
            </w:r>
          </w:p>
        </w:tc>
        <w:tc>
          <w:tcPr>
            <w:tcW w:type="dxa" w:w="1728"/>
            <w:tcMar>
              <w:top w:w="70" w:type="dxa"/>
              <w:start w:w="70" w:type="dxa"/>
              <w:bottom w:w="70" w:type="dxa"/>
              <w:end w:w="70" w:type="dxa"/>
            </w:tcMar>
            <w:shd w:fill="F7F9FA"/>
            <w:vAlign w:val="top"/>
          </w:tcPr>
          <w:p>
            <w:r>
              <w:rPr>
                <w:rFonts w:ascii="Aptos" w:hAnsi="Aptos"/>
                <w:sz w:val="14"/>
              </w:rPr>
              <w:t>datetime2(3)</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t>DEFAULT SYSUTCDATETIME()</w:t>
            </w:r>
          </w:p>
        </w:tc>
        <w:tc>
          <w:tcPr>
            <w:tcW w:type="dxa" w:w="1656"/>
            <w:tcMar>
              <w:top w:w="70" w:type="dxa"/>
              <w:start w:w="70" w:type="dxa"/>
              <w:bottom w:w="70" w:type="dxa"/>
              <w:end w:w="70" w:type="dxa"/>
            </w:tcMar>
            <w:shd w:fill="F7F9FA"/>
            <w:vAlign w:val="top"/>
          </w:tcPr>
          <w:p>
            <w:r>
              <w:rPr>
                <w:rFonts w:ascii="Aptos" w:hAnsi="Aptos"/>
                <w:sz w:val="14"/>
              </w:rPr>
              <w:t>Audit</w:t>
            </w:r>
          </w:p>
        </w:tc>
        <w:tc>
          <w:tcPr>
            <w:tcW w:type="dxa" w:w="1440"/>
            <w:tcMar>
              <w:top w:w="70" w:type="dxa"/>
              <w:start w:w="70" w:type="dxa"/>
              <w:bottom w:w="70" w:type="dxa"/>
              <w:end w:w="70" w:type="dxa"/>
            </w:tcMar>
            <w:shd w:fill="F7F9FA"/>
            <w:vAlign w:val="top"/>
          </w:tcPr>
          <w:p>
            <w:r>
              <w:rPr>
                <w:rFonts w:ascii="Aptos" w:hAnsi="Aptos"/>
                <w:sz w:val="14"/>
              </w:rPr>
              <w:t>DESIGN</w:t>
            </w:r>
          </w:p>
        </w:tc>
        <w:tc>
          <w:tcPr>
            <w:tcW w:type="dxa" w:w="4824"/>
            <w:tcMar>
              <w:top w:w="70" w:type="dxa"/>
              <w:start w:w="70" w:type="dxa"/>
              <w:bottom w:w="70" w:type="dxa"/>
              <w:end w:w="70" w:type="dxa"/>
            </w:tcMar>
            <w:shd w:fill="F7F9FA"/>
            <w:vAlign w:val="top"/>
          </w:tcPr>
          <w:p>
            <w:r>
              <w:rPr>
                <w:rFonts w:ascii="Aptos" w:hAnsi="Aptos"/>
                <w:sz w:val="14"/>
              </w:rPr>
              <w:t>Updated atomically by application layer.</w:t>
            </w:r>
          </w:p>
        </w:tc>
      </w:tr>
      <w:tr>
        <w:tc>
          <w:tcPr>
            <w:tcW w:type="dxa" w:w="1944"/>
            <w:tcMar>
              <w:top w:w="70" w:type="dxa"/>
              <w:start w:w="70" w:type="dxa"/>
              <w:bottom w:w="70" w:type="dxa"/>
              <w:end w:w="70" w:type="dxa"/>
            </w:tcMar>
            <w:vAlign w:val="top"/>
          </w:tcPr>
          <w:p>
            <w:r>
              <w:rPr>
                <w:rFonts w:ascii="Aptos" w:hAnsi="Aptos"/>
                <w:sz w:val="14"/>
              </w:rPr>
              <w:t>CreatedByIdentifier</w:t>
            </w:r>
          </w:p>
        </w:tc>
        <w:tc>
          <w:tcPr>
            <w:tcW w:type="dxa" w:w="1728"/>
            <w:tcMar>
              <w:top w:w="70" w:type="dxa"/>
              <w:start w:w="70" w:type="dxa"/>
              <w:bottom w:w="70" w:type="dxa"/>
              <w:end w:w="70" w:type="dxa"/>
            </w:tcMar>
            <w:vAlign w:val="top"/>
          </w:tcPr>
          <w:p>
            <w:r>
              <w:rPr>
                <w:rFonts w:ascii="Aptos" w:hAnsi="Aptos"/>
                <w:sz w:val="14"/>
              </w:rPr>
              <w:t>nvarchar(150)</w:t>
            </w:r>
          </w:p>
        </w:tc>
        <w:tc>
          <w:tcPr>
            <w:tcW w:type="dxa" w:w="648"/>
            <w:tcMar>
              <w:top w:w="70" w:type="dxa"/>
              <w:start w:w="70" w:type="dxa"/>
              <w:bottom w:w="70" w:type="dxa"/>
              <w:end w:w="70" w:type="dxa"/>
            </w:tcMar>
            <w:vAlign w:val="top"/>
          </w:tcPr>
          <w:p>
            <w:r>
              <w:rPr>
                <w:rFonts w:ascii="Aptos" w:hAnsi="Aptos"/>
                <w:sz w:val="14"/>
              </w:rPr>
              <w:t>Yes</w:t>
            </w:r>
          </w:p>
        </w:tc>
        <w:tc>
          <w:tcPr>
            <w:tcW w:type="dxa" w:w="1872"/>
            <w:tcMar>
              <w:top w:w="70" w:type="dxa"/>
              <w:start w:w="70" w:type="dxa"/>
              <w:bottom w:w="70" w:type="dxa"/>
              <w:end w:w="70" w:type="dxa"/>
            </w:tcMar>
            <w:vAlign w:val="top"/>
          </w:tcPr>
          <w:p>
            <w:r>
              <w:rPr>
                <w:rFonts w:ascii="Aptos" w:hAnsi="Aptos"/>
                <w:sz w:val="14"/>
              </w:rPr>
            </w:r>
          </w:p>
        </w:tc>
        <w:tc>
          <w:tcPr>
            <w:tcW w:type="dxa" w:w="1656"/>
            <w:tcMar>
              <w:top w:w="70" w:type="dxa"/>
              <w:start w:w="70" w:type="dxa"/>
              <w:bottom w:w="70" w:type="dxa"/>
              <w:end w:w="70" w:type="dxa"/>
            </w:tcMar>
            <w:vAlign w:val="top"/>
          </w:tcPr>
          <w:p>
            <w:r>
              <w:rPr>
                <w:rFonts w:ascii="Aptos" w:hAnsi="Aptos"/>
                <w:sz w:val="14"/>
              </w:rPr>
              <w:t>Audit / identity</w:t>
            </w:r>
          </w:p>
        </w:tc>
        <w:tc>
          <w:tcPr>
            <w:tcW w:type="dxa" w:w="1440"/>
            <w:tcMar>
              <w:top w:w="70" w:type="dxa"/>
              <w:start w:w="70" w:type="dxa"/>
              <w:bottom w:w="70" w:type="dxa"/>
              <w:end w:w="70" w:type="dxa"/>
            </w:tcMar>
            <w:vAlign w:val="top"/>
          </w:tcPr>
          <w:p>
            <w:r>
              <w:rPr>
                <w:rFonts w:ascii="Aptos" w:hAnsi="Aptos"/>
                <w:sz w:val="14"/>
              </w:rPr>
              <w:t>TBC</w:t>
            </w:r>
          </w:p>
        </w:tc>
        <w:tc>
          <w:tcPr>
            <w:tcW w:type="dxa" w:w="4824"/>
            <w:tcMar>
              <w:top w:w="70" w:type="dxa"/>
              <w:start w:w="70" w:type="dxa"/>
              <w:bottom w:w="70" w:type="dxa"/>
              <w:end w:w="70" w:type="dxa"/>
            </w:tcMar>
            <w:vAlign w:val="top"/>
          </w:tcPr>
          <w:p>
            <w:r>
              <w:rPr>
                <w:rFonts w:ascii="Aptos" w:hAnsi="Aptos"/>
                <w:sz w:val="14"/>
              </w:rPr>
              <w:t>Depends on final authentication/identity contract.</w:t>
            </w:r>
          </w:p>
        </w:tc>
      </w:tr>
      <w:tr>
        <w:tc>
          <w:tcPr>
            <w:tcW w:type="dxa" w:w="1944"/>
            <w:tcMar>
              <w:top w:w="70" w:type="dxa"/>
              <w:start w:w="70" w:type="dxa"/>
              <w:bottom w:w="70" w:type="dxa"/>
              <w:end w:w="70" w:type="dxa"/>
            </w:tcMar>
            <w:shd w:fill="F7F9FA"/>
            <w:vAlign w:val="top"/>
          </w:tcPr>
          <w:p>
            <w:r>
              <w:rPr>
                <w:rFonts w:ascii="Aptos" w:hAnsi="Aptos"/>
                <w:sz w:val="14"/>
              </w:rPr>
              <w:t>UpdatedByIdentifier</w:t>
            </w:r>
          </w:p>
        </w:tc>
        <w:tc>
          <w:tcPr>
            <w:tcW w:type="dxa" w:w="1728"/>
            <w:tcMar>
              <w:top w:w="70" w:type="dxa"/>
              <w:start w:w="70" w:type="dxa"/>
              <w:bottom w:w="70" w:type="dxa"/>
              <w:end w:w="70" w:type="dxa"/>
            </w:tcMar>
            <w:shd w:fill="F7F9FA"/>
            <w:vAlign w:val="top"/>
          </w:tcPr>
          <w:p>
            <w:r>
              <w:rPr>
                <w:rFonts w:ascii="Aptos" w:hAnsi="Aptos"/>
                <w:sz w:val="14"/>
              </w:rPr>
              <w:t>nvarchar(150)</w:t>
            </w:r>
          </w:p>
        </w:tc>
        <w:tc>
          <w:tcPr>
            <w:tcW w:type="dxa" w:w="648"/>
            <w:tcMar>
              <w:top w:w="70" w:type="dxa"/>
              <w:start w:w="70" w:type="dxa"/>
              <w:bottom w:w="70" w:type="dxa"/>
              <w:end w:w="70" w:type="dxa"/>
            </w:tcMar>
            <w:shd w:fill="F7F9FA"/>
            <w:vAlign w:val="top"/>
          </w:tcPr>
          <w:p>
            <w:r>
              <w:rPr>
                <w:rFonts w:ascii="Aptos" w:hAnsi="Aptos"/>
                <w:sz w:val="14"/>
              </w:rPr>
              <w:t>Yes</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Audit / identity</w:t>
            </w:r>
          </w:p>
        </w:tc>
        <w:tc>
          <w:tcPr>
            <w:tcW w:type="dxa" w:w="1440"/>
            <w:tcMar>
              <w:top w:w="70" w:type="dxa"/>
              <w:start w:w="70" w:type="dxa"/>
              <w:bottom w:w="70" w:type="dxa"/>
              <w:end w:w="70" w:type="dxa"/>
            </w:tcMar>
            <w:shd w:fill="F7F9FA"/>
            <w:vAlign w:val="top"/>
          </w:tcPr>
          <w:p>
            <w:r>
              <w:rPr>
                <w:rFonts w:ascii="Aptos" w:hAnsi="Aptos"/>
                <w:sz w:val="14"/>
              </w:rPr>
              <w:t>TBC</w:t>
            </w:r>
          </w:p>
        </w:tc>
        <w:tc>
          <w:tcPr>
            <w:tcW w:type="dxa" w:w="4824"/>
            <w:tcMar>
              <w:top w:w="70" w:type="dxa"/>
              <w:start w:w="70" w:type="dxa"/>
              <w:bottom w:w="70" w:type="dxa"/>
              <w:end w:w="70" w:type="dxa"/>
            </w:tcMar>
            <w:shd w:fill="F7F9FA"/>
            <w:vAlign w:val="top"/>
          </w:tcPr>
          <w:p>
            <w:r>
              <w:rPr>
                <w:rFonts w:ascii="Aptos" w:hAnsi="Aptos"/>
                <w:sz w:val="14"/>
              </w:rPr>
              <w:t>Depends on final authentication/identity contract.</w:t>
            </w:r>
          </w:p>
        </w:tc>
      </w:tr>
      <w:tr>
        <w:tc>
          <w:tcPr>
            <w:tcW w:type="dxa" w:w="1944"/>
            <w:tcMar>
              <w:top w:w="70" w:type="dxa"/>
              <w:start w:w="70" w:type="dxa"/>
              <w:bottom w:w="70" w:type="dxa"/>
              <w:end w:w="70" w:type="dxa"/>
            </w:tcMar>
            <w:vAlign w:val="top"/>
          </w:tcPr>
          <w:p>
            <w:r>
              <w:rPr>
                <w:rFonts w:ascii="Aptos" w:hAnsi="Aptos"/>
                <w:sz w:val="14"/>
              </w:rPr>
              <w:t>RowVersion</w:t>
            </w:r>
          </w:p>
        </w:tc>
        <w:tc>
          <w:tcPr>
            <w:tcW w:type="dxa" w:w="1728"/>
            <w:tcMar>
              <w:top w:w="70" w:type="dxa"/>
              <w:start w:w="70" w:type="dxa"/>
              <w:bottom w:w="70" w:type="dxa"/>
              <w:end w:w="70" w:type="dxa"/>
            </w:tcMar>
            <w:vAlign w:val="top"/>
          </w:tcPr>
          <w:p>
            <w:r>
              <w:rPr>
                <w:rFonts w:ascii="Aptos" w:hAnsi="Aptos"/>
                <w:sz w:val="14"/>
              </w:rPr>
              <w:t>rowversion</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Concurrency token</w:t>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t>Optimistic concurrency for Angular/OutSystems updates.</w:t>
            </w:r>
          </w:p>
        </w:tc>
      </w:tr>
    </w:tbl>
    <w:p/>
    <w:p>
      <w:pPr>
        <w:pStyle w:val="Heading2"/>
        <w:keepNext/>
      </w:pPr>
      <w:r>
        <w:t>5.2 aw.ApplicationAttachment</w:t>
      </w:r>
    </w:p>
    <w:p>
      <w:r>
        <w:t>Attachment metadata. Physical file content is deliberately kept out of the hot application table.</w:t>
      </w:r>
    </w:p>
    <w:tbl>
      <w:tblPr>
        <w:tblStyle w:val="TableGrid"/>
        <w:tblW w:type="auto" w:w="0"/>
        <w:jc w:val="center"/>
        <w:tblLayout w:type="fixed"/>
        <w:tblLook w:firstColumn="1" w:firstRow="1" w:lastColumn="0" w:lastRow="0" w:noHBand="0" w:noVBand="1" w:val="04A0"/>
      </w:tblPr>
      <w:tblGrid>
        <w:gridCol w:w="1944"/>
        <w:gridCol w:w="1728"/>
        <w:gridCol w:w="648"/>
        <w:gridCol w:w="1872"/>
        <w:gridCol w:w="1656"/>
        <w:gridCol w:w="1440"/>
        <w:gridCol w:w="4824"/>
      </w:tblGrid>
      <w:tr>
        <w:trPr>
          <w:tblHeader w:val="true"/>
        </w:trPr>
        <w:tc>
          <w:tcPr>
            <w:tcW w:type="dxa" w:w="2179"/>
            <w:shd w:fill="0F5A67"/>
            <w:tcMar>
              <w:top w:w="70" w:type="dxa"/>
              <w:start w:w="70" w:type="dxa"/>
              <w:bottom w:w="70" w:type="dxa"/>
              <w:end w:w="70" w:type="dxa"/>
            </w:tcMar>
          </w:tcPr>
          <w:p>
            <w:pPr>
              <w:jc w:val="left"/>
            </w:pPr>
            <w:r>
              <w:rPr>
                <w:b/>
                <w:color w:val="FFFFFF"/>
                <w:sz w:val="14"/>
              </w:rPr>
              <w:t>Column</w:t>
            </w:r>
          </w:p>
        </w:tc>
        <w:tc>
          <w:tcPr>
            <w:tcW w:type="dxa" w:w="2179"/>
            <w:shd w:fill="0F5A67"/>
            <w:tcMar>
              <w:top w:w="70" w:type="dxa"/>
              <w:start w:w="70" w:type="dxa"/>
              <w:bottom w:w="70" w:type="dxa"/>
              <w:end w:w="70" w:type="dxa"/>
            </w:tcMar>
          </w:tcPr>
          <w:p>
            <w:pPr>
              <w:jc w:val="left"/>
            </w:pPr>
            <w:r>
              <w:rPr>
                <w:b/>
                <w:color w:val="FFFFFF"/>
                <w:sz w:val="14"/>
              </w:rPr>
              <w:t>SQL Server type</w:t>
            </w:r>
          </w:p>
        </w:tc>
        <w:tc>
          <w:tcPr>
            <w:tcW w:type="dxa" w:w="2179"/>
            <w:shd w:fill="0F5A67"/>
            <w:tcMar>
              <w:top w:w="70" w:type="dxa"/>
              <w:start w:w="70" w:type="dxa"/>
              <w:bottom w:w="70" w:type="dxa"/>
              <w:end w:w="70" w:type="dxa"/>
            </w:tcMar>
          </w:tcPr>
          <w:p>
            <w:pPr>
              <w:jc w:val="left"/>
            </w:pPr>
            <w:r>
              <w:rPr>
                <w:b/>
                <w:color w:val="FFFFFF"/>
                <w:sz w:val="14"/>
              </w:rPr>
              <w:t>Null</w:t>
            </w:r>
          </w:p>
        </w:tc>
        <w:tc>
          <w:tcPr>
            <w:tcW w:type="dxa" w:w="2179"/>
            <w:shd w:fill="0F5A67"/>
            <w:tcMar>
              <w:top w:w="70" w:type="dxa"/>
              <w:start w:w="70" w:type="dxa"/>
              <w:bottom w:w="70" w:type="dxa"/>
              <w:end w:w="70" w:type="dxa"/>
            </w:tcMar>
          </w:tcPr>
          <w:p>
            <w:pPr>
              <w:jc w:val="left"/>
            </w:pPr>
            <w:r>
              <w:rPr>
                <w:b/>
                <w:color w:val="FFFFFF"/>
                <w:sz w:val="14"/>
              </w:rPr>
              <w:t>Key / Default</w:t>
            </w:r>
          </w:p>
        </w:tc>
        <w:tc>
          <w:tcPr>
            <w:tcW w:type="dxa" w:w="2179"/>
            <w:shd w:fill="0F5A67"/>
            <w:tcMar>
              <w:top w:w="70" w:type="dxa"/>
              <w:start w:w="70" w:type="dxa"/>
              <w:bottom w:w="70" w:type="dxa"/>
              <w:end w:w="70" w:type="dxa"/>
            </w:tcMar>
          </w:tcPr>
          <w:p>
            <w:pPr>
              <w:jc w:val="left"/>
            </w:pPr>
            <w:r>
              <w:rPr>
                <w:b/>
                <w:color w:val="FFFFFF"/>
                <w:sz w:val="14"/>
              </w:rPr>
              <w:t>Classification</w:t>
            </w:r>
          </w:p>
        </w:tc>
        <w:tc>
          <w:tcPr>
            <w:tcW w:type="dxa" w:w="2179"/>
            <w:shd w:fill="0F5A67"/>
            <w:tcMar>
              <w:top w:w="70" w:type="dxa"/>
              <w:start w:w="70" w:type="dxa"/>
              <w:bottom w:w="70" w:type="dxa"/>
              <w:end w:w="70" w:type="dxa"/>
            </w:tcMar>
          </w:tcPr>
          <w:p>
            <w:pPr>
              <w:jc w:val="left"/>
            </w:pPr>
            <w:r>
              <w:rPr>
                <w:b/>
                <w:color w:val="FFFFFF"/>
                <w:sz w:val="14"/>
              </w:rPr>
              <w:t>Source</w:t>
            </w:r>
          </w:p>
        </w:tc>
        <w:tc>
          <w:tcPr>
            <w:tcW w:type="dxa" w:w="2179"/>
            <w:shd w:fill="0F5A67"/>
            <w:tcMar>
              <w:top w:w="70" w:type="dxa"/>
              <w:start w:w="70" w:type="dxa"/>
              <w:bottom w:w="70" w:type="dxa"/>
              <w:end w:w="70" w:type="dxa"/>
            </w:tcMar>
          </w:tcPr>
          <w:p>
            <w:pPr>
              <w:jc w:val="left"/>
            </w:pPr>
            <w:r>
              <w:rPr>
                <w:b/>
                <w:color w:val="FFFFFF"/>
                <w:sz w:val="14"/>
              </w:rPr>
              <w:t>Implementation notes</w:t>
            </w:r>
          </w:p>
        </w:tc>
      </w:tr>
      <w:tr>
        <w:tc>
          <w:tcPr>
            <w:tcW w:type="dxa" w:w="1944"/>
            <w:tcMar>
              <w:top w:w="70" w:type="dxa"/>
              <w:start w:w="70" w:type="dxa"/>
              <w:bottom w:w="70" w:type="dxa"/>
              <w:end w:w="70" w:type="dxa"/>
            </w:tcMar>
            <w:vAlign w:val="top"/>
          </w:tcPr>
          <w:p>
            <w:r>
              <w:rPr>
                <w:rFonts w:ascii="Aptos" w:hAnsi="Aptos"/>
                <w:sz w:val="14"/>
              </w:rPr>
              <w:t>AttachmentId</w:t>
            </w:r>
          </w:p>
        </w:tc>
        <w:tc>
          <w:tcPr>
            <w:tcW w:type="dxa" w:w="1728"/>
            <w:tcMar>
              <w:top w:w="70" w:type="dxa"/>
              <w:start w:w="70" w:type="dxa"/>
              <w:bottom w:w="70" w:type="dxa"/>
              <w:end w:w="70" w:type="dxa"/>
            </w:tcMar>
            <w:vAlign w:val="top"/>
          </w:tcPr>
          <w:p>
            <w:r>
              <w:rPr>
                <w:rFonts w:ascii="Aptos" w:hAnsi="Aptos"/>
                <w:sz w:val="14"/>
              </w:rPr>
              <w:t>bigint IDENTITY(1,1)</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PK, clustered</w:t>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r>
          </w:p>
        </w:tc>
      </w:tr>
      <w:tr>
        <w:tc>
          <w:tcPr>
            <w:tcW w:type="dxa" w:w="1944"/>
            <w:tcMar>
              <w:top w:w="70" w:type="dxa"/>
              <w:start w:w="70" w:type="dxa"/>
              <w:bottom w:w="70" w:type="dxa"/>
              <w:end w:w="70" w:type="dxa"/>
            </w:tcMar>
            <w:shd w:fill="F7F9FA"/>
            <w:vAlign w:val="top"/>
          </w:tcPr>
          <w:p>
            <w:r>
              <w:rPr>
                <w:rFonts w:ascii="Aptos" w:hAnsi="Aptos"/>
                <w:sz w:val="14"/>
              </w:rPr>
              <w:t>PublicId</w:t>
            </w:r>
          </w:p>
        </w:tc>
        <w:tc>
          <w:tcPr>
            <w:tcW w:type="dxa" w:w="1728"/>
            <w:tcMar>
              <w:top w:w="70" w:type="dxa"/>
              <w:start w:w="70" w:type="dxa"/>
              <w:bottom w:w="70" w:type="dxa"/>
              <w:end w:w="70" w:type="dxa"/>
            </w:tcMar>
            <w:shd w:fill="F7F9FA"/>
            <w:vAlign w:val="top"/>
          </w:tcPr>
          <w:p>
            <w:r>
              <w:rPr>
                <w:rFonts w:ascii="Aptos" w:hAnsi="Aptos"/>
                <w:sz w:val="14"/>
              </w:rPr>
              <w:t>uniqueidentifier</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t>UQ; DEFAULT NEWID()</w:t>
            </w:r>
          </w:p>
        </w:tc>
        <w:tc>
          <w:tcPr>
            <w:tcW w:type="dxa" w:w="1656"/>
            <w:tcMar>
              <w:top w:w="70" w:type="dxa"/>
              <w:start w:w="70" w:type="dxa"/>
              <w:bottom w:w="70" w:type="dxa"/>
              <w:end w:w="70" w:type="dxa"/>
            </w:tcMar>
            <w:shd w:fill="F7F9FA"/>
            <w:vAlign w:val="top"/>
          </w:tcPr>
          <w:p>
            <w:r>
              <w:rPr>
                <w:rFonts w:ascii="Aptos" w:hAnsi="Aptos"/>
                <w:sz w:val="14"/>
              </w:rPr>
              <w:t>Technical</w:t>
            </w:r>
          </w:p>
        </w:tc>
        <w:tc>
          <w:tcPr>
            <w:tcW w:type="dxa" w:w="1440"/>
            <w:tcMar>
              <w:top w:w="70" w:type="dxa"/>
              <w:start w:w="70" w:type="dxa"/>
              <w:bottom w:w="70" w:type="dxa"/>
              <w:end w:w="70" w:type="dxa"/>
            </w:tcMar>
            <w:shd w:fill="F7F9FA"/>
            <w:vAlign w:val="top"/>
          </w:tcPr>
          <w:p>
            <w:r>
              <w:rPr>
                <w:rFonts w:ascii="Aptos" w:hAnsi="Aptos"/>
                <w:sz w:val="14"/>
              </w:rPr>
              <w:t>DESIGN</w:t>
            </w:r>
          </w:p>
        </w:tc>
        <w:tc>
          <w:tcPr>
            <w:tcW w:type="dxa" w:w="4824"/>
            <w:tcMar>
              <w:top w:w="70" w:type="dxa"/>
              <w:start w:w="70" w:type="dxa"/>
              <w:bottom w:w="70" w:type="dxa"/>
              <w:end w:w="70" w:type="dxa"/>
            </w:tcMar>
            <w:shd w:fill="F7F9FA"/>
            <w:vAlign w:val="top"/>
          </w:tcPr>
          <w:p>
            <w:r>
              <w:rPr>
                <w:rFonts w:ascii="Aptos" w:hAnsi="Aptos"/>
                <w:sz w:val="14"/>
              </w:rPr>
              <w:t>Externally exposed attachment identifier if needed.</w:t>
            </w:r>
          </w:p>
        </w:tc>
      </w:tr>
      <w:tr>
        <w:tc>
          <w:tcPr>
            <w:tcW w:type="dxa" w:w="1944"/>
            <w:tcMar>
              <w:top w:w="70" w:type="dxa"/>
              <w:start w:w="70" w:type="dxa"/>
              <w:bottom w:w="70" w:type="dxa"/>
              <w:end w:w="70" w:type="dxa"/>
            </w:tcMar>
            <w:vAlign w:val="top"/>
          </w:tcPr>
          <w:p>
            <w:r>
              <w:rPr>
                <w:rFonts w:ascii="Aptos" w:hAnsi="Aptos"/>
                <w:sz w:val="14"/>
              </w:rPr>
              <w:t>ApplicationId</w:t>
            </w:r>
          </w:p>
        </w:tc>
        <w:tc>
          <w:tcPr>
            <w:tcW w:type="dxa" w:w="1728"/>
            <w:tcMar>
              <w:top w:w="70" w:type="dxa"/>
              <w:start w:w="70" w:type="dxa"/>
              <w:bottom w:w="70" w:type="dxa"/>
              <w:end w:w="70" w:type="dxa"/>
            </w:tcMar>
            <w:vAlign w:val="top"/>
          </w:tcPr>
          <w:p>
            <w:r>
              <w:rPr>
                <w:rFonts w:ascii="Aptos" w:hAnsi="Aptos"/>
                <w:sz w:val="14"/>
              </w:rPr>
              <w:t>bigint</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FK -&gt; aw.Application</w:t>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t>ON DELETE NO ACTION.</w:t>
            </w:r>
          </w:p>
        </w:tc>
      </w:tr>
      <w:tr>
        <w:tc>
          <w:tcPr>
            <w:tcW w:type="dxa" w:w="1944"/>
            <w:tcMar>
              <w:top w:w="70" w:type="dxa"/>
              <w:start w:w="70" w:type="dxa"/>
              <w:bottom w:w="70" w:type="dxa"/>
              <w:end w:w="70" w:type="dxa"/>
            </w:tcMar>
            <w:shd w:fill="F7F9FA"/>
            <w:vAlign w:val="top"/>
          </w:tcPr>
          <w:p>
            <w:r>
              <w:rPr>
                <w:rFonts w:ascii="Aptos" w:hAnsi="Aptos"/>
                <w:sz w:val="14"/>
              </w:rPr>
              <w:t>AttachmentTypeId</w:t>
            </w:r>
          </w:p>
        </w:tc>
        <w:tc>
          <w:tcPr>
            <w:tcW w:type="dxa" w:w="1728"/>
            <w:tcMar>
              <w:top w:w="70" w:type="dxa"/>
              <w:start w:w="70" w:type="dxa"/>
              <w:bottom w:w="70" w:type="dxa"/>
              <w:end w:w="70" w:type="dxa"/>
            </w:tcMar>
            <w:shd w:fill="F7F9FA"/>
            <w:vAlign w:val="top"/>
          </w:tcPr>
          <w:p>
            <w:r>
              <w:rPr>
                <w:rFonts w:ascii="Aptos" w:hAnsi="Aptos"/>
                <w:sz w:val="14"/>
              </w:rPr>
              <w:t>tinyint</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t>FK -&gt; ref.AttachmentType</w:t>
            </w:r>
          </w:p>
        </w:tc>
        <w:tc>
          <w:tcPr>
            <w:tcW w:type="dxa" w:w="1656"/>
            <w:tcMar>
              <w:top w:w="70" w:type="dxa"/>
              <w:start w:w="70" w:type="dxa"/>
              <w:bottom w:w="70" w:type="dxa"/>
              <w:end w:w="70" w:type="dxa"/>
            </w:tcMar>
            <w:shd w:fill="F7F9FA"/>
            <w:vAlign w:val="top"/>
          </w:tcPr>
          <w:p>
            <w:r>
              <w:rPr>
                <w:rFonts w:ascii="Aptos" w:hAnsi="Aptos"/>
                <w:sz w:val="14"/>
              </w:rPr>
              <w:t>Business</w:t>
            </w:r>
          </w:p>
        </w:tc>
        <w:tc>
          <w:tcPr>
            <w:tcW w:type="dxa" w:w="1440"/>
            <w:tcMar>
              <w:top w:w="70" w:type="dxa"/>
              <w:start w:w="70" w:type="dxa"/>
              <w:bottom w:w="70" w:type="dxa"/>
              <w:end w:w="70" w:type="dxa"/>
            </w:tcMar>
            <w:shd w:fill="F7F9FA"/>
            <w:vAlign w:val="top"/>
          </w:tcPr>
          <w:p>
            <w:r>
              <w:rPr>
                <w:rFonts w:ascii="Aptos" w:hAnsi="Aptos"/>
                <w:sz w:val="14"/>
              </w:rPr>
              <w:t>PRD / DESIGN</w:t>
            </w:r>
          </w:p>
        </w:tc>
        <w:tc>
          <w:tcPr>
            <w:tcW w:type="dxa" w:w="4824"/>
            <w:tcMar>
              <w:top w:w="70" w:type="dxa"/>
              <w:start w:w="70" w:type="dxa"/>
              <w:bottom w:w="70" w:type="dxa"/>
              <w:end w:w="70" w:type="dxa"/>
            </w:tcMar>
            <w:shd w:fill="F7F9FA"/>
            <w:vAlign w:val="top"/>
          </w:tcPr>
          <w:p>
            <w:r>
              <w:rPr>
                <w:rFonts w:ascii="Aptos" w:hAnsi="Aptos"/>
                <w:sz w:val="14"/>
              </w:rPr>
              <w:t>Two confirmed types: DHA License and Lab Medical Director License.</w:t>
            </w:r>
          </w:p>
        </w:tc>
      </w:tr>
      <w:tr>
        <w:tc>
          <w:tcPr>
            <w:tcW w:type="dxa" w:w="1944"/>
            <w:tcMar>
              <w:top w:w="70" w:type="dxa"/>
              <w:start w:w="70" w:type="dxa"/>
              <w:bottom w:w="70" w:type="dxa"/>
              <w:end w:w="70" w:type="dxa"/>
            </w:tcMar>
            <w:vAlign w:val="top"/>
          </w:tcPr>
          <w:p>
            <w:r>
              <w:rPr>
                <w:rFonts w:ascii="Aptos" w:hAnsi="Aptos"/>
                <w:sz w:val="14"/>
              </w:rPr>
              <w:t>FileName</w:t>
            </w:r>
          </w:p>
        </w:tc>
        <w:tc>
          <w:tcPr>
            <w:tcW w:type="dxa" w:w="1728"/>
            <w:tcMar>
              <w:top w:w="70" w:type="dxa"/>
              <w:start w:w="70" w:type="dxa"/>
              <w:bottom w:w="70" w:type="dxa"/>
              <w:end w:w="70" w:type="dxa"/>
            </w:tcMar>
            <w:vAlign w:val="top"/>
          </w:tcPr>
          <w:p>
            <w:r>
              <w:rPr>
                <w:rFonts w:ascii="Aptos" w:hAnsi="Aptos"/>
                <w:sz w:val="14"/>
              </w:rPr>
              <w:t>nvarchar(260)</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r>
          </w:p>
        </w:tc>
        <w:tc>
          <w:tcPr>
            <w:tcW w:type="dxa" w:w="1656"/>
            <w:tcMar>
              <w:top w:w="70" w:type="dxa"/>
              <w:start w:w="70" w:type="dxa"/>
              <w:bottom w:w="70" w:type="dxa"/>
              <w:end w:w="70" w:type="dxa"/>
            </w:tcMar>
            <w:vAlign w:val="top"/>
          </w:tcPr>
          <w:p>
            <w:r>
              <w:rPr>
                <w:rFonts w:ascii="Aptos" w:hAnsi="Aptos"/>
                <w:sz w:val="14"/>
              </w:rPr>
              <w:t>Restricted document metadata</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t>Keep original display name only after sanitization.</w:t>
            </w:r>
          </w:p>
        </w:tc>
      </w:tr>
      <w:tr>
        <w:tc>
          <w:tcPr>
            <w:tcW w:type="dxa" w:w="1944"/>
            <w:tcMar>
              <w:top w:w="70" w:type="dxa"/>
              <w:start w:w="70" w:type="dxa"/>
              <w:bottom w:w="70" w:type="dxa"/>
              <w:end w:w="70" w:type="dxa"/>
            </w:tcMar>
            <w:shd w:fill="F7F9FA"/>
            <w:vAlign w:val="top"/>
          </w:tcPr>
          <w:p>
            <w:r>
              <w:rPr>
                <w:rFonts w:ascii="Aptos" w:hAnsi="Aptos"/>
                <w:sz w:val="14"/>
              </w:rPr>
              <w:t>ContentType</w:t>
            </w:r>
          </w:p>
        </w:tc>
        <w:tc>
          <w:tcPr>
            <w:tcW w:type="dxa" w:w="1728"/>
            <w:tcMar>
              <w:top w:w="70" w:type="dxa"/>
              <w:start w:w="70" w:type="dxa"/>
              <w:bottom w:w="70" w:type="dxa"/>
              <w:end w:w="70" w:type="dxa"/>
            </w:tcMar>
            <w:shd w:fill="F7F9FA"/>
            <w:vAlign w:val="top"/>
          </w:tcPr>
          <w:p>
            <w:r>
              <w:rPr>
                <w:rFonts w:ascii="Aptos" w:hAnsi="Aptos"/>
                <w:sz w:val="14"/>
              </w:rPr>
              <w:t>varchar(100)</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Restricted document metadata</w:t>
            </w:r>
          </w:p>
        </w:tc>
        <w:tc>
          <w:tcPr>
            <w:tcW w:type="dxa" w:w="1440"/>
            <w:tcMar>
              <w:top w:w="70" w:type="dxa"/>
              <w:start w:w="70" w:type="dxa"/>
              <w:bottom w:w="70" w:type="dxa"/>
              <w:end w:w="70" w:type="dxa"/>
            </w:tcMar>
            <w:shd w:fill="F7F9FA"/>
            <w:vAlign w:val="top"/>
          </w:tcPr>
          <w:p>
            <w:r>
              <w:rPr>
                <w:rFonts w:ascii="Aptos" w:hAnsi="Aptos"/>
                <w:sz w:val="14"/>
              </w:rPr>
              <w:t>DESIGN</w:t>
            </w:r>
          </w:p>
        </w:tc>
        <w:tc>
          <w:tcPr>
            <w:tcW w:type="dxa" w:w="4824"/>
            <w:tcMar>
              <w:top w:w="70" w:type="dxa"/>
              <w:start w:w="70" w:type="dxa"/>
              <w:bottom w:w="70" w:type="dxa"/>
              <w:end w:w="70" w:type="dxa"/>
            </w:tcMar>
            <w:shd w:fill="F7F9FA"/>
            <w:vAlign w:val="top"/>
          </w:tcPr>
          <w:p>
            <w:r>
              <w:rPr>
                <w:rFonts w:ascii="Aptos" w:hAnsi="Aptos"/>
                <w:sz w:val="14"/>
              </w:rPr>
              <w:t>Validate against allow-list; do not trust browser-supplied MIME alone.</w:t>
            </w:r>
          </w:p>
        </w:tc>
      </w:tr>
      <w:tr>
        <w:tc>
          <w:tcPr>
            <w:tcW w:type="dxa" w:w="1944"/>
            <w:tcMar>
              <w:top w:w="70" w:type="dxa"/>
              <w:start w:w="70" w:type="dxa"/>
              <w:bottom w:w="70" w:type="dxa"/>
              <w:end w:w="70" w:type="dxa"/>
            </w:tcMar>
            <w:vAlign w:val="top"/>
          </w:tcPr>
          <w:p>
            <w:r>
              <w:rPr>
                <w:rFonts w:ascii="Aptos" w:hAnsi="Aptos"/>
                <w:sz w:val="14"/>
              </w:rPr>
              <w:t>FileSizeBytes</w:t>
            </w:r>
          </w:p>
        </w:tc>
        <w:tc>
          <w:tcPr>
            <w:tcW w:type="dxa" w:w="1728"/>
            <w:tcMar>
              <w:top w:w="70" w:type="dxa"/>
              <w:start w:w="70" w:type="dxa"/>
              <w:bottom w:w="70" w:type="dxa"/>
              <w:end w:w="70" w:type="dxa"/>
            </w:tcMar>
            <w:vAlign w:val="top"/>
          </w:tcPr>
          <w:p>
            <w:r>
              <w:rPr>
                <w:rFonts w:ascii="Aptos" w:hAnsi="Aptos"/>
                <w:sz w:val="14"/>
              </w:rPr>
              <w:t>bigint</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CHECK &gt; 0</w:t>
            </w:r>
          </w:p>
        </w:tc>
        <w:tc>
          <w:tcPr>
            <w:tcW w:type="dxa" w:w="1656"/>
            <w:tcMar>
              <w:top w:w="70" w:type="dxa"/>
              <w:start w:w="70" w:type="dxa"/>
              <w:bottom w:w="70" w:type="dxa"/>
              <w:end w:w="70" w:type="dxa"/>
            </w:tcMar>
            <w:vAlign w:val="top"/>
          </w:tcPr>
          <w:p>
            <w:r>
              <w:rPr>
                <w:rFonts w:ascii="Aptos" w:hAnsi="Aptos"/>
                <w:sz w:val="14"/>
              </w:rPr>
              <w:t>Restricted document metadata</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t>Enforce configured upload limit at API/gateway.</w:t>
            </w:r>
          </w:p>
        </w:tc>
      </w:tr>
      <w:tr>
        <w:tc>
          <w:tcPr>
            <w:tcW w:type="dxa" w:w="1944"/>
            <w:tcMar>
              <w:top w:w="70" w:type="dxa"/>
              <w:start w:w="70" w:type="dxa"/>
              <w:bottom w:w="70" w:type="dxa"/>
              <w:end w:w="70" w:type="dxa"/>
            </w:tcMar>
            <w:shd w:fill="F7F9FA"/>
            <w:vAlign w:val="top"/>
          </w:tcPr>
          <w:p>
            <w:r>
              <w:rPr>
                <w:rFonts w:ascii="Aptos" w:hAnsi="Aptos"/>
                <w:sz w:val="14"/>
              </w:rPr>
              <w:t>StorageReference</w:t>
            </w:r>
          </w:p>
        </w:tc>
        <w:tc>
          <w:tcPr>
            <w:tcW w:type="dxa" w:w="1728"/>
            <w:tcMar>
              <w:top w:w="70" w:type="dxa"/>
              <w:start w:w="70" w:type="dxa"/>
              <w:bottom w:w="70" w:type="dxa"/>
              <w:end w:w="70" w:type="dxa"/>
            </w:tcMar>
            <w:shd w:fill="F7F9FA"/>
            <w:vAlign w:val="top"/>
          </w:tcPr>
          <w:p>
            <w:r>
              <w:rPr>
                <w:rFonts w:ascii="Aptos" w:hAnsi="Aptos"/>
                <w:sz w:val="14"/>
              </w:rPr>
              <w:t>nvarchar(500)</w:t>
            </w:r>
          </w:p>
        </w:tc>
        <w:tc>
          <w:tcPr>
            <w:tcW w:type="dxa" w:w="648"/>
            <w:tcMar>
              <w:top w:w="70" w:type="dxa"/>
              <w:start w:w="70" w:type="dxa"/>
              <w:bottom w:w="70" w:type="dxa"/>
              <w:end w:w="70" w:type="dxa"/>
            </w:tcMar>
            <w:shd w:fill="F7F9FA"/>
            <w:vAlign w:val="top"/>
          </w:tcPr>
          <w:p>
            <w:r>
              <w:rPr>
                <w:rFonts w:ascii="Aptos" w:hAnsi="Aptos"/>
                <w:sz w:val="14"/>
              </w:rPr>
              <w:t>Yes</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Restricted</w:t>
            </w:r>
          </w:p>
        </w:tc>
        <w:tc>
          <w:tcPr>
            <w:tcW w:type="dxa" w:w="1440"/>
            <w:tcMar>
              <w:top w:w="70" w:type="dxa"/>
              <w:start w:w="70" w:type="dxa"/>
              <w:bottom w:w="70" w:type="dxa"/>
              <w:end w:w="70" w:type="dxa"/>
            </w:tcMar>
            <w:shd w:fill="F7F9FA"/>
            <w:vAlign w:val="top"/>
          </w:tcPr>
          <w:p>
            <w:r>
              <w:rPr>
                <w:rFonts w:ascii="Aptos" w:hAnsi="Aptos"/>
                <w:sz w:val="14"/>
              </w:rPr>
              <w:t>TBC</w:t>
            </w:r>
          </w:p>
        </w:tc>
        <w:tc>
          <w:tcPr>
            <w:tcW w:type="dxa" w:w="4824"/>
            <w:tcMar>
              <w:top w:w="70" w:type="dxa"/>
              <w:start w:w="70" w:type="dxa"/>
              <w:bottom w:w="70" w:type="dxa"/>
              <w:end w:w="70" w:type="dxa"/>
            </w:tcMar>
            <w:shd w:fill="F7F9FA"/>
            <w:vAlign w:val="top"/>
          </w:tcPr>
          <w:p>
            <w:r>
              <w:rPr>
                <w:rFonts w:ascii="Aptos" w:hAnsi="Aptos"/>
                <w:sz w:val="14"/>
              </w:rPr>
              <w:t>Physical document storage/document service is not yet confirmed.</w:t>
            </w:r>
          </w:p>
        </w:tc>
      </w:tr>
      <w:tr>
        <w:tc>
          <w:tcPr>
            <w:tcW w:type="dxa" w:w="1944"/>
            <w:tcMar>
              <w:top w:w="70" w:type="dxa"/>
              <w:start w:w="70" w:type="dxa"/>
              <w:bottom w:w="70" w:type="dxa"/>
              <w:end w:w="70" w:type="dxa"/>
            </w:tcMar>
            <w:vAlign w:val="top"/>
          </w:tcPr>
          <w:p>
            <w:r>
              <w:rPr>
                <w:rFonts w:ascii="Aptos" w:hAnsi="Aptos"/>
                <w:sz w:val="14"/>
              </w:rPr>
              <w:t>ExternalDocumentId</w:t>
            </w:r>
          </w:p>
        </w:tc>
        <w:tc>
          <w:tcPr>
            <w:tcW w:type="dxa" w:w="1728"/>
            <w:tcMar>
              <w:top w:w="70" w:type="dxa"/>
              <w:start w:w="70" w:type="dxa"/>
              <w:bottom w:w="70" w:type="dxa"/>
              <w:end w:w="70" w:type="dxa"/>
            </w:tcMar>
            <w:vAlign w:val="top"/>
          </w:tcPr>
          <w:p>
            <w:r>
              <w:rPr>
                <w:rFonts w:ascii="Aptos" w:hAnsi="Aptos"/>
                <w:sz w:val="14"/>
              </w:rPr>
              <w:t>nvarchar(150)</w:t>
            </w:r>
          </w:p>
        </w:tc>
        <w:tc>
          <w:tcPr>
            <w:tcW w:type="dxa" w:w="648"/>
            <w:tcMar>
              <w:top w:w="70" w:type="dxa"/>
              <w:start w:w="70" w:type="dxa"/>
              <w:bottom w:w="70" w:type="dxa"/>
              <w:end w:w="70" w:type="dxa"/>
            </w:tcMar>
            <w:vAlign w:val="top"/>
          </w:tcPr>
          <w:p>
            <w:r>
              <w:rPr>
                <w:rFonts w:ascii="Aptos" w:hAnsi="Aptos"/>
                <w:sz w:val="14"/>
              </w:rPr>
              <w:t>Yes</w:t>
            </w:r>
          </w:p>
        </w:tc>
        <w:tc>
          <w:tcPr>
            <w:tcW w:type="dxa" w:w="1872"/>
            <w:tcMar>
              <w:top w:w="70" w:type="dxa"/>
              <w:start w:w="70" w:type="dxa"/>
              <w:bottom w:w="70" w:type="dxa"/>
              <w:end w:w="70" w:type="dxa"/>
            </w:tcMar>
            <w:vAlign w:val="top"/>
          </w:tcPr>
          <w:p>
            <w:r>
              <w:rPr>
                <w:rFonts w:ascii="Aptos" w:hAnsi="Aptos"/>
                <w:sz w:val="14"/>
              </w:rPr>
              <w:t>Indexed if supplied</w:t>
            </w:r>
          </w:p>
        </w:tc>
        <w:tc>
          <w:tcPr>
            <w:tcW w:type="dxa" w:w="1656"/>
            <w:tcMar>
              <w:top w:w="70" w:type="dxa"/>
              <w:start w:w="70" w:type="dxa"/>
              <w:bottom w:w="70" w:type="dxa"/>
              <w:end w:w="70" w:type="dxa"/>
            </w:tcMar>
            <w:vAlign w:val="top"/>
          </w:tcPr>
          <w:p>
            <w:r>
              <w:rPr>
                <w:rFonts w:ascii="Aptos" w:hAnsi="Aptos"/>
                <w:sz w:val="14"/>
              </w:rPr>
              <w:t>Restricted</w:t>
            </w:r>
          </w:p>
        </w:tc>
        <w:tc>
          <w:tcPr>
            <w:tcW w:type="dxa" w:w="1440"/>
            <w:tcMar>
              <w:top w:w="70" w:type="dxa"/>
              <w:start w:w="70" w:type="dxa"/>
              <w:bottom w:w="70" w:type="dxa"/>
              <w:end w:w="70" w:type="dxa"/>
            </w:tcMar>
            <w:vAlign w:val="top"/>
          </w:tcPr>
          <w:p>
            <w:r>
              <w:rPr>
                <w:rFonts w:ascii="Aptos" w:hAnsi="Aptos"/>
                <w:sz w:val="14"/>
              </w:rPr>
              <w:t>TBC</w:t>
            </w:r>
          </w:p>
        </w:tc>
        <w:tc>
          <w:tcPr>
            <w:tcW w:type="dxa" w:w="4824"/>
            <w:tcMar>
              <w:top w:w="70" w:type="dxa"/>
              <w:start w:w="70" w:type="dxa"/>
              <w:bottom w:w="70" w:type="dxa"/>
              <w:end w:w="70" w:type="dxa"/>
            </w:tcMar>
            <w:vAlign w:val="top"/>
          </w:tcPr>
          <w:p>
            <w:r>
              <w:rPr>
                <w:rFonts w:ascii="Aptos" w:hAnsi="Aptos"/>
                <w:sz w:val="14"/>
              </w:rPr>
              <w:t>Only if external document service supplies an ID.</w:t>
            </w:r>
          </w:p>
        </w:tc>
      </w:tr>
      <w:tr>
        <w:tc>
          <w:tcPr>
            <w:tcW w:type="dxa" w:w="1944"/>
            <w:tcMar>
              <w:top w:w="70" w:type="dxa"/>
              <w:start w:w="70" w:type="dxa"/>
              <w:bottom w:w="70" w:type="dxa"/>
              <w:end w:w="70" w:type="dxa"/>
            </w:tcMar>
            <w:shd w:fill="F7F9FA"/>
            <w:vAlign w:val="top"/>
          </w:tcPr>
          <w:p>
            <w:r>
              <w:rPr>
                <w:rFonts w:ascii="Aptos" w:hAnsi="Aptos"/>
                <w:sz w:val="14"/>
              </w:rPr>
              <w:t>Sha256</w:t>
            </w:r>
          </w:p>
        </w:tc>
        <w:tc>
          <w:tcPr>
            <w:tcW w:type="dxa" w:w="1728"/>
            <w:tcMar>
              <w:top w:w="70" w:type="dxa"/>
              <w:start w:w="70" w:type="dxa"/>
              <w:bottom w:w="70" w:type="dxa"/>
              <w:end w:w="70" w:type="dxa"/>
            </w:tcMar>
            <w:shd w:fill="F7F9FA"/>
            <w:vAlign w:val="top"/>
          </w:tcPr>
          <w:p>
            <w:r>
              <w:rPr>
                <w:rFonts w:ascii="Aptos" w:hAnsi="Aptos"/>
                <w:sz w:val="14"/>
              </w:rPr>
              <w:t>char(64)</w:t>
            </w:r>
          </w:p>
        </w:tc>
        <w:tc>
          <w:tcPr>
            <w:tcW w:type="dxa" w:w="648"/>
            <w:tcMar>
              <w:top w:w="70" w:type="dxa"/>
              <w:start w:w="70" w:type="dxa"/>
              <w:bottom w:w="70" w:type="dxa"/>
              <w:end w:w="70" w:type="dxa"/>
            </w:tcMar>
            <w:shd w:fill="F7F9FA"/>
            <w:vAlign w:val="top"/>
          </w:tcPr>
          <w:p>
            <w:r>
              <w:rPr>
                <w:rFonts w:ascii="Aptos" w:hAnsi="Aptos"/>
                <w:sz w:val="14"/>
              </w:rPr>
              <w:t>Yes</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Security</w:t>
            </w:r>
          </w:p>
        </w:tc>
        <w:tc>
          <w:tcPr>
            <w:tcW w:type="dxa" w:w="1440"/>
            <w:tcMar>
              <w:top w:w="70" w:type="dxa"/>
              <w:start w:w="70" w:type="dxa"/>
              <w:bottom w:w="70" w:type="dxa"/>
              <w:end w:w="70" w:type="dxa"/>
            </w:tcMar>
            <w:shd w:fill="F7F9FA"/>
            <w:vAlign w:val="top"/>
          </w:tcPr>
          <w:p>
            <w:r>
              <w:rPr>
                <w:rFonts w:ascii="Aptos" w:hAnsi="Aptos"/>
                <w:sz w:val="14"/>
              </w:rPr>
              <w:t>DESIGN</w:t>
            </w:r>
          </w:p>
        </w:tc>
        <w:tc>
          <w:tcPr>
            <w:tcW w:type="dxa" w:w="4824"/>
            <w:tcMar>
              <w:top w:w="70" w:type="dxa"/>
              <w:start w:w="70" w:type="dxa"/>
              <w:bottom w:w="70" w:type="dxa"/>
              <w:end w:w="70" w:type="dxa"/>
            </w:tcMar>
            <w:shd w:fill="F7F9FA"/>
            <w:vAlign w:val="top"/>
          </w:tcPr>
          <w:p>
            <w:r>
              <w:rPr>
                <w:rFonts w:ascii="Aptos" w:hAnsi="Aptos"/>
                <w:sz w:val="14"/>
              </w:rPr>
              <w:t>Content integrity / duplicate diagnostics. Compute server-side.</w:t>
            </w:r>
          </w:p>
        </w:tc>
      </w:tr>
      <w:tr>
        <w:tc>
          <w:tcPr>
            <w:tcW w:type="dxa" w:w="1944"/>
            <w:tcMar>
              <w:top w:w="70" w:type="dxa"/>
              <w:start w:w="70" w:type="dxa"/>
              <w:bottom w:w="70" w:type="dxa"/>
              <w:end w:w="70" w:type="dxa"/>
            </w:tcMar>
            <w:vAlign w:val="top"/>
          </w:tcPr>
          <w:p>
            <w:r>
              <w:rPr>
                <w:rFonts w:ascii="Aptos" w:hAnsi="Aptos"/>
                <w:sz w:val="14"/>
              </w:rPr>
              <w:t>Version</w:t>
            </w:r>
          </w:p>
        </w:tc>
        <w:tc>
          <w:tcPr>
            <w:tcW w:type="dxa" w:w="1728"/>
            <w:tcMar>
              <w:top w:w="70" w:type="dxa"/>
              <w:start w:w="70" w:type="dxa"/>
              <w:bottom w:w="70" w:type="dxa"/>
              <w:end w:w="70" w:type="dxa"/>
            </w:tcMar>
            <w:vAlign w:val="top"/>
          </w:tcPr>
          <w:p>
            <w:r>
              <w:rPr>
                <w:rFonts w:ascii="Aptos" w:hAnsi="Aptos"/>
                <w:sz w:val="14"/>
              </w:rPr>
              <w:t>smallint</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DEFAULT 1; CHECK &gt; 0</w:t>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t>Supports replacement/version history.</w:t>
            </w:r>
          </w:p>
        </w:tc>
      </w:tr>
      <w:tr>
        <w:tc>
          <w:tcPr>
            <w:tcW w:type="dxa" w:w="1944"/>
            <w:tcMar>
              <w:top w:w="70" w:type="dxa"/>
              <w:start w:w="70" w:type="dxa"/>
              <w:bottom w:w="70" w:type="dxa"/>
              <w:end w:w="70" w:type="dxa"/>
            </w:tcMar>
            <w:shd w:fill="F7F9FA"/>
            <w:vAlign w:val="top"/>
          </w:tcPr>
          <w:p>
            <w:r>
              <w:rPr>
                <w:rFonts w:ascii="Aptos" w:hAnsi="Aptos"/>
                <w:sz w:val="14"/>
              </w:rPr>
              <w:t>IsActive</w:t>
            </w:r>
          </w:p>
        </w:tc>
        <w:tc>
          <w:tcPr>
            <w:tcW w:type="dxa" w:w="1728"/>
            <w:tcMar>
              <w:top w:w="70" w:type="dxa"/>
              <w:start w:w="70" w:type="dxa"/>
              <w:bottom w:w="70" w:type="dxa"/>
              <w:end w:w="70" w:type="dxa"/>
            </w:tcMar>
            <w:shd w:fill="F7F9FA"/>
            <w:vAlign w:val="top"/>
          </w:tcPr>
          <w:p>
            <w:r>
              <w:rPr>
                <w:rFonts w:ascii="Aptos" w:hAnsi="Aptos"/>
                <w:sz w:val="14"/>
              </w:rPr>
              <w:t>bit</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t>DEFAULT 1</w:t>
            </w:r>
          </w:p>
        </w:tc>
        <w:tc>
          <w:tcPr>
            <w:tcW w:type="dxa" w:w="1656"/>
            <w:tcMar>
              <w:top w:w="70" w:type="dxa"/>
              <w:start w:w="70" w:type="dxa"/>
              <w:bottom w:w="70" w:type="dxa"/>
              <w:end w:w="70" w:type="dxa"/>
            </w:tcMar>
            <w:shd w:fill="F7F9FA"/>
            <w:vAlign w:val="top"/>
          </w:tcPr>
          <w:p>
            <w:r>
              <w:rPr>
                <w:rFonts w:ascii="Aptos" w:hAnsi="Aptos"/>
                <w:sz w:val="14"/>
              </w:rPr>
              <w:t>Technical</w:t>
            </w:r>
          </w:p>
        </w:tc>
        <w:tc>
          <w:tcPr>
            <w:tcW w:type="dxa" w:w="1440"/>
            <w:tcMar>
              <w:top w:w="70" w:type="dxa"/>
              <w:start w:w="70" w:type="dxa"/>
              <w:bottom w:w="70" w:type="dxa"/>
              <w:end w:w="70" w:type="dxa"/>
            </w:tcMar>
            <w:shd w:fill="F7F9FA"/>
            <w:vAlign w:val="top"/>
          </w:tcPr>
          <w:p>
            <w:r>
              <w:rPr>
                <w:rFonts w:ascii="Aptos" w:hAnsi="Aptos"/>
                <w:sz w:val="14"/>
              </w:rPr>
              <w:t>DESIGN</w:t>
            </w:r>
          </w:p>
        </w:tc>
        <w:tc>
          <w:tcPr>
            <w:tcW w:type="dxa" w:w="4824"/>
            <w:tcMar>
              <w:top w:w="70" w:type="dxa"/>
              <w:start w:w="70" w:type="dxa"/>
              <w:bottom w:w="70" w:type="dxa"/>
              <w:end w:w="70" w:type="dxa"/>
            </w:tcMar>
            <w:shd w:fill="F7F9FA"/>
            <w:vAlign w:val="top"/>
          </w:tcPr>
          <w:p>
            <w:r>
              <w:rPr>
                <w:rFonts w:ascii="Aptos" w:hAnsi="Aptos"/>
                <w:sz w:val="14"/>
              </w:rPr>
              <w:t>Marks current version without hard deleting prior metadata.</w:t>
            </w:r>
          </w:p>
        </w:tc>
      </w:tr>
      <w:tr>
        <w:tc>
          <w:tcPr>
            <w:tcW w:type="dxa" w:w="1944"/>
            <w:tcMar>
              <w:top w:w="70" w:type="dxa"/>
              <w:start w:w="70" w:type="dxa"/>
              <w:bottom w:w="70" w:type="dxa"/>
              <w:end w:w="70" w:type="dxa"/>
            </w:tcMar>
            <w:vAlign w:val="top"/>
          </w:tcPr>
          <w:p>
            <w:r>
              <w:rPr>
                <w:rFonts w:ascii="Aptos" w:hAnsi="Aptos"/>
                <w:sz w:val="14"/>
              </w:rPr>
              <w:t>UploadedOnUtc</w:t>
            </w:r>
          </w:p>
        </w:tc>
        <w:tc>
          <w:tcPr>
            <w:tcW w:type="dxa" w:w="1728"/>
            <w:tcMar>
              <w:top w:w="70" w:type="dxa"/>
              <w:start w:w="70" w:type="dxa"/>
              <w:bottom w:w="70" w:type="dxa"/>
              <w:end w:w="70" w:type="dxa"/>
            </w:tcMar>
            <w:vAlign w:val="top"/>
          </w:tcPr>
          <w:p>
            <w:r>
              <w:rPr>
                <w:rFonts w:ascii="Aptos" w:hAnsi="Aptos"/>
                <w:sz w:val="14"/>
              </w:rPr>
              <w:t>datetime2(3)</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DEFAULT SYSUTCDATETIME()</w:t>
            </w:r>
          </w:p>
        </w:tc>
        <w:tc>
          <w:tcPr>
            <w:tcW w:type="dxa" w:w="1656"/>
            <w:tcMar>
              <w:top w:w="70" w:type="dxa"/>
              <w:start w:w="70" w:type="dxa"/>
              <w:bottom w:w="70" w:type="dxa"/>
              <w:end w:w="70" w:type="dxa"/>
            </w:tcMar>
            <w:vAlign w:val="top"/>
          </w:tcPr>
          <w:p>
            <w:r>
              <w:rPr>
                <w:rFonts w:ascii="Aptos" w:hAnsi="Aptos"/>
                <w:sz w:val="14"/>
              </w:rPr>
              <w:t>Audit</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r>
          </w:p>
        </w:tc>
      </w:tr>
      <w:tr>
        <w:tc>
          <w:tcPr>
            <w:tcW w:type="dxa" w:w="1944"/>
            <w:tcMar>
              <w:top w:w="70" w:type="dxa"/>
              <w:start w:w="70" w:type="dxa"/>
              <w:bottom w:w="70" w:type="dxa"/>
              <w:end w:w="70" w:type="dxa"/>
            </w:tcMar>
            <w:shd w:fill="F7F9FA"/>
            <w:vAlign w:val="top"/>
          </w:tcPr>
          <w:p>
            <w:r>
              <w:rPr>
                <w:rFonts w:ascii="Aptos" w:hAnsi="Aptos"/>
                <w:sz w:val="14"/>
              </w:rPr>
              <w:t>UploadedByIdentifier</w:t>
            </w:r>
          </w:p>
        </w:tc>
        <w:tc>
          <w:tcPr>
            <w:tcW w:type="dxa" w:w="1728"/>
            <w:tcMar>
              <w:top w:w="70" w:type="dxa"/>
              <w:start w:w="70" w:type="dxa"/>
              <w:bottom w:w="70" w:type="dxa"/>
              <w:end w:w="70" w:type="dxa"/>
            </w:tcMar>
            <w:shd w:fill="F7F9FA"/>
            <w:vAlign w:val="top"/>
          </w:tcPr>
          <w:p>
            <w:r>
              <w:rPr>
                <w:rFonts w:ascii="Aptos" w:hAnsi="Aptos"/>
                <w:sz w:val="14"/>
              </w:rPr>
              <w:t>nvarchar(150)</w:t>
            </w:r>
          </w:p>
        </w:tc>
        <w:tc>
          <w:tcPr>
            <w:tcW w:type="dxa" w:w="648"/>
            <w:tcMar>
              <w:top w:w="70" w:type="dxa"/>
              <w:start w:w="70" w:type="dxa"/>
              <w:bottom w:w="70" w:type="dxa"/>
              <w:end w:w="70" w:type="dxa"/>
            </w:tcMar>
            <w:shd w:fill="F7F9FA"/>
            <w:vAlign w:val="top"/>
          </w:tcPr>
          <w:p>
            <w:r>
              <w:rPr>
                <w:rFonts w:ascii="Aptos" w:hAnsi="Aptos"/>
                <w:sz w:val="14"/>
              </w:rPr>
              <w:t>Yes</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Audit / identity</w:t>
            </w:r>
          </w:p>
        </w:tc>
        <w:tc>
          <w:tcPr>
            <w:tcW w:type="dxa" w:w="1440"/>
            <w:tcMar>
              <w:top w:w="70" w:type="dxa"/>
              <w:start w:w="70" w:type="dxa"/>
              <w:bottom w:w="70" w:type="dxa"/>
              <w:end w:w="70" w:type="dxa"/>
            </w:tcMar>
            <w:shd w:fill="F7F9FA"/>
            <w:vAlign w:val="top"/>
          </w:tcPr>
          <w:p>
            <w:r>
              <w:rPr>
                <w:rFonts w:ascii="Aptos" w:hAnsi="Aptos"/>
                <w:sz w:val="14"/>
              </w:rPr>
              <w:t>TBC</w:t>
            </w:r>
          </w:p>
        </w:tc>
        <w:tc>
          <w:tcPr>
            <w:tcW w:type="dxa" w:w="4824"/>
            <w:tcMar>
              <w:top w:w="70" w:type="dxa"/>
              <w:start w:w="70" w:type="dxa"/>
              <w:bottom w:w="70" w:type="dxa"/>
              <w:end w:w="70" w:type="dxa"/>
            </w:tcMar>
            <w:shd w:fill="F7F9FA"/>
            <w:vAlign w:val="top"/>
          </w:tcPr>
          <w:p>
            <w:r>
              <w:rPr>
                <w:rFonts w:ascii="Aptos" w:hAnsi="Aptos"/>
                <w:sz w:val="14"/>
              </w:rPr>
              <w:t>Identity model pending.</w:t>
            </w:r>
          </w:p>
        </w:tc>
      </w:tr>
      <w:tr>
        <w:tc>
          <w:tcPr>
            <w:tcW w:type="dxa" w:w="1944"/>
            <w:tcMar>
              <w:top w:w="70" w:type="dxa"/>
              <w:start w:w="70" w:type="dxa"/>
              <w:bottom w:w="70" w:type="dxa"/>
              <w:end w:w="70" w:type="dxa"/>
            </w:tcMar>
            <w:vAlign w:val="top"/>
          </w:tcPr>
          <w:p>
            <w:r>
              <w:rPr>
                <w:rFonts w:ascii="Aptos" w:hAnsi="Aptos"/>
                <w:sz w:val="14"/>
              </w:rPr>
              <w:t>RowVersion</w:t>
            </w:r>
          </w:p>
        </w:tc>
        <w:tc>
          <w:tcPr>
            <w:tcW w:type="dxa" w:w="1728"/>
            <w:tcMar>
              <w:top w:w="70" w:type="dxa"/>
              <w:start w:w="70" w:type="dxa"/>
              <w:bottom w:w="70" w:type="dxa"/>
              <w:end w:w="70" w:type="dxa"/>
            </w:tcMar>
            <w:vAlign w:val="top"/>
          </w:tcPr>
          <w:p>
            <w:r>
              <w:rPr>
                <w:rFonts w:ascii="Aptos" w:hAnsi="Aptos"/>
                <w:sz w:val="14"/>
              </w:rPr>
              <w:t>rowversion</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Concurrency token</w:t>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r>
          </w:p>
        </w:tc>
      </w:tr>
    </w:tbl>
    <w:p/>
    <w:p>
      <w:pPr>
        <w:pStyle w:val="Heading2"/>
        <w:keepNext/>
      </w:pPr>
      <w:r>
        <w:t>5.3 aw.ApplicationLicenseActivity</w:t>
      </w:r>
    </w:p>
    <w:p>
      <w:r>
        <w:t>Immutable/snapshot view of DUL licence activities attached to the application.</w:t>
      </w:r>
    </w:p>
    <w:tbl>
      <w:tblPr>
        <w:tblStyle w:val="TableGrid"/>
        <w:tblW w:type="auto" w:w="0"/>
        <w:jc w:val="center"/>
        <w:tblLayout w:type="fixed"/>
        <w:tblLook w:firstColumn="1" w:firstRow="1" w:lastColumn="0" w:lastRow="0" w:noHBand="0" w:noVBand="1" w:val="04A0"/>
      </w:tblPr>
      <w:tblGrid>
        <w:gridCol w:w="1944"/>
        <w:gridCol w:w="1728"/>
        <w:gridCol w:w="648"/>
        <w:gridCol w:w="1872"/>
        <w:gridCol w:w="1656"/>
        <w:gridCol w:w="1440"/>
        <w:gridCol w:w="4824"/>
      </w:tblGrid>
      <w:tr>
        <w:trPr>
          <w:tblHeader w:val="true"/>
        </w:trPr>
        <w:tc>
          <w:tcPr>
            <w:tcW w:type="dxa" w:w="2179"/>
            <w:shd w:fill="0F5A67"/>
            <w:tcMar>
              <w:top w:w="70" w:type="dxa"/>
              <w:start w:w="70" w:type="dxa"/>
              <w:bottom w:w="70" w:type="dxa"/>
              <w:end w:w="70" w:type="dxa"/>
            </w:tcMar>
          </w:tcPr>
          <w:p>
            <w:pPr>
              <w:jc w:val="left"/>
            </w:pPr>
            <w:r>
              <w:rPr>
                <w:b/>
                <w:color w:val="FFFFFF"/>
                <w:sz w:val="14"/>
              </w:rPr>
              <w:t>Column</w:t>
            </w:r>
          </w:p>
        </w:tc>
        <w:tc>
          <w:tcPr>
            <w:tcW w:type="dxa" w:w="2179"/>
            <w:shd w:fill="0F5A67"/>
            <w:tcMar>
              <w:top w:w="70" w:type="dxa"/>
              <w:start w:w="70" w:type="dxa"/>
              <w:bottom w:w="70" w:type="dxa"/>
              <w:end w:w="70" w:type="dxa"/>
            </w:tcMar>
          </w:tcPr>
          <w:p>
            <w:pPr>
              <w:jc w:val="left"/>
            </w:pPr>
            <w:r>
              <w:rPr>
                <w:b/>
                <w:color w:val="FFFFFF"/>
                <w:sz w:val="14"/>
              </w:rPr>
              <w:t>SQL Server type</w:t>
            </w:r>
          </w:p>
        </w:tc>
        <w:tc>
          <w:tcPr>
            <w:tcW w:type="dxa" w:w="2179"/>
            <w:shd w:fill="0F5A67"/>
            <w:tcMar>
              <w:top w:w="70" w:type="dxa"/>
              <w:start w:w="70" w:type="dxa"/>
              <w:bottom w:w="70" w:type="dxa"/>
              <w:end w:w="70" w:type="dxa"/>
            </w:tcMar>
          </w:tcPr>
          <w:p>
            <w:pPr>
              <w:jc w:val="left"/>
            </w:pPr>
            <w:r>
              <w:rPr>
                <w:b/>
                <w:color w:val="FFFFFF"/>
                <w:sz w:val="14"/>
              </w:rPr>
              <w:t>Null</w:t>
            </w:r>
          </w:p>
        </w:tc>
        <w:tc>
          <w:tcPr>
            <w:tcW w:type="dxa" w:w="2179"/>
            <w:shd w:fill="0F5A67"/>
            <w:tcMar>
              <w:top w:w="70" w:type="dxa"/>
              <w:start w:w="70" w:type="dxa"/>
              <w:bottom w:w="70" w:type="dxa"/>
              <w:end w:w="70" w:type="dxa"/>
            </w:tcMar>
          </w:tcPr>
          <w:p>
            <w:pPr>
              <w:jc w:val="left"/>
            </w:pPr>
            <w:r>
              <w:rPr>
                <w:b/>
                <w:color w:val="FFFFFF"/>
                <w:sz w:val="14"/>
              </w:rPr>
              <w:t>Key / Default</w:t>
            </w:r>
          </w:p>
        </w:tc>
        <w:tc>
          <w:tcPr>
            <w:tcW w:type="dxa" w:w="2179"/>
            <w:shd w:fill="0F5A67"/>
            <w:tcMar>
              <w:top w:w="70" w:type="dxa"/>
              <w:start w:w="70" w:type="dxa"/>
              <w:bottom w:w="70" w:type="dxa"/>
              <w:end w:w="70" w:type="dxa"/>
            </w:tcMar>
          </w:tcPr>
          <w:p>
            <w:pPr>
              <w:jc w:val="left"/>
            </w:pPr>
            <w:r>
              <w:rPr>
                <w:b/>
                <w:color w:val="FFFFFF"/>
                <w:sz w:val="14"/>
              </w:rPr>
              <w:t>Classification</w:t>
            </w:r>
          </w:p>
        </w:tc>
        <w:tc>
          <w:tcPr>
            <w:tcW w:type="dxa" w:w="2179"/>
            <w:shd w:fill="0F5A67"/>
            <w:tcMar>
              <w:top w:w="70" w:type="dxa"/>
              <w:start w:w="70" w:type="dxa"/>
              <w:bottom w:w="70" w:type="dxa"/>
              <w:end w:w="70" w:type="dxa"/>
            </w:tcMar>
          </w:tcPr>
          <w:p>
            <w:pPr>
              <w:jc w:val="left"/>
            </w:pPr>
            <w:r>
              <w:rPr>
                <w:b/>
                <w:color w:val="FFFFFF"/>
                <w:sz w:val="14"/>
              </w:rPr>
              <w:t>Source</w:t>
            </w:r>
          </w:p>
        </w:tc>
        <w:tc>
          <w:tcPr>
            <w:tcW w:type="dxa" w:w="2179"/>
            <w:shd w:fill="0F5A67"/>
            <w:tcMar>
              <w:top w:w="70" w:type="dxa"/>
              <w:start w:w="70" w:type="dxa"/>
              <w:bottom w:w="70" w:type="dxa"/>
              <w:end w:w="70" w:type="dxa"/>
            </w:tcMar>
          </w:tcPr>
          <w:p>
            <w:pPr>
              <w:jc w:val="left"/>
            </w:pPr>
            <w:r>
              <w:rPr>
                <w:b/>
                <w:color w:val="FFFFFF"/>
                <w:sz w:val="14"/>
              </w:rPr>
              <w:t>Implementation notes</w:t>
            </w:r>
          </w:p>
        </w:tc>
      </w:tr>
      <w:tr>
        <w:tc>
          <w:tcPr>
            <w:tcW w:type="dxa" w:w="1944"/>
            <w:tcMar>
              <w:top w:w="70" w:type="dxa"/>
              <w:start w:w="70" w:type="dxa"/>
              <w:bottom w:w="70" w:type="dxa"/>
              <w:end w:w="70" w:type="dxa"/>
            </w:tcMar>
            <w:vAlign w:val="top"/>
          </w:tcPr>
          <w:p>
            <w:r>
              <w:rPr>
                <w:rFonts w:ascii="Aptos" w:hAnsi="Aptos"/>
                <w:sz w:val="14"/>
              </w:rPr>
              <w:t>ApplicationId</w:t>
            </w:r>
          </w:p>
        </w:tc>
        <w:tc>
          <w:tcPr>
            <w:tcW w:type="dxa" w:w="1728"/>
            <w:tcMar>
              <w:top w:w="70" w:type="dxa"/>
              <w:start w:w="70" w:type="dxa"/>
              <w:bottom w:w="70" w:type="dxa"/>
              <w:end w:w="70" w:type="dxa"/>
            </w:tcMar>
            <w:vAlign w:val="top"/>
          </w:tcPr>
          <w:p>
            <w:r>
              <w:rPr>
                <w:rFonts w:ascii="Aptos" w:hAnsi="Aptos"/>
                <w:sz w:val="14"/>
              </w:rPr>
              <w:t>bigint</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PK/FK -&gt; aw.Application</w:t>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t>Composite PK with ISIC4Code.</w:t>
            </w:r>
          </w:p>
        </w:tc>
      </w:tr>
      <w:tr>
        <w:tc>
          <w:tcPr>
            <w:tcW w:type="dxa" w:w="1944"/>
            <w:tcMar>
              <w:top w:w="70" w:type="dxa"/>
              <w:start w:w="70" w:type="dxa"/>
              <w:bottom w:w="70" w:type="dxa"/>
              <w:end w:w="70" w:type="dxa"/>
            </w:tcMar>
            <w:shd w:fill="F7F9FA"/>
            <w:vAlign w:val="top"/>
          </w:tcPr>
          <w:p>
            <w:r>
              <w:rPr>
                <w:rFonts w:ascii="Aptos" w:hAnsi="Aptos"/>
                <w:sz w:val="14"/>
              </w:rPr>
              <w:t>ISIC4Code</w:t>
            </w:r>
          </w:p>
        </w:tc>
        <w:tc>
          <w:tcPr>
            <w:tcW w:type="dxa" w:w="1728"/>
            <w:tcMar>
              <w:top w:w="70" w:type="dxa"/>
              <w:start w:w="70" w:type="dxa"/>
              <w:bottom w:w="70" w:type="dxa"/>
              <w:end w:w="70" w:type="dxa"/>
            </w:tcMar>
            <w:shd w:fill="F7F9FA"/>
            <w:vAlign w:val="top"/>
          </w:tcPr>
          <w:p>
            <w:r>
              <w:rPr>
                <w:rFonts w:ascii="Aptos" w:hAnsi="Aptos"/>
                <w:sz w:val="14"/>
              </w:rPr>
              <w:t>varchar(20)</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t>PK</w:t>
            </w:r>
          </w:p>
        </w:tc>
        <w:tc>
          <w:tcPr>
            <w:tcW w:type="dxa" w:w="1656"/>
            <w:tcMar>
              <w:top w:w="70" w:type="dxa"/>
              <w:start w:w="70" w:type="dxa"/>
              <w:bottom w:w="70" w:type="dxa"/>
              <w:end w:w="70" w:type="dxa"/>
            </w:tcMar>
            <w:shd w:fill="F7F9FA"/>
            <w:vAlign w:val="top"/>
          </w:tcPr>
          <w:p>
            <w:r>
              <w:rPr>
                <w:rFonts w:ascii="Aptos" w:hAnsi="Aptos"/>
                <w:sz w:val="14"/>
              </w:rPr>
              <w:t>Business</w:t>
            </w:r>
          </w:p>
        </w:tc>
        <w:tc>
          <w:tcPr>
            <w:tcW w:type="dxa" w:w="1440"/>
            <w:tcMar>
              <w:top w:w="70" w:type="dxa"/>
              <w:start w:w="70" w:type="dxa"/>
              <w:bottom w:w="70" w:type="dxa"/>
              <w:end w:w="70" w:type="dxa"/>
            </w:tcMar>
            <w:shd w:fill="F7F9FA"/>
            <w:vAlign w:val="top"/>
          </w:tcPr>
          <w:p>
            <w:r>
              <w:rPr>
                <w:rFonts w:ascii="Aptos" w:hAnsi="Aptos"/>
                <w:sz w:val="14"/>
              </w:rPr>
              <w:t>PRD</w:t>
            </w:r>
          </w:p>
        </w:tc>
        <w:tc>
          <w:tcPr>
            <w:tcW w:type="dxa" w:w="4824"/>
            <w:tcMar>
              <w:top w:w="70" w:type="dxa"/>
              <w:start w:w="70" w:type="dxa"/>
              <w:bottom w:w="70" w:type="dxa"/>
              <w:end w:w="70" w:type="dxa"/>
            </w:tcMar>
            <w:shd w:fill="F7F9FA"/>
            <w:vAlign w:val="top"/>
          </w:tcPr>
          <w:p>
            <w:r>
              <w:rPr>
                <w:rFonts w:ascii="Aptos" w:hAnsi="Aptos"/>
                <w:sz w:val="14"/>
              </w:rPr>
              <w:t>PRD/DUL activity code.</w:t>
            </w:r>
          </w:p>
        </w:tc>
      </w:tr>
      <w:tr>
        <w:tc>
          <w:tcPr>
            <w:tcW w:type="dxa" w:w="1944"/>
            <w:tcMar>
              <w:top w:w="70" w:type="dxa"/>
              <w:start w:w="70" w:type="dxa"/>
              <w:bottom w:w="70" w:type="dxa"/>
              <w:end w:w="70" w:type="dxa"/>
            </w:tcMar>
            <w:vAlign w:val="top"/>
          </w:tcPr>
          <w:p>
            <w:r>
              <w:rPr>
                <w:rFonts w:ascii="Aptos" w:hAnsi="Aptos"/>
                <w:sz w:val="14"/>
              </w:rPr>
              <w:t>NameEn</w:t>
            </w:r>
          </w:p>
        </w:tc>
        <w:tc>
          <w:tcPr>
            <w:tcW w:type="dxa" w:w="1728"/>
            <w:tcMar>
              <w:top w:w="70" w:type="dxa"/>
              <w:start w:w="70" w:type="dxa"/>
              <w:bottom w:w="70" w:type="dxa"/>
              <w:end w:w="70" w:type="dxa"/>
            </w:tcMar>
            <w:vAlign w:val="top"/>
          </w:tcPr>
          <w:p>
            <w:r>
              <w:rPr>
                <w:rFonts w:ascii="Aptos" w:hAnsi="Aptos"/>
                <w:sz w:val="14"/>
              </w:rPr>
              <w:t>nvarchar(200)</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r>
          </w:p>
        </w:tc>
        <w:tc>
          <w:tcPr>
            <w:tcW w:type="dxa" w:w="1656"/>
            <w:tcMar>
              <w:top w:w="70" w:type="dxa"/>
              <w:start w:w="70" w:type="dxa"/>
              <w:bottom w:w="70" w:type="dxa"/>
              <w:end w:w="70" w:type="dxa"/>
            </w:tcMar>
            <w:vAlign w:val="top"/>
          </w:tcPr>
          <w:p>
            <w:r>
              <w:rPr>
                <w:rFonts w:ascii="Aptos" w:hAnsi="Aptos"/>
                <w:sz w:val="14"/>
              </w:rPr>
              <w:t>Business</w:t>
            </w:r>
          </w:p>
        </w:tc>
        <w:tc>
          <w:tcPr>
            <w:tcW w:type="dxa" w:w="1440"/>
            <w:tcMar>
              <w:top w:w="70" w:type="dxa"/>
              <w:start w:w="70" w:type="dxa"/>
              <w:bottom w:w="70" w:type="dxa"/>
              <w:end w:w="70" w:type="dxa"/>
            </w:tcMar>
            <w:vAlign w:val="top"/>
          </w:tcPr>
          <w:p>
            <w:r>
              <w:rPr>
                <w:rFonts w:ascii="Aptos" w:hAnsi="Aptos"/>
                <w:sz w:val="14"/>
              </w:rPr>
              <w:t>PRD</w:t>
            </w:r>
          </w:p>
        </w:tc>
        <w:tc>
          <w:tcPr>
            <w:tcW w:type="dxa" w:w="4824"/>
            <w:tcMar>
              <w:top w:w="70" w:type="dxa"/>
              <w:start w:w="70" w:type="dxa"/>
              <w:bottom w:w="70" w:type="dxa"/>
              <w:end w:w="70" w:type="dxa"/>
            </w:tcMar>
            <w:vAlign w:val="top"/>
          </w:tcPr>
          <w:p>
            <w:r>
              <w:rPr>
                <w:rFonts w:ascii="Aptos" w:hAnsi="Aptos"/>
                <w:sz w:val="14"/>
              </w:rPr>
              <w:t>Snapshot of activity name at application time.</w:t>
            </w:r>
          </w:p>
        </w:tc>
      </w:tr>
      <w:tr>
        <w:tc>
          <w:tcPr>
            <w:tcW w:type="dxa" w:w="1944"/>
            <w:tcMar>
              <w:top w:w="70" w:type="dxa"/>
              <w:start w:w="70" w:type="dxa"/>
              <w:bottom w:w="70" w:type="dxa"/>
              <w:end w:w="70" w:type="dxa"/>
            </w:tcMar>
            <w:shd w:fill="F7F9FA"/>
            <w:vAlign w:val="top"/>
          </w:tcPr>
          <w:p>
            <w:r>
              <w:rPr>
                <w:rFonts w:ascii="Aptos" w:hAnsi="Aptos"/>
                <w:sz w:val="14"/>
              </w:rPr>
              <w:t>NameAr</w:t>
            </w:r>
          </w:p>
        </w:tc>
        <w:tc>
          <w:tcPr>
            <w:tcW w:type="dxa" w:w="1728"/>
            <w:tcMar>
              <w:top w:w="70" w:type="dxa"/>
              <w:start w:w="70" w:type="dxa"/>
              <w:bottom w:w="70" w:type="dxa"/>
              <w:end w:w="70" w:type="dxa"/>
            </w:tcMar>
            <w:shd w:fill="F7F9FA"/>
            <w:vAlign w:val="top"/>
          </w:tcPr>
          <w:p>
            <w:r>
              <w:rPr>
                <w:rFonts w:ascii="Aptos" w:hAnsi="Aptos"/>
                <w:sz w:val="14"/>
              </w:rPr>
              <w:t>nvarchar(200)</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Business</w:t>
            </w:r>
          </w:p>
        </w:tc>
        <w:tc>
          <w:tcPr>
            <w:tcW w:type="dxa" w:w="1440"/>
            <w:tcMar>
              <w:top w:w="70" w:type="dxa"/>
              <w:start w:w="70" w:type="dxa"/>
              <w:bottom w:w="70" w:type="dxa"/>
              <w:end w:w="70" w:type="dxa"/>
            </w:tcMar>
            <w:shd w:fill="F7F9FA"/>
            <w:vAlign w:val="top"/>
          </w:tcPr>
          <w:p>
            <w:r>
              <w:rPr>
                <w:rFonts w:ascii="Aptos" w:hAnsi="Aptos"/>
                <w:sz w:val="14"/>
              </w:rPr>
              <w:t>PRD</w:t>
            </w:r>
          </w:p>
        </w:tc>
        <w:tc>
          <w:tcPr>
            <w:tcW w:type="dxa" w:w="4824"/>
            <w:tcMar>
              <w:top w:w="70" w:type="dxa"/>
              <w:start w:w="70" w:type="dxa"/>
              <w:bottom w:w="70" w:type="dxa"/>
              <w:end w:w="70" w:type="dxa"/>
            </w:tcMar>
            <w:shd w:fill="F7F9FA"/>
            <w:vAlign w:val="top"/>
          </w:tcPr>
          <w:p>
            <w:r>
              <w:rPr>
                <w:rFonts w:ascii="Aptos" w:hAnsi="Aptos"/>
                <w:sz w:val="14"/>
              </w:rPr>
              <w:t>Snapshot of activity name at application time.</w:t>
            </w:r>
          </w:p>
        </w:tc>
      </w:tr>
      <w:tr>
        <w:tc>
          <w:tcPr>
            <w:tcW w:type="dxa" w:w="1944"/>
            <w:tcMar>
              <w:top w:w="70" w:type="dxa"/>
              <w:start w:w="70" w:type="dxa"/>
              <w:bottom w:w="70" w:type="dxa"/>
              <w:end w:w="70" w:type="dxa"/>
            </w:tcMar>
            <w:vAlign w:val="top"/>
          </w:tcPr>
          <w:p>
            <w:r>
              <w:rPr>
                <w:rFonts w:ascii="Aptos" w:hAnsi="Aptos"/>
                <w:sz w:val="14"/>
              </w:rPr>
              <w:t>ActivityStatus</w:t>
            </w:r>
          </w:p>
        </w:tc>
        <w:tc>
          <w:tcPr>
            <w:tcW w:type="dxa" w:w="1728"/>
            <w:tcMar>
              <w:top w:w="70" w:type="dxa"/>
              <w:start w:w="70" w:type="dxa"/>
              <w:bottom w:w="70" w:type="dxa"/>
              <w:end w:w="70" w:type="dxa"/>
            </w:tcMar>
            <w:vAlign w:val="top"/>
          </w:tcPr>
          <w:p>
            <w:r>
              <w:rPr>
                <w:rFonts w:ascii="Aptos" w:hAnsi="Aptos"/>
                <w:sz w:val="14"/>
              </w:rPr>
              <w:t>nvarchar(50)</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r>
          </w:p>
        </w:tc>
        <w:tc>
          <w:tcPr>
            <w:tcW w:type="dxa" w:w="1656"/>
            <w:tcMar>
              <w:top w:w="70" w:type="dxa"/>
              <w:start w:w="70" w:type="dxa"/>
              <w:bottom w:w="70" w:type="dxa"/>
              <w:end w:w="70" w:type="dxa"/>
            </w:tcMar>
            <w:vAlign w:val="top"/>
          </w:tcPr>
          <w:p>
            <w:r>
              <w:rPr>
                <w:rFonts w:ascii="Aptos" w:hAnsi="Aptos"/>
                <w:sz w:val="14"/>
              </w:rPr>
              <w:t>Business</w:t>
            </w:r>
          </w:p>
        </w:tc>
        <w:tc>
          <w:tcPr>
            <w:tcW w:type="dxa" w:w="1440"/>
            <w:tcMar>
              <w:top w:w="70" w:type="dxa"/>
              <w:start w:w="70" w:type="dxa"/>
              <w:bottom w:w="70" w:type="dxa"/>
              <w:end w:w="70" w:type="dxa"/>
            </w:tcMar>
            <w:vAlign w:val="top"/>
          </w:tcPr>
          <w:p>
            <w:r>
              <w:rPr>
                <w:rFonts w:ascii="Aptos" w:hAnsi="Aptos"/>
                <w:sz w:val="14"/>
              </w:rPr>
              <w:t>PRD</w:t>
            </w:r>
          </w:p>
        </w:tc>
        <w:tc>
          <w:tcPr>
            <w:tcW w:type="dxa" w:w="4824"/>
            <w:tcMar>
              <w:top w:w="70" w:type="dxa"/>
              <w:start w:w="70" w:type="dxa"/>
              <w:bottom w:w="70" w:type="dxa"/>
              <w:end w:w="70" w:type="dxa"/>
            </w:tcMar>
            <w:vAlign w:val="top"/>
          </w:tcPr>
          <w:p>
            <w:r>
              <w:rPr>
                <w:rFonts w:ascii="Aptos" w:hAnsi="Aptos"/>
                <w:sz w:val="14"/>
              </w:rPr>
              <w:t>PRD requires the DUL activity to be active.</w:t>
            </w:r>
          </w:p>
        </w:tc>
      </w:tr>
      <w:tr>
        <w:tc>
          <w:tcPr>
            <w:tcW w:type="dxa" w:w="1944"/>
            <w:tcMar>
              <w:top w:w="70" w:type="dxa"/>
              <w:start w:w="70" w:type="dxa"/>
              <w:bottom w:w="70" w:type="dxa"/>
              <w:end w:w="70" w:type="dxa"/>
            </w:tcMar>
            <w:shd w:fill="F7F9FA"/>
            <w:vAlign w:val="top"/>
          </w:tcPr>
          <w:p>
            <w:r>
              <w:rPr>
                <w:rFonts w:ascii="Aptos" w:hAnsi="Aptos"/>
                <w:sz w:val="14"/>
              </w:rPr>
              <w:t>IsEligibleAtSubmission</w:t>
            </w:r>
          </w:p>
        </w:tc>
        <w:tc>
          <w:tcPr>
            <w:tcW w:type="dxa" w:w="1728"/>
            <w:tcMar>
              <w:top w:w="70" w:type="dxa"/>
              <w:start w:w="70" w:type="dxa"/>
              <w:bottom w:w="70" w:type="dxa"/>
              <w:end w:w="70" w:type="dxa"/>
            </w:tcMar>
            <w:shd w:fill="F7F9FA"/>
            <w:vAlign w:val="top"/>
          </w:tcPr>
          <w:p>
            <w:r>
              <w:rPr>
                <w:rFonts w:ascii="Aptos" w:hAnsi="Aptos"/>
                <w:sz w:val="14"/>
              </w:rPr>
              <w:t>bit</w:t>
            </w:r>
          </w:p>
        </w:tc>
        <w:tc>
          <w:tcPr>
            <w:tcW w:type="dxa" w:w="648"/>
            <w:tcMar>
              <w:top w:w="70" w:type="dxa"/>
              <w:start w:w="70" w:type="dxa"/>
              <w:bottom w:w="70" w:type="dxa"/>
              <w:end w:w="70" w:type="dxa"/>
            </w:tcMar>
            <w:shd w:fill="F7F9FA"/>
            <w:vAlign w:val="top"/>
          </w:tcPr>
          <w:p>
            <w:r>
              <w:rPr>
                <w:rFonts w:ascii="Aptos" w:hAnsi="Aptos"/>
                <w:sz w:val="14"/>
              </w:rPr>
              <w:t>Yes</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Business</w:t>
            </w:r>
          </w:p>
        </w:tc>
        <w:tc>
          <w:tcPr>
            <w:tcW w:type="dxa" w:w="1440"/>
            <w:tcMar>
              <w:top w:w="70" w:type="dxa"/>
              <w:start w:w="70" w:type="dxa"/>
              <w:bottom w:w="70" w:type="dxa"/>
              <w:end w:w="70" w:type="dxa"/>
            </w:tcMar>
            <w:shd w:fill="F7F9FA"/>
            <w:vAlign w:val="top"/>
          </w:tcPr>
          <w:p>
            <w:r>
              <w:rPr>
                <w:rFonts w:ascii="Aptos" w:hAnsi="Aptos"/>
                <w:sz w:val="14"/>
              </w:rPr>
              <w:t>DESIGN / TBC</w:t>
            </w:r>
          </w:p>
        </w:tc>
        <w:tc>
          <w:tcPr>
            <w:tcW w:type="dxa" w:w="4824"/>
            <w:tcMar>
              <w:top w:w="70" w:type="dxa"/>
              <w:start w:w="70" w:type="dxa"/>
              <w:bottom w:w="70" w:type="dxa"/>
              <w:end w:w="70" w:type="dxa"/>
            </w:tcMar>
            <w:shd w:fill="F7F9FA"/>
            <w:vAlign w:val="top"/>
          </w:tcPr>
          <w:p>
            <w:r>
              <w:rPr>
                <w:rFonts w:ascii="Aptos" w:hAnsi="Aptos"/>
                <w:sz w:val="14"/>
              </w:rPr>
              <w:t>Defensive eligibility snapshot; ownership of compatibility execution is TBC.</w:t>
            </w:r>
          </w:p>
        </w:tc>
      </w:tr>
      <w:tr>
        <w:tc>
          <w:tcPr>
            <w:tcW w:type="dxa" w:w="1944"/>
            <w:tcMar>
              <w:top w:w="70" w:type="dxa"/>
              <w:start w:w="70" w:type="dxa"/>
              <w:bottom w:w="70" w:type="dxa"/>
              <w:end w:w="70" w:type="dxa"/>
            </w:tcMar>
            <w:vAlign w:val="top"/>
          </w:tcPr>
          <w:p>
            <w:r>
              <w:rPr>
                <w:rFonts w:ascii="Aptos" w:hAnsi="Aptos"/>
                <w:sz w:val="14"/>
              </w:rPr>
              <w:t>CapturedOnUtc</w:t>
            </w:r>
          </w:p>
        </w:tc>
        <w:tc>
          <w:tcPr>
            <w:tcW w:type="dxa" w:w="1728"/>
            <w:tcMar>
              <w:top w:w="70" w:type="dxa"/>
              <w:start w:w="70" w:type="dxa"/>
              <w:bottom w:w="70" w:type="dxa"/>
              <w:end w:w="70" w:type="dxa"/>
            </w:tcMar>
            <w:vAlign w:val="top"/>
          </w:tcPr>
          <w:p>
            <w:r>
              <w:rPr>
                <w:rFonts w:ascii="Aptos" w:hAnsi="Aptos"/>
                <w:sz w:val="14"/>
              </w:rPr>
              <w:t>datetime2(3)</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DEFAULT SYSUTCDATETIME()</w:t>
            </w:r>
          </w:p>
        </w:tc>
        <w:tc>
          <w:tcPr>
            <w:tcW w:type="dxa" w:w="1656"/>
            <w:tcMar>
              <w:top w:w="70" w:type="dxa"/>
              <w:start w:w="70" w:type="dxa"/>
              <w:bottom w:w="70" w:type="dxa"/>
              <w:end w:w="70" w:type="dxa"/>
            </w:tcMar>
            <w:vAlign w:val="top"/>
          </w:tcPr>
          <w:p>
            <w:r>
              <w:rPr>
                <w:rFonts w:ascii="Aptos" w:hAnsi="Aptos"/>
                <w:sz w:val="14"/>
              </w:rPr>
              <w:t>Audit</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r>
          </w:p>
        </w:tc>
      </w:tr>
    </w:tbl>
    <w:p/>
    <w:p>
      <w:pPr>
        <w:pStyle w:val="Heading2"/>
        <w:keepNext/>
      </w:pPr>
      <w:r>
        <w:t>5.4 aw.ApplicationMedicalSpecialty</w:t>
      </w:r>
    </w:p>
    <w:p>
      <w:r>
        <w:t>Bridge for the confirmed Medical Specialties multi-select field.</w:t>
      </w:r>
    </w:p>
    <w:tbl>
      <w:tblPr>
        <w:tblStyle w:val="TableGrid"/>
        <w:tblW w:type="auto" w:w="0"/>
        <w:jc w:val="center"/>
        <w:tblLayout w:type="fixed"/>
        <w:tblLook w:firstColumn="1" w:firstRow="1" w:lastColumn="0" w:lastRow="0" w:noHBand="0" w:noVBand="1" w:val="04A0"/>
      </w:tblPr>
      <w:tblGrid>
        <w:gridCol w:w="1944"/>
        <w:gridCol w:w="1728"/>
        <w:gridCol w:w="648"/>
        <w:gridCol w:w="1872"/>
        <w:gridCol w:w="1656"/>
        <w:gridCol w:w="1440"/>
        <w:gridCol w:w="4824"/>
      </w:tblGrid>
      <w:tr>
        <w:trPr>
          <w:tblHeader w:val="true"/>
        </w:trPr>
        <w:tc>
          <w:tcPr>
            <w:tcW w:type="dxa" w:w="2179"/>
            <w:shd w:fill="0F5A67"/>
            <w:tcMar>
              <w:top w:w="70" w:type="dxa"/>
              <w:start w:w="70" w:type="dxa"/>
              <w:bottom w:w="70" w:type="dxa"/>
              <w:end w:w="70" w:type="dxa"/>
            </w:tcMar>
          </w:tcPr>
          <w:p>
            <w:pPr>
              <w:jc w:val="left"/>
            </w:pPr>
            <w:r>
              <w:rPr>
                <w:b/>
                <w:color w:val="FFFFFF"/>
                <w:sz w:val="14"/>
              </w:rPr>
              <w:t>Column</w:t>
            </w:r>
          </w:p>
        </w:tc>
        <w:tc>
          <w:tcPr>
            <w:tcW w:type="dxa" w:w="2179"/>
            <w:shd w:fill="0F5A67"/>
            <w:tcMar>
              <w:top w:w="70" w:type="dxa"/>
              <w:start w:w="70" w:type="dxa"/>
              <w:bottom w:w="70" w:type="dxa"/>
              <w:end w:w="70" w:type="dxa"/>
            </w:tcMar>
          </w:tcPr>
          <w:p>
            <w:pPr>
              <w:jc w:val="left"/>
            </w:pPr>
            <w:r>
              <w:rPr>
                <w:b/>
                <w:color w:val="FFFFFF"/>
                <w:sz w:val="14"/>
              </w:rPr>
              <w:t>SQL Server type</w:t>
            </w:r>
          </w:p>
        </w:tc>
        <w:tc>
          <w:tcPr>
            <w:tcW w:type="dxa" w:w="2179"/>
            <w:shd w:fill="0F5A67"/>
            <w:tcMar>
              <w:top w:w="70" w:type="dxa"/>
              <w:start w:w="70" w:type="dxa"/>
              <w:bottom w:w="70" w:type="dxa"/>
              <w:end w:w="70" w:type="dxa"/>
            </w:tcMar>
          </w:tcPr>
          <w:p>
            <w:pPr>
              <w:jc w:val="left"/>
            </w:pPr>
            <w:r>
              <w:rPr>
                <w:b/>
                <w:color w:val="FFFFFF"/>
                <w:sz w:val="14"/>
              </w:rPr>
              <w:t>Null</w:t>
            </w:r>
          </w:p>
        </w:tc>
        <w:tc>
          <w:tcPr>
            <w:tcW w:type="dxa" w:w="2179"/>
            <w:shd w:fill="0F5A67"/>
            <w:tcMar>
              <w:top w:w="70" w:type="dxa"/>
              <w:start w:w="70" w:type="dxa"/>
              <w:bottom w:w="70" w:type="dxa"/>
              <w:end w:w="70" w:type="dxa"/>
            </w:tcMar>
          </w:tcPr>
          <w:p>
            <w:pPr>
              <w:jc w:val="left"/>
            </w:pPr>
            <w:r>
              <w:rPr>
                <w:b/>
                <w:color w:val="FFFFFF"/>
                <w:sz w:val="14"/>
              </w:rPr>
              <w:t>Key / Default</w:t>
            </w:r>
          </w:p>
        </w:tc>
        <w:tc>
          <w:tcPr>
            <w:tcW w:type="dxa" w:w="2179"/>
            <w:shd w:fill="0F5A67"/>
            <w:tcMar>
              <w:top w:w="70" w:type="dxa"/>
              <w:start w:w="70" w:type="dxa"/>
              <w:bottom w:w="70" w:type="dxa"/>
              <w:end w:w="70" w:type="dxa"/>
            </w:tcMar>
          </w:tcPr>
          <w:p>
            <w:pPr>
              <w:jc w:val="left"/>
            </w:pPr>
            <w:r>
              <w:rPr>
                <w:b/>
                <w:color w:val="FFFFFF"/>
                <w:sz w:val="14"/>
              </w:rPr>
              <w:t>Classification</w:t>
            </w:r>
          </w:p>
        </w:tc>
        <w:tc>
          <w:tcPr>
            <w:tcW w:type="dxa" w:w="2179"/>
            <w:shd w:fill="0F5A67"/>
            <w:tcMar>
              <w:top w:w="70" w:type="dxa"/>
              <w:start w:w="70" w:type="dxa"/>
              <w:bottom w:w="70" w:type="dxa"/>
              <w:end w:w="70" w:type="dxa"/>
            </w:tcMar>
          </w:tcPr>
          <w:p>
            <w:pPr>
              <w:jc w:val="left"/>
            </w:pPr>
            <w:r>
              <w:rPr>
                <w:b/>
                <w:color w:val="FFFFFF"/>
                <w:sz w:val="14"/>
              </w:rPr>
              <w:t>Source</w:t>
            </w:r>
          </w:p>
        </w:tc>
        <w:tc>
          <w:tcPr>
            <w:tcW w:type="dxa" w:w="2179"/>
            <w:shd w:fill="0F5A67"/>
            <w:tcMar>
              <w:top w:w="70" w:type="dxa"/>
              <w:start w:w="70" w:type="dxa"/>
              <w:bottom w:w="70" w:type="dxa"/>
              <w:end w:w="70" w:type="dxa"/>
            </w:tcMar>
          </w:tcPr>
          <w:p>
            <w:pPr>
              <w:jc w:val="left"/>
            </w:pPr>
            <w:r>
              <w:rPr>
                <w:b/>
                <w:color w:val="FFFFFF"/>
                <w:sz w:val="14"/>
              </w:rPr>
              <w:t>Implementation notes</w:t>
            </w:r>
          </w:p>
        </w:tc>
      </w:tr>
      <w:tr>
        <w:tc>
          <w:tcPr>
            <w:tcW w:type="dxa" w:w="1944"/>
            <w:tcMar>
              <w:top w:w="70" w:type="dxa"/>
              <w:start w:w="70" w:type="dxa"/>
              <w:bottom w:w="70" w:type="dxa"/>
              <w:end w:w="70" w:type="dxa"/>
            </w:tcMar>
            <w:vAlign w:val="top"/>
          </w:tcPr>
          <w:p>
            <w:r>
              <w:rPr>
                <w:rFonts w:ascii="Aptos" w:hAnsi="Aptos"/>
                <w:sz w:val="14"/>
              </w:rPr>
              <w:t>ApplicationId</w:t>
            </w:r>
          </w:p>
        </w:tc>
        <w:tc>
          <w:tcPr>
            <w:tcW w:type="dxa" w:w="1728"/>
            <w:tcMar>
              <w:top w:w="70" w:type="dxa"/>
              <w:start w:w="70" w:type="dxa"/>
              <w:bottom w:w="70" w:type="dxa"/>
              <w:end w:w="70" w:type="dxa"/>
            </w:tcMar>
            <w:vAlign w:val="top"/>
          </w:tcPr>
          <w:p>
            <w:r>
              <w:rPr>
                <w:rFonts w:ascii="Aptos" w:hAnsi="Aptos"/>
                <w:sz w:val="14"/>
              </w:rPr>
              <w:t>bigint</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PK/FK -&gt; aw.Application</w:t>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t>Composite PK.</w:t>
            </w:r>
          </w:p>
        </w:tc>
      </w:tr>
      <w:tr>
        <w:tc>
          <w:tcPr>
            <w:tcW w:type="dxa" w:w="1944"/>
            <w:tcMar>
              <w:top w:w="70" w:type="dxa"/>
              <w:start w:w="70" w:type="dxa"/>
              <w:bottom w:w="70" w:type="dxa"/>
              <w:end w:w="70" w:type="dxa"/>
            </w:tcMar>
            <w:shd w:fill="F7F9FA"/>
            <w:vAlign w:val="top"/>
          </w:tcPr>
          <w:p>
            <w:r>
              <w:rPr>
                <w:rFonts w:ascii="Aptos" w:hAnsi="Aptos"/>
                <w:sz w:val="14"/>
              </w:rPr>
              <w:t>MedicalSpecialtyId</w:t>
            </w:r>
          </w:p>
        </w:tc>
        <w:tc>
          <w:tcPr>
            <w:tcW w:type="dxa" w:w="1728"/>
            <w:tcMar>
              <w:top w:w="70" w:type="dxa"/>
              <w:start w:w="70" w:type="dxa"/>
              <w:bottom w:w="70" w:type="dxa"/>
              <w:end w:w="70" w:type="dxa"/>
            </w:tcMar>
            <w:shd w:fill="F7F9FA"/>
            <w:vAlign w:val="top"/>
          </w:tcPr>
          <w:p>
            <w:r>
              <w:rPr>
                <w:rFonts w:ascii="Aptos" w:hAnsi="Aptos"/>
                <w:sz w:val="14"/>
              </w:rPr>
              <w:t>int</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t>PK/FK -&gt; ref.MedicalSpecialty</w:t>
            </w:r>
          </w:p>
        </w:tc>
        <w:tc>
          <w:tcPr>
            <w:tcW w:type="dxa" w:w="1656"/>
            <w:tcMar>
              <w:top w:w="70" w:type="dxa"/>
              <w:start w:w="70" w:type="dxa"/>
              <w:bottom w:w="70" w:type="dxa"/>
              <w:end w:w="70" w:type="dxa"/>
            </w:tcMar>
            <w:shd w:fill="F7F9FA"/>
            <w:vAlign w:val="top"/>
          </w:tcPr>
          <w:p>
            <w:r>
              <w:rPr>
                <w:rFonts w:ascii="Aptos" w:hAnsi="Aptos"/>
                <w:sz w:val="14"/>
              </w:rPr>
              <w:t>Business</w:t>
            </w:r>
          </w:p>
        </w:tc>
        <w:tc>
          <w:tcPr>
            <w:tcW w:type="dxa" w:w="1440"/>
            <w:tcMar>
              <w:top w:w="70" w:type="dxa"/>
              <w:start w:w="70" w:type="dxa"/>
              <w:bottom w:w="70" w:type="dxa"/>
              <w:end w:w="70" w:type="dxa"/>
            </w:tcMar>
            <w:shd w:fill="F7F9FA"/>
            <w:vAlign w:val="top"/>
          </w:tcPr>
          <w:p>
            <w:r>
              <w:rPr>
                <w:rFonts w:ascii="Aptos" w:hAnsi="Aptos"/>
                <w:sz w:val="14"/>
              </w:rPr>
              <w:t>PRD / TBC</w:t>
            </w:r>
          </w:p>
        </w:tc>
        <w:tc>
          <w:tcPr>
            <w:tcW w:type="dxa" w:w="4824"/>
            <w:tcMar>
              <w:top w:w="70" w:type="dxa"/>
              <w:start w:w="70" w:type="dxa"/>
              <w:bottom w:w="70" w:type="dxa"/>
              <w:end w:w="70" w:type="dxa"/>
            </w:tcMar>
            <w:shd w:fill="F7F9FA"/>
            <w:vAlign w:val="top"/>
          </w:tcPr>
          <w:p>
            <w:r>
              <w:rPr>
                <w:rFonts w:ascii="Aptos" w:hAnsi="Aptos"/>
                <w:sz w:val="14"/>
              </w:rPr>
              <w:t>Multi-select is confirmed; authoritative lookup source/code set is TBC.</w:t>
            </w:r>
          </w:p>
        </w:tc>
      </w:tr>
      <w:tr>
        <w:tc>
          <w:tcPr>
            <w:tcW w:type="dxa" w:w="1944"/>
            <w:tcMar>
              <w:top w:w="70" w:type="dxa"/>
              <w:start w:w="70" w:type="dxa"/>
              <w:bottom w:w="70" w:type="dxa"/>
              <w:end w:w="70" w:type="dxa"/>
            </w:tcMar>
            <w:vAlign w:val="top"/>
          </w:tcPr>
          <w:p>
            <w:r>
              <w:rPr>
                <w:rFonts w:ascii="Aptos" w:hAnsi="Aptos"/>
                <w:sz w:val="14"/>
              </w:rPr>
              <w:t>CapturedOnUtc</w:t>
            </w:r>
          </w:p>
        </w:tc>
        <w:tc>
          <w:tcPr>
            <w:tcW w:type="dxa" w:w="1728"/>
            <w:tcMar>
              <w:top w:w="70" w:type="dxa"/>
              <w:start w:w="70" w:type="dxa"/>
              <w:bottom w:w="70" w:type="dxa"/>
              <w:end w:w="70" w:type="dxa"/>
            </w:tcMar>
            <w:vAlign w:val="top"/>
          </w:tcPr>
          <w:p>
            <w:r>
              <w:rPr>
                <w:rFonts w:ascii="Aptos" w:hAnsi="Aptos"/>
                <w:sz w:val="14"/>
              </w:rPr>
              <w:t>datetime2(3)</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DEFAULT SYSUTCDATETIME()</w:t>
            </w:r>
          </w:p>
        </w:tc>
        <w:tc>
          <w:tcPr>
            <w:tcW w:type="dxa" w:w="1656"/>
            <w:tcMar>
              <w:top w:w="70" w:type="dxa"/>
              <w:start w:w="70" w:type="dxa"/>
              <w:bottom w:w="70" w:type="dxa"/>
              <w:end w:w="70" w:type="dxa"/>
            </w:tcMar>
            <w:vAlign w:val="top"/>
          </w:tcPr>
          <w:p>
            <w:r>
              <w:rPr>
                <w:rFonts w:ascii="Aptos" w:hAnsi="Aptos"/>
                <w:sz w:val="14"/>
              </w:rPr>
              <w:t>Audit</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r>
          </w:p>
        </w:tc>
      </w:tr>
    </w:tbl>
    <w:p/>
    <w:p>
      <w:pPr>
        <w:pStyle w:val="Heading2"/>
        <w:keepNext/>
      </w:pPr>
      <w:r>
        <w:t>5.5 aw.ApplicationSubmission</w:t>
      </w:r>
    </w:p>
    <w:p>
      <w:r>
        <w:t>Submission/resubmission event history so Request More Information does not overwrite the audit trail.</w:t>
      </w:r>
    </w:p>
    <w:tbl>
      <w:tblPr>
        <w:tblStyle w:val="TableGrid"/>
        <w:tblW w:type="auto" w:w="0"/>
        <w:jc w:val="center"/>
        <w:tblLayout w:type="fixed"/>
        <w:tblLook w:firstColumn="1" w:firstRow="1" w:lastColumn="0" w:lastRow="0" w:noHBand="0" w:noVBand="1" w:val="04A0"/>
      </w:tblPr>
      <w:tblGrid>
        <w:gridCol w:w="1944"/>
        <w:gridCol w:w="1728"/>
        <w:gridCol w:w="648"/>
        <w:gridCol w:w="1872"/>
        <w:gridCol w:w="1656"/>
        <w:gridCol w:w="1440"/>
        <w:gridCol w:w="4824"/>
      </w:tblGrid>
      <w:tr>
        <w:trPr>
          <w:tblHeader w:val="true"/>
        </w:trPr>
        <w:tc>
          <w:tcPr>
            <w:tcW w:type="dxa" w:w="2179"/>
            <w:shd w:fill="0F5A67"/>
            <w:tcMar>
              <w:top w:w="70" w:type="dxa"/>
              <w:start w:w="70" w:type="dxa"/>
              <w:bottom w:w="70" w:type="dxa"/>
              <w:end w:w="70" w:type="dxa"/>
            </w:tcMar>
          </w:tcPr>
          <w:p>
            <w:pPr>
              <w:jc w:val="left"/>
            </w:pPr>
            <w:r>
              <w:rPr>
                <w:b/>
                <w:color w:val="FFFFFF"/>
                <w:sz w:val="14"/>
              </w:rPr>
              <w:t>Column</w:t>
            </w:r>
          </w:p>
        </w:tc>
        <w:tc>
          <w:tcPr>
            <w:tcW w:type="dxa" w:w="2179"/>
            <w:shd w:fill="0F5A67"/>
            <w:tcMar>
              <w:top w:w="70" w:type="dxa"/>
              <w:start w:w="70" w:type="dxa"/>
              <w:bottom w:w="70" w:type="dxa"/>
              <w:end w:w="70" w:type="dxa"/>
            </w:tcMar>
          </w:tcPr>
          <w:p>
            <w:pPr>
              <w:jc w:val="left"/>
            </w:pPr>
            <w:r>
              <w:rPr>
                <w:b/>
                <w:color w:val="FFFFFF"/>
                <w:sz w:val="14"/>
              </w:rPr>
              <w:t>SQL Server type</w:t>
            </w:r>
          </w:p>
        </w:tc>
        <w:tc>
          <w:tcPr>
            <w:tcW w:type="dxa" w:w="2179"/>
            <w:shd w:fill="0F5A67"/>
            <w:tcMar>
              <w:top w:w="70" w:type="dxa"/>
              <w:start w:w="70" w:type="dxa"/>
              <w:bottom w:w="70" w:type="dxa"/>
              <w:end w:w="70" w:type="dxa"/>
            </w:tcMar>
          </w:tcPr>
          <w:p>
            <w:pPr>
              <w:jc w:val="left"/>
            </w:pPr>
            <w:r>
              <w:rPr>
                <w:b/>
                <w:color w:val="FFFFFF"/>
                <w:sz w:val="14"/>
              </w:rPr>
              <w:t>Null</w:t>
            </w:r>
          </w:p>
        </w:tc>
        <w:tc>
          <w:tcPr>
            <w:tcW w:type="dxa" w:w="2179"/>
            <w:shd w:fill="0F5A67"/>
            <w:tcMar>
              <w:top w:w="70" w:type="dxa"/>
              <w:start w:w="70" w:type="dxa"/>
              <w:bottom w:w="70" w:type="dxa"/>
              <w:end w:w="70" w:type="dxa"/>
            </w:tcMar>
          </w:tcPr>
          <w:p>
            <w:pPr>
              <w:jc w:val="left"/>
            </w:pPr>
            <w:r>
              <w:rPr>
                <w:b/>
                <w:color w:val="FFFFFF"/>
                <w:sz w:val="14"/>
              </w:rPr>
              <w:t>Key / Default</w:t>
            </w:r>
          </w:p>
        </w:tc>
        <w:tc>
          <w:tcPr>
            <w:tcW w:type="dxa" w:w="2179"/>
            <w:shd w:fill="0F5A67"/>
            <w:tcMar>
              <w:top w:w="70" w:type="dxa"/>
              <w:start w:w="70" w:type="dxa"/>
              <w:bottom w:w="70" w:type="dxa"/>
              <w:end w:w="70" w:type="dxa"/>
            </w:tcMar>
          </w:tcPr>
          <w:p>
            <w:pPr>
              <w:jc w:val="left"/>
            </w:pPr>
            <w:r>
              <w:rPr>
                <w:b/>
                <w:color w:val="FFFFFF"/>
                <w:sz w:val="14"/>
              </w:rPr>
              <w:t>Classification</w:t>
            </w:r>
          </w:p>
        </w:tc>
        <w:tc>
          <w:tcPr>
            <w:tcW w:type="dxa" w:w="2179"/>
            <w:shd w:fill="0F5A67"/>
            <w:tcMar>
              <w:top w:w="70" w:type="dxa"/>
              <w:start w:w="70" w:type="dxa"/>
              <w:bottom w:w="70" w:type="dxa"/>
              <w:end w:w="70" w:type="dxa"/>
            </w:tcMar>
          </w:tcPr>
          <w:p>
            <w:pPr>
              <w:jc w:val="left"/>
            </w:pPr>
            <w:r>
              <w:rPr>
                <w:b/>
                <w:color w:val="FFFFFF"/>
                <w:sz w:val="14"/>
              </w:rPr>
              <w:t>Source</w:t>
            </w:r>
          </w:p>
        </w:tc>
        <w:tc>
          <w:tcPr>
            <w:tcW w:type="dxa" w:w="2179"/>
            <w:shd w:fill="0F5A67"/>
            <w:tcMar>
              <w:top w:w="70" w:type="dxa"/>
              <w:start w:w="70" w:type="dxa"/>
              <w:bottom w:w="70" w:type="dxa"/>
              <w:end w:w="70" w:type="dxa"/>
            </w:tcMar>
          </w:tcPr>
          <w:p>
            <w:pPr>
              <w:jc w:val="left"/>
            </w:pPr>
            <w:r>
              <w:rPr>
                <w:b/>
                <w:color w:val="FFFFFF"/>
                <w:sz w:val="14"/>
              </w:rPr>
              <w:t>Implementation notes</w:t>
            </w:r>
          </w:p>
        </w:tc>
      </w:tr>
      <w:tr>
        <w:tc>
          <w:tcPr>
            <w:tcW w:type="dxa" w:w="1944"/>
            <w:tcMar>
              <w:top w:w="70" w:type="dxa"/>
              <w:start w:w="70" w:type="dxa"/>
              <w:bottom w:w="70" w:type="dxa"/>
              <w:end w:w="70" w:type="dxa"/>
            </w:tcMar>
            <w:vAlign w:val="top"/>
          </w:tcPr>
          <w:p>
            <w:r>
              <w:rPr>
                <w:rFonts w:ascii="Aptos" w:hAnsi="Aptos"/>
                <w:sz w:val="14"/>
              </w:rPr>
              <w:t>SubmissionId</w:t>
            </w:r>
          </w:p>
        </w:tc>
        <w:tc>
          <w:tcPr>
            <w:tcW w:type="dxa" w:w="1728"/>
            <w:tcMar>
              <w:top w:w="70" w:type="dxa"/>
              <w:start w:w="70" w:type="dxa"/>
              <w:bottom w:w="70" w:type="dxa"/>
              <w:end w:w="70" w:type="dxa"/>
            </w:tcMar>
            <w:vAlign w:val="top"/>
          </w:tcPr>
          <w:p>
            <w:r>
              <w:rPr>
                <w:rFonts w:ascii="Aptos" w:hAnsi="Aptos"/>
                <w:sz w:val="14"/>
              </w:rPr>
              <w:t>bigint IDENTITY(1,1)</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PK, clustered</w:t>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t>Immutable submission event record.</w:t>
            </w:r>
          </w:p>
        </w:tc>
      </w:tr>
      <w:tr>
        <w:tc>
          <w:tcPr>
            <w:tcW w:type="dxa" w:w="1944"/>
            <w:tcMar>
              <w:top w:w="70" w:type="dxa"/>
              <w:start w:w="70" w:type="dxa"/>
              <w:bottom w:w="70" w:type="dxa"/>
              <w:end w:w="70" w:type="dxa"/>
            </w:tcMar>
            <w:shd w:fill="F7F9FA"/>
            <w:vAlign w:val="top"/>
          </w:tcPr>
          <w:p>
            <w:r>
              <w:rPr>
                <w:rFonts w:ascii="Aptos" w:hAnsi="Aptos"/>
                <w:sz w:val="14"/>
              </w:rPr>
              <w:t>ApplicationId</w:t>
            </w:r>
          </w:p>
        </w:tc>
        <w:tc>
          <w:tcPr>
            <w:tcW w:type="dxa" w:w="1728"/>
            <w:tcMar>
              <w:top w:w="70" w:type="dxa"/>
              <w:start w:w="70" w:type="dxa"/>
              <w:bottom w:w="70" w:type="dxa"/>
              <w:end w:w="70" w:type="dxa"/>
            </w:tcMar>
            <w:shd w:fill="F7F9FA"/>
            <w:vAlign w:val="top"/>
          </w:tcPr>
          <w:p>
            <w:r>
              <w:rPr>
                <w:rFonts w:ascii="Aptos" w:hAnsi="Aptos"/>
                <w:sz w:val="14"/>
              </w:rPr>
              <w:t>bigint</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t>FK -&gt; aw.Application</w:t>
            </w:r>
          </w:p>
        </w:tc>
        <w:tc>
          <w:tcPr>
            <w:tcW w:type="dxa" w:w="1656"/>
            <w:tcMar>
              <w:top w:w="70" w:type="dxa"/>
              <w:start w:w="70" w:type="dxa"/>
              <w:bottom w:w="70" w:type="dxa"/>
              <w:end w:w="70" w:type="dxa"/>
            </w:tcMar>
            <w:shd w:fill="F7F9FA"/>
            <w:vAlign w:val="top"/>
          </w:tcPr>
          <w:p>
            <w:r>
              <w:rPr>
                <w:rFonts w:ascii="Aptos" w:hAnsi="Aptos"/>
                <w:sz w:val="14"/>
              </w:rPr>
              <w:t>Technical</w:t>
            </w:r>
          </w:p>
        </w:tc>
        <w:tc>
          <w:tcPr>
            <w:tcW w:type="dxa" w:w="1440"/>
            <w:tcMar>
              <w:top w:w="70" w:type="dxa"/>
              <w:start w:w="70" w:type="dxa"/>
              <w:bottom w:w="70" w:type="dxa"/>
              <w:end w:w="70" w:type="dxa"/>
            </w:tcMar>
            <w:shd w:fill="F7F9FA"/>
            <w:vAlign w:val="top"/>
          </w:tcPr>
          <w:p>
            <w:r>
              <w:rPr>
                <w:rFonts w:ascii="Aptos" w:hAnsi="Aptos"/>
                <w:sz w:val="14"/>
              </w:rPr>
              <w:t>DESIGN</w:t>
            </w:r>
          </w:p>
        </w:tc>
        <w:tc>
          <w:tcPr>
            <w:tcW w:type="dxa" w:w="4824"/>
            <w:tcMar>
              <w:top w:w="70" w:type="dxa"/>
              <w:start w:w="70" w:type="dxa"/>
              <w:bottom w:w="70" w:type="dxa"/>
              <w:end w:w="70" w:type="dxa"/>
            </w:tcMar>
            <w:shd w:fill="F7F9FA"/>
            <w:vAlign w:val="top"/>
          </w:tcPr>
          <w:p>
            <w:r>
              <w:rPr>
                <w:rFonts w:ascii="Aptos" w:hAnsi="Aptos"/>
                <w:sz w:val="14"/>
              </w:rPr>
            </w:r>
          </w:p>
        </w:tc>
      </w:tr>
      <w:tr>
        <w:tc>
          <w:tcPr>
            <w:tcW w:type="dxa" w:w="1944"/>
            <w:tcMar>
              <w:top w:w="70" w:type="dxa"/>
              <w:start w:w="70" w:type="dxa"/>
              <w:bottom w:w="70" w:type="dxa"/>
              <w:end w:w="70" w:type="dxa"/>
            </w:tcMar>
            <w:vAlign w:val="top"/>
          </w:tcPr>
          <w:p>
            <w:r>
              <w:rPr>
                <w:rFonts w:ascii="Aptos" w:hAnsi="Aptos"/>
                <w:sz w:val="14"/>
              </w:rPr>
              <w:t>SequenceNo</w:t>
            </w:r>
          </w:p>
        </w:tc>
        <w:tc>
          <w:tcPr>
            <w:tcW w:type="dxa" w:w="1728"/>
            <w:tcMar>
              <w:top w:w="70" w:type="dxa"/>
              <w:start w:w="70" w:type="dxa"/>
              <w:bottom w:w="70" w:type="dxa"/>
              <w:end w:w="70" w:type="dxa"/>
            </w:tcMar>
            <w:vAlign w:val="top"/>
          </w:tcPr>
          <w:p>
            <w:r>
              <w:rPr>
                <w:rFonts w:ascii="Aptos" w:hAnsi="Aptos"/>
                <w:sz w:val="14"/>
              </w:rPr>
              <w:t>smallint</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UQ with ApplicationId; CHECK &gt; 0</w:t>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t>1 = initial submission; &gt;1 = resubmission.</w:t>
            </w:r>
          </w:p>
        </w:tc>
      </w:tr>
      <w:tr>
        <w:tc>
          <w:tcPr>
            <w:tcW w:type="dxa" w:w="1944"/>
            <w:tcMar>
              <w:top w:w="70" w:type="dxa"/>
              <w:start w:w="70" w:type="dxa"/>
              <w:bottom w:w="70" w:type="dxa"/>
              <w:end w:w="70" w:type="dxa"/>
            </w:tcMar>
            <w:shd w:fill="F7F9FA"/>
            <w:vAlign w:val="top"/>
          </w:tcPr>
          <w:p>
            <w:r>
              <w:rPr>
                <w:rFonts w:ascii="Aptos" w:hAnsi="Aptos"/>
                <w:sz w:val="14"/>
              </w:rPr>
              <w:t>SubmissionType</w:t>
            </w:r>
          </w:p>
        </w:tc>
        <w:tc>
          <w:tcPr>
            <w:tcW w:type="dxa" w:w="1728"/>
            <w:tcMar>
              <w:top w:w="70" w:type="dxa"/>
              <w:start w:w="70" w:type="dxa"/>
              <w:bottom w:w="70" w:type="dxa"/>
              <w:end w:w="70" w:type="dxa"/>
            </w:tcMar>
            <w:shd w:fill="F7F9FA"/>
            <w:vAlign w:val="top"/>
          </w:tcPr>
          <w:p>
            <w:r>
              <w:rPr>
                <w:rFonts w:ascii="Aptos" w:hAnsi="Aptos"/>
                <w:sz w:val="14"/>
              </w:rPr>
              <w:t>varchar(20)</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Technical</w:t>
            </w:r>
          </w:p>
        </w:tc>
        <w:tc>
          <w:tcPr>
            <w:tcW w:type="dxa" w:w="1440"/>
            <w:tcMar>
              <w:top w:w="70" w:type="dxa"/>
              <w:start w:w="70" w:type="dxa"/>
              <w:bottom w:w="70" w:type="dxa"/>
              <w:end w:w="70" w:type="dxa"/>
            </w:tcMar>
            <w:shd w:fill="F7F9FA"/>
            <w:vAlign w:val="top"/>
          </w:tcPr>
          <w:p>
            <w:r>
              <w:rPr>
                <w:rFonts w:ascii="Aptos" w:hAnsi="Aptos"/>
                <w:sz w:val="14"/>
              </w:rPr>
              <w:t>DESIGN</w:t>
            </w:r>
          </w:p>
        </w:tc>
        <w:tc>
          <w:tcPr>
            <w:tcW w:type="dxa" w:w="4824"/>
            <w:tcMar>
              <w:top w:w="70" w:type="dxa"/>
              <w:start w:w="70" w:type="dxa"/>
              <w:bottom w:w="70" w:type="dxa"/>
              <w:end w:w="70" w:type="dxa"/>
            </w:tcMar>
            <w:shd w:fill="F7F9FA"/>
            <w:vAlign w:val="top"/>
          </w:tcPr>
          <w:p>
            <w:r>
              <w:rPr>
                <w:rFonts w:ascii="Aptos" w:hAnsi="Aptos"/>
                <w:sz w:val="14"/>
              </w:rPr>
              <w:t>Recommended values: Initial / Resubmission.</w:t>
            </w:r>
          </w:p>
        </w:tc>
      </w:tr>
      <w:tr>
        <w:tc>
          <w:tcPr>
            <w:tcW w:type="dxa" w:w="1944"/>
            <w:tcMar>
              <w:top w:w="70" w:type="dxa"/>
              <w:start w:w="70" w:type="dxa"/>
              <w:bottom w:w="70" w:type="dxa"/>
              <w:end w:w="70" w:type="dxa"/>
            </w:tcMar>
            <w:vAlign w:val="top"/>
          </w:tcPr>
          <w:p>
            <w:r>
              <w:rPr>
                <w:rFonts w:ascii="Aptos" w:hAnsi="Aptos"/>
                <w:sz w:val="14"/>
              </w:rPr>
              <w:t>SubmittedOnUtc</w:t>
            </w:r>
          </w:p>
        </w:tc>
        <w:tc>
          <w:tcPr>
            <w:tcW w:type="dxa" w:w="1728"/>
            <w:tcMar>
              <w:top w:w="70" w:type="dxa"/>
              <w:start w:w="70" w:type="dxa"/>
              <w:bottom w:w="70" w:type="dxa"/>
              <w:end w:w="70" w:type="dxa"/>
            </w:tcMar>
            <w:vAlign w:val="top"/>
          </w:tcPr>
          <w:p>
            <w:r>
              <w:rPr>
                <w:rFonts w:ascii="Aptos" w:hAnsi="Aptos"/>
                <w:sz w:val="14"/>
              </w:rPr>
              <w:t>datetime2(3)</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DEFAULT SYSUTCDATETIME()</w:t>
            </w:r>
          </w:p>
        </w:tc>
        <w:tc>
          <w:tcPr>
            <w:tcW w:type="dxa" w:w="1656"/>
            <w:tcMar>
              <w:top w:w="70" w:type="dxa"/>
              <w:start w:w="70" w:type="dxa"/>
              <w:bottom w:w="70" w:type="dxa"/>
              <w:end w:w="70" w:type="dxa"/>
            </w:tcMar>
            <w:vAlign w:val="top"/>
          </w:tcPr>
          <w:p>
            <w:r>
              <w:rPr>
                <w:rFonts w:ascii="Aptos" w:hAnsi="Aptos"/>
                <w:sz w:val="14"/>
              </w:rPr>
              <w:t>Audit</w:t>
            </w:r>
          </w:p>
        </w:tc>
        <w:tc>
          <w:tcPr>
            <w:tcW w:type="dxa" w:w="1440"/>
            <w:tcMar>
              <w:top w:w="70" w:type="dxa"/>
              <w:start w:w="70" w:type="dxa"/>
              <w:bottom w:w="70" w:type="dxa"/>
              <w:end w:w="70" w:type="dxa"/>
            </w:tcMar>
            <w:vAlign w:val="top"/>
          </w:tcPr>
          <w:p>
            <w:r>
              <w:rPr>
                <w:rFonts w:ascii="Aptos" w:hAnsi="Aptos"/>
                <w:sz w:val="14"/>
              </w:rPr>
              <w:t>PRD / DESIGN</w:t>
            </w:r>
          </w:p>
        </w:tc>
        <w:tc>
          <w:tcPr>
            <w:tcW w:type="dxa" w:w="4824"/>
            <w:tcMar>
              <w:top w:w="70" w:type="dxa"/>
              <w:start w:w="70" w:type="dxa"/>
              <w:bottom w:w="70" w:type="dxa"/>
              <w:end w:w="70" w:type="dxa"/>
            </w:tcMar>
            <w:vAlign w:val="top"/>
          </w:tcPr>
          <w:p>
            <w:r>
              <w:rPr>
                <w:rFonts w:ascii="Aptos" w:hAnsi="Aptos"/>
                <w:sz w:val="14"/>
              </w:rPr>
            </w:r>
          </w:p>
        </w:tc>
      </w:tr>
      <w:tr>
        <w:tc>
          <w:tcPr>
            <w:tcW w:type="dxa" w:w="1944"/>
            <w:tcMar>
              <w:top w:w="70" w:type="dxa"/>
              <w:start w:w="70" w:type="dxa"/>
              <w:bottom w:w="70" w:type="dxa"/>
              <w:end w:w="70" w:type="dxa"/>
            </w:tcMar>
            <w:shd w:fill="F7F9FA"/>
            <w:vAlign w:val="top"/>
          </w:tcPr>
          <w:p>
            <w:r>
              <w:rPr>
                <w:rFonts w:ascii="Aptos" w:hAnsi="Aptos"/>
                <w:sz w:val="14"/>
              </w:rPr>
              <w:t>SubmittedByIdentifier</w:t>
            </w:r>
          </w:p>
        </w:tc>
        <w:tc>
          <w:tcPr>
            <w:tcW w:type="dxa" w:w="1728"/>
            <w:tcMar>
              <w:top w:w="70" w:type="dxa"/>
              <w:start w:w="70" w:type="dxa"/>
              <w:bottom w:w="70" w:type="dxa"/>
              <w:end w:w="70" w:type="dxa"/>
            </w:tcMar>
            <w:shd w:fill="F7F9FA"/>
            <w:vAlign w:val="top"/>
          </w:tcPr>
          <w:p>
            <w:r>
              <w:rPr>
                <w:rFonts w:ascii="Aptos" w:hAnsi="Aptos"/>
                <w:sz w:val="14"/>
              </w:rPr>
              <w:t>nvarchar(150)</w:t>
            </w:r>
          </w:p>
        </w:tc>
        <w:tc>
          <w:tcPr>
            <w:tcW w:type="dxa" w:w="648"/>
            <w:tcMar>
              <w:top w:w="70" w:type="dxa"/>
              <w:start w:w="70" w:type="dxa"/>
              <w:bottom w:w="70" w:type="dxa"/>
              <w:end w:w="70" w:type="dxa"/>
            </w:tcMar>
            <w:shd w:fill="F7F9FA"/>
            <w:vAlign w:val="top"/>
          </w:tcPr>
          <w:p>
            <w:r>
              <w:rPr>
                <w:rFonts w:ascii="Aptos" w:hAnsi="Aptos"/>
                <w:sz w:val="14"/>
              </w:rPr>
              <w:t>Yes</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Audit / identity</w:t>
            </w:r>
          </w:p>
        </w:tc>
        <w:tc>
          <w:tcPr>
            <w:tcW w:type="dxa" w:w="1440"/>
            <w:tcMar>
              <w:top w:w="70" w:type="dxa"/>
              <w:start w:w="70" w:type="dxa"/>
              <w:bottom w:w="70" w:type="dxa"/>
              <w:end w:w="70" w:type="dxa"/>
            </w:tcMar>
            <w:shd w:fill="F7F9FA"/>
            <w:vAlign w:val="top"/>
          </w:tcPr>
          <w:p>
            <w:r>
              <w:rPr>
                <w:rFonts w:ascii="Aptos" w:hAnsi="Aptos"/>
                <w:sz w:val="14"/>
              </w:rPr>
              <w:t>TBC</w:t>
            </w:r>
          </w:p>
        </w:tc>
        <w:tc>
          <w:tcPr>
            <w:tcW w:type="dxa" w:w="4824"/>
            <w:tcMar>
              <w:top w:w="70" w:type="dxa"/>
              <w:start w:w="70" w:type="dxa"/>
              <w:bottom w:w="70" w:type="dxa"/>
              <w:end w:w="70" w:type="dxa"/>
            </w:tcMar>
            <w:shd w:fill="F7F9FA"/>
            <w:vAlign w:val="top"/>
          </w:tcPr>
          <w:p>
            <w:r>
              <w:rPr>
                <w:rFonts w:ascii="Aptos" w:hAnsi="Aptos"/>
                <w:sz w:val="14"/>
              </w:rPr>
              <w:t>Identity model pending.</w:t>
            </w:r>
          </w:p>
        </w:tc>
      </w:tr>
      <w:tr>
        <w:tc>
          <w:tcPr>
            <w:tcW w:type="dxa" w:w="1944"/>
            <w:tcMar>
              <w:top w:w="70" w:type="dxa"/>
              <w:start w:w="70" w:type="dxa"/>
              <w:bottom w:w="70" w:type="dxa"/>
              <w:end w:w="70" w:type="dxa"/>
            </w:tcMar>
            <w:vAlign w:val="top"/>
          </w:tcPr>
          <w:p>
            <w:r>
              <w:rPr>
                <w:rFonts w:ascii="Aptos" w:hAnsi="Aptos"/>
                <w:sz w:val="14"/>
              </w:rPr>
              <w:t>CorrelationId</w:t>
            </w:r>
          </w:p>
        </w:tc>
        <w:tc>
          <w:tcPr>
            <w:tcW w:type="dxa" w:w="1728"/>
            <w:tcMar>
              <w:top w:w="70" w:type="dxa"/>
              <w:start w:w="70" w:type="dxa"/>
              <w:bottom w:w="70" w:type="dxa"/>
              <w:end w:w="70" w:type="dxa"/>
            </w:tcMar>
            <w:vAlign w:val="top"/>
          </w:tcPr>
          <w:p>
            <w:r>
              <w:rPr>
                <w:rFonts w:ascii="Aptos" w:hAnsi="Aptos"/>
                <w:sz w:val="14"/>
              </w:rPr>
              <w:t>uniqueidentifier</w:t>
            </w:r>
          </w:p>
        </w:tc>
        <w:tc>
          <w:tcPr>
            <w:tcW w:type="dxa" w:w="648"/>
            <w:tcMar>
              <w:top w:w="70" w:type="dxa"/>
              <w:start w:w="70" w:type="dxa"/>
              <w:bottom w:w="70" w:type="dxa"/>
              <w:end w:w="70" w:type="dxa"/>
            </w:tcMar>
            <w:vAlign w:val="top"/>
          </w:tcPr>
          <w:p>
            <w:r>
              <w:rPr>
                <w:rFonts w:ascii="Aptos" w:hAnsi="Aptos"/>
                <w:sz w:val="14"/>
              </w:rPr>
              <w:t>Yes</w:t>
            </w:r>
          </w:p>
        </w:tc>
        <w:tc>
          <w:tcPr>
            <w:tcW w:type="dxa" w:w="1872"/>
            <w:tcMar>
              <w:top w:w="70" w:type="dxa"/>
              <w:start w:w="70" w:type="dxa"/>
              <w:bottom w:w="70" w:type="dxa"/>
              <w:end w:w="70" w:type="dxa"/>
            </w:tcMar>
            <w:vAlign w:val="top"/>
          </w:tcPr>
          <w:p>
            <w:r>
              <w:rPr>
                <w:rFonts w:ascii="Aptos" w:hAnsi="Aptos"/>
                <w:sz w:val="14"/>
              </w:rPr>
              <w:t>Indexed</w:t>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t>Links submission to integration/audit records.</w:t>
            </w:r>
          </w:p>
        </w:tc>
      </w:tr>
      <w:tr>
        <w:tc>
          <w:tcPr>
            <w:tcW w:type="dxa" w:w="1944"/>
            <w:tcMar>
              <w:top w:w="70" w:type="dxa"/>
              <w:start w:w="70" w:type="dxa"/>
              <w:bottom w:w="70" w:type="dxa"/>
              <w:end w:w="70" w:type="dxa"/>
            </w:tcMar>
            <w:shd w:fill="F7F9FA"/>
            <w:vAlign w:val="top"/>
          </w:tcPr>
          <w:p>
            <w:r>
              <w:rPr>
                <w:rFonts w:ascii="Aptos" w:hAnsi="Aptos"/>
                <w:sz w:val="14"/>
              </w:rPr>
              <w:t>PayloadHash</w:t>
            </w:r>
          </w:p>
        </w:tc>
        <w:tc>
          <w:tcPr>
            <w:tcW w:type="dxa" w:w="1728"/>
            <w:tcMar>
              <w:top w:w="70" w:type="dxa"/>
              <w:start w:w="70" w:type="dxa"/>
              <w:bottom w:w="70" w:type="dxa"/>
              <w:end w:w="70" w:type="dxa"/>
            </w:tcMar>
            <w:shd w:fill="F7F9FA"/>
            <w:vAlign w:val="top"/>
          </w:tcPr>
          <w:p>
            <w:r>
              <w:rPr>
                <w:rFonts w:ascii="Aptos" w:hAnsi="Aptos"/>
                <w:sz w:val="14"/>
              </w:rPr>
              <w:t>char(64)</w:t>
            </w:r>
          </w:p>
        </w:tc>
        <w:tc>
          <w:tcPr>
            <w:tcW w:type="dxa" w:w="648"/>
            <w:tcMar>
              <w:top w:w="70" w:type="dxa"/>
              <w:start w:w="70" w:type="dxa"/>
              <w:bottom w:w="70" w:type="dxa"/>
              <w:end w:w="70" w:type="dxa"/>
            </w:tcMar>
            <w:shd w:fill="F7F9FA"/>
            <w:vAlign w:val="top"/>
          </w:tcPr>
          <w:p>
            <w:r>
              <w:rPr>
                <w:rFonts w:ascii="Aptos" w:hAnsi="Aptos"/>
                <w:sz w:val="14"/>
              </w:rPr>
              <w:t>Yes</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Security/Audit</w:t>
            </w:r>
          </w:p>
        </w:tc>
        <w:tc>
          <w:tcPr>
            <w:tcW w:type="dxa" w:w="1440"/>
            <w:tcMar>
              <w:top w:w="70" w:type="dxa"/>
              <w:start w:w="70" w:type="dxa"/>
              <w:bottom w:w="70" w:type="dxa"/>
              <w:end w:w="70" w:type="dxa"/>
            </w:tcMar>
            <w:shd w:fill="F7F9FA"/>
            <w:vAlign w:val="top"/>
          </w:tcPr>
          <w:p>
            <w:r>
              <w:rPr>
                <w:rFonts w:ascii="Aptos" w:hAnsi="Aptos"/>
                <w:sz w:val="14"/>
              </w:rPr>
              <w:t>DESIGN</w:t>
            </w:r>
          </w:p>
        </w:tc>
        <w:tc>
          <w:tcPr>
            <w:tcW w:type="dxa" w:w="4824"/>
            <w:tcMar>
              <w:top w:w="70" w:type="dxa"/>
              <w:start w:w="70" w:type="dxa"/>
              <w:bottom w:w="70" w:type="dxa"/>
              <w:end w:w="70" w:type="dxa"/>
            </w:tcMar>
            <w:shd w:fill="F7F9FA"/>
            <w:vAlign w:val="top"/>
          </w:tcPr>
          <w:p>
            <w:r>
              <w:rPr>
                <w:rFonts w:ascii="Aptos" w:hAnsi="Aptos"/>
                <w:sz w:val="14"/>
              </w:rPr>
              <w:t>Optional SHA-256 of canonical submitted payload; no PII content is stored in this field.</w:t>
            </w:r>
          </w:p>
        </w:tc>
      </w:tr>
    </w:tbl>
    <w:p/>
    <w:p>
      <w:pPr>
        <w:pStyle w:val="Heading2"/>
        <w:keepNext/>
      </w:pPr>
      <w:r>
        <w:t>5.6 aw.ApplicationDecision</w:t>
      </w:r>
    </w:p>
    <w:p>
      <w:r>
        <w:t>Back-office decision history.</w:t>
      </w:r>
    </w:p>
    <w:tbl>
      <w:tblPr>
        <w:tblStyle w:val="TableGrid"/>
        <w:tblW w:type="auto" w:w="0"/>
        <w:jc w:val="center"/>
        <w:tblLayout w:type="fixed"/>
        <w:tblLook w:firstColumn="1" w:firstRow="1" w:lastColumn="0" w:lastRow="0" w:noHBand="0" w:noVBand="1" w:val="04A0"/>
      </w:tblPr>
      <w:tblGrid>
        <w:gridCol w:w="1944"/>
        <w:gridCol w:w="1728"/>
        <w:gridCol w:w="648"/>
        <w:gridCol w:w="1872"/>
        <w:gridCol w:w="1656"/>
        <w:gridCol w:w="1440"/>
        <w:gridCol w:w="4824"/>
      </w:tblGrid>
      <w:tr>
        <w:trPr>
          <w:tblHeader w:val="true"/>
        </w:trPr>
        <w:tc>
          <w:tcPr>
            <w:tcW w:type="dxa" w:w="2179"/>
            <w:shd w:fill="0F5A67"/>
            <w:tcMar>
              <w:top w:w="70" w:type="dxa"/>
              <w:start w:w="70" w:type="dxa"/>
              <w:bottom w:w="70" w:type="dxa"/>
              <w:end w:w="70" w:type="dxa"/>
            </w:tcMar>
          </w:tcPr>
          <w:p>
            <w:pPr>
              <w:jc w:val="left"/>
            </w:pPr>
            <w:r>
              <w:rPr>
                <w:b/>
                <w:color w:val="FFFFFF"/>
                <w:sz w:val="14"/>
              </w:rPr>
              <w:t>Column</w:t>
            </w:r>
          </w:p>
        </w:tc>
        <w:tc>
          <w:tcPr>
            <w:tcW w:type="dxa" w:w="2179"/>
            <w:shd w:fill="0F5A67"/>
            <w:tcMar>
              <w:top w:w="70" w:type="dxa"/>
              <w:start w:w="70" w:type="dxa"/>
              <w:bottom w:w="70" w:type="dxa"/>
              <w:end w:w="70" w:type="dxa"/>
            </w:tcMar>
          </w:tcPr>
          <w:p>
            <w:pPr>
              <w:jc w:val="left"/>
            </w:pPr>
            <w:r>
              <w:rPr>
                <w:b/>
                <w:color w:val="FFFFFF"/>
                <w:sz w:val="14"/>
              </w:rPr>
              <w:t>SQL Server type</w:t>
            </w:r>
          </w:p>
        </w:tc>
        <w:tc>
          <w:tcPr>
            <w:tcW w:type="dxa" w:w="2179"/>
            <w:shd w:fill="0F5A67"/>
            <w:tcMar>
              <w:top w:w="70" w:type="dxa"/>
              <w:start w:w="70" w:type="dxa"/>
              <w:bottom w:w="70" w:type="dxa"/>
              <w:end w:w="70" w:type="dxa"/>
            </w:tcMar>
          </w:tcPr>
          <w:p>
            <w:pPr>
              <w:jc w:val="left"/>
            </w:pPr>
            <w:r>
              <w:rPr>
                <w:b/>
                <w:color w:val="FFFFFF"/>
                <w:sz w:val="14"/>
              </w:rPr>
              <w:t>Null</w:t>
            </w:r>
          </w:p>
        </w:tc>
        <w:tc>
          <w:tcPr>
            <w:tcW w:type="dxa" w:w="2179"/>
            <w:shd w:fill="0F5A67"/>
            <w:tcMar>
              <w:top w:w="70" w:type="dxa"/>
              <w:start w:w="70" w:type="dxa"/>
              <w:bottom w:w="70" w:type="dxa"/>
              <w:end w:w="70" w:type="dxa"/>
            </w:tcMar>
          </w:tcPr>
          <w:p>
            <w:pPr>
              <w:jc w:val="left"/>
            </w:pPr>
            <w:r>
              <w:rPr>
                <w:b/>
                <w:color w:val="FFFFFF"/>
                <w:sz w:val="14"/>
              </w:rPr>
              <w:t>Key / Default</w:t>
            </w:r>
          </w:p>
        </w:tc>
        <w:tc>
          <w:tcPr>
            <w:tcW w:type="dxa" w:w="2179"/>
            <w:shd w:fill="0F5A67"/>
            <w:tcMar>
              <w:top w:w="70" w:type="dxa"/>
              <w:start w:w="70" w:type="dxa"/>
              <w:bottom w:w="70" w:type="dxa"/>
              <w:end w:w="70" w:type="dxa"/>
            </w:tcMar>
          </w:tcPr>
          <w:p>
            <w:pPr>
              <w:jc w:val="left"/>
            </w:pPr>
            <w:r>
              <w:rPr>
                <w:b/>
                <w:color w:val="FFFFFF"/>
                <w:sz w:val="14"/>
              </w:rPr>
              <w:t>Classification</w:t>
            </w:r>
          </w:p>
        </w:tc>
        <w:tc>
          <w:tcPr>
            <w:tcW w:type="dxa" w:w="2179"/>
            <w:shd w:fill="0F5A67"/>
            <w:tcMar>
              <w:top w:w="70" w:type="dxa"/>
              <w:start w:w="70" w:type="dxa"/>
              <w:bottom w:w="70" w:type="dxa"/>
              <w:end w:w="70" w:type="dxa"/>
            </w:tcMar>
          </w:tcPr>
          <w:p>
            <w:pPr>
              <w:jc w:val="left"/>
            </w:pPr>
            <w:r>
              <w:rPr>
                <w:b/>
                <w:color w:val="FFFFFF"/>
                <w:sz w:val="14"/>
              </w:rPr>
              <w:t>Source</w:t>
            </w:r>
          </w:p>
        </w:tc>
        <w:tc>
          <w:tcPr>
            <w:tcW w:type="dxa" w:w="2179"/>
            <w:shd w:fill="0F5A67"/>
            <w:tcMar>
              <w:top w:w="70" w:type="dxa"/>
              <w:start w:w="70" w:type="dxa"/>
              <w:bottom w:w="70" w:type="dxa"/>
              <w:end w:w="70" w:type="dxa"/>
            </w:tcMar>
          </w:tcPr>
          <w:p>
            <w:pPr>
              <w:jc w:val="left"/>
            </w:pPr>
            <w:r>
              <w:rPr>
                <w:b/>
                <w:color w:val="FFFFFF"/>
                <w:sz w:val="14"/>
              </w:rPr>
              <w:t>Implementation notes</w:t>
            </w:r>
          </w:p>
        </w:tc>
      </w:tr>
      <w:tr>
        <w:tc>
          <w:tcPr>
            <w:tcW w:type="dxa" w:w="1944"/>
            <w:tcMar>
              <w:top w:w="70" w:type="dxa"/>
              <w:start w:w="70" w:type="dxa"/>
              <w:bottom w:w="70" w:type="dxa"/>
              <w:end w:w="70" w:type="dxa"/>
            </w:tcMar>
            <w:vAlign w:val="top"/>
          </w:tcPr>
          <w:p>
            <w:r>
              <w:rPr>
                <w:rFonts w:ascii="Aptos" w:hAnsi="Aptos"/>
                <w:sz w:val="14"/>
              </w:rPr>
              <w:t>DecisionId</w:t>
            </w:r>
          </w:p>
        </w:tc>
        <w:tc>
          <w:tcPr>
            <w:tcW w:type="dxa" w:w="1728"/>
            <w:tcMar>
              <w:top w:w="70" w:type="dxa"/>
              <w:start w:w="70" w:type="dxa"/>
              <w:bottom w:w="70" w:type="dxa"/>
              <w:end w:w="70" w:type="dxa"/>
            </w:tcMar>
            <w:vAlign w:val="top"/>
          </w:tcPr>
          <w:p>
            <w:r>
              <w:rPr>
                <w:rFonts w:ascii="Aptos" w:hAnsi="Aptos"/>
                <w:sz w:val="14"/>
              </w:rPr>
              <w:t>bigint IDENTITY(1,1)</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PK, clustered</w:t>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r>
          </w:p>
        </w:tc>
      </w:tr>
      <w:tr>
        <w:tc>
          <w:tcPr>
            <w:tcW w:type="dxa" w:w="1944"/>
            <w:tcMar>
              <w:top w:w="70" w:type="dxa"/>
              <w:start w:w="70" w:type="dxa"/>
              <w:bottom w:w="70" w:type="dxa"/>
              <w:end w:w="70" w:type="dxa"/>
            </w:tcMar>
            <w:shd w:fill="F7F9FA"/>
            <w:vAlign w:val="top"/>
          </w:tcPr>
          <w:p>
            <w:r>
              <w:rPr>
                <w:rFonts w:ascii="Aptos" w:hAnsi="Aptos"/>
                <w:sz w:val="14"/>
              </w:rPr>
              <w:t>ApplicationId</w:t>
            </w:r>
          </w:p>
        </w:tc>
        <w:tc>
          <w:tcPr>
            <w:tcW w:type="dxa" w:w="1728"/>
            <w:tcMar>
              <w:top w:w="70" w:type="dxa"/>
              <w:start w:w="70" w:type="dxa"/>
              <w:bottom w:w="70" w:type="dxa"/>
              <w:end w:w="70" w:type="dxa"/>
            </w:tcMar>
            <w:shd w:fill="F7F9FA"/>
            <w:vAlign w:val="top"/>
          </w:tcPr>
          <w:p>
            <w:r>
              <w:rPr>
                <w:rFonts w:ascii="Aptos" w:hAnsi="Aptos"/>
                <w:sz w:val="14"/>
              </w:rPr>
              <w:t>bigint</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t>FK -&gt; aw.Application</w:t>
            </w:r>
          </w:p>
        </w:tc>
        <w:tc>
          <w:tcPr>
            <w:tcW w:type="dxa" w:w="1656"/>
            <w:tcMar>
              <w:top w:w="70" w:type="dxa"/>
              <w:start w:w="70" w:type="dxa"/>
              <w:bottom w:w="70" w:type="dxa"/>
              <w:end w:w="70" w:type="dxa"/>
            </w:tcMar>
            <w:shd w:fill="F7F9FA"/>
            <w:vAlign w:val="top"/>
          </w:tcPr>
          <w:p>
            <w:r>
              <w:rPr>
                <w:rFonts w:ascii="Aptos" w:hAnsi="Aptos"/>
                <w:sz w:val="14"/>
              </w:rPr>
              <w:t>Technical</w:t>
            </w:r>
          </w:p>
        </w:tc>
        <w:tc>
          <w:tcPr>
            <w:tcW w:type="dxa" w:w="1440"/>
            <w:tcMar>
              <w:top w:w="70" w:type="dxa"/>
              <w:start w:w="70" w:type="dxa"/>
              <w:bottom w:w="70" w:type="dxa"/>
              <w:end w:w="70" w:type="dxa"/>
            </w:tcMar>
            <w:shd w:fill="F7F9FA"/>
            <w:vAlign w:val="top"/>
          </w:tcPr>
          <w:p>
            <w:r>
              <w:rPr>
                <w:rFonts w:ascii="Aptos" w:hAnsi="Aptos"/>
                <w:sz w:val="14"/>
              </w:rPr>
              <w:t>DESIGN</w:t>
            </w:r>
          </w:p>
        </w:tc>
        <w:tc>
          <w:tcPr>
            <w:tcW w:type="dxa" w:w="4824"/>
            <w:tcMar>
              <w:top w:w="70" w:type="dxa"/>
              <w:start w:w="70" w:type="dxa"/>
              <w:bottom w:w="70" w:type="dxa"/>
              <w:end w:w="70" w:type="dxa"/>
            </w:tcMar>
            <w:shd w:fill="F7F9FA"/>
            <w:vAlign w:val="top"/>
          </w:tcPr>
          <w:p>
            <w:r>
              <w:rPr>
                <w:rFonts w:ascii="Aptos" w:hAnsi="Aptos"/>
                <w:sz w:val="14"/>
              </w:rPr>
            </w:r>
          </w:p>
        </w:tc>
      </w:tr>
      <w:tr>
        <w:tc>
          <w:tcPr>
            <w:tcW w:type="dxa" w:w="1944"/>
            <w:tcMar>
              <w:top w:w="70" w:type="dxa"/>
              <w:start w:w="70" w:type="dxa"/>
              <w:bottom w:w="70" w:type="dxa"/>
              <w:end w:w="70" w:type="dxa"/>
            </w:tcMar>
            <w:vAlign w:val="top"/>
          </w:tcPr>
          <w:p>
            <w:r>
              <w:rPr>
                <w:rFonts w:ascii="Aptos" w:hAnsi="Aptos"/>
                <w:sz w:val="14"/>
              </w:rPr>
              <w:t>DecisionTypeId</w:t>
            </w:r>
          </w:p>
        </w:tc>
        <w:tc>
          <w:tcPr>
            <w:tcW w:type="dxa" w:w="1728"/>
            <w:tcMar>
              <w:top w:w="70" w:type="dxa"/>
              <w:start w:w="70" w:type="dxa"/>
              <w:bottom w:w="70" w:type="dxa"/>
              <w:end w:w="70" w:type="dxa"/>
            </w:tcMar>
            <w:vAlign w:val="top"/>
          </w:tcPr>
          <w:p>
            <w:r>
              <w:rPr>
                <w:rFonts w:ascii="Aptos" w:hAnsi="Aptos"/>
                <w:sz w:val="14"/>
              </w:rPr>
              <w:t>tinyint</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FK -&gt; ref.DecisionType</w:t>
            </w:r>
          </w:p>
        </w:tc>
        <w:tc>
          <w:tcPr>
            <w:tcW w:type="dxa" w:w="1656"/>
            <w:tcMar>
              <w:top w:w="70" w:type="dxa"/>
              <w:start w:w="70" w:type="dxa"/>
              <w:bottom w:w="70" w:type="dxa"/>
              <w:end w:w="70" w:type="dxa"/>
            </w:tcMar>
            <w:vAlign w:val="top"/>
          </w:tcPr>
          <w:p>
            <w:r>
              <w:rPr>
                <w:rFonts w:ascii="Aptos" w:hAnsi="Aptos"/>
                <w:sz w:val="14"/>
              </w:rPr>
              <w:t>Business</w:t>
            </w:r>
          </w:p>
        </w:tc>
        <w:tc>
          <w:tcPr>
            <w:tcW w:type="dxa" w:w="1440"/>
            <w:tcMar>
              <w:top w:w="70" w:type="dxa"/>
              <w:start w:w="70" w:type="dxa"/>
              <w:bottom w:w="70" w:type="dxa"/>
              <w:end w:w="70" w:type="dxa"/>
            </w:tcMar>
            <w:vAlign w:val="top"/>
          </w:tcPr>
          <w:p>
            <w:r>
              <w:rPr>
                <w:rFonts w:ascii="Aptos" w:hAnsi="Aptos"/>
                <w:sz w:val="14"/>
              </w:rPr>
              <w:t>PRD / DESIGN</w:t>
            </w:r>
          </w:p>
        </w:tc>
        <w:tc>
          <w:tcPr>
            <w:tcW w:type="dxa" w:w="4824"/>
            <w:tcMar>
              <w:top w:w="70" w:type="dxa"/>
              <w:start w:w="70" w:type="dxa"/>
              <w:bottom w:w="70" w:type="dxa"/>
              <w:end w:w="70" w:type="dxa"/>
            </w:tcMar>
            <w:vAlign w:val="top"/>
          </w:tcPr>
          <w:p>
            <w:r>
              <w:rPr>
                <w:rFonts w:ascii="Aptos" w:hAnsi="Aptos"/>
                <w:sz w:val="14"/>
              </w:rPr>
              <w:t>Approved / Rejected / RequestMoreInformation are confirmed.</w:t>
            </w:r>
          </w:p>
        </w:tc>
      </w:tr>
      <w:tr>
        <w:tc>
          <w:tcPr>
            <w:tcW w:type="dxa" w:w="1944"/>
            <w:tcMar>
              <w:top w:w="70" w:type="dxa"/>
              <w:start w:w="70" w:type="dxa"/>
              <w:bottom w:w="70" w:type="dxa"/>
              <w:end w:w="70" w:type="dxa"/>
            </w:tcMar>
            <w:shd w:fill="F7F9FA"/>
            <w:vAlign w:val="top"/>
          </w:tcPr>
          <w:p>
            <w:r>
              <w:rPr>
                <w:rFonts w:ascii="Aptos" w:hAnsi="Aptos"/>
                <w:sz w:val="14"/>
              </w:rPr>
              <w:t>Comment</w:t>
            </w:r>
          </w:p>
        </w:tc>
        <w:tc>
          <w:tcPr>
            <w:tcW w:type="dxa" w:w="1728"/>
            <w:tcMar>
              <w:top w:w="70" w:type="dxa"/>
              <w:start w:w="70" w:type="dxa"/>
              <w:bottom w:w="70" w:type="dxa"/>
              <w:end w:w="70" w:type="dxa"/>
            </w:tcMar>
            <w:shd w:fill="F7F9FA"/>
            <w:vAlign w:val="top"/>
          </w:tcPr>
          <w:p>
            <w:r>
              <w:rPr>
                <w:rFonts w:ascii="Aptos" w:hAnsi="Aptos"/>
                <w:sz w:val="14"/>
              </w:rPr>
              <w:t>nvarchar(2000)</w:t>
            </w:r>
          </w:p>
        </w:tc>
        <w:tc>
          <w:tcPr>
            <w:tcW w:type="dxa" w:w="648"/>
            <w:tcMar>
              <w:top w:w="70" w:type="dxa"/>
              <w:start w:w="70" w:type="dxa"/>
              <w:bottom w:w="70" w:type="dxa"/>
              <w:end w:w="70" w:type="dxa"/>
            </w:tcMar>
            <w:shd w:fill="F7F9FA"/>
            <w:vAlign w:val="top"/>
          </w:tcPr>
          <w:p>
            <w:r>
              <w:rPr>
                <w:rFonts w:ascii="Aptos" w:hAnsi="Aptos"/>
                <w:sz w:val="14"/>
              </w:rPr>
              <w:t>Yes</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Business sensitive</w:t>
            </w:r>
          </w:p>
        </w:tc>
        <w:tc>
          <w:tcPr>
            <w:tcW w:type="dxa" w:w="1440"/>
            <w:tcMar>
              <w:top w:w="70" w:type="dxa"/>
              <w:start w:w="70" w:type="dxa"/>
              <w:bottom w:w="70" w:type="dxa"/>
              <w:end w:w="70" w:type="dxa"/>
            </w:tcMar>
            <w:shd w:fill="F7F9FA"/>
            <w:vAlign w:val="top"/>
          </w:tcPr>
          <w:p>
            <w:r>
              <w:rPr>
                <w:rFonts w:ascii="Aptos" w:hAnsi="Aptos"/>
                <w:sz w:val="14"/>
              </w:rPr>
              <w:t>PRD / TBC</w:t>
            </w:r>
          </w:p>
        </w:tc>
        <w:tc>
          <w:tcPr>
            <w:tcW w:type="dxa" w:w="4824"/>
            <w:tcMar>
              <w:top w:w="70" w:type="dxa"/>
              <w:start w:w="70" w:type="dxa"/>
              <w:bottom w:w="70" w:type="dxa"/>
              <w:end w:w="70" w:type="dxa"/>
            </w:tcMar>
            <w:shd w:fill="F7F9FA"/>
            <w:vAlign w:val="top"/>
          </w:tcPr>
          <w:p>
            <w:r>
              <w:rPr>
                <w:rFonts w:ascii="Aptos" w:hAnsi="Aptos"/>
                <w:sz w:val="14"/>
              </w:rPr>
              <w:t>PRD explicitly mentions comments for Request More Information; reject/approve mandatory-comment rules are TBC.</w:t>
            </w:r>
          </w:p>
        </w:tc>
      </w:tr>
      <w:tr>
        <w:tc>
          <w:tcPr>
            <w:tcW w:type="dxa" w:w="1944"/>
            <w:tcMar>
              <w:top w:w="70" w:type="dxa"/>
              <w:start w:w="70" w:type="dxa"/>
              <w:bottom w:w="70" w:type="dxa"/>
              <w:end w:w="70" w:type="dxa"/>
            </w:tcMar>
            <w:vAlign w:val="top"/>
          </w:tcPr>
          <w:p>
            <w:r>
              <w:rPr>
                <w:rFonts w:ascii="Aptos" w:hAnsi="Aptos"/>
                <w:sz w:val="14"/>
              </w:rPr>
              <w:t>DecisionByIdentifier</w:t>
            </w:r>
          </w:p>
        </w:tc>
        <w:tc>
          <w:tcPr>
            <w:tcW w:type="dxa" w:w="1728"/>
            <w:tcMar>
              <w:top w:w="70" w:type="dxa"/>
              <w:start w:w="70" w:type="dxa"/>
              <w:bottom w:w="70" w:type="dxa"/>
              <w:end w:w="70" w:type="dxa"/>
            </w:tcMar>
            <w:vAlign w:val="top"/>
          </w:tcPr>
          <w:p>
            <w:r>
              <w:rPr>
                <w:rFonts w:ascii="Aptos" w:hAnsi="Aptos"/>
                <w:sz w:val="14"/>
              </w:rPr>
              <w:t>nvarchar(150)</w:t>
            </w:r>
          </w:p>
        </w:tc>
        <w:tc>
          <w:tcPr>
            <w:tcW w:type="dxa" w:w="648"/>
            <w:tcMar>
              <w:top w:w="70" w:type="dxa"/>
              <w:start w:w="70" w:type="dxa"/>
              <w:bottom w:w="70" w:type="dxa"/>
              <w:end w:w="70" w:type="dxa"/>
            </w:tcMar>
            <w:vAlign w:val="top"/>
          </w:tcPr>
          <w:p>
            <w:r>
              <w:rPr>
                <w:rFonts w:ascii="Aptos" w:hAnsi="Aptos"/>
                <w:sz w:val="14"/>
              </w:rPr>
              <w:t>Yes</w:t>
            </w:r>
          </w:p>
        </w:tc>
        <w:tc>
          <w:tcPr>
            <w:tcW w:type="dxa" w:w="1872"/>
            <w:tcMar>
              <w:top w:w="70" w:type="dxa"/>
              <w:start w:w="70" w:type="dxa"/>
              <w:bottom w:w="70" w:type="dxa"/>
              <w:end w:w="70" w:type="dxa"/>
            </w:tcMar>
            <w:vAlign w:val="top"/>
          </w:tcPr>
          <w:p>
            <w:r>
              <w:rPr>
                <w:rFonts w:ascii="Aptos" w:hAnsi="Aptos"/>
                <w:sz w:val="14"/>
              </w:rPr>
            </w:r>
          </w:p>
        </w:tc>
        <w:tc>
          <w:tcPr>
            <w:tcW w:type="dxa" w:w="1656"/>
            <w:tcMar>
              <w:top w:w="70" w:type="dxa"/>
              <w:start w:w="70" w:type="dxa"/>
              <w:bottom w:w="70" w:type="dxa"/>
              <w:end w:w="70" w:type="dxa"/>
            </w:tcMar>
            <w:vAlign w:val="top"/>
          </w:tcPr>
          <w:p>
            <w:r>
              <w:rPr>
                <w:rFonts w:ascii="Aptos" w:hAnsi="Aptos"/>
                <w:sz w:val="14"/>
              </w:rPr>
              <w:t>Audit / identity</w:t>
            </w:r>
          </w:p>
        </w:tc>
        <w:tc>
          <w:tcPr>
            <w:tcW w:type="dxa" w:w="1440"/>
            <w:tcMar>
              <w:top w:w="70" w:type="dxa"/>
              <w:start w:w="70" w:type="dxa"/>
              <w:bottom w:w="70" w:type="dxa"/>
              <w:end w:w="70" w:type="dxa"/>
            </w:tcMar>
            <w:vAlign w:val="top"/>
          </w:tcPr>
          <w:p>
            <w:r>
              <w:rPr>
                <w:rFonts w:ascii="Aptos" w:hAnsi="Aptos"/>
                <w:sz w:val="14"/>
              </w:rPr>
              <w:t>TBC</w:t>
            </w:r>
          </w:p>
        </w:tc>
        <w:tc>
          <w:tcPr>
            <w:tcW w:type="dxa" w:w="4824"/>
            <w:tcMar>
              <w:top w:w="70" w:type="dxa"/>
              <w:start w:w="70" w:type="dxa"/>
              <w:bottom w:w="70" w:type="dxa"/>
              <w:end w:w="70" w:type="dxa"/>
            </w:tcMar>
            <w:vAlign w:val="top"/>
          </w:tcPr>
          <w:p>
            <w:r>
              <w:rPr>
                <w:rFonts w:ascii="Aptos" w:hAnsi="Aptos"/>
                <w:sz w:val="14"/>
              </w:rPr>
              <w:t>Identity model pending.</w:t>
            </w:r>
          </w:p>
        </w:tc>
      </w:tr>
      <w:tr>
        <w:tc>
          <w:tcPr>
            <w:tcW w:type="dxa" w:w="1944"/>
            <w:tcMar>
              <w:top w:w="70" w:type="dxa"/>
              <w:start w:w="70" w:type="dxa"/>
              <w:bottom w:w="70" w:type="dxa"/>
              <w:end w:w="70" w:type="dxa"/>
            </w:tcMar>
            <w:shd w:fill="F7F9FA"/>
            <w:vAlign w:val="top"/>
          </w:tcPr>
          <w:p>
            <w:r>
              <w:rPr>
                <w:rFonts w:ascii="Aptos" w:hAnsi="Aptos"/>
                <w:sz w:val="14"/>
              </w:rPr>
              <w:t>DecisionOnUtc</w:t>
            </w:r>
          </w:p>
        </w:tc>
        <w:tc>
          <w:tcPr>
            <w:tcW w:type="dxa" w:w="1728"/>
            <w:tcMar>
              <w:top w:w="70" w:type="dxa"/>
              <w:start w:w="70" w:type="dxa"/>
              <w:bottom w:w="70" w:type="dxa"/>
              <w:end w:w="70" w:type="dxa"/>
            </w:tcMar>
            <w:shd w:fill="F7F9FA"/>
            <w:vAlign w:val="top"/>
          </w:tcPr>
          <w:p>
            <w:r>
              <w:rPr>
                <w:rFonts w:ascii="Aptos" w:hAnsi="Aptos"/>
                <w:sz w:val="14"/>
              </w:rPr>
              <w:t>datetime2(3)</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t>DEFAULT SYSUTCDATETIME()</w:t>
            </w:r>
          </w:p>
        </w:tc>
        <w:tc>
          <w:tcPr>
            <w:tcW w:type="dxa" w:w="1656"/>
            <w:tcMar>
              <w:top w:w="70" w:type="dxa"/>
              <w:start w:w="70" w:type="dxa"/>
              <w:bottom w:w="70" w:type="dxa"/>
              <w:end w:w="70" w:type="dxa"/>
            </w:tcMar>
            <w:shd w:fill="F7F9FA"/>
            <w:vAlign w:val="top"/>
          </w:tcPr>
          <w:p>
            <w:r>
              <w:rPr>
                <w:rFonts w:ascii="Aptos" w:hAnsi="Aptos"/>
                <w:sz w:val="14"/>
              </w:rPr>
              <w:t>Audit</w:t>
            </w:r>
          </w:p>
        </w:tc>
        <w:tc>
          <w:tcPr>
            <w:tcW w:type="dxa" w:w="1440"/>
            <w:tcMar>
              <w:top w:w="70" w:type="dxa"/>
              <w:start w:w="70" w:type="dxa"/>
              <w:bottom w:w="70" w:type="dxa"/>
              <w:end w:w="70" w:type="dxa"/>
            </w:tcMar>
            <w:shd w:fill="F7F9FA"/>
            <w:vAlign w:val="top"/>
          </w:tcPr>
          <w:p>
            <w:r>
              <w:rPr>
                <w:rFonts w:ascii="Aptos" w:hAnsi="Aptos"/>
                <w:sz w:val="14"/>
              </w:rPr>
              <w:t>PRD / DESIGN</w:t>
            </w:r>
          </w:p>
        </w:tc>
        <w:tc>
          <w:tcPr>
            <w:tcW w:type="dxa" w:w="4824"/>
            <w:tcMar>
              <w:top w:w="70" w:type="dxa"/>
              <w:start w:w="70" w:type="dxa"/>
              <w:bottom w:w="70" w:type="dxa"/>
              <w:end w:w="70" w:type="dxa"/>
            </w:tcMar>
            <w:shd w:fill="F7F9FA"/>
            <w:vAlign w:val="top"/>
          </w:tcPr>
          <w:p>
            <w:r>
              <w:rPr>
                <w:rFonts w:ascii="Aptos" w:hAnsi="Aptos"/>
                <w:sz w:val="14"/>
              </w:rPr>
            </w:r>
          </w:p>
        </w:tc>
      </w:tr>
      <w:tr>
        <w:tc>
          <w:tcPr>
            <w:tcW w:type="dxa" w:w="1944"/>
            <w:tcMar>
              <w:top w:w="70" w:type="dxa"/>
              <w:start w:w="70" w:type="dxa"/>
              <w:bottom w:w="70" w:type="dxa"/>
              <w:end w:w="70" w:type="dxa"/>
            </w:tcMar>
            <w:vAlign w:val="top"/>
          </w:tcPr>
          <w:p>
            <w:r>
              <w:rPr>
                <w:rFonts w:ascii="Aptos" w:hAnsi="Aptos"/>
                <w:sz w:val="14"/>
              </w:rPr>
              <w:t>CorrelationId</w:t>
            </w:r>
          </w:p>
        </w:tc>
        <w:tc>
          <w:tcPr>
            <w:tcW w:type="dxa" w:w="1728"/>
            <w:tcMar>
              <w:top w:w="70" w:type="dxa"/>
              <w:start w:w="70" w:type="dxa"/>
              <w:bottom w:w="70" w:type="dxa"/>
              <w:end w:w="70" w:type="dxa"/>
            </w:tcMar>
            <w:vAlign w:val="top"/>
          </w:tcPr>
          <w:p>
            <w:r>
              <w:rPr>
                <w:rFonts w:ascii="Aptos" w:hAnsi="Aptos"/>
                <w:sz w:val="14"/>
              </w:rPr>
              <w:t>uniqueidentifier</w:t>
            </w:r>
          </w:p>
        </w:tc>
        <w:tc>
          <w:tcPr>
            <w:tcW w:type="dxa" w:w="648"/>
            <w:tcMar>
              <w:top w:w="70" w:type="dxa"/>
              <w:start w:w="70" w:type="dxa"/>
              <w:bottom w:w="70" w:type="dxa"/>
              <w:end w:w="70" w:type="dxa"/>
            </w:tcMar>
            <w:vAlign w:val="top"/>
          </w:tcPr>
          <w:p>
            <w:r>
              <w:rPr>
                <w:rFonts w:ascii="Aptos" w:hAnsi="Aptos"/>
                <w:sz w:val="14"/>
              </w:rPr>
              <w:t>Yes</w:t>
            </w:r>
          </w:p>
        </w:tc>
        <w:tc>
          <w:tcPr>
            <w:tcW w:type="dxa" w:w="1872"/>
            <w:tcMar>
              <w:top w:w="70" w:type="dxa"/>
              <w:start w:w="70" w:type="dxa"/>
              <w:bottom w:w="70" w:type="dxa"/>
              <w:end w:w="70" w:type="dxa"/>
            </w:tcMar>
            <w:vAlign w:val="top"/>
          </w:tcPr>
          <w:p>
            <w:r>
              <w:rPr>
                <w:rFonts w:ascii="Aptos" w:hAnsi="Aptos"/>
                <w:sz w:val="14"/>
              </w:rPr>
              <w:t>Indexed</w:t>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r>
          </w:p>
        </w:tc>
      </w:tr>
    </w:tbl>
    <w:p/>
    <w:p>
      <w:pPr>
        <w:pStyle w:val="Heading2"/>
        <w:keepNext/>
      </w:pPr>
      <w:r>
        <w:t>5.7 aw.InformationRequest</w:t>
      </w:r>
    </w:p>
    <w:p>
      <w:r>
        <w:t>Tracks Request More Information cycles and links the response to a later submission.</w:t>
      </w:r>
    </w:p>
    <w:tbl>
      <w:tblPr>
        <w:tblStyle w:val="TableGrid"/>
        <w:tblW w:type="auto" w:w="0"/>
        <w:jc w:val="center"/>
        <w:tblLayout w:type="fixed"/>
        <w:tblLook w:firstColumn="1" w:firstRow="1" w:lastColumn="0" w:lastRow="0" w:noHBand="0" w:noVBand="1" w:val="04A0"/>
      </w:tblPr>
      <w:tblGrid>
        <w:gridCol w:w="1944"/>
        <w:gridCol w:w="1728"/>
        <w:gridCol w:w="648"/>
        <w:gridCol w:w="1872"/>
        <w:gridCol w:w="1656"/>
        <w:gridCol w:w="1440"/>
        <w:gridCol w:w="4824"/>
      </w:tblGrid>
      <w:tr>
        <w:trPr>
          <w:tblHeader w:val="true"/>
        </w:trPr>
        <w:tc>
          <w:tcPr>
            <w:tcW w:type="dxa" w:w="2179"/>
            <w:shd w:fill="0F5A67"/>
            <w:tcMar>
              <w:top w:w="70" w:type="dxa"/>
              <w:start w:w="70" w:type="dxa"/>
              <w:bottom w:w="70" w:type="dxa"/>
              <w:end w:w="70" w:type="dxa"/>
            </w:tcMar>
          </w:tcPr>
          <w:p>
            <w:pPr>
              <w:jc w:val="left"/>
            </w:pPr>
            <w:r>
              <w:rPr>
                <w:b/>
                <w:color w:val="FFFFFF"/>
                <w:sz w:val="14"/>
              </w:rPr>
              <w:t>Column</w:t>
            </w:r>
          </w:p>
        </w:tc>
        <w:tc>
          <w:tcPr>
            <w:tcW w:type="dxa" w:w="2179"/>
            <w:shd w:fill="0F5A67"/>
            <w:tcMar>
              <w:top w:w="70" w:type="dxa"/>
              <w:start w:w="70" w:type="dxa"/>
              <w:bottom w:w="70" w:type="dxa"/>
              <w:end w:w="70" w:type="dxa"/>
            </w:tcMar>
          </w:tcPr>
          <w:p>
            <w:pPr>
              <w:jc w:val="left"/>
            </w:pPr>
            <w:r>
              <w:rPr>
                <w:b/>
                <w:color w:val="FFFFFF"/>
                <w:sz w:val="14"/>
              </w:rPr>
              <w:t>SQL Server type</w:t>
            </w:r>
          </w:p>
        </w:tc>
        <w:tc>
          <w:tcPr>
            <w:tcW w:type="dxa" w:w="2179"/>
            <w:shd w:fill="0F5A67"/>
            <w:tcMar>
              <w:top w:w="70" w:type="dxa"/>
              <w:start w:w="70" w:type="dxa"/>
              <w:bottom w:w="70" w:type="dxa"/>
              <w:end w:w="70" w:type="dxa"/>
            </w:tcMar>
          </w:tcPr>
          <w:p>
            <w:pPr>
              <w:jc w:val="left"/>
            </w:pPr>
            <w:r>
              <w:rPr>
                <w:b/>
                <w:color w:val="FFFFFF"/>
                <w:sz w:val="14"/>
              </w:rPr>
              <w:t>Null</w:t>
            </w:r>
          </w:p>
        </w:tc>
        <w:tc>
          <w:tcPr>
            <w:tcW w:type="dxa" w:w="2179"/>
            <w:shd w:fill="0F5A67"/>
            <w:tcMar>
              <w:top w:w="70" w:type="dxa"/>
              <w:start w:w="70" w:type="dxa"/>
              <w:bottom w:w="70" w:type="dxa"/>
              <w:end w:w="70" w:type="dxa"/>
            </w:tcMar>
          </w:tcPr>
          <w:p>
            <w:pPr>
              <w:jc w:val="left"/>
            </w:pPr>
            <w:r>
              <w:rPr>
                <w:b/>
                <w:color w:val="FFFFFF"/>
                <w:sz w:val="14"/>
              </w:rPr>
              <w:t>Key / Default</w:t>
            </w:r>
          </w:p>
        </w:tc>
        <w:tc>
          <w:tcPr>
            <w:tcW w:type="dxa" w:w="2179"/>
            <w:shd w:fill="0F5A67"/>
            <w:tcMar>
              <w:top w:w="70" w:type="dxa"/>
              <w:start w:w="70" w:type="dxa"/>
              <w:bottom w:w="70" w:type="dxa"/>
              <w:end w:w="70" w:type="dxa"/>
            </w:tcMar>
          </w:tcPr>
          <w:p>
            <w:pPr>
              <w:jc w:val="left"/>
            </w:pPr>
            <w:r>
              <w:rPr>
                <w:b/>
                <w:color w:val="FFFFFF"/>
                <w:sz w:val="14"/>
              </w:rPr>
              <w:t>Classification</w:t>
            </w:r>
          </w:p>
        </w:tc>
        <w:tc>
          <w:tcPr>
            <w:tcW w:type="dxa" w:w="2179"/>
            <w:shd w:fill="0F5A67"/>
            <w:tcMar>
              <w:top w:w="70" w:type="dxa"/>
              <w:start w:w="70" w:type="dxa"/>
              <w:bottom w:w="70" w:type="dxa"/>
              <w:end w:w="70" w:type="dxa"/>
            </w:tcMar>
          </w:tcPr>
          <w:p>
            <w:pPr>
              <w:jc w:val="left"/>
            </w:pPr>
            <w:r>
              <w:rPr>
                <w:b/>
                <w:color w:val="FFFFFF"/>
                <w:sz w:val="14"/>
              </w:rPr>
              <w:t>Source</w:t>
            </w:r>
          </w:p>
        </w:tc>
        <w:tc>
          <w:tcPr>
            <w:tcW w:type="dxa" w:w="2179"/>
            <w:shd w:fill="0F5A67"/>
            <w:tcMar>
              <w:top w:w="70" w:type="dxa"/>
              <w:start w:w="70" w:type="dxa"/>
              <w:bottom w:w="70" w:type="dxa"/>
              <w:end w:w="70" w:type="dxa"/>
            </w:tcMar>
          </w:tcPr>
          <w:p>
            <w:pPr>
              <w:jc w:val="left"/>
            </w:pPr>
            <w:r>
              <w:rPr>
                <w:b/>
                <w:color w:val="FFFFFF"/>
                <w:sz w:val="14"/>
              </w:rPr>
              <w:t>Implementation notes</w:t>
            </w:r>
          </w:p>
        </w:tc>
      </w:tr>
      <w:tr>
        <w:tc>
          <w:tcPr>
            <w:tcW w:type="dxa" w:w="1944"/>
            <w:tcMar>
              <w:top w:w="70" w:type="dxa"/>
              <w:start w:w="70" w:type="dxa"/>
              <w:bottom w:w="70" w:type="dxa"/>
              <w:end w:w="70" w:type="dxa"/>
            </w:tcMar>
            <w:vAlign w:val="top"/>
          </w:tcPr>
          <w:p>
            <w:r>
              <w:rPr>
                <w:rFonts w:ascii="Aptos" w:hAnsi="Aptos"/>
                <w:sz w:val="14"/>
              </w:rPr>
              <w:t>InformationRequestId</w:t>
            </w:r>
          </w:p>
        </w:tc>
        <w:tc>
          <w:tcPr>
            <w:tcW w:type="dxa" w:w="1728"/>
            <w:tcMar>
              <w:top w:w="70" w:type="dxa"/>
              <w:start w:w="70" w:type="dxa"/>
              <w:bottom w:w="70" w:type="dxa"/>
              <w:end w:w="70" w:type="dxa"/>
            </w:tcMar>
            <w:vAlign w:val="top"/>
          </w:tcPr>
          <w:p>
            <w:r>
              <w:rPr>
                <w:rFonts w:ascii="Aptos" w:hAnsi="Aptos"/>
                <w:sz w:val="14"/>
              </w:rPr>
              <w:t>bigint IDENTITY(1,1)</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PK, clustered</w:t>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r>
          </w:p>
        </w:tc>
      </w:tr>
      <w:tr>
        <w:tc>
          <w:tcPr>
            <w:tcW w:type="dxa" w:w="1944"/>
            <w:tcMar>
              <w:top w:w="70" w:type="dxa"/>
              <w:start w:w="70" w:type="dxa"/>
              <w:bottom w:w="70" w:type="dxa"/>
              <w:end w:w="70" w:type="dxa"/>
            </w:tcMar>
            <w:shd w:fill="F7F9FA"/>
            <w:vAlign w:val="top"/>
          </w:tcPr>
          <w:p>
            <w:r>
              <w:rPr>
                <w:rFonts w:ascii="Aptos" w:hAnsi="Aptos"/>
                <w:sz w:val="14"/>
              </w:rPr>
              <w:t>ApplicationId</w:t>
            </w:r>
          </w:p>
        </w:tc>
        <w:tc>
          <w:tcPr>
            <w:tcW w:type="dxa" w:w="1728"/>
            <w:tcMar>
              <w:top w:w="70" w:type="dxa"/>
              <w:start w:w="70" w:type="dxa"/>
              <w:bottom w:w="70" w:type="dxa"/>
              <w:end w:w="70" w:type="dxa"/>
            </w:tcMar>
            <w:shd w:fill="F7F9FA"/>
            <w:vAlign w:val="top"/>
          </w:tcPr>
          <w:p>
            <w:r>
              <w:rPr>
                <w:rFonts w:ascii="Aptos" w:hAnsi="Aptos"/>
                <w:sz w:val="14"/>
              </w:rPr>
              <w:t>bigint</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t>FK -&gt; aw.Application</w:t>
            </w:r>
          </w:p>
        </w:tc>
        <w:tc>
          <w:tcPr>
            <w:tcW w:type="dxa" w:w="1656"/>
            <w:tcMar>
              <w:top w:w="70" w:type="dxa"/>
              <w:start w:w="70" w:type="dxa"/>
              <w:bottom w:w="70" w:type="dxa"/>
              <w:end w:w="70" w:type="dxa"/>
            </w:tcMar>
            <w:shd w:fill="F7F9FA"/>
            <w:vAlign w:val="top"/>
          </w:tcPr>
          <w:p>
            <w:r>
              <w:rPr>
                <w:rFonts w:ascii="Aptos" w:hAnsi="Aptos"/>
                <w:sz w:val="14"/>
              </w:rPr>
              <w:t>Technical</w:t>
            </w:r>
          </w:p>
        </w:tc>
        <w:tc>
          <w:tcPr>
            <w:tcW w:type="dxa" w:w="1440"/>
            <w:tcMar>
              <w:top w:w="70" w:type="dxa"/>
              <w:start w:w="70" w:type="dxa"/>
              <w:bottom w:w="70" w:type="dxa"/>
              <w:end w:w="70" w:type="dxa"/>
            </w:tcMar>
            <w:shd w:fill="F7F9FA"/>
            <w:vAlign w:val="top"/>
          </w:tcPr>
          <w:p>
            <w:r>
              <w:rPr>
                <w:rFonts w:ascii="Aptos" w:hAnsi="Aptos"/>
                <w:sz w:val="14"/>
              </w:rPr>
              <w:t>DESIGN</w:t>
            </w:r>
          </w:p>
        </w:tc>
        <w:tc>
          <w:tcPr>
            <w:tcW w:type="dxa" w:w="4824"/>
            <w:tcMar>
              <w:top w:w="70" w:type="dxa"/>
              <w:start w:w="70" w:type="dxa"/>
              <w:bottom w:w="70" w:type="dxa"/>
              <w:end w:w="70" w:type="dxa"/>
            </w:tcMar>
            <w:shd w:fill="F7F9FA"/>
            <w:vAlign w:val="top"/>
          </w:tcPr>
          <w:p>
            <w:r>
              <w:rPr>
                <w:rFonts w:ascii="Aptos" w:hAnsi="Aptos"/>
                <w:sz w:val="14"/>
              </w:rPr>
            </w:r>
          </w:p>
        </w:tc>
      </w:tr>
      <w:tr>
        <w:tc>
          <w:tcPr>
            <w:tcW w:type="dxa" w:w="1944"/>
            <w:tcMar>
              <w:top w:w="70" w:type="dxa"/>
              <w:start w:w="70" w:type="dxa"/>
              <w:bottom w:w="70" w:type="dxa"/>
              <w:end w:w="70" w:type="dxa"/>
            </w:tcMar>
            <w:vAlign w:val="top"/>
          </w:tcPr>
          <w:p>
            <w:r>
              <w:rPr>
                <w:rFonts w:ascii="Aptos" w:hAnsi="Aptos"/>
                <w:sz w:val="14"/>
              </w:rPr>
              <w:t>SequenceNo</w:t>
            </w:r>
          </w:p>
        </w:tc>
        <w:tc>
          <w:tcPr>
            <w:tcW w:type="dxa" w:w="1728"/>
            <w:tcMar>
              <w:top w:w="70" w:type="dxa"/>
              <w:start w:w="70" w:type="dxa"/>
              <w:bottom w:w="70" w:type="dxa"/>
              <w:end w:w="70" w:type="dxa"/>
            </w:tcMar>
            <w:vAlign w:val="top"/>
          </w:tcPr>
          <w:p>
            <w:r>
              <w:rPr>
                <w:rFonts w:ascii="Aptos" w:hAnsi="Aptos"/>
                <w:sz w:val="14"/>
              </w:rPr>
              <w:t>smallint</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UQ with ApplicationId; CHECK &gt; 0</w:t>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t>Supports more than one cycle without assuming a one-cycle limit.</w:t>
            </w:r>
          </w:p>
        </w:tc>
      </w:tr>
      <w:tr>
        <w:tc>
          <w:tcPr>
            <w:tcW w:type="dxa" w:w="1944"/>
            <w:tcMar>
              <w:top w:w="70" w:type="dxa"/>
              <w:start w:w="70" w:type="dxa"/>
              <w:bottom w:w="70" w:type="dxa"/>
              <w:end w:w="70" w:type="dxa"/>
            </w:tcMar>
            <w:shd w:fill="F7F9FA"/>
            <w:vAlign w:val="top"/>
          </w:tcPr>
          <w:p>
            <w:r>
              <w:rPr>
                <w:rFonts w:ascii="Aptos" w:hAnsi="Aptos"/>
                <w:sz w:val="14"/>
              </w:rPr>
              <w:t>RequestText</w:t>
            </w:r>
          </w:p>
        </w:tc>
        <w:tc>
          <w:tcPr>
            <w:tcW w:type="dxa" w:w="1728"/>
            <w:tcMar>
              <w:top w:w="70" w:type="dxa"/>
              <w:start w:w="70" w:type="dxa"/>
              <w:bottom w:w="70" w:type="dxa"/>
              <w:end w:w="70" w:type="dxa"/>
            </w:tcMar>
            <w:shd w:fill="F7F9FA"/>
            <w:vAlign w:val="top"/>
          </w:tcPr>
          <w:p>
            <w:r>
              <w:rPr>
                <w:rFonts w:ascii="Aptos" w:hAnsi="Aptos"/>
                <w:sz w:val="14"/>
              </w:rPr>
              <w:t>nvarchar(2000)</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Business sensitive</w:t>
            </w:r>
          </w:p>
        </w:tc>
        <w:tc>
          <w:tcPr>
            <w:tcW w:type="dxa" w:w="1440"/>
            <w:tcMar>
              <w:top w:w="70" w:type="dxa"/>
              <w:start w:w="70" w:type="dxa"/>
              <w:bottom w:w="70" w:type="dxa"/>
              <w:end w:w="70" w:type="dxa"/>
            </w:tcMar>
            <w:shd w:fill="F7F9FA"/>
            <w:vAlign w:val="top"/>
          </w:tcPr>
          <w:p>
            <w:r>
              <w:rPr>
                <w:rFonts w:ascii="Aptos" w:hAnsi="Aptos"/>
                <w:sz w:val="14"/>
              </w:rPr>
              <w:t>PRD / DESIGN</w:t>
            </w:r>
          </w:p>
        </w:tc>
        <w:tc>
          <w:tcPr>
            <w:tcW w:type="dxa" w:w="4824"/>
            <w:tcMar>
              <w:top w:w="70" w:type="dxa"/>
              <w:start w:w="70" w:type="dxa"/>
              <w:bottom w:w="70" w:type="dxa"/>
              <w:end w:w="70" w:type="dxa"/>
            </w:tcMar>
            <w:shd w:fill="F7F9FA"/>
            <w:vAlign w:val="top"/>
          </w:tcPr>
          <w:p>
            <w:r>
              <w:rPr>
                <w:rFonts w:ascii="Aptos" w:hAnsi="Aptos"/>
                <w:sz w:val="14"/>
              </w:rPr>
              <w:t>Comments/request details are required to communicate the missing information.</w:t>
            </w:r>
          </w:p>
        </w:tc>
      </w:tr>
      <w:tr>
        <w:tc>
          <w:tcPr>
            <w:tcW w:type="dxa" w:w="1944"/>
            <w:tcMar>
              <w:top w:w="70" w:type="dxa"/>
              <w:start w:w="70" w:type="dxa"/>
              <w:bottom w:w="70" w:type="dxa"/>
              <w:end w:w="70" w:type="dxa"/>
            </w:tcMar>
            <w:vAlign w:val="top"/>
          </w:tcPr>
          <w:p>
            <w:r>
              <w:rPr>
                <w:rFonts w:ascii="Aptos" w:hAnsi="Aptos"/>
                <w:sz w:val="14"/>
              </w:rPr>
              <w:t>StatusId</w:t>
            </w:r>
          </w:p>
        </w:tc>
        <w:tc>
          <w:tcPr>
            <w:tcW w:type="dxa" w:w="1728"/>
            <w:tcMar>
              <w:top w:w="70" w:type="dxa"/>
              <w:start w:w="70" w:type="dxa"/>
              <w:bottom w:w="70" w:type="dxa"/>
              <w:end w:w="70" w:type="dxa"/>
            </w:tcMar>
            <w:vAlign w:val="top"/>
          </w:tcPr>
          <w:p>
            <w:r>
              <w:rPr>
                <w:rFonts w:ascii="Aptos" w:hAnsi="Aptos"/>
                <w:sz w:val="14"/>
              </w:rPr>
              <w:t>tinyint</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FK -&gt; ref.InformationRequestStatus</w:t>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t>Internal status: Open / Responded / Closed proposed.</w:t>
            </w:r>
          </w:p>
        </w:tc>
      </w:tr>
      <w:tr>
        <w:tc>
          <w:tcPr>
            <w:tcW w:type="dxa" w:w="1944"/>
            <w:tcMar>
              <w:top w:w="70" w:type="dxa"/>
              <w:start w:w="70" w:type="dxa"/>
              <w:bottom w:w="70" w:type="dxa"/>
              <w:end w:w="70" w:type="dxa"/>
            </w:tcMar>
            <w:shd w:fill="F7F9FA"/>
            <w:vAlign w:val="top"/>
          </w:tcPr>
          <w:p>
            <w:r>
              <w:rPr>
                <w:rFonts w:ascii="Aptos" w:hAnsi="Aptos"/>
                <w:sz w:val="14"/>
              </w:rPr>
              <w:t>RequestedByIdentifier</w:t>
            </w:r>
          </w:p>
        </w:tc>
        <w:tc>
          <w:tcPr>
            <w:tcW w:type="dxa" w:w="1728"/>
            <w:tcMar>
              <w:top w:w="70" w:type="dxa"/>
              <w:start w:w="70" w:type="dxa"/>
              <w:bottom w:w="70" w:type="dxa"/>
              <w:end w:w="70" w:type="dxa"/>
            </w:tcMar>
            <w:shd w:fill="F7F9FA"/>
            <w:vAlign w:val="top"/>
          </w:tcPr>
          <w:p>
            <w:r>
              <w:rPr>
                <w:rFonts w:ascii="Aptos" w:hAnsi="Aptos"/>
                <w:sz w:val="14"/>
              </w:rPr>
              <w:t>nvarchar(150)</w:t>
            </w:r>
          </w:p>
        </w:tc>
        <w:tc>
          <w:tcPr>
            <w:tcW w:type="dxa" w:w="648"/>
            <w:tcMar>
              <w:top w:w="70" w:type="dxa"/>
              <w:start w:w="70" w:type="dxa"/>
              <w:bottom w:w="70" w:type="dxa"/>
              <w:end w:w="70" w:type="dxa"/>
            </w:tcMar>
            <w:shd w:fill="F7F9FA"/>
            <w:vAlign w:val="top"/>
          </w:tcPr>
          <w:p>
            <w:r>
              <w:rPr>
                <w:rFonts w:ascii="Aptos" w:hAnsi="Aptos"/>
                <w:sz w:val="14"/>
              </w:rPr>
              <w:t>Yes</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Audit / identity</w:t>
            </w:r>
          </w:p>
        </w:tc>
        <w:tc>
          <w:tcPr>
            <w:tcW w:type="dxa" w:w="1440"/>
            <w:tcMar>
              <w:top w:w="70" w:type="dxa"/>
              <w:start w:w="70" w:type="dxa"/>
              <w:bottom w:w="70" w:type="dxa"/>
              <w:end w:w="70" w:type="dxa"/>
            </w:tcMar>
            <w:shd w:fill="F7F9FA"/>
            <w:vAlign w:val="top"/>
          </w:tcPr>
          <w:p>
            <w:r>
              <w:rPr>
                <w:rFonts w:ascii="Aptos" w:hAnsi="Aptos"/>
                <w:sz w:val="14"/>
              </w:rPr>
              <w:t>TBC</w:t>
            </w:r>
          </w:p>
        </w:tc>
        <w:tc>
          <w:tcPr>
            <w:tcW w:type="dxa" w:w="4824"/>
            <w:tcMar>
              <w:top w:w="70" w:type="dxa"/>
              <w:start w:w="70" w:type="dxa"/>
              <w:bottom w:w="70" w:type="dxa"/>
              <w:end w:w="70" w:type="dxa"/>
            </w:tcMar>
            <w:shd w:fill="F7F9FA"/>
            <w:vAlign w:val="top"/>
          </w:tcPr>
          <w:p>
            <w:r>
              <w:rPr>
                <w:rFonts w:ascii="Aptos" w:hAnsi="Aptos"/>
                <w:sz w:val="14"/>
              </w:rPr>
            </w:r>
          </w:p>
        </w:tc>
      </w:tr>
      <w:tr>
        <w:tc>
          <w:tcPr>
            <w:tcW w:type="dxa" w:w="1944"/>
            <w:tcMar>
              <w:top w:w="70" w:type="dxa"/>
              <w:start w:w="70" w:type="dxa"/>
              <w:bottom w:w="70" w:type="dxa"/>
              <w:end w:w="70" w:type="dxa"/>
            </w:tcMar>
            <w:vAlign w:val="top"/>
          </w:tcPr>
          <w:p>
            <w:r>
              <w:rPr>
                <w:rFonts w:ascii="Aptos" w:hAnsi="Aptos"/>
                <w:sz w:val="14"/>
              </w:rPr>
              <w:t>RequestedOnUtc</w:t>
            </w:r>
          </w:p>
        </w:tc>
        <w:tc>
          <w:tcPr>
            <w:tcW w:type="dxa" w:w="1728"/>
            <w:tcMar>
              <w:top w:w="70" w:type="dxa"/>
              <w:start w:w="70" w:type="dxa"/>
              <w:bottom w:w="70" w:type="dxa"/>
              <w:end w:w="70" w:type="dxa"/>
            </w:tcMar>
            <w:vAlign w:val="top"/>
          </w:tcPr>
          <w:p>
            <w:r>
              <w:rPr>
                <w:rFonts w:ascii="Aptos" w:hAnsi="Aptos"/>
                <w:sz w:val="14"/>
              </w:rPr>
              <w:t>datetime2(3)</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DEFAULT SYSUTCDATETIME()</w:t>
            </w:r>
          </w:p>
        </w:tc>
        <w:tc>
          <w:tcPr>
            <w:tcW w:type="dxa" w:w="1656"/>
            <w:tcMar>
              <w:top w:w="70" w:type="dxa"/>
              <w:start w:w="70" w:type="dxa"/>
              <w:bottom w:w="70" w:type="dxa"/>
              <w:end w:w="70" w:type="dxa"/>
            </w:tcMar>
            <w:vAlign w:val="top"/>
          </w:tcPr>
          <w:p>
            <w:r>
              <w:rPr>
                <w:rFonts w:ascii="Aptos" w:hAnsi="Aptos"/>
                <w:sz w:val="14"/>
              </w:rPr>
              <w:t>Audit</w:t>
            </w:r>
          </w:p>
        </w:tc>
        <w:tc>
          <w:tcPr>
            <w:tcW w:type="dxa" w:w="1440"/>
            <w:tcMar>
              <w:top w:w="70" w:type="dxa"/>
              <w:start w:w="70" w:type="dxa"/>
              <w:bottom w:w="70" w:type="dxa"/>
              <w:end w:w="70" w:type="dxa"/>
            </w:tcMar>
            <w:vAlign w:val="top"/>
          </w:tcPr>
          <w:p>
            <w:r>
              <w:rPr>
                <w:rFonts w:ascii="Aptos" w:hAnsi="Aptos"/>
                <w:sz w:val="14"/>
              </w:rPr>
              <w:t>PRD / DESIGN</w:t>
            </w:r>
          </w:p>
        </w:tc>
        <w:tc>
          <w:tcPr>
            <w:tcW w:type="dxa" w:w="4824"/>
            <w:tcMar>
              <w:top w:w="70" w:type="dxa"/>
              <w:start w:w="70" w:type="dxa"/>
              <w:bottom w:w="70" w:type="dxa"/>
              <w:end w:w="70" w:type="dxa"/>
            </w:tcMar>
            <w:vAlign w:val="top"/>
          </w:tcPr>
          <w:p>
            <w:r>
              <w:rPr>
                <w:rFonts w:ascii="Aptos" w:hAnsi="Aptos"/>
                <w:sz w:val="14"/>
              </w:rPr>
            </w:r>
          </w:p>
        </w:tc>
      </w:tr>
      <w:tr>
        <w:tc>
          <w:tcPr>
            <w:tcW w:type="dxa" w:w="1944"/>
            <w:tcMar>
              <w:top w:w="70" w:type="dxa"/>
              <w:start w:w="70" w:type="dxa"/>
              <w:bottom w:w="70" w:type="dxa"/>
              <w:end w:w="70" w:type="dxa"/>
            </w:tcMar>
            <w:shd w:fill="F7F9FA"/>
            <w:vAlign w:val="top"/>
          </w:tcPr>
          <w:p>
            <w:r>
              <w:rPr>
                <w:rFonts w:ascii="Aptos" w:hAnsi="Aptos"/>
                <w:sz w:val="14"/>
              </w:rPr>
              <w:t>RespondedOnUtc</w:t>
            </w:r>
          </w:p>
        </w:tc>
        <w:tc>
          <w:tcPr>
            <w:tcW w:type="dxa" w:w="1728"/>
            <w:tcMar>
              <w:top w:w="70" w:type="dxa"/>
              <w:start w:w="70" w:type="dxa"/>
              <w:bottom w:w="70" w:type="dxa"/>
              <w:end w:w="70" w:type="dxa"/>
            </w:tcMar>
            <w:shd w:fill="F7F9FA"/>
            <w:vAlign w:val="top"/>
          </w:tcPr>
          <w:p>
            <w:r>
              <w:rPr>
                <w:rFonts w:ascii="Aptos" w:hAnsi="Aptos"/>
                <w:sz w:val="14"/>
              </w:rPr>
              <w:t>datetime2(3)</w:t>
            </w:r>
          </w:p>
        </w:tc>
        <w:tc>
          <w:tcPr>
            <w:tcW w:type="dxa" w:w="648"/>
            <w:tcMar>
              <w:top w:w="70" w:type="dxa"/>
              <w:start w:w="70" w:type="dxa"/>
              <w:bottom w:w="70" w:type="dxa"/>
              <w:end w:w="70" w:type="dxa"/>
            </w:tcMar>
            <w:shd w:fill="F7F9FA"/>
            <w:vAlign w:val="top"/>
          </w:tcPr>
          <w:p>
            <w:r>
              <w:rPr>
                <w:rFonts w:ascii="Aptos" w:hAnsi="Aptos"/>
                <w:sz w:val="14"/>
              </w:rPr>
              <w:t>Yes</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Audit</w:t>
            </w:r>
          </w:p>
        </w:tc>
        <w:tc>
          <w:tcPr>
            <w:tcW w:type="dxa" w:w="1440"/>
            <w:tcMar>
              <w:top w:w="70" w:type="dxa"/>
              <w:start w:w="70" w:type="dxa"/>
              <w:bottom w:w="70" w:type="dxa"/>
              <w:end w:w="70" w:type="dxa"/>
            </w:tcMar>
            <w:shd w:fill="F7F9FA"/>
            <w:vAlign w:val="top"/>
          </w:tcPr>
          <w:p>
            <w:r>
              <w:rPr>
                <w:rFonts w:ascii="Aptos" w:hAnsi="Aptos"/>
                <w:sz w:val="14"/>
              </w:rPr>
              <w:t>PRD / DESIGN</w:t>
            </w:r>
          </w:p>
        </w:tc>
        <w:tc>
          <w:tcPr>
            <w:tcW w:type="dxa" w:w="4824"/>
            <w:tcMar>
              <w:top w:w="70" w:type="dxa"/>
              <w:start w:w="70" w:type="dxa"/>
              <w:bottom w:w="70" w:type="dxa"/>
              <w:end w:w="70" w:type="dxa"/>
            </w:tcMar>
            <w:shd w:fill="F7F9FA"/>
            <w:vAlign w:val="top"/>
          </w:tcPr>
          <w:p>
            <w:r>
              <w:rPr>
                <w:rFonts w:ascii="Aptos" w:hAnsi="Aptos"/>
                <w:sz w:val="14"/>
              </w:rPr>
              <w:t>Resubmission journey is confirmed.</w:t>
            </w:r>
          </w:p>
        </w:tc>
      </w:tr>
      <w:tr>
        <w:tc>
          <w:tcPr>
            <w:tcW w:type="dxa" w:w="1944"/>
            <w:tcMar>
              <w:top w:w="70" w:type="dxa"/>
              <w:start w:w="70" w:type="dxa"/>
              <w:bottom w:w="70" w:type="dxa"/>
              <w:end w:w="70" w:type="dxa"/>
            </w:tcMar>
            <w:vAlign w:val="top"/>
          </w:tcPr>
          <w:p>
            <w:r>
              <w:rPr>
                <w:rFonts w:ascii="Aptos" w:hAnsi="Aptos"/>
                <w:sz w:val="14"/>
              </w:rPr>
              <w:t>ResponseSubmissionId</w:t>
            </w:r>
          </w:p>
        </w:tc>
        <w:tc>
          <w:tcPr>
            <w:tcW w:type="dxa" w:w="1728"/>
            <w:tcMar>
              <w:top w:w="70" w:type="dxa"/>
              <w:start w:w="70" w:type="dxa"/>
              <w:bottom w:w="70" w:type="dxa"/>
              <w:end w:w="70" w:type="dxa"/>
            </w:tcMar>
            <w:vAlign w:val="top"/>
          </w:tcPr>
          <w:p>
            <w:r>
              <w:rPr>
                <w:rFonts w:ascii="Aptos" w:hAnsi="Aptos"/>
                <w:sz w:val="14"/>
              </w:rPr>
              <w:t>bigint</w:t>
            </w:r>
          </w:p>
        </w:tc>
        <w:tc>
          <w:tcPr>
            <w:tcW w:type="dxa" w:w="648"/>
            <w:tcMar>
              <w:top w:w="70" w:type="dxa"/>
              <w:start w:w="70" w:type="dxa"/>
              <w:bottom w:w="70" w:type="dxa"/>
              <w:end w:w="70" w:type="dxa"/>
            </w:tcMar>
            <w:vAlign w:val="top"/>
          </w:tcPr>
          <w:p>
            <w:r>
              <w:rPr>
                <w:rFonts w:ascii="Aptos" w:hAnsi="Aptos"/>
                <w:sz w:val="14"/>
              </w:rPr>
              <w:t>Yes</w:t>
            </w:r>
          </w:p>
        </w:tc>
        <w:tc>
          <w:tcPr>
            <w:tcW w:type="dxa" w:w="1872"/>
            <w:tcMar>
              <w:top w:w="70" w:type="dxa"/>
              <w:start w:w="70" w:type="dxa"/>
              <w:bottom w:w="70" w:type="dxa"/>
              <w:end w:w="70" w:type="dxa"/>
            </w:tcMar>
            <w:vAlign w:val="top"/>
          </w:tcPr>
          <w:p>
            <w:r>
              <w:rPr>
                <w:rFonts w:ascii="Aptos" w:hAnsi="Aptos"/>
                <w:sz w:val="14"/>
              </w:rPr>
              <w:t>FK -&gt; aw.ApplicationSubmission</w:t>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t>Links the request to the resubmission that answered it.</w:t>
            </w:r>
          </w:p>
        </w:tc>
      </w:tr>
      <w:tr>
        <w:tc>
          <w:tcPr>
            <w:tcW w:type="dxa" w:w="1944"/>
            <w:tcMar>
              <w:top w:w="70" w:type="dxa"/>
              <w:start w:w="70" w:type="dxa"/>
              <w:bottom w:w="70" w:type="dxa"/>
              <w:end w:w="70" w:type="dxa"/>
            </w:tcMar>
            <w:shd w:fill="F7F9FA"/>
            <w:vAlign w:val="top"/>
          </w:tcPr>
          <w:p>
            <w:r>
              <w:rPr>
                <w:rFonts w:ascii="Aptos" w:hAnsi="Aptos"/>
                <w:sz w:val="14"/>
              </w:rPr>
              <w:t>ClosedOnUtc</w:t>
            </w:r>
          </w:p>
        </w:tc>
        <w:tc>
          <w:tcPr>
            <w:tcW w:type="dxa" w:w="1728"/>
            <w:tcMar>
              <w:top w:w="70" w:type="dxa"/>
              <w:start w:w="70" w:type="dxa"/>
              <w:bottom w:w="70" w:type="dxa"/>
              <w:end w:w="70" w:type="dxa"/>
            </w:tcMar>
            <w:shd w:fill="F7F9FA"/>
            <w:vAlign w:val="top"/>
          </w:tcPr>
          <w:p>
            <w:r>
              <w:rPr>
                <w:rFonts w:ascii="Aptos" w:hAnsi="Aptos"/>
                <w:sz w:val="14"/>
              </w:rPr>
              <w:t>datetime2(3)</w:t>
            </w:r>
          </w:p>
        </w:tc>
        <w:tc>
          <w:tcPr>
            <w:tcW w:type="dxa" w:w="648"/>
            <w:tcMar>
              <w:top w:w="70" w:type="dxa"/>
              <w:start w:w="70" w:type="dxa"/>
              <w:bottom w:w="70" w:type="dxa"/>
              <w:end w:w="70" w:type="dxa"/>
            </w:tcMar>
            <w:shd w:fill="F7F9FA"/>
            <w:vAlign w:val="top"/>
          </w:tcPr>
          <w:p>
            <w:r>
              <w:rPr>
                <w:rFonts w:ascii="Aptos" w:hAnsi="Aptos"/>
                <w:sz w:val="14"/>
              </w:rPr>
              <w:t>Yes</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Audit</w:t>
            </w:r>
          </w:p>
        </w:tc>
        <w:tc>
          <w:tcPr>
            <w:tcW w:type="dxa" w:w="1440"/>
            <w:tcMar>
              <w:top w:w="70" w:type="dxa"/>
              <w:start w:w="70" w:type="dxa"/>
              <w:bottom w:w="70" w:type="dxa"/>
              <w:end w:w="70" w:type="dxa"/>
            </w:tcMar>
            <w:shd w:fill="F7F9FA"/>
            <w:vAlign w:val="top"/>
          </w:tcPr>
          <w:p>
            <w:r>
              <w:rPr>
                <w:rFonts w:ascii="Aptos" w:hAnsi="Aptos"/>
                <w:sz w:val="14"/>
              </w:rPr>
              <w:t>DESIGN</w:t>
            </w:r>
          </w:p>
        </w:tc>
        <w:tc>
          <w:tcPr>
            <w:tcW w:type="dxa" w:w="4824"/>
            <w:tcMar>
              <w:top w:w="70" w:type="dxa"/>
              <w:start w:w="70" w:type="dxa"/>
              <w:bottom w:w="70" w:type="dxa"/>
              <w:end w:w="70" w:type="dxa"/>
            </w:tcMar>
            <w:shd w:fill="F7F9FA"/>
            <w:vAlign w:val="top"/>
          </w:tcPr>
          <w:p>
            <w:r>
              <w:rPr>
                <w:rFonts w:ascii="Aptos" w:hAnsi="Aptos"/>
                <w:sz w:val="14"/>
              </w:rPr>
            </w:r>
          </w:p>
        </w:tc>
      </w:tr>
      <w:tr>
        <w:tc>
          <w:tcPr>
            <w:tcW w:type="dxa" w:w="1944"/>
            <w:tcMar>
              <w:top w:w="70" w:type="dxa"/>
              <w:start w:w="70" w:type="dxa"/>
              <w:bottom w:w="70" w:type="dxa"/>
              <w:end w:w="70" w:type="dxa"/>
            </w:tcMar>
            <w:vAlign w:val="top"/>
          </w:tcPr>
          <w:p>
            <w:r>
              <w:rPr>
                <w:rFonts w:ascii="Aptos" w:hAnsi="Aptos"/>
                <w:sz w:val="14"/>
              </w:rPr>
              <w:t>RowVersion</w:t>
            </w:r>
          </w:p>
        </w:tc>
        <w:tc>
          <w:tcPr>
            <w:tcW w:type="dxa" w:w="1728"/>
            <w:tcMar>
              <w:top w:w="70" w:type="dxa"/>
              <w:start w:w="70" w:type="dxa"/>
              <w:bottom w:w="70" w:type="dxa"/>
              <w:end w:w="70" w:type="dxa"/>
            </w:tcMar>
            <w:vAlign w:val="top"/>
          </w:tcPr>
          <w:p>
            <w:r>
              <w:rPr>
                <w:rFonts w:ascii="Aptos" w:hAnsi="Aptos"/>
                <w:sz w:val="14"/>
              </w:rPr>
              <w:t>rowversion</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Concurrency token</w:t>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r>
          </w:p>
        </w:tc>
      </w:tr>
    </w:tbl>
    <w:p/>
    <w:p>
      <w:pPr>
        <w:pStyle w:val="Heading2"/>
        <w:keepNext/>
      </w:pPr>
      <w:r>
        <w:t>5.8 aw.ApplicationStatusHistory</w:t>
      </w:r>
    </w:p>
    <w:p>
      <w:r>
        <w:t>Append-only lifecycle/status transitions for support and audit.</w:t>
      </w:r>
    </w:p>
    <w:tbl>
      <w:tblPr>
        <w:tblStyle w:val="TableGrid"/>
        <w:tblW w:type="auto" w:w="0"/>
        <w:jc w:val="center"/>
        <w:tblLayout w:type="fixed"/>
        <w:tblLook w:firstColumn="1" w:firstRow="1" w:lastColumn="0" w:lastRow="0" w:noHBand="0" w:noVBand="1" w:val="04A0"/>
      </w:tblPr>
      <w:tblGrid>
        <w:gridCol w:w="1944"/>
        <w:gridCol w:w="1728"/>
        <w:gridCol w:w="648"/>
        <w:gridCol w:w="1872"/>
        <w:gridCol w:w="1656"/>
        <w:gridCol w:w="1440"/>
        <w:gridCol w:w="4824"/>
      </w:tblGrid>
      <w:tr>
        <w:trPr>
          <w:tblHeader w:val="true"/>
        </w:trPr>
        <w:tc>
          <w:tcPr>
            <w:tcW w:type="dxa" w:w="2179"/>
            <w:shd w:fill="0F5A67"/>
            <w:tcMar>
              <w:top w:w="70" w:type="dxa"/>
              <w:start w:w="70" w:type="dxa"/>
              <w:bottom w:w="70" w:type="dxa"/>
              <w:end w:w="70" w:type="dxa"/>
            </w:tcMar>
          </w:tcPr>
          <w:p>
            <w:pPr>
              <w:jc w:val="left"/>
            </w:pPr>
            <w:r>
              <w:rPr>
                <w:b/>
                <w:color w:val="FFFFFF"/>
                <w:sz w:val="14"/>
              </w:rPr>
              <w:t>Column</w:t>
            </w:r>
          </w:p>
        </w:tc>
        <w:tc>
          <w:tcPr>
            <w:tcW w:type="dxa" w:w="2179"/>
            <w:shd w:fill="0F5A67"/>
            <w:tcMar>
              <w:top w:w="70" w:type="dxa"/>
              <w:start w:w="70" w:type="dxa"/>
              <w:bottom w:w="70" w:type="dxa"/>
              <w:end w:w="70" w:type="dxa"/>
            </w:tcMar>
          </w:tcPr>
          <w:p>
            <w:pPr>
              <w:jc w:val="left"/>
            </w:pPr>
            <w:r>
              <w:rPr>
                <w:b/>
                <w:color w:val="FFFFFF"/>
                <w:sz w:val="14"/>
              </w:rPr>
              <w:t>SQL Server type</w:t>
            </w:r>
          </w:p>
        </w:tc>
        <w:tc>
          <w:tcPr>
            <w:tcW w:type="dxa" w:w="2179"/>
            <w:shd w:fill="0F5A67"/>
            <w:tcMar>
              <w:top w:w="70" w:type="dxa"/>
              <w:start w:w="70" w:type="dxa"/>
              <w:bottom w:w="70" w:type="dxa"/>
              <w:end w:w="70" w:type="dxa"/>
            </w:tcMar>
          </w:tcPr>
          <w:p>
            <w:pPr>
              <w:jc w:val="left"/>
            </w:pPr>
            <w:r>
              <w:rPr>
                <w:b/>
                <w:color w:val="FFFFFF"/>
                <w:sz w:val="14"/>
              </w:rPr>
              <w:t>Null</w:t>
            </w:r>
          </w:p>
        </w:tc>
        <w:tc>
          <w:tcPr>
            <w:tcW w:type="dxa" w:w="2179"/>
            <w:shd w:fill="0F5A67"/>
            <w:tcMar>
              <w:top w:w="70" w:type="dxa"/>
              <w:start w:w="70" w:type="dxa"/>
              <w:bottom w:w="70" w:type="dxa"/>
              <w:end w:w="70" w:type="dxa"/>
            </w:tcMar>
          </w:tcPr>
          <w:p>
            <w:pPr>
              <w:jc w:val="left"/>
            </w:pPr>
            <w:r>
              <w:rPr>
                <w:b/>
                <w:color w:val="FFFFFF"/>
                <w:sz w:val="14"/>
              </w:rPr>
              <w:t>Key / Default</w:t>
            </w:r>
          </w:p>
        </w:tc>
        <w:tc>
          <w:tcPr>
            <w:tcW w:type="dxa" w:w="2179"/>
            <w:shd w:fill="0F5A67"/>
            <w:tcMar>
              <w:top w:w="70" w:type="dxa"/>
              <w:start w:w="70" w:type="dxa"/>
              <w:bottom w:w="70" w:type="dxa"/>
              <w:end w:w="70" w:type="dxa"/>
            </w:tcMar>
          </w:tcPr>
          <w:p>
            <w:pPr>
              <w:jc w:val="left"/>
            </w:pPr>
            <w:r>
              <w:rPr>
                <w:b/>
                <w:color w:val="FFFFFF"/>
                <w:sz w:val="14"/>
              </w:rPr>
              <w:t>Classification</w:t>
            </w:r>
          </w:p>
        </w:tc>
        <w:tc>
          <w:tcPr>
            <w:tcW w:type="dxa" w:w="2179"/>
            <w:shd w:fill="0F5A67"/>
            <w:tcMar>
              <w:top w:w="70" w:type="dxa"/>
              <w:start w:w="70" w:type="dxa"/>
              <w:bottom w:w="70" w:type="dxa"/>
              <w:end w:w="70" w:type="dxa"/>
            </w:tcMar>
          </w:tcPr>
          <w:p>
            <w:pPr>
              <w:jc w:val="left"/>
            </w:pPr>
            <w:r>
              <w:rPr>
                <w:b/>
                <w:color w:val="FFFFFF"/>
                <w:sz w:val="14"/>
              </w:rPr>
              <w:t>Source</w:t>
            </w:r>
          </w:p>
        </w:tc>
        <w:tc>
          <w:tcPr>
            <w:tcW w:type="dxa" w:w="2179"/>
            <w:shd w:fill="0F5A67"/>
            <w:tcMar>
              <w:top w:w="70" w:type="dxa"/>
              <w:start w:w="70" w:type="dxa"/>
              <w:bottom w:w="70" w:type="dxa"/>
              <w:end w:w="70" w:type="dxa"/>
            </w:tcMar>
          </w:tcPr>
          <w:p>
            <w:pPr>
              <w:jc w:val="left"/>
            </w:pPr>
            <w:r>
              <w:rPr>
                <w:b/>
                <w:color w:val="FFFFFF"/>
                <w:sz w:val="14"/>
              </w:rPr>
              <w:t>Implementation notes</w:t>
            </w:r>
          </w:p>
        </w:tc>
      </w:tr>
      <w:tr>
        <w:tc>
          <w:tcPr>
            <w:tcW w:type="dxa" w:w="1944"/>
            <w:tcMar>
              <w:top w:w="70" w:type="dxa"/>
              <w:start w:w="70" w:type="dxa"/>
              <w:bottom w:w="70" w:type="dxa"/>
              <w:end w:w="70" w:type="dxa"/>
            </w:tcMar>
            <w:vAlign w:val="top"/>
          </w:tcPr>
          <w:p>
            <w:r>
              <w:rPr>
                <w:rFonts w:ascii="Aptos" w:hAnsi="Aptos"/>
                <w:sz w:val="14"/>
              </w:rPr>
              <w:t>StatusHistoryId</w:t>
            </w:r>
          </w:p>
        </w:tc>
        <w:tc>
          <w:tcPr>
            <w:tcW w:type="dxa" w:w="1728"/>
            <w:tcMar>
              <w:top w:w="70" w:type="dxa"/>
              <w:start w:w="70" w:type="dxa"/>
              <w:bottom w:w="70" w:type="dxa"/>
              <w:end w:w="70" w:type="dxa"/>
            </w:tcMar>
            <w:vAlign w:val="top"/>
          </w:tcPr>
          <w:p>
            <w:r>
              <w:rPr>
                <w:rFonts w:ascii="Aptos" w:hAnsi="Aptos"/>
                <w:sz w:val="14"/>
              </w:rPr>
              <w:t>bigint IDENTITY(1,1)</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PK, clustered</w:t>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r>
          </w:p>
        </w:tc>
      </w:tr>
      <w:tr>
        <w:tc>
          <w:tcPr>
            <w:tcW w:type="dxa" w:w="1944"/>
            <w:tcMar>
              <w:top w:w="70" w:type="dxa"/>
              <w:start w:w="70" w:type="dxa"/>
              <w:bottom w:w="70" w:type="dxa"/>
              <w:end w:w="70" w:type="dxa"/>
            </w:tcMar>
            <w:shd w:fill="F7F9FA"/>
            <w:vAlign w:val="top"/>
          </w:tcPr>
          <w:p>
            <w:r>
              <w:rPr>
                <w:rFonts w:ascii="Aptos" w:hAnsi="Aptos"/>
                <w:sz w:val="14"/>
              </w:rPr>
              <w:t>ApplicationId</w:t>
            </w:r>
          </w:p>
        </w:tc>
        <w:tc>
          <w:tcPr>
            <w:tcW w:type="dxa" w:w="1728"/>
            <w:tcMar>
              <w:top w:w="70" w:type="dxa"/>
              <w:start w:w="70" w:type="dxa"/>
              <w:bottom w:w="70" w:type="dxa"/>
              <w:end w:w="70" w:type="dxa"/>
            </w:tcMar>
            <w:shd w:fill="F7F9FA"/>
            <w:vAlign w:val="top"/>
          </w:tcPr>
          <w:p>
            <w:r>
              <w:rPr>
                <w:rFonts w:ascii="Aptos" w:hAnsi="Aptos"/>
                <w:sz w:val="14"/>
              </w:rPr>
              <w:t>bigint</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t>FK -&gt; aw.Application</w:t>
            </w:r>
          </w:p>
        </w:tc>
        <w:tc>
          <w:tcPr>
            <w:tcW w:type="dxa" w:w="1656"/>
            <w:tcMar>
              <w:top w:w="70" w:type="dxa"/>
              <w:start w:w="70" w:type="dxa"/>
              <w:bottom w:w="70" w:type="dxa"/>
              <w:end w:w="70" w:type="dxa"/>
            </w:tcMar>
            <w:shd w:fill="F7F9FA"/>
            <w:vAlign w:val="top"/>
          </w:tcPr>
          <w:p>
            <w:r>
              <w:rPr>
                <w:rFonts w:ascii="Aptos" w:hAnsi="Aptos"/>
                <w:sz w:val="14"/>
              </w:rPr>
              <w:t>Technical</w:t>
            </w:r>
          </w:p>
        </w:tc>
        <w:tc>
          <w:tcPr>
            <w:tcW w:type="dxa" w:w="1440"/>
            <w:tcMar>
              <w:top w:w="70" w:type="dxa"/>
              <w:start w:w="70" w:type="dxa"/>
              <w:bottom w:w="70" w:type="dxa"/>
              <w:end w:w="70" w:type="dxa"/>
            </w:tcMar>
            <w:shd w:fill="F7F9FA"/>
            <w:vAlign w:val="top"/>
          </w:tcPr>
          <w:p>
            <w:r>
              <w:rPr>
                <w:rFonts w:ascii="Aptos" w:hAnsi="Aptos"/>
                <w:sz w:val="14"/>
              </w:rPr>
              <w:t>DESIGN</w:t>
            </w:r>
          </w:p>
        </w:tc>
        <w:tc>
          <w:tcPr>
            <w:tcW w:type="dxa" w:w="4824"/>
            <w:tcMar>
              <w:top w:w="70" w:type="dxa"/>
              <w:start w:w="70" w:type="dxa"/>
              <w:bottom w:w="70" w:type="dxa"/>
              <w:end w:w="70" w:type="dxa"/>
            </w:tcMar>
            <w:shd w:fill="F7F9FA"/>
            <w:vAlign w:val="top"/>
          </w:tcPr>
          <w:p>
            <w:r>
              <w:rPr>
                <w:rFonts w:ascii="Aptos" w:hAnsi="Aptos"/>
                <w:sz w:val="14"/>
              </w:rPr>
            </w:r>
          </w:p>
        </w:tc>
      </w:tr>
      <w:tr>
        <w:tc>
          <w:tcPr>
            <w:tcW w:type="dxa" w:w="1944"/>
            <w:tcMar>
              <w:top w:w="70" w:type="dxa"/>
              <w:start w:w="70" w:type="dxa"/>
              <w:bottom w:w="70" w:type="dxa"/>
              <w:end w:w="70" w:type="dxa"/>
            </w:tcMar>
            <w:vAlign w:val="top"/>
          </w:tcPr>
          <w:p>
            <w:r>
              <w:rPr>
                <w:rFonts w:ascii="Aptos" w:hAnsi="Aptos"/>
                <w:sz w:val="14"/>
              </w:rPr>
              <w:t>FromStatusId</w:t>
            </w:r>
          </w:p>
        </w:tc>
        <w:tc>
          <w:tcPr>
            <w:tcW w:type="dxa" w:w="1728"/>
            <w:tcMar>
              <w:top w:w="70" w:type="dxa"/>
              <w:start w:w="70" w:type="dxa"/>
              <w:bottom w:w="70" w:type="dxa"/>
              <w:end w:w="70" w:type="dxa"/>
            </w:tcMar>
            <w:vAlign w:val="top"/>
          </w:tcPr>
          <w:p>
            <w:r>
              <w:rPr>
                <w:rFonts w:ascii="Aptos" w:hAnsi="Aptos"/>
                <w:sz w:val="14"/>
              </w:rPr>
              <w:t>tinyint</w:t>
            </w:r>
          </w:p>
        </w:tc>
        <w:tc>
          <w:tcPr>
            <w:tcW w:type="dxa" w:w="648"/>
            <w:tcMar>
              <w:top w:w="70" w:type="dxa"/>
              <w:start w:w="70" w:type="dxa"/>
              <w:bottom w:w="70" w:type="dxa"/>
              <w:end w:w="70" w:type="dxa"/>
            </w:tcMar>
            <w:vAlign w:val="top"/>
          </w:tcPr>
          <w:p>
            <w:r>
              <w:rPr>
                <w:rFonts w:ascii="Aptos" w:hAnsi="Aptos"/>
                <w:sz w:val="14"/>
              </w:rPr>
              <w:t>Yes</w:t>
            </w:r>
          </w:p>
        </w:tc>
        <w:tc>
          <w:tcPr>
            <w:tcW w:type="dxa" w:w="1872"/>
            <w:tcMar>
              <w:top w:w="70" w:type="dxa"/>
              <w:start w:w="70" w:type="dxa"/>
              <w:bottom w:w="70" w:type="dxa"/>
              <w:end w:w="70" w:type="dxa"/>
            </w:tcMar>
            <w:vAlign w:val="top"/>
          </w:tcPr>
          <w:p>
            <w:r>
              <w:rPr>
                <w:rFonts w:ascii="Aptos" w:hAnsi="Aptos"/>
                <w:sz w:val="14"/>
              </w:rPr>
              <w:t>FK -&gt; ref.ApplicationStatus</w:t>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t>NULL for the first status event.</w:t>
            </w:r>
          </w:p>
        </w:tc>
      </w:tr>
      <w:tr>
        <w:tc>
          <w:tcPr>
            <w:tcW w:type="dxa" w:w="1944"/>
            <w:tcMar>
              <w:top w:w="70" w:type="dxa"/>
              <w:start w:w="70" w:type="dxa"/>
              <w:bottom w:w="70" w:type="dxa"/>
              <w:end w:w="70" w:type="dxa"/>
            </w:tcMar>
            <w:shd w:fill="F7F9FA"/>
            <w:vAlign w:val="top"/>
          </w:tcPr>
          <w:p>
            <w:r>
              <w:rPr>
                <w:rFonts w:ascii="Aptos" w:hAnsi="Aptos"/>
                <w:sz w:val="14"/>
              </w:rPr>
              <w:t>ToStatusId</w:t>
            </w:r>
          </w:p>
        </w:tc>
        <w:tc>
          <w:tcPr>
            <w:tcW w:type="dxa" w:w="1728"/>
            <w:tcMar>
              <w:top w:w="70" w:type="dxa"/>
              <w:start w:w="70" w:type="dxa"/>
              <w:bottom w:w="70" w:type="dxa"/>
              <w:end w:w="70" w:type="dxa"/>
            </w:tcMar>
            <w:shd w:fill="F7F9FA"/>
            <w:vAlign w:val="top"/>
          </w:tcPr>
          <w:p>
            <w:r>
              <w:rPr>
                <w:rFonts w:ascii="Aptos" w:hAnsi="Aptos"/>
                <w:sz w:val="14"/>
              </w:rPr>
              <w:t>tinyint</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t>FK -&gt; ref.ApplicationStatus</w:t>
            </w:r>
          </w:p>
        </w:tc>
        <w:tc>
          <w:tcPr>
            <w:tcW w:type="dxa" w:w="1656"/>
            <w:tcMar>
              <w:top w:w="70" w:type="dxa"/>
              <w:start w:w="70" w:type="dxa"/>
              <w:bottom w:w="70" w:type="dxa"/>
              <w:end w:w="70" w:type="dxa"/>
            </w:tcMar>
            <w:shd w:fill="F7F9FA"/>
            <w:vAlign w:val="top"/>
          </w:tcPr>
          <w:p>
            <w:r>
              <w:rPr>
                <w:rFonts w:ascii="Aptos" w:hAnsi="Aptos"/>
                <w:sz w:val="14"/>
              </w:rPr>
              <w:t>Technical</w:t>
            </w:r>
          </w:p>
        </w:tc>
        <w:tc>
          <w:tcPr>
            <w:tcW w:type="dxa" w:w="1440"/>
            <w:tcMar>
              <w:top w:w="70" w:type="dxa"/>
              <w:start w:w="70" w:type="dxa"/>
              <w:bottom w:w="70" w:type="dxa"/>
              <w:end w:w="70" w:type="dxa"/>
            </w:tcMar>
            <w:shd w:fill="F7F9FA"/>
            <w:vAlign w:val="top"/>
          </w:tcPr>
          <w:p>
            <w:r>
              <w:rPr>
                <w:rFonts w:ascii="Aptos" w:hAnsi="Aptos"/>
                <w:sz w:val="14"/>
              </w:rPr>
              <w:t>DESIGN</w:t>
            </w:r>
          </w:p>
        </w:tc>
        <w:tc>
          <w:tcPr>
            <w:tcW w:type="dxa" w:w="4824"/>
            <w:tcMar>
              <w:top w:w="70" w:type="dxa"/>
              <w:start w:w="70" w:type="dxa"/>
              <w:bottom w:w="70" w:type="dxa"/>
              <w:end w:w="70" w:type="dxa"/>
            </w:tcMar>
            <w:shd w:fill="F7F9FA"/>
            <w:vAlign w:val="top"/>
          </w:tcPr>
          <w:p>
            <w:r>
              <w:rPr>
                <w:rFonts w:ascii="Aptos" w:hAnsi="Aptos"/>
                <w:sz w:val="14"/>
              </w:rPr>
            </w:r>
          </w:p>
        </w:tc>
      </w:tr>
      <w:tr>
        <w:tc>
          <w:tcPr>
            <w:tcW w:type="dxa" w:w="1944"/>
            <w:tcMar>
              <w:top w:w="70" w:type="dxa"/>
              <w:start w:w="70" w:type="dxa"/>
              <w:bottom w:w="70" w:type="dxa"/>
              <w:end w:w="70" w:type="dxa"/>
            </w:tcMar>
            <w:vAlign w:val="top"/>
          </w:tcPr>
          <w:p>
            <w:r>
              <w:rPr>
                <w:rFonts w:ascii="Aptos" w:hAnsi="Aptos"/>
                <w:sz w:val="14"/>
              </w:rPr>
              <w:t>EventCode</w:t>
            </w:r>
          </w:p>
        </w:tc>
        <w:tc>
          <w:tcPr>
            <w:tcW w:type="dxa" w:w="1728"/>
            <w:tcMar>
              <w:top w:w="70" w:type="dxa"/>
              <w:start w:w="70" w:type="dxa"/>
              <w:bottom w:w="70" w:type="dxa"/>
              <w:end w:w="70" w:type="dxa"/>
            </w:tcMar>
            <w:vAlign w:val="top"/>
          </w:tcPr>
          <w:p>
            <w:r>
              <w:rPr>
                <w:rFonts w:ascii="Aptos" w:hAnsi="Aptos"/>
                <w:sz w:val="14"/>
              </w:rPr>
              <w:t>varchar(50)</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t>Stable machine-readable event name.</w:t>
            </w:r>
          </w:p>
        </w:tc>
      </w:tr>
      <w:tr>
        <w:tc>
          <w:tcPr>
            <w:tcW w:type="dxa" w:w="1944"/>
            <w:tcMar>
              <w:top w:w="70" w:type="dxa"/>
              <w:start w:w="70" w:type="dxa"/>
              <w:bottom w:w="70" w:type="dxa"/>
              <w:end w:w="70" w:type="dxa"/>
            </w:tcMar>
            <w:shd w:fill="F7F9FA"/>
            <w:vAlign w:val="top"/>
          </w:tcPr>
          <w:p>
            <w:r>
              <w:rPr>
                <w:rFonts w:ascii="Aptos" w:hAnsi="Aptos"/>
                <w:sz w:val="14"/>
              </w:rPr>
              <w:t>Comment</w:t>
            </w:r>
          </w:p>
        </w:tc>
        <w:tc>
          <w:tcPr>
            <w:tcW w:type="dxa" w:w="1728"/>
            <w:tcMar>
              <w:top w:w="70" w:type="dxa"/>
              <w:start w:w="70" w:type="dxa"/>
              <w:bottom w:w="70" w:type="dxa"/>
              <w:end w:w="70" w:type="dxa"/>
            </w:tcMar>
            <w:shd w:fill="F7F9FA"/>
            <w:vAlign w:val="top"/>
          </w:tcPr>
          <w:p>
            <w:r>
              <w:rPr>
                <w:rFonts w:ascii="Aptos" w:hAnsi="Aptos"/>
                <w:sz w:val="14"/>
              </w:rPr>
              <w:t>nvarchar(1000)</w:t>
            </w:r>
          </w:p>
        </w:tc>
        <w:tc>
          <w:tcPr>
            <w:tcW w:type="dxa" w:w="648"/>
            <w:tcMar>
              <w:top w:w="70" w:type="dxa"/>
              <w:start w:w="70" w:type="dxa"/>
              <w:bottom w:w="70" w:type="dxa"/>
              <w:end w:w="70" w:type="dxa"/>
            </w:tcMar>
            <w:shd w:fill="F7F9FA"/>
            <w:vAlign w:val="top"/>
          </w:tcPr>
          <w:p>
            <w:r>
              <w:rPr>
                <w:rFonts w:ascii="Aptos" w:hAnsi="Aptos"/>
                <w:sz w:val="14"/>
              </w:rPr>
              <w:t>Yes</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Business sensitive</w:t>
            </w:r>
          </w:p>
        </w:tc>
        <w:tc>
          <w:tcPr>
            <w:tcW w:type="dxa" w:w="1440"/>
            <w:tcMar>
              <w:top w:w="70" w:type="dxa"/>
              <w:start w:w="70" w:type="dxa"/>
              <w:bottom w:w="70" w:type="dxa"/>
              <w:end w:w="70" w:type="dxa"/>
            </w:tcMar>
            <w:shd w:fill="F7F9FA"/>
            <w:vAlign w:val="top"/>
          </w:tcPr>
          <w:p>
            <w:r>
              <w:rPr>
                <w:rFonts w:ascii="Aptos" w:hAnsi="Aptos"/>
                <w:sz w:val="14"/>
              </w:rPr>
              <w:t>DESIGN</w:t>
            </w:r>
          </w:p>
        </w:tc>
        <w:tc>
          <w:tcPr>
            <w:tcW w:type="dxa" w:w="4824"/>
            <w:tcMar>
              <w:top w:w="70" w:type="dxa"/>
              <w:start w:w="70" w:type="dxa"/>
              <w:bottom w:w="70" w:type="dxa"/>
              <w:end w:w="70" w:type="dxa"/>
            </w:tcMar>
            <w:shd w:fill="F7F9FA"/>
            <w:vAlign w:val="top"/>
          </w:tcPr>
          <w:p>
            <w:r>
              <w:rPr>
                <w:rFonts w:ascii="Aptos" w:hAnsi="Aptos"/>
                <w:sz w:val="14"/>
              </w:rPr>
              <w:t>Sanitized; do not store secrets.</w:t>
            </w:r>
          </w:p>
        </w:tc>
      </w:tr>
      <w:tr>
        <w:tc>
          <w:tcPr>
            <w:tcW w:type="dxa" w:w="1944"/>
            <w:tcMar>
              <w:top w:w="70" w:type="dxa"/>
              <w:start w:w="70" w:type="dxa"/>
              <w:bottom w:w="70" w:type="dxa"/>
              <w:end w:w="70" w:type="dxa"/>
            </w:tcMar>
            <w:vAlign w:val="top"/>
          </w:tcPr>
          <w:p>
            <w:r>
              <w:rPr>
                <w:rFonts w:ascii="Aptos" w:hAnsi="Aptos"/>
                <w:sz w:val="14"/>
              </w:rPr>
              <w:t>SourceSystem</w:t>
            </w:r>
          </w:p>
        </w:tc>
        <w:tc>
          <w:tcPr>
            <w:tcW w:type="dxa" w:w="1728"/>
            <w:tcMar>
              <w:top w:w="70" w:type="dxa"/>
              <w:start w:w="70" w:type="dxa"/>
              <w:bottom w:w="70" w:type="dxa"/>
              <w:end w:w="70" w:type="dxa"/>
            </w:tcMar>
            <w:vAlign w:val="top"/>
          </w:tcPr>
          <w:p>
            <w:r>
              <w:rPr>
                <w:rFonts w:ascii="Aptos" w:hAnsi="Aptos"/>
                <w:sz w:val="14"/>
              </w:rPr>
              <w:t>varchar(30)</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t>Examples: OutSystems / BackOffice / Api / S360Adapter.</w:t>
            </w:r>
          </w:p>
        </w:tc>
      </w:tr>
      <w:tr>
        <w:tc>
          <w:tcPr>
            <w:tcW w:type="dxa" w:w="1944"/>
            <w:tcMar>
              <w:top w:w="70" w:type="dxa"/>
              <w:start w:w="70" w:type="dxa"/>
              <w:bottom w:w="70" w:type="dxa"/>
              <w:end w:w="70" w:type="dxa"/>
            </w:tcMar>
            <w:shd w:fill="F7F9FA"/>
            <w:vAlign w:val="top"/>
          </w:tcPr>
          <w:p>
            <w:r>
              <w:rPr>
                <w:rFonts w:ascii="Aptos" w:hAnsi="Aptos"/>
                <w:sz w:val="14"/>
              </w:rPr>
              <w:t>ChangedByIdentifier</w:t>
            </w:r>
          </w:p>
        </w:tc>
        <w:tc>
          <w:tcPr>
            <w:tcW w:type="dxa" w:w="1728"/>
            <w:tcMar>
              <w:top w:w="70" w:type="dxa"/>
              <w:start w:w="70" w:type="dxa"/>
              <w:bottom w:w="70" w:type="dxa"/>
              <w:end w:w="70" w:type="dxa"/>
            </w:tcMar>
            <w:shd w:fill="F7F9FA"/>
            <w:vAlign w:val="top"/>
          </w:tcPr>
          <w:p>
            <w:r>
              <w:rPr>
                <w:rFonts w:ascii="Aptos" w:hAnsi="Aptos"/>
                <w:sz w:val="14"/>
              </w:rPr>
              <w:t>nvarchar(150)</w:t>
            </w:r>
          </w:p>
        </w:tc>
        <w:tc>
          <w:tcPr>
            <w:tcW w:type="dxa" w:w="648"/>
            <w:tcMar>
              <w:top w:w="70" w:type="dxa"/>
              <w:start w:w="70" w:type="dxa"/>
              <w:bottom w:w="70" w:type="dxa"/>
              <w:end w:w="70" w:type="dxa"/>
            </w:tcMar>
            <w:shd w:fill="F7F9FA"/>
            <w:vAlign w:val="top"/>
          </w:tcPr>
          <w:p>
            <w:r>
              <w:rPr>
                <w:rFonts w:ascii="Aptos" w:hAnsi="Aptos"/>
                <w:sz w:val="14"/>
              </w:rPr>
              <w:t>Yes</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Audit / identity</w:t>
            </w:r>
          </w:p>
        </w:tc>
        <w:tc>
          <w:tcPr>
            <w:tcW w:type="dxa" w:w="1440"/>
            <w:tcMar>
              <w:top w:w="70" w:type="dxa"/>
              <w:start w:w="70" w:type="dxa"/>
              <w:bottom w:w="70" w:type="dxa"/>
              <w:end w:w="70" w:type="dxa"/>
            </w:tcMar>
            <w:shd w:fill="F7F9FA"/>
            <w:vAlign w:val="top"/>
          </w:tcPr>
          <w:p>
            <w:r>
              <w:rPr>
                <w:rFonts w:ascii="Aptos" w:hAnsi="Aptos"/>
                <w:sz w:val="14"/>
              </w:rPr>
              <w:t>TBC</w:t>
            </w:r>
          </w:p>
        </w:tc>
        <w:tc>
          <w:tcPr>
            <w:tcW w:type="dxa" w:w="4824"/>
            <w:tcMar>
              <w:top w:w="70" w:type="dxa"/>
              <w:start w:w="70" w:type="dxa"/>
              <w:bottom w:w="70" w:type="dxa"/>
              <w:end w:w="70" w:type="dxa"/>
            </w:tcMar>
            <w:shd w:fill="F7F9FA"/>
            <w:vAlign w:val="top"/>
          </w:tcPr>
          <w:p>
            <w:r>
              <w:rPr>
                <w:rFonts w:ascii="Aptos" w:hAnsi="Aptos"/>
                <w:sz w:val="14"/>
              </w:rPr>
            </w:r>
          </w:p>
        </w:tc>
      </w:tr>
      <w:tr>
        <w:tc>
          <w:tcPr>
            <w:tcW w:type="dxa" w:w="1944"/>
            <w:tcMar>
              <w:top w:w="70" w:type="dxa"/>
              <w:start w:w="70" w:type="dxa"/>
              <w:bottom w:w="70" w:type="dxa"/>
              <w:end w:w="70" w:type="dxa"/>
            </w:tcMar>
            <w:vAlign w:val="top"/>
          </w:tcPr>
          <w:p>
            <w:r>
              <w:rPr>
                <w:rFonts w:ascii="Aptos" w:hAnsi="Aptos"/>
                <w:sz w:val="14"/>
              </w:rPr>
              <w:t>ChangedOnUtc</w:t>
            </w:r>
          </w:p>
        </w:tc>
        <w:tc>
          <w:tcPr>
            <w:tcW w:type="dxa" w:w="1728"/>
            <w:tcMar>
              <w:top w:w="70" w:type="dxa"/>
              <w:start w:w="70" w:type="dxa"/>
              <w:bottom w:w="70" w:type="dxa"/>
              <w:end w:w="70" w:type="dxa"/>
            </w:tcMar>
            <w:vAlign w:val="top"/>
          </w:tcPr>
          <w:p>
            <w:r>
              <w:rPr>
                <w:rFonts w:ascii="Aptos" w:hAnsi="Aptos"/>
                <w:sz w:val="14"/>
              </w:rPr>
              <w:t>datetime2(3)</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DEFAULT SYSUTCDATETIME()</w:t>
            </w:r>
          </w:p>
        </w:tc>
        <w:tc>
          <w:tcPr>
            <w:tcW w:type="dxa" w:w="1656"/>
            <w:tcMar>
              <w:top w:w="70" w:type="dxa"/>
              <w:start w:w="70" w:type="dxa"/>
              <w:bottom w:w="70" w:type="dxa"/>
              <w:end w:w="70" w:type="dxa"/>
            </w:tcMar>
            <w:vAlign w:val="top"/>
          </w:tcPr>
          <w:p>
            <w:r>
              <w:rPr>
                <w:rFonts w:ascii="Aptos" w:hAnsi="Aptos"/>
                <w:sz w:val="14"/>
              </w:rPr>
              <w:t>Audit</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r>
          </w:p>
        </w:tc>
      </w:tr>
      <w:tr>
        <w:tc>
          <w:tcPr>
            <w:tcW w:type="dxa" w:w="1944"/>
            <w:tcMar>
              <w:top w:w="70" w:type="dxa"/>
              <w:start w:w="70" w:type="dxa"/>
              <w:bottom w:w="70" w:type="dxa"/>
              <w:end w:w="70" w:type="dxa"/>
            </w:tcMar>
            <w:shd w:fill="F7F9FA"/>
            <w:vAlign w:val="top"/>
          </w:tcPr>
          <w:p>
            <w:r>
              <w:rPr>
                <w:rFonts w:ascii="Aptos" w:hAnsi="Aptos"/>
                <w:sz w:val="14"/>
              </w:rPr>
              <w:t>CorrelationId</w:t>
            </w:r>
          </w:p>
        </w:tc>
        <w:tc>
          <w:tcPr>
            <w:tcW w:type="dxa" w:w="1728"/>
            <w:tcMar>
              <w:top w:w="70" w:type="dxa"/>
              <w:start w:w="70" w:type="dxa"/>
              <w:bottom w:w="70" w:type="dxa"/>
              <w:end w:w="70" w:type="dxa"/>
            </w:tcMar>
            <w:shd w:fill="F7F9FA"/>
            <w:vAlign w:val="top"/>
          </w:tcPr>
          <w:p>
            <w:r>
              <w:rPr>
                <w:rFonts w:ascii="Aptos" w:hAnsi="Aptos"/>
                <w:sz w:val="14"/>
              </w:rPr>
              <w:t>uniqueidentifier</w:t>
            </w:r>
          </w:p>
        </w:tc>
        <w:tc>
          <w:tcPr>
            <w:tcW w:type="dxa" w:w="648"/>
            <w:tcMar>
              <w:top w:w="70" w:type="dxa"/>
              <w:start w:w="70" w:type="dxa"/>
              <w:bottom w:w="70" w:type="dxa"/>
              <w:end w:w="70" w:type="dxa"/>
            </w:tcMar>
            <w:shd w:fill="F7F9FA"/>
            <w:vAlign w:val="top"/>
          </w:tcPr>
          <w:p>
            <w:r>
              <w:rPr>
                <w:rFonts w:ascii="Aptos" w:hAnsi="Aptos"/>
                <w:sz w:val="14"/>
              </w:rPr>
              <w:t>Yes</w:t>
            </w:r>
          </w:p>
        </w:tc>
        <w:tc>
          <w:tcPr>
            <w:tcW w:type="dxa" w:w="1872"/>
            <w:tcMar>
              <w:top w:w="70" w:type="dxa"/>
              <w:start w:w="70" w:type="dxa"/>
              <w:bottom w:w="70" w:type="dxa"/>
              <w:end w:w="70" w:type="dxa"/>
            </w:tcMar>
            <w:shd w:fill="F7F9FA"/>
            <w:vAlign w:val="top"/>
          </w:tcPr>
          <w:p>
            <w:r>
              <w:rPr>
                <w:rFonts w:ascii="Aptos" w:hAnsi="Aptos"/>
                <w:sz w:val="14"/>
              </w:rPr>
              <w:t>Indexed</w:t>
            </w:r>
          </w:p>
        </w:tc>
        <w:tc>
          <w:tcPr>
            <w:tcW w:type="dxa" w:w="1656"/>
            <w:tcMar>
              <w:top w:w="70" w:type="dxa"/>
              <w:start w:w="70" w:type="dxa"/>
              <w:bottom w:w="70" w:type="dxa"/>
              <w:end w:w="70" w:type="dxa"/>
            </w:tcMar>
            <w:shd w:fill="F7F9FA"/>
            <w:vAlign w:val="top"/>
          </w:tcPr>
          <w:p>
            <w:r>
              <w:rPr>
                <w:rFonts w:ascii="Aptos" w:hAnsi="Aptos"/>
                <w:sz w:val="14"/>
              </w:rPr>
              <w:t>Technical</w:t>
            </w:r>
          </w:p>
        </w:tc>
        <w:tc>
          <w:tcPr>
            <w:tcW w:type="dxa" w:w="1440"/>
            <w:tcMar>
              <w:top w:w="70" w:type="dxa"/>
              <w:start w:w="70" w:type="dxa"/>
              <w:bottom w:w="70" w:type="dxa"/>
              <w:end w:w="70" w:type="dxa"/>
            </w:tcMar>
            <w:shd w:fill="F7F9FA"/>
            <w:vAlign w:val="top"/>
          </w:tcPr>
          <w:p>
            <w:r>
              <w:rPr>
                <w:rFonts w:ascii="Aptos" w:hAnsi="Aptos"/>
                <w:sz w:val="14"/>
              </w:rPr>
              <w:t>DESIGN</w:t>
            </w:r>
          </w:p>
        </w:tc>
        <w:tc>
          <w:tcPr>
            <w:tcW w:type="dxa" w:w="4824"/>
            <w:tcMar>
              <w:top w:w="70" w:type="dxa"/>
              <w:start w:w="70" w:type="dxa"/>
              <w:bottom w:w="70" w:type="dxa"/>
              <w:end w:w="70" w:type="dxa"/>
            </w:tcMar>
            <w:shd w:fill="F7F9FA"/>
            <w:vAlign w:val="top"/>
          </w:tcPr>
          <w:p>
            <w:r>
              <w:rPr>
                <w:rFonts w:ascii="Aptos" w:hAnsi="Aptos"/>
                <w:sz w:val="14"/>
              </w:rPr>
            </w:r>
          </w:p>
        </w:tc>
      </w:tr>
    </w:tbl>
    <w:p/>
    <w:p>
      <w:pPr>
        <w:pStyle w:val="Heading2"/>
        <w:keepNext/>
      </w:pPr>
      <w:r>
        <w:t>5.9 aw.ServiceOutput</w:t>
      </w:r>
    </w:p>
    <w:p>
      <w:r>
        <w:t>Metadata for the PRD-confirmed Pre-Approval Letter PDF and its DET/IID hand-off state.</w:t>
      </w:r>
    </w:p>
    <w:tbl>
      <w:tblPr>
        <w:tblStyle w:val="TableGrid"/>
        <w:tblW w:type="auto" w:w="0"/>
        <w:jc w:val="center"/>
        <w:tblLayout w:type="fixed"/>
        <w:tblLook w:firstColumn="1" w:firstRow="1" w:lastColumn="0" w:lastRow="0" w:noHBand="0" w:noVBand="1" w:val="04A0"/>
      </w:tblPr>
      <w:tblGrid>
        <w:gridCol w:w="1944"/>
        <w:gridCol w:w="1728"/>
        <w:gridCol w:w="648"/>
        <w:gridCol w:w="1872"/>
        <w:gridCol w:w="1656"/>
        <w:gridCol w:w="1440"/>
        <w:gridCol w:w="4824"/>
      </w:tblGrid>
      <w:tr>
        <w:trPr>
          <w:tblHeader w:val="true"/>
        </w:trPr>
        <w:tc>
          <w:tcPr>
            <w:tcW w:type="dxa" w:w="2179"/>
            <w:shd w:fill="0F5A67"/>
            <w:tcMar>
              <w:top w:w="70" w:type="dxa"/>
              <w:start w:w="70" w:type="dxa"/>
              <w:bottom w:w="70" w:type="dxa"/>
              <w:end w:w="70" w:type="dxa"/>
            </w:tcMar>
          </w:tcPr>
          <w:p>
            <w:pPr>
              <w:jc w:val="left"/>
            </w:pPr>
            <w:r>
              <w:rPr>
                <w:b/>
                <w:color w:val="FFFFFF"/>
                <w:sz w:val="14"/>
              </w:rPr>
              <w:t>Column</w:t>
            </w:r>
          </w:p>
        </w:tc>
        <w:tc>
          <w:tcPr>
            <w:tcW w:type="dxa" w:w="2179"/>
            <w:shd w:fill="0F5A67"/>
            <w:tcMar>
              <w:top w:w="70" w:type="dxa"/>
              <w:start w:w="70" w:type="dxa"/>
              <w:bottom w:w="70" w:type="dxa"/>
              <w:end w:w="70" w:type="dxa"/>
            </w:tcMar>
          </w:tcPr>
          <w:p>
            <w:pPr>
              <w:jc w:val="left"/>
            </w:pPr>
            <w:r>
              <w:rPr>
                <w:b/>
                <w:color w:val="FFFFFF"/>
                <w:sz w:val="14"/>
              </w:rPr>
              <w:t>SQL Server type</w:t>
            </w:r>
          </w:p>
        </w:tc>
        <w:tc>
          <w:tcPr>
            <w:tcW w:type="dxa" w:w="2179"/>
            <w:shd w:fill="0F5A67"/>
            <w:tcMar>
              <w:top w:w="70" w:type="dxa"/>
              <w:start w:w="70" w:type="dxa"/>
              <w:bottom w:w="70" w:type="dxa"/>
              <w:end w:w="70" w:type="dxa"/>
            </w:tcMar>
          </w:tcPr>
          <w:p>
            <w:pPr>
              <w:jc w:val="left"/>
            </w:pPr>
            <w:r>
              <w:rPr>
                <w:b/>
                <w:color w:val="FFFFFF"/>
                <w:sz w:val="14"/>
              </w:rPr>
              <w:t>Null</w:t>
            </w:r>
          </w:p>
        </w:tc>
        <w:tc>
          <w:tcPr>
            <w:tcW w:type="dxa" w:w="2179"/>
            <w:shd w:fill="0F5A67"/>
            <w:tcMar>
              <w:top w:w="70" w:type="dxa"/>
              <w:start w:w="70" w:type="dxa"/>
              <w:bottom w:w="70" w:type="dxa"/>
              <w:end w:w="70" w:type="dxa"/>
            </w:tcMar>
          </w:tcPr>
          <w:p>
            <w:pPr>
              <w:jc w:val="left"/>
            </w:pPr>
            <w:r>
              <w:rPr>
                <w:b/>
                <w:color w:val="FFFFFF"/>
                <w:sz w:val="14"/>
              </w:rPr>
              <w:t>Key / Default</w:t>
            </w:r>
          </w:p>
        </w:tc>
        <w:tc>
          <w:tcPr>
            <w:tcW w:type="dxa" w:w="2179"/>
            <w:shd w:fill="0F5A67"/>
            <w:tcMar>
              <w:top w:w="70" w:type="dxa"/>
              <w:start w:w="70" w:type="dxa"/>
              <w:bottom w:w="70" w:type="dxa"/>
              <w:end w:w="70" w:type="dxa"/>
            </w:tcMar>
          </w:tcPr>
          <w:p>
            <w:pPr>
              <w:jc w:val="left"/>
            </w:pPr>
            <w:r>
              <w:rPr>
                <w:b/>
                <w:color w:val="FFFFFF"/>
                <w:sz w:val="14"/>
              </w:rPr>
              <w:t>Classification</w:t>
            </w:r>
          </w:p>
        </w:tc>
        <w:tc>
          <w:tcPr>
            <w:tcW w:type="dxa" w:w="2179"/>
            <w:shd w:fill="0F5A67"/>
            <w:tcMar>
              <w:top w:w="70" w:type="dxa"/>
              <w:start w:w="70" w:type="dxa"/>
              <w:bottom w:w="70" w:type="dxa"/>
              <w:end w:w="70" w:type="dxa"/>
            </w:tcMar>
          </w:tcPr>
          <w:p>
            <w:pPr>
              <w:jc w:val="left"/>
            </w:pPr>
            <w:r>
              <w:rPr>
                <w:b/>
                <w:color w:val="FFFFFF"/>
                <w:sz w:val="14"/>
              </w:rPr>
              <w:t>Source</w:t>
            </w:r>
          </w:p>
        </w:tc>
        <w:tc>
          <w:tcPr>
            <w:tcW w:type="dxa" w:w="2179"/>
            <w:shd w:fill="0F5A67"/>
            <w:tcMar>
              <w:top w:w="70" w:type="dxa"/>
              <w:start w:w="70" w:type="dxa"/>
              <w:bottom w:w="70" w:type="dxa"/>
              <w:end w:w="70" w:type="dxa"/>
            </w:tcMar>
          </w:tcPr>
          <w:p>
            <w:pPr>
              <w:jc w:val="left"/>
            </w:pPr>
            <w:r>
              <w:rPr>
                <w:b/>
                <w:color w:val="FFFFFF"/>
                <w:sz w:val="14"/>
              </w:rPr>
              <w:t>Implementation notes</w:t>
            </w:r>
          </w:p>
        </w:tc>
      </w:tr>
      <w:tr>
        <w:tc>
          <w:tcPr>
            <w:tcW w:type="dxa" w:w="1944"/>
            <w:tcMar>
              <w:top w:w="70" w:type="dxa"/>
              <w:start w:w="70" w:type="dxa"/>
              <w:bottom w:w="70" w:type="dxa"/>
              <w:end w:w="70" w:type="dxa"/>
            </w:tcMar>
            <w:vAlign w:val="top"/>
          </w:tcPr>
          <w:p>
            <w:r>
              <w:rPr>
                <w:rFonts w:ascii="Aptos" w:hAnsi="Aptos"/>
                <w:sz w:val="14"/>
              </w:rPr>
              <w:t>ServiceOutputId</w:t>
            </w:r>
          </w:p>
        </w:tc>
        <w:tc>
          <w:tcPr>
            <w:tcW w:type="dxa" w:w="1728"/>
            <w:tcMar>
              <w:top w:w="70" w:type="dxa"/>
              <w:start w:w="70" w:type="dxa"/>
              <w:bottom w:w="70" w:type="dxa"/>
              <w:end w:w="70" w:type="dxa"/>
            </w:tcMar>
            <w:vAlign w:val="top"/>
          </w:tcPr>
          <w:p>
            <w:r>
              <w:rPr>
                <w:rFonts w:ascii="Aptos" w:hAnsi="Aptos"/>
                <w:sz w:val="14"/>
              </w:rPr>
              <w:t>bigint IDENTITY(1,1)</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PK, clustered</w:t>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r>
          </w:p>
        </w:tc>
      </w:tr>
      <w:tr>
        <w:tc>
          <w:tcPr>
            <w:tcW w:type="dxa" w:w="1944"/>
            <w:tcMar>
              <w:top w:w="70" w:type="dxa"/>
              <w:start w:w="70" w:type="dxa"/>
              <w:bottom w:w="70" w:type="dxa"/>
              <w:end w:w="70" w:type="dxa"/>
            </w:tcMar>
            <w:shd w:fill="F7F9FA"/>
            <w:vAlign w:val="top"/>
          </w:tcPr>
          <w:p>
            <w:r>
              <w:rPr>
                <w:rFonts w:ascii="Aptos" w:hAnsi="Aptos"/>
                <w:sz w:val="14"/>
              </w:rPr>
              <w:t>ApplicationId</w:t>
            </w:r>
          </w:p>
        </w:tc>
        <w:tc>
          <w:tcPr>
            <w:tcW w:type="dxa" w:w="1728"/>
            <w:tcMar>
              <w:top w:w="70" w:type="dxa"/>
              <w:start w:w="70" w:type="dxa"/>
              <w:bottom w:w="70" w:type="dxa"/>
              <w:end w:w="70" w:type="dxa"/>
            </w:tcMar>
            <w:shd w:fill="F7F9FA"/>
            <w:vAlign w:val="top"/>
          </w:tcPr>
          <w:p>
            <w:r>
              <w:rPr>
                <w:rFonts w:ascii="Aptos" w:hAnsi="Aptos"/>
                <w:sz w:val="14"/>
              </w:rPr>
              <w:t>bigint</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t>FK -&gt; aw.Application</w:t>
            </w:r>
          </w:p>
        </w:tc>
        <w:tc>
          <w:tcPr>
            <w:tcW w:type="dxa" w:w="1656"/>
            <w:tcMar>
              <w:top w:w="70" w:type="dxa"/>
              <w:start w:w="70" w:type="dxa"/>
              <w:bottom w:w="70" w:type="dxa"/>
              <w:end w:w="70" w:type="dxa"/>
            </w:tcMar>
            <w:shd w:fill="F7F9FA"/>
            <w:vAlign w:val="top"/>
          </w:tcPr>
          <w:p>
            <w:r>
              <w:rPr>
                <w:rFonts w:ascii="Aptos" w:hAnsi="Aptos"/>
                <w:sz w:val="14"/>
              </w:rPr>
              <w:t>Technical</w:t>
            </w:r>
          </w:p>
        </w:tc>
        <w:tc>
          <w:tcPr>
            <w:tcW w:type="dxa" w:w="1440"/>
            <w:tcMar>
              <w:top w:w="70" w:type="dxa"/>
              <w:start w:w="70" w:type="dxa"/>
              <w:bottom w:w="70" w:type="dxa"/>
              <w:end w:w="70" w:type="dxa"/>
            </w:tcMar>
            <w:shd w:fill="F7F9FA"/>
            <w:vAlign w:val="top"/>
          </w:tcPr>
          <w:p>
            <w:r>
              <w:rPr>
                <w:rFonts w:ascii="Aptos" w:hAnsi="Aptos"/>
                <w:sz w:val="14"/>
              </w:rPr>
              <w:t>DESIGN</w:t>
            </w:r>
          </w:p>
        </w:tc>
        <w:tc>
          <w:tcPr>
            <w:tcW w:type="dxa" w:w="4824"/>
            <w:tcMar>
              <w:top w:w="70" w:type="dxa"/>
              <w:start w:w="70" w:type="dxa"/>
              <w:bottom w:w="70" w:type="dxa"/>
              <w:end w:w="70" w:type="dxa"/>
            </w:tcMar>
            <w:shd w:fill="F7F9FA"/>
            <w:vAlign w:val="top"/>
          </w:tcPr>
          <w:p>
            <w:r>
              <w:rPr>
                <w:rFonts w:ascii="Aptos" w:hAnsi="Aptos"/>
                <w:sz w:val="14"/>
              </w:rPr>
            </w:r>
          </w:p>
        </w:tc>
      </w:tr>
      <w:tr>
        <w:tc>
          <w:tcPr>
            <w:tcW w:type="dxa" w:w="1944"/>
            <w:tcMar>
              <w:top w:w="70" w:type="dxa"/>
              <w:start w:w="70" w:type="dxa"/>
              <w:bottom w:w="70" w:type="dxa"/>
              <w:end w:w="70" w:type="dxa"/>
            </w:tcMar>
            <w:vAlign w:val="top"/>
          </w:tcPr>
          <w:p>
            <w:r>
              <w:rPr>
                <w:rFonts w:ascii="Aptos" w:hAnsi="Aptos"/>
                <w:sz w:val="14"/>
              </w:rPr>
              <w:t>OutputTypeId</w:t>
            </w:r>
          </w:p>
        </w:tc>
        <w:tc>
          <w:tcPr>
            <w:tcW w:type="dxa" w:w="1728"/>
            <w:tcMar>
              <w:top w:w="70" w:type="dxa"/>
              <w:start w:w="70" w:type="dxa"/>
              <w:bottom w:w="70" w:type="dxa"/>
              <w:end w:w="70" w:type="dxa"/>
            </w:tcMar>
            <w:vAlign w:val="top"/>
          </w:tcPr>
          <w:p>
            <w:r>
              <w:rPr>
                <w:rFonts w:ascii="Aptos" w:hAnsi="Aptos"/>
                <w:sz w:val="14"/>
              </w:rPr>
              <w:t>tinyint</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FK -&gt; ref.OutputType</w:t>
            </w:r>
          </w:p>
        </w:tc>
        <w:tc>
          <w:tcPr>
            <w:tcW w:type="dxa" w:w="1656"/>
            <w:tcMar>
              <w:top w:w="70" w:type="dxa"/>
              <w:start w:w="70" w:type="dxa"/>
              <w:bottom w:w="70" w:type="dxa"/>
              <w:end w:w="70" w:type="dxa"/>
            </w:tcMar>
            <w:vAlign w:val="top"/>
          </w:tcPr>
          <w:p>
            <w:r>
              <w:rPr>
                <w:rFonts w:ascii="Aptos" w:hAnsi="Aptos"/>
                <w:sz w:val="14"/>
              </w:rPr>
              <w:t>Business</w:t>
            </w:r>
          </w:p>
        </w:tc>
        <w:tc>
          <w:tcPr>
            <w:tcW w:type="dxa" w:w="1440"/>
            <w:tcMar>
              <w:top w:w="70" w:type="dxa"/>
              <w:start w:w="70" w:type="dxa"/>
              <w:bottom w:w="70" w:type="dxa"/>
              <w:end w:w="70" w:type="dxa"/>
            </w:tcMar>
            <w:vAlign w:val="top"/>
          </w:tcPr>
          <w:p>
            <w:r>
              <w:rPr>
                <w:rFonts w:ascii="Aptos" w:hAnsi="Aptos"/>
                <w:sz w:val="14"/>
              </w:rPr>
              <w:t>PRD / DESIGN</w:t>
            </w:r>
          </w:p>
        </w:tc>
        <w:tc>
          <w:tcPr>
            <w:tcW w:type="dxa" w:w="4824"/>
            <w:tcMar>
              <w:top w:w="70" w:type="dxa"/>
              <w:start w:w="70" w:type="dxa"/>
              <w:bottom w:w="70" w:type="dxa"/>
              <w:end w:w="70" w:type="dxa"/>
            </w:tcMar>
            <w:vAlign w:val="top"/>
          </w:tcPr>
          <w:p>
            <w:r>
              <w:rPr>
                <w:rFonts w:ascii="Aptos" w:hAnsi="Aptos"/>
                <w:sz w:val="14"/>
              </w:rPr>
              <w:t>Current confirmed output: Pre-Approval Letter.</w:t>
            </w:r>
          </w:p>
        </w:tc>
      </w:tr>
      <w:tr>
        <w:tc>
          <w:tcPr>
            <w:tcW w:type="dxa" w:w="1944"/>
            <w:tcMar>
              <w:top w:w="70" w:type="dxa"/>
              <w:start w:w="70" w:type="dxa"/>
              <w:bottom w:w="70" w:type="dxa"/>
              <w:end w:w="70" w:type="dxa"/>
            </w:tcMar>
            <w:shd w:fill="F7F9FA"/>
            <w:vAlign w:val="top"/>
          </w:tcPr>
          <w:p>
            <w:r>
              <w:rPr>
                <w:rFonts w:ascii="Aptos" w:hAnsi="Aptos"/>
                <w:sz w:val="14"/>
              </w:rPr>
              <w:t>Version</w:t>
            </w:r>
          </w:p>
        </w:tc>
        <w:tc>
          <w:tcPr>
            <w:tcW w:type="dxa" w:w="1728"/>
            <w:tcMar>
              <w:top w:w="70" w:type="dxa"/>
              <w:start w:w="70" w:type="dxa"/>
              <w:bottom w:w="70" w:type="dxa"/>
              <w:end w:w="70" w:type="dxa"/>
            </w:tcMar>
            <w:shd w:fill="F7F9FA"/>
            <w:vAlign w:val="top"/>
          </w:tcPr>
          <w:p>
            <w:r>
              <w:rPr>
                <w:rFonts w:ascii="Aptos" w:hAnsi="Aptos"/>
                <w:sz w:val="14"/>
              </w:rPr>
              <w:t>smallint</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t>UQ with ApplicationId/OutputType; CHECK &gt; 0</w:t>
            </w:r>
          </w:p>
        </w:tc>
        <w:tc>
          <w:tcPr>
            <w:tcW w:type="dxa" w:w="1656"/>
            <w:tcMar>
              <w:top w:w="70" w:type="dxa"/>
              <w:start w:w="70" w:type="dxa"/>
              <w:bottom w:w="70" w:type="dxa"/>
              <w:end w:w="70" w:type="dxa"/>
            </w:tcMar>
            <w:shd w:fill="F7F9FA"/>
            <w:vAlign w:val="top"/>
          </w:tcPr>
          <w:p>
            <w:r>
              <w:rPr>
                <w:rFonts w:ascii="Aptos" w:hAnsi="Aptos"/>
                <w:sz w:val="14"/>
              </w:rPr>
              <w:t>Technical</w:t>
            </w:r>
          </w:p>
        </w:tc>
        <w:tc>
          <w:tcPr>
            <w:tcW w:type="dxa" w:w="1440"/>
            <w:tcMar>
              <w:top w:w="70" w:type="dxa"/>
              <w:start w:w="70" w:type="dxa"/>
              <w:bottom w:w="70" w:type="dxa"/>
              <w:end w:w="70" w:type="dxa"/>
            </w:tcMar>
            <w:shd w:fill="F7F9FA"/>
            <w:vAlign w:val="top"/>
          </w:tcPr>
          <w:p>
            <w:r>
              <w:rPr>
                <w:rFonts w:ascii="Aptos" w:hAnsi="Aptos"/>
                <w:sz w:val="14"/>
              </w:rPr>
              <w:t>DESIGN</w:t>
            </w:r>
          </w:p>
        </w:tc>
        <w:tc>
          <w:tcPr>
            <w:tcW w:type="dxa" w:w="4824"/>
            <w:tcMar>
              <w:top w:w="70" w:type="dxa"/>
              <w:start w:w="70" w:type="dxa"/>
              <w:bottom w:w="70" w:type="dxa"/>
              <w:end w:w="70" w:type="dxa"/>
            </w:tcMar>
            <w:shd w:fill="F7F9FA"/>
            <w:vAlign w:val="top"/>
          </w:tcPr>
          <w:p>
            <w:r>
              <w:rPr>
                <w:rFonts w:ascii="Aptos" w:hAnsi="Aptos"/>
                <w:sz w:val="14"/>
              </w:rPr>
            </w:r>
          </w:p>
        </w:tc>
      </w:tr>
      <w:tr>
        <w:tc>
          <w:tcPr>
            <w:tcW w:type="dxa" w:w="1944"/>
            <w:tcMar>
              <w:top w:w="70" w:type="dxa"/>
              <w:start w:w="70" w:type="dxa"/>
              <w:bottom w:w="70" w:type="dxa"/>
              <w:end w:w="70" w:type="dxa"/>
            </w:tcMar>
            <w:vAlign w:val="top"/>
          </w:tcPr>
          <w:p>
            <w:r>
              <w:rPr>
                <w:rFonts w:ascii="Aptos" w:hAnsi="Aptos"/>
                <w:sz w:val="14"/>
              </w:rPr>
              <w:t>FileName</w:t>
            </w:r>
          </w:p>
        </w:tc>
        <w:tc>
          <w:tcPr>
            <w:tcW w:type="dxa" w:w="1728"/>
            <w:tcMar>
              <w:top w:w="70" w:type="dxa"/>
              <w:start w:w="70" w:type="dxa"/>
              <w:bottom w:w="70" w:type="dxa"/>
              <w:end w:w="70" w:type="dxa"/>
            </w:tcMar>
            <w:vAlign w:val="top"/>
          </w:tcPr>
          <w:p>
            <w:r>
              <w:rPr>
                <w:rFonts w:ascii="Aptos" w:hAnsi="Aptos"/>
                <w:sz w:val="14"/>
              </w:rPr>
              <w:t>nvarchar(260)</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r>
          </w:p>
        </w:tc>
        <w:tc>
          <w:tcPr>
            <w:tcW w:type="dxa" w:w="1656"/>
            <w:tcMar>
              <w:top w:w="70" w:type="dxa"/>
              <w:start w:w="70" w:type="dxa"/>
              <w:bottom w:w="70" w:type="dxa"/>
              <w:end w:w="70" w:type="dxa"/>
            </w:tcMar>
            <w:vAlign w:val="top"/>
          </w:tcPr>
          <w:p>
            <w:r>
              <w:rPr>
                <w:rFonts w:ascii="Aptos" w:hAnsi="Aptos"/>
                <w:sz w:val="14"/>
              </w:rPr>
              <w:t>Restricted document metadata</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r>
          </w:p>
        </w:tc>
      </w:tr>
      <w:tr>
        <w:tc>
          <w:tcPr>
            <w:tcW w:type="dxa" w:w="1944"/>
            <w:tcMar>
              <w:top w:w="70" w:type="dxa"/>
              <w:start w:w="70" w:type="dxa"/>
              <w:bottom w:w="70" w:type="dxa"/>
              <w:end w:w="70" w:type="dxa"/>
            </w:tcMar>
            <w:shd w:fill="F7F9FA"/>
            <w:vAlign w:val="top"/>
          </w:tcPr>
          <w:p>
            <w:r>
              <w:rPr>
                <w:rFonts w:ascii="Aptos" w:hAnsi="Aptos"/>
                <w:sz w:val="14"/>
              </w:rPr>
              <w:t>ContentType</w:t>
            </w:r>
          </w:p>
        </w:tc>
        <w:tc>
          <w:tcPr>
            <w:tcW w:type="dxa" w:w="1728"/>
            <w:tcMar>
              <w:top w:w="70" w:type="dxa"/>
              <w:start w:w="70" w:type="dxa"/>
              <w:bottom w:w="70" w:type="dxa"/>
              <w:end w:w="70" w:type="dxa"/>
            </w:tcMar>
            <w:shd w:fill="F7F9FA"/>
            <w:vAlign w:val="top"/>
          </w:tcPr>
          <w:p>
            <w:r>
              <w:rPr>
                <w:rFonts w:ascii="Aptos" w:hAnsi="Aptos"/>
                <w:sz w:val="14"/>
              </w:rPr>
              <w:t>varchar(100)</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t>DEFAULT 'application/pdf'</w:t>
            </w:r>
          </w:p>
        </w:tc>
        <w:tc>
          <w:tcPr>
            <w:tcW w:type="dxa" w:w="1656"/>
            <w:tcMar>
              <w:top w:w="70" w:type="dxa"/>
              <w:start w:w="70" w:type="dxa"/>
              <w:bottom w:w="70" w:type="dxa"/>
              <w:end w:w="70" w:type="dxa"/>
            </w:tcMar>
            <w:shd w:fill="F7F9FA"/>
            <w:vAlign w:val="top"/>
          </w:tcPr>
          <w:p>
            <w:r>
              <w:rPr>
                <w:rFonts w:ascii="Aptos" w:hAnsi="Aptos"/>
                <w:sz w:val="14"/>
              </w:rPr>
              <w:t>Restricted document metadata</w:t>
            </w:r>
          </w:p>
        </w:tc>
        <w:tc>
          <w:tcPr>
            <w:tcW w:type="dxa" w:w="1440"/>
            <w:tcMar>
              <w:top w:w="70" w:type="dxa"/>
              <w:start w:w="70" w:type="dxa"/>
              <w:bottom w:w="70" w:type="dxa"/>
              <w:end w:w="70" w:type="dxa"/>
            </w:tcMar>
            <w:shd w:fill="F7F9FA"/>
            <w:vAlign w:val="top"/>
          </w:tcPr>
          <w:p>
            <w:r>
              <w:rPr>
                <w:rFonts w:ascii="Aptos" w:hAnsi="Aptos"/>
                <w:sz w:val="14"/>
              </w:rPr>
              <w:t>PRD / DESIGN</w:t>
            </w:r>
          </w:p>
        </w:tc>
        <w:tc>
          <w:tcPr>
            <w:tcW w:type="dxa" w:w="4824"/>
            <w:tcMar>
              <w:top w:w="70" w:type="dxa"/>
              <w:start w:w="70" w:type="dxa"/>
              <w:bottom w:w="70" w:type="dxa"/>
              <w:end w:w="70" w:type="dxa"/>
            </w:tcMar>
            <w:shd w:fill="F7F9FA"/>
            <w:vAlign w:val="top"/>
          </w:tcPr>
          <w:p>
            <w:r>
              <w:rPr>
                <w:rFonts w:ascii="Aptos" w:hAnsi="Aptos"/>
                <w:sz w:val="14"/>
              </w:rPr>
              <w:t>PRD confirms PDF output.</w:t>
            </w:r>
          </w:p>
        </w:tc>
      </w:tr>
      <w:tr>
        <w:tc>
          <w:tcPr>
            <w:tcW w:type="dxa" w:w="1944"/>
            <w:tcMar>
              <w:top w:w="70" w:type="dxa"/>
              <w:start w:w="70" w:type="dxa"/>
              <w:bottom w:w="70" w:type="dxa"/>
              <w:end w:w="70" w:type="dxa"/>
            </w:tcMar>
            <w:vAlign w:val="top"/>
          </w:tcPr>
          <w:p>
            <w:r>
              <w:rPr>
                <w:rFonts w:ascii="Aptos" w:hAnsi="Aptos"/>
                <w:sz w:val="14"/>
              </w:rPr>
              <w:t>StorageReference</w:t>
            </w:r>
          </w:p>
        </w:tc>
        <w:tc>
          <w:tcPr>
            <w:tcW w:type="dxa" w:w="1728"/>
            <w:tcMar>
              <w:top w:w="70" w:type="dxa"/>
              <w:start w:w="70" w:type="dxa"/>
              <w:bottom w:w="70" w:type="dxa"/>
              <w:end w:w="70" w:type="dxa"/>
            </w:tcMar>
            <w:vAlign w:val="top"/>
          </w:tcPr>
          <w:p>
            <w:r>
              <w:rPr>
                <w:rFonts w:ascii="Aptos" w:hAnsi="Aptos"/>
                <w:sz w:val="14"/>
              </w:rPr>
              <w:t>nvarchar(500)</w:t>
            </w:r>
          </w:p>
        </w:tc>
        <w:tc>
          <w:tcPr>
            <w:tcW w:type="dxa" w:w="648"/>
            <w:tcMar>
              <w:top w:w="70" w:type="dxa"/>
              <w:start w:w="70" w:type="dxa"/>
              <w:bottom w:w="70" w:type="dxa"/>
              <w:end w:w="70" w:type="dxa"/>
            </w:tcMar>
            <w:vAlign w:val="top"/>
          </w:tcPr>
          <w:p>
            <w:r>
              <w:rPr>
                <w:rFonts w:ascii="Aptos" w:hAnsi="Aptos"/>
                <w:sz w:val="14"/>
              </w:rPr>
              <w:t>Yes</w:t>
            </w:r>
          </w:p>
        </w:tc>
        <w:tc>
          <w:tcPr>
            <w:tcW w:type="dxa" w:w="1872"/>
            <w:tcMar>
              <w:top w:w="70" w:type="dxa"/>
              <w:start w:w="70" w:type="dxa"/>
              <w:bottom w:w="70" w:type="dxa"/>
              <w:end w:w="70" w:type="dxa"/>
            </w:tcMar>
            <w:vAlign w:val="top"/>
          </w:tcPr>
          <w:p>
            <w:r>
              <w:rPr>
                <w:rFonts w:ascii="Aptos" w:hAnsi="Aptos"/>
                <w:sz w:val="14"/>
              </w:rPr>
            </w:r>
          </w:p>
        </w:tc>
        <w:tc>
          <w:tcPr>
            <w:tcW w:type="dxa" w:w="1656"/>
            <w:tcMar>
              <w:top w:w="70" w:type="dxa"/>
              <w:start w:w="70" w:type="dxa"/>
              <w:bottom w:w="70" w:type="dxa"/>
              <w:end w:w="70" w:type="dxa"/>
            </w:tcMar>
            <w:vAlign w:val="top"/>
          </w:tcPr>
          <w:p>
            <w:r>
              <w:rPr>
                <w:rFonts w:ascii="Aptos" w:hAnsi="Aptos"/>
                <w:sz w:val="14"/>
              </w:rPr>
              <w:t>Restricted</w:t>
            </w:r>
          </w:p>
        </w:tc>
        <w:tc>
          <w:tcPr>
            <w:tcW w:type="dxa" w:w="1440"/>
            <w:tcMar>
              <w:top w:w="70" w:type="dxa"/>
              <w:start w:w="70" w:type="dxa"/>
              <w:bottom w:w="70" w:type="dxa"/>
              <w:end w:w="70" w:type="dxa"/>
            </w:tcMar>
            <w:vAlign w:val="top"/>
          </w:tcPr>
          <w:p>
            <w:r>
              <w:rPr>
                <w:rFonts w:ascii="Aptos" w:hAnsi="Aptos"/>
                <w:sz w:val="14"/>
              </w:rPr>
              <w:t>TBC</w:t>
            </w:r>
          </w:p>
        </w:tc>
        <w:tc>
          <w:tcPr>
            <w:tcW w:type="dxa" w:w="4824"/>
            <w:tcMar>
              <w:top w:w="70" w:type="dxa"/>
              <w:start w:w="70" w:type="dxa"/>
              <w:bottom w:w="70" w:type="dxa"/>
              <w:end w:w="70" w:type="dxa"/>
            </w:tcMar>
            <w:vAlign w:val="top"/>
          </w:tcPr>
          <w:p>
            <w:r>
              <w:rPr>
                <w:rFonts w:ascii="Aptos" w:hAnsi="Aptos"/>
                <w:sz w:val="14"/>
              </w:rPr>
              <w:t>Document storage/hand-off contract TBC.</w:t>
            </w:r>
          </w:p>
        </w:tc>
      </w:tr>
      <w:tr>
        <w:tc>
          <w:tcPr>
            <w:tcW w:type="dxa" w:w="1944"/>
            <w:tcMar>
              <w:top w:w="70" w:type="dxa"/>
              <w:start w:w="70" w:type="dxa"/>
              <w:bottom w:w="70" w:type="dxa"/>
              <w:end w:w="70" w:type="dxa"/>
            </w:tcMar>
            <w:shd w:fill="F7F9FA"/>
            <w:vAlign w:val="top"/>
          </w:tcPr>
          <w:p>
            <w:r>
              <w:rPr>
                <w:rFonts w:ascii="Aptos" w:hAnsi="Aptos"/>
                <w:sz w:val="14"/>
              </w:rPr>
              <w:t>ExternalDocumentId</w:t>
            </w:r>
          </w:p>
        </w:tc>
        <w:tc>
          <w:tcPr>
            <w:tcW w:type="dxa" w:w="1728"/>
            <w:tcMar>
              <w:top w:w="70" w:type="dxa"/>
              <w:start w:w="70" w:type="dxa"/>
              <w:bottom w:w="70" w:type="dxa"/>
              <w:end w:w="70" w:type="dxa"/>
            </w:tcMar>
            <w:shd w:fill="F7F9FA"/>
            <w:vAlign w:val="top"/>
          </w:tcPr>
          <w:p>
            <w:r>
              <w:rPr>
                <w:rFonts w:ascii="Aptos" w:hAnsi="Aptos"/>
                <w:sz w:val="14"/>
              </w:rPr>
              <w:t>nvarchar(150)</w:t>
            </w:r>
          </w:p>
        </w:tc>
        <w:tc>
          <w:tcPr>
            <w:tcW w:type="dxa" w:w="648"/>
            <w:tcMar>
              <w:top w:w="70" w:type="dxa"/>
              <w:start w:w="70" w:type="dxa"/>
              <w:bottom w:w="70" w:type="dxa"/>
              <w:end w:w="70" w:type="dxa"/>
            </w:tcMar>
            <w:shd w:fill="F7F9FA"/>
            <w:vAlign w:val="top"/>
          </w:tcPr>
          <w:p>
            <w:r>
              <w:rPr>
                <w:rFonts w:ascii="Aptos" w:hAnsi="Aptos"/>
                <w:sz w:val="14"/>
              </w:rPr>
              <w:t>Yes</w:t>
            </w:r>
          </w:p>
        </w:tc>
        <w:tc>
          <w:tcPr>
            <w:tcW w:type="dxa" w:w="1872"/>
            <w:tcMar>
              <w:top w:w="70" w:type="dxa"/>
              <w:start w:w="70" w:type="dxa"/>
              <w:bottom w:w="70" w:type="dxa"/>
              <w:end w:w="70" w:type="dxa"/>
            </w:tcMar>
            <w:shd w:fill="F7F9FA"/>
            <w:vAlign w:val="top"/>
          </w:tcPr>
          <w:p>
            <w:r>
              <w:rPr>
                <w:rFonts w:ascii="Aptos" w:hAnsi="Aptos"/>
                <w:sz w:val="14"/>
              </w:rPr>
              <w:t>Indexed if supplied</w:t>
            </w:r>
          </w:p>
        </w:tc>
        <w:tc>
          <w:tcPr>
            <w:tcW w:type="dxa" w:w="1656"/>
            <w:tcMar>
              <w:top w:w="70" w:type="dxa"/>
              <w:start w:w="70" w:type="dxa"/>
              <w:bottom w:w="70" w:type="dxa"/>
              <w:end w:w="70" w:type="dxa"/>
            </w:tcMar>
            <w:shd w:fill="F7F9FA"/>
            <w:vAlign w:val="top"/>
          </w:tcPr>
          <w:p>
            <w:r>
              <w:rPr>
                <w:rFonts w:ascii="Aptos" w:hAnsi="Aptos"/>
                <w:sz w:val="14"/>
              </w:rPr>
              <w:t>Restricted</w:t>
            </w:r>
          </w:p>
        </w:tc>
        <w:tc>
          <w:tcPr>
            <w:tcW w:type="dxa" w:w="1440"/>
            <w:tcMar>
              <w:top w:w="70" w:type="dxa"/>
              <w:start w:w="70" w:type="dxa"/>
              <w:bottom w:w="70" w:type="dxa"/>
              <w:end w:w="70" w:type="dxa"/>
            </w:tcMar>
            <w:shd w:fill="F7F9FA"/>
            <w:vAlign w:val="top"/>
          </w:tcPr>
          <w:p>
            <w:r>
              <w:rPr>
                <w:rFonts w:ascii="Aptos" w:hAnsi="Aptos"/>
                <w:sz w:val="14"/>
              </w:rPr>
              <w:t>TBC</w:t>
            </w:r>
          </w:p>
        </w:tc>
        <w:tc>
          <w:tcPr>
            <w:tcW w:type="dxa" w:w="4824"/>
            <w:tcMar>
              <w:top w:w="70" w:type="dxa"/>
              <w:start w:w="70" w:type="dxa"/>
              <w:bottom w:w="70" w:type="dxa"/>
              <w:end w:w="70" w:type="dxa"/>
            </w:tcMar>
            <w:shd w:fill="F7F9FA"/>
            <w:vAlign w:val="top"/>
          </w:tcPr>
          <w:p>
            <w:r>
              <w:rPr>
                <w:rFonts w:ascii="Aptos" w:hAnsi="Aptos"/>
                <w:sz w:val="14"/>
              </w:rPr>
            </w:r>
          </w:p>
        </w:tc>
      </w:tr>
      <w:tr>
        <w:tc>
          <w:tcPr>
            <w:tcW w:type="dxa" w:w="1944"/>
            <w:tcMar>
              <w:top w:w="70" w:type="dxa"/>
              <w:start w:w="70" w:type="dxa"/>
              <w:bottom w:w="70" w:type="dxa"/>
              <w:end w:w="70" w:type="dxa"/>
            </w:tcMar>
            <w:vAlign w:val="top"/>
          </w:tcPr>
          <w:p>
            <w:r>
              <w:rPr>
                <w:rFonts w:ascii="Aptos" w:hAnsi="Aptos"/>
                <w:sz w:val="14"/>
              </w:rPr>
              <w:t>Sha256</w:t>
            </w:r>
          </w:p>
        </w:tc>
        <w:tc>
          <w:tcPr>
            <w:tcW w:type="dxa" w:w="1728"/>
            <w:tcMar>
              <w:top w:w="70" w:type="dxa"/>
              <w:start w:w="70" w:type="dxa"/>
              <w:bottom w:w="70" w:type="dxa"/>
              <w:end w:w="70" w:type="dxa"/>
            </w:tcMar>
            <w:vAlign w:val="top"/>
          </w:tcPr>
          <w:p>
            <w:r>
              <w:rPr>
                <w:rFonts w:ascii="Aptos" w:hAnsi="Aptos"/>
                <w:sz w:val="14"/>
              </w:rPr>
              <w:t>char(64)</w:t>
            </w:r>
          </w:p>
        </w:tc>
        <w:tc>
          <w:tcPr>
            <w:tcW w:type="dxa" w:w="648"/>
            <w:tcMar>
              <w:top w:w="70" w:type="dxa"/>
              <w:start w:w="70" w:type="dxa"/>
              <w:bottom w:w="70" w:type="dxa"/>
              <w:end w:w="70" w:type="dxa"/>
            </w:tcMar>
            <w:vAlign w:val="top"/>
          </w:tcPr>
          <w:p>
            <w:r>
              <w:rPr>
                <w:rFonts w:ascii="Aptos" w:hAnsi="Aptos"/>
                <w:sz w:val="14"/>
              </w:rPr>
              <w:t>Yes</w:t>
            </w:r>
          </w:p>
        </w:tc>
        <w:tc>
          <w:tcPr>
            <w:tcW w:type="dxa" w:w="1872"/>
            <w:tcMar>
              <w:top w:w="70" w:type="dxa"/>
              <w:start w:w="70" w:type="dxa"/>
              <w:bottom w:w="70" w:type="dxa"/>
              <w:end w:w="70" w:type="dxa"/>
            </w:tcMar>
            <w:vAlign w:val="top"/>
          </w:tcPr>
          <w:p>
            <w:r>
              <w:rPr>
                <w:rFonts w:ascii="Aptos" w:hAnsi="Aptos"/>
                <w:sz w:val="14"/>
              </w:rPr>
            </w:r>
          </w:p>
        </w:tc>
        <w:tc>
          <w:tcPr>
            <w:tcW w:type="dxa" w:w="1656"/>
            <w:tcMar>
              <w:top w:w="70" w:type="dxa"/>
              <w:start w:w="70" w:type="dxa"/>
              <w:bottom w:w="70" w:type="dxa"/>
              <w:end w:w="70" w:type="dxa"/>
            </w:tcMar>
            <w:vAlign w:val="top"/>
          </w:tcPr>
          <w:p>
            <w:r>
              <w:rPr>
                <w:rFonts w:ascii="Aptos" w:hAnsi="Aptos"/>
                <w:sz w:val="14"/>
              </w:rPr>
              <w:t>Security</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t>Integrity hash.</w:t>
            </w:r>
          </w:p>
        </w:tc>
      </w:tr>
      <w:tr>
        <w:tc>
          <w:tcPr>
            <w:tcW w:type="dxa" w:w="1944"/>
            <w:tcMar>
              <w:top w:w="70" w:type="dxa"/>
              <w:start w:w="70" w:type="dxa"/>
              <w:bottom w:w="70" w:type="dxa"/>
              <w:end w:w="70" w:type="dxa"/>
            </w:tcMar>
            <w:shd w:fill="F7F9FA"/>
            <w:vAlign w:val="top"/>
          </w:tcPr>
          <w:p>
            <w:r>
              <w:rPr>
                <w:rFonts w:ascii="Aptos" w:hAnsi="Aptos"/>
                <w:sz w:val="14"/>
              </w:rPr>
              <w:t>GeneratedOnUtc</w:t>
            </w:r>
          </w:p>
        </w:tc>
        <w:tc>
          <w:tcPr>
            <w:tcW w:type="dxa" w:w="1728"/>
            <w:tcMar>
              <w:top w:w="70" w:type="dxa"/>
              <w:start w:w="70" w:type="dxa"/>
              <w:bottom w:w="70" w:type="dxa"/>
              <w:end w:w="70" w:type="dxa"/>
            </w:tcMar>
            <w:shd w:fill="F7F9FA"/>
            <w:vAlign w:val="top"/>
          </w:tcPr>
          <w:p>
            <w:r>
              <w:rPr>
                <w:rFonts w:ascii="Aptos" w:hAnsi="Aptos"/>
                <w:sz w:val="14"/>
              </w:rPr>
              <w:t>datetime2(3)</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t>DEFAULT SYSUTCDATETIME()</w:t>
            </w:r>
          </w:p>
        </w:tc>
        <w:tc>
          <w:tcPr>
            <w:tcW w:type="dxa" w:w="1656"/>
            <w:tcMar>
              <w:top w:w="70" w:type="dxa"/>
              <w:start w:w="70" w:type="dxa"/>
              <w:bottom w:w="70" w:type="dxa"/>
              <w:end w:w="70" w:type="dxa"/>
            </w:tcMar>
            <w:shd w:fill="F7F9FA"/>
            <w:vAlign w:val="top"/>
          </w:tcPr>
          <w:p>
            <w:r>
              <w:rPr>
                <w:rFonts w:ascii="Aptos" w:hAnsi="Aptos"/>
                <w:sz w:val="14"/>
              </w:rPr>
              <w:t>Audit</w:t>
            </w:r>
          </w:p>
        </w:tc>
        <w:tc>
          <w:tcPr>
            <w:tcW w:type="dxa" w:w="1440"/>
            <w:tcMar>
              <w:top w:w="70" w:type="dxa"/>
              <w:start w:w="70" w:type="dxa"/>
              <w:bottom w:w="70" w:type="dxa"/>
              <w:end w:w="70" w:type="dxa"/>
            </w:tcMar>
            <w:shd w:fill="F7F9FA"/>
            <w:vAlign w:val="top"/>
          </w:tcPr>
          <w:p>
            <w:r>
              <w:rPr>
                <w:rFonts w:ascii="Aptos" w:hAnsi="Aptos"/>
                <w:sz w:val="14"/>
              </w:rPr>
              <w:t>PRD / DESIGN</w:t>
            </w:r>
          </w:p>
        </w:tc>
        <w:tc>
          <w:tcPr>
            <w:tcW w:type="dxa" w:w="4824"/>
            <w:tcMar>
              <w:top w:w="70" w:type="dxa"/>
              <w:start w:w="70" w:type="dxa"/>
              <w:bottom w:w="70" w:type="dxa"/>
              <w:end w:w="70" w:type="dxa"/>
            </w:tcMar>
            <w:shd w:fill="F7F9FA"/>
            <w:vAlign w:val="top"/>
          </w:tcPr>
          <w:p>
            <w:r>
              <w:rPr>
                <w:rFonts w:ascii="Aptos" w:hAnsi="Aptos"/>
                <w:sz w:val="14"/>
              </w:rPr>
            </w:r>
          </w:p>
        </w:tc>
      </w:tr>
      <w:tr>
        <w:tc>
          <w:tcPr>
            <w:tcW w:type="dxa" w:w="1944"/>
            <w:tcMar>
              <w:top w:w="70" w:type="dxa"/>
              <w:start w:w="70" w:type="dxa"/>
              <w:bottom w:w="70" w:type="dxa"/>
              <w:end w:w="70" w:type="dxa"/>
            </w:tcMar>
            <w:vAlign w:val="top"/>
          </w:tcPr>
          <w:p>
            <w:r>
              <w:rPr>
                <w:rFonts w:ascii="Aptos" w:hAnsi="Aptos"/>
                <w:sz w:val="14"/>
              </w:rPr>
              <w:t>GeneratedByIdentifier</w:t>
            </w:r>
          </w:p>
        </w:tc>
        <w:tc>
          <w:tcPr>
            <w:tcW w:type="dxa" w:w="1728"/>
            <w:tcMar>
              <w:top w:w="70" w:type="dxa"/>
              <w:start w:w="70" w:type="dxa"/>
              <w:bottom w:w="70" w:type="dxa"/>
              <w:end w:w="70" w:type="dxa"/>
            </w:tcMar>
            <w:vAlign w:val="top"/>
          </w:tcPr>
          <w:p>
            <w:r>
              <w:rPr>
                <w:rFonts w:ascii="Aptos" w:hAnsi="Aptos"/>
                <w:sz w:val="14"/>
              </w:rPr>
              <w:t>nvarchar(150)</w:t>
            </w:r>
          </w:p>
        </w:tc>
        <w:tc>
          <w:tcPr>
            <w:tcW w:type="dxa" w:w="648"/>
            <w:tcMar>
              <w:top w:w="70" w:type="dxa"/>
              <w:start w:w="70" w:type="dxa"/>
              <w:bottom w:w="70" w:type="dxa"/>
              <w:end w:w="70" w:type="dxa"/>
            </w:tcMar>
            <w:vAlign w:val="top"/>
          </w:tcPr>
          <w:p>
            <w:r>
              <w:rPr>
                <w:rFonts w:ascii="Aptos" w:hAnsi="Aptos"/>
                <w:sz w:val="14"/>
              </w:rPr>
              <w:t>Yes</w:t>
            </w:r>
          </w:p>
        </w:tc>
        <w:tc>
          <w:tcPr>
            <w:tcW w:type="dxa" w:w="1872"/>
            <w:tcMar>
              <w:top w:w="70" w:type="dxa"/>
              <w:start w:w="70" w:type="dxa"/>
              <w:bottom w:w="70" w:type="dxa"/>
              <w:end w:w="70" w:type="dxa"/>
            </w:tcMar>
            <w:vAlign w:val="top"/>
          </w:tcPr>
          <w:p>
            <w:r>
              <w:rPr>
                <w:rFonts w:ascii="Aptos" w:hAnsi="Aptos"/>
                <w:sz w:val="14"/>
              </w:rPr>
            </w:r>
          </w:p>
        </w:tc>
        <w:tc>
          <w:tcPr>
            <w:tcW w:type="dxa" w:w="1656"/>
            <w:tcMar>
              <w:top w:w="70" w:type="dxa"/>
              <w:start w:w="70" w:type="dxa"/>
              <w:bottom w:w="70" w:type="dxa"/>
              <w:end w:w="70" w:type="dxa"/>
            </w:tcMar>
            <w:vAlign w:val="top"/>
          </w:tcPr>
          <w:p>
            <w:r>
              <w:rPr>
                <w:rFonts w:ascii="Aptos" w:hAnsi="Aptos"/>
                <w:sz w:val="14"/>
              </w:rPr>
              <w:t>Audit / identity</w:t>
            </w:r>
          </w:p>
        </w:tc>
        <w:tc>
          <w:tcPr>
            <w:tcW w:type="dxa" w:w="1440"/>
            <w:tcMar>
              <w:top w:w="70" w:type="dxa"/>
              <w:start w:w="70" w:type="dxa"/>
              <w:bottom w:w="70" w:type="dxa"/>
              <w:end w:w="70" w:type="dxa"/>
            </w:tcMar>
            <w:vAlign w:val="top"/>
          </w:tcPr>
          <w:p>
            <w:r>
              <w:rPr>
                <w:rFonts w:ascii="Aptos" w:hAnsi="Aptos"/>
                <w:sz w:val="14"/>
              </w:rPr>
              <w:t>TBC</w:t>
            </w:r>
          </w:p>
        </w:tc>
        <w:tc>
          <w:tcPr>
            <w:tcW w:type="dxa" w:w="4824"/>
            <w:tcMar>
              <w:top w:w="70" w:type="dxa"/>
              <w:start w:w="70" w:type="dxa"/>
              <w:bottom w:w="70" w:type="dxa"/>
              <w:end w:w="70" w:type="dxa"/>
            </w:tcMar>
            <w:vAlign w:val="top"/>
          </w:tcPr>
          <w:p>
            <w:r>
              <w:rPr>
                <w:rFonts w:ascii="Aptos" w:hAnsi="Aptos"/>
                <w:sz w:val="14"/>
              </w:rPr>
            </w:r>
          </w:p>
        </w:tc>
      </w:tr>
      <w:tr>
        <w:tc>
          <w:tcPr>
            <w:tcW w:type="dxa" w:w="1944"/>
            <w:tcMar>
              <w:top w:w="70" w:type="dxa"/>
              <w:start w:w="70" w:type="dxa"/>
              <w:bottom w:w="70" w:type="dxa"/>
              <w:end w:w="70" w:type="dxa"/>
            </w:tcMar>
            <w:shd w:fill="F7F9FA"/>
            <w:vAlign w:val="top"/>
          </w:tcPr>
          <w:p>
            <w:r>
              <w:rPr>
                <w:rFonts w:ascii="Aptos" w:hAnsi="Aptos"/>
                <w:sz w:val="14"/>
              </w:rPr>
              <w:t>SharedWithDet</w:t>
            </w:r>
          </w:p>
        </w:tc>
        <w:tc>
          <w:tcPr>
            <w:tcW w:type="dxa" w:w="1728"/>
            <w:tcMar>
              <w:top w:w="70" w:type="dxa"/>
              <w:start w:w="70" w:type="dxa"/>
              <w:bottom w:w="70" w:type="dxa"/>
              <w:end w:w="70" w:type="dxa"/>
            </w:tcMar>
            <w:shd w:fill="F7F9FA"/>
            <w:vAlign w:val="top"/>
          </w:tcPr>
          <w:p>
            <w:r>
              <w:rPr>
                <w:rFonts w:ascii="Aptos" w:hAnsi="Aptos"/>
                <w:sz w:val="14"/>
              </w:rPr>
              <w:t>bit</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t>DEFAULT 0</w:t>
            </w:r>
          </w:p>
        </w:tc>
        <w:tc>
          <w:tcPr>
            <w:tcW w:type="dxa" w:w="1656"/>
            <w:tcMar>
              <w:top w:w="70" w:type="dxa"/>
              <w:start w:w="70" w:type="dxa"/>
              <w:bottom w:w="70" w:type="dxa"/>
              <w:end w:w="70" w:type="dxa"/>
            </w:tcMar>
            <w:shd w:fill="F7F9FA"/>
            <w:vAlign w:val="top"/>
          </w:tcPr>
          <w:p>
            <w:r>
              <w:rPr>
                <w:rFonts w:ascii="Aptos" w:hAnsi="Aptos"/>
                <w:sz w:val="14"/>
              </w:rPr>
              <w:t>Technical</w:t>
            </w:r>
          </w:p>
        </w:tc>
        <w:tc>
          <w:tcPr>
            <w:tcW w:type="dxa" w:w="1440"/>
            <w:tcMar>
              <w:top w:w="70" w:type="dxa"/>
              <w:start w:w="70" w:type="dxa"/>
              <w:bottom w:w="70" w:type="dxa"/>
              <w:end w:w="70" w:type="dxa"/>
            </w:tcMar>
            <w:shd w:fill="F7F9FA"/>
            <w:vAlign w:val="top"/>
          </w:tcPr>
          <w:p>
            <w:r>
              <w:rPr>
                <w:rFonts w:ascii="Aptos" w:hAnsi="Aptos"/>
                <w:sz w:val="14"/>
              </w:rPr>
              <w:t>PRD / DESIGN</w:t>
            </w:r>
          </w:p>
        </w:tc>
        <w:tc>
          <w:tcPr>
            <w:tcW w:type="dxa" w:w="4824"/>
            <w:tcMar>
              <w:top w:w="70" w:type="dxa"/>
              <w:start w:w="70" w:type="dxa"/>
              <w:bottom w:w="70" w:type="dxa"/>
              <w:end w:w="70" w:type="dxa"/>
            </w:tcMar>
            <w:shd w:fill="F7F9FA"/>
            <w:vAlign w:val="top"/>
          </w:tcPr>
          <w:p>
            <w:r>
              <w:rPr>
                <w:rFonts w:ascii="Aptos" w:hAnsi="Aptos"/>
                <w:sz w:val="14"/>
              </w:rPr>
              <w:t>Business hand-off is confirmed; mechanism is TBC.</w:t>
            </w:r>
          </w:p>
        </w:tc>
      </w:tr>
      <w:tr>
        <w:tc>
          <w:tcPr>
            <w:tcW w:type="dxa" w:w="1944"/>
            <w:tcMar>
              <w:top w:w="70" w:type="dxa"/>
              <w:start w:w="70" w:type="dxa"/>
              <w:bottom w:w="70" w:type="dxa"/>
              <w:end w:w="70" w:type="dxa"/>
            </w:tcMar>
            <w:vAlign w:val="top"/>
          </w:tcPr>
          <w:p>
            <w:r>
              <w:rPr>
                <w:rFonts w:ascii="Aptos" w:hAnsi="Aptos"/>
                <w:sz w:val="14"/>
              </w:rPr>
              <w:t>SharedOnUtc</w:t>
            </w:r>
          </w:p>
        </w:tc>
        <w:tc>
          <w:tcPr>
            <w:tcW w:type="dxa" w:w="1728"/>
            <w:tcMar>
              <w:top w:w="70" w:type="dxa"/>
              <w:start w:w="70" w:type="dxa"/>
              <w:bottom w:w="70" w:type="dxa"/>
              <w:end w:w="70" w:type="dxa"/>
            </w:tcMar>
            <w:vAlign w:val="top"/>
          </w:tcPr>
          <w:p>
            <w:r>
              <w:rPr>
                <w:rFonts w:ascii="Aptos" w:hAnsi="Aptos"/>
                <w:sz w:val="14"/>
              </w:rPr>
              <w:t>datetime2(3)</w:t>
            </w:r>
          </w:p>
        </w:tc>
        <w:tc>
          <w:tcPr>
            <w:tcW w:type="dxa" w:w="648"/>
            <w:tcMar>
              <w:top w:w="70" w:type="dxa"/>
              <w:start w:w="70" w:type="dxa"/>
              <w:bottom w:w="70" w:type="dxa"/>
              <w:end w:w="70" w:type="dxa"/>
            </w:tcMar>
            <w:vAlign w:val="top"/>
          </w:tcPr>
          <w:p>
            <w:r>
              <w:rPr>
                <w:rFonts w:ascii="Aptos" w:hAnsi="Aptos"/>
                <w:sz w:val="14"/>
              </w:rPr>
              <w:t>Yes</w:t>
            </w:r>
          </w:p>
        </w:tc>
        <w:tc>
          <w:tcPr>
            <w:tcW w:type="dxa" w:w="1872"/>
            <w:tcMar>
              <w:top w:w="70" w:type="dxa"/>
              <w:start w:w="70" w:type="dxa"/>
              <w:bottom w:w="70" w:type="dxa"/>
              <w:end w:w="70" w:type="dxa"/>
            </w:tcMar>
            <w:vAlign w:val="top"/>
          </w:tcPr>
          <w:p>
            <w:r>
              <w:rPr>
                <w:rFonts w:ascii="Aptos" w:hAnsi="Aptos"/>
                <w:sz w:val="14"/>
              </w:rPr>
            </w:r>
          </w:p>
        </w:tc>
        <w:tc>
          <w:tcPr>
            <w:tcW w:type="dxa" w:w="1656"/>
            <w:tcMar>
              <w:top w:w="70" w:type="dxa"/>
              <w:start w:w="70" w:type="dxa"/>
              <w:bottom w:w="70" w:type="dxa"/>
              <w:end w:w="70" w:type="dxa"/>
            </w:tcMar>
            <w:vAlign w:val="top"/>
          </w:tcPr>
          <w:p>
            <w:r>
              <w:rPr>
                <w:rFonts w:ascii="Aptos" w:hAnsi="Aptos"/>
                <w:sz w:val="14"/>
              </w:rPr>
              <w:t>Audit</w:t>
            </w:r>
          </w:p>
        </w:tc>
        <w:tc>
          <w:tcPr>
            <w:tcW w:type="dxa" w:w="1440"/>
            <w:tcMar>
              <w:top w:w="70" w:type="dxa"/>
              <w:start w:w="70" w:type="dxa"/>
              <w:bottom w:w="70" w:type="dxa"/>
              <w:end w:w="70" w:type="dxa"/>
            </w:tcMar>
            <w:vAlign w:val="top"/>
          </w:tcPr>
          <w:p>
            <w:r>
              <w:rPr>
                <w:rFonts w:ascii="Aptos" w:hAnsi="Aptos"/>
                <w:sz w:val="14"/>
              </w:rPr>
              <w:t>PRD / DESIGN</w:t>
            </w:r>
          </w:p>
        </w:tc>
        <w:tc>
          <w:tcPr>
            <w:tcW w:type="dxa" w:w="4824"/>
            <w:tcMar>
              <w:top w:w="70" w:type="dxa"/>
              <w:start w:w="70" w:type="dxa"/>
              <w:bottom w:w="70" w:type="dxa"/>
              <w:end w:w="70" w:type="dxa"/>
            </w:tcMar>
            <w:vAlign w:val="top"/>
          </w:tcPr>
          <w:p>
            <w:r>
              <w:rPr>
                <w:rFonts w:ascii="Aptos" w:hAnsi="Aptos"/>
                <w:sz w:val="14"/>
              </w:rPr>
            </w:r>
          </w:p>
        </w:tc>
      </w:tr>
      <w:tr>
        <w:tc>
          <w:tcPr>
            <w:tcW w:type="dxa" w:w="1944"/>
            <w:tcMar>
              <w:top w:w="70" w:type="dxa"/>
              <w:start w:w="70" w:type="dxa"/>
              <w:bottom w:w="70" w:type="dxa"/>
              <w:end w:w="70" w:type="dxa"/>
            </w:tcMar>
            <w:shd w:fill="F7F9FA"/>
            <w:vAlign w:val="top"/>
          </w:tcPr>
          <w:p>
            <w:r>
              <w:rPr>
                <w:rFonts w:ascii="Aptos" w:hAnsi="Aptos"/>
                <w:sz w:val="14"/>
              </w:rPr>
              <w:t>DetShareReference</w:t>
            </w:r>
          </w:p>
        </w:tc>
        <w:tc>
          <w:tcPr>
            <w:tcW w:type="dxa" w:w="1728"/>
            <w:tcMar>
              <w:top w:w="70" w:type="dxa"/>
              <w:start w:w="70" w:type="dxa"/>
              <w:bottom w:w="70" w:type="dxa"/>
              <w:end w:w="70" w:type="dxa"/>
            </w:tcMar>
            <w:shd w:fill="F7F9FA"/>
            <w:vAlign w:val="top"/>
          </w:tcPr>
          <w:p>
            <w:r>
              <w:rPr>
                <w:rFonts w:ascii="Aptos" w:hAnsi="Aptos"/>
                <w:sz w:val="14"/>
              </w:rPr>
              <w:t>nvarchar(150)</w:t>
            </w:r>
          </w:p>
        </w:tc>
        <w:tc>
          <w:tcPr>
            <w:tcW w:type="dxa" w:w="648"/>
            <w:tcMar>
              <w:top w:w="70" w:type="dxa"/>
              <w:start w:w="70" w:type="dxa"/>
              <w:bottom w:w="70" w:type="dxa"/>
              <w:end w:w="70" w:type="dxa"/>
            </w:tcMar>
            <w:shd w:fill="F7F9FA"/>
            <w:vAlign w:val="top"/>
          </w:tcPr>
          <w:p>
            <w:r>
              <w:rPr>
                <w:rFonts w:ascii="Aptos" w:hAnsi="Aptos"/>
                <w:sz w:val="14"/>
              </w:rPr>
              <w:t>Yes</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Technical</w:t>
            </w:r>
          </w:p>
        </w:tc>
        <w:tc>
          <w:tcPr>
            <w:tcW w:type="dxa" w:w="1440"/>
            <w:tcMar>
              <w:top w:w="70" w:type="dxa"/>
              <w:start w:w="70" w:type="dxa"/>
              <w:bottom w:w="70" w:type="dxa"/>
              <w:end w:w="70" w:type="dxa"/>
            </w:tcMar>
            <w:shd w:fill="F7F9FA"/>
            <w:vAlign w:val="top"/>
          </w:tcPr>
          <w:p>
            <w:r>
              <w:rPr>
                <w:rFonts w:ascii="Aptos" w:hAnsi="Aptos"/>
                <w:sz w:val="14"/>
              </w:rPr>
              <w:t>TBC</w:t>
            </w:r>
          </w:p>
        </w:tc>
        <w:tc>
          <w:tcPr>
            <w:tcW w:type="dxa" w:w="4824"/>
            <w:tcMar>
              <w:top w:w="70" w:type="dxa"/>
              <w:start w:w="70" w:type="dxa"/>
              <w:bottom w:w="70" w:type="dxa"/>
              <w:end w:w="70" w:type="dxa"/>
            </w:tcMar>
            <w:shd w:fill="F7F9FA"/>
            <w:vAlign w:val="top"/>
          </w:tcPr>
          <w:p>
            <w:r>
              <w:rPr>
                <w:rFonts w:ascii="Aptos" w:hAnsi="Aptos"/>
                <w:sz w:val="14"/>
              </w:rPr>
              <w:t>Exact DET/S360 acknowledgement/reference is TBC.</w:t>
            </w:r>
          </w:p>
        </w:tc>
      </w:tr>
      <w:tr>
        <w:tc>
          <w:tcPr>
            <w:tcW w:type="dxa" w:w="1944"/>
            <w:tcMar>
              <w:top w:w="70" w:type="dxa"/>
              <w:start w:w="70" w:type="dxa"/>
              <w:bottom w:w="70" w:type="dxa"/>
              <w:end w:w="70" w:type="dxa"/>
            </w:tcMar>
            <w:vAlign w:val="top"/>
          </w:tcPr>
          <w:p>
            <w:r>
              <w:rPr>
                <w:rFonts w:ascii="Aptos" w:hAnsi="Aptos"/>
                <w:sz w:val="14"/>
              </w:rPr>
              <w:t>RowVersion</w:t>
            </w:r>
          </w:p>
        </w:tc>
        <w:tc>
          <w:tcPr>
            <w:tcW w:type="dxa" w:w="1728"/>
            <w:tcMar>
              <w:top w:w="70" w:type="dxa"/>
              <w:start w:w="70" w:type="dxa"/>
              <w:bottom w:w="70" w:type="dxa"/>
              <w:end w:w="70" w:type="dxa"/>
            </w:tcMar>
            <w:vAlign w:val="top"/>
          </w:tcPr>
          <w:p>
            <w:r>
              <w:rPr>
                <w:rFonts w:ascii="Aptos" w:hAnsi="Aptos"/>
                <w:sz w:val="14"/>
              </w:rPr>
              <w:t>rowversion</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Concurrency token</w:t>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r>
          </w:p>
        </w:tc>
      </w:tr>
    </w:tbl>
    <w:p/>
    <w:p>
      <w:pPr>
        <w:pStyle w:val="Heading2"/>
        <w:keepNext/>
      </w:pPr>
      <w:r>
        <w:t>5.10 aw.PostApprovalContract</w:t>
      </w:r>
    </w:p>
    <w:p>
      <w:r>
        <w:t>Tracks the confirmed Purchasing contract continuation, including renewal/re-upload history.</w:t>
      </w:r>
    </w:p>
    <w:tbl>
      <w:tblPr>
        <w:tblStyle w:val="TableGrid"/>
        <w:tblW w:type="auto" w:w="0"/>
        <w:jc w:val="center"/>
        <w:tblLayout w:type="fixed"/>
        <w:tblLook w:firstColumn="1" w:firstRow="1" w:lastColumn="0" w:lastRow="0" w:noHBand="0" w:noVBand="1" w:val="04A0"/>
      </w:tblPr>
      <w:tblGrid>
        <w:gridCol w:w="1944"/>
        <w:gridCol w:w="1728"/>
        <w:gridCol w:w="648"/>
        <w:gridCol w:w="1872"/>
        <w:gridCol w:w="1656"/>
        <w:gridCol w:w="1440"/>
        <w:gridCol w:w="4824"/>
      </w:tblGrid>
      <w:tr>
        <w:trPr>
          <w:tblHeader w:val="true"/>
        </w:trPr>
        <w:tc>
          <w:tcPr>
            <w:tcW w:type="dxa" w:w="2179"/>
            <w:shd w:fill="0F5A67"/>
            <w:tcMar>
              <w:top w:w="70" w:type="dxa"/>
              <w:start w:w="70" w:type="dxa"/>
              <w:bottom w:w="70" w:type="dxa"/>
              <w:end w:w="70" w:type="dxa"/>
            </w:tcMar>
          </w:tcPr>
          <w:p>
            <w:pPr>
              <w:jc w:val="left"/>
            </w:pPr>
            <w:r>
              <w:rPr>
                <w:b/>
                <w:color w:val="FFFFFF"/>
                <w:sz w:val="14"/>
              </w:rPr>
              <w:t>Column</w:t>
            </w:r>
          </w:p>
        </w:tc>
        <w:tc>
          <w:tcPr>
            <w:tcW w:type="dxa" w:w="2179"/>
            <w:shd w:fill="0F5A67"/>
            <w:tcMar>
              <w:top w:w="70" w:type="dxa"/>
              <w:start w:w="70" w:type="dxa"/>
              <w:bottom w:w="70" w:type="dxa"/>
              <w:end w:w="70" w:type="dxa"/>
            </w:tcMar>
          </w:tcPr>
          <w:p>
            <w:pPr>
              <w:jc w:val="left"/>
            </w:pPr>
            <w:r>
              <w:rPr>
                <w:b/>
                <w:color w:val="FFFFFF"/>
                <w:sz w:val="14"/>
              </w:rPr>
              <w:t>SQL Server type</w:t>
            </w:r>
          </w:p>
        </w:tc>
        <w:tc>
          <w:tcPr>
            <w:tcW w:type="dxa" w:w="2179"/>
            <w:shd w:fill="0F5A67"/>
            <w:tcMar>
              <w:top w:w="70" w:type="dxa"/>
              <w:start w:w="70" w:type="dxa"/>
              <w:bottom w:w="70" w:type="dxa"/>
              <w:end w:w="70" w:type="dxa"/>
            </w:tcMar>
          </w:tcPr>
          <w:p>
            <w:pPr>
              <w:jc w:val="left"/>
            </w:pPr>
            <w:r>
              <w:rPr>
                <w:b/>
                <w:color w:val="FFFFFF"/>
                <w:sz w:val="14"/>
              </w:rPr>
              <w:t>Null</w:t>
            </w:r>
          </w:p>
        </w:tc>
        <w:tc>
          <w:tcPr>
            <w:tcW w:type="dxa" w:w="2179"/>
            <w:shd w:fill="0F5A67"/>
            <w:tcMar>
              <w:top w:w="70" w:type="dxa"/>
              <w:start w:w="70" w:type="dxa"/>
              <w:bottom w:w="70" w:type="dxa"/>
              <w:end w:w="70" w:type="dxa"/>
            </w:tcMar>
          </w:tcPr>
          <w:p>
            <w:pPr>
              <w:jc w:val="left"/>
            </w:pPr>
            <w:r>
              <w:rPr>
                <w:b/>
                <w:color w:val="FFFFFF"/>
                <w:sz w:val="14"/>
              </w:rPr>
              <w:t>Key / Default</w:t>
            </w:r>
          </w:p>
        </w:tc>
        <w:tc>
          <w:tcPr>
            <w:tcW w:type="dxa" w:w="2179"/>
            <w:shd w:fill="0F5A67"/>
            <w:tcMar>
              <w:top w:w="70" w:type="dxa"/>
              <w:start w:w="70" w:type="dxa"/>
              <w:bottom w:w="70" w:type="dxa"/>
              <w:end w:w="70" w:type="dxa"/>
            </w:tcMar>
          </w:tcPr>
          <w:p>
            <w:pPr>
              <w:jc w:val="left"/>
            </w:pPr>
            <w:r>
              <w:rPr>
                <w:b/>
                <w:color w:val="FFFFFF"/>
                <w:sz w:val="14"/>
              </w:rPr>
              <w:t>Classification</w:t>
            </w:r>
          </w:p>
        </w:tc>
        <w:tc>
          <w:tcPr>
            <w:tcW w:type="dxa" w:w="2179"/>
            <w:shd w:fill="0F5A67"/>
            <w:tcMar>
              <w:top w:w="70" w:type="dxa"/>
              <w:start w:w="70" w:type="dxa"/>
              <w:bottom w:w="70" w:type="dxa"/>
              <w:end w:w="70" w:type="dxa"/>
            </w:tcMar>
          </w:tcPr>
          <w:p>
            <w:pPr>
              <w:jc w:val="left"/>
            </w:pPr>
            <w:r>
              <w:rPr>
                <w:b/>
                <w:color w:val="FFFFFF"/>
                <w:sz w:val="14"/>
              </w:rPr>
              <w:t>Source</w:t>
            </w:r>
          </w:p>
        </w:tc>
        <w:tc>
          <w:tcPr>
            <w:tcW w:type="dxa" w:w="2179"/>
            <w:shd w:fill="0F5A67"/>
            <w:tcMar>
              <w:top w:w="70" w:type="dxa"/>
              <w:start w:w="70" w:type="dxa"/>
              <w:bottom w:w="70" w:type="dxa"/>
              <w:end w:w="70" w:type="dxa"/>
            </w:tcMar>
          </w:tcPr>
          <w:p>
            <w:pPr>
              <w:jc w:val="left"/>
            </w:pPr>
            <w:r>
              <w:rPr>
                <w:b/>
                <w:color w:val="FFFFFF"/>
                <w:sz w:val="14"/>
              </w:rPr>
              <w:t>Implementation notes</w:t>
            </w:r>
          </w:p>
        </w:tc>
      </w:tr>
      <w:tr>
        <w:tc>
          <w:tcPr>
            <w:tcW w:type="dxa" w:w="1944"/>
            <w:tcMar>
              <w:top w:w="70" w:type="dxa"/>
              <w:start w:w="70" w:type="dxa"/>
              <w:bottom w:w="70" w:type="dxa"/>
              <w:end w:w="70" w:type="dxa"/>
            </w:tcMar>
            <w:vAlign w:val="top"/>
          </w:tcPr>
          <w:p>
            <w:r>
              <w:rPr>
                <w:rFonts w:ascii="Aptos" w:hAnsi="Aptos"/>
                <w:sz w:val="14"/>
              </w:rPr>
              <w:t>ContractId</w:t>
            </w:r>
          </w:p>
        </w:tc>
        <w:tc>
          <w:tcPr>
            <w:tcW w:type="dxa" w:w="1728"/>
            <w:tcMar>
              <w:top w:w="70" w:type="dxa"/>
              <w:start w:w="70" w:type="dxa"/>
              <w:bottom w:w="70" w:type="dxa"/>
              <w:end w:w="70" w:type="dxa"/>
            </w:tcMar>
            <w:vAlign w:val="top"/>
          </w:tcPr>
          <w:p>
            <w:r>
              <w:rPr>
                <w:rFonts w:ascii="Aptos" w:hAnsi="Aptos"/>
                <w:sz w:val="14"/>
              </w:rPr>
              <w:t>bigint IDENTITY(1,1)</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PK, clustered</w:t>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r>
          </w:p>
        </w:tc>
      </w:tr>
      <w:tr>
        <w:tc>
          <w:tcPr>
            <w:tcW w:type="dxa" w:w="1944"/>
            <w:tcMar>
              <w:top w:w="70" w:type="dxa"/>
              <w:start w:w="70" w:type="dxa"/>
              <w:bottom w:w="70" w:type="dxa"/>
              <w:end w:w="70" w:type="dxa"/>
            </w:tcMar>
            <w:shd w:fill="F7F9FA"/>
            <w:vAlign w:val="top"/>
          </w:tcPr>
          <w:p>
            <w:r>
              <w:rPr>
                <w:rFonts w:ascii="Aptos" w:hAnsi="Aptos"/>
                <w:sz w:val="14"/>
              </w:rPr>
              <w:t>ApplicationId</w:t>
            </w:r>
          </w:p>
        </w:tc>
        <w:tc>
          <w:tcPr>
            <w:tcW w:type="dxa" w:w="1728"/>
            <w:tcMar>
              <w:top w:w="70" w:type="dxa"/>
              <w:start w:w="70" w:type="dxa"/>
              <w:bottom w:w="70" w:type="dxa"/>
              <w:end w:w="70" w:type="dxa"/>
            </w:tcMar>
            <w:shd w:fill="F7F9FA"/>
            <w:vAlign w:val="top"/>
          </w:tcPr>
          <w:p>
            <w:r>
              <w:rPr>
                <w:rFonts w:ascii="Aptos" w:hAnsi="Aptos"/>
                <w:sz w:val="14"/>
              </w:rPr>
              <w:t>bigint</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t>FK -&gt; aw.Application</w:t>
            </w:r>
          </w:p>
        </w:tc>
        <w:tc>
          <w:tcPr>
            <w:tcW w:type="dxa" w:w="1656"/>
            <w:tcMar>
              <w:top w:w="70" w:type="dxa"/>
              <w:start w:w="70" w:type="dxa"/>
              <w:bottom w:w="70" w:type="dxa"/>
              <w:end w:w="70" w:type="dxa"/>
            </w:tcMar>
            <w:shd w:fill="F7F9FA"/>
            <w:vAlign w:val="top"/>
          </w:tcPr>
          <w:p>
            <w:r>
              <w:rPr>
                <w:rFonts w:ascii="Aptos" w:hAnsi="Aptos"/>
                <w:sz w:val="14"/>
              </w:rPr>
              <w:t>Technical</w:t>
            </w:r>
          </w:p>
        </w:tc>
        <w:tc>
          <w:tcPr>
            <w:tcW w:type="dxa" w:w="1440"/>
            <w:tcMar>
              <w:top w:w="70" w:type="dxa"/>
              <w:start w:w="70" w:type="dxa"/>
              <w:bottom w:w="70" w:type="dxa"/>
              <w:end w:w="70" w:type="dxa"/>
            </w:tcMar>
            <w:shd w:fill="F7F9FA"/>
            <w:vAlign w:val="top"/>
          </w:tcPr>
          <w:p>
            <w:r>
              <w:rPr>
                <w:rFonts w:ascii="Aptos" w:hAnsi="Aptos"/>
                <w:sz w:val="14"/>
              </w:rPr>
              <w:t>PRD / DESIGN</w:t>
            </w:r>
          </w:p>
        </w:tc>
        <w:tc>
          <w:tcPr>
            <w:tcW w:type="dxa" w:w="4824"/>
            <w:tcMar>
              <w:top w:w="70" w:type="dxa"/>
              <w:start w:w="70" w:type="dxa"/>
              <w:bottom w:w="70" w:type="dxa"/>
              <w:end w:w="70" w:type="dxa"/>
            </w:tcMar>
            <w:shd w:fill="F7F9FA"/>
            <w:vAlign w:val="top"/>
          </w:tcPr>
          <w:p>
            <w:r>
              <w:rPr>
                <w:rFonts w:ascii="Aptos" w:hAnsi="Aptos"/>
                <w:sz w:val="14"/>
              </w:rPr>
              <w:t>Post-approval Purchasing continuation is confirmed.</w:t>
            </w:r>
          </w:p>
        </w:tc>
      </w:tr>
      <w:tr>
        <w:tc>
          <w:tcPr>
            <w:tcW w:type="dxa" w:w="1944"/>
            <w:tcMar>
              <w:top w:w="70" w:type="dxa"/>
              <w:start w:w="70" w:type="dxa"/>
              <w:bottom w:w="70" w:type="dxa"/>
              <w:end w:w="70" w:type="dxa"/>
            </w:tcMar>
            <w:vAlign w:val="top"/>
          </w:tcPr>
          <w:p>
            <w:r>
              <w:rPr>
                <w:rFonts w:ascii="Aptos" w:hAnsi="Aptos"/>
                <w:sz w:val="14"/>
              </w:rPr>
              <w:t>ContractNumber</w:t>
            </w:r>
          </w:p>
        </w:tc>
        <w:tc>
          <w:tcPr>
            <w:tcW w:type="dxa" w:w="1728"/>
            <w:tcMar>
              <w:top w:w="70" w:type="dxa"/>
              <w:start w:w="70" w:type="dxa"/>
              <w:bottom w:w="70" w:type="dxa"/>
              <w:end w:w="70" w:type="dxa"/>
            </w:tcMar>
            <w:vAlign w:val="top"/>
          </w:tcPr>
          <w:p>
            <w:r>
              <w:rPr>
                <w:rFonts w:ascii="Aptos" w:hAnsi="Aptos"/>
                <w:sz w:val="14"/>
              </w:rPr>
              <w:t>nvarchar(100)</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Indexed</w:t>
            </w:r>
          </w:p>
        </w:tc>
        <w:tc>
          <w:tcPr>
            <w:tcW w:type="dxa" w:w="1656"/>
            <w:tcMar>
              <w:top w:w="70" w:type="dxa"/>
              <w:start w:w="70" w:type="dxa"/>
              <w:bottom w:w="70" w:type="dxa"/>
              <w:end w:w="70" w:type="dxa"/>
            </w:tcMar>
            <w:vAlign w:val="top"/>
          </w:tcPr>
          <w:p>
            <w:r>
              <w:rPr>
                <w:rFonts w:ascii="Aptos" w:hAnsi="Aptos"/>
                <w:sz w:val="14"/>
              </w:rPr>
              <w:t>Business confidential</w:t>
            </w:r>
          </w:p>
        </w:tc>
        <w:tc>
          <w:tcPr>
            <w:tcW w:type="dxa" w:w="1440"/>
            <w:tcMar>
              <w:top w:w="70" w:type="dxa"/>
              <w:start w:w="70" w:type="dxa"/>
              <w:bottom w:w="70" w:type="dxa"/>
              <w:end w:w="70" w:type="dxa"/>
            </w:tcMar>
            <w:vAlign w:val="top"/>
          </w:tcPr>
          <w:p>
            <w:r>
              <w:rPr>
                <w:rFonts w:ascii="Aptos" w:hAnsi="Aptos"/>
                <w:sz w:val="14"/>
              </w:rPr>
              <w:t>PRD</w:t>
            </w:r>
          </w:p>
        </w:tc>
        <w:tc>
          <w:tcPr>
            <w:tcW w:type="dxa" w:w="4824"/>
            <w:tcMar>
              <w:top w:w="70" w:type="dxa"/>
              <w:start w:w="70" w:type="dxa"/>
              <w:bottom w:w="70" w:type="dxa"/>
              <w:end w:w="70" w:type="dxa"/>
            </w:tcMar>
            <w:vAlign w:val="top"/>
          </w:tcPr>
          <w:p>
            <w:r>
              <w:rPr>
                <w:rFonts w:ascii="Aptos" w:hAnsi="Aptos"/>
                <w:sz w:val="14"/>
              </w:rPr>
              <w:t>PRD states signed contract is uploaded with contract number.</w:t>
            </w:r>
          </w:p>
        </w:tc>
      </w:tr>
      <w:tr>
        <w:tc>
          <w:tcPr>
            <w:tcW w:type="dxa" w:w="1944"/>
            <w:tcMar>
              <w:top w:w="70" w:type="dxa"/>
              <w:start w:w="70" w:type="dxa"/>
              <w:bottom w:w="70" w:type="dxa"/>
              <w:end w:w="70" w:type="dxa"/>
            </w:tcMar>
            <w:shd w:fill="F7F9FA"/>
            <w:vAlign w:val="top"/>
          </w:tcPr>
          <w:p>
            <w:r>
              <w:rPr>
                <w:rFonts w:ascii="Aptos" w:hAnsi="Aptos"/>
                <w:sz w:val="14"/>
              </w:rPr>
              <w:t>StartDate</w:t>
            </w:r>
          </w:p>
        </w:tc>
        <w:tc>
          <w:tcPr>
            <w:tcW w:type="dxa" w:w="1728"/>
            <w:tcMar>
              <w:top w:w="70" w:type="dxa"/>
              <w:start w:w="70" w:type="dxa"/>
              <w:bottom w:w="70" w:type="dxa"/>
              <w:end w:w="70" w:type="dxa"/>
            </w:tcMar>
            <w:shd w:fill="F7F9FA"/>
            <w:vAlign w:val="top"/>
          </w:tcPr>
          <w:p>
            <w:r>
              <w:rPr>
                <w:rFonts w:ascii="Aptos" w:hAnsi="Aptos"/>
                <w:sz w:val="14"/>
              </w:rPr>
              <w:t>date</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Business confidential</w:t>
            </w:r>
          </w:p>
        </w:tc>
        <w:tc>
          <w:tcPr>
            <w:tcW w:type="dxa" w:w="1440"/>
            <w:tcMar>
              <w:top w:w="70" w:type="dxa"/>
              <w:start w:w="70" w:type="dxa"/>
              <w:bottom w:w="70" w:type="dxa"/>
              <w:end w:w="70" w:type="dxa"/>
            </w:tcMar>
            <w:shd w:fill="F7F9FA"/>
            <w:vAlign w:val="top"/>
          </w:tcPr>
          <w:p>
            <w:r>
              <w:rPr>
                <w:rFonts w:ascii="Aptos" w:hAnsi="Aptos"/>
                <w:sz w:val="14"/>
              </w:rPr>
              <w:t>PRD</w:t>
            </w:r>
          </w:p>
        </w:tc>
        <w:tc>
          <w:tcPr>
            <w:tcW w:type="dxa" w:w="4824"/>
            <w:tcMar>
              <w:top w:w="70" w:type="dxa"/>
              <w:start w:w="70" w:type="dxa"/>
              <w:bottom w:w="70" w:type="dxa"/>
              <w:end w:w="70" w:type="dxa"/>
            </w:tcMar>
            <w:shd w:fill="F7F9FA"/>
            <w:vAlign w:val="top"/>
          </w:tcPr>
          <w:p>
            <w:r>
              <w:rPr>
                <w:rFonts w:ascii="Aptos" w:hAnsi="Aptos"/>
                <w:sz w:val="14"/>
              </w:rPr>
            </w:r>
          </w:p>
        </w:tc>
      </w:tr>
      <w:tr>
        <w:tc>
          <w:tcPr>
            <w:tcW w:type="dxa" w:w="1944"/>
            <w:tcMar>
              <w:top w:w="70" w:type="dxa"/>
              <w:start w:w="70" w:type="dxa"/>
              <w:bottom w:w="70" w:type="dxa"/>
              <w:end w:w="70" w:type="dxa"/>
            </w:tcMar>
            <w:vAlign w:val="top"/>
          </w:tcPr>
          <w:p>
            <w:r>
              <w:rPr>
                <w:rFonts w:ascii="Aptos" w:hAnsi="Aptos"/>
                <w:sz w:val="14"/>
              </w:rPr>
              <w:t>EndDate</w:t>
            </w:r>
          </w:p>
        </w:tc>
        <w:tc>
          <w:tcPr>
            <w:tcW w:type="dxa" w:w="1728"/>
            <w:tcMar>
              <w:top w:w="70" w:type="dxa"/>
              <w:start w:w="70" w:type="dxa"/>
              <w:bottom w:w="70" w:type="dxa"/>
              <w:end w:w="70" w:type="dxa"/>
            </w:tcMar>
            <w:vAlign w:val="top"/>
          </w:tcPr>
          <w:p>
            <w:r>
              <w:rPr>
                <w:rFonts w:ascii="Aptos" w:hAnsi="Aptos"/>
                <w:sz w:val="14"/>
              </w:rPr>
              <w:t>date</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CHECK &gt;= StartDate</w:t>
            </w:r>
          </w:p>
        </w:tc>
        <w:tc>
          <w:tcPr>
            <w:tcW w:type="dxa" w:w="1656"/>
            <w:tcMar>
              <w:top w:w="70" w:type="dxa"/>
              <w:start w:w="70" w:type="dxa"/>
              <w:bottom w:w="70" w:type="dxa"/>
              <w:end w:w="70" w:type="dxa"/>
            </w:tcMar>
            <w:vAlign w:val="top"/>
          </w:tcPr>
          <w:p>
            <w:r>
              <w:rPr>
                <w:rFonts w:ascii="Aptos" w:hAnsi="Aptos"/>
                <w:sz w:val="14"/>
              </w:rPr>
              <w:t>Business confidential</w:t>
            </w:r>
          </w:p>
        </w:tc>
        <w:tc>
          <w:tcPr>
            <w:tcW w:type="dxa" w:w="1440"/>
            <w:tcMar>
              <w:top w:w="70" w:type="dxa"/>
              <w:start w:w="70" w:type="dxa"/>
              <w:bottom w:w="70" w:type="dxa"/>
              <w:end w:w="70" w:type="dxa"/>
            </w:tcMar>
            <w:vAlign w:val="top"/>
          </w:tcPr>
          <w:p>
            <w:r>
              <w:rPr>
                <w:rFonts w:ascii="Aptos" w:hAnsi="Aptos"/>
                <w:sz w:val="14"/>
              </w:rPr>
              <w:t>PRD / DESIGN</w:t>
            </w:r>
          </w:p>
        </w:tc>
        <w:tc>
          <w:tcPr>
            <w:tcW w:type="dxa" w:w="4824"/>
            <w:tcMar>
              <w:top w:w="70" w:type="dxa"/>
              <w:start w:w="70" w:type="dxa"/>
              <w:bottom w:w="70" w:type="dxa"/>
              <w:end w:w="70" w:type="dxa"/>
            </w:tcMar>
            <w:vAlign w:val="top"/>
          </w:tcPr>
          <w:p>
            <w:r>
              <w:rPr>
                <w:rFonts w:ascii="Aptos" w:hAnsi="Aptos"/>
                <w:sz w:val="14"/>
              </w:rPr>
            </w:r>
          </w:p>
        </w:tc>
      </w:tr>
      <w:tr>
        <w:tc>
          <w:tcPr>
            <w:tcW w:type="dxa" w:w="1944"/>
            <w:tcMar>
              <w:top w:w="70" w:type="dxa"/>
              <w:start w:w="70" w:type="dxa"/>
              <w:bottom w:w="70" w:type="dxa"/>
              <w:end w:w="70" w:type="dxa"/>
            </w:tcMar>
            <w:shd w:fill="F7F9FA"/>
            <w:vAlign w:val="top"/>
          </w:tcPr>
          <w:p>
            <w:r>
              <w:rPr>
                <w:rFonts w:ascii="Aptos" w:hAnsi="Aptos"/>
                <w:sz w:val="14"/>
              </w:rPr>
              <w:t>SignedContractStorageReference</w:t>
            </w:r>
          </w:p>
        </w:tc>
        <w:tc>
          <w:tcPr>
            <w:tcW w:type="dxa" w:w="1728"/>
            <w:tcMar>
              <w:top w:w="70" w:type="dxa"/>
              <w:start w:w="70" w:type="dxa"/>
              <w:bottom w:w="70" w:type="dxa"/>
              <w:end w:w="70" w:type="dxa"/>
            </w:tcMar>
            <w:shd w:fill="F7F9FA"/>
            <w:vAlign w:val="top"/>
          </w:tcPr>
          <w:p>
            <w:r>
              <w:rPr>
                <w:rFonts w:ascii="Aptos" w:hAnsi="Aptos"/>
                <w:sz w:val="14"/>
              </w:rPr>
              <w:t>nvarchar(500)</w:t>
            </w:r>
          </w:p>
        </w:tc>
        <w:tc>
          <w:tcPr>
            <w:tcW w:type="dxa" w:w="648"/>
            <w:tcMar>
              <w:top w:w="70" w:type="dxa"/>
              <w:start w:w="70" w:type="dxa"/>
              <w:bottom w:w="70" w:type="dxa"/>
              <w:end w:w="70" w:type="dxa"/>
            </w:tcMar>
            <w:shd w:fill="F7F9FA"/>
            <w:vAlign w:val="top"/>
          </w:tcPr>
          <w:p>
            <w:r>
              <w:rPr>
                <w:rFonts w:ascii="Aptos" w:hAnsi="Aptos"/>
                <w:sz w:val="14"/>
              </w:rPr>
              <w:t>Yes</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Restricted</w:t>
            </w:r>
          </w:p>
        </w:tc>
        <w:tc>
          <w:tcPr>
            <w:tcW w:type="dxa" w:w="1440"/>
            <w:tcMar>
              <w:top w:w="70" w:type="dxa"/>
              <w:start w:w="70" w:type="dxa"/>
              <w:bottom w:w="70" w:type="dxa"/>
              <w:end w:w="70" w:type="dxa"/>
            </w:tcMar>
            <w:shd w:fill="F7F9FA"/>
            <w:vAlign w:val="top"/>
          </w:tcPr>
          <w:p>
            <w:r>
              <w:rPr>
                <w:rFonts w:ascii="Aptos" w:hAnsi="Aptos"/>
                <w:sz w:val="14"/>
              </w:rPr>
              <w:t>PRD / TBC</w:t>
            </w:r>
          </w:p>
        </w:tc>
        <w:tc>
          <w:tcPr>
            <w:tcW w:type="dxa" w:w="4824"/>
            <w:tcMar>
              <w:top w:w="70" w:type="dxa"/>
              <w:start w:w="70" w:type="dxa"/>
              <w:bottom w:w="70" w:type="dxa"/>
              <w:end w:w="70" w:type="dxa"/>
            </w:tcMar>
            <w:shd w:fill="F7F9FA"/>
            <w:vAlign w:val="top"/>
          </w:tcPr>
          <w:p>
            <w:r>
              <w:rPr>
                <w:rFonts w:ascii="Aptos" w:hAnsi="Aptos"/>
                <w:sz w:val="14"/>
              </w:rPr>
              <w:t>Upload is confirmed; physical storage is TBC.</w:t>
            </w:r>
          </w:p>
        </w:tc>
      </w:tr>
      <w:tr>
        <w:tc>
          <w:tcPr>
            <w:tcW w:type="dxa" w:w="1944"/>
            <w:tcMar>
              <w:top w:w="70" w:type="dxa"/>
              <w:start w:w="70" w:type="dxa"/>
              <w:bottom w:w="70" w:type="dxa"/>
              <w:end w:w="70" w:type="dxa"/>
            </w:tcMar>
            <w:vAlign w:val="top"/>
          </w:tcPr>
          <w:p>
            <w:r>
              <w:rPr>
                <w:rFonts w:ascii="Aptos" w:hAnsi="Aptos"/>
                <w:sz w:val="14"/>
              </w:rPr>
              <w:t>ExternalDocumentId</w:t>
            </w:r>
          </w:p>
        </w:tc>
        <w:tc>
          <w:tcPr>
            <w:tcW w:type="dxa" w:w="1728"/>
            <w:tcMar>
              <w:top w:w="70" w:type="dxa"/>
              <w:start w:w="70" w:type="dxa"/>
              <w:bottom w:w="70" w:type="dxa"/>
              <w:end w:w="70" w:type="dxa"/>
            </w:tcMar>
            <w:vAlign w:val="top"/>
          </w:tcPr>
          <w:p>
            <w:r>
              <w:rPr>
                <w:rFonts w:ascii="Aptos" w:hAnsi="Aptos"/>
                <w:sz w:val="14"/>
              </w:rPr>
              <w:t>nvarchar(150)</w:t>
            </w:r>
          </w:p>
        </w:tc>
        <w:tc>
          <w:tcPr>
            <w:tcW w:type="dxa" w:w="648"/>
            <w:tcMar>
              <w:top w:w="70" w:type="dxa"/>
              <w:start w:w="70" w:type="dxa"/>
              <w:bottom w:w="70" w:type="dxa"/>
              <w:end w:w="70" w:type="dxa"/>
            </w:tcMar>
            <w:vAlign w:val="top"/>
          </w:tcPr>
          <w:p>
            <w:r>
              <w:rPr>
                <w:rFonts w:ascii="Aptos" w:hAnsi="Aptos"/>
                <w:sz w:val="14"/>
              </w:rPr>
              <w:t>Yes</w:t>
            </w:r>
          </w:p>
        </w:tc>
        <w:tc>
          <w:tcPr>
            <w:tcW w:type="dxa" w:w="1872"/>
            <w:tcMar>
              <w:top w:w="70" w:type="dxa"/>
              <w:start w:w="70" w:type="dxa"/>
              <w:bottom w:w="70" w:type="dxa"/>
              <w:end w:w="70" w:type="dxa"/>
            </w:tcMar>
            <w:vAlign w:val="top"/>
          </w:tcPr>
          <w:p>
            <w:r>
              <w:rPr>
                <w:rFonts w:ascii="Aptos" w:hAnsi="Aptos"/>
                <w:sz w:val="14"/>
              </w:rPr>
            </w:r>
          </w:p>
        </w:tc>
        <w:tc>
          <w:tcPr>
            <w:tcW w:type="dxa" w:w="1656"/>
            <w:tcMar>
              <w:top w:w="70" w:type="dxa"/>
              <w:start w:w="70" w:type="dxa"/>
              <w:bottom w:w="70" w:type="dxa"/>
              <w:end w:w="70" w:type="dxa"/>
            </w:tcMar>
            <w:vAlign w:val="top"/>
          </w:tcPr>
          <w:p>
            <w:r>
              <w:rPr>
                <w:rFonts w:ascii="Aptos" w:hAnsi="Aptos"/>
                <w:sz w:val="14"/>
              </w:rPr>
              <w:t>Restricted</w:t>
            </w:r>
          </w:p>
        </w:tc>
        <w:tc>
          <w:tcPr>
            <w:tcW w:type="dxa" w:w="1440"/>
            <w:tcMar>
              <w:top w:w="70" w:type="dxa"/>
              <w:start w:w="70" w:type="dxa"/>
              <w:bottom w:w="70" w:type="dxa"/>
              <w:end w:w="70" w:type="dxa"/>
            </w:tcMar>
            <w:vAlign w:val="top"/>
          </w:tcPr>
          <w:p>
            <w:r>
              <w:rPr>
                <w:rFonts w:ascii="Aptos" w:hAnsi="Aptos"/>
                <w:sz w:val="14"/>
              </w:rPr>
              <w:t>TBC</w:t>
            </w:r>
          </w:p>
        </w:tc>
        <w:tc>
          <w:tcPr>
            <w:tcW w:type="dxa" w:w="4824"/>
            <w:tcMar>
              <w:top w:w="70" w:type="dxa"/>
              <w:start w:w="70" w:type="dxa"/>
              <w:bottom w:w="70" w:type="dxa"/>
              <w:end w:w="70" w:type="dxa"/>
            </w:tcMar>
            <w:vAlign w:val="top"/>
          </w:tcPr>
          <w:p>
            <w:r>
              <w:rPr>
                <w:rFonts w:ascii="Aptos" w:hAnsi="Aptos"/>
                <w:sz w:val="14"/>
              </w:rPr>
              <w:t>Only if a document service supplies one.</w:t>
            </w:r>
          </w:p>
        </w:tc>
      </w:tr>
      <w:tr>
        <w:tc>
          <w:tcPr>
            <w:tcW w:type="dxa" w:w="1944"/>
            <w:tcMar>
              <w:top w:w="70" w:type="dxa"/>
              <w:start w:w="70" w:type="dxa"/>
              <w:bottom w:w="70" w:type="dxa"/>
              <w:end w:w="70" w:type="dxa"/>
            </w:tcMar>
            <w:shd w:fill="F7F9FA"/>
            <w:vAlign w:val="top"/>
          </w:tcPr>
          <w:p>
            <w:r>
              <w:rPr>
                <w:rFonts w:ascii="Aptos" w:hAnsi="Aptos"/>
                <w:sz w:val="14"/>
              </w:rPr>
              <w:t>Version</w:t>
            </w:r>
          </w:p>
        </w:tc>
        <w:tc>
          <w:tcPr>
            <w:tcW w:type="dxa" w:w="1728"/>
            <w:tcMar>
              <w:top w:w="70" w:type="dxa"/>
              <w:start w:w="70" w:type="dxa"/>
              <w:bottom w:w="70" w:type="dxa"/>
              <w:end w:w="70" w:type="dxa"/>
            </w:tcMar>
            <w:shd w:fill="F7F9FA"/>
            <w:vAlign w:val="top"/>
          </w:tcPr>
          <w:p>
            <w:r>
              <w:rPr>
                <w:rFonts w:ascii="Aptos" w:hAnsi="Aptos"/>
                <w:sz w:val="14"/>
              </w:rPr>
              <w:t>smallint</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t>UQ with ApplicationId; CHECK &gt; 0</w:t>
            </w:r>
          </w:p>
        </w:tc>
        <w:tc>
          <w:tcPr>
            <w:tcW w:type="dxa" w:w="1656"/>
            <w:tcMar>
              <w:top w:w="70" w:type="dxa"/>
              <w:start w:w="70" w:type="dxa"/>
              <w:bottom w:w="70" w:type="dxa"/>
              <w:end w:w="70" w:type="dxa"/>
            </w:tcMar>
            <w:shd w:fill="F7F9FA"/>
            <w:vAlign w:val="top"/>
          </w:tcPr>
          <w:p>
            <w:r>
              <w:rPr>
                <w:rFonts w:ascii="Aptos" w:hAnsi="Aptos"/>
                <w:sz w:val="14"/>
              </w:rPr>
              <w:t>Technical</w:t>
            </w:r>
          </w:p>
        </w:tc>
        <w:tc>
          <w:tcPr>
            <w:tcW w:type="dxa" w:w="1440"/>
            <w:tcMar>
              <w:top w:w="70" w:type="dxa"/>
              <w:start w:w="70" w:type="dxa"/>
              <w:bottom w:w="70" w:type="dxa"/>
              <w:end w:w="70" w:type="dxa"/>
            </w:tcMar>
            <w:shd w:fill="F7F9FA"/>
            <w:vAlign w:val="top"/>
          </w:tcPr>
          <w:p>
            <w:r>
              <w:rPr>
                <w:rFonts w:ascii="Aptos" w:hAnsi="Aptos"/>
                <w:sz w:val="14"/>
              </w:rPr>
              <w:t>DESIGN</w:t>
            </w:r>
          </w:p>
        </w:tc>
        <w:tc>
          <w:tcPr>
            <w:tcW w:type="dxa" w:w="4824"/>
            <w:tcMar>
              <w:top w:w="70" w:type="dxa"/>
              <w:start w:w="70" w:type="dxa"/>
              <w:bottom w:w="70" w:type="dxa"/>
              <w:end w:w="70" w:type="dxa"/>
            </w:tcMar>
            <w:shd w:fill="F7F9FA"/>
            <w:vAlign w:val="top"/>
          </w:tcPr>
          <w:p>
            <w:r>
              <w:rPr>
                <w:rFonts w:ascii="Aptos" w:hAnsi="Aptos"/>
                <w:sz w:val="14"/>
              </w:rPr>
              <w:t>Supports renewal/re-upload history.</w:t>
            </w:r>
          </w:p>
        </w:tc>
      </w:tr>
      <w:tr>
        <w:tc>
          <w:tcPr>
            <w:tcW w:type="dxa" w:w="1944"/>
            <w:tcMar>
              <w:top w:w="70" w:type="dxa"/>
              <w:start w:w="70" w:type="dxa"/>
              <w:bottom w:w="70" w:type="dxa"/>
              <w:end w:w="70" w:type="dxa"/>
            </w:tcMar>
            <w:vAlign w:val="top"/>
          </w:tcPr>
          <w:p>
            <w:r>
              <w:rPr>
                <w:rFonts w:ascii="Aptos" w:hAnsi="Aptos"/>
                <w:sz w:val="14"/>
              </w:rPr>
              <w:t>PreviousContractId</w:t>
            </w:r>
          </w:p>
        </w:tc>
        <w:tc>
          <w:tcPr>
            <w:tcW w:type="dxa" w:w="1728"/>
            <w:tcMar>
              <w:top w:w="70" w:type="dxa"/>
              <w:start w:w="70" w:type="dxa"/>
              <w:bottom w:w="70" w:type="dxa"/>
              <w:end w:w="70" w:type="dxa"/>
            </w:tcMar>
            <w:vAlign w:val="top"/>
          </w:tcPr>
          <w:p>
            <w:r>
              <w:rPr>
                <w:rFonts w:ascii="Aptos" w:hAnsi="Aptos"/>
                <w:sz w:val="14"/>
              </w:rPr>
              <w:t>bigint</w:t>
            </w:r>
          </w:p>
        </w:tc>
        <w:tc>
          <w:tcPr>
            <w:tcW w:type="dxa" w:w="648"/>
            <w:tcMar>
              <w:top w:w="70" w:type="dxa"/>
              <w:start w:w="70" w:type="dxa"/>
              <w:bottom w:w="70" w:type="dxa"/>
              <w:end w:w="70" w:type="dxa"/>
            </w:tcMar>
            <w:vAlign w:val="top"/>
          </w:tcPr>
          <w:p>
            <w:r>
              <w:rPr>
                <w:rFonts w:ascii="Aptos" w:hAnsi="Aptos"/>
                <w:sz w:val="14"/>
              </w:rPr>
              <w:t>Yes</w:t>
            </w:r>
          </w:p>
        </w:tc>
        <w:tc>
          <w:tcPr>
            <w:tcW w:type="dxa" w:w="1872"/>
            <w:tcMar>
              <w:top w:w="70" w:type="dxa"/>
              <w:start w:w="70" w:type="dxa"/>
              <w:bottom w:w="70" w:type="dxa"/>
              <w:end w:w="70" w:type="dxa"/>
            </w:tcMar>
            <w:vAlign w:val="top"/>
          </w:tcPr>
          <w:p>
            <w:r>
              <w:rPr>
                <w:rFonts w:ascii="Aptos" w:hAnsi="Aptos"/>
                <w:sz w:val="14"/>
              </w:rPr>
              <w:t>Self FK</w:t>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t>Optional lineage for renewal versions.</w:t>
            </w:r>
          </w:p>
        </w:tc>
      </w:tr>
      <w:tr>
        <w:tc>
          <w:tcPr>
            <w:tcW w:type="dxa" w:w="1944"/>
            <w:tcMar>
              <w:top w:w="70" w:type="dxa"/>
              <w:start w:w="70" w:type="dxa"/>
              <w:bottom w:w="70" w:type="dxa"/>
              <w:end w:w="70" w:type="dxa"/>
            </w:tcMar>
            <w:shd w:fill="F7F9FA"/>
            <w:vAlign w:val="top"/>
          </w:tcPr>
          <w:p>
            <w:r>
              <w:rPr>
                <w:rFonts w:ascii="Aptos" w:hAnsi="Aptos"/>
                <w:sz w:val="14"/>
              </w:rPr>
              <w:t>IsCurrent</w:t>
            </w:r>
          </w:p>
        </w:tc>
        <w:tc>
          <w:tcPr>
            <w:tcW w:type="dxa" w:w="1728"/>
            <w:tcMar>
              <w:top w:w="70" w:type="dxa"/>
              <w:start w:w="70" w:type="dxa"/>
              <w:bottom w:w="70" w:type="dxa"/>
              <w:end w:w="70" w:type="dxa"/>
            </w:tcMar>
            <w:shd w:fill="F7F9FA"/>
            <w:vAlign w:val="top"/>
          </w:tcPr>
          <w:p>
            <w:r>
              <w:rPr>
                <w:rFonts w:ascii="Aptos" w:hAnsi="Aptos"/>
                <w:sz w:val="14"/>
              </w:rPr>
              <w:t>bit</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t>DEFAULT 1</w:t>
            </w:r>
          </w:p>
        </w:tc>
        <w:tc>
          <w:tcPr>
            <w:tcW w:type="dxa" w:w="1656"/>
            <w:tcMar>
              <w:top w:w="70" w:type="dxa"/>
              <w:start w:w="70" w:type="dxa"/>
              <w:bottom w:w="70" w:type="dxa"/>
              <w:end w:w="70" w:type="dxa"/>
            </w:tcMar>
            <w:shd w:fill="F7F9FA"/>
            <w:vAlign w:val="top"/>
          </w:tcPr>
          <w:p>
            <w:r>
              <w:rPr>
                <w:rFonts w:ascii="Aptos" w:hAnsi="Aptos"/>
                <w:sz w:val="14"/>
              </w:rPr>
              <w:t>Technical</w:t>
            </w:r>
          </w:p>
        </w:tc>
        <w:tc>
          <w:tcPr>
            <w:tcW w:type="dxa" w:w="1440"/>
            <w:tcMar>
              <w:top w:w="70" w:type="dxa"/>
              <w:start w:w="70" w:type="dxa"/>
              <w:bottom w:w="70" w:type="dxa"/>
              <w:end w:w="70" w:type="dxa"/>
            </w:tcMar>
            <w:shd w:fill="F7F9FA"/>
            <w:vAlign w:val="top"/>
          </w:tcPr>
          <w:p>
            <w:r>
              <w:rPr>
                <w:rFonts w:ascii="Aptos" w:hAnsi="Aptos"/>
                <w:sz w:val="14"/>
              </w:rPr>
              <w:t>DESIGN</w:t>
            </w:r>
          </w:p>
        </w:tc>
        <w:tc>
          <w:tcPr>
            <w:tcW w:type="dxa" w:w="4824"/>
            <w:tcMar>
              <w:top w:w="70" w:type="dxa"/>
              <w:start w:w="70" w:type="dxa"/>
              <w:bottom w:w="70" w:type="dxa"/>
              <w:end w:w="70" w:type="dxa"/>
            </w:tcMar>
            <w:shd w:fill="F7F9FA"/>
            <w:vAlign w:val="top"/>
          </w:tcPr>
          <w:p>
            <w:r>
              <w:rPr>
                <w:rFonts w:ascii="Aptos" w:hAnsi="Aptos"/>
                <w:sz w:val="14"/>
              </w:rPr>
              <w:t>Filtered unique index enforces one current contract per application.</w:t>
            </w:r>
          </w:p>
        </w:tc>
      </w:tr>
      <w:tr>
        <w:tc>
          <w:tcPr>
            <w:tcW w:type="dxa" w:w="1944"/>
            <w:tcMar>
              <w:top w:w="70" w:type="dxa"/>
              <w:start w:w="70" w:type="dxa"/>
              <w:bottom w:w="70" w:type="dxa"/>
              <w:end w:w="70" w:type="dxa"/>
            </w:tcMar>
            <w:vAlign w:val="top"/>
          </w:tcPr>
          <w:p>
            <w:r>
              <w:rPr>
                <w:rFonts w:ascii="Aptos" w:hAnsi="Aptos"/>
                <w:sz w:val="14"/>
              </w:rPr>
              <w:t>UploadedOnUtc</w:t>
            </w:r>
          </w:p>
        </w:tc>
        <w:tc>
          <w:tcPr>
            <w:tcW w:type="dxa" w:w="1728"/>
            <w:tcMar>
              <w:top w:w="70" w:type="dxa"/>
              <w:start w:w="70" w:type="dxa"/>
              <w:bottom w:w="70" w:type="dxa"/>
              <w:end w:w="70" w:type="dxa"/>
            </w:tcMar>
            <w:vAlign w:val="top"/>
          </w:tcPr>
          <w:p>
            <w:r>
              <w:rPr>
                <w:rFonts w:ascii="Aptos" w:hAnsi="Aptos"/>
                <w:sz w:val="14"/>
              </w:rPr>
              <w:t>datetime2(3)</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DEFAULT SYSUTCDATETIME()</w:t>
            </w:r>
          </w:p>
        </w:tc>
        <w:tc>
          <w:tcPr>
            <w:tcW w:type="dxa" w:w="1656"/>
            <w:tcMar>
              <w:top w:w="70" w:type="dxa"/>
              <w:start w:w="70" w:type="dxa"/>
              <w:bottom w:w="70" w:type="dxa"/>
              <w:end w:w="70" w:type="dxa"/>
            </w:tcMar>
            <w:vAlign w:val="top"/>
          </w:tcPr>
          <w:p>
            <w:r>
              <w:rPr>
                <w:rFonts w:ascii="Aptos" w:hAnsi="Aptos"/>
                <w:sz w:val="14"/>
              </w:rPr>
              <w:t>Audit</w:t>
            </w:r>
          </w:p>
        </w:tc>
        <w:tc>
          <w:tcPr>
            <w:tcW w:type="dxa" w:w="1440"/>
            <w:tcMar>
              <w:top w:w="70" w:type="dxa"/>
              <w:start w:w="70" w:type="dxa"/>
              <w:bottom w:w="70" w:type="dxa"/>
              <w:end w:w="70" w:type="dxa"/>
            </w:tcMar>
            <w:vAlign w:val="top"/>
          </w:tcPr>
          <w:p>
            <w:r>
              <w:rPr>
                <w:rFonts w:ascii="Aptos" w:hAnsi="Aptos"/>
                <w:sz w:val="14"/>
              </w:rPr>
              <w:t>PRD / DESIGN</w:t>
            </w:r>
          </w:p>
        </w:tc>
        <w:tc>
          <w:tcPr>
            <w:tcW w:type="dxa" w:w="4824"/>
            <w:tcMar>
              <w:top w:w="70" w:type="dxa"/>
              <w:start w:w="70" w:type="dxa"/>
              <w:bottom w:w="70" w:type="dxa"/>
              <w:end w:w="70" w:type="dxa"/>
            </w:tcMar>
            <w:vAlign w:val="top"/>
          </w:tcPr>
          <w:p>
            <w:r>
              <w:rPr>
                <w:rFonts w:ascii="Aptos" w:hAnsi="Aptos"/>
                <w:sz w:val="14"/>
              </w:rPr>
            </w:r>
          </w:p>
        </w:tc>
      </w:tr>
      <w:tr>
        <w:tc>
          <w:tcPr>
            <w:tcW w:type="dxa" w:w="1944"/>
            <w:tcMar>
              <w:top w:w="70" w:type="dxa"/>
              <w:start w:w="70" w:type="dxa"/>
              <w:bottom w:w="70" w:type="dxa"/>
              <w:end w:w="70" w:type="dxa"/>
            </w:tcMar>
            <w:shd w:fill="F7F9FA"/>
            <w:vAlign w:val="top"/>
          </w:tcPr>
          <w:p>
            <w:r>
              <w:rPr>
                <w:rFonts w:ascii="Aptos" w:hAnsi="Aptos"/>
                <w:sz w:val="14"/>
              </w:rPr>
              <w:t>UploadedByIdentifier</w:t>
            </w:r>
          </w:p>
        </w:tc>
        <w:tc>
          <w:tcPr>
            <w:tcW w:type="dxa" w:w="1728"/>
            <w:tcMar>
              <w:top w:w="70" w:type="dxa"/>
              <w:start w:w="70" w:type="dxa"/>
              <w:bottom w:w="70" w:type="dxa"/>
              <w:end w:w="70" w:type="dxa"/>
            </w:tcMar>
            <w:shd w:fill="F7F9FA"/>
            <w:vAlign w:val="top"/>
          </w:tcPr>
          <w:p>
            <w:r>
              <w:rPr>
                <w:rFonts w:ascii="Aptos" w:hAnsi="Aptos"/>
                <w:sz w:val="14"/>
              </w:rPr>
              <w:t>nvarchar(150)</w:t>
            </w:r>
          </w:p>
        </w:tc>
        <w:tc>
          <w:tcPr>
            <w:tcW w:type="dxa" w:w="648"/>
            <w:tcMar>
              <w:top w:w="70" w:type="dxa"/>
              <w:start w:w="70" w:type="dxa"/>
              <w:bottom w:w="70" w:type="dxa"/>
              <w:end w:w="70" w:type="dxa"/>
            </w:tcMar>
            <w:shd w:fill="F7F9FA"/>
            <w:vAlign w:val="top"/>
          </w:tcPr>
          <w:p>
            <w:r>
              <w:rPr>
                <w:rFonts w:ascii="Aptos" w:hAnsi="Aptos"/>
                <w:sz w:val="14"/>
              </w:rPr>
              <w:t>Yes</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Audit / identity</w:t>
            </w:r>
          </w:p>
        </w:tc>
        <w:tc>
          <w:tcPr>
            <w:tcW w:type="dxa" w:w="1440"/>
            <w:tcMar>
              <w:top w:w="70" w:type="dxa"/>
              <w:start w:w="70" w:type="dxa"/>
              <w:bottom w:w="70" w:type="dxa"/>
              <w:end w:w="70" w:type="dxa"/>
            </w:tcMar>
            <w:shd w:fill="F7F9FA"/>
            <w:vAlign w:val="top"/>
          </w:tcPr>
          <w:p>
            <w:r>
              <w:rPr>
                <w:rFonts w:ascii="Aptos" w:hAnsi="Aptos"/>
                <w:sz w:val="14"/>
              </w:rPr>
              <w:t>TBC</w:t>
            </w:r>
          </w:p>
        </w:tc>
        <w:tc>
          <w:tcPr>
            <w:tcW w:type="dxa" w:w="4824"/>
            <w:tcMar>
              <w:top w:w="70" w:type="dxa"/>
              <w:start w:w="70" w:type="dxa"/>
              <w:bottom w:w="70" w:type="dxa"/>
              <w:end w:w="70" w:type="dxa"/>
            </w:tcMar>
            <w:shd w:fill="F7F9FA"/>
            <w:vAlign w:val="top"/>
          </w:tcPr>
          <w:p>
            <w:r>
              <w:rPr>
                <w:rFonts w:ascii="Aptos" w:hAnsi="Aptos"/>
                <w:sz w:val="14"/>
              </w:rPr>
            </w:r>
          </w:p>
        </w:tc>
      </w:tr>
      <w:tr>
        <w:tc>
          <w:tcPr>
            <w:tcW w:type="dxa" w:w="1944"/>
            <w:tcMar>
              <w:top w:w="70" w:type="dxa"/>
              <w:start w:w="70" w:type="dxa"/>
              <w:bottom w:w="70" w:type="dxa"/>
              <w:end w:w="70" w:type="dxa"/>
            </w:tcMar>
            <w:vAlign w:val="top"/>
          </w:tcPr>
          <w:p>
            <w:r>
              <w:rPr>
                <w:rFonts w:ascii="Aptos" w:hAnsi="Aptos"/>
                <w:sz w:val="14"/>
              </w:rPr>
              <w:t>RowVersion</w:t>
            </w:r>
          </w:p>
        </w:tc>
        <w:tc>
          <w:tcPr>
            <w:tcW w:type="dxa" w:w="1728"/>
            <w:tcMar>
              <w:top w:w="70" w:type="dxa"/>
              <w:start w:w="70" w:type="dxa"/>
              <w:bottom w:w="70" w:type="dxa"/>
              <w:end w:w="70" w:type="dxa"/>
            </w:tcMar>
            <w:vAlign w:val="top"/>
          </w:tcPr>
          <w:p>
            <w:r>
              <w:rPr>
                <w:rFonts w:ascii="Aptos" w:hAnsi="Aptos"/>
                <w:sz w:val="14"/>
              </w:rPr>
              <w:t>rowversion</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Concurrency token</w:t>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r>
          </w:p>
        </w:tc>
      </w:tr>
    </w:tbl>
    <w:p/>
    <w:p>
      <w:pPr>
        <w:pStyle w:val="Heading1"/>
        <w:keepNext/>
      </w:pPr>
      <w:r>
        <w:t>6. Reference / Lookup Tables</w:t>
      </w:r>
    </w:p>
    <w:p>
      <w:pPr>
        <w:pStyle w:val="Heading2"/>
        <w:keepNext/>
      </w:pPr>
      <w:r>
        <w:t>6.1 ref.FacilityType</w:t>
      </w:r>
    </w:p>
    <w:p>
      <w:r>
        <w:t>Small static lookup based on confirmed Government / Private values.</w:t>
      </w:r>
    </w:p>
    <w:tbl>
      <w:tblPr>
        <w:tblStyle w:val="TableGrid"/>
        <w:tblW w:type="auto" w:w="0"/>
        <w:jc w:val="center"/>
        <w:tblLayout w:type="fixed"/>
        <w:tblLook w:firstColumn="1" w:firstRow="1" w:lastColumn="0" w:lastRow="0" w:noHBand="0" w:noVBand="1" w:val="04A0"/>
      </w:tblPr>
      <w:tblGrid>
        <w:gridCol w:w="1944"/>
        <w:gridCol w:w="1728"/>
        <w:gridCol w:w="648"/>
        <w:gridCol w:w="1872"/>
        <w:gridCol w:w="1656"/>
        <w:gridCol w:w="1440"/>
        <w:gridCol w:w="4824"/>
      </w:tblGrid>
      <w:tr>
        <w:trPr>
          <w:tblHeader w:val="true"/>
        </w:trPr>
        <w:tc>
          <w:tcPr>
            <w:tcW w:type="dxa" w:w="2179"/>
            <w:shd w:fill="0F5A67"/>
            <w:tcMar>
              <w:top w:w="70" w:type="dxa"/>
              <w:start w:w="70" w:type="dxa"/>
              <w:bottom w:w="70" w:type="dxa"/>
              <w:end w:w="70" w:type="dxa"/>
            </w:tcMar>
          </w:tcPr>
          <w:p>
            <w:pPr>
              <w:jc w:val="left"/>
            </w:pPr>
            <w:r>
              <w:rPr>
                <w:b/>
                <w:color w:val="FFFFFF"/>
                <w:sz w:val="14"/>
              </w:rPr>
              <w:t>Column</w:t>
            </w:r>
          </w:p>
        </w:tc>
        <w:tc>
          <w:tcPr>
            <w:tcW w:type="dxa" w:w="2179"/>
            <w:shd w:fill="0F5A67"/>
            <w:tcMar>
              <w:top w:w="70" w:type="dxa"/>
              <w:start w:w="70" w:type="dxa"/>
              <w:bottom w:w="70" w:type="dxa"/>
              <w:end w:w="70" w:type="dxa"/>
            </w:tcMar>
          </w:tcPr>
          <w:p>
            <w:pPr>
              <w:jc w:val="left"/>
            </w:pPr>
            <w:r>
              <w:rPr>
                <w:b/>
                <w:color w:val="FFFFFF"/>
                <w:sz w:val="14"/>
              </w:rPr>
              <w:t>SQL Server type</w:t>
            </w:r>
          </w:p>
        </w:tc>
        <w:tc>
          <w:tcPr>
            <w:tcW w:type="dxa" w:w="2179"/>
            <w:shd w:fill="0F5A67"/>
            <w:tcMar>
              <w:top w:w="70" w:type="dxa"/>
              <w:start w:w="70" w:type="dxa"/>
              <w:bottom w:w="70" w:type="dxa"/>
              <w:end w:w="70" w:type="dxa"/>
            </w:tcMar>
          </w:tcPr>
          <w:p>
            <w:pPr>
              <w:jc w:val="left"/>
            </w:pPr>
            <w:r>
              <w:rPr>
                <w:b/>
                <w:color w:val="FFFFFF"/>
                <w:sz w:val="14"/>
              </w:rPr>
              <w:t>Null</w:t>
            </w:r>
          </w:p>
        </w:tc>
        <w:tc>
          <w:tcPr>
            <w:tcW w:type="dxa" w:w="2179"/>
            <w:shd w:fill="0F5A67"/>
            <w:tcMar>
              <w:top w:w="70" w:type="dxa"/>
              <w:start w:w="70" w:type="dxa"/>
              <w:bottom w:w="70" w:type="dxa"/>
              <w:end w:w="70" w:type="dxa"/>
            </w:tcMar>
          </w:tcPr>
          <w:p>
            <w:pPr>
              <w:jc w:val="left"/>
            </w:pPr>
            <w:r>
              <w:rPr>
                <w:b/>
                <w:color w:val="FFFFFF"/>
                <w:sz w:val="14"/>
              </w:rPr>
              <w:t>Key / Default</w:t>
            </w:r>
          </w:p>
        </w:tc>
        <w:tc>
          <w:tcPr>
            <w:tcW w:type="dxa" w:w="2179"/>
            <w:shd w:fill="0F5A67"/>
            <w:tcMar>
              <w:top w:w="70" w:type="dxa"/>
              <w:start w:w="70" w:type="dxa"/>
              <w:bottom w:w="70" w:type="dxa"/>
              <w:end w:w="70" w:type="dxa"/>
            </w:tcMar>
          </w:tcPr>
          <w:p>
            <w:pPr>
              <w:jc w:val="left"/>
            </w:pPr>
            <w:r>
              <w:rPr>
                <w:b/>
                <w:color w:val="FFFFFF"/>
                <w:sz w:val="14"/>
              </w:rPr>
              <w:t>Classification</w:t>
            </w:r>
          </w:p>
        </w:tc>
        <w:tc>
          <w:tcPr>
            <w:tcW w:type="dxa" w:w="2179"/>
            <w:shd w:fill="0F5A67"/>
            <w:tcMar>
              <w:top w:w="70" w:type="dxa"/>
              <w:start w:w="70" w:type="dxa"/>
              <w:bottom w:w="70" w:type="dxa"/>
              <w:end w:w="70" w:type="dxa"/>
            </w:tcMar>
          </w:tcPr>
          <w:p>
            <w:pPr>
              <w:jc w:val="left"/>
            </w:pPr>
            <w:r>
              <w:rPr>
                <w:b/>
                <w:color w:val="FFFFFF"/>
                <w:sz w:val="14"/>
              </w:rPr>
              <w:t>Source</w:t>
            </w:r>
          </w:p>
        </w:tc>
        <w:tc>
          <w:tcPr>
            <w:tcW w:type="dxa" w:w="2179"/>
            <w:shd w:fill="0F5A67"/>
            <w:tcMar>
              <w:top w:w="70" w:type="dxa"/>
              <w:start w:w="70" w:type="dxa"/>
              <w:bottom w:w="70" w:type="dxa"/>
              <w:end w:w="70" w:type="dxa"/>
            </w:tcMar>
          </w:tcPr>
          <w:p>
            <w:pPr>
              <w:jc w:val="left"/>
            </w:pPr>
            <w:r>
              <w:rPr>
                <w:b/>
                <w:color w:val="FFFFFF"/>
                <w:sz w:val="14"/>
              </w:rPr>
              <w:t>Implementation notes</w:t>
            </w:r>
          </w:p>
        </w:tc>
      </w:tr>
      <w:tr>
        <w:tc>
          <w:tcPr>
            <w:tcW w:type="dxa" w:w="1944"/>
            <w:tcMar>
              <w:top w:w="70" w:type="dxa"/>
              <w:start w:w="70" w:type="dxa"/>
              <w:bottom w:w="70" w:type="dxa"/>
              <w:end w:w="70" w:type="dxa"/>
            </w:tcMar>
            <w:vAlign w:val="top"/>
          </w:tcPr>
          <w:p>
            <w:r>
              <w:rPr>
                <w:rFonts w:ascii="Aptos" w:hAnsi="Aptos"/>
                <w:sz w:val="14"/>
              </w:rPr>
              <w:t>FacilityTypeId</w:t>
            </w:r>
          </w:p>
        </w:tc>
        <w:tc>
          <w:tcPr>
            <w:tcW w:type="dxa" w:w="1728"/>
            <w:tcMar>
              <w:top w:w="70" w:type="dxa"/>
              <w:start w:w="70" w:type="dxa"/>
              <w:bottom w:w="70" w:type="dxa"/>
              <w:end w:w="70" w:type="dxa"/>
            </w:tcMar>
            <w:vAlign w:val="top"/>
          </w:tcPr>
          <w:p>
            <w:r>
              <w:rPr>
                <w:rFonts w:ascii="Aptos" w:hAnsi="Aptos"/>
                <w:sz w:val="14"/>
              </w:rPr>
              <w:t>tinyint</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PK</w:t>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t>1 and 2 are sufficient; actual IDs are internal.</w:t>
            </w:r>
          </w:p>
        </w:tc>
      </w:tr>
      <w:tr>
        <w:tc>
          <w:tcPr>
            <w:tcW w:type="dxa" w:w="1944"/>
            <w:tcMar>
              <w:top w:w="70" w:type="dxa"/>
              <w:start w:w="70" w:type="dxa"/>
              <w:bottom w:w="70" w:type="dxa"/>
              <w:end w:w="70" w:type="dxa"/>
            </w:tcMar>
            <w:shd w:fill="F7F9FA"/>
            <w:vAlign w:val="top"/>
          </w:tcPr>
          <w:p>
            <w:r>
              <w:rPr>
                <w:rFonts w:ascii="Aptos" w:hAnsi="Aptos"/>
                <w:sz w:val="14"/>
              </w:rPr>
              <w:t>Code</w:t>
            </w:r>
          </w:p>
        </w:tc>
        <w:tc>
          <w:tcPr>
            <w:tcW w:type="dxa" w:w="1728"/>
            <w:tcMar>
              <w:top w:w="70" w:type="dxa"/>
              <w:start w:w="70" w:type="dxa"/>
              <w:bottom w:w="70" w:type="dxa"/>
              <w:end w:w="70" w:type="dxa"/>
            </w:tcMar>
            <w:shd w:fill="F7F9FA"/>
            <w:vAlign w:val="top"/>
          </w:tcPr>
          <w:p>
            <w:r>
              <w:rPr>
                <w:rFonts w:ascii="Aptos" w:hAnsi="Aptos"/>
                <w:sz w:val="14"/>
              </w:rPr>
              <w:t>varchar(20)</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t>UQ</w:t>
            </w:r>
          </w:p>
        </w:tc>
        <w:tc>
          <w:tcPr>
            <w:tcW w:type="dxa" w:w="1656"/>
            <w:tcMar>
              <w:top w:w="70" w:type="dxa"/>
              <w:start w:w="70" w:type="dxa"/>
              <w:bottom w:w="70" w:type="dxa"/>
              <w:end w:w="70" w:type="dxa"/>
            </w:tcMar>
            <w:shd w:fill="F7F9FA"/>
            <w:vAlign w:val="top"/>
          </w:tcPr>
          <w:p>
            <w:r>
              <w:rPr>
                <w:rFonts w:ascii="Aptos" w:hAnsi="Aptos"/>
                <w:sz w:val="14"/>
              </w:rPr>
              <w:t>Business</w:t>
            </w:r>
          </w:p>
        </w:tc>
        <w:tc>
          <w:tcPr>
            <w:tcW w:type="dxa" w:w="1440"/>
            <w:tcMar>
              <w:top w:w="70" w:type="dxa"/>
              <w:start w:w="70" w:type="dxa"/>
              <w:bottom w:w="70" w:type="dxa"/>
              <w:end w:w="70" w:type="dxa"/>
            </w:tcMar>
            <w:shd w:fill="F7F9FA"/>
            <w:vAlign w:val="top"/>
          </w:tcPr>
          <w:p>
            <w:r>
              <w:rPr>
                <w:rFonts w:ascii="Aptos" w:hAnsi="Aptos"/>
                <w:sz w:val="14"/>
              </w:rPr>
              <w:t>PRD / DESIGN</w:t>
            </w:r>
          </w:p>
        </w:tc>
        <w:tc>
          <w:tcPr>
            <w:tcW w:type="dxa" w:w="4824"/>
            <w:tcMar>
              <w:top w:w="70" w:type="dxa"/>
              <w:start w:w="70" w:type="dxa"/>
              <w:bottom w:w="70" w:type="dxa"/>
              <w:end w:w="70" w:type="dxa"/>
            </w:tcMar>
            <w:shd w:fill="F7F9FA"/>
            <w:vAlign w:val="top"/>
          </w:tcPr>
          <w:p>
            <w:r>
              <w:rPr>
                <w:rFonts w:ascii="Aptos" w:hAnsi="Aptos"/>
                <w:sz w:val="14"/>
              </w:rPr>
              <w:t>Government / Private.</w:t>
            </w:r>
          </w:p>
        </w:tc>
      </w:tr>
      <w:tr>
        <w:tc>
          <w:tcPr>
            <w:tcW w:type="dxa" w:w="1944"/>
            <w:tcMar>
              <w:top w:w="70" w:type="dxa"/>
              <w:start w:w="70" w:type="dxa"/>
              <w:bottom w:w="70" w:type="dxa"/>
              <w:end w:w="70" w:type="dxa"/>
            </w:tcMar>
            <w:vAlign w:val="top"/>
          </w:tcPr>
          <w:p>
            <w:r>
              <w:rPr>
                <w:rFonts w:ascii="Aptos" w:hAnsi="Aptos"/>
                <w:sz w:val="14"/>
              </w:rPr>
              <w:t>NameEn</w:t>
            </w:r>
          </w:p>
        </w:tc>
        <w:tc>
          <w:tcPr>
            <w:tcW w:type="dxa" w:w="1728"/>
            <w:tcMar>
              <w:top w:w="70" w:type="dxa"/>
              <w:start w:w="70" w:type="dxa"/>
              <w:bottom w:w="70" w:type="dxa"/>
              <w:end w:w="70" w:type="dxa"/>
            </w:tcMar>
            <w:vAlign w:val="top"/>
          </w:tcPr>
          <w:p>
            <w:r>
              <w:rPr>
                <w:rFonts w:ascii="Aptos" w:hAnsi="Aptos"/>
                <w:sz w:val="14"/>
              </w:rPr>
              <w:t>nvarchar(50)</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r>
          </w:p>
        </w:tc>
        <w:tc>
          <w:tcPr>
            <w:tcW w:type="dxa" w:w="1656"/>
            <w:tcMar>
              <w:top w:w="70" w:type="dxa"/>
              <w:start w:w="70" w:type="dxa"/>
              <w:bottom w:w="70" w:type="dxa"/>
              <w:end w:w="70" w:type="dxa"/>
            </w:tcMar>
            <w:vAlign w:val="top"/>
          </w:tcPr>
          <w:p>
            <w:r>
              <w:rPr>
                <w:rFonts w:ascii="Aptos" w:hAnsi="Aptos"/>
                <w:sz w:val="14"/>
              </w:rPr>
              <w:t>Business</w:t>
            </w:r>
          </w:p>
        </w:tc>
        <w:tc>
          <w:tcPr>
            <w:tcW w:type="dxa" w:w="1440"/>
            <w:tcMar>
              <w:top w:w="70" w:type="dxa"/>
              <w:start w:w="70" w:type="dxa"/>
              <w:bottom w:w="70" w:type="dxa"/>
              <w:end w:w="70" w:type="dxa"/>
            </w:tcMar>
            <w:vAlign w:val="top"/>
          </w:tcPr>
          <w:p>
            <w:r>
              <w:rPr>
                <w:rFonts w:ascii="Aptos" w:hAnsi="Aptos"/>
                <w:sz w:val="14"/>
              </w:rPr>
              <w:t>PRD</w:t>
            </w:r>
          </w:p>
        </w:tc>
        <w:tc>
          <w:tcPr>
            <w:tcW w:type="dxa" w:w="4824"/>
            <w:tcMar>
              <w:top w:w="70" w:type="dxa"/>
              <w:start w:w="70" w:type="dxa"/>
              <w:bottom w:w="70" w:type="dxa"/>
              <w:end w:w="70" w:type="dxa"/>
            </w:tcMar>
            <w:vAlign w:val="top"/>
          </w:tcPr>
          <w:p>
            <w:r>
              <w:rPr>
                <w:rFonts w:ascii="Aptos" w:hAnsi="Aptos"/>
                <w:sz w:val="14"/>
              </w:rPr>
              <w:t>Government / Private.</w:t>
            </w:r>
          </w:p>
        </w:tc>
      </w:tr>
      <w:tr>
        <w:tc>
          <w:tcPr>
            <w:tcW w:type="dxa" w:w="1944"/>
            <w:tcMar>
              <w:top w:w="70" w:type="dxa"/>
              <w:start w:w="70" w:type="dxa"/>
              <w:bottom w:w="70" w:type="dxa"/>
              <w:end w:w="70" w:type="dxa"/>
            </w:tcMar>
            <w:shd w:fill="F7F9FA"/>
            <w:vAlign w:val="top"/>
          </w:tcPr>
          <w:p>
            <w:r>
              <w:rPr>
                <w:rFonts w:ascii="Aptos" w:hAnsi="Aptos"/>
                <w:sz w:val="14"/>
              </w:rPr>
              <w:t>NameAr</w:t>
            </w:r>
          </w:p>
        </w:tc>
        <w:tc>
          <w:tcPr>
            <w:tcW w:type="dxa" w:w="1728"/>
            <w:tcMar>
              <w:top w:w="70" w:type="dxa"/>
              <w:start w:w="70" w:type="dxa"/>
              <w:bottom w:w="70" w:type="dxa"/>
              <w:end w:w="70" w:type="dxa"/>
            </w:tcMar>
            <w:shd w:fill="F7F9FA"/>
            <w:vAlign w:val="top"/>
          </w:tcPr>
          <w:p>
            <w:r>
              <w:rPr>
                <w:rFonts w:ascii="Aptos" w:hAnsi="Aptos"/>
                <w:sz w:val="14"/>
              </w:rPr>
              <w:t>nvarchar(50)</w:t>
            </w:r>
          </w:p>
        </w:tc>
        <w:tc>
          <w:tcPr>
            <w:tcW w:type="dxa" w:w="648"/>
            <w:tcMar>
              <w:top w:w="70" w:type="dxa"/>
              <w:start w:w="70" w:type="dxa"/>
              <w:bottom w:w="70" w:type="dxa"/>
              <w:end w:w="70" w:type="dxa"/>
            </w:tcMar>
            <w:shd w:fill="F7F9FA"/>
            <w:vAlign w:val="top"/>
          </w:tcPr>
          <w:p>
            <w:r>
              <w:rPr>
                <w:rFonts w:ascii="Aptos" w:hAnsi="Aptos"/>
                <w:sz w:val="14"/>
              </w:rPr>
              <w:t>Yes</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Business</w:t>
            </w:r>
          </w:p>
        </w:tc>
        <w:tc>
          <w:tcPr>
            <w:tcW w:type="dxa" w:w="1440"/>
            <w:tcMar>
              <w:top w:w="70" w:type="dxa"/>
              <w:start w:w="70" w:type="dxa"/>
              <w:bottom w:w="70" w:type="dxa"/>
              <w:end w:w="70" w:type="dxa"/>
            </w:tcMar>
            <w:shd w:fill="F7F9FA"/>
            <w:vAlign w:val="top"/>
          </w:tcPr>
          <w:p>
            <w:r>
              <w:rPr>
                <w:rFonts w:ascii="Aptos" w:hAnsi="Aptos"/>
                <w:sz w:val="14"/>
              </w:rPr>
              <w:t>TBC</w:t>
            </w:r>
          </w:p>
        </w:tc>
        <w:tc>
          <w:tcPr>
            <w:tcW w:type="dxa" w:w="4824"/>
            <w:tcMar>
              <w:top w:w="70" w:type="dxa"/>
              <w:start w:w="70" w:type="dxa"/>
              <w:bottom w:w="70" w:type="dxa"/>
              <w:end w:w="70" w:type="dxa"/>
            </w:tcMar>
            <w:shd w:fill="F7F9FA"/>
            <w:vAlign w:val="top"/>
          </w:tcPr>
          <w:p>
            <w:r>
              <w:rPr>
                <w:rFonts w:ascii="Aptos" w:hAnsi="Aptos"/>
                <w:sz w:val="14"/>
              </w:rPr>
              <w:t>Arabic value labels should come from approved content source.</w:t>
            </w:r>
          </w:p>
        </w:tc>
      </w:tr>
      <w:tr>
        <w:tc>
          <w:tcPr>
            <w:tcW w:type="dxa" w:w="1944"/>
            <w:tcMar>
              <w:top w:w="70" w:type="dxa"/>
              <w:start w:w="70" w:type="dxa"/>
              <w:bottom w:w="70" w:type="dxa"/>
              <w:end w:w="70" w:type="dxa"/>
            </w:tcMar>
            <w:vAlign w:val="top"/>
          </w:tcPr>
          <w:p>
            <w:r>
              <w:rPr>
                <w:rFonts w:ascii="Aptos" w:hAnsi="Aptos"/>
                <w:sz w:val="14"/>
              </w:rPr>
              <w:t>IsActive</w:t>
            </w:r>
          </w:p>
        </w:tc>
        <w:tc>
          <w:tcPr>
            <w:tcW w:type="dxa" w:w="1728"/>
            <w:tcMar>
              <w:top w:w="70" w:type="dxa"/>
              <w:start w:w="70" w:type="dxa"/>
              <w:bottom w:w="70" w:type="dxa"/>
              <w:end w:w="70" w:type="dxa"/>
            </w:tcMar>
            <w:vAlign w:val="top"/>
          </w:tcPr>
          <w:p>
            <w:r>
              <w:rPr>
                <w:rFonts w:ascii="Aptos" w:hAnsi="Aptos"/>
                <w:sz w:val="14"/>
              </w:rPr>
              <w:t>bit</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DEFAULT 1</w:t>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r>
          </w:p>
        </w:tc>
      </w:tr>
    </w:tbl>
    <w:p/>
    <w:p>
      <w:pPr>
        <w:pStyle w:val="Heading2"/>
        <w:keepNext/>
      </w:pPr>
      <w:r>
        <w:t>6.2 ref.ApplicationStatus</w:t>
      </w:r>
    </w:p>
    <w:p>
      <w:r>
        <w:t>Internal lifecycle codes. These are not the official Service 360 lifecycle contract.</w:t>
      </w:r>
    </w:p>
    <w:tbl>
      <w:tblPr>
        <w:tblStyle w:val="TableGrid"/>
        <w:tblW w:type="auto" w:w="0"/>
        <w:jc w:val="center"/>
        <w:tblLayout w:type="fixed"/>
        <w:tblLook w:firstColumn="1" w:firstRow="1" w:lastColumn="0" w:lastRow="0" w:noHBand="0" w:noVBand="1" w:val="04A0"/>
      </w:tblPr>
      <w:tblGrid>
        <w:gridCol w:w="1944"/>
        <w:gridCol w:w="1728"/>
        <w:gridCol w:w="648"/>
        <w:gridCol w:w="1872"/>
        <w:gridCol w:w="1656"/>
        <w:gridCol w:w="1440"/>
        <w:gridCol w:w="4824"/>
      </w:tblGrid>
      <w:tr>
        <w:trPr>
          <w:tblHeader w:val="true"/>
        </w:trPr>
        <w:tc>
          <w:tcPr>
            <w:tcW w:type="dxa" w:w="2179"/>
            <w:shd w:fill="0F5A67"/>
            <w:tcMar>
              <w:top w:w="70" w:type="dxa"/>
              <w:start w:w="70" w:type="dxa"/>
              <w:bottom w:w="70" w:type="dxa"/>
              <w:end w:w="70" w:type="dxa"/>
            </w:tcMar>
          </w:tcPr>
          <w:p>
            <w:pPr>
              <w:jc w:val="left"/>
            </w:pPr>
            <w:r>
              <w:rPr>
                <w:b/>
                <w:color w:val="FFFFFF"/>
                <w:sz w:val="14"/>
              </w:rPr>
              <w:t>Column</w:t>
            </w:r>
          </w:p>
        </w:tc>
        <w:tc>
          <w:tcPr>
            <w:tcW w:type="dxa" w:w="2179"/>
            <w:shd w:fill="0F5A67"/>
            <w:tcMar>
              <w:top w:w="70" w:type="dxa"/>
              <w:start w:w="70" w:type="dxa"/>
              <w:bottom w:w="70" w:type="dxa"/>
              <w:end w:w="70" w:type="dxa"/>
            </w:tcMar>
          </w:tcPr>
          <w:p>
            <w:pPr>
              <w:jc w:val="left"/>
            </w:pPr>
            <w:r>
              <w:rPr>
                <w:b/>
                <w:color w:val="FFFFFF"/>
                <w:sz w:val="14"/>
              </w:rPr>
              <w:t>SQL Server type</w:t>
            </w:r>
          </w:p>
        </w:tc>
        <w:tc>
          <w:tcPr>
            <w:tcW w:type="dxa" w:w="2179"/>
            <w:shd w:fill="0F5A67"/>
            <w:tcMar>
              <w:top w:w="70" w:type="dxa"/>
              <w:start w:w="70" w:type="dxa"/>
              <w:bottom w:w="70" w:type="dxa"/>
              <w:end w:w="70" w:type="dxa"/>
            </w:tcMar>
          </w:tcPr>
          <w:p>
            <w:pPr>
              <w:jc w:val="left"/>
            </w:pPr>
            <w:r>
              <w:rPr>
                <w:b/>
                <w:color w:val="FFFFFF"/>
                <w:sz w:val="14"/>
              </w:rPr>
              <w:t>Null</w:t>
            </w:r>
          </w:p>
        </w:tc>
        <w:tc>
          <w:tcPr>
            <w:tcW w:type="dxa" w:w="2179"/>
            <w:shd w:fill="0F5A67"/>
            <w:tcMar>
              <w:top w:w="70" w:type="dxa"/>
              <w:start w:w="70" w:type="dxa"/>
              <w:bottom w:w="70" w:type="dxa"/>
              <w:end w:w="70" w:type="dxa"/>
            </w:tcMar>
          </w:tcPr>
          <w:p>
            <w:pPr>
              <w:jc w:val="left"/>
            </w:pPr>
            <w:r>
              <w:rPr>
                <w:b/>
                <w:color w:val="FFFFFF"/>
                <w:sz w:val="14"/>
              </w:rPr>
              <w:t>Key / Default</w:t>
            </w:r>
          </w:p>
        </w:tc>
        <w:tc>
          <w:tcPr>
            <w:tcW w:type="dxa" w:w="2179"/>
            <w:shd w:fill="0F5A67"/>
            <w:tcMar>
              <w:top w:w="70" w:type="dxa"/>
              <w:start w:w="70" w:type="dxa"/>
              <w:bottom w:w="70" w:type="dxa"/>
              <w:end w:w="70" w:type="dxa"/>
            </w:tcMar>
          </w:tcPr>
          <w:p>
            <w:pPr>
              <w:jc w:val="left"/>
            </w:pPr>
            <w:r>
              <w:rPr>
                <w:b/>
                <w:color w:val="FFFFFF"/>
                <w:sz w:val="14"/>
              </w:rPr>
              <w:t>Classification</w:t>
            </w:r>
          </w:p>
        </w:tc>
        <w:tc>
          <w:tcPr>
            <w:tcW w:type="dxa" w:w="2179"/>
            <w:shd w:fill="0F5A67"/>
            <w:tcMar>
              <w:top w:w="70" w:type="dxa"/>
              <w:start w:w="70" w:type="dxa"/>
              <w:bottom w:w="70" w:type="dxa"/>
              <w:end w:w="70" w:type="dxa"/>
            </w:tcMar>
          </w:tcPr>
          <w:p>
            <w:pPr>
              <w:jc w:val="left"/>
            </w:pPr>
            <w:r>
              <w:rPr>
                <w:b/>
                <w:color w:val="FFFFFF"/>
                <w:sz w:val="14"/>
              </w:rPr>
              <w:t>Source</w:t>
            </w:r>
          </w:p>
        </w:tc>
        <w:tc>
          <w:tcPr>
            <w:tcW w:type="dxa" w:w="2179"/>
            <w:shd w:fill="0F5A67"/>
            <w:tcMar>
              <w:top w:w="70" w:type="dxa"/>
              <w:start w:w="70" w:type="dxa"/>
              <w:bottom w:w="70" w:type="dxa"/>
              <w:end w:w="70" w:type="dxa"/>
            </w:tcMar>
          </w:tcPr>
          <w:p>
            <w:pPr>
              <w:jc w:val="left"/>
            </w:pPr>
            <w:r>
              <w:rPr>
                <w:b/>
                <w:color w:val="FFFFFF"/>
                <w:sz w:val="14"/>
              </w:rPr>
              <w:t>Implementation notes</w:t>
            </w:r>
          </w:p>
        </w:tc>
      </w:tr>
      <w:tr>
        <w:tc>
          <w:tcPr>
            <w:tcW w:type="dxa" w:w="1944"/>
            <w:tcMar>
              <w:top w:w="70" w:type="dxa"/>
              <w:start w:w="70" w:type="dxa"/>
              <w:bottom w:w="70" w:type="dxa"/>
              <w:end w:w="70" w:type="dxa"/>
            </w:tcMar>
            <w:vAlign w:val="top"/>
          </w:tcPr>
          <w:p>
            <w:r>
              <w:rPr>
                <w:rFonts w:ascii="Aptos" w:hAnsi="Aptos"/>
                <w:sz w:val="14"/>
              </w:rPr>
              <w:t>ApplicationStatusId</w:t>
            </w:r>
          </w:p>
        </w:tc>
        <w:tc>
          <w:tcPr>
            <w:tcW w:type="dxa" w:w="1728"/>
            <w:tcMar>
              <w:top w:w="70" w:type="dxa"/>
              <w:start w:w="70" w:type="dxa"/>
              <w:bottom w:w="70" w:type="dxa"/>
              <w:end w:w="70" w:type="dxa"/>
            </w:tcMar>
            <w:vAlign w:val="top"/>
          </w:tcPr>
          <w:p>
            <w:r>
              <w:rPr>
                <w:rFonts w:ascii="Aptos" w:hAnsi="Aptos"/>
                <w:sz w:val="14"/>
              </w:rPr>
              <w:t>tinyint</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PK</w:t>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r>
          </w:p>
        </w:tc>
      </w:tr>
      <w:tr>
        <w:tc>
          <w:tcPr>
            <w:tcW w:type="dxa" w:w="1944"/>
            <w:tcMar>
              <w:top w:w="70" w:type="dxa"/>
              <w:start w:w="70" w:type="dxa"/>
              <w:bottom w:w="70" w:type="dxa"/>
              <w:end w:w="70" w:type="dxa"/>
            </w:tcMar>
            <w:shd w:fill="F7F9FA"/>
            <w:vAlign w:val="top"/>
          </w:tcPr>
          <w:p>
            <w:r>
              <w:rPr>
                <w:rFonts w:ascii="Aptos" w:hAnsi="Aptos"/>
                <w:sz w:val="14"/>
              </w:rPr>
              <w:t>Code</w:t>
            </w:r>
          </w:p>
        </w:tc>
        <w:tc>
          <w:tcPr>
            <w:tcW w:type="dxa" w:w="1728"/>
            <w:tcMar>
              <w:top w:w="70" w:type="dxa"/>
              <w:start w:w="70" w:type="dxa"/>
              <w:bottom w:w="70" w:type="dxa"/>
              <w:end w:w="70" w:type="dxa"/>
            </w:tcMar>
            <w:shd w:fill="F7F9FA"/>
            <w:vAlign w:val="top"/>
          </w:tcPr>
          <w:p>
            <w:r>
              <w:rPr>
                <w:rFonts w:ascii="Aptos" w:hAnsi="Aptos"/>
                <w:sz w:val="14"/>
              </w:rPr>
              <w:t>varchar(40)</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t>UQ</w:t>
            </w:r>
          </w:p>
        </w:tc>
        <w:tc>
          <w:tcPr>
            <w:tcW w:type="dxa" w:w="1656"/>
            <w:tcMar>
              <w:top w:w="70" w:type="dxa"/>
              <w:start w:w="70" w:type="dxa"/>
              <w:bottom w:w="70" w:type="dxa"/>
              <w:end w:w="70" w:type="dxa"/>
            </w:tcMar>
            <w:shd w:fill="F7F9FA"/>
            <w:vAlign w:val="top"/>
          </w:tcPr>
          <w:p>
            <w:r>
              <w:rPr>
                <w:rFonts w:ascii="Aptos" w:hAnsi="Aptos"/>
                <w:sz w:val="14"/>
              </w:rPr>
              <w:t>Technical</w:t>
            </w:r>
          </w:p>
        </w:tc>
        <w:tc>
          <w:tcPr>
            <w:tcW w:type="dxa" w:w="1440"/>
            <w:tcMar>
              <w:top w:w="70" w:type="dxa"/>
              <w:start w:w="70" w:type="dxa"/>
              <w:bottom w:w="70" w:type="dxa"/>
              <w:end w:w="70" w:type="dxa"/>
            </w:tcMar>
            <w:shd w:fill="F7F9FA"/>
            <w:vAlign w:val="top"/>
          </w:tcPr>
          <w:p>
            <w:r>
              <w:rPr>
                <w:rFonts w:ascii="Aptos" w:hAnsi="Aptos"/>
                <w:sz w:val="14"/>
              </w:rPr>
              <w:t>DESIGN</w:t>
            </w:r>
          </w:p>
        </w:tc>
        <w:tc>
          <w:tcPr>
            <w:tcW w:type="dxa" w:w="4824"/>
            <w:tcMar>
              <w:top w:w="70" w:type="dxa"/>
              <w:start w:w="70" w:type="dxa"/>
              <w:bottom w:w="70" w:type="dxa"/>
              <w:end w:w="70" w:type="dxa"/>
            </w:tcMar>
            <w:shd w:fill="F7F9FA"/>
            <w:vAlign w:val="top"/>
          </w:tcPr>
          <w:p>
            <w:r>
              <w:rPr>
                <w:rFonts w:ascii="Aptos" w:hAnsi="Aptos"/>
                <w:sz w:val="14"/>
              </w:rPr>
              <w:t>Recommended internal values: InProgress, Submitted, UnderReview, MoreInformationRequired, Approved, Rejected, Fulfilled.</w:t>
            </w:r>
          </w:p>
        </w:tc>
      </w:tr>
      <w:tr>
        <w:tc>
          <w:tcPr>
            <w:tcW w:type="dxa" w:w="1944"/>
            <w:tcMar>
              <w:top w:w="70" w:type="dxa"/>
              <w:start w:w="70" w:type="dxa"/>
              <w:bottom w:w="70" w:type="dxa"/>
              <w:end w:w="70" w:type="dxa"/>
            </w:tcMar>
            <w:vAlign w:val="top"/>
          </w:tcPr>
          <w:p>
            <w:r>
              <w:rPr>
                <w:rFonts w:ascii="Aptos" w:hAnsi="Aptos"/>
                <w:sz w:val="14"/>
              </w:rPr>
              <w:t>DisplayName</w:t>
            </w:r>
          </w:p>
        </w:tc>
        <w:tc>
          <w:tcPr>
            <w:tcW w:type="dxa" w:w="1728"/>
            <w:tcMar>
              <w:top w:w="70" w:type="dxa"/>
              <w:start w:w="70" w:type="dxa"/>
              <w:bottom w:w="70" w:type="dxa"/>
              <w:end w:w="70" w:type="dxa"/>
            </w:tcMar>
            <w:vAlign w:val="top"/>
          </w:tcPr>
          <w:p>
            <w:r>
              <w:rPr>
                <w:rFonts w:ascii="Aptos" w:hAnsi="Aptos"/>
                <w:sz w:val="14"/>
              </w:rPr>
              <w:t>nvarchar(100)</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t>UI label, not S360 contract value.</w:t>
            </w:r>
          </w:p>
        </w:tc>
      </w:tr>
      <w:tr>
        <w:tc>
          <w:tcPr>
            <w:tcW w:type="dxa" w:w="1944"/>
            <w:tcMar>
              <w:top w:w="70" w:type="dxa"/>
              <w:start w:w="70" w:type="dxa"/>
              <w:bottom w:w="70" w:type="dxa"/>
              <w:end w:w="70" w:type="dxa"/>
            </w:tcMar>
            <w:shd w:fill="F7F9FA"/>
            <w:vAlign w:val="top"/>
          </w:tcPr>
          <w:p>
            <w:r>
              <w:rPr>
                <w:rFonts w:ascii="Aptos" w:hAnsi="Aptos"/>
                <w:sz w:val="14"/>
              </w:rPr>
              <w:t>IsActiveRequest</w:t>
            </w:r>
          </w:p>
        </w:tc>
        <w:tc>
          <w:tcPr>
            <w:tcW w:type="dxa" w:w="1728"/>
            <w:tcMar>
              <w:top w:w="70" w:type="dxa"/>
              <w:start w:w="70" w:type="dxa"/>
              <w:bottom w:w="70" w:type="dxa"/>
              <w:end w:w="70" w:type="dxa"/>
            </w:tcMar>
            <w:shd w:fill="F7F9FA"/>
            <w:vAlign w:val="top"/>
          </w:tcPr>
          <w:p>
            <w:r>
              <w:rPr>
                <w:rFonts w:ascii="Aptos" w:hAnsi="Aptos"/>
                <w:sz w:val="14"/>
              </w:rPr>
              <w:t>bit</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Technical</w:t>
            </w:r>
          </w:p>
        </w:tc>
        <w:tc>
          <w:tcPr>
            <w:tcW w:type="dxa" w:w="1440"/>
            <w:tcMar>
              <w:top w:w="70" w:type="dxa"/>
              <w:start w:w="70" w:type="dxa"/>
              <w:bottom w:w="70" w:type="dxa"/>
              <w:end w:w="70" w:type="dxa"/>
            </w:tcMar>
            <w:shd w:fill="F7F9FA"/>
            <w:vAlign w:val="top"/>
          </w:tcPr>
          <w:p>
            <w:r>
              <w:rPr>
                <w:rFonts w:ascii="Aptos" w:hAnsi="Aptos"/>
                <w:sz w:val="14"/>
              </w:rPr>
              <w:t>DESIGN</w:t>
            </w:r>
          </w:p>
        </w:tc>
        <w:tc>
          <w:tcPr>
            <w:tcW w:type="dxa" w:w="4824"/>
            <w:tcMar>
              <w:top w:w="70" w:type="dxa"/>
              <w:start w:w="70" w:type="dxa"/>
              <w:bottom w:w="70" w:type="dxa"/>
              <w:end w:w="70" w:type="dxa"/>
            </w:tcMar>
            <w:shd w:fill="F7F9FA"/>
            <w:vAlign w:val="top"/>
          </w:tcPr>
          <w:p>
            <w:r>
              <w:rPr>
                <w:rFonts w:ascii="Aptos" w:hAnsi="Aptos"/>
                <w:sz w:val="14"/>
              </w:rPr>
              <w:t>Drives application-level IsActiveRequest update.</w:t>
            </w:r>
          </w:p>
        </w:tc>
      </w:tr>
      <w:tr>
        <w:tc>
          <w:tcPr>
            <w:tcW w:type="dxa" w:w="1944"/>
            <w:tcMar>
              <w:top w:w="70" w:type="dxa"/>
              <w:start w:w="70" w:type="dxa"/>
              <w:bottom w:w="70" w:type="dxa"/>
              <w:end w:w="70" w:type="dxa"/>
            </w:tcMar>
            <w:vAlign w:val="top"/>
          </w:tcPr>
          <w:p>
            <w:r>
              <w:rPr>
                <w:rFonts w:ascii="Aptos" w:hAnsi="Aptos"/>
                <w:sz w:val="14"/>
              </w:rPr>
              <w:t>IsTerminal</w:t>
            </w:r>
          </w:p>
        </w:tc>
        <w:tc>
          <w:tcPr>
            <w:tcW w:type="dxa" w:w="1728"/>
            <w:tcMar>
              <w:top w:w="70" w:type="dxa"/>
              <w:start w:w="70" w:type="dxa"/>
              <w:bottom w:w="70" w:type="dxa"/>
              <w:end w:w="70" w:type="dxa"/>
            </w:tcMar>
            <w:vAlign w:val="top"/>
          </w:tcPr>
          <w:p>
            <w:r>
              <w:rPr>
                <w:rFonts w:ascii="Aptos" w:hAnsi="Aptos"/>
                <w:sz w:val="14"/>
              </w:rPr>
              <w:t>bit</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t>Internal behavior only; exact S360 lifecycle mapping is TBC.</w:t>
            </w:r>
          </w:p>
        </w:tc>
      </w:tr>
      <w:tr>
        <w:tc>
          <w:tcPr>
            <w:tcW w:type="dxa" w:w="1944"/>
            <w:tcMar>
              <w:top w:w="70" w:type="dxa"/>
              <w:start w:w="70" w:type="dxa"/>
              <w:bottom w:w="70" w:type="dxa"/>
              <w:end w:w="70" w:type="dxa"/>
            </w:tcMar>
            <w:shd w:fill="F7F9FA"/>
            <w:vAlign w:val="top"/>
          </w:tcPr>
          <w:p>
            <w:r>
              <w:rPr>
                <w:rFonts w:ascii="Aptos" w:hAnsi="Aptos"/>
                <w:sz w:val="14"/>
              </w:rPr>
              <w:t>SortOrder</w:t>
            </w:r>
          </w:p>
        </w:tc>
        <w:tc>
          <w:tcPr>
            <w:tcW w:type="dxa" w:w="1728"/>
            <w:tcMar>
              <w:top w:w="70" w:type="dxa"/>
              <w:start w:w="70" w:type="dxa"/>
              <w:bottom w:w="70" w:type="dxa"/>
              <w:end w:w="70" w:type="dxa"/>
            </w:tcMar>
            <w:shd w:fill="F7F9FA"/>
            <w:vAlign w:val="top"/>
          </w:tcPr>
          <w:p>
            <w:r>
              <w:rPr>
                <w:rFonts w:ascii="Aptos" w:hAnsi="Aptos"/>
                <w:sz w:val="14"/>
              </w:rPr>
              <w:t>smallint</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Technical</w:t>
            </w:r>
          </w:p>
        </w:tc>
        <w:tc>
          <w:tcPr>
            <w:tcW w:type="dxa" w:w="1440"/>
            <w:tcMar>
              <w:top w:w="70" w:type="dxa"/>
              <w:start w:w="70" w:type="dxa"/>
              <w:bottom w:w="70" w:type="dxa"/>
              <w:end w:w="70" w:type="dxa"/>
            </w:tcMar>
            <w:shd w:fill="F7F9FA"/>
            <w:vAlign w:val="top"/>
          </w:tcPr>
          <w:p>
            <w:r>
              <w:rPr>
                <w:rFonts w:ascii="Aptos" w:hAnsi="Aptos"/>
                <w:sz w:val="14"/>
              </w:rPr>
              <w:t>DESIGN</w:t>
            </w:r>
          </w:p>
        </w:tc>
        <w:tc>
          <w:tcPr>
            <w:tcW w:type="dxa" w:w="4824"/>
            <w:tcMar>
              <w:top w:w="70" w:type="dxa"/>
              <w:start w:w="70" w:type="dxa"/>
              <w:bottom w:w="70" w:type="dxa"/>
              <w:end w:w="70" w:type="dxa"/>
            </w:tcMar>
            <w:shd w:fill="F7F9FA"/>
            <w:vAlign w:val="top"/>
          </w:tcPr>
          <w:p>
            <w:r>
              <w:rPr>
                <w:rFonts w:ascii="Aptos" w:hAnsi="Aptos"/>
                <w:sz w:val="14"/>
              </w:rPr>
            </w:r>
          </w:p>
        </w:tc>
      </w:tr>
    </w:tbl>
    <w:p/>
    <w:p>
      <w:pPr>
        <w:pStyle w:val="Heading2"/>
        <w:keepNext/>
      </w:pPr>
      <w:r>
        <w:t>6.3 ref.DecisionType</w:t>
      </w:r>
    </w:p>
    <w:p>
      <w:r>
        <w:t>Three PRD-confirmed decision outcomes.</w:t>
      </w:r>
    </w:p>
    <w:tbl>
      <w:tblPr>
        <w:tblStyle w:val="TableGrid"/>
        <w:tblW w:type="auto" w:w="0"/>
        <w:jc w:val="center"/>
        <w:tblLayout w:type="fixed"/>
        <w:tblLook w:firstColumn="1" w:firstRow="1" w:lastColumn="0" w:lastRow="0" w:noHBand="0" w:noVBand="1" w:val="04A0"/>
      </w:tblPr>
      <w:tblGrid>
        <w:gridCol w:w="1944"/>
        <w:gridCol w:w="1728"/>
        <w:gridCol w:w="648"/>
        <w:gridCol w:w="1872"/>
        <w:gridCol w:w="1656"/>
        <w:gridCol w:w="1440"/>
        <w:gridCol w:w="4824"/>
      </w:tblGrid>
      <w:tr>
        <w:trPr>
          <w:tblHeader w:val="true"/>
        </w:trPr>
        <w:tc>
          <w:tcPr>
            <w:tcW w:type="dxa" w:w="2179"/>
            <w:shd w:fill="0F5A67"/>
            <w:tcMar>
              <w:top w:w="70" w:type="dxa"/>
              <w:start w:w="70" w:type="dxa"/>
              <w:bottom w:w="70" w:type="dxa"/>
              <w:end w:w="70" w:type="dxa"/>
            </w:tcMar>
          </w:tcPr>
          <w:p>
            <w:pPr>
              <w:jc w:val="left"/>
            </w:pPr>
            <w:r>
              <w:rPr>
                <w:b/>
                <w:color w:val="FFFFFF"/>
                <w:sz w:val="14"/>
              </w:rPr>
              <w:t>Column</w:t>
            </w:r>
          </w:p>
        </w:tc>
        <w:tc>
          <w:tcPr>
            <w:tcW w:type="dxa" w:w="2179"/>
            <w:shd w:fill="0F5A67"/>
            <w:tcMar>
              <w:top w:w="70" w:type="dxa"/>
              <w:start w:w="70" w:type="dxa"/>
              <w:bottom w:w="70" w:type="dxa"/>
              <w:end w:w="70" w:type="dxa"/>
            </w:tcMar>
          </w:tcPr>
          <w:p>
            <w:pPr>
              <w:jc w:val="left"/>
            </w:pPr>
            <w:r>
              <w:rPr>
                <w:b/>
                <w:color w:val="FFFFFF"/>
                <w:sz w:val="14"/>
              </w:rPr>
              <w:t>SQL Server type</w:t>
            </w:r>
          </w:p>
        </w:tc>
        <w:tc>
          <w:tcPr>
            <w:tcW w:type="dxa" w:w="2179"/>
            <w:shd w:fill="0F5A67"/>
            <w:tcMar>
              <w:top w:w="70" w:type="dxa"/>
              <w:start w:w="70" w:type="dxa"/>
              <w:bottom w:w="70" w:type="dxa"/>
              <w:end w:w="70" w:type="dxa"/>
            </w:tcMar>
          </w:tcPr>
          <w:p>
            <w:pPr>
              <w:jc w:val="left"/>
            </w:pPr>
            <w:r>
              <w:rPr>
                <w:b/>
                <w:color w:val="FFFFFF"/>
                <w:sz w:val="14"/>
              </w:rPr>
              <w:t>Null</w:t>
            </w:r>
          </w:p>
        </w:tc>
        <w:tc>
          <w:tcPr>
            <w:tcW w:type="dxa" w:w="2179"/>
            <w:shd w:fill="0F5A67"/>
            <w:tcMar>
              <w:top w:w="70" w:type="dxa"/>
              <w:start w:w="70" w:type="dxa"/>
              <w:bottom w:w="70" w:type="dxa"/>
              <w:end w:w="70" w:type="dxa"/>
            </w:tcMar>
          </w:tcPr>
          <w:p>
            <w:pPr>
              <w:jc w:val="left"/>
            </w:pPr>
            <w:r>
              <w:rPr>
                <w:b/>
                <w:color w:val="FFFFFF"/>
                <w:sz w:val="14"/>
              </w:rPr>
              <w:t>Key / Default</w:t>
            </w:r>
          </w:p>
        </w:tc>
        <w:tc>
          <w:tcPr>
            <w:tcW w:type="dxa" w:w="2179"/>
            <w:shd w:fill="0F5A67"/>
            <w:tcMar>
              <w:top w:w="70" w:type="dxa"/>
              <w:start w:w="70" w:type="dxa"/>
              <w:bottom w:w="70" w:type="dxa"/>
              <w:end w:w="70" w:type="dxa"/>
            </w:tcMar>
          </w:tcPr>
          <w:p>
            <w:pPr>
              <w:jc w:val="left"/>
            </w:pPr>
            <w:r>
              <w:rPr>
                <w:b/>
                <w:color w:val="FFFFFF"/>
                <w:sz w:val="14"/>
              </w:rPr>
              <w:t>Classification</w:t>
            </w:r>
          </w:p>
        </w:tc>
        <w:tc>
          <w:tcPr>
            <w:tcW w:type="dxa" w:w="2179"/>
            <w:shd w:fill="0F5A67"/>
            <w:tcMar>
              <w:top w:w="70" w:type="dxa"/>
              <w:start w:w="70" w:type="dxa"/>
              <w:bottom w:w="70" w:type="dxa"/>
              <w:end w:w="70" w:type="dxa"/>
            </w:tcMar>
          </w:tcPr>
          <w:p>
            <w:pPr>
              <w:jc w:val="left"/>
            </w:pPr>
            <w:r>
              <w:rPr>
                <w:b/>
                <w:color w:val="FFFFFF"/>
                <w:sz w:val="14"/>
              </w:rPr>
              <w:t>Source</w:t>
            </w:r>
          </w:p>
        </w:tc>
        <w:tc>
          <w:tcPr>
            <w:tcW w:type="dxa" w:w="2179"/>
            <w:shd w:fill="0F5A67"/>
            <w:tcMar>
              <w:top w:w="70" w:type="dxa"/>
              <w:start w:w="70" w:type="dxa"/>
              <w:bottom w:w="70" w:type="dxa"/>
              <w:end w:w="70" w:type="dxa"/>
            </w:tcMar>
          </w:tcPr>
          <w:p>
            <w:pPr>
              <w:jc w:val="left"/>
            </w:pPr>
            <w:r>
              <w:rPr>
                <w:b/>
                <w:color w:val="FFFFFF"/>
                <w:sz w:val="14"/>
              </w:rPr>
              <w:t>Implementation notes</w:t>
            </w:r>
          </w:p>
        </w:tc>
      </w:tr>
      <w:tr>
        <w:tc>
          <w:tcPr>
            <w:tcW w:type="dxa" w:w="1944"/>
            <w:tcMar>
              <w:top w:w="70" w:type="dxa"/>
              <w:start w:w="70" w:type="dxa"/>
              <w:bottom w:w="70" w:type="dxa"/>
              <w:end w:w="70" w:type="dxa"/>
            </w:tcMar>
            <w:vAlign w:val="top"/>
          </w:tcPr>
          <w:p>
            <w:r>
              <w:rPr>
                <w:rFonts w:ascii="Aptos" w:hAnsi="Aptos"/>
                <w:sz w:val="14"/>
              </w:rPr>
              <w:t>DecisionTypeId</w:t>
            </w:r>
          </w:p>
        </w:tc>
        <w:tc>
          <w:tcPr>
            <w:tcW w:type="dxa" w:w="1728"/>
            <w:tcMar>
              <w:top w:w="70" w:type="dxa"/>
              <w:start w:w="70" w:type="dxa"/>
              <w:bottom w:w="70" w:type="dxa"/>
              <w:end w:w="70" w:type="dxa"/>
            </w:tcMar>
            <w:vAlign w:val="top"/>
          </w:tcPr>
          <w:p>
            <w:r>
              <w:rPr>
                <w:rFonts w:ascii="Aptos" w:hAnsi="Aptos"/>
                <w:sz w:val="14"/>
              </w:rPr>
              <w:t>tinyint</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PK</w:t>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r>
          </w:p>
        </w:tc>
      </w:tr>
      <w:tr>
        <w:tc>
          <w:tcPr>
            <w:tcW w:type="dxa" w:w="1944"/>
            <w:tcMar>
              <w:top w:w="70" w:type="dxa"/>
              <w:start w:w="70" w:type="dxa"/>
              <w:bottom w:w="70" w:type="dxa"/>
              <w:end w:w="70" w:type="dxa"/>
            </w:tcMar>
            <w:shd w:fill="F7F9FA"/>
            <w:vAlign w:val="top"/>
          </w:tcPr>
          <w:p>
            <w:r>
              <w:rPr>
                <w:rFonts w:ascii="Aptos" w:hAnsi="Aptos"/>
                <w:sz w:val="14"/>
              </w:rPr>
              <w:t>Code</w:t>
            </w:r>
          </w:p>
        </w:tc>
        <w:tc>
          <w:tcPr>
            <w:tcW w:type="dxa" w:w="1728"/>
            <w:tcMar>
              <w:top w:w="70" w:type="dxa"/>
              <w:start w:w="70" w:type="dxa"/>
              <w:bottom w:w="70" w:type="dxa"/>
              <w:end w:w="70" w:type="dxa"/>
            </w:tcMar>
            <w:shd w:fill="F7F9FA"/>
            <w:vAlign w:val="top"/>
          </w:tcPr>
          <w:p>
            <w:r>
              <w:rPr>
                <w:rFonts w:ascii="Aptos" w:hAnsi="Aptos"/>
                <w:sz w:val="14"/>
              </w:rPr>
              <w:t>varchar(40)</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t>UQ</w:t>
            </w:r>
          </w:p>
        </w:tc>
        <w:tc>
          <w:tcPr>
            <w:tcW w:type="dxa" w:w="1656"/>
            <w:tcMar>
              <w:top w:w="70" w:type="dxa"/>
              <w:start w:w="70" w:type="dxa"/>
              <w:bottom w:w="70" w:type="dxa"/>
              <w:end w:w="70" w:type="dxa"/>
            </w:tcMar>
            <w:shd w:fill="F7F9FA"/>
            <w:vAlign w:val="top"/>
          </w:tcPr>
          <w:p>
            <w:r>
              <w:rPr>
                <w:rFonts w:ascii="Aptos" w:hAnsi="Aptos"/>
                <w:sz w:val="14"/>
              </w:rPr>
              <w:t>Business</w:t>
            </w:r>
          </w:p>
        </w:tc>
        <w:tc>
          <w:tcPr>
            <w:tcW w:type="dxa" w:w="1440"/>
            <w:tcMar>
              <w:top w:w="70" w:type="dxa"/>
              <w:start w:w="70" w:type="dxa"/>
              <w:bottom w:w="70" w:type="dxa"/>
              <w:end w:w="70" w:type="dxa"/>
            </w:tcMar>
            <w:shd w:fill="F7F9FA"/>
            <w:vAlign w:val="top"/>
          </w:tcPr>
          <w:p>
            <w:r>
              <w:rPr>
                <w:rFonts w:ascii="Aptos" w:hAnsi="Aptos"/>
                <w:sz w:val="14"/>
              </w:rPr>
              <w:t>PRD / DESIGN</w:t>
            </w:r>
          </w:p>
        </w:tc>
        <w:tc>
          <w:tcPr>
            <w:tcW w:type="dxa" w:w="4824"/>
            <w:tcMar>
              <w:top w:w="70" w:type="dxa"/>
              <w:start w:w="70" w:type="dxa"/>
              <w:bottom w:w="70" w:type="dxa"/>
              <w:end w:w="70" w:type="dxa"/>
            </w:tcMar>
            <w:shd w:fill="F7F9FA"/>
            <w:vAlign w:val="top"/>
          </w:tcPr>
          <w:p>
            <w:r>
              <w:rPr>
                <w:rFonts w:ascii="Aptos" w:hAnsi="Aptos"/>
                <w:sz w:val="14"/>
              </w:rPr>
              <w:t>Approved / Rejected / RequestMoreInformation.</w:t>
            </w:r>
          </w:p>
        </w:tc>
      </w:tr>
      <w:tr>
        <w:tc>
          <w:tcPr>
            <w:tcW w:type="dxa" w:w="1944"/>
            <w:tcMar>
              <w:top w:w="70" w:type="dxa"/>
              <w:start w:w="70" w:type="dxa"/>
              <w:bottom w:w="70" w:type="dxa"/>
              <w:end w:w="70" w:type="dxa"/>
            </w:tcMar>
            <w:vAlign w:val="top"/>
          </w:tcPr>
          <w:p>
            <w:r>
              <w:rPr>
                <w:rFonts w:ascii="Aptos" w:hAnsi="Aptos"/>
                <w:sz w:val="14"/>
              </w:rPr>
              <w:t>DisplayName</w:t>
            </w:r>
          </w:p>
        </w:tc>
        <w:tc>
          <w:tcPr>
            <w:tcW w:type="dxa" w:w="1728"/>
            <w:tcMar>
              <w:top w:w="70" w:type="dxa"/>
              <w:start w:w="70" w:type="dxa"/>
              <w:bottom w:w="70" w:type="dxa"/>
              <w:end w:w="70" w:type="dxa"/>
            </w:tcMar>
            <w:vAlign w:val="top"/>
          </w:tcPr>
          <w:p>
            <w:r>
              <w:rPr>
                <w:rFonts w:ascii="Aptos" w:hAnsi="Aptos"/>
                <w:sz w:val="14"/>
              </w:rPr>
              <w:t>nvarchar(100)</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r>
          </w:p>
        </w:tc>
        <w:tc>
          <w:tcPr>
            <w:tcW w:type="dxa" w:w="1656"/>
            <w:tcMar>
              <w:top w:w="70" w:type="dxa"/>
              <w:start w:w="70" w:type="dxa"/>
              <w:bottom w:w="70" w:type="dxa"/>
              <w:end w:w="70" w:type="dxa"/>
            </w:tcMar>
            <w:vAlign w:val="top"/>
          </w:tcPr>
          <w:p>
            <w:r>
              <w:rPr>
                <w:rFonts w:ascii="Aptos" w:hAnsi="Aptos"/>
                <w:sz w:val="14"/>
              </w:rPr>
              <w:t>Business</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r>
          </w:p>
        </w:tc>
      </w:tr>
      <w:tr>
        <w:tc>
          <w:tcPr>
            <w:tcW w:type="dxa" w:w="1944"/>
            <w:tcMar>
              <w:top w:w="70" w:type="dxa"/>
              <w:start w:w="70" w:type="dxa"/>
              <w:bottom w:w="70" w:type="dxa"/>
              <w:end w:w="70" w:type="dxa"/>
            </w:tcMar>
            <w:shd w:fill="F7F9FA"/>
            <w:vAlign w:val="top"/>
          </w:tcPr>
          <w:p>
            <w:r>
              <w:rPr>
                <w:rFonts w:ascii="Aptos" w:hAnsi="Aptos"/>
                <w:sz w:val="14"/>
              </w:rPr>
              <w:t>IsFinal</w:t>
            </w:r>
          </w:p>
        </w:tc>
        <w:tc>
          <w:tcPr>
            <w:tcW w:type="dxa" w:w="1728"/>
            <w:tcMar>
              <w:top w:w="70" w:type="dxa"/>
              <w:start w:w="70" w:type="dxa"/>
              <w:bottom w:w="70" w:type="dxa"/>
              <w:end w:w="70" w:type="dxa"/>
            </w:tcMar>
            <w:shd w:fill="F7F9FA"/>
            <w:vAlign w:val="top"/>
          </w:tcPr>
          <w:p>
            <w:r>
              <w:rPr>
                <w:rFonts w:ascii="Aptos" w:hAnsi="Aptos"/>
                <w:sz w:val="14"/>
              </w:rPr>
              <w:t>bit</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Technical</w:t>
            </w:r>
          </w:p>
        </w:tc>
        <w:tc>
          <w:tcPr>
            <w:tcW w:type="dxa" w:w="1440"/>
            <w:tcMar>
              <w:top w:w="70" w:type="dxa"/>
              <w:start w:w="70" w:type="dxa"/>
              <w:bottom w:w="70" w:type="dxa"/>
              <w:end w:w="70" w:type="dxa"/>
            </w:tcMar>
            <w:shd w:fill="F7F9FA"/>
            <w:vAlign w:val="top"/>
          </w:tcPr>
          <w:p>
            <w:r>
              <w:rPr>
                <w:rFonts w:ascii="Aptos" w:hAnsi="Aptos"/>
                <w:sz w:val="14"/>
              </w:rPr>
              <w:t>DESIGN</w:t>
            </w:r>
          </w:p>
        </w:tc>
        <w:tc>
          <w:tcPr>
            <w:tcW w:type="dxa" w:w="4824"/>
            <w:tcMar>
              <w:top w:w="70" w:type="dxa"/>
              <w:start w:w="70" w:type="dxa"/>
              <w:bottom w:w="70" w:type="dxa"/>
              <w:end w:w="70" w:type="dxa"/>
            </w:tcMar>
            <w:shd w:fill="F7F9FA"/>
            <w:vAlign w:val="top"/>
          </w:tcPr>
          <w:p>
            <w:r>
              <w:rPr>
                <w:rFonts w:ascii="Aptos" w:hAnsi="Aptos"/>
                <w:sz w:val="14"/>
              </w:rPr>
              <w:t>Approve/Reject = final for IID decision flow; More Info = non-final.</w:t>
            </w:r>
          </w:p>
        </w:tc>
      </w:tr>
    </w:tbl>
    <w:p/>
    <w:p>
      <w:pPr>
        <w:pStyle w:val="Heading2"/>
        <w:keepNext/>
      </w:pPr>
      <w:r>
        <w:t>6.4 ref.AttachmentType</w:t>
      </w:r>
    </w:p>
    <w:p>
      <w:r>
        <w:t>Two PRD-confirmed required attachment types.</w:t>
      </w:r>
    </w:p>
    <w:tbl>
      <w:tblPr>
        <w:tblStyle w:val="TableGrid"/>
        <w:tblW w:type="auto" w:w="0"/>
        <w:jc w:val="center"/>
        <w:tblLayout w:type="fixed"/>
        <w:tblLook w:firstColumn="1" w:firstRow="1" w:lastColumn="0" w:lastRow="0" w:noHBand="0" w:noVBand="1" w:val="04A0"/>
      </w:tblPr>
      <w:tblGrid>
        <w:gridCol w:w="1944"/>
        <w:gridCol w:w="1728"/>
        <w:gridCol w:w="648"/>
        <w:gridCol w:w="1872"/>
        <w:gridCol w:w="1656"/>
        <w:gridCol w:w="1440"/>
        <w:gridCol w:w="4824"/>
      </w:tblGrid>
      <w:tr>
        <w:trPr>
          <w:tblHeader w:val="true"/>
        </w:trPr>
        <w:tc>
          <w:tcPr>
            <w:tcW w:type="dxa" w:w="2179"/>
            <w:shd w:fill="0F5A67"/>
            <w:tcMar>
              <w:top w:w="70" w:type="dxa"/>
              <w:start w:w="70" w:type="dxa"/>
              <w:bottom w:w="70" w:type="dxa"/>
              <w:end w:w="70" w:type="dxa"/>
            </w:tcMar>
          </w:tcPr>
          <w:p>
            <w:pPr>
              <w:jc w:val="left"/>
            </w:pPr>
            <w:r>
              <w:rPr>
                <w:b/>
                <w:color w:val="FFFFFF"/>
                <w:sz w:val="14"/>
              </w:rPr>
              <w:t>Column</w:t>
            </w:r>
          </w:p>
        </w:tc>
        <w:tc>
          <w:tcPr>
            <w:tcW w:type="dxa" w:w="2179"/>
            <w:shd w:fill="0F5A67"/>
            <w:tcMar>
              <w:top w:w="70" w:type="dxa"/>
              <w:start w:w="70" w:type="dxa"/>
              <w:bottom w:w="70" w:type="dxa"/>
              <w:end w:w="70" w:type="dxa"/>
            </w:tcMar>
          </w:tcPr>
          <w:p>
            <w:pPr>
              <w:jc w:val="left"/>
            </w:pPr>
            <w:r>
              <w:rPr>
                <w:b/>
                <w:color w:val="FFFFFF"/>
                <w:sz w:val="14"/>
              </w:rPr>
              <w:t>SQL Server type</w:t>
            </w:r>
          </w:p>
        </w:tc>
        <w:tc>
          <w:tcPr>
            <w:tcW w:type="dxa" w:w="2179"/>
            <w:shd w:fill="0F5A67"/>
            <w:tcMar>
              <w:top w:w="70" w:type="dxa"/>
              <w:start w:w="70" w:type="dxa"/>
              <w:bottom w:w="70" w:type="dxa"/>
              <w:end w:w="70" w:type="dxa"/>
            </w:tcMar>
          </w:tcPr>
          <w:p>
            <w:pPr>
              <w:jc w:val="left"/>
            </w:pPr>
            <w:r>
              <w:rPr>
                <w:b/>
                <w:color w:val="FFFFFF"/>
                <w:sz w:val="14"/>
              </w:rPr>
              <w:t>Null</w:t>
            </w:r>
          </w:p>
        </w:tc>
        <w:tc>
          <w:tcPr>
            <w:tcW w:type="dxa" w:w="2179"/>
            <w:shd w:fill="0F5A67"/>
            <w:tcMar>
              <w:top w:w="70" w:type="dxa"/>
              <w:start w:w="70" w:type="dxa"/>
              <w:bottom w:w="70" w:type="dxa"/>
              <w:end w:w="70" w:type="dxa"/>
            </w:tcMar>
          </w:tcPr>
          <w:p>
            <w:pPr>
              <w:jc w:val="left"/>
            </w:pPr>
            <w:r>
              <w:rPr>
                <w:b/>
                <w:color w:val="FFFFFF"/>
                <w:sz w:val="14"/>
              </w:rPr>
              <w:t>Key / Default</w:t>
            </w:r>
          </w:p>
        </w:tc>
        <w:tc>
          <w:tcPr>
            <w:tcW w:type="dxa" w:w="2179"/>
            <w:shd w:fill="0F5A67"/>
            <w:tcMar>
              <w:top w:w="70" w:type="dxa"/>
              <w:start w:w="70" w:type="dxa"/>
              <w:bottom w:w="70" w:type="dxa"/>
              <w:end w:w="70" w:type="dxa"/>
            </w:tcMar>
          </w:tcPr>
          <w:p>
            <w:pPr>
              <w:jc w:val="left"/>
            </w:pPr>
            <w:r>
              <w:rPr>
                <w:b/>
                <w:color w:val="FFFFFF"/>
                <w:sz w:val="14"/>
              </w:rPr>
              <w:t>Classification</w:t>
            </w:r>
          </w:p>
        </w:tc>
        <w:tc>
          <w:tcPr>
            <w:tcW w:type="dxa" w:w="2179"/>
            <w:shd w:fill="0F5A67"/>
            <w:tcMar>
              <w:top w:w="70" w:type="dxa"/>
              <w:start w:w="70" w:type="dxa"/>
              <w:bottom w:w="70" w:type="dxa"/>
              <w:end w:w="70" w:type="dxa"/>
            </w:tcMar>
          </w:tcPr>
          <w:p>
            <w:pPr>
              <w:jc w:val="left"/>
            </w:pPr>
            <w:r>
              <w:rPr>
                <w:b/>
                <w:color w:val="FFFFFF"/>
                <w:sz w:val="14"/>
              </w:rPr>
              <w:t>Source</w:t>
            </w:r>
          </w:p>
        </w:tc>
        <w:tc>
          <w:tcPr>
            <w:tcW w:type="dxa" w:w="2179"/>
            <w:shd w:fill="0F5A67"/>
            <w:tcMar>
              <w:top w:w="70" w:type="dxa"/>
              <w:start w:w="70" w:type="dxa"/>
              <w:bottom w:w="70" w:type="dxa"/>
              <w:end w:w="70" w:type="dxa"/>
            </w:tcMar>
          </w:tcPr>
          <w:p>
            <w:pPr>
              <w:jc w:val="left"/>
            </w:pPr>
            <w:r>
              <w:rPr>
                <w:b/>
                <w:color w:val="FFFFFF"/>
                <w:sz w:val="14"/>
              </w:rPr>
              <w:t>Implementation notes</w:t>
            </w:r>
          </w:p>
        </w:tc>
      </w:tr>
      <w:tr>
        <w:tc>
          <w:tcPr>
            <w:tcW w:type="dxa" w:w="1944"/>
            <w:tcMar>
              <w:top w:w="70" w:type="dxa"/>
              <w:start w:w="70" w:type="dxa"/>
              <w:bottom w:w="70" w:type="dxa"/>
              <w:end w:w="70" w:type="dxa"/>
            </w:tcMar>
            <w:vAlign w:val="top"/>
          </w:tcPr>
          <w:p>
            <w:r>
              <w:rPr>
                <w:rFonts w:ascii="Aptos" w:hAnsi="Aptos"/>
                <w:sz w:val="14"/>
              </w:rPr>
              <w:t>AttachmentTypeId</w:t>
            </w:r>
          </w:p>
        </w:tc>
        <w:tc>
          <w:tcPr>
            <w:tcW w:type="dxa" w:w="1728"/>
            <w:tcMar>
              <w:top w:w="70" w:type="dxa"/>
              <w:start w:w="70" w:type="dxa"/>
              <w:bottom w:w="70" w:type="dxa"/>
              <w:end w:w="70" w:type="dxa"/>
            </w:tcMar>
            <w:vAlign w:val="top"/>
          </w:tcPr>
          <w:p>
            <w:r>
              <w:rPr>
                <w:rFonts w:ascii="Aptos" w:hAnsi="Aptos"/>
                <w:sz w:val="14"/>
              </w:rPr>
              <w:t>tinyint</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PK</w:t>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r>
          </w:p>
        </w:tc>
      </w:tr>
      <w:tr>
        <w:tc>
          <w:tcPr>
            <w:tcW w:type="dxa" w:w="1944"/>
            <w:tcMar>
              <w:top w:w="70" w:type="dxa"/>
              <w:start w:w="70" w:type="dxa"/>
              <w:bottom w:w="70" w:type="dxa"/>
              <w:end w:w="70" w:type="dxa"/>
            </w:tcMar>
            <w:shd w:fill="F7F9FA"/>
            <w:vAlign w:val="top"/>
          </w:tcPr>
          <w:p>
            <w:r>
              <w:rPr>
                <w:rFonts w:ascii="Aptos" w:hAnsi="Aptos"/>
                <w:sz w:val="14"/>
              </w:rPr>
              <w:t>Code</w:t>
            </w:r>
          </w:p>
        </w:tc>
        <w:tc>
          <w:tcPr>
            <w:tcW w:type="dxa" w:w="1728"/>
            <w:tcMar>
              <w:top w:w="70" w:type="dxa"/>
              <w:start w:w="70" w:type="dxa"/>
              <w:bottom w:w="70" w:type="dxa"/>
              <w:end w:w="70" w:type="dxa"/>
            </w:tcMar>
            <w:shd w:fill="F7F9FA"/>
            <w:vAlign w:val="top"/>
          </w:tcPr>
          <w:p>
            <w:r>
              <w:rPr>
                <w:rFonts w:ascii="Aptos" w:hAnsi="Aptos"/>
                <w:sz w:val="14"/>
              </w:rPr>
              <w:t>varchar(50)</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t>UQ</w:t>
            </w:r>
          </w:p>
        </w:tc>
        <w:tc>
          <w:tcPr>
            <w:tcW w:type="dxa" w:w="1656"/>
            <w:tcMar>
              <w:top w:w="70" w:type="dxa"/>
              <w:start w:w="70" w:type="dxa"/>
              <w:bottom w:w="70" w:type="dxa"/>
              <w:end w:w="70" w:type="dxa"/>
            </w:tcMar>
            <w:shd w:fill="F7F9FA"/>
            <w:vAlign w:val="top"/>
          </w:tcPr>
          <w:p>
            <w:r>
              <w:rPr>
                <w:rFonts w:ascii="Aptos" w:hAnsi="Aptos"/>
                <w:sz w:val="14"/>
              </w:rPr>
              <w:t>Business</w:t>
            </w:r>
          </w:p>
        </w:tc>
        <w:tc>
          <w:tcPr>
            <w:tcW w:type="dxa" w:w="1440"/>
            <w:tcMar>
              <w:top w:w="70" w:type="dxa"/>
              <w:start w:w="70" w:type="dxa"/>
              <w:bottom w:w="70" w:type="dxa"/>
              <w:end w:w="70" w:type="dxa"/>
            </w:tcMar>
            <w:shd w:fill="F7F9FA"/>
            <w:vAlign w:val="top"/>
          </w:tcPr>
          <w:p>
            <w:r>
              <w:rPr>
                <w:rFonts w:ascii="Aptos" w:hAnsi="Aptos"/>
                <w:sz w:val="14"/>
              </w:rPr>
              <w:t>PRD / DESIGN</w:t>
            </w:r>
          </w:p>
        </w:tc>
        <w:tc>
          <w:tcPr>
            <w:tcW w:type="dxa" w:w="4824"/>
            <w:tcMar>
              <w:top w:w="70" w:type="dxa"/>
              <w:start w:w="70" w:type="dxa"/>
              <w:bottom w:w="70" w:type="dxa"/>
              <w:end w:w="70" w:type="dxa"/>
            </w:tcMar>
            <w:shd w:fill="F7F9FA"/>
            <w:vAlign w:val="top"/>
          </w:tcPr>
          <w:p>
            <w:r>
              <w:rPr>
                <w:rFonts w:ascii="Aptos" w:hAnsi="Aptos"/>
                <w:sz w:val="14"/>
              </w:rPr>
              <w:t>DHALicense / LabMedicalDirectorLicense.</w:t>
            </w:r>
          </w:p>
        </w:tc>
      </w:tr>
      <w:tr>
        <w:tc>
          <w:tcPr>
            <w:tcW w:type="dxa" w:w="1944"/>
            <w:tcMar>
              <w:top w:w="70" w:type="dxa"/>
              <w:start w:w="70" w:type="dxa"/>
              <w:bottom w:w="70" w:type="dxa"/>
              <w:end w:w="70" w:type="dxa"/>
            </w:tcMar>
            <w:vAlign w:val="top"/>
          </w:tcPr>
          <w:p>
            <w:r>
              <w:rPr>
                <w:rFonts w:ascii="Aptos" w:hAnsi="Aptos"/>
                <w:sz w:val="14"/>
              </w:rPr>
              <w:t>DisplayName</w:t>
            </w:r>
          </w:p>
        </w:tc>
        <w:tc>
          <w:tcPr>
            <w:tcW w:type="dxa" w:w="1728"/>
            <w:tcMar>
              <w:top w:w="70" w:type="dxa"/>
              <w:start w:w="70" w:type="dxa"/>
              <w:bottom w:w="70" w:type="dxa"/>
              <w:end w:w="70" w:type="dxa"/>
            </w:tcMar>
            <w:vAlign w:val="top"/>
          </w:tcPr>
          <w:p>
            <w:r>
              <w:rPr>
                <w:rFonts w:ascii="Aptos" w:hAnsi="Aptos"/>
                <w:sz w:val="14"/>
              </w:rPr>
              <w:t>nvarchar(150)</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r>
          </w:p>
        </w:tc>
        <w:tc>
          <w:tcPr>
            <w:tcW w:type="dxa" w:w="1656"/>
            <w:tcMar>
              <w:top w:w="70" w:type="dxa"/>
              <w:start w:w="70" w:type="dxa"/>
              <w:bottom w:w="70" w:type="dxa"/>
              <w:end w:w="70" w:type="dxa"/>
            </w:tcMar>
            <w:vAlign w:val="top"/>
          </w:tcPr>
          <w:p>
            <w:r>
              <w:rPr>
                <w:rFonts w:ascii="Aptos" w:hAnsi="Aptos"/>
                <w:sz w:val="14"/>
              </w:rPr>
              <w:t>Business</w:t>
            </w:r>
          </w:p>
        </w:tc>
        <w:tc>
          <w:tcPr>
            <w:tcW w:type="dxa" w:w="1440"/>
            <w:tcMar>
              <w:top w:w="70" w:type="dxa"/>
              <w:start w:w="70" w:type="dxa"/>
              <w:bottom w:w="70" w:type="dxa"/>
              <w:end w:w="70" w:type="dxa"/>
            </w:tcMar>
            <w:vAlign w:val="top"/>
          </w:tcPr>
          <w:p>
            <w:r>
              <w:rPr>
                <w:rFonts w:ascii="Aptos" w:hAnsi="Aptos"/>
                <w:sz w:val="14"/>
              </w:rPr>
              <w:t>PRD / DESIGN</w:t>
            </w:r>
          </w:p>
        </w:tc>
        <w:tc>
          <w:tcPr>
            <w:tcW w:type="dxa" w:w="4824"/>
            <w:tcMar>
              <w:top w:w="70" w:type="dxa"/>
              <w:start w:w="70" w:type="dxa"/>
              <w:bottom w:w="70" w:type="dxa"/>
              <w:end w:w="70" w:type="dxa"/>
            </w:tcMar>
            <w:vAlign w:val="top"/>
          </w:tcPr>
          <w:p>
            <w:r>
              <w:rPr>
                <w:rFonts w:ascii="Aptos" w:hAnsi="Aptos"/>
                <w:sz w:val="14"/>
              </w:rPr>
            </w:r>
          </w:p>
        </w:tc>
      </w:tr>
      <w:tr>
        <w:tc>
          <w:tcPr>
            <w:tcW w:type="dxa" w:w="1944"/>
            <w:tcMar>
              <w:top w:w="70" w:type="dxa"/>
              <w:start w:w="70" w:type="dxa"/>
              <w:bottom w:w="70" w:type="dxa"/>
              <w:end w:w="70" w:type="dxa"/>
            </w:tcMar>
            <w:shd w:fill="F7F9FA"/>
            <w:vAlign w:val="top"/>
          </w:tcPr>
          <w:p>
            <w:r>
              <w:rPr>
                <w:rFonts w:ascii="Aptos" w:hAnsi="Aptos"/>
                <w:sz w:val="14"/>
              </w:rPr>
              <w:t>IsActive</w:t>
            </w:r>
          </w:p>
        </w:tc>
        <w:tc>
          <w:tcPr>
            <w:tcW w:type="dxa" w:w="1728"/>
            <w:tcMar>
              <w:top w:w="70" w:type="dxa"/>
              <w:start w:w="70" w:type="dxa"/>
              <w:bottom w:w="70" w:type="dxa"/>
              <w:end w:w="70" w:type="dxa"/>
            </w:tcMar>
            <w:shd w:fill="F7F9FA"/>
            <w:vAlign w:val="top"/>
          </w:tcPr>
          <w:p>
            <w:r>
              <w:rPr>
                <w:rFonts w:ascii="Aptos" w:hAnsi="Aptos"/>
                <w:sz w:val="14"/>
              </w:rPr>
              <w:t>bit</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t>DEFAULT 1</w:t>
            </w:r>
          </w:p>
        </w:tc>
        <w:tc>
          <w:tcPr>
            <w:tcW w:type="dxa" w:w="1656"/>
            <w:tcMar>
              <w:top w:w="70" w:type="dxa"/>
              <w:start w:w="70" w:type="dxa"/>
              <w:bottom w:w="70" w:type="dxa"/>
              <w:end w:w="70" w:type="dxa"/>
            </w:tcMar>
            <w:shd w:fill="F7F9FA"/>
            <w:vAlign w:val="top"/>
          </w:tcPr>
          <w:p>
            <w:r>
              <w:rPr>
                <w:rFonts w:ascii="Aptos" w:hAnsi="Aptos"/>
                <w:sz w:val="14"/>
              </w:rPr>
              <w:t>Technical</w:t>
            </w:r>
          </w:p>
        </w:tc>
        <w:tc>
          <w:tcPr>
            <w:tcW w:type="dxa" w:w="1440"/>
            <w:tcMar>
              <w:top w:w="70" w:type="dxa"/>
              <w:start w:w="70" w:type="dxa"/>
              <w:bottom w:w="70" w:type="dxa"/>
              <w:end w:w="70" w:type="dxa"/>
            </w:tcMar>
            <w:shd w:fill="F7F9FA"/>
            <w:vAlign w:val="top"/>
          </w:tcPr>
          <w:p>
            <w:r>
              <w:rPr>
                <w:rFonts w:ascii="Aptos" w:hAnsi="Aptos"/>
                <w:sz w:val="14"/>
              </w:rPr>
              <w:t>DESIGN</w:t>
            </w:r>
          </w:p>
        </w:tc>
        <w:tc>
          <w:tcPr>
            <w:tcW w:type="dxa" w:w="4824"/>
            <w:tcMar>
              <w:top w:w="70" w:type="dxa"/>
              <w:start w:w="70" w:type="dxa"/>
              <w:bottom w:w="70" w:type="dxa"/>
              <w:end w:w="70" w:type="dxa"/>
            </w:tcMar>
            <w:shd w:fill="F7F9FA"/>
            <w:vAlign w:val="top"/>
          </w:tcPr>
          <w:p>
            <w:r>
              <w:rPr>
                <w:rFonts w:ascii="Aptos" w:hAnsi="Aptos"/>
                <w:sz w:val="14"/>
              </w:rPr>
            </w:r>
          </w:p>
        </w:tc>
      </w:tr>
    </w:tbl>
    <w:p/>
    <w:p>
      <w:pPr>
        <w:pStyle w:val="Heading2"/>
        <w:keepNext/>
      </w:pPr>
      <w:r>
        <w:t>6.5 ref.InformationRequestStatus</w:t>
      </w:r>
    </w:p>
    <w:p>
      <w:r>
        <w:t>Internal workflow helper for More Information cycles.</w:t>
      </w:r>
    </w:p>
    <w:tbl>
      <w:tblPr>
        <w:tblStyle w:val="TableGrid"/>
        <w:tblW w:type="auto" w:w="0"/>
        <w:jc w:val="center"/>
        <w:tblLayout w:type="fixed"/>
        <w:tblLook w:firstColumn="1" w:firstRow="1" w:lastColumn="0" w:lastRow="0" w:noHBand="0" w:noVBand="1" w:val="04A0"/>
      </w:tblPr>
      <w:tblGrid>
        <w:gridCol w:w="1944"/>
        <w:gridCol w:w="1728"/>
        <w:gridCol w:w="648"/>
        <w:gridCol w:w="1872"/>
        <w:gridCol w:w="1656"/>
        <w:gridCol w:w="1440"/>
        <w:gridCol w:w="4824"/>
      </w:tblGrid>
      <w:tr>
        <w:trPr>
          <w:tblHeader w:val="true"/>
        </w:trPr>
        <w:tc>
          <w:tcPr>
            <w:tcW w:type="dxa" w:w="2179"/>
            <w:shd w:fill="0F5A67"/>
            <w:tcMar>
              <w:top w:w="70" w:type="dxa"/>
              <w:start w:w="70" w:type="dxa"/>
              <w:bottom w:w="70" w:type="dxa"/>
              <w:end w:w="70" w:type="dxa"/>
            </w:tcMar>
          </w:tcPr>
          <w:p>
            <w:pPr>
              <w:jc w:val="left"/>
            </w:pPr>
            <w:r>
              <w:rPr>
                <w:b/>
                <w:color w:val="FFFFFF"/>
                <w:sz w:val="14"/>
              </w:rPr>
              <w:t>Column</w:t>
            </w:r>
          </w:p>
        </w:tc>
        <w:tc>
          <w:tcPr>
            <w:tcW w:type="dxa" w:w="2179"/>
            <w:shd w:fill="0F5A67"/>
            <w:tcMar>
              <w:top w:w="70" w:type="dxa"/>
              <w:start w:w="70" w:type="dxa"/>
              <w:bottom w:w="70" w:type="dxa"/>
              <w:end w:w="70" w:type="dxa"/>
            </w:tcMar>
          </w:tcPr>
          <w:p>
            <w:pPr>
              <w:jc w:val="left"/>
            </w:pPr>
            <w:r>
              <w:rPr>
                <w:b/>
                <w:color w:val="FFFFFF"/>
                <w:sz w:val="14"/>
              </w:rPr>
              <w:t>SQL Server type</w:t>
            </w:r>
          </w:p>
        </w:tc>
        <w:tc>
          <w:tcPr>
            <w:tcW w:type="dxa" w:w="2179"/>
            <w:shd w:fill="0F5A67"/>
            <w:tcMar>
              <w:top w:w="70" w:type="dxa"/>
              <w:start w:w="70" w:type="dxa"/>
              <w:bottom w:w="70" w:type="dxa"/>
              <w:end w:w="70" w:type="dxa"/>
            </w:tcMar>
          </w:tcPr>
          <w:p>
            <w:pPr>
              <w:jc w:val="left"/>
            </w:pPr>
            <w:r>
              <w:rPr>
                <w:b/>
                <w:color w:val="FFFFFF"/>
                <w:sz w:val="14"/>
              </w:rPr>
              <w:t>Null</w:t>
            </w:r>
          </w:p>
        </w:tc>
        <w:tc>
          <w:tcPr>
            <w:tcW w:type="dxa" w:w="2179"/>
            <w:shd w:fill="0F5A67"/>
            <w:tcMar>
              <w:top w:w="70" w:type="dxa"/>
              <w:start w:w="70" w:type="dxa"/>
              <w:bottom w:w="70" w:type="dxa"/>
              <w:end w:w="70" w:type="dxa"/>
            </w:tcMar>
          </w:tcPr>
          <w:p>
            <w:pPr>
              <w:jc w:val="left"/>
            </w:pPr>
            <w:r>
              <w:rPr>
                <w:b/>
                <w:color w:val="FFFFFF"/>
                <w:sz w:val="14"/>
              </w:rPr>
              <w:t>Key / Default</w:t>
            </w:r>
          </w:p>
        </w:tc>
        <w:tc>
          <w:tcPr>
            <w:tcW w:type="dxa" w:w="2179"/>
            <w:shd w:fill="0F5A67"/>
            <w:tcMar>
              <w:top w:w="70" w:type="dxa"/>
              <w:start w:w="70" w:type="dxa"/>
              <w:bottom w:w="70" w:type="dxa"/>
              <w:end w:w="70" w:type="dxa"/>
            </w:tcMar>
          </w:tcPr>
          <w:p>
            <w:pPr>
              <w:jc w:val="left"/>
            </w:pPr>
            <w:r>
              <w:rPr>
                <w:b/>
                <w:color w:val="FFFFFF"/>
                <w:sz w:val="14"/>
              </w:rPr>
              <w:t>Classification</w:t>
            </w:r>
          </w:p>
        </w:tc>
        <w:tc>
          <w:tcPr>
            <w:tcW w:type="dxa" w:w="2179"/>
            <w:shd w:fill="0F5A67"/>
            <w:tcMar>
              <w:top w:w="70" w:type="dxa"/>
              <w:start w:w="70" w:type="dxa"/>
              <w:bottom w:w="70" w:type="dxa"/>
              <w:end w:w="70" w:type="dxa"/>
            </w:tcMar>
          </w:tcPr>
          <w:p>
            <w:pPr>
              <w:jc w:val="left"/>
            </w:pPr>
            <w:r>
              <w:rPr>
                <w:b/>
                <w:color w:val="FFFFFF"/>
                <w:sz w:val="14"/>
              </w:rPr>
              <w:t>Source</w:t>
            </w:r>
          </w:p>
        </w:tc>
        <w:tc>
          <w:tcPr>
            <w:tcW w:type="dxa" w:w="2179"/>
            <w:shd w:fill="0F5A67"/>
            <w:tcMar>
              <w:top w:w="70" w:type="dxa"/>
              <w:start w:w="70" w:type="dxa"/>
              <w:bottom w:w="70" w:type="dxa"/>
              <w:end w:w="70" w:type="dxa"/>
            </w:tcMar>
          </w:tcPr>
          <w:p>
            <w:pPr>
              <w:jc w:val="left"/>
            </w:pPr>
            <w:r>
              <w:rPr>
                <w:b/>
                <w:color w:val="FFFFFF"/>
                <w:sz w:val="14"/>
              </w:rPr>
              <w:t>Implementation notes</w:t>
            </w:r>
          </w:p>
        </w:tc>
      </w:tr>
      <w:tr>
        <w:tc>
          <w:tcPr>
            <w:tcW w:type="dxa" w:w="1944"/>
            <w:tcMar>
              <w:top w:w="70" w:type="dxa"/>
              <w:start w:w="70" w:type="dxa"/>
              <w:bottom w:w="70" w:type="dxa"/>
              <w:end w:w="70" w:type="dxa"/>
            </w:tcMar>
            <w:vAlign w:val="top"/>
          </w:tcPr>
          <w:p>
            <w:r>
              <w:rPr>
                <w:rFonts w:ascii="Aptos" w:hAnsi="Aptos"/>
                <w:sz w:val="14"/>
              </w:rPr>
              <w:t>InformationRequestStatusId</w:t>
            </w:r>
          </w:p>
        </w:tc>
        <w:tc>
          <w:tcPr>
            <w:tcW w:type="dxa" w:w="1728"/>
            <w:tcMar>
              <w:top w:w="70" w:type="dxa"/>
              <w:start w:w="70" w:type="dxa"/>
              <w:bottom w:w="70" w:type="dxa"/>
              <w:end w:w="70" w:type="dxa"/>
            </w:tcMar>
            <w:vAlign w:val="top"/>
          </w:tcPr>
          <w:p>
            <w:r>
              <w:rPr>
                <w:rFonts w:ascii="Aptos" w:hAnsi="Aptos"/>
                <w:sz w:val="14"/>
              </w:rPr>
              <w:t>tinyint</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PK</w:t>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r>
          </w:p>
        </w:tc>
      </w:tr>
      <w:tr>
        <w:tc>
          <w:tcPr>
            <w:tcW w:type="dxa" w:w="1944"/>
            <w:tcMar>
              <w:top w:w="70" w:type="dxa"/>
              <w:start w:w="70" w:type="dxa"/>
              <w:bottom w:w="70" w:type="dxa"/>
              <w:end w:w="70" w:type="dxa"/>
            </w:tcMar>
            <w:shd w:fill="F7F9FA"/>
            <w:vAlign w:val="top"/>
          </w:tcPr>
          <w:p>
            <w:r>
              <w:rPr>
                <w:rFonts w:ascii="Aptos" w:hAnsi="Aptos"/>
                <w:sz w:val="14"/>
              </w:rPr>
              <w:t>Code</w:t>
            </w:r>
          </w:p>
        </w:tc>
        <w:tc>
          <w:tcPr>
            <w:tcW w:type="dxa" w:w="1728"/>
            <w:tcMar>
              <w:top w:w="70" w:type="dxa"/>
              <w:start w:w="70" w:type="dxa"/>
              <w:bottom w:w="70" w:type="dxa"/>
              <w:end w:w="70" w:type="dxa"/>
            </w:tcMar>
            <w:shd w:fill="F7F9FA"/>
            <w:vAlign w:val="top"/>
          </w:tcPr>
          <w:p>
            <w:r>
              <w:rPr>
                <w:rFonts w:ascii="Aptos" w:hAnsi="Aptos"/>
                <w:sz w:val="14"/>
              </w:rPr>
              <w:t>varchar(20)</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t>UQ</w:t>
            </w:r>
          </w:p>
        </w:tc>
        <w:tc>
          <w:tcPr>
            <w:tcW w:type="dxa" w:w="1656"/>
            <w:tcMar>
              <w:top w:w="70" w:type="dxa"/>
              <w:start w:w="70" w:type="dxa"/>
              <w:bottom w:w="70" w:type="dxa"/>
              <w:end w:w="70" w:type="dxa"/>
            </w:tcMar>
            <w:shd w:fill="F7F9FA"/>
            <w:vAlign w:val="top"/>
          </w:tcPr>
          <w:p>
            <w:r>
              <w:rPr>
                <w:rFonts w:ascii="Aptos" w:hAnsi="Aptos"/>
                <w:sz w:val="14"/>
              </w:rPr>
              <w:t>Technical</w:t>
            </w:r>
          </w:p>
        </w:tc>
        <w:tc>
          <w:tcPr>
            <w:tcW w:type="dxa" w:w="1440"/>
            <w:tcMar>
              <w:top w:w="70" w:type="dxa"/>
              <w:start w:w="70" w:type="dxa"/>
              <w:bottom w:w="70" w:type="dxa"/>
              <w:end w:w="70" w:type="dxa"/>
            </w:tcMar>
            <w:shd w:fill="F7F9FA"/>
            <w:vAlign w:val="top"/>
          </w:tcPr>
          <w:p>
            <w:r>
              <w:rPr>
                <w:rFonts w:ascii="Aptos" w:hAnsi="Aptos"/>
                <w:sz w:val="14"/>
              </w:rPr>
              <w:t>DESIGN</w:t>
            </w:r>
          </w:p>
        </w:tc>
        <w:tc>
          <w:tcPr>
            <w:tcW w:type="dxa" w:w="4824"/>
            <w:tcMar>
              <w:top w:w="70" w:type="dxa"/>
              <w:start w:w="70" w:type="dxa"/>
              <w:bottom w:w="70" w:type="dxa"/>
              <w:end w:w="70" w:type="dxa"/>
            </w:tcMar>
            <w:shd w:fill="F7F9FA"/>
            <w:vAlign w:val="top"/>
          </w:tcPr>
          <w:p>
            <w:r>
              <w:rPr>
                <w:rFonts w:ascii="Aptos" w:hAnsi="Aptos"/>
                <w:sz w:val="14"/>
              </w:rPr>
              <w:t>Open / Responded / Closed.</w:t>
            </w:r>
          </w:p>
        </w:tc>
      </w:tr>
      <w:tr>
        <w:tc>
          <w:tcPr>
            <w:tcW w:type="dxa" w:w="1944"/>
            <w:tcMar>
              <w:top w:w="70" w:type="dxa"/>
              <w:start w:w="70" w:type="dxa"/>
              <w:bottom w:w="70" w:type="dxa"/>
              <w:end w:w="70" w:type="dxa"/>
            </w:tcMar>
            <w:vAlign w:val="top"/>
          </w:tcPr>
          <w:p>
            <w:r>
              <w:rPr>
                <w:rFonts w:ascii="Aptos" w:hAnsi="Aptos"/>
                <w:sz w:val="14"/>
              </w:rPr>
              <w:t>DisplayName</w:t>
            </w:r>
          </w:p>
        </w:tc>
        <w:tc>
          <w:tcPr>
            <w:tcW w:type="dxa" w:w="1728"/>
            <w:tcMar>
              <w:top w:w="70" w:type="dxa"/>
              <w:start w:w="70" w:type="dxa"/>
              <w:bottom w:w="70" w:type="dxa"/>
              <w:end w:w="70" w:type="dxa"/>
            </w:tcMar>
            <w:vAlign w:val="top"/>
          </w:tcPr>
          <w:p>
            <w:r>
              <w:rPr>
                <w:rFonts w:ascii="Aptos" w:hAnsi="Aptos"/>
                <w:sz w:val="14"/>
              </w:rPr>
              <w:t>nvarchar(50)</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r>
          </w:p>
        </w:tc>
      </w:tr>
    </w:tbl>
    <w:p/>
    <w:p>
      <w:pPr>
        <w:pStyle w:val="Heading2"/>
        <w:keepNext/>
      </w:pPr>
      <w:r>
        <w:t>6.6 ref.OutputType</w:t>
      </w:r>
    </w:p>
    <w:p>
      <w:r>
        <w:t>Current PRD-confirmed service output type.</w:t>
      </w:r>
    </w:p>
    <w:tbl>
      <w:tblPr>
        <w:tblStyle w:val="TableGrid"/>
        <w:tblW w:type="auto" w:w="0"/>
        <w:jc w:val="center"/>
        <w:tblLayout w:type="fixed"/>
        <w:tblLook w:firstColumn="1" w:firstRow="1" w:lastColumn="0" w:lastRow="0" w:noHBand="0" w:noVBand="1" w:val="04A0"/>
      </w:tblPr>
      <w:tblGrid>
        <w:gridCol w:w="1944"/>
        <w:gridCol w:w="1728"/>
        <w:gridCol w:w="648"/>
        <w:gridCol w:w="1872"/>
        <w:gridCol w:w="1656"/>
        <w:gridCol w:w="1440"/>
        <w:gridCol w:w="4824"/>
      </w:tblGrid>
      <w:tr>
        <w:trPr>
          <w:tblHeader w:val="true"/>
        </w:trPr>
        <w:tc>
          <w:tcPr>
            <w:tcW w:type="dxa" w:w="2179"/>
            <w:shd w:fill="0F5A67"/>
            <w:tcMar>
              <w:top w:w="70" w:type="dxa"/>
              <w:start w:w="70" w:type="dxa"/>
              <w:bottom w:w="70" w:type="dxa"/>
              <w:end w:w="70" w:type="dxa"/>
            </w:tcMar>
          </w:tcPr>
          <w:p>
            <w:pPr>
              <w:jc w:val="left"/>
            </w:pPr>
            <w:r>
              <w:rPr>
                <w:b/>
                <w:color w:val="FFFFFF"/>
                <w:sz w:val="14"/>
              </w:rPr>
              <w:t>Column</w:t>
            </w:r>
          </w:p>
        </w:tc>
        <w:tc>
          <w:tcPr>
            <w:tcW w:type="dxa" w:w="2179"/>
            <w:shd w:fill="0F5A67"/>
            <w:tcMar>
              <w:top w:w="70" w:type="dxa"/>
              <w:start w:w="70" w:type="dxa"/>
              <w:bottom w:w="70" w:type="dxa"/>
              <w:end w:w="70" w:type="dxa"/>
            </w:tcMar>
          </w:tcPr>
          <w:p>
            <w:pPr>
              <w:jc w:val="left"/>
            </w:pPr>
            <w:r>
              <w:rPr>
                <w:b/>
                <w:color w:val="FFFFFF"/>
                <w:sz w:val="14"/>
              </w:rPr>
              <w:t>SQL Server type</w:t>
            </w:r>
          </w:p>
        </w:tc>
        <w:tc>
          <w:tcPr>
            <w:tcW w:type="dxa" w:w="2179"/>
            <w:shd w:fill="0F5A67"/>
            <w:tcMar>
              <w:top w:w="70" w:type="dxa"/>
              <w:start w:w="70" w:type="dxa"/>
              <w:bottom w:w="70" w:type="dxa"/>
              <w:end w:w="70" w:type="dxa"/>
            </w:tcMar>
          </w:tcPr>
          <w:p>
            <w:pPr>
              <w:jc w:val="left"/>
            </w:pPr>
            <w:r>
              <w:rPr>
                <w:b/>
                <w:color w:val="FFFFFF"/>
                <w:sz w:val="14"/>
              </w:rPr>
              <w:t>Null</w:t>
            </w:r>
          </w:p>
        </w:tc>
        <w:tc>
          <w:tcPr>
            <w:tcW w:type="dxa" w:w="2179"/>
            <w:shd w:fill="0F5A67"/>
            <w:tcMar>
              <w:top w:w="70" w:type="dxa"/>
              <w:start w:w="70" w:type="dxa"/>
              <w:bottom w:w="70" w:type="dxa"/>
              <w:end w:w="70" w:type="dxa"/>
            </w:tcMar>
          </w:tcPr>
          <w:p>
            <w:pPr>
              <w:jc w:val="left"/>
            </w:pPr>
            <w:r>
              <w:rPr>
                <w:b/>
                <w:color w:val="FFFFFF"/>
                <w:sz w:val="14"/>
              </w:rPr>
              <w:t>Key / Default</w:t>
            </w:r>
          </w:p>
        </w:tc>
        <w:tc>
          <w:tcPr>
            <w:tcW w:type="dxa" w:w="2179"/>
            <w:shd w:fill="0F5A67"/>
            <w:tcMar>
              <w:top w:w="70" w:type="dxa"/>
              <w:start w:w="70" w:type="dxa"/>
              <w:bottom w:w="70" w:type="dxa"/>
              <w:end w:w="70" w:type="dxa"/>
            </w:tcMar>
          </w:tcPr>
          <w:p>
            <w:pPr>
              <w:jc w:val="left"/>
            </w:pPr>
            <w:r>
              <w:rPr>
                <w:b/>
                <w:color w:val="FFFFFF"/>
                <w:sz w:val="14"/>
              </w:rPr>
              <w:t>Classification</w:t>
            </w:r>
          </w:p>
        </w:tc>
        <w:tc>
          <w:tcPr>
            <w:tcW w:type="dxa" w:w="2179"/>
            <w:shd w:fill="0F5A67"/>
            <w:tcMar>
              <w:top w:w="70" w:type="dxa"/>
              <w:start w:w="70" w:type="dxa"/>
              <w:bottom w:w="70" w:type="dxa"/>
              <w:end w:w="70" w:type="dxa"/>
            </w:tcMar>
          </w:tcPr>
          <w:p>
            <w:pPr>
              <w:jc w:val="left"/>
            </w:pPr>
            <w:r>
              <w:rPr>
                <w:b/>
                <w:color w:val="FFFFFF"/>
                <w:sz w:val="14"/>
              </w:rPr>
              <w:t>Source</w:t>
            </w:r>
          </w:p>
        </w:tc>
        <w:tc>
          <w:tcPr>
            <w:tcW w:type="dxa" w:w="2179"/>
            <w:shd w:fill="0F5A67"/>
            <w:tcMar>
              <w:top w:w="70" w:type="dxa"/>
              <w:start w:w="70" w:type="dxa"/>
              <w:bottom w:w="70" w:type="dxa"/>
              <w:end w:w="70" w:type="dxa"/>
            </w:tcMar>
          </w:tcPr>
          <w:p>
            <w:pPr>
              <w:jc w:val="left"/>
            </w:pPr>
            <w:r>
              <w:rPr>
                <w:b/>
                <w:color w:val="FFFFFF"/>
                <w:sz w:val="14"/>
              </w:rPr>
              <w:t>Implementation notes</w:t>
            </w:r>
          </w:p>
        </w:tc>
      </w:tr>
      <w:tr>
        <w:tc>
          <w:tcPr>
            <w:tcW w:type="dxa" w:w="1944"/>
            <w:tcMar>
              <w:top w:w="70" w:type="dxa"/>
              <w:start w:w="70" w:type="dxa"/>
              <w:bottom w:w="70" w:type="dxa"/>
              <w:end w:w="70" w:type="dxa"/>
            </w:tcMar>
            <w:vAlign w:val="top"/>
          </w:tcPr>
          <w:p>
            <w:r>
              <w:rPr>
                <w:rFonts w:ascii="Aptos" w:hAnsi="Aptos"/>
                <w:sz w:val="14"/>
              </w:rPr>
              <w:t>OutputTypeId</w:t>
            </w:r>
          </w:p>
        </w:tc>
        <w:tc>
          <w:tcPr>
            <w:tcW w:type="dxa" w:w="1728"/>
            <w:tcMar>
              <w:top w:w="70" w:type="dxa"/>
              <w:start w:w="70" w:type="dxa"/>
              <w:bottom w:w="70" w:type="dxa"/>
              <w:end w:w="70" w:type="dxa"/>
            </w:tcMar>
            <w:vAlign w:val="top"/>
          </w:tcPr>
          <w:p>
            <w:r>
              <w:rPr>
                <w:rFonts w:ascii="Aptos" w:hAnsi="Aptos"/>
                <w:sz w:val="14"/>
              </w:rPr>
              <w:t>tinyint</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PK</w:t>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r>
          </w:p>
        </w:tc>
      </w:tr>
      <w:tr>
        <w:tc>
          <w:tcPr>
            <w:tcW w:type="dxa" w:w="1944"/>
            <w:tcMar>
              <w:top w:w="70" w:type="dxa"/>
              <w:start w:w="70" w:type="dxa"/>
              <w:bottom w:w="70" w:type="dxa"/>
              <w:end w:w="70" w:type="dxa"/>
            </w:tcMar>
            <w:shd w:fill="F7F9FA"/>
            <w:vAlign w:val="top"/>
          </w:tcPr>
          <w:p>
            <w:r>
              <w:rPr>
                <w:rFonts w:ascii="Aptos" w:hAnsi="Aptos"/>
                <w:sz w:val="14"/>
              </w:rPr>
              <w:t>Code</w:t>
            </w:r>
          </w:p>
        </w:tc>
        <w:tc>
          <w:tcPr>
            <w:tcW w:type="dxa" w:w="1728"/>
            <w:tcMar>
              <w:top w:w="70" w:type="dxa"/>
              <w:start w:w="70" w:type="dxa"/>
              <w:bottom w:w="70" w:type="dxa"/>
              <w:end w:w="70" w:type="dxa"/>
            </w:tcMar>
            <w:shd w:fill="F7F9FA"/>
            <w:vAlign w:val="top"/>
          </w:tcPr>
          <w:p>
            <w:r>
              <w:rPr>
                <w:rFonts w:ascii="Aptos" w:hAnsi="Aptos"/>
                <w:sz w:val="14"/>
              </w:rPr>
              <w:t>varchar(40)</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t>UQ</w:t>
            </w:r>
          </w:p>
        </w:tc>
        <w:tc>
          <w:tcPr>
            <w:tcW w:type="dxa" w:w="1656"/>
            <w:tcMar>
              <w:top w:w="70" w:type="dxa"/>
              <w:start w:w="70" w:type="dxa"/>
              <w:bottom w:w="70" w:type="dxa"/>
              <w:end w:w="70" w:type="dxa"/>
            </w:tcMar>
            <w:shd w:fill="F7F9FA"/>
            <w:vAlign w:val="top"/>
          </w:tcPr>
          <w:p>
            <w:r>
              <w:rPr>
                <w:rFonts w:ascii="Aptos" w:hAnsi="Aptos"/>
                <w:sz w:val="14"/>
              </w:rPr>
              <w:t>Business</w:t>
            </w:r>
          </w:p>
        </w:tc>
        <w:tc>
          <w:tcPr>
            <w:tcW w:type="dxa" w:w="1440"/>
            <w:tcMar>
              <w:top w:w="70" w:type="dxa"/>
              <w:start w:w="70" w:type="dxa"/>
              <w:bottom w:w="70" w:type="dxa"/>
              <w:end w:w="70" w:type="dxa"/>
            </w:tcMar>
            <w:shd w:fill="F7F9FA"/>
            <w:vAlign w:val="top"/>
          </w:tcPr>
          <w:p>
            <w:r>
              <w:rPr>
                <w:rFonts w:ascii="Aptos" w:hAnsi="Aptos"/>
                <w:sz w:val="14"/>
              </w:rPr>
              <w:t>PRD / DESIGN</w:t>
            </w:r>
          </w:p>
        </w:tc>
        <w:tc>
          <w:tcPr>
            <w:tcW w:type="dxa" w:w="4824"/>
            <w:tcMar>
              <w:top w:w="70" w:type="dxa"/>
              <w:start w:w="70" w:type="dxa"/>
              <w:bottom w:w="70" w:type="dxa"/>
              <w:end w:w="70" w:type="dxa"/>
            </w:tcMar>
            <w:shd w:fill="F7F9FA"/>
            <w:vAlign w:val="top"/>
          </w:tcPr>
          <w:p>
            <w:r>
              <w:rPr>
                <w:rFonts w:ascii="Aptos" w:hAnsi="Aptos"/>
                <w:sz w:val="14"/>
              </w:rPr>
              <w:t>PreApprovalLetter.</w:t>
            </w:r>
          </w:p>
        </w:tc>
      </w:tr>
      <w:tr>
        <w:tc>
          <w:tcPr>
            <w:tcW w:type="dxa" w:w="1944"/>
            <w:tcMar>
              <w:top w:w="70" w:type="dxa"/>
              <w:start w:w="70" w:type="dxa"/>
              <w:bottom w:w="70" w:type="dxa"/>
              <w:end w:w="70" w:type="dxa"/>
            </w:tcMar>
            <w:vAlign w:val="top"/>
          </w:tcPr>
          <w:p>
            <w:r>
              <w:rPr>
                <w:rFonts w:ascii="Aptos" w:hAnsi="Aptos"/>
                <w:sz w:val="14"/>
              </w:rPr>
              <w:t>DisplayName</w:t>
            </w:r>
          </w:p>
        </w:tc>
        <w:tc>
          <w:tcPr>
            <w:tcW w:type="dxa" w:w="1728"/>
            <w:tcMar>
              <w:top w:w="70" w:type="dxa"/>
              <w:start w:w="70" w:type="dxa"/>
              <w:bottom w:w="70" w:type="dxa"/>
              <w:end w:w="70" w:type="dxa"/>
            </w:tcMar>
            <w:vAlign w:val="top"/>
          </w:tcPr>
          <w:p>
            <w:r>
              <w:rPr>
                <w:rFonts w:ascii="Aptos" w:hAnsi="Aptos"/>
                <w:sz w:val="14"/>
              </w:rPr>
              <w:t>nvarchar(100)</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r>
          </w:p>
        </w:tc>
        <w:tc>
          <w:tcPr>
            <w:tcW w:type="dxa" w:w="1656"/>
            <w:tcMar>
              <w:top w:w="70" w:type="dxa"/>
              <w:start w:w="70" w:type="dxa"/>
              <w:bottom w:w="70" w:type="dxa"/>
              <w:end w:w="70" w:type="dxa"/>
            </w:tcMar>
            <w:vAlign w:val="top"/>
          </w:tcPr>
          <w:p>
            <w:r>
              <w:rPr>
                <w:rFonts w:ascii="Aptos" w:hAnsi="Aptos"/>
                <w:sz w:val="14"/>
              </w:rPr>
              <w:t>Business</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r>
          </w:p>
        </w:tc>
      </w:tr>
    </w:tbl>
    <w:p/>
    <w:p>
      <w:pPr>
        <w:pStyle w:val="Heading2"/>
        <w:keepNext/>
      </w:pPr>
      <w:r>
        <w:t>6.7 ref.MedicalSpecialty - conditional</w:t>
      </w:r>
    </w:p>
    <w:p>
      <w:r>
        <w:t>Implement only when the authoritative lookup source/code set is confirmed. If Service 360 or another master-data API is authoritative, this may become a synchronized/cache table rather than an owned master.</w:t>
      </w:r>
    </w:p>
    <w:tbl>
      <w:tblPr>
        <w:tblStyle w:val="TableGrid"/>
        <w:tblW w:type="auto" w:w="0"/>
        <w:jc w:val="center"/>
        <w:tblLayout w:type="fixed"/>
        <w:tblLook w:firstColumn="1" w:firstRow="1" w:lastColumn="0" w:lastRow="0" w:noHBand="0" w:noVBand="1" w:val="04A0"/>
      </w:tblPr>
      <w:tblGrid>
        <w:gridCol w:w="1944"/>
        <w:gridCol w:w="1728"/>
        <w:gridCol w:w="648"/>
        <w:gridCol w:w="1872"/>
        <w:gridCol w:w="1656"/>
        <w:gridCol w:w="1440"/>
        <w:gridCol w:w="4824"/>
      </w:tblGrid>
      <w:tr>
        <w:trPr>
          <w:tblHeader w:val="true"/>
        </w:trPr>
        <w:tc>
          <w:tcPr>
            <w:tcW w:type="dxa" w:w="2179"/>
            <w:shd w:fill="0F5A67"/>
            <w:tcMar>
              <w:top w:w="70" w:type="dxa"/>
              <w:start w:w="70" w:type="dxa"/>
              <w:bottom w:w="70" w:type="dxa"/>
              <w:end w:w="70" w:type="dxa"/>
            </w:tcMar>
          </w:tcPr>
          <w:p>
            <w:pPr>
              <w:jc w:val="left"/>
            </w:pPr>
            <w:r>
              <w:rPr>
                <w:b/>
                <w:color w:val="FFFFFF"/>
                <w:sz w:val="14"/>
              </w:rPr>
              <w:t>Column</w:t>
            </w:r>
          </w:p>
        </w:tc>
        <w:tc>
          <w:tcPr>
            <w:tcW w:type="dxa" w:w="2179"/>
            <w:shd w:fill="0F5A67"/>
            <w:tcMar>
              <w:top w:w="70" w:type="dxa"/>
              <w:start w:w="70" w:type="dxa"/>
              <w:bottom w:w="70" w:type="dxa"/>
              <w:end w:w="70" w:type="dxa"/>
            </w:tcMar>
          </w:tcPr>
          <w:p>
            <w:pPr>
              <w:jc w:val="left"/>
            </w:pPr>
            <w:r>
              <w:rPr>
                <w:b/>
                <w:color w:val="FFFFFF"/>
                <w:sz w:val="14"/>
              </w:rPr>
              <w:t>SQL Server type</w:t>
            </w:r>
          </w:p>
        </w:tc>
        <w:tc>
          <w:tcPr>
            <w:tcW w:type="dxa" w:w="2179"/>
            <w:shd w:fill="0F5A67"/>
            <w:tcMar>
              <w:top w:w="70" w:type="dxa"/>
              <w:start w:w="70" w:type="dxa"/>
              <w:bottom w:w="70" w:type="dxa"/>
              <w:end w:w="70" w:type="dxa"/>
            </w:tcMar>
          </w:tcPr>
          <w:p>
            <w:pPr>
              <w:jc w:val="left"/>
            </w:pPr>
            <w:r>
              <w:rPr>
                <w:b/>
                <w:color w:val="FFFFFF"/>
                <w:sz w:val="14"/>
              </w:rPr>
              <w:t>Null</w:t>
            </w:r>
          </w:p>
        </w:tc>
        <w:tc>
          <w:tcPr>
            <w:tcW w:type="dxa" w:w="2179"/>
            <w:shd w:fill="0F5A67"/>
            <w:tcMar>
              <w:top w:w="70" w:type="dxa"/>
              <w:start w:w="70" w:type="dxa"/>
              <w:bottom w:w="70" w:type="dxa"/>
              <w:end w:w="70" w:type="dxa"/>
            </w:tcMar>
          </w:tcPr>
          <w:p>
            <w:pPr>
              <w:jc w:val="left"/>
            </w:pPr>
            <w:r>
              <w:rPr>
                <w:b/>
                <w:color w:val="FFFFFF"/>
                <w:sz w:val="14"/>
              </w:rPr>
              <w:t>Key / Default</w:t>
            </w:r>
          </w:p>
        </w:tc>
        <w:tc>
          <w:tcPr>
            <w:tcW w:type="dxa" w:w="2179"/>
            <w:shd w:fill="0F5A67"/>
            <w:tcMar>
              <w:top w:w="70" w:type="dxa"/>
              <w:start w:w="70" w:type="dxa"/>
              <w:bottom w:w="70" w:type="dxa"/>
              <w:end w:w="70" w:type="dxa"/>
            </w:tcMar>
          </w:tcPr>
          <w:p>
            <w:pPr>
              <w:jc w:val="left"/>
            </w:pPr>
            <w:r>
              <w:rPr>
                <w:b/>
                <w:color w:val="FFFFFF"/>
                <w:sz w:val="14"/>
              </w:rPr>
              <w:t>Classification</w:t>
            </w:r>
          </w:p>
        </w:tc>
        <w:tc>
          <w:tcPr>
            <w:tcW w:type="dxa" w:w="2179"/>
            <w:shd w:fill="0F5A67"/>
            <w:tcMar>
              <w:top w:w="70" w:type="dxa"/>
              <w:start w:w="70" w:type="dxa"/>
              <w:bottom w:w="70" w:type="dxa"/>
              <w:end w:w="70" w:type="dxa"/>
            </w:tcMar>
          </w:tcPr>
          <w:p>
            <w:pPr>
              <w:jc w:val="left"/>
            </w:pPr>
            <w:r>
              <w:rPr>
                <w:b/>
                <w:color w:val="FFFFFF"/>
                <w:sz w:val="14"/>
              </w:rPr>
              <w:t>Source</w:t>
            </w:r>
          </w:p>
        </w:tc>
        <w:tc>
          <w:tcPr>
            <w:tcW w:type="dxa" w:w="2179"/>
            <w:shd w:fill="0F5A67"/>
            <w:tcMar>
              <w:top w:w="70" w:type="dxa"/>
              <w:start w:w="70" w:type="dxa"/>
              <w:bottom w:w="70" w:type="dxa"/>
              <w:end w:w="70" w:type="dxa"/>
            </w:tcMar>
          </w:tcPr>
          <w:p>
            <w:pPr>
              <w:jc w:val="left"/>
            </w:pPr>
            <w:r>
              <w:rPr>
                <w:b/>
                <w:color w:val="FFFFFF"/>
                <w:sz w:val="14"/>
              </w:rPr>
              <w:t>Implementation notes</w:t>
            </w:r>
          </w:p>
        </w:tc>
      </w:tr>
      <w:tr>
        <w:tc>
          <w:tcPr>
            <w:tcW w:type="dxa" w:w="1944"/>
            <w:tcMar>
              <w:top w:w="70" w:type="dxa"/>
              <w:start w:w="70" w:type="dxa"/>
              <w:bottom w:w="70" w:type="dxa"/>
              <w:end w:w="70" w:type="dxa"/>
            </w:tcMar>
            <w:vAlign w:val="top"/>
          </w:tcPr>
          <w:p>
            <w:r>
              <w:rPr>
                <w:rFonts w:ascii="Aptos" w:hAnsi="Aptos"/>
                <w:sz w:val="14"/>
              </w:rPr>
              <w:t>MedicalSpecialtyId</w:t>
            </w:r>
          </w:p>
        </w:tc>
        <w:tc>
          <w:tcPr>
            <w:tcW w:type="dxa" w:w="1728"/>
            <w:tcMar>
              <w:top w:w="70" w:type="dxa"/>
              <w:start w:w="70" w:type="dxa"/>
              <w:bottom w:w="70" w:type="dxa"/>
              <w:end w:w="70" w:type="dxa"/>
            </w:tcMar>
            <w:vAlign w:val="top"/>
          </w:tcPr>
          <w:p>
            <w:r>
              <w:rPr>
                <w:rFonts w:ascii="Aptos" w:hAnsi="Aptos"/>
                <w:sz w:val="14"/>
              </w:rPr>
              <w:t>int IDENTITY(1,1)</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PK</w:t>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 / TBC</w:t>
            </w:r>
          </w:p>
        </w:tc>
        <w:tc>
          <w:tcPr>
            <w:tcW w:type="dxa" w:w="4824"/>
            <w:tcMar>
              <w:top w:w="70" w:type="dxa"/>
              <w:start w:w="70" w:type="dxa"/>
              <w:bottom w:w="70" w:type="dxa"/>
              <w:end w:w="70" w:type="dxa"/>
            </w:tcMar>
            <w:vAlign w:val="top"/>
          </w:tcPr>
          <w:p>
            <w:r>
              <w:rPr>
                <w:rFonts w:ascii="Aptos" w:hAnsi="Aptos"/>
                <w:sz w:val="14"/>
              </w:rPr>
              <w:t>Implement only if our database owns/caches the lookup.</w:t>
            </w:r>
          </w:p>
        </w:tc>
      </w:tr>
      <w:tr>
        <w:tc>
          <w:tcPr>
            <w:tcW w:type="dxa" w:w="1944"/>
            <w:tcMar>
              <w:top w:w="70" w:type="dxa"/>
              <w:start w:w="70" w:type="dxa"/>
              <w:bottom w:w="70" w:type="dxa"/>
              <w:end w:w="70" w:type="dxa"/>
            </w:tcMar>
            <w:shd w:fill="F7F9FA"/>
            <w:vAlign w:val="top"/>
          </w:tcPr>
          <w:p>
            <w:r>
              <w:rPr>
                <w:rFonts w:ascii="Aptos" w:hAnsi="Aptos"/>
                <w:sz w:val="14"/>
              </w:rPr>
              <w:t>ExternalCode</w:t>
            </w:r>
          </w:p>
        </w:tc>
        <w:tc>
          <w:tcPr>
            <w:tcW w:type="dxa" w:w="1728"/>
            <w:tcMar>
              <w:top w:w="70" w:type="dxa"/>
              <w:start w:w="70" w:type="dxa"/>
              <w:bottom w:w="70" w:type="dxa"/>
              <w:end w:w="70" w:type="dxa"/>
            </w:tcMar>
            <w:shd w:fill="F7F9FA"/>
            <w:vAlign w:val="top"/>
          </w:tcPr>
          <w:p>
            <w:r>
              <w:rPr>
                <w:rFonts w:ascii="Aptos" w:hAnsi="Aptos"/>
                <w:sz w:val="14"/>
              </w:rPr>
              <w:t>nvarchar(50)</w:t>
            </w:r>
          </w:p>
        </w:tc>
        <w:tc>
          <w:tcPr>
            <w:tcW w:type="dxa" w:w="648"/>
            <w:tcMar>
              <w:top w:w="70" w:type="dxa"/>
              <w:start w:w="70" w:type="dxa"/>
              <w:bottom w:w="70" w:type="dxa"/>
              <w:end w:w="70" w:type="dxa"/>
            </w:tcMar>
            <w:shd w:fill="F7F9FA"/>
            <w:vAlign w:val="top"/>
          </w:tcPr>
          <w:p>
            <w:r>
              <w:rPr>
                <w:rFonts w:ascii="Aptos" w:hAnsi="Aptos"/>
                <w:sz w:val="14"/>
              </w:rPr>
              <w:t>Yes</w:t>
            </w:r>
          </w:p>
        </w:tc>
        <w:tc>
          <w:tcPr>
            <w:tcW w:type="dxa" w:w="1872"/>
            <w:tcMar>
              <w:top w:w="70" w:type="dxa"/>
              <w:start w:w="70" w:type="dxa"/>
              <w:bottom w:w="70" w:type="dxa"/>
              <w:end w:w="70" w:type="dxa"/>
            </w:tcMar>
            <w:shd w:fill="F7F9FA"/>
            <w:vAlign w:val="top"/>
          </w:tcPr>
          <w:p>
            <w:r>
              <w:rPr>
                <w:rFonts w:ascii="Aptos" w:hAnsi="Aptos"/>
                <w:sz w:val="14"/>
              </w:rPr>
              <w:t>UQ if supplied</w:t>
            </w:r>
          </w:p>
        </w:tc>
        <w:tc>
          <w:tcPr>
            <w:tcW w:type="dxa" w:w="1656"/>
            <w:tcMar>
              <w:top w:w="70" w:type="dxa"/>
              <w:start w:w="70" w:type="dxa"/>
              <w:bottom w:w="70" w:type="dxa"/>
              <w:end w:w="70" w:type="dxa"/>
            </w:tcMar>
            <w:shd w:fill="F7F9FA"/>
            <w:vAlign w:val="top"/>
          </w:tcPr>
          <w:p>
            <w:r>
              <w:rPr>
                <w:rFonts w:ascii="Aptos" w:hAnsi="Aptos"/>
                <w:sz w:val="14"/>
              </w:rPr>
              <w:t>Business</w:t>
            </w:r>
          </w:p>
        </w:tc>
        <w:tc>
          <w:tcPr>
            <w:tcW w:type="dxa" w:w="1440"/>
            <w:tcMar>
              <w:top w:w="70" w:type="dxa"/>
              <w:start w:w="70" w:type="dxa"/>
              <w:bottom w:w="70" w:type="dxa"/>
              <w:end w:w="70" w:type="dxa"/>
            </w:tcMar>
            <w:shd w:fill="F7F9FA"/>
            <w:vAlign w:val="top"/>
          </w:tcPr>
          <w:p>
            <w:r>
              <w:rPr>
                <w:rFonts w:ascii="Aptos" w:hAnsi="Aptos"/>
                <w:sz w:val="14"/>
              </w:rPr>
              <w:t>TBC</w:t>
            </w:r>
          </w:p>
        </w:tc>
        <w:tc>
          <w:tcPr>
            <w:tcW w:type="dxa" w:w="4824"/>
            <w:tcMar>
              <w:top w:w="70" w:type="dxa"/>
              <w:start w:w="70" w:type="dxa"/>
              <w:bottom w:w="70" w:type="dxa"/>
              <w:end w:w="70" w:type="dxa"/>
            </w:tcMar>
            <w:shd w:fill="F7F9FA"/>
            <w:vAlign w:val="top"/>
          </w:tcPr>
          <w:p>
            <w:r>
              <w:rPr>
                <w:rFonts w:ascii="Aptos" w:hAnsi="Aptos"/>
                <w:sz w:val="14"/>
              </w:rPr>
              <w:t>Authoritative code set/source not confirmed.</w:t>
            </w:r>
          </w:p>
        </w:tc>
      </w:tr>
      <w:tr>
        <w:tc>
          <w:tcPr>
            <w:tcW w:type="dxa" w:w="1944"/>
            <w:tcMar>
              <w:top w:w="70" w:type="dxa"/>
              <w:start w:w="70" w:type="dxa"/>
              <w:bottom w:w="70" w:type="dxa"/>
              <w:end w:w="70" w:type="dxa"/>
            </w:tcMar>
            <w:vAlign w:val="top"/>
          </w:tcPr>
          <w:p>
            <w:r>
              <w:rPr>
                <w:rFonts w:ascii="Aptos" w:hAnsi="Aptos"/>
                <w:sz w:val="14"/>
              </w:rPr>
              <w:t>NameEn</w:t>
            </w:r>
          </w:p>
        </w:tc>
        <w:tc>
          <w:tcPr>
            <w:tcW w:type="dxa" w:w="1728"/>
            <w:tcMar>
              <w:top w:w="70" w:type="dxa"/>
              <w:start w:w="70" w:type="dxa"/>
              <w:bottom w:w="70" w:type="dxa"/>
              <w:end w:w="70" w:type="dxa"/>
            </w:tcMar>
            <w:vAlign w:val="top"/>
          </w:tcPr>
          <w:p>
            <w:r>
              <w:rPr>
                <w:rFonts w:ascii="Aptos" w:hAnsi="Aptos"/>
                <w:sz w:val="14"/>
              </w:rPr>
              <w:t>nvarchar(150)</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r>
          </w:p>
        </w:tc>
        <w:tc>
          <w:tcPr>
            <w:tcW w:type="dxa" w:w="1656"/>
            <w:tcMar>
              <w:top w:w="70" w:type="dxa"/>
              <w:start w:w="70" w:type="dxa"/>
              <w:bottom w:w="70" w:type="dxa"/>
              <w:end w:w="70" w:type="dxa"/>
            </w:tcMar>
            <w:vAlign w:val="top"/>
          </w:tcPr>
          <w:p>
            <w:r>
              <w:rPr>
                <w:rFonts w:ascii="Aptos" w:hAnsi="Aptos"/>
                <w:sz w:val="14"/>
              </w:rPr>
              <w:t>Business</w:t>
            </w:r>
          </w:p>
        </w:tc>
        <w:tc>
          <w:tcPr>
            <w:tcW w:type="dxa" w:w="1440"/>
            <w:tcMar>
              <w:top w:w="70" w:type="dxa"/>
              <w:start w:w="70" w:type="dxa"/>
              <w:bottom w:w="70" w:type="dxa"/>
              <w:end w:w="70" w:type="dxa"/>
            </w:tcMar>
            <w:vAlign w:val="top"/>
          </w:tcPr>
          <w:p>
            <w:r>
              <w:rPr>
                <w:rFonts w:ascii="Aptos" w:hAnsi="Aptos"/>
                <w:sz w:val="14"/>
              </w:rPr>
              <w:t>PRD / TBC</w:t>
            </w:r>
          </w:p>
        </w:tc>
        <w:tc>
          <w:tcPr>
            <w:tcW w:type="dxa" w:w="4824"/>
            <w:tcMar>
              <w:top w:w="70" w:type="dxa"/>
              <w:start w:w="70" w:type="dxa"/>
              <w:bottom w:w="70" w:type="dxa"/>
              <w:end w:w="70" w:type="dxa"/>
            </w:tcMar>
            <w:vAlign w:val="top"/>
          </w:tcPr>
          <w:p>
            <w:r>
              <w:rPr>
                <w:rFonts w:ascii="Aptos" w:hAnsi="Aptos"/>
                <w:sz w:val="14"/>
              </w:rPr>
              <w:t>Field is confirmed; values/source are TBC.</w:t>
            </w:r>
          </w:p>
        </w:tc>
      </w:tr>
      <w:tr>
        <w:tc>
          <w:tcPr>
            <w:tcW w:type="dxa" w:w="1944"/>
            <w:tcMar>
              <w:top w:w="70" w:type="dxa"/>
              <w:start w:w="70" w:type="dxa"/>
              <w:bottom w:w="70" w:type="dxa"/>
              <w:end w:w="70" w:type="dxa"/>
            </w:tcMar>
            <w:shd w:fill="F7F9FA"/>
            <w:vAlign w:val="top"/>
          </w:tcPr>
          <w:p>
            <w:r>
              <w:rPr>
                <w:rFonts w:ascii="Aptos" w:hAnsi="Aptos"/>
                <w:sz w:val="14"/>
              </w:rPr>
              <w:t>NameAr</w:t>
            </w:r>
          </w:p>
        </w:tc>
        <w:tc>
          <w:tcPr>
            <w:tcW w:type="dxa" w:w="1728"/>
            <w:tcMar>
              <w:top w:w="70" w:type="dxa"/>
              <w:start w:w="70" w:type="dxa"/>
              <w:bottom w:w="70" w:type="dxa"/>
              <w:end w:w="70" w:type="dxa"/>
            </w:tcMar>
            <w:shd w:fill="F7F9FA"/>
            <w:vAlign w:val="top"/>
          </w:tcPr>
          <w:p>
            <w:r>
              <w:rPr>
                <w:rFonts w:ascii="Aptos" w:hAnsi="Aptos"/>
                <w:sz w:val="14"/>
              </w:rPr>
              <w:t>nvarchar(150)</w:t>
            </w:r>
          </w:p>
        </w:tc>
        <w:tc>
          <w:tcPr>
            <w:tcW w:type="dxa" w:w="648"/>
            <w:tcMar>
              <w:top w:w="70" w:type="dxa"/>
              <w:start w:w="70" w:type="dxa"/>
              <w:bottom w:w="70" w:type="dxa"/>
              <w:end w:w="70" w:type="dxa"/>
            </w:tcMar>
            <w:shd w:fill="F7F9FA"/>
            <w:vAlign w:val="top"/>
          </w:tcPr>
          <w:p>
            <w:r>
              <w:rPr>
                <w:rFonts w:ascii="Aptos" w:hAnsi="Aptos"/>
                <w:sz w:val="14"/>
              </w:rPr>
              <w:t>Yes</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Business</w:t>
            </w:r>
          </w:p>
        </w:tc>
        <w:tc>
          <w:tcPr>
            <w:tcW w:type="dxa" w:w="1440"/>
            <w:tcMar>
              <w:top w:w="70" w:type="dxa"/>
              <w:start w:w="70" w:type="dxa"/>
              <w:bottom w:w="70" w:type="dxa"/>
              <w:end w:w="70" w:type="dxa"/>
            </w:tcMar>
            <w:shd w:fill="F7F9FA"/>
            <w:vAlign w:val="top"/>
          </w:tcPr>
          <w:p>
            <w:r>
              <w:rPr>
                <w:rFonts w:ascii="Aptos" w:hAnsi="Aptos"/>
                <w:sz w:val="14"/>
              </w:rPr>
              <w:t>TBC</w:t>
            </w:r>
          </w:p>
        </w:tc>
        <w:tc>
          <w:tcPr>
            <w:tcW w:type="dxa" w:w="4824"/>
            <w:tcMar>
              <w:top w:w="70" w:type="dxa"/>
              <w:start w:w="70" w:type="dxa"/>
              <w:bottom w:w="70" w:type="dxa"/>
              <w:end w:w="70" w:type="dxa"/>
            </w:tcMar>
            <w:shd w:fill="F7F9FA"/>
            <w:vAlign w:val="top"/>
          </w:tcPr>
          <w:p>
            <w:r>
              <w:rPr>
                <w:rFonts w:ascii="Aptos" w:hAnsi="Aptos"/>
                <w:sz w:val="14"/>
              </w:rPr>
            </w:r>
          </w:p>
        </w:tc>
      </w:tr>
      <w:tr>
        <w:tc>
          <w:tcPr>
            <w:tcW w:type="dxa" w:w="1944"/>
            <w:tcMar>
              <w:top w:w="70" w:type="dxa"/>
              <w:start w:w="70" w:type="dxa"/>
              <w:bottom w:w="70" w:type="dxa"/>
              <w:end w:w="70" w:type="dxa"/>
            </w:tcMar>
            <w:vAlign w:val="top"/>
          </w:tcPr>
          <w:p>
            <w:r>
              <w:rPr>
                <w:rFonts w:ascii="Aptos" w:hAnsi="Aptos"/>
                <w:sz w:val="14"/>
              </w:rPr>
              <w:t>IsActive</w:t>
            </w:r>
          </w:p>
        </w:tc>
        <w:tc>
          <w:tcPr>
            <w:tcW w:type="dxa" w:w="1728"/>
            <w:tcMar>
              <w:top w:w="70" w:type="dxa"/>
              <w:start w:w="70" w:type="dxa"/>
              <w:bottom w:w="70" w:type="dxa"/>
              <w:end w:w="70" w:type="dxa"/>
            </w:tcMar>
            <w:vAlign w:val="top"/>
          </w:tcPr>
          <w:p>
            <w:r>
              <w:rPr>
                <w:rFonts w:ascii="Aptos" w:hAnsi="Aptos"/>
                <w:sz w:val="14"/>
              </w:rPr>
              <w:t>bit</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DEFAULT 1</w:t>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r>
          </w:p>
        </w:tc>
      </w:tr>
      <w:tr>
        <w:tc>
          <w:tcPr>
            <w:tcW w:type="dxa" w:w="1944"/>
            <w:tcMar>
              <w:top w:w="70" w:type="dxa"/>
              <w:start w:w="70" w:type="dxa"/>
              <w:bottom w:w="70" w:type="dxa"/>
              <w:end w:w="70" w:type="dxa"/>
            </w:tcMar>
            <w:shd w:fill="F7F9FA"/>
            <w:vAlign w:val="top"/>
          </w:tcPr>
          <w:p>
            <w:r>
              <w:rPr>
                <w:rFonts w:ascii="Aptos" w:hAnsi="Aptos"/>
                <w:sz w:val="14"/>
              </w:rPr>
              <w:t>SortOrder</w:t>
            </w:r>
          </w:p>
        </w:tc>
        <w:tc>
          <w:tcPr>
            <w:tcW w:type="dxa" w:w="1728"/>
            <w:tcMar>
              <w:top w:w="70" w:type="dxa"/>
              <w:start w:w="70" w:type="dxa"/>
              <w:bottom w:w="70" w:type="dxa"/>
              <w:end w:w="70" w:type="dxa"/>
            </w:tcMar>
            <w:shd w:fill="F7F9FA"/>
            <w:vAlign w:val="top"/>
          </w:tcPr>
          <w:p>
            <w:r>
              <w:rPr>
                <w:rFonts w:ascii="Aptos" w:hAnsi="Aptos"/>
                <w:sz w:val="14"/>
              </w:rPr>
              <w:t>smallint</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t>DEFAULT 0</w:t>
            </w:r>
          </w:p>
        </w:tc>
        <w:tc>
          <w:tcPr>
            <w:tcW w:type="dxa" w:w="1656"/>
            <w:tcMar>
              <w:top w:w="70" w:type="dxa"/>
              <w:start w:w="70" w:type="dxa"/>
              <w:bottom w:w="70" w:type="dxa"/>
              <w:end w:w="70" w:type="dxa"/>
            </w:tcMar>
            <w:shd w:fill="F7F9FA"/>
            <w:vAlign w:val="top"/>
          </w:tcPr>
          <w:p>
            <w:r>
              <w:rPr>
                <w:rFonts w:ascii="Aptos" w:hAnsi="Aptos"/>
                <w:sz w:val="14"/>
              </w:rPr>
              <w:t>Technical</w:t>
            </w:r>
          </w:p>
        </w:tc>
        <w:tc>
          <w:tcPr>
            <w:tcW w:type="dxa" w:w="1440"/>
            <w:tcMar>
              <w:top w:w="70" w:type="dxa"/>
              <w:start w:w="70" w:type="dxa"/>
              <w:bottom w:w="70" w:type="dxa"/>
              <w:end w:w="70" w:type="dxa"/>
            </w:tcMar>
            <w:shd w:fill="F7F9FA"/>
            <w:vAlign w:val="top"/>
          </w:tcPr>
          <w:p>
            <w:r>
              <w:rPr>
                <w:rFonts w:ascii="Aptos" w:hAnsi="Aptos"/>
                <w:sz w:val="14"/>
              </w:rPr>
              <w:t>DESIGN</w:t>
            </w:r>
          </w:p>
        </w:tc>
        <w:tc>
          <w:tcPr>
            <w:tcW w:type="dxa" w:w="4824"/>
            <w:tcMar>
              <w:top w:w="70" w:type="dxa"/>
              <w:start w:w="70" w:type="dxa"/>
              <w:bottom w:w="70" w:type="dxa"/>
              <w:end w:w="70" w:type="dxa"/>
            </w:tcMar>
            <w:shd w:fill="F7F9FA"/>
            <w:vAlign w:val="top"/>
          </w:tcPr>
          <w:p>
            <w:r>
              <w:rPr>
                <w:rFonts w:ascii="Aptos" w:hAnsi="Aptos"/>
                <w:sz w:val="14"/>
              </w:rPr>
            </w:r>
          </w:p>
        </w:tc>
      </w:tr>
    </w:tbl>
    <w:p/>
    <w:p>
      <w:pPr>
        <w:pStyle w:val="Heading1"/>
        <w:keepNext/>
      </w:pPr>
      <w:r>
        <w:t>7. Audit and Integration Tables</w:t>
      </w:r>
    </w:p>
    <w:p>
      <w:pPr>
        <w:pStyle w:val="Heading2"/>
        <w:keepNext/>
      </w:pPr>
      <w:r>
        <w:t>7.1 audit.AuditLog</w:t>
      </w:r>
    </w:p>
    <w:p>
      <w:r>
        <w:t>Append-only business/security audit metadata. Avoid storing raw old/new values containing PII unless a governance requirement explicitly requires it.</w:t>
      </w:r>
    </w:p>
    <w:tbl>
      <w:tblPr>
        <w:tblStyle w:val="TableGrid"/>
        <w:tblW w:type="auto" w:w="0"/>
        <w:jc w:val="center"/>
        <w:tblLayout w:type="fixed"/>
        <w:tblLook w:firstColumn="1" w:firstRow="1" w:lastColumn="0" w:lastRow="0" w:noHBand="0" w:noVBand="1" w:val="04A0"/>
      </w:tblPr>
      <w:tblGrid>
        <w:gridCol w:w="1944"/>
        <w:gridCol w:w="1728"/>
        <w:gridCol w:w="648"/>
        <w:gridCol w:w="1872"/>
        <w:gridCol w:w="1656"/>
        <w:gridCol w:w="1440"/>
        <w:gridCol w:w="4824"/>
      </w:tblGrid>
      <w:tr>
        <w:trPr>
          <w:tblHeader w:val="true"/>
        </w:trPr>
        <w:tc>
          <w:tcPr>
            <w:tcW w:type="dxa" w:w="2179"/>
            <w:shd w:fill="0F5A67"/>
            <w:tcMar>
              <w:top w:w="70" w:type="dxa"/>
              <w:start w:w="70" w:type="dxa"/>
              <w:bottom w:w="70" w:type="dxa"/>
              <w:end w:w="70" w:type="dxa"/>
            </w:tcMar>
          </w:tcPr>
          <w:p>
            <w:pPr>
              <w:jc w:val="left"/>
            </w:pPr>
            <w:r>
              <w:rPr>
                <w:b/>
                <w:color w:val="FFFFFF"/>
                <w:sz w:val="14"/>
              </w:rPr>
              <w:t>Column</w:t>
            </w:r>
          </w:p>
        </w:tc>
        <w:tc>
          <w:tcPr>
            <w:tcW w:type="dxa" w:w="2179"/>
            <w:shd w:fill="0F5A67"/>
            <w:tcMar>
              <w:top w:w="70" w:type="dxa"/>
              <w:start w:w="70" w:type="dxa"/>
              <w:bottom w:w="70" w:type="dxa"/>
              <w:end w:w="70" w:type="dxa"/>
            </w:tcMar>
          </w:tcPr>
          <w:p>
            <w:pPr>
              <w:jc w:val="left"/>
            </w:pPr>
            <w:r>
              <w:rPr>
                <w:b/>
                <w:color w:val="FFFFFF"/>
                <w:sz w:val="14"/>
              </w:rPr>
              <w:t>SQL Server type</w:t>
            </w:r>
          </w:p>
        </w:tc>
        <w:tc>
          <w:tcPr>
            <w:tcW w:type="dxa" w:w="2179"/>
            <w:shd w:fill="0F5A67"/>
            <w:tcMar>
              <w:top w:w="70" w:type="dxa"/>
              <w:start w:w="70" w:type="dxa"/>
              <w:bottom w:w="70" w:type="dxa"/>
              <w:end w:w="70" w:type="dxa"/>
            </w:tcMar>
          </w:tcPr>
          <w:p>
            <w:pPr>
              <w:jc w:val="left"/>
            </w:pPr>
            <w:r>
              <w:rPr>
                <w:b/>
                <w:color w:val="FFFFFF"/>
                <w:sz w:val="14"/>
              </w:rPr>
              <w:t>Null</w:t>
            </w:r>
          </w:p>
        </w:tc>
        <w:tc>
          <w:tcPr>
            <w:tcW w:type="dxa" w:w="2179"/>
            <w:shd w:fill="0F5A67"/>
            <w:tcMar>
              <w:top w:w="70" w:type="dxa"/>
              <w:start w:w="70" w:type="dxa"/>
              <w:bottom w:w="70" w:type="dxa"/>
              <w:end w:w="70" w:type="dxa"/>
            </w:tcMar>
          </w:tcPr>
          <w:p>
            <w:pPr>
              <w:jc w:val="left"/>
            </w:pPr>
            <w:r>
              <w:rPr>
                <w:b/>
                <w:color w:val="FFFFFF"/>
                <w:sz w:val="14"/>
              </w:rPr>
              <w:t>Key / Default</w:t>
            </w:r>
          </w:p>
        </w:tc>
        <w:tc>
          <w:tcPr>
            <w:tcW w:type="dxa" w:w="2179"/>
            <w:shd w:fill="0F5A67"/>
            <w:tcMar>
              <w:top w:w="70" w:type="dxa"/>
              <w:start w:w="70" w:type="dxa"/>
              <w:bottom w:w="70" w:type="dxa"/>
              <w:end w:w="70" w:type="dxa"/>
            </w:tcMar>
          </w:tcPr>
          <w:p>
            <w:pPr>
              <w:jc w:val="left"/>
            </w:pPr>
            <w:r>
              <w:rPr>
                <w:b/>
                <w:color w:val="FFFFFF"/>
                <w:sz w:val="14"/>
              </w:rPr>
              <w:t>Classification</w:t>
            </w:r>
          </w:p>
        </w:tc>
        <w:tc>
          <w:tcPr>
            <w:tcW w:type="dxa" w:w="2179"/>
            <w:shd w:fill="0F5A67"/>
            <w:tcMar>
              <w:top w:w="70" w:type="dxa"/>
              <w:start w:w="70" w:type="dxa"/>
              <w:bottom w:w="70" w:type="dxa"/>
              <w:end w:w="70" w:type="dxa"/>
            </w:tcMar>
          </w:tcPr>
          <w:p>
            <w:pPr>
              <w:jc w:val="left"/>
            </w:pPr>
            <w:r>
              <w:rPr>
                <w:b/>
                <w:color w:val="FFFFFF"/>
                <w:sz w:val="14"/>
              </w:rPr>
              <w:t>Source</w:t>
            </w:r>
          </w:p>
        </w:tc>
        <w:tc>
          <w:tcPr>
            <w:tcW w:type="dxa" w:w="2179"/>
            <w:shd w:fill="0F5A67"/>
            <w:tcMar>
              <w:top w:w="70" w:type="dxa"/>
              <w:start w:w="70" w:type="dxa"/>
              <w:bottom w:w="70" w:type="dxa"/>
              <w:end w:w="70" w:type="dxa"/>
            </w:tcMar>
          </w:tcPr>
          <w:p>
            <w:pPr>
              <w:jc w:val="left"/>
            </w:pPr>
            <w:r>
              <w:rPr>
                <w:b/>
                <w:color w:val="FFFFFF"/>
                <w:sz w:val="14"/>
              </w:rPr>
              <w:t>Implementation notes</w:t>
            </w:r>
          </w:p>
        </w:tc>
      </w:tr>
      <w:tr>
        <w:tc>
          <w:tcPr>
            <w:tcW w:type="dxa" w:w="1944"/>
            <w:tcMar>
              <w:top w:w="70" w:type="dxa"/>
              <w:start w:w="70" w:type="dxa"/>
              <w:bottom w:w="70" w:type="dxa"/>
              <w:end w:w="70" w:type="dxa"/>
            </w:tcMar>
            <w:vAlign w:val="top"/>
          </w:tcPr>
          <w:p>
            <w:r>
              <w:rPr>
                <w:rFonts w:ascii="Aptos" w:hAnsi="Aptos"/>
                <w:sz w:val="14"/>
              </w:rPr>
              <w:t>AuditLogId</w:t>
            </w:r>
          </w:p>
        </w:tc>
        <w:tc>
          <w:tcPr>
            <w:tcW w:type="dxa" w:w="1728"/>
            <w:tcMar>
              <w:top w:w="70" w:type="dxa"/>
              <w:start w:w="70" w:type="dxa"/>
              <w:bottom w:w="70" w:type="dxa"/>
              <w:end w:w="70" w:type="dxa"/>
            </w:tcMar>
            <w:vAlign w:val="top"/>
          </w:tcPr>
          <w:p>
            <w:r>
              <w:rPr>
                <w:rFonts w:ascii="Aptos" w:hAnsi="Aptos"/>
                <w:sz w:val="14"/>
              </w:rPr>
              <w:t>bigint IDENTITY(1,1)</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PK, clustered</w:t>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t>Append-only.</w:t>
            </w:r>
          </w:p>
        </w:tc>
      </w:tr>
      <w:tr>
        <w:tc>
          <w:tcPr>
            <w:tcW w:type="dxa" w:w="1944"/>
            <w:tcMar>
              <w:top w:w="70" w:type="dxa"/>
              <w:start w:w="70" w:type="dxa"/>
              <w:bottom w:w="70" w:type="dxa"/>
              <w:end w:w="70" w:type="dxa"/>
            </w:tcMar>
            <w:shd w:fill="F7F9FA"/>
            <w:vAlign w:val="top"/>
          </w:tcPr>
          <w:p>
            <w:r>
              <w:rPr>
                <w:rFonts w:ascii="Aptos" w:hAnsi="Aptos"/>
                <w:sz w:val="14"/>
              </w:rPr>
              <w:t>ApplicationId</w:t>
            </w:r>
          </w:p>
        </w:tc>
        <w:tc>
          <w:tcPr>
            <w:tcW w:type="dxa" w:w="1728"/>
            <w:tcMar>
              <w:top w:w="70" w:type="dxa"/>
              <w:start w:w="70" w:type="dxa"/>
              <w:bottom w:w="70" w:type="dxa"/>
              <w:end w:w="70" w:type="dxa"/>
            </w:tcMar>
            <w:shd w:fill="F7F9FA"/>
            <w:vAlign w:val="top"/>
          </w:tcPr>
          <w:p>
            <w:r>
              <w:rPr>
                <w:rFonts w:ascii="Aptos" w:hAnsi="Aptos"/>
                <w:sz w:val="14"/>
              </w:rPr>
              <w:t>bigint</w:t>
            </w:r>
          </w:p>
        </w:tc>
        <w:tc>
          <w:tcPr>
            <w:tcW w:type="dxa" w:w="648"/>
            <w:tcMar>
              <w:top w:w="70" w:type="dxa"/>
              <w:start w:w="70" w:type="dxa"/>
              <w:bottom w:w="70" w:type="dxa"/>
              <w:end w:w="70" w:type="dxa"/>
            </w:tcMar>
            <w:shd w:fill="F7F9FA"/>
            <w:vAlign w:val="top"/>
          </w:tcPr>
          <w:p>
            <w:r>
              <w:rPr>
                <w:rFonts w:ascii="Aptos" w:hAnsi="Aptos"/>
                <w:sz w:val="14"/>
              </w:rPr>
              <w:t>Yes</w:t>
            </w:r>
          </w:p>
        </w:tc>
        <w:tc>
          <w:tcPr>
            <w:tcW w:type="dxa" w:w="1872"/>
            <w:tcMar>
              <w:top w:w="70" w:type="dxa"/>
              <w:start w:w="70" w:type="dxa"/>
              <w:bottom w:w="70" w:type="dxa"/>
              <w:end w:w="70" w:type="dxa"/>
            </w:tcMar>
            <w:shd w:fill="F7F9FA"/>
            <w:vAlign w:val="top"/>
          </w:tcPr>
          <w:p>
            <w:r>
              <w:rPr>
                <w:rFonts w:ascii="Aptos" w:hAnsi="Aptos"/>
                <w:sz w:val="14"/>
              </w:rPr>
              <w:t>FK -&gt; aw.Application</w:t>
            </w:r>
          </w:p>
        </w:tc>
        <w:tc>
          <w:tcPr>
            <w:tcW w:type="dxa" w:w="1656"/>
            <w:tcMar>
              <w:top w:w="70" w:type="dxa"/>
              <w:start w:w="70" w:type="dxa"/>
              <w:bottom w:w="70" w:type="dxa"/>
              <w:end w:w="70" w:type="dxa"/>
            </w:tcMar>
            <w:shd w:fill="F7F9FA"/>
            <w:vAlign w:val="top"/>
          </w:tcPr>
          <w:p>
            <w:r>
              <w:rPr>
                <w:rFonts w:ascii="Aptos" w:hAnsi="Aptos"/>
                <w:sz w:val="14"/>
              </w:rPr>
              <w:t>Technical</w:t>
            </w:r>
          </w:p>
        </w:tc>
        <w:tc>
          <w:tcPr>
            <w:tcW w:type="dxa" w:w="1440"/>
            <w:tcMar>
              <w:top w:w="70" w:type="dxa"/>
              <w:start w:w="70" w:type="dxa"/>
              <w:bottom w:w="70" w:type="dxa"/>
              <w:end w:w="70" w:type="dxa"/>
            </w:tcMar>
            <w:shd w:fill="F7F9FA"/>
            <w:vAlign w:val="top"/>
          </w:tcPr>
          <w:p>
            <w:r>
              <w:rPr>
                <w:rFonts w:ascii="Aptos" w:hAnsi="Aptos"/>
                <w:sz w:val="14"/>
              </w:rPr>
              <w:t>DESIGN</w:t>
            </w:r>
          </w:p>
        </w:tc>
        <w:tc>
          <w:tcPr>
            <w:tcW w:type="dxa" w:w="4824"/>
            <w:tcMar>
              <w:top w:w="70" w:type="dxa"/>
              <w:start w:w="70" w:type="dxa"/>
              <w:bottom w:w="70" w:type="dxa"/>
              <w:end w:w="70" w:type="dxa"/>
            </w:tcMar>
            <w:shd w:fill="F7F9FA"/>
            <w:vAlign w:val="top"/>
          </w:tcPr>
          <w:p>
            <w:r>
              <w:rPr>
                <w:rFonts w:ascii="Aptos" w:hAnsi="Aptos"/>
                <w:sz w:val="14"/>
              </w:rPr>
              <w:t>Nullable for non-application security/admin events.</w:t>
            </w:r>
          </w:p>
        </w:tc>
      </w:tr>
      <w:tr>
        <w:tc>
          <w:tcPr>
            <w:tcW w:type="dxa" w:w="1944"/>
            <w:tcMar>
              <w:top w:w="70" w:type="dxa"/>
              <w:start w:w="70" w:type="dxa"/>
              <w:bottom w:w="70" w:type="dxa"/>
              <w:end w:w="70" w:type="dxa"/>
            </w:tcMar>
            <w:vAlign w:val="top"/>
          </w:tcPr>
          <w:p>
            <w:r>
              <w:rPr>
                <w:rFonts w:ascii="Aptos" w:hAnsi="Aptos"/>
                <w:sz w:val="14"/>
              </w:rPr>
              <w:t>EntityName</w:t>
            </w:r>
          </w:p>
        </w:tc>
        <w:tc>
          <w:tcPr>
            <w:tcW w:type="dxa" w:w="1728"/>
            <w:tcMar>
              <w:top w:w="70" w:type="dxa"/>
              <w:start w:w="70" w:type="dxa"/>
              <w:bottom w:w="70" w:type="dxa"/>
              <w:end w:w="70" w:type="dxa"/>
            </w:tcMar>
            <w:vAlign w:val="top"/>
          </w:tcPr>
          <w:p>
            <w:r>
              <w:rPr>
                <w:rFonts w:ascii="Aptos" w:hAnsi="Aptos"/>
                <w:sz w:val="14"/>
              </w:rPr>
              <w:t>varchar(80)</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r>
          </w:p>
        </w:tc>
      </w:tr>
      <w:tr>
        <w:tc>
          <w:tcPr>
            <w:tcW w:type="dxa" w:w="1944"/>
            <w:tcMar>
              <w:top w:w="70" w:type="dxa"/>
              <w:start w:w="70" w:type="dxa"/>
              <w:bottom w:w="70" w:type="dxa"/>
              <w:end w:w="70" w:type="dxa"/>
            </w:tcMar>
            <w:shd w:fill="F7F9FA"/>
            <w:vAlign w:val="top"/>
          </w:tcPr>
          <w:p>
            <w:r>
              <w:rPr>
                <w:rFonts w:ascii="Aptos" w:hAnsi="Aptos"/>
                <w:sz w:val="14"/>
              </w:rPr>
              <w:t>EntityKey</w:t>
            </w:r>
          </w:p>
        </w:tc>
        <w:tc>
          <w:tcPr>
            <w:tcW w:type="dxa" w:w="1728"/>
            <w:tcMar>
              <w:top w:w="70" w:type="dxa"/>
              <w:start w:w="70" w:type="dxa"/>
              <w:bottom w:w="70" w:type="dxa"/>
              <w:end w:w="70" w:type="dxa"/>
            </w:tcMar>
            <w:shd w:fill="F7F9FA"/>
            <w:vAlign w:val="top"/>
          </w:tcPr>
          <w:p>
            <w:r>
              <w:rPr>
                <w:rFonts w:ascii="Aptos" w:hAnsi="Aptos"/>
                <w:sz w:val="14"/>
              </w:rPr>
              <w:t>nvarchar(100)</w:t>
            </w:r>
          </w:p>
        </w:tc>
        <w:tc>
          <w:tcPr>
            <w:tcW w:type="dxa" w:w="648"/>
            <w:tcMar>
              <w:top w:w="70" w:type="dxa"/>
              <w:start w:w="70" w:type="dxa"/>
              <w:bottom w:w="70" w:type="dxa"/>
              <w:end w:w="70" w:type="dxa"/>
            </w:tcMar>
            <w:shd w:fill="F7F9FA"/>
            <w:vAlign w:val="top"/>
          </w:tcPr>
          <w:p>
            <w:r>
              <w:rPr>
                <w:rFonts w:ascii="Aptos" w:hAnsi="Aptos"/>
                <w:sz w:val="14"/>
              </w:rPr>
              <w:t>Yes</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Technical</w:t>
            </w:r>
          </w:p>
        </w:tc>
        <w:tc>
          <w:tcPr>
            <w:tcW w:type="dxa" w:w="1440"/>
            <w:tcMar>
              <w:top w:w="70" w:type="dxa"/>
              <w:start w:w="70" w:type="dxa"/>
              <w:bottom w:w="70" w:type="dxa"/>
              <w:end w:w="70" w:type="dxa"/>
            </w:tcMar>
            <w:shd w:fill="F7F9FA"/>
            <w:vAlign w:val="top"/>
          </w:tcPr>
          <w:p>
            <w:r>
              <w:rPr>
                <w:rFonts w:ascii="Aptos" w:hAnsi="Aptos"/>
                <w:sz w:val="14"/>
              </w:rPr>
              <w:t>DESIGN</w:t>
            </w:r>
          </w:p>
        </w:tc>
        <w:tc>
          <w:tcPr>
            <w:tcW w:type="dxa" w:w="4824"/>
            <w:tcMar>
              <w:top w:w="70" w:type="dxa"/>
              <w:start w:w="70" w:type="dxa"/>
              <w:bottom w:w="70" w:type="dxa"/>
              <w:end w:w="70" w:type="dxa"/>
            </w:tcMar>
            <w:shd w:fill="F7F9FA"/>
            <w:vAlign w:val="top"/>
          </w:tcPr>
          <w:p>
            <w:r>
              <w:rPr>
                <w:rFonts w:ascii="Aptos" w:hAnsi="Aptos"/>
                <w:sz w:val="14"/>
              </w:rPr>
              <w:t>Do not store secrets.</w:t>
            </w:r>
          </w:p>
        </w:tc>
      </w:tr>
      <w:tr>
        <w:tc>
          <w:tcPr>
            <w:tcW w:type="dxa" w:w="1944"/>
            <w:tcMar>
              <w:top w:w="70" w:type="dxa"/>
              <w:start w:w="70" w:type="dxa"/>
              <w:bottom w:w="70" w:type="dxa"/>
              <w:end w:w="70" w:type="dxa"/>
            </w:tcMar>
            <w:vAlign w:val="top"/>
          </w:tcPr>
          <w:p>
            <w:r>
              <w:rPr>
                <w:rFonts w:ascii="Aptos" w:hAnsi="Aptos"/>
                <w:sz w:val="14"/>
              </w:rPr>
              <w:t>ActionCode</w:t>
            </w:r>
          </w:p>
        </w:tc>
        <w:tc>
          <w:tcPr>
            <w:tcW w:type="dxa" w:w="1728"/>
            <w:tcMar>
              <w:top w:w="70" w:type="dxa"/>
              <w:start w:w="70" w:type="dxa"/>
              <w:bottom w:w="70" w:type="dxa"/>
              <w:end w:w="70" w:type="dxa"/>
            </w:tcMar>
            <w:vAlign w:val="top"/>
          </w:tcPr>
          <w:p>
            <w:r>
              <w:rPr>
                <w:rFonts w:ascii="Aptos" w:hAnsi="Aptos"/>
                <w:sz w:val="14"/>
              </w:rPr>
              <w:t>varchar(50)</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t>Examples: Application.Submit, Decision.Approve, Output.Generate.</w:t>
            </w:r>
          </w:p>
        </w:tc>
      </w:tr>
      <w:tr>
        <w:tc>
          <w:tcPr>
            <w:tcW w:type="dxa" w:w="1944"/>
            <w:tcMar>
              <w:top w:w="70" w:type="dxa"/>
              <w:start w:w="70" w:type="dxa"/>
              <w:bottom w:w="70" w:type="dxa"/>
              <w:end w:w="70" w:type="dxa"/>
            </w:tcMar>
            <w:shd w:fill="F7F9FA"/>
            <w:vAlign w:val="top"/>
          </w:tcPr>
          <w:p>
            <w:r>
              <w:rPr>
                <w:rFonts w:ascii="Aptos" w:hAnsi="Aptos"/>
                <w:sz w:val="14"/>
              </w:rPr>
              <w:t>ActorType</w:t>
            </w:r>
          </w:p>
        </w:tc>
        <w:tc>
          <w:tcPr>
            <w:tcW w:type="dxa" w:w="1728"/>
            <w:tcMar>
              <w:top w:w="70" w:type="dxa"/>
              <w:start w:w="70" w:type="dxa"/>
              <w:bottom w:w="70" w:type="dxa"/>
              <w:end w:w="70" w:type="dxa"/>
            </w:tcMar>
            <w:shd w:fill="F7F9FA"/>
            <w:vAlign w:val="top"/>
          </w:tcPr>
          <w:p>
            <w:r>
              <w:rPr>
                <w:rFonts w:ascii="Aptos" w:hAnsi="Aptos"/>
                <w:sz w:val="14"/>
              </w:rPr>
              <w:t>varchar(30)</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Technical</w:t>
            </w:r>
          </w:p>
        </w:tc>
        <w:tc>
          <w:tcPr>
            <w:tcW w:type="dxa" w:w="1440"/>
            <w:tcMar>
              <w:top w:w="70" w:type="dxa"/>
              <w:start w:w="70" w:type="dxa"/>
              <w:bottom w:w="70" w:type="dxa"/>
              <w:end w:w="70" w:type="dxa"/>
            </w:tcMar>
            <w:shd w:fill="F7F9FA"/>
            <w:vAlign w:val="top"/>
          </w:tcPr>
          <w:p>
            <w:r>
              <w:rPr>
                <w:rFonts w:ascii="Aptos" w:hAnsi="Aptos"/>
                <w:sz w:val="14"/>
              </w:rPr>
              <w:t>DESIGN</w:t>
            </w:r>
          </w:p>
        </w:tc>
        <w:tc>
          <w:tcPr>
            <w:tcW w:type="dxa" w:w="4824"/>
            <w:tcMar>
              <w:top w:w="70" w:type="dxa"/>
              <w:start w:w="70" w:type="dxa"/>
              <w:bottom w:w="70" w:type="dxa"/>
              <w:end w:w="70" w:type="dxa"/>
            </w:tcMar>
            <w:shd w:fill="F7F9FA"/>
            <w:vAlign w:val="top"/>
          </w:tcPr>
          <w:p>
            <w:r>
              <w:rPr>
                <w:rFonts w:ascii="Aptos" w:hAnsi="Aptos"/>
                <w:sz w:val="14"/>
              </w:rPr>
              <w:t>User / System / Integration.</w:t>
            </w:r>
          </w:p>
        </w:tc>
      </w:tr>
      <w:tr>
        <w:tc>
          <w:tcPr>
            <w:tcW w:type="dxa" w:w="1944"/>
            <w:tcMar>
              <w:top w:w="70" w:type="dxa"/>
              <w:start w:w="70" w:type="dxa"/>
              <w:bottom w:w="70" w:type="dxa"/>
              <w:end w:w="70" w:type="dxa"/>
            </w:tcMar>
            <w:vAlign w:val="top"/>
          </w:tcPr>
          <w:p>
            <w:r>
              <w:rPr>
                <w:rFonts w:ascii="Aptos" w:hAnsi="Aptos"/>
                <w:sz w:val="14"/>
              </w:rPr>
              <w:t>ActorIdentifier</w:t>
            </w:r>
          </w:p>
        </w:tc>
        <w:tc>
          <w:tcPr>
            <w:tcW w:type="dxa" w:w="1728"/>
            <w:tcMar>
              <w:top w:w="70" w:type="dxa"/>
              <w:start w:w="70" w:type="dxa"/>
              <w:bottom w:w="70" w:type="dxa"/>
              <w:end w:w="70" w:type="dxa"/>
            </w:tcMar>
            <w:vAlign w:val="top"/>
          </w:tcPr>
          <w:p>
            <w:r>
              <w:rPr>
                <w:rFonts w:ascii="Aptos" w:hAnsi="Aptos"/>
                <w:sz w:val="14"/>
              </w:rPr>
              <w:t>nvarchar(150)</w:t>
            </w:r>
          </w:p>
        </w:tc>
        <w:tc>
          <w:tcPr>
            <w:tcW w:type="dxa" w:w="648"/>
            <w:tcMar>
              <w:top w:w="70" w:type="dxa"/>
              <w:start w:w="70" w:type="dxa"/>
              <w:bottom w:w="70" w:type="dxa"/>
              <w:end w:w="70" w:type="dxa"/>
            </w:tcMar>
            <w:vAlign w:val="top"/>
          </w:tcPr>
          <w:p>
            <w:r>
              <w:rPr>
                <w:rFonts w:ascii="Aptos" w:hAnsi="Aptos"/>
                <w:sz w:val="14"/>
              </w:rPr>
              <w:t>Yes</w:t>
            </w:r>
          </w:p>
        </w:tc>
        <w:tc>
          <w:tcPr>
            <w:tcW w:type="dxa" w:w="1872"/>
            <w:tcMar>
              <w:top w:w="70" w:type="dxa"/>
              <w:start w:w="70" w:type="dxa"/>
              <w:bottom w:w="70" w:type="dxa"/>
              <w:end w:w="70" w:type="dxa"/>
            </w:tcMar>
            <w:vAlign w:val="top"/>
          </w:tcPr>
          <w:p>
            <w:r>
              <w:rPr>
                <w:rFonts w:ascii="Aptos" w:hAnsi="Aptos"/>
                <w:sz w:val="14"/>
              </w:rPr>
            </w:r>
          </w:p>
        </w:tc>
        <w:tc>
          <w:tcPr>
            <w:tcW w:type="dxa" w:w="1656"/>
            <w:tcMar>
              <w:top w:w="70" w:type="dxa"/>
              <w:start w:w="70" w:type="dxa"/>
              <w:bottom w:w="70" w:type="dxa"/>
              <w:end w:w="70" w:type="dxa"/>
            </w:tcMar>
            <w:vAlign w:val="top"/>
          </w:tcPr>
          <w:p>
            <w:r>
              <w:rPr>
                <w:rFonts w:ascii="Aptos" w:hAnsi="Aptos"/>
                <w:sz w:val="14"/>
              </w:rPr>
              <w:t>PII / identity</w:t>
            </w:r>
          </w:p>
        </w:tc>
        <w:tc>
          <w:tcPr>
            <w:tcW w:type="dxa" w:w="1440"/>
            <w:tcMar>
              <w:top w:w="70" w:type="dxa"/>
              <w:start w:w="70" w:type="dxa"/>
              <w:bottom w:w="70" w:type="dxa"/>
              <w:end w:w="70" w:type="dxa"/>
            </w:tcMar>
            <w:vAlign w:val="top"/>
          </w:tcPr>
          <w:p>
            <w:r>
              <w:rPr>
                <w:rFonts w:ascii="Aptos" w:hAnsi="Aptos"/>
                <w:sz w:val="14"/>
              </w:rPr>
              <w:t>TBC</w:t>
            </w:r>
          </w:p>
        </w:tc>
        <w:tc>
          <w:tcPr>
            <w:tcW w:type="dxa" w:w="4824"/>
            <w:tcMar>
              <w:top w:w="70" w:type="dxa"/>
              <w:start w:w="70" w:type="dxa"/>
              <w:bottom w:w="70" w:type="dxa"/>
              <w:end w:w="70" w:type="dxa"/>
            </w:tcMar>
            <w:vAlign w:val="top"/>
          </w:tcPr>
          <w:p>
            <w:r>
              <w:rPr>
                <w:rFonts w:ascii="Aptos" w:hAnsi="Aptos"/>
                <w:sz w:val="14"/>
              </w:rPr>
              <w:t>Final identity format pending.</w:t>
            </w:r>
          </w:p>
        </w:tc>
      </w:tr>
      <w:tr>
        <w:tc>
          <w:tcPr>
            <w:tcW w:type="dxa" w:w="1944"/>
            <w:tcMar>
              <w:top w:w="70" w:type="dxa"/>
              <w:start w:w="70" w:type="dxa"/>
              <w:bottom w:w="70" w:type="dxa"/>
              <w:end w:w="70" w:type="dxa"/>
            </w:tcMar>
            <w:shd w:fill="F7F9FA"/>
            <w:vAlign w:val="top"/>
          </w:tcPr>
          <w:p>
            <w:r>
              <w:rPr>
                <w:rFonts w:ascii="Aptos" w:hAnsi="Aptos"/>
                <w:sz w:val="14"/>
              </w:rPr>
              <w:t>SourceSystem</w:t>
            </w:r>
          </w:p>
        </w:tc>
        <w:tc>
          <w:tcPr>
            <w:tcW w:type="dxa" w:w="1728"/>
            <w:tcMar>
              <w:top w:w="70" w:type="dxa"/>
              <w:start w:w="70" w:type="dxa"/>
              <w:bottom w:w="70" w:type="dxa"/>
              <w:end w:w="70" w:type="dxa"/>
            </w:tcMar>
            <w:shd w:fill="F7F9FA"/>
            <w:vAlign w:val="top"/>
          </w:tcPr>
          <w:p>
            <w:r>
              <w:rPr>
                <w:rFonts w:ascii="Aptos" w:hAnsi="Aptos"/>
                <w:sz w:val="14"/>
              </w:rPr>
              <w:t>varchar(30)</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Technical</w:t>
            </w:r>
          </w:p>
        </w:tc>
        <w:tc>
          <w:tcPr>
            <w:tcW w:type="dxa" w:w="1440"/>
            <w:tcMar>
              <w:top w:w="70" w:type="dxa"/>
              <w:start w:w="70" w:type="dxa"/>
              <w:bottom w:w="70" w:type="dxa"/>
              <w:end w:w="70" w:type="dxa"/>
            </w:tcMar>
            <w:shd w:fill="F7F9FA"/>
            <w:vAlign w:val="top"/>
          </w:tcPr>
          <w:p>
            <w:r>
              <w:rPr>
                <w:rFonts w:ascii="Aptos" w:hAnsi="Aptos"/>
                <w:sz w:val="14"/>
              </w:rPr>
              <w:t>DESIGN</w:t>
            </w:r>
          </w:p>
        </w:tc>
        <w:tc>
          <w:tcPr>
            <w:tcW w:type="dxa" w:w="4824"/>
            <w:tcMar>
              <w:top w:w="70" w:type="dxa"/>
              <w:start w:w="70" w:type="dxa"/>
              <w:bottom w:w="70" w:type="dxa"/>
              <w:end w:w="70" w:type="dxa"/>
            </w:tcMar>
            <w:shd w:fill="F7F9FA"/>
            <w:vAlign w:val="top"/>
          </w:tcPr>
          <w:p>
            <w:r>
              <w:rPr>
                <w:rFonts w:ascii="Aptos" w:hAnsi="Aptos"/>
                <w:sz w:val="14"/>
              </w:rPr>
            </w:r>
          </w:p>
        </w:tc>
      </w:tr>
      <w:tr>
        <w:tc>
          <w:tcPr>
            <w:tcW w:type="dxa" w:w="1944"/>
            <w:tcMar>
              <w:top w:w="70" w:type="dxa"/>
              <w:start w:w="70" w:type="dxa"/>
              <w:bottom w:w="70" w:type="dxa"/>
              <w:end w:w="70" w:type="dxa"/>
            </w:tcMar>
            <w:vAlign w:val="top"/>
          </w:tcPr>
          <w:p>
            <w:r>
              <w:rPr>
                <w:rFonts w:ascii="Aptos" w:hAnsi="Aptos"/>
                <w:sz w:val="14"/>
              </w:rPr>
              <w:t>FieldNamesChanged</w:t>
            </w:r>
          </w:p>
        </w:tc>
        <w:tc>
          <w:tcPr>
            <w:tcW w:type="dxa" w:w="1728"/>
            <w:tcMar>
              <w:top w:w="70" w:type="dxa"/>
              <w:start w:w="70" w:type="dxa"/>
              <w:bottom w:w="70" w:type="dxa"/>
              <w:end w:w="70" w:type="dxa"/>
            </w:tcMar>
            <w:vAlign w:val="top"/>
          </w:tcPr>
          <w:p>
            <w:r>
              <w:rPr>
                <w:rFonts w:ascii="Aptos" w:hAnsi="Aptos"/>
                <w:sz w:val="14"/>
              </w:rPr>
              <w:t>nvarchar(1000)</w:t>
            </w:r>
          </w:p>
        </w:tc>
        <w:tc>
          <w:tcPr>
            <w:tcW w:type="dxa" w:w="648"/>
            <w:tcMar>
              <w:top w:w="70" w:type="dxa"/>
              <w:start w:w="70" w:type="dxa"/>
              <w:bottom w:w="70" w:type="dxa"/>
              <w:end w:w="70" w:type="dxa"/>
            </w:tcMar>
            <w:vAlign w:val="top"/>
          </w:tcPr>
          <w:p>
            <w:r>
              <w:rPr>
                <w:rFonts w:ascii="Aptos" w:hAnsi="Aptos"/>
                <w:sz w:val="14"/>
              </w:rPr>
              <w:t>Yes</w:t>
            </w:r>
          </w:p>
        </w:tc>
        <w:tc>
          <w:tcPr>
            <w:tcW w:type="dxa" w:w="1872"/>
            <w:tcMar>
              <w:top w:w="70" w:type="dxa"/>
              <w:start w:w="70" w:type="dxa"/>
              <w:bottom w:w="70" w:type="dxa"/>
              <w:end w:w="70" w:type="dxa"/>
            </w:tcMar>
            <w:vAlign w:val="top"/>
          </w:tcPr>
          <w:p>
            <w:r>
              <w:rPr>
                <w:rFonts w:ascii="Aptos" w:hAnsi="Aptos"/>
                <w:sz w:val="14"/>
              </w:rPr>
            </w:r>
          </w:p>
        </w:tc>
        <w:tc>
          <w:tcPr>
            <w:tcW w:type="dxa" w:w="1656"/>
            <w:tcMar>
              <w:top w:w="70" w:type="dxa"/>
              <w:start w:w="70" w:type="dxa"/>
              <w:bottom w:w="70" w:type="dxa"/>
              <w:end w:w="70" w:type="dxa"/>
            </w:tcMar>
            <w:vAlign w:val="top"/>
          </w:tcPr>
          <w:p>
            <w:r>
              <w:rPr>
                <w:rFonts w:ascii="Aptos" w:hAnsi="Aptos"/>
                <w:sz w:val="14"/>
              </w:rPr>
              <w:t>Audit</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t>Prefer field names only; avoid storing full PII old/new values by default.</w:t>
            </w:r>
          </w:p>
        </w:tc>
      </w:tr>
      <w:tr>
        <w:tc>
          <w:tcPr>
            <w:tcW w:type="dxa" w:w="1944"/>
            <w:tcMar>
              <w:top w:w="70" w:type="dxa"/>
              <w:start w:w="70" w:type="dxa"/>
              <w:bottom w:w="70" w:type="dxa"/>
              <w:end w:w="70" w:type="dxa"/>
            </w:tcMar>
            <w:shd w:fill="F7F9FA"/>
            <w:vAlign w:val="top"/>
          </w:tcPr>
          <w:p>
            <w:r>
              <w:rPr>
                <w:rFonts w:ascii="Aptos" w:hAnsi="Aptos"/>
                <w:sz w:val="14"/>
              </w:rPr>
              <w:t>OccurredOnUtc</w:t>
            </w:r>
          </w:p>
        </w:tc>
        <w:tc>
          <w:tcPr>
            <w:tcW w:type="dxa" w:w="1728"/>
            <w:tcMar>
              <w:top w:w="70" w:type="dxa"/>
              <w:start w:w="70" w:type="dxa"/>
              <w:bottom w:w="70" w:type="dxa"/>
              <w:end w:w="70" w:type="dxa"/>
            </w:tcMar>
            <w:shd w:fill="F7F9FA"/>
            <w:vAlign w:val="top"/>
          </w:tcPr>
          <w:p>
            <w:r>
              <w:rPr>
                <w:rFonts w:ascii="Aptos" w:hAnsi="Aptos"/>
                <w:sz w:val="14"/>
              </w:rPr>
              <w:t>datetime2(3)</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t>DEFAULT SYSUTCDATETIME()</w:t>
            </w:r>
          </w:p>
        </w:tc>
        <w:tc>
          <w:tcPr>
            <w:tcW w:type="dxa" w:w="1656"/>
            <w:tcMar>
              <w:top w:w="70" w:type="dxa"/>
              <w:start w:w="70" w:type="dxa"/>
              <w:bottom w:w="70" w:type="dxa"/>
              <w:end w:w="70" w:type="dxa"/>
            </w:tcMar>
            <w:shd w:fill="F7F9FA"/>
            <w:vAlign w:val="top"/>
          </w:tcPr>
          <w:p>
            <w:r>
              <w:rPr>
                <w:rFonts w:ascii="Aptos" w:hAnsi="Aptos"/>
                <w:sz w:val="14"/>
              </w:rPr>
              <w:t>Audit</w:t>
            </w:r>
          </w:p>
        </w:tc>
        <w:tc>
          <w:tcPr>
            <w:tcW w:type="dxa" w:w="1440"/>
            <w:tcMar>
              <w:top w:w="70" w:type="dxa"/>
              <w:start w:w="70" w:type="dxa"/>
              <w:bottom w:w="70" w:type="dxa"/>
              <w:end w:w="70" w:type="dxa"/>
            </w:tcMar>
            <w:shd w:fill="F7F9FA"/>
            <w:vAlign w:val="top"/>
          </w:tcPr>
          <w:p>
            <w:r>
              <w:rPr>
                <w:rFonts w:ascii="Aptos" w:hAnsi="Aptos"/>
                <w:sz w:val="14"/>
              </w:rPr>
              <w:t>DESIGN</w:t>
            </w:r>
          </w:p>
        </w:tc>
        <w:tc>
          <w:tcPr>
            <w:tcW w:type="dxa" w:w="4824"/>
            <w:tcMar>
              <w:top w:w="70" w:type="dxa"/>
              <w:start w:w="70" w:type="dxa"/>
              <w:bottom w:w="70" w:type="dxa"/>
              <w:end w:w="70" w:type="dxa"/>
            </w:tcMar>
            <w:shd w:fill="F7F9FA"/>
            <w:vAlign w:val="top"/>
          </w:tcPr>
          <w:p>
            <w:r>
              <w:rPr>
                <w:rFonts w:ascii="Aptos" w:hAnsi="Aptos"/>
                <w:sz w:val="14"/>
              </w:rPr>
            </w:r>
          </w:p>
        </w:tc>
      </w:tr>
      <w:tr>
        <w:tc>
          <w:tcPr>
            <w:tcW w:type="dxa" w:w="1944"/>
            <w:tcMar>
              <w:top w:w="70" w:type="dxa"/>
              <w:start w:w="70" w:type="dxa"/>
              <w:bottom w:w="70" w:type="dxa"/>
              <w:end w:w="70" w:type="dxa"/>
            </w:tcMar>
            <w:vAlign w:val="top"/>
          </w:tcPr>
          <w:p>
            <w:r>
              <w:rPr>
                <w:rFonts w:ascii="Aptos" w:hAnsi="Aptos"/>
                <w:sz w:val="14"/>
              </w:rPr>
              <w:t>CorrelationId</w:t>
            </w:r>
          </w:p>
        </w:tc>
        <w:tc>
          <w:tcPr>
            <w:tcW w:type="dxa" w:w="1728"/>
            <w:tcMar>
              <w:top w:w="70" w:type="dxa"/>
              <w:start w:w="70" w:type="dxa"/>
              <w:bottom w:w="70" w:type="dxa"/>
              <w:end w:w="70" w:type="dxa"/>
            </w:tcMar>
            <w:vAlign w:val="top"/>
          </w:tcPr>
          <w:p>
            <w:r>
              <w:rPr>
                <w:rFonts w:ascii="Aptos" w:hAnsi="Aptos"/>
                <w:sz w:val="14"/>
              </w:rPr>
              <w:t>uniqueidentifier</w:t>
            </w:r>
          </w:p>
        </w:tc>
        <w:tc>
          <w:tcPr>
            <w:tcW w:type="dxa" w:w="648"/>
            <w:tcMar>
              <w:top w:w="70" w:type="dxa"/>
              <w:start w:w="70" w:type="dxa"/>
              <w:bottom w:w="70" w:type="dxa"/>
              <w:end w:w="70" w:type="dxa"/>
            </w:tcMar>
            <w:vAlign w:val="top"/>
          </w:tcPr>
          <w:p>
            <w:r>
              <w:rPr>
                <w:rFonts w:ascii="Aptos" w:hAnsi="Aptos"/>
                <w:sz w:val="14"/>
              </w:rPr>
              <w:t>Yes</w:t>
            </w:r>
          </w:p>
        </w:tc>
        <w:tc>
          <w:tcPr>
            <w:tcW w:type="dxa" w:w="1872"/>
            <w:tcMar>
              <w:top w:w="70" w:type="dxa"/>
              <w:start w:w="70" w:type="dxa"/>
              <w:bottom w:w="70" w:type="dxa"/>
              <w:end w:w="70" w:type="dxa"/>
            </w:tcMar>
            <w:vAlign w:val="top"/>
          </w:tcPr>
          <w:p>
            <w:r>
              <w:rPr>
                <w:rFonts w:ascii="Aptos" w:hAnsi="Aptos"/>
                <w:sz w:val="14"/>
              </w:rPr>
              <w:t>Indexed</w:t>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r>
          </w:p>
        </w:tc>
      </w:tr>
    </w:tbl>
    <w:p/>
    <w:p>
      <w:pPr>
        <w:pStyle w:val="Heading2"/>
        <w:keepNext/>
      </w:pPr>
      <w:r>
        <w:t>7.2 integration.IntegrationLog</w:t>
      </w:r>
    </w:p>
    <w:p>
      <w:r>
        <w:t>Operational integration telemetry for latency, failures and correlation. Payload bodies are intentionally excluded from the default schema.</w:t>
      </w:r>
    </w:p>
    <w:tbl>
      <w:tblPr>
        <w:tblStyle w:val="TableGrid"/>
        <w:tblW w:type="auto" w:w="0"/>
        <w:jc w:val="center"/>
        <w:tblLayout w:type="fixed"/>
        <w:tblLook w:firstColumn="1" w:firstRow="1" w:lastColumn="0" w:lastRow="0" w:noHBand="0" w:noVBand="1" w:val="04A0"/>
      </w:tblPr>
      <w:tblGrid>
        <w:gridCol w:w="1944"/>
        <w:gridCol w:w="1728"/>
        <w:gridCol w:w="648"/>
        <w:gridCol w:w="1872"/>
        <w:gridCol w:w="1656"/>
        <w:gridCol w:w="1440"/>
        <w:gridCol w:w="4824"/>
      </w:tblGrid>
      <w:tr>
        <w:trPr>
          <w:tblHeader w:val="true"/>
        </w:trPr>
        <w:tc>
          <w:tcPr>
            <w:tcW w:type="dxa" w:w="2179"/>
            <w:shd w:fill="0F5A67"/>
            <w:tcMar>
              <w:top w:w="70" w:type="dxa"/>
              <w:start w:w="70" w:type="dxa"/>
              <w:bottom w:w="70" w:type="dxa"/>
              <w:end w:w="70" w:type="dxa"/>
            </w:tcMar>
          </w:tcPr>
          <w:p>
            <w:pPr>
              <w:jc w:val="left"/>
            </w:pPr>
            <w:r>
              <w:rPr>
                <w:b/>
                <w:color w:val="FFFFFF"/>
                <w:sz w:val="14"/>
              </w:rPr>
              <w:t>Column</w:t>
            </w:r>
          </w:p>
        </w:tc>
        <w:tc>
          <w:tcPr>
            <w:tcW w:type="dxa" w:w="2179"/>
            <w:shd w:fill="0F5A67"/>
            <w:tcMar>
              <w:top w:w="70" w:type="dxa"/>
              <w:start w:w="70" w:type="dxa"/>
              <w:bottom w:w="70" w:type="dxa"/>
              <w:end w:w="70" w:type="dxa"/>
            </w:tcMar>
          </w:tcPr>
          <w:p>
            <w:pPr>
              <w:jc w:val="left"/>
            </w:pPr>
            <w:r>
              <w:rPr>
                <w:b/>
                <w:color w:val="FFFFFF"/>
                <w:sz w:val="14"/>
              </w:rPr>
              <w:t>SQL Server type</w:t>
            </w:r>
          </w:p>
        </w:tc>
        <w:tc>
          <w:tcPr>
            <w:tcW w:type="dxa" w:w="2179"/>
            <w:shd w:fill="0F5A67"/>
            <w:tcMar>
              <w:top w:w="70" w:type="dxa"/>
              <w:start w:w="70" w:type="dxa"/>
              <w:bottom w:w="70" w:type="dxa"/>
              <w:end w:w="70" w:type="dxa"/>
            </w:tcMar>
          </w:tcPr>
          <w:p>
            <w:pPr>
              <w:jc w:val="left"/>
            </w:pPr>
            <w:r>
              <w:rPr>
                <w:b/>
                <w:color w:val="FFFFFF"/>
                <w:sz w:val="14"/>
              </w:rPr>
              <w:t>Null</w:t>
            </w:r>
          </w:p>
        </w:tc>
        <w:tc>
          <w:tcPr>
            <w:tcW w:type="dxa" w:w="2179"/>
            <w:shd w:fill="0F5A67"/>
            <w:tcMar>
              <w:top w:w="70" w:type="dxa"/>
              <w:start w:w="70" w:type="dxa"/>
              <w:bottom w:w="70" w:type="dxa"/>
              <w:end w:w="70" w:type="dxa"/>
            </w:tcMar>
          </w:tcPr>
          <w:p>
            <w:pPr>
              <w:jc w:val="left"/>
            </w:pPr>
            <w:r>
              <w:rPr>
                <w:b/>
                <w:color w:val="FFFFFF"/>
                <w:sz w:val="14"/>
              </w:rPr>
              <w:t>Key / Default</w:t>
            </w:r>
          </w:p>
        </w:tc>
        <w:tc>
          <w:tcPr>
            <w:tcW w:type="dxa" w:w="2179"/>
            <w:shd w:fill="0F5A67"/>
            <w:tcMar>
              <w:top w:w="70" w:type="dxa"/>
              <w:start w:w="70" w:type="dxa"/>
              <w:bottom w:w="70" w:type="dxa"/>
              <w:end w:w="70" w:type="dxa"/>
            </w:tcMar>
          </w:tcPr>
          <w:p>
            <w:pPr>
              <w:jc w:val="left"/>
            </w:pPr>
            <w:r>
              <w:rPr>
                <w:b/>
                <w:color w:val="FFFFFF"/>
                <w:sz w:val="14"/>
              </w:rPr>
              <w:t>Classification</w:t>
            </w:r>
          </w:p>
        </w:tc>
        <w:tc>
          <w:tcPr>
            <w:tcW w:type="dxa" w:w="2179"/>
            <w:shd w:fill="0F5A67"/>
            <w:tcMar>
              <w:top w:w="70" w:type="dxa"/>
              <w:start w:w="70" w:type="dxa"/>
              <w:bottom w:w="70" w:type="dxa"/>
              <w:end w:w="70" w:type="dxa"/>
            </w:tcMar>
          </w:tcPr>
          <w:p>
            <w:pPr>
              <w:jc w:val="left"/>
            </w:pPr>
            <w:r>
              <w:rPr>
                <w:b/>
                <w:color w:val="FFFFFF"/>
                <w:sz w:val="14"/>
              </w:rPr>
              <w:t>Source</w:t>
            </w:r>
          </w:p>
        </w:tc>
        <w:tc>
          <w:tcPr>
            <w:tcW w:type="dxa" w:w="2179"/>
            <w:shd w:fill="0F5A67"/>
            <w:tcMar>
              <w:top w:w="70" w:type="dxa"/>
              <w:start w:w="70" w:type="dxa"/>
              <w:bottom w:w="70" w:type="dxa"/>
              <w:end w:w="70" w:type="dxa"/>
            </w:tcMar>
          </w:tcPr>
          <w:p>
            <w:pPr>
              <w:jc w:val="left"/>
            </w:pPr>
            <w:r>
              <w:rPr>
                <w:b/>
                <w:color w:val="FFFFFF"/>
                <w:sz w:val="14"/>
              </w:rPr>
              <w:t>Implementation notes</w:t>
            </w:r>
          </w:p>
        </w:tc>
      </w:tr>
      <w:tr>
        <w:tc>
          <w:tcPr>
            <w:tcW w:type="dxa" w:w="1944"/>
            <w:tcMar>
              <w:top w:w="70" w:type="dxa"/>
              <w:start w:w="70" w:type="dxa"/>
              <w:bottom w:w="70" w:type="dxa"/>
              <w:end w:w="70" w:type="dxa"/>
            </w:tcMar>
            <w:vAlign w:val="top"/>
          </w:tcPr>
          <w:p>
            <w:r>
              <w:rPr>
                <w:rFonts w:ascii="Aptos" w:hAnsi="Aptos"/>
                <w:sz w:val="14"/>
              </w:rPr>
              <w:t>IntegrationLogId</w:t>
            </w:r>
          </w:p>
        </w:tc>
        <w:tc>
          <w:tcPr>
            <w:tcW w:type="dxa" w:w="1728"/>
            <w:tcMar>
              <w:top w:w="70" w:type="dxa"/>
              <w:start w:w="70" w:type="dxa"/>
              <w:bottom w:w="70" w:type="dxa"/>
              <w:end w:w="70" w:type="dxa"/>
            </w:tcMar>
            <w:vAlign w:val="top"/>
          </w:tcPr>
          <w:p>
            <w:r>
              <w:rPr>
                <w:rFonts w:ascii="Aptos" w:hAnsi="Aptos"/>
                <w:sz w:val="14"/>
              </w:rPr>
              <w:t>bigint IDENTITY(1,1)</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PK, clustered</w:t>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r>
          </w:p>
        </w:tc>
      </w:tr>
      <w:tr>
        <w:tc>
          <w:tcPr>
            <w:tcW w:type="dxa" w:w="1944"/>
            <w:tcMar>
              <w:top w:w="70" w:type="dxa"/>
              <w:start w:w="70" w:type="dxa"/>
              <w:bottom w:w="70" w:type="dxa"/>
              <w:end w:w="70" w:type="dxa"/>
            </w:tcMar>
            <w:shd w:fill="F7F9FA"/>
            <w:vAlign w:val="top"/>
          </w:tcPr>
          <w:p>
            <w:r>
              <w:rPr>
                <w:rFonts w:ascii="Aptos" w:hAnsi="Aptos"/>
                <w:sz w:val="14"/>
              </w:rPr>
              <w:t>ApplicationId</w:t>
            </w:r>
          </w:p>
        </w:tc>
        <w:tc>
          <w:tcPr>
            <w:tcW w:type="dxa" w:w="1728"/>
            <w:tcMar>
              <w:top w:w="70" w:type="dxa"/>
              <w:start w:w="70" w:type="dxa"/>
              <w:bottom w:w="70" w:type="dxa"/>
              <w:end w:w="70" w:type="dxa"/>
            </w:tcMar>
            <w:shd w:fill="F7F9FA"/>
            <w:vAlign w:val="top"/>
          </w:tcPr>
          <w:p>
            <w:r>
              <w:rPr>
                <w:rFonts w:ascii="Aptos" w:hAnsi="Aptos"/>
                <w:sz w:val="14"/>
              </w:rPr>
              <w:t>bigint</w:t>
            </w:r>
          </w:p>
        </w:tc>
        <w:tc>
          <w:tcPr>
            <w:tcW w:type="dxa" w:w="648"/>
            <w:tcMar>
              <w:top w:w="70" w:type="dxa"/>
              <w:start w:w="70" w:type="dxa"/>
              <w:bottom w:w="70" w:type="dxa"/>
              <w:end w:w="70" w:type="dxa"/>
            </w:tcMar>
            <w:shd w:fill="F7F9FA"/>
            <w:vAlign w:val="top"/>
          </w:tcPr>
          <w:p>
            <w:r>
              <w:rPr>
                <w:rFonts w:ascii="Aptos" w:hAnsi="Aptos"/>
                <w:sz w:val="14"/>
              </w:rPr>
              <w:t>Yes</w:t>
            </w:r>
          </w:p>
        </w:tc>
        <w:tc>
          <w:tcPr>
            <w:tcW w:type="dxa" w:w="1872"/>
            <w:tcMar>
              <w:top w:w="70" w:type="dxa"/>
              <w:start w:w="70" w:type="dxa"/>
              <w:bottom w:w="70" w:type="dxa"/>
              <w:end w:w="70" w:type="dxa"/>
            </w:tcMar>
            <w:shd w:fill="F7F9FA"/>
            <w:vAlign w:val="top"/>
          </w:tcPr>
          <w:p>
            <w:r>
              <w:rPr>
                <w:rFonts w:ascii="Aptos" w:hAnsi="Aptos"/>
                <w:sz w:val="14"/>
              </w:rPr>
              <w:t>FK -&gt; aw.Application</w:t>
            </w:r>
          </w:p>
        </w:tc>
        <w:tc>
          <w:tcPr>
            <w:tcW w:type="dxa" w:w="1656"/>
            <w:tcMar>
              <w:top w:w="70" w:type="dxa"/>
              <w:start w:w="70" w:type="dxa"/>
              <w:bottom w:w="70" w:type="dxa"/>
              <w:end w:w="70" w:type="dxa"/>
            </w:tcMar>
            <w:shd w:fill="F7F9FA"/>
            <w:vAlign w:val="top"/>
          </w:tcPr>
          <w:p>
            <w:r>
              <w:rPr>
                <w:rFonts w:ascii="Aptos" w:hAnsi="Aptos"/>
                <w:sz w:val="14"/>
              </w:rPr>
              <w:t>Technical</w:t>
            </w:r>
          </w:p>
        </w:tc>
        <w:tc>
          <w:tcPr>
            <w:tcW w:type="dxa" w:w="1440"/>
            <w:tcMar>
              <w:top w:w="70" w:type="dxa"/>
              <w:start w:w="70" w:type="dxa"/>
              <w:bottom w:w="70" w:type="dxa"/>
              <w:end w:w="70" w:type="dxa"/>
            </w:tcMar>
            <w:shd w:fill="F7F9FA"/>
            <w:vAlign w:val="top"/>
          </w:tcPr>
          <w:p>
            <w:r>
              <w:rPr>
                <w:rFonts w:ascii="Aptos" w:hAnsi="Aptos"/>
                <w:sz w:val="14"/>
              </w:rPr>
              <w:t>DESIGN</w:t>
            </w:r>
          </w:p>
        </w:tc>
        <w:tc>
          <w:tcPr>
            <w:tcW w:type="dxa" w:w="4824"/>
            <w:tcMar>
              <w:top w:w="70" w:type="dxa"/>
              <w:start w:w="70" w:type="dxa"/>
              <w:bottom w:w="70" w:type="dxa"/>
              <w:end w:w="70" w:type="dxa"/>
            </w:tcMar>
            <w:shd w:fill="F7F9FA"/>
            <w:vAlign w:val="top"/>
          </w:tcPr>
          <w:p>
            <w:r>
              <w:rPr>
                <w:rFonts w:ascii="Aptos" w:hAnsi="Aptos"/>
                <w:sz w:val="14"/>
              </w:rPr>
            </w:r>
          </w:p>
        </w:tc>
      </w:tr>
      <w:tr>
        <w:tc>
          <w:tcPr>
            <w:tcW w:type="dxa" w:w="1944"/>
            <w:tcMar>
              <w:top w:w="70" w:type="dxa"/>
              <w:start w:w="70" w:type="dxa"/>
              <w:bottom w:w="70" w:type="dxa"/>
              <w:end w:w="70" w:type="dxa"/>
            </w:tcMar>
            <w:vAlign w:val="top"/>
          </w:tcPr>
          <w:p>
            <w:r>
              <w:rPr>
                <w:rFonts w:ascii="Aptos" w:hAnsi="Aptos"/>
                <w:sz w:val="14"/>
              </w:rPr>
              <w:t>CorrelationId</w:t>
            </w:r>
          </w:p>
        </w:tc>
        <w:tc>
          <w:tcPr>
            <w:tcW w:type="dxa" w:w="1728"/>
            <w:tcMar>
              <w:top w:w="70" w:type="dxa"/>
              <w:start w:w="70" w:type="dxa"/>
              <w:bottom w:w="70" w:type="dxa"/>
              <w:end w:w="70" w:type="dxa"/>
            </w:tcMar>
            <w:vAlign w:val="top"/>
          </w:tcPr>
          <w:p>
            <w:r>
              <w:rPr>
                <w:rFonts w:ascii="Aptos" w:hAnsi="Aptos"/>
                <w:sz w:val="14"/>
              </w:rPr>
              <w:t>uniqueidentifier</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t>Indexed</w:t>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t>Generated per end-to-end operation.</w:t>
            </w:r>
          </w:p>
        </w:tc>
      </w:tr>
      <w:tr>
        <w:tc>
          <w:tcPr>
            <w:tcW w:type="dxa" w:w="1944"/>
            <w:tcMar>
              <w:top w:w="70" w:type="dxa"/>
              <w:start w:w="70" w:type="dxa"/>
              <w:bottom w:w="70" w:type="dxa"/>
              <w:end w:w="70" w:type="dxa"/>
            </w:tcMar>
            <w:shd w:fill="F7F9FA"/>
            <w:vAlign w:val="top"/>
          </w:tcPr>
          <w:p>
            <w:r>
              <w:rPr>
                <w:rFonts w:ascii="Aptos" w:hAnsi="Aptos"/>
                <w:sz w:val="14"/>
              </w:rPr>
              <w:t>IntegrationName</w:t>
            </w:r>
          </w:p>
        </w:tc>
        <w:tc>
          <w:tcPr>
            <w:tcW w:type="dxa" w:w="1728"/>
            <w:tcMar>
              <w:top w:w="70" w:type="dxa"/>
              <w:start w:w="70" w:type="dxa"/>
              <w:bottom w:w="70" w:type="dxa"/>
              <w:end w:w="70" w:type="dxa"/>
            </w:tcMar>
            <w:shd w:fill="F7F9FA"/>
            <w:vAlign w:val="top"/>
          </w:tcPr>
          <w:p>
            <w:r>
              <w:rPr>
                <w:rFonts w:ascii="Aptos" w:hAnsi="Aptos"/>
                <w:sz w:val="14"/>
              </w:rPr>
              <w:t>varchar(80)</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Technical</w:t>
            </w:r>
          </w:p>
        </w:tc>
        <w:tc>
          <w:tcPr>
            <w:tcW w:type="dxa" w:w="1440"/>
            <w:tcMar>
              <w:top w:w="70" w:type="dxa"/>
              <w:start w:w="70" w:type="dxa"/>
              <w:bottom w:w="70" w:type="dxa"/>
              <w:end w:w="70" w:type="dxa"/>
            </w:tcMar>
            <w:shd w:fill="F7F9FA"/>
            <w:vAlign w:val="top"/>
          </w:tcPr>
          <w:p>
            <w:r>
              <w:rPr>
                <w:rFonts w:ascii="Aptos" w:hAnsi="Aptos"/>
                <w:sz w:val="14"/>
              </w:rPr>
              <w:t>DESIGN</w:t>
            </w:r>
          </w:p>
        </w:tc>
        <w:tc>
          <w:tcPr>
            <w:tcW w:type="dxa" w:w="4824"/>
            <w:tcMar>
              <w:top w:w="70" w:type="dxa"/>
              <w:start w:w="70" w:type="dxa"/>
              <w:bottom w:w="70" w:type="dxa"/>
              <w:end w:w="70" w:type="dxa"/>
            </w:tcMar>
            <w:shd w:fill="F7F9FA"/>
            <w:vAlign w:val="top"/>
          </w:tcPr>
          <w:p>
            <w:r>
              <w:rPr>
                <w:rFonts w:ascii="Aptos" w:hAnsi="Aptos"/>
                <w:sz w:val="14"/>
              </w:rPr>
              <w:t>Logical adapter name, not secret endpoint.</w:t>
            </w:r>
          </w:p>
        </w:tc>
      </w:tr>
      <w:tr>
        <w:tc>
          <w:tcPr>
            <w:tcW w:type="dxa" w:w="1944"/>
            <w:tcMar>
              <w:top w:w="70" w:type="dxa"/>
              <w:start w:w="70" w:type="dxa"/>
              <w:bottom w:w="70" w:type="dxa"/>
              <w:end w:w="70" w:type="dxa"/>
            </w:tcMar>
            <w:vAlign w:val="top"/>
          </w:tcPr>
          <w:p>
            <w:r>
              <w:rPr>
                <w:rFonts w:ascii="Aptos" w:hAnsi="Aptos"/>
                <w:sz w:val="14"/>
              </w:rPr>
              <w:t>OperationName</w:t>
            </w:r>
          </w:p>
        </w:tc>
        <w:tc>
          <w:tcPr>
            <w:tcW w:type="dxa" w:w="1728"/>
            <w:tcMar>
              <w:top w:w="70" w:type="dxa"/>
              <w:start w:w="70" w:type="dxa"/>
              <w:bottom w:w="70" w:type="dxa"/>
              <w:end w:w="70" w:type="dxa"/>
            </w:tcMar>
            <w:vAlign w:val="top"/>
          </w:tcPr>
          <w:p>
            <w:r>
              <w:rPr>
                <w:rFonts w:ascii="Aptos" w:hAnsi="Aptos"/>
                <w:sz w:val="14"/>
              </w:rPr>
              <w:t>varchar(80)</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r>
          </w:p>
        </w:tc>
      </w:tr>
      <w:tr>
        <w:tc>
          <w:tcPr>
            <w:tcW w:type="dxa" w:w="1944"/>
            <w:tcMar>
              <w:top w:w="70" w:type="dxa"/>
              <w:start w:w="70" w:type="dxa"/>
              <w:bottom w:w="70" w:type="dxa"/>
              <w:end w:w="70" w:type="dxa"/>
            </w:tcMar>
            <w:shd w:fill="F7F9FA"/>
            <w:vAlign w:val="top"/>
          </w:tcPr>
          <w:p>
            <w:r>
              <w:rPr>
                <w:rFonts w:ascii="Aptos" w:hAnsi="Aptos"/>
                <w:sz w:val="14"/>
              </w:rPr>
              <w:t>Direction</w:t>
            </w:r>
          </w:p>
        </w:tc>
        <w:tc>
          <w:tcPr>
            <w:tcW w:type="dxa" w:w="1728"/>
            <w:tcMar>
              <w:top w:w="70" w:type="dxa"/>
              <w:start w:w="70" w:type="dxa"/>
              <w:bottom w:w="70" w:type="dxa"/>
              <w:end w:w="70" w:type="dxa"/>
            </w:tcMar>
            <w:shd w:fill="F7F9FA"/>
            <w:vAlign w:val="top"/>
          </w:tcPr>
          <w:p>
            <w:r>
              <w:rPr>
                <w:rFonts w:ascii="Aptos" w:hAnsi="Aptos"/>
                <w:sz w:val="14"/>
              </w:rPr>
              <w:t>char(1)</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t>CHECK IN ('I','O')</w:t>
            </w:r>
          </w:p>
        </w:tc>
        <w:tc>
          <w:tcPr>
            <w:tcW w:type="dxa" w:w="1656"/>
            <w:tcMar>
              <w:top w:w="70" w:type="dxa"/>
              <w:start w:w="70" w:type="dxa"/>
              <w:bottom w:w="70" w:type="dxa"/>
              <w:end w:w="70" w:type="dxa"/>
            </w:tcMar>
            <w:shd w:fill="F7F9FA"/>
            <w:vAlign w:val="top"/>
          </w:tcPr>
          <w:p>
            <w:r>
              <w:rPr>
                <w:rFonts w:ascii="Aptos" w:hAnsi="Aptos"/>
                <w:sz w:val="14"/>
              </w:rPr>
              <w:t>Technical</w:t>
            </w:r>
          </w:p>
        </w:tc>
        <w:tc>
          <w:tcPr>
            <w:tcW w:type="dxa" w:w="1440"/>
            <w:tcMar>
              <w:top w:w="70" w:type="dxa"/>
              <w:start w:w="70" w:type="dxa"/>
              <w:bottom w:w="70" w:type="dxa"/>
              <w:end w:w="70" w:type="dxa"/>
            </w:tcMar>
            <w:shd w:fill="F7F9FA"/>
            <w:vAlign w:val="top"/>
          </w:tcPr>
          <w:p>
            <w:r>
              <w:rPr>
                <w:rFonts w:ascii="Aptos" w:hAnsi="Aptos"/>
                <w:sz w:val="14"/>
              </w:rPr>
              <w:t>DESIGN</w:t>
            </w:r>
          </w:p>
        </w:tc>
        <w:tc>
          <w:tcPr>
            <w:tcW w:type="dxa" w:w="4824"/>
            <w:tcMar>
              <w:top w:w="70" w:type="dxa"/>
              <w:start w:w="70" w:type="dxa"/>
              <w:bottom w:w="70" w:type="dxa"/>
              <w:end w:w="70" w:type="dxa"/>
            </w:tcMar>
            <w:shd w:fill="F7F9FA"/>
            <w:vAlign w:val="top"/>
          </w:tcPr>
          <w:p>
            <w:r>
              <w:rPr>
                <w:rFonts w:ascii="Aptos" w:hAnsi="Aptos"/>
                <w:sz w:val="14"/>
              </w:rPr>
              <w:t>Inbound / Outbound.</w:t>
            </w:r>
          </w:p>
        </w:tc>
      </w:tr>
      <w:tr>
        <w:tc>
          <w:tcPr>
            <w:tcW w:type="dxa" w:w="1944"/>
            <w:tcMar>
              <w:top w:w="70" w:type="dxa"/>
              <w:start w:w="70" w:type="dxa"/>
              <w:bottom w:w="70" w:type="dxa"/>
              <w:end w:w="70" w:type="dxa"/>
            </w:tcMar>
            <w:vAlign w:val="top"/>
          </w:tcPr>
          <w:p>
            <w:r>
              <w:rPr>
                <w:rFonts w:ascii="Aptos" w:hAnsi="Aptos"/>
                <w:sz w:val="14"/>
              </w:rPr>
              <w:t>EndpointAlias</w:t>
            </w:r>
          </w:p>
        </w:tc>
        <w:tc>
          <w:tcPr>
            <w:tcW w:type="dxa" w:w="1728"/>
            <w:tcMar>
              <w:top w:w="70" w:type="dxa"/>
              <w:start w:w="70" w:type="dxa"/>
              <w:bottom w:w="70" w:type="dxa"/>
              <w:end w:w="70" w:type="dxa"/>
            </w:tcMar>
            <w:vAlign w:val="top"/>
          </w:tcPr>
          <w:p>
            <w:r>
              <w:rPr>
                <w:rFonts w:ascii="Aptos" w:hAnsi="Aptos"/>
                <w:sz w:val="14"/>
              </w:rPr>
              <w:t>varchar(100)</w:t>
            </w:r>
          </w:p>
        </w:tc>
        <w:tc>
          <w:tcPr>
            <w:tcW w:type="dxa" w:w="648"/>
            <w:tcMar>
              <w:top w:w="70" w:type="dxa"/>
              <w:start w:w="70" w:type="dxa"/>
              <w:bottom w:w="70" w:type="dxa"/>
              <w:end w:w="70" w:type="dxa"/>
            </w:tcMar>
            <w:vAlign w:val="top"/>
          </w:tcPr>
          <w:p>
            <w:r>
              <w:rPr>
                <w:rFonts w:ascii="Aptos" w:hAnsi="Aptos"/>
                <w:sz w:val="14"/>
              </w:rPr>
              <w:t>Yes</w:t>
            </w:r>
          </w:p>
        </w:tc>
        <w:tc>
          <w:tcPr>
            <w:tcW w:type="dxa" w:w="1872"/>
            <w:tcMar>
              <w:top w:w="70" w:type="dxa"/>
              <w:start w:w="70" w:type="dxa"/>
              <w:bottom w:w="70" w:type="dxa"/>
              <w:end w:w="70" w:type="dxa"/>
            </w:tcMar>
            <w:vAlign w:val="top"/>
          </w:tcPr>
          <w:p>
            <w:r>
              <w:rPr>
                <w:rFonts w:ascii="Aptos" w:hAnsi="Aptos"/>
                <w:sz w:val="14"/>
              </w:rPr>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t>Use logical alias; avoid logging credentials/query secrets.</w:t>
            </w:r>
          </w:p>
        </w:tc>
      </w:tr>
      <w:tr>
        <w:tc>
          <w:tcPr>
            <w:tcW w:type="dxa" w:w="1944"/>
            <w:tcMar>
              <w:top w:w="70" w:type="dxa"/>
              <w:start w:w="70" w:type="dxa"/>
              <w:bottom w:w="70" w:type="dxa"/>
              <w:end w:w="70" w:type="dxa"/>
            </w:tcMar>
            <w:shd w:fill="F7F9FA"/>
            <w:vAlign w:val="top"/>
          </w:tcPr>
          <w:p>
            <w:r>
              <w:rPr>
                <w:rFonts w:ascii="Aptos" w:hAnsi="Aptos"/>
                <w:sz w:val="14"/>
              </w:rPr>
              <w:t>HttpMethod</w:t>
            </w:r>
          </w:p>
        </w:tc>
        <w:tc>
          <w:tcPr>
            <w:tcW w:type="dxa" w:w="1728"/>
            <w:tcMar>
              <w:top w:w="70" w:type="dxa"/>
              <w:start w:w="70" w:type="dxa"/>
              <w:bottom w:w="70" w:type="dxa"/>
              <w:end w:w="70" w:type="dxa"/>
            </w:tcMar>
            <w:shd w:fill="F7F9FA"/>
            <w:vAlign w:val="top"/>
          </w:tcPr>
          <w:p>
            <w:r>
              <w:rPr>
                <w:rFonts w:ascii="Aptos" w:hAnsi="Aptos"/>
                <w:sz w:val="14"/>
              </w:rPr>
              <w:t>varchar(10)</w:t>
            </w:r>
          </w:p>
        </w:tc>
        <w:tc>
          <w:tcPr>
            <w:tcW w:type="dxa" w:w="648"/>
            <w:tcMar>
              <w:top w:w="70" w:type="dxa"/>
              <w:start w:w="70" w:type="dxa"/>
              <w:bottom w:w="70" w:type="dxa"/>
              <w:end w:w="70" w:type="dxa"/>
            </w:tcMar>
            <w:shd w:fill="F7F9FA"/>
            <w:vAlign w:val="top"/>
          </w:tcPr>
          <w:p>
            <w:r>
              <w:rPr>
                <w:rFonts w:ascii="Aptos" w:hAnsi="Aptos"/>
                <w:sz w:val="14"/>
              </w:rPr>
              <w:t>Yes</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Technical</w:t>
            </w:r>
          </w:p>
        </w:tc>
        <w:tc>
          <w:tcPr>
            <w:tcW w:type="dxa" w:w="1440"/>
            <w:tcMar>
              <w:top w:w="70" w:type="dxa"/>
              <w:start w:w="70" w:type="dxa"/>
              <w:bottom w:w="70" w:type="dxa"/>
              <w:end w:w="70" w:type="dxa"/>
            </w:tcMar>
            <w:shd w:fill="F7F9FA"/>
            <w:vAlign w:val="top"/>
          </w:tcPr>
          <w:p>
            <w:r>
              <w:rPr>
                <w:rFonts w:ascii="Aptos" w:hAnsi="Aptos"/>
                <w:sz w:val="14"/>
              </w:rPr>
              <w:t>DESIGN</w:t>
            </w:r>
          </w:p>
        </w:tc>
        <w:tc>
          <w:tcPr>
            <w:tcW w:type="dxa" w:w="4824"/>
            <w:tcMar>
              <w:top w:w="70" w:type="dxa"/>
              <w:start w:w="70" w:type="dxa"/>
              <w:bottom w:w="70" w:type="dxa"/>
              <w:end w:w="70" w:type="dxa"/>
            </w:tcMar>
            <w:shd w:fill="F7F9FA"/>
            <w:vAlign w:val="top"/>
          </w:tcPr>
          <w:p>
            <w:r>
              <w:rPr>
                <w:rFonts w:ascii="Aptos" w:hAnsi="Aptos"/>
                <w:sz w:val="14"/>
              </w:rPr>
            </w:r>
          </w:p>
        </w:tc>
      </w:tr>
      <w:tr>
        <w:tc>
          <w:tcPr>
            <w:tcW w:type="dxa" w:w="1944"/>
            <w:tcMar>
              <w:top w:w="70" w:type="dxa"/>
              <w:start w:w="70" w:type="dxa"/>
              <w:bottom w:w="70" w:type="dxa"/>
              <w:end w:w="70" w:type="dxa"/>
            </w:tcMar>
            <w:vAlign w:val="top"/>
          </w:tcPr>
          <w:p>
            <w:r>
              <w:rPr>
                <w:rFonts w:ascii="Aptos" w:hAnsi="Aptos"/>
                <w:sz w:val="14"/>
              </w:rPr>
              <w:t>HttpStatusCode</w:t>
            </w:r>
          </w:p>
        </w:tc>
        <w:tc>
          <w:tcPr>
            <w:tcW w:type="dxa" w:w="1728"/>
            <w:tcMar>
              <w:top w:w="70" w:type="dxa"/>
              <w:start w:w="70" w:type="dxa"/>
              <w:bottom w:w="70" w:type="dxa"/>
              <w:end w:w="70" w:type="dxa"/>
            </w:tcMar>
            <w:vAlign w:val="top"/>
          </w:tcPr>
          <w:p>
            <w:r>
              <w:rPr>
                <w:rFonts w:ascii="Aptos" w:hAnsi="Aptos"/>
                <w:sz w:val="14"/>
              </w:rPr>
              <w:t>smallint</w:t>
            </w:r>
          </w:p>
        </w:tc>
        <w:tc>
          <w:tcPr>
            <w:tcW w:type="dxa" w:w="648"/>
            <w:tcMar>
              <w:top w:w="70" w:type="dxa"/>
              <w:start w:w="70" w:type="dxa"/>
              <w:bottom w:w="70" w:type="dxa"/>
              <w:end w:w="70" w:type="dxa"/>
            </w:tcMar>
            <w:vAlign w:val="top"/>
          </w:tcPr>
          <w:p>
            <w:r>
              <w:rPr>
                <w:rFonts w:ascii="Aptos" w:hAnsi="Aptos"/>
                <w:sz w:val="14"/>
              </w:rPr>
              <w:t>Yes</w:t>
            </w:r>
          </w:p>
        </w:tc>
        <w:tc>
          <w:tcPr>
            <w:tcW w:type="dxa" w:w="1872"/>
            <w:tcMar>
              <w:top w:w="70" w:type="dxa"/>
              <w:start w:w="70" w:type="dxa"/>
              <w:bottom w:w="70" w:type="dxa"/>
              <w:end w:w="70" w:type="dxa"/>
            </w:tcMar>
            <w:vAlign w:val="top"/>
          </w:tcPr>
          <w:p>
            <w:r>
              <w:rPr>
                <w:rFonts w:ascii="Aptos" w:hAnsi="Aptos"/>
                <w:sz w:val="14"/>
              </w:rPr>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r>
          </w:p>
        </w:tc>
      </w:tr>
      <w:tr>
        <w:tc>
          <w:tcPr>
            <w:tcW w:type="dxa" w:w="1944"/>
            <w:tcMar>
              <w:top w:w="70" w:type="dxa"/>
              <w:start w:w="70" w:type="dxa"/>
              <w:bottom w:w="70" w:type="dxa"/>
              <w:end w:w="70" w:type="dxa"/>
            </w:tcMar>
            <w:shd w:fill="F7F9FA"/>
            <w:vAlign w:val="top"/>
          </w:tcPr>
          <w:p>
            <w:r>
              <w:rPr>
                <w:rFonts w:ascii="Aptos" w:hAnsi="Aptos"/>
                <w:sz w:val="14"/>
              </w:rPr>
              <w:t>StartedOnUtc</w:t>
            </w:r>
          </w:p>
        </w:tc>
        <w:tc>
          <w:tcPr>
            <w:tcW w:type="dxa" w:w="1728"/>
            <w:tcMar>
              <w:top w:w="70" w:type="dxa"/>
              <w:start w:w="70" w:type="dxa"/>
              <w:bottom w:w="70" w:type="dxa"/>
              <w:end w:w="70" w:type="dxa"/>
            </w:tcMar>
            <w:shd w:fill="F7F9FA"/>
            <w:vAlign w:val="top"/>
          </w:tcPr>
          <w:p>
            <w:r>
              <w:rPr>
                <w:rFonts w:ascii="Aptos" w:hAnsi="Aptos"/>
                <w:sz w:val="14"/>
              </w:rPr>
              <w:t>datetime2(3)</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Audit</w:t>
            </w:r>
          </w:p>
        </w:tc>
        <w:tc>
          <w:tcPr>
            <w:tcW w:type="dxa" w:w="1440"/>
            <w:tcMar>
              <w:top w:w="70" w:type="dxa"/>
              <w:start w:w="70" w:type="dxa"/>
              <w:bottom w:w="70" w:type="dxa"/>
              <w:end w:w="70" w:type="dxa"/>
            </w:tcMar>
            <w:shd w:fill="F7F9FA"/>
            <w:vAlign w:val="top"/>
          </w:tcPr>
          <w:p>
            <w:r>
              <w:rPr>
                <w:rFonts w:ascii="Aptos" w:hAnsi="Aptos"/>
                <w:sz w:val="14"/>
              </w:rPr>
              <w:t>DESIGN</w:t>
            </w:r>
          </w:p>
        </w:tc>
        <w:tc>
          <w:tcPr>
            <w:tcW w:type="dxa" w:w="4824"/>
            <w:tcMar>
              <w:top w:w="70" w:type="dxa"/>
              <w:start w:w="70" w:type="dxa"/>
              <w:bottom w:w="70" w:type="dxa"/>
              <w:end w:w="70" w:type="dxa"/>
            </w:tcMar>
            <w:shd w:fill="F7F9FA"/>
            <w:vAlign w:val="top"/>
          </w:tcPr>
          <w:p>
            <w:r>
              <w:rPr>
                <w:rFonts w:ascii="Aptos" w:hAnsi="Aptos"/>
                <w:sz w:val="14"/>
              </w:rPr>
            </w:r>
          </w:p>
        </w:tc>
      </w:tr>
      <w:tr>
        <w:tc>
          <w:tcPr>
            <w:tcW w:type="dxa" w:w="1944"/>
            <w:tcMar>
              <w:top w:w="70" w:type="dxa"/>
              <w:start w:w="70" w:type="dxa"/>
              <w:bottom w:w="70" w:type="dxa"/>
              <w:end w:w="70" w:type="dxa"/>
            </w:tcMar>
            <w:vAlign w:val="top"/>
          </w:tcPr>
          <w:p>
            <w:r>
              <w:rPr>
                <w:rFonts w:ascii="Aptos" w:hAnsi="Aptos"/>
                <w:sz w:val="14"/>
              </w:rPr>
              <w:t>CompletedOnUtc</w:t>
            </w:r>
          </w:p>
        </w:tc>
        <w:tc>
          <w:tcPr>
            <w:tcW w:type="dxa" w:w="1728"/>
            <w:tcMar>
              <w:top w:w="70" w:type="dxa"/>
              <w:start w:w="70" w:type="dxa"/>
              <w:bottom w:w="70" w:type="dxa"/>
              <w:end w:w="70" w:type="dxa"/>
            </w:tcMar>
            <w:vAlign w:val="top"/>
          </w:tcPr>
          <w:p>
            <w:r>
              <w:rPr>
                <w:rFonts w:ascii="Aptos" w:hAnsi="Aptos"/>
                <w:sz w:val="14"/>
              </w:rPr>
              <w:t>datetime2(3)</w:t>
            </w:r>
          </w:p>
        </w:tc>
        <w:tc>
          <w:tcPr>
            <w:tcW w:type="dxa" w:w="648"/>
            <w:tcMar>
              <w:top w:w="70" w:type="dxa"/>
              <w:start w:w="70" w:type="dxa"/>
              <w:bottom w:w="70" w:type="dxa"/>
              <w:end w:w="70" w:type="dxa"/>
            </w:tcMar>
            <w:vAlign w:val="top"/>
          </w:tcPr>
          <w:p>
            <w:r>
              <w:rPr>
                <w:rFonts w:ascii="Aptos" w:hAnsi="Aptos"/>
                <w:sz w:val="14"/>
              </w:rPr>
              <w:t>Yes</w:t>
            </w:r>
          </w:p>
        </w:tc>
        <w:tc>
          <w:tcPr>
            <w:tcW w:type="dxa" w:w="1872"/>
            <w:tcMar>
              <w:top w:w="70" w:type="dxa"/>
              <w:start w:w="70" w:type="dxa"/>
              <w:bottom w:w="70" w:type="dxa"/>
              <w:end w:w="70" w:type="dxa"/>
            </w:tcMar>
            <w:vAlign w:val="top"/>
          </w:tcPr>
          <w:p>
            <w:r>
              <w:rPr>
                <w:rFonts w:ascii="Aptos" w:hAnsi="Aptos"/>
                <w:sz w:val="14"/>
              </w:rPr>
            </w:r>
          </w:p>
        </w:tc>
        <w:tc>
          <w:tcPr>
            <w:tcW w:type="dxa" w:w="1656"/>
            <w:tcMar>
              <w:top w:w="70" w:type="dxa"/>
              <w:start w:w="70" w:type="dxa"/>
              <w:bottom w:w="70" w:type="dxa"/>
              <w:end w:w="70" w:type="dxa"/>
            </w:tcMar>
            <w:vAlign w:val="top"/>
          </w:tcPr>
          <w:p>
            <w:r>
              <w:rPr>
                <w:rFonts w:ascii="Aptos" w:hAnsi="Aptos"/>
                <w:sz w:val="14"/>
              </w:rPr>
              <w:t>Audit</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r>
          </w:p>
        </w:tc>
      </w:tr>
      <w:tr>
        <w:tc>
          <w:tcPr>
            <w:tcW w:type="dxa" w:w="1944"/>
            <w:tcMar>
              <w:top w:w="70" w:type="dxa"/>
              <w:start w:w="70" w:type="dxa"/>
              <w:bottom w:w="70" w:type="dxa"/>
              <w:end w:w="70" w:type="dxa"/>
            </w:tcMar>
            <w:shd w:fill="F7F9FA"/>
            <w:vAlign w:val="top"/>
          </w:tcPr>
          <w:p>
            <w:r>
              <w:rPr>
                <w:rFonts w:ascii="Aptos" w:hAnsi="Aptos"/>
                <w:sz w:val="14"/>
              </w:rPr>
              <w:t>DurationMs</w:t>
            </w:r>
          </w:p>
        </w:tc>
        <w:tc>
          <w:tcPr>
            <w:tcW w:type="dxa" w:w="1728"/>
            <w:tcMar>
              <w:top w:w="70" w:type="dxa"/>
              <w:start w:w="70" w:type="dxa"/>
              <w:bottom w:w="70" w:type="dxa"/>
              <w:end w:w="70" w:type="dxa"/>
            </w:tcMar>
            <w:shd w:fill="F7F9FA"/>
            <w:vAlign w:val="top"/>
          </w:tcPr>
          <w:p>
            <w:r>
              <w:rPr>
                <w:rFonts w:ascii="Aptos" w:hAnsi="Aptos"/>
                <w:sz w:val="14"/>
              </w:rPr>
              <w:t>int</w:t>
            </w:r>
          </w:p>
        </w:tc>
        <w:tc>
          <w:tcPr>
            <w:tcW w:type="dxa" w:w="648"/>
            <w:tcMar>
              <w:top w:w="70" w:type="dxa"/>
              <w:start w:w="70" w:type="dxa"/>
              <w:bottom w:w="70" w:type="dxa"/>
              <w:end w:w="70" w:type="dxa"/>
            </w:tcMar>
            <w:shd w:fill="F7F9FA"/>
            <w:vAlign w:val="top"/>
          </w:tcPr>
          <w:p>
            <w:r>
              <w:rPr>
                <w:rFonts w:ascii="Aptos" w:hAnsi="Aptos"/>
                <w:sz w:val="14"/>
              </w:rPr>
              <w:t>Yes</w:t>
            </w:r>
          </w:p>
        </w:tc>
        <w:tc>
          <w:tcPr>
            <w:tcW w:type="dxa" w:w="1872"/>
            <w:tcMar>
              <w:top w:w="70" w:type="dxa"/>
              <w:start w:w="70" w:type="dxa"/>
              <w:bottom w:w="70" w:type="dxa"/>
              <w:end w:w="70" w:type="dxa"/>
            </w:tcMar>
            <w:shd w:fill="F7F9FA"/>
            <w:vAlign w:val="top"/>
          </w:tcPr>
          <w:p>
            <w:r>
              <w:rPr>
                <w:rFonts w:ascii="Aptos" w:hAnsi="Aptos"/>
                <w:sz w:val="14"/>
              </w:rPr>
              <w:t>CHECK &gt;= 0</w:t>
            </w:r>
          </w:p>
        </w:tc>
        <w:tc>
          <w:tcPr>
            <w:tcW w:type="dxa" w:w="1656"/>
            <w:tcMar>
              <w:top w:w="70" w:type="dxa"/>
              <w:start w:w="70" w:type="dxa"/>
              <w:bottom w:w="70" w:type="dxa"/>
              <w:end w:w="70" w:type="dxa"/>
            </w:tcMar>
            <w:shd w:fill="F7F9FA"/>
            <w:vAlign w:val="top"/>
          </w:tcPr>
          <w:p>
            <w:r>
              <w:rPr>
                <w:rFonts w:ascii="Aptos" w:hAnsi="Aptos"/>
                <w:sz w:val="14"/>
              </w:rPr>
              <w:t>Performance</w:t>
            </w:r>
          </w:p>
        </w:tc>
        <w:tc>
          <w:tcPr>
            <w:tcW w:type="dxa" w:w="1440"/>
            <w:tcMar>
              <w:top w:w="70" w:type="dxa"/>
              <w:start w:w="70" w:type="dxa"/>
              <w:bottom w:w="70" w:type="dxa"/>
              <w:end w:w="70" w:type="dxa"/>
            </w:tcMar>
            <w:shd w:fill="F7F9FA"/>
            <w:vAlign w:val="top"/>
          </w:tcPr>
          <w:p>
            <w:r>
              <w:rPr>
                <w:rFonts w:ascii="Aptos" w:hAnsi="Aptos"/>
                <w:sz w:val="14"/>
              </w:rPr>
              <w:t>DESIGN</w:t>
            </w:r>
          </w:p>
        </w:tc>
        <w:tc>
          <w:tcPr>
            <w:tcW w:type="dxa" w:w="4824"/>
            <w:tcMar>
              <w:top w:w="70" w:type="dxa"/>
              <w:start w:w="70" w:type="dxa"/>
              <w:bottom w:w="70" w:type="dxa"/>
              <w:end w:w="70" w:type="dxa"/>
            </w:tcMar>
            <w:shd w:fill="F7F9FA"/>
            <w:vAlign w:val="top"/>
          </w:tcPr>
          <w:p>
            <w:r>
              <w:rPr>
                <w:rFonts w:ascii="Aptos" w:hAnsi="Aptos"/>
                <w:sz w:val="14"/>
              </w:rPr>
              <w:t>Enables latency monitoring.</w:t>
            </w:r>
          </w:p>
        </w:tc>
      </w:tr>
      <w:tr>
        <w:tc>
          <w:tcPr>
            <w:tcW w:type="dxa" w:w="1944"/>
            <w:tcMar>
              <w:top w:w="70" w:type="dxa"/>
              <w:start w:w="70" w:type="dxa"/>
              <w:bottom w:w="70" w:type="dxa"/>
              <w:end w:w="70" w:type="dxa"/>
            </w:tcMar>
            <w:vAlign w:val="top"/>
          </w:tcPr>
          <w:p>
            <w:r>
              <w:rPr>
                <w:rFonts w:ascii="Aptos" w:hAnsi="Aptos"/>
                <w:sz w:val="14"/>
              </w:rPr>
              <w:t>IsSuccess</w:t>
            </w:r>
          </w:p>
        </w:tc>
        <w:tc>
          <w:tcPr>
            <w:tcW w:type="dxa" w:w="1728"/>
            <w:tcMar>
              <w:top w:w="70" w:type="dxa"/>
              <w:start w:w="70" w:type="dxa"/>
              <w:bottom w:w="70" w:type="dxa"/>
              <w:end w:w="70" w:type="dxa"/>
            </w:tcMar>
            <w:vAlign w:val="top"/>
          </w:tcPr>
          <w:p>
            <w:r>
              <w:rPr>
                <w:rFonts w:ascii="Aptos" w:hAnsi="Aptos"/>
                <w:sz w:val="14"/>
              </w:rPr>
              <w:t>bit</w:t>
            </w:r>
          </w:p>
        </w:tc>
        <w:tc>
          <w:tcPr>
            <w:tcW w:type="dxa" w:w="648"/>
            <w:tcMar>
              <w:top w:w="70" w:type="dxa"/>
              <w:start w:w="70" w:type="dxa"/>
              <w:bottom w:w="70" w:type="dxa"/>
              <w:end w:w="70" w:type="dxa"/>
            </w:tcMar>
            <w:vAlign w:val="top"/>
          </w:tcPr>
          <w:p>
            <w:r>
              <w:rPr>
                <w:rFonts w:ascii="Aptos" w:hAnsi="Aptos"/>
                <w:sz w:val="14"/>
              </w:rPr>
              <w:t>No</w:t>
            </w:r>
          </w:p>
        </w:tc>
        <w:tc>
          <w:tcPr>
            <w:tcW w:type="dxa" w:w="1872"/>
            <w:tcMar>
              <w:top w:w="70" w:type="dxa"/>
              <w:start w:w="70" w:type="dxa"/>
              <w:bottom w:w="70" w:type="dxa"/>
              <w:end w:w="70" w:type="dxa"/>
            </w:tcMar>
            <w:vAlign w:val="top"/>
          </w:tcPr>
          <w:p>
            <w:r>
              <w:rPr>
                <w:rFonts w:ascii="Aptos" w:hAnsi="Aptos"/>
                <w:sz w:val="14"/>
              </w:rPr>
            </w:r>
          </w:p>
        </w:tc>
        <w:tc>
          <w:tcPr>
            <w:tcW w:type="dxa" w:w="1656"/>
            <w:tcMar>
              <w:top w:w="70" w:type="dxa"/>
              <w:start w:w="70" w:type="dxa"/>
              <w:bottom w:w="70" w:type="dxa"/>
              <w:end w:w="70" w:type="dxa"/>
            </w:tcMar>
            <w:vAlign w:val="top"/>
          </w:tcPr>
          <w:p>
            <w:r>
              <w:rPr>
                <w:rFonts w:ascii="Aptos" w:hAnsi="Aptos"/>
                <w:sz w:val="14"/>
              </w:rPr>
              <w:t>Technical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r>
          </w:p>
        </w:tc>
      </w:tr>
      <w:tr>
        <w:tc>
          <w:tcPr>
            <w:tcW w:type="dxa" w:w="1944"/>
            <w:tcMar>
              <w:top w:w="70" w:type="dxa"/>
              <w:start w:w="70" w:type="dxa"/>
              <w:bottom w:w="70" w:type="dxa"/>
              <w:end w:w="70" w:type="dxa"/>
            </w:tcMar>
            <w:shd w:fill="F7F9FA"/>
            <w:vAlign w:val="top"/>
          </w:tcPr>
          <w:p>
            <w:r>
              <w:rPr>
                <w:rFonts w:ascii="Aptos" w:hAnsi="Aptos"/>
                <w:sz w:val="14"/>
              </w:rPr>
              <w:t>ErrorCode</w:t>
            </w:r>
          </w:p>
        </w:tc>
        <w:tc>
          <w:tcPr>
            <w:tcW w:type="dxa" w:w="1728"/>
            <w:tcMar>
              <w:top w:w="70" w:type="dxa"/>
              <w:start w:w="70" w:type="dxa"/>
              <w:bottom w:w="70" w:type="dxa"/>
              <w:end w:w="70" w:type="dxa"/>
            </w:tcMar>
            <w:shd w:fill="F7F9FA"/>
            <w:vAlign w:val="top"/>
          </w:tcPr>
          <w:p>
            <w:r>
              <w:rPr>
                <w:rFonts w:ascii="Aptos" w:hAnsi="Aptos"/>
                <w:sz w:val="14"/>
              </w:rPr>
              <w:t>varchar(100)</w:t>
            </w:r>
          </w:p>
        </w:tc>
        <w:tc>
          <w:tcPr>
            <w:tcW w:type="dxa" w:w="648"/>
            <w:tcMar>
              <w:top w:w="70" w:type="dxa"/>
              <w:start w:w="70" w:type="dxa"/>
              <w:bottom w:w="70" w:type="dxa"/>
              <w:end w:w="70" w:type="dxa"/>
            </w:tcMar>
            <w:shd w:fill="F7F9FA"/>
            <w:vAlign w:val="top"/>
          </w:tcPr>
          <w:p>
            <w:r>
              <w:rPr>
                <w:rFonts w:ascii="Aptos" w:hAnsi="Aptos"/>
                <w:sz w:val="14"/>
              </w:rPr>
              <w:t>Yes</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Technical</w:t>
            </w:r>
          </w:p>
        </w:tc>
        <w:tc>
          <w:tcPr>
            <w:tcW w:type="dxa" w:w="1440"/>
            <w:tcMar>
              <w:top w:w="70" w:type="dxa"/>
              <w:start w:w="70" w:type="dxa"/>
              <w:bottom w:w="70" w:type="dxa"/>
              <w:end w:w="70" w:type="dxa"/>
            </w:tcMar>
            <w:shd w:fill="F7F9FA"/>
            <w:vAlign w:val="top"/>
          </w:tcPr>
          <w:p>
            <w:r>
              <w:rPr>
                <w:rFonts w:ascii="Aptos" w:hAnsi="Aptos"/>
                <w:sz w:val="14"/>
              </w:rPr>
              <w:t>DESIGN</w:t>
            </w:r>
          </w:p>
        </w:tc>
        <w:tc>
          <w:tcPr>
            <w:tcW w:type="dxa" w:w="4824"/>
            <w:tcMar>
              <w:top w:w="70" w:type="dxa"/>
              <w:start w:w="70" w:type="dxa"/>
              <w:bottom w:w="70" w:type="dxa"/>
              <w:end w:w="70" w:type="dxa"/>
            </w:tcMar>
            <w:shd w:fill="F7F9FA"/>
            <w:vAlign w:val="top"/>
          </w:tcPr>
          <w:p>
            <w:r>
              <w:rPr>
                <w:rFonts w:ascii="Aptos" w:hAnsi="Aptos"/>
                <w:sz w:val="14"/>
              </w:rPr>
              <w:t>Sanitized.</w:t>
            </w:r>
          </w:p>
        </w:tc>
      </w:tr>
      <w:tr>
        <w:tc>
          <w:tcPr>
            <w:tcW w:type="dxa" w:w="1944"/>
            <w:tcMar>
              <w:top w:w="70" w:type="dxa"/>
              <w:start w:w="70" w:type="dxa"/>
              <w:bottom w:w="70" w:type="dxa"/>
              <w:end w:w="70" w:type="dxa"/>
            </w:tcMar>
            <w:vAlign w:val="top"/>
          </w:tcPr>
          <w:p>
            <w:r>
              <w:rPr>
                <w:rFonts w:ascii="Aptos" w:hAnsi="Aptos"/>
                <w:sz w:val="14"/>
              </w:rPr>
              <w:t>ErrorMessage</w:t>
            </w:r>
          </w:p>
        </w:tc>
        <w:tc>
          <w:tcPr>
            <w:tcW w:type="dxa" w:w="1728"/>
            <w:tcMar>
              <w:top w:w="70" w:type="dxa"/>
              <w:start w:w="70" w:type="dxa"/>
              <w:bottom w:w="70" w:type="dxa"/>
              <w:end w:w="70" w:type="dxa"/>
            </w:tcMar>
            <w:vAlign w:val="top"/>
          </w:tcPr>
          <w:p>
            <w:r>
              <w:rPr>
                <w:rFonts w:ascii="Aptos" w:hAnsi="Aptos"/>
                <w:sz w:val="14"/>
              </w:rPr>
              <w:t>nvarchar(2000)</w:t>
            </w:r>
          </w:p>
        </w:tc>
        <w:tc>
          <w:tcPr>
            <w:tcW w:type="dxa" w:w="648"/>
            <w:tcMar>
              <w:top w:w="70" w:type="dxa"/>
              <w:start w:w="70" w:type="dxa"/>
              <w:bottom w:w="70" w:type="dxa"/>
              <w:end w:w="70" w:type="dxa"/>
            </w:tcMar>
            <w:vAlign w:val="top"/>
          </w:tcPr>
          <w:p>
            <w:r>
              <w:rPr>
                <w:rFonts w:ascii="Aptos" w:hAnsi="Aptos"/>
                <w:sz w:val="14"/>
              </w:rPr>
              <w:t>Yes</w:t>
            </w:r>
          </w:p>
        </w:tc>
        <w:tc>
          <w:tcPr>
            <w:tcW w:type="dxa" w:w="1872"/>
            <w:tcMar>
              <w:top w:w="70" w:type="dxa"/>
              <w:start w:w="70" w:type="dxa"/>
              <w:bottom w:w="70" w:type="dxa"/>
              <w:end w:w="70" w:type="dxa"/>
            </w:tcMar>
            <w:vAlign w:val="top"/>
          </w:tcPr>
          <w:p>
            <w:r>
              <w:rPr>
                <w:rFonts w:ascii="Aptos" w:hAnsi="Aptos"/>
                <w:sz w:val="14"/>
              </w:rPr>
            </w:r>
          </w:p>
        </w:tc>
        <w:tc>
          <w:tcPr>
            <w:tcW w:type="dxa" w:w="1656"/>
            <w:tcMar>
              <w:top w:w="70" w:type="dxa"/>
              <w:start w:w="70" w:type="dxa"/>
              <w:bottom w:w="70" w:type="dxa"/>
              <w:end w:w="70" w:type="dxa"/>
            </w:tcMar>
            <w:vAlign w:val="top"/>
          </w:tcPr>
          <w:p>
            <w:r>
              <w:rPr>
                <w:rFonts w:ascii="Aptos" w:hAnsi="Aptos"/>
                <w:sz w:val="14"/>
              </w:rPr>
              <w:t>Restricted operational</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t>Sanitized; no raw PII payloads/secrets.</w:t>
            </w:r>
          </w:p>
        </w:tc>
      </w:tr>
      <w:tr>
        <w:tc>
          <w:tcPr>
            <w:tcW w:type="dxa" w:w="1944"/>
            <w:tcMar>
              <w:top w:w="70" w:type="dxa"/>
              <w:start w:w="70" w:type="dxa"/>
              <w:bottom w:w="70" w:type="dxa"/>
              <w:end w:w="70" w:type="dxa"/>
            </w:tcMar>
            <w:shd w:fill="F7F9FA"/>
            <w:vAlign w:val="top"/>
          </w:tcPr>
          <w:p>
            <w:r>
              <w:rPr>
                <w:rFonts w:ascii="Aptos" w:hAnsi="Aptos"/>
                <w:sz w:val="14"/>
              </w:rPr>
              <w:t>RetryCount</w:t>
            </w:r>
          </w:p>
        </w:tc>
        <w:tc>
          <w:tcPr>
            <w:tcW w:type="dxa" w:w="1728"/>
            <w:tcMar>
              <w:top w:w="70" w:type="dxa"/>
              <w:start w:w="70" w:type="dxa"/>
              <w:bottom w:w="70" w:type="dxa"/>
              <w:end w:w="70" w:type="dxa"/>
            </w:tcMar>
            <w:shd w:fill="F7F9FA"/>
            <w:vAlign w:val="top"/>
          </w:tcPr>
          <w:p>
            <w:r>
              <w:rPr>
                <w:rFonts w:ascii="Aptos" w:hAnsi="Aptos"/>
                <w:sz w:val="14"/>
              </w:rPr>
              <w:t>tinyint</w:t>
            </w:r>
          </w:p>
        </w:tc>
        <w:tc>
          <w:tcPr>
            <w:tcW w:type="dxa" w:w="648"/>
            <w:tcMar>
              <w:top w:w="70" w:type="dxa"/>
              <w:start w:w="70" w:type="dxa"/>
              <w:bottom w:w="70" w:type="dxa"/>
              <w:end w:w="70" w:type="dxa"/>
            </w:tcMar>
            <w:shd w:fill="F7F9FA"/>
            <w:vAlign w:val="top"/>
          </w:tcPr>
          <w:p>
            <w:r>
              <w:rPr>
                <w:rFonts w:ascii="Aptos" w:hAnsi="Aptos"/>
                <w:sz w:val="14"/>
              </w:rPr>
              <w:t>No</w:t>
            </w:r>
          </w:p>
        </w:tc>
        <w:tc>
          <w:tcPr>
            <w:tcW w:type="dxa" w:w="1872"/>
            <w:tcMar>
              <w:top w:w="70" w:type="dxa"/>
              <w:start w:w="70" w:type="dxa"/>
              <w:bottom w:w="70" w:type="dxa"/>
              <w:end w:w="70" w:type="dxa"/>
            </w:tcMar>
            <w:shd w:fill="F7F9FA"/>
            <w:vAlign w:val="top"/>
          </w:tcPr>
          <w:p>
            <w:r>
              <w:rPr>
                <w:rFonts w:ascii="Aptos" w:hAnsi="Aptos"/>
                <w:sz w:val="14"/>
              </w:rPr>
              <w:t>DEFAULT 0</w:t>
            </w:r>
          </w:p>
        </w:tc>
        <w:tc>
          <w:tcPr>
            <w:tcW w:type="dxa" w:w="1656"/>
            <w:tcMar>
              <w:top w:w="70" w:type="dxa"/>
              <w:start w:w="70" w:type="dxa"/>
              <w:bottom w:w="70" w:type="dxa"/>
              <w:end w:w="70" w:type="dxa"/>
            </w:tcMar>
            <w:shd w:fill="F7F9FA"/>
            <w:vAlign w:val="top"/>
          </w:tcPr>
          <w:p>
            <w:r>
              <w:rPr>
                <w:rFonts w:ascii="Aptos" w:hAnsi="Aptos"/>
                <w:sz w:val="14"/>
              </w:rPr>
              <w:t>Technical</w:t>
            </w:r>
          </w:p>
        </w:tc>
        <w:tc>
          <w:tcPr>
            <w:tcW w:type="dxa" w:w="1440"/>
            <w:tcMar>
              <w:top w:w="70" w:type="dxa"/>
              <w:start w:w="70" w:type="dxa"/>
              <w:bottom w:w="70" w:type="dxa"/>
              <w:end w:w="70" w:type="dxa"/>
            </w:tcMar>
            <w:shd w:fill="F7F9FA"/>
            <w:vAlign w:val="top"/>
          </w:tcPr>
          <w:p>
            <w:r>
              <w:rPr>
                <w:rFonts w:ascii="Aptos" w:hAnsi="Aptos"/>
                <w:sz w:val="14"/>
              </w:rPr>
              <w:t>DESIGN</w:t>
            </w:r>
          </w:p>
        </w:tc>
        <w:tc>
          <w:tcPr>
            <w:tcW w:type="dxa" w:w="4824"/>
            <w:tcMar>
              <w:top w:w="70" w:type="dxa"/>
              <w:start w:w="70" w:type="dxa"/>
              <w:bottom w:w="70" w:type="dxa"/>
              <w:end w:w="70" w:type="dxa"/>
            </w:tcMar>
            <w:shd w:fill="F7F9FA"/>
            <w:vAlign w:val="top"/>
          </w:tcPr>
          <w:p>
            <w:r>
              <w:rPr>
                <w:rFonts w:ascii="Aptos" w:hAnsi="Aptos"/>
                <w:sz w:val="14"/>
              </w:rPr>
            </w:r>
          </w:p>
        </w:tc>
      </w:tr>
      <w:tr>
        <w:tc>
          <w:tcPr>
            <w:tcW w:type="dxa" w:w="1944"/>
            <w:tcMar>
              <w:top w:w="70" w:type="dxa"/>
              <w:start w:w="70" w:type="dxa"/>
              <w:bottom w:w="70" w:type="dxa"/>
              <w:end w:w="70" w:type="dxa"/>
            </w:tcMar>
            <w:vAlign w:val="top"/>
          </w:tcPr>
          <w:p>
            <w:r>
              <w:rPr>
                <w:rFonts w:ascii="Aptos" w:hAnsi="Aptos"/>
                <w:sz w:val="14"/>
              </w:rPr>
              <w:t>RequestSizeBytes</w:t>
            </w:r>
          </w:p>
        </w:tc>
        <w:tc>
          <w:tcPr>
            <w:tcW w:type="dxa" w:w="1728"/>
            <w:tcMar>
              <w:top w:w="70" w:type="dxa"/>
              <w:start w:w="70" w:type="dxa"/>
              <w:bottom w:w="70" w:type="dxa"/>
              <w:end w:w="70" w:type="dxa"/>
            </w:tcMar>
            <w:vAlign w:val="top"/>
          </w:tcPr>
          <w:p>
            <w:r>
              <w:rPr>
                <w:rFonts w:ascii="Aptos" w:hAnsi="Aptos"/>
                <w:sz w:val="14"/>
              </w:rPr>
              <w:t>bigint</w:t>
            </w:r>
          </w:p>
        </w:tc>
        <w:tc>
          <w:tcPr>
            <w:tcW w:type="dxa" w:w="648"/>
            <w:tcMar>
              <w:top w:w="70" w:type="dxa"/>
              <w:start w:w="70" w:type="dxa"/>
              <w:bottom w:w="70" w:type="dxa"/>
              <w:end w:w="70" w:type="dxa"/>
            </w:tcMar>
            <w:vAlign w:val="top"/>
          </w:tcPr>
          <w:p>
            <w:r>
              <w:rPr>
                <w:rFonts w:ascii="Aptos" w:hAnsi="Aptos"/>
                <w:sz w:val="14"/>
              </w:rPr>
              <w:t>Yes</w:t>
            </w:r>
          </w:p>
        </w:tc>
        <w:tc>
          <w:tcPr>
            <w:tcW w:type="dxa" w:w="1872"/>
            <w:tcMar>
              <w:top w:w="70" w:type="dxa"/>
              <w:start w:w="70" w:type="dxa"/>
              <w:bottom w:w="70" w:type="dxa"/>
              <w:end w:w="70" w:type="dxa"/>
            </w:tcMar>
            <w:vAlign w:val="top"/>
          </w:tcPr>
          <w:p>
            <w:r>
              <w:rPr>
                <w:rFonts w:ascii="Aptos" w:hAnsi="Aptos"/>
                <w:sz w:val="14"/>
              </w:rPr>
            </w:r>
          </w:p>
        </w:tc>
        <w:tc>
          <w:tcPr>
            <w:tcW w:type="dxa" w:w="1656"/>
            <w:tcMar>
              <w:top w:w="70" w:type="dxa"/>
              <w:start w:w="70" w:type="dxa"/>
              <w:bottom w:w="70" w:type="dxa"/>
              <w:end w:w="70" w:type="dxa"/>
            </w:tcMar>
            <w:vAlign w:val="top"/>
          </w:tcPr>
          <w:p>
            <w:r>
              <w:rPr>
                <w:rFonts w:ascii="Aptos" w:hAnsi="Aptos"/>
                <w:sz w:val="14"/>
              </w:rPr>
              <w:t>Performance</w:t>
            </w:r>
          </w:p>
        </w:tc>
        <w:tc>
          <w:tcPr>
            <w:tcW w:type="dxa" w:w="1440"/>
            <w:tcMar>
              <w:top w:w="70" w:type="dxa"/>
              <w:start w:w="70" w:type="dxa"/>
              <w:bottom w:w="70" w:type="dxa"/>
              <w:end w:w="70" w:type="dxa"/>
            </w:tcMar>
            <w:vAlign w:val="top"/>
          </w:tcPr>
          <w:p>
            <w:r>
              <w:rPr>
                <w:rFonts w:ascii="Aptos" w:hAnsi="Aptos"/>
                <w:sz w:val="14"/>
              </w:rPr>
              <w:t>DESIGN</w:t>
            </w:r>
          </w:p>
        </w:tc>
        <w:tc>
          <w:tcPr>
            <w:tcW w:type="dxa" w:w="4824"/>
            <w:tcMar>
              <w:top w:w="70" w:type="dxa"/>
              <w:start w:w="70" w:type="dxa"/>
              <w:bottom w:w="70" w:type="dxa"/>
              <w:end w:w="70" w:type="dxa"/>
            </w:tcMar>
            <w:vAlign w:val="top"/>
          </w:tcPr>
          <w:p>
            <w:r>
              <w:rPr>
                <w:rFonts w:ascii="Aptos" w:hAnsi="Aptos"/>
                <w:sz w:val="14"/>
              </w:rPr>
            </w:r>
          </w:p>
        </w:tc>
      </w:tr>
      <w:tr>
        <w:tc>
          <w:tcPr>
            <w:tcW w:type="dxa" w:w="1944"/>
            <w:tcMar>
              <w:top w:w="70" w:type="dxa"/>
              <w:start w:w="70" w:type="dxa"/>
              <w:bottom w:w="70" w:type="dxa"/>
              <w:end w:w="70" w:type="dxa"/>
            </w:tcMar>
            <w:shd w:fill="F7F9FA"/>
            <w:vAlign w:val="top"/>
          </w:tcPr>
          <w:p>
            <w:r>
              <w:rPr>
                <w:rFonts w:ascii="Aptos" w:hAnsi="Aptos"/>
                <w:sz w:val="14"/>
              </w:rPr>
              <w:t>ResponseSizeBytes</w:t>
            </w:r>
          </w:p>
        </w:tc>
        <w:tc>
          <w:tcPr>
            <w:tcW w:type="dxa" w:w="1728"/>
            <w:tcMar>
              <w:top w:w="70" w:type="dxa"/>
              <w:start w:w="70" w:type="dxa"/>
              <w:bottom w:w="70" w:type="dxa"/>
              <w:end w:w="70" w:type="dxa"/>
            </w:tcMar>
            <w:shd w:fill="F7F9FA"/>
            <w:vAlign w:val="top"/>
          </w:tcPr>
          <w:p>
            <w:r>
              <w:rPr>
                <w:rFonts w:ascii="Aptos" w:hAnsi="Aptos"/>
                <w:sz w:val="14"/>
              </w:rPr>
              <w:t>bigint</w:t>
            </w:r>
          </w:p>
        </w:tc>
        <w:tc>
          <w:tcPr>
            <w:tcW w:type="dxa" w:w="648"/>
            <w:tcMar>
              <w:top w:w="70" w:type="dxa"/>
              <w:start w:w="70" w:type="dxa"/>
              <w:bottom w:w="70" w:type="dxa"/>
              <w:end w:w="70" w:type="dxa"/>
            </w:tcMar>
            <w:shd w:fill="F7F9FA"/>
            <w:vAlign w:val="top"/>
          </w:tcPr>
          <w:p>
            <w:r>
              <w:rPr>
                <w:rFonts w:ascii="Aptos" w:hAnsi="Aptos"/>
                <w:sz w:val="14"/>
              </w:rPr>
              <w:t>Yes</w:t>
            </w:r>
          </w:p>
        </w:tc>
        <w:tc>
          <w:tcPr>
            <w:tcW w:type="dxa" w:w="1872"/>
            <w:tcMar>
              <w:top w:w="70" w:type="dxa"/>
              <w:start w:w="70" w:type="dxa"/>
              <w:bottom w:w="70" w:type="dxa"/>
              <w:end w:w="70" w:type="dxa"/>
            </w:tcMar>
            <w:shd w:fill="F7F9FA"/>
            <w:vAlign w:val="top"/>
          </w:tcPr>
          <w:p>
            <w:r>
              <w:rPr>
                <w:rFonts w:ascii="Aptos" w:hAnsi="Aptos"/>
                <w:sz w:val="14"/>
              </w:rPr>
            </w:r>
          </w:p>
        </w:tc>
        <w:tc>
          <w:tcPr>
            <w:tcW w:type="dxa" w:w="1656"/>
            <w:tcMar>
              <w:top w:w="70" w:type="dxa"/>
              <w:start w:w="70" w:type="dxa"/>
              <w:bottom w:w="70" w:type="dxa"/>
              <w:end w:w="70" w:type="dxa"/>
            </w:tcMar>
            <w:shd w:fill="F7F9FA"/>
            <w:vAlign w:val="top"/>
          </w:tcPr>
          <w:p>
            <w:r>
              <w:rPr>
                <w:rFonts w:ascii="Aptos" w:hAnsi="Aptos"/>
                <w:sz w:val="14"/>
              </w:rPr>
              <w:t>Performance</w:t>
            </w:r>
          </w:p>
        </w:tc>
        <w:tc>
          <w:tcPr>
            <w:tcW w:type="dxa" w:w="1440"/>
            <w:tcMar>
              <w:top w:w="70" w:type="dxa"/>
              <w:start w:w="70" w:type="dxa"/>
              <w:bottom w:w="70" w:type="dxa"/>
              <w:end w:w="70" w:type="dxa"/>
            </w:tcMar>
            <w:shd w:fill="F7F9FA"/>
            <w:vAlign w:val="top"/>
          </w:tcPr>
          <w:p>
            <w:r>
              <w:rPr>
                <w:rFonts w:ascii="Aptos" w:hAnsi="Aptos"/>
                <w:sz w:val="14"/>
              </w:rPr>
              <w:t>DESIGN</w:t>
            </w:r>
          </w:p>
        </w:tc>
        <w:tc>
          <w:tcPr>
            <w:tcW w:type="dxa" w:w="4824"/>
            <w:tcMar>
              <w:top w:w="70" w:type="dxa"/>
              <w:start w:w="70" w:type="dxa"/>
              <w:bottom w:w="70" w:type="dxa"/>
              <w:end w:w="70" w:type="dxa"/>
            </w:tcMar>
            <w:shd w:fill="F7F9FA"/>
            <w:vAlign w:val="top"/>
          </w:tcPr>
          <w:p>
            <w:r>
              <w:rPr>
                <w:rFonts w:ascii="Aptos" w:hAnsi="Aptos"/>
                <w:sz w:val="14"/>
              </w:rPr>
            </w:r>
          </w:p>
        </w:tc>
      </w:tr>
    </w:tbl>
    <w:p/>
    <w:p>
      <w:pPr>
        <w:pStyle w:val="Heading1"/>
        <w:keepNext/>
      </w:pPr>
      <w:r>
        <w:t>8. Conditional / Deferred Persistence</w:t>
      </w:r>
    </w:p>
    <w:tbl>
      <w:tblPr>
        <w:tblStyle w:val="TableGrid"/>
        <w:tblW w:type="auto" w:w="0"/>
        <w:jc w:val="center"/>
        <w:tblLayout w:type="fixed"/>
        <w:tblLook w:firstColumn="1" w:firstRow="1" w:lastColumn="0" w:lastRow="0" w:noHBand="0" w:noVBand="1" w:val="04A0"/>
      </w:tblPr>
      <w:tblGrid>
        <w:gridCol w:w="2736"/>
        <w:gridCol w:w="1944"/>
        <w:gridCol w:w="3672"/>
        <w:gridCol w:w="5760"/>
      </w:tblGrid>
      <w:tr>
        <w:trPr>
          <w:tblHeader w:val="true"/>
        </w:trPr>
        <w:tc>
          <w:tcPr>
            <w:tcW w:type="dxa" w:w="3812"/>
            <w:shd w:fill="0F5A67"/>
            <w:tcMar>
              <w:top w:w="70" w:type="dxa"/>
              <w:start w:w="70" w:type="dxa"/>
              <w:bottom w:w="70" w:type="dxa"/>
              <w:end w:w="70" w:type="dxa"/>
            </w:tcMar>
          </w:tcPr>
          <w:p>
            <w:pPr>
              <w:jc w:val="left"/>
            </w:pPr>
            <w:r>
              <w:rPr>
                <w:b/>
                <w:color w:val="FFFFFF"/>
                <w:sz w:val="15"/>
              </w:rPr>
              <w:t>Candidate table / field</w:t>
            </w:r>
          </w:p>
        </w:tc>
        <w:tc>
          <w:tcPr>
            <w:tcW w:type="dxa" w:w="3812"/>
            <w:shd w:fill="0F5A67"/>
            <w:tcMar>
              <w:top w:w="70" w:type="dxa"/>
              <w:start w:w="70" w:type="dxa"/>
              <w:bottom w:w="70" w:type="dxa"/>
              <w:end w:w="70" w:type="dxa"/>
            </w:tcMar>
          </w:tcPr>
          <w:p>
            <w:pPr>
              <w:jc w:val="left"/>
            </w:pPr>
            <w:r>
              <w:rPr>
                <w:b/>
                <w:color w:val="FFFFFF"/>
                <w:sz w:val="15"/>
              </w:rPr>
              <w:t>Status</w:t>
            </w:r>
          </w:p>
        </w:tc>
        <w:tc>
          <w:tcPr>
            <w:tcW w:type="dxa" w:w="3812"/>
            <w:shd w:fill="0F5A67"/>
            <w:tcMar>
              <w:top w:w="70" w:type="dxa"/>
              <w:start w:w="70" w:type="dxa"/>
              <w:bottom w:w="70" w:type="dxa"/>
              <w:end w:w="70" w:type="dxa"/>
            </w:tcMar>
          </w:tcPr>
          <w:p>
            <w:pPr>
              <w:jc w:val="left"/>
            </w:pPr>
            <w:r>
              <w:rPr>
                <w:b/>
                <w:color w:val="FFFFFF"/>
                <w:sz w:val="15"/>
              </w:rPr>
              <w:t>Why deferred</w:t>
            </w:r>
          </w:p>
        </w:tc>
        <w:tc>
          <w:tcPr>
            <w:tcW w:type="dxa" w:w="3812"/>
            <w:shd w:fill="0F5A67"/>
            <w:tcMar>
              <w:top w:w="70" w:type="dxa"/>
              <w:start w:w="70" w:type="dxa"/>
              <w:bottom w:w="70" w:type="dxa"/>
              <w:end w:w="70" w:type="dxa"/>
            </w:tcMar>
          </w:tcPr>
          <w:p>
            <w:pPr>
              <w:jc w:val="left"/>
            </w:pPr>
            <w:r>
              <w:rPr>
                <w:b/>
                <w:color w:val="FFFFFF"/>
                <w:sz w:val="15"/>
              </w:rPr>
              <w:t>Recommended treatment</w:t>
            </w:r>
          </w:p>
        </w:tc>
      </w:tr>
      <w:tr>
        <w:tc>
          <w:tcPr>
            <w:tcW w:type="dxa" w:w="2736"/>
            <w:tcMar>
              <w:top w:w="70" w:type="dxa"/>
              <w:start w:w="70" w:type="dxa"/>
              <w:bottom w:w="70" w:type="dxa"/>
              <w:end w:w="70" w:type="dxa"/>
            </w:tcMar>
            <w:vAlign w:val="top"/>
          </w:tcPr>
          <w:p>
            <w:r>
              <w:rPr>
                <w:rFonts w:ascii="Aptos" w:hAnsi="Aptos"/>
                <w:sz w:val="15"/>
              </w:rPr>
              <w:t>ref.EligibleActivity</w:t>
            </w:r>
          </w:p>
        </w:tc>
        <w:tc>
          <w:tcPr>
            <w:tcW w:type="dxa" w:w="1944"/>
            <w:tcMar>
              <w:top w:w="70" w:type="dxa"/>
              <w:start w:w="70" w:type="dxa"/>
              <w:bottom w:w="70" w:type="dxa"/>
              <w:end w:w="70" w:type="dxa"/>
            </w:tcMar>
            <w:vAlign w:val="top"/>
          </w:tcPr>
          <w:p>
            <w:r>
              <w:rPr>
                <w:rFonts w:ascii="Aptos" w:hAnsi="Aptos"/>
                <w:sz w:val="15"/>
              </w:rPr>
              <w:t>TBC WITH SERVICE 360</w:t>
            </w:r>
          </w:p>
        </w:tc>
        <w:tc>
          <w:tcPr>
            <w:tcW w:type="dxa" w:w="3672"/>
            <w:tcMar>
              <w:top w:w="70" w:type="dxa"/>
              <w:start w:w="70" w:type="dxa"/>
              <w:bottom w:w="70" w:type="dxa"/>
              <w:end w:w="70" w:type="dxa"/>
            </w:tcMar>
            <w:vAlign w:val="top"/>
          </w:tcPr>
          <w:p>
            <w:r>
              <w:rPr>
                <w:rFonts w:ascii="Aptos" w:hAnsi="Aptos"/>
                <w:sz w:val="15"/>
              </w:rPr>
              <w:t>PRD defines eligible activities, but ownership/enforcement between Service 360 and our system is not yet confirmed.</w:t>
            </w:r>
          </w:p>
        </w:tc>
        <w:tc>
          <w:tcPr>
            <w:tcW w:type="dxa" w:w="5760"/>
            <w:tcMar>
              <w:top w:w="70" w:type="dxa"/>
              <w:start w:w="70" w:type="dxa"/>
              <w:bottom w:w="70" w:type="dxa"/>
              <w:end w:w="70" w:type="dxa"/>
            </w:tcMar>
            <w:vAlign w:val="top"/>
          </w:tcPr>
          <w:p>
            <w:r>
              <w:rPr>
                <w:rFonts w:ascii="Aptos" w:hAnsi="Aptos"/>
                <w:sz w:val="15"/>
              </w:rPr>
              <w:t>Do not create as an editable local master until ownership is confirmed. ApplicationLicenseActivity still stores the submitted snapshot.</w:t>
            </w:r>
          </w:p>
        </w:tc>
      </w:tr>
      <w:tr>
        <w:tc>
          <w:tcPr>
            <w:tcW w:type="dxa" w:w="2736"/>
            <w:tcMar>
              <w:top w:w="70" w:type="dxa"/>
              <w:start w:w="70" w:type="dxa"/>
              <w:bottom w:w="70" w:type="dxa"/>
              <w:end w:w="70" w:type="dxa"/>
            </w:tcMar>
            <w:shd w:fill="F7F9FA"/>
            <w:vAlign w:val="top"/>
          </w:tcPr>
          <w:p>
            <w:r>
              <w:rPr>
                <w:rFonts w:ascii="Aptos" w:hAnsi="Aptos"/>
                <w:sz w:val="15"/>
              </w:rPr>
              <w:t>ref.IncompatibilityRule</w:t>
            </w:r>
          </w:p>
        </w:tc>
        <w:tc>
          <w:tcPr>
            <w:tcW w:type="dxa" w:w="1944"/>
            <w:tcMar>
              <w:top w:w="70" w:type="dxa"/>
              <w:start w:w="70" w:type="dxa"/>
              <w:bottom w:w="70" w:type="dxa"/>
              <w:end w:w="70" w:type="dxa"/>
            </w:tcMar>
            <w:shd w:fill="F7F9FA"/>
            <w:vAlign w:val="top"/>
          </w:tcPr>
          <w:p>
            <w:r>
              <w:rPr>
                <w:rFonts w:ascii="Aptos" w:hAnsi="Aptos"/>
                <w:sz w:val="15"/>
              </w:rPr>
              <w:t>TBC WITH SERVICE 360</w:t>
            </w:r>
          </w:p>
        </w:tc>
        <w:tc>
          <w:tcPr>
            <w:tcW w:type="dxa" w:w="3672"/>
            <w:tcMar>
              <w:top w:w="70" w:type="dxa"/>
              <w:start w:w="70" w:type="dxa"/>
              <w:bottom w:w="70" w:type="dxa"/>
              <w:end w:w="70" w:type="dxa"/>
            </w:tcMar>
            <w:shd w:fill="F7F9FA"/>
            <w:vAlign w:val="top"/>
          </w:tcPr>
          <w:p>
            <w:r>
              <w:rPr>
                <w:rFonts w:ascii="Aptos" w:hAnsi="Aptos"/>
                <w:sz w:val="15"/>
              </w:rPr>
              <w:t>PRD lists E-Trader, Virtual and Intelaq incompatibilities, but technical enforcement ownership is not confirmed.</w:t>
            </w:r>
          </w:p>
        </w:tc>
        <w:tc>
          <w:tcPr>
            <w:tcW w:type="dxa" w:w="5760"/>
            <w:tcMar>
              <w:top w:w="70" w:type="dxa"/>
              <w:start w:w="70" w:type="dxa"/>
              <w:bottom w:w="70" w:type="dxa"/>
              <w:end w:w="70" w:type="dxa"/>
            </w:tcMar>
            <w:shd w:fill="F7F9FA"/>
            <w:vAlign w:val="top"/>
          </w:tcPr>
          <w:p>
            <w:r>
              <w:rPr>
                <w:rFonts w:ascii="Aptos" w:hAnsi="Aptos"/>
                <w:sz w:val="15"/>
              </w:rPr>
              <w:t>Prefer Service 360 as source if it owns compatibility configuration; only mirror if required.</w:t>
            </w:r>
          </w:p>
        </w:tc>
      </w:tr>
      <w:tr>
        <w:tc>
          <w:tcPr>
            <w:tcW w:type="dxa" w:w="2736"/>
            <w:tcMar>
              <w:top w:w="70" w:type="dxa"/>
              <w:start w:w="70" w:type="dxa"/>
              <w:bottom w:w="70" w:type="dxa"/>
              <w:end w:w="70" w:type="dxa"/>
            </w:tcMar>
            <w:vAlign w:val="top"/>
          </w:tcPr>
          <w:p>
            <w:r>
              <w:rPr>
                <w:rFonts w:ascii="Aptos" w:hAnsi="Aptos"/>
                <w:sz w:val="15"/>
              </w:rPr>
              <w:t>doc.DocumentBlob</w:t>
            </w:r>
          </w:p>
        </w:tc>
        <w:tc>
          <w:tcPr>
            <w:tcW w:type="dxa" w:w="1944"/>
            <w:tcMar>
              <w:top w:w="70" w:type="dxa"/>
              <w:start w:w="70" w:type="dxa"/>
              <w:bottom w:w="70" w:type="dxa"/>
              <w:end w:w="70" w:type="dxa"/>
            </w:tcMar>
            <w:vAlign w:val="top"/>
          </w:tcPr>
          <w:p>
            <w:r>
              <w:rPr>
                <w:rFonts w:ascii="Aptos" w:hAnsi="Aptos"/>
                <w:sz w:val="15"/>
              </w:rPr>
              <w:t>TBC WITH SERVICE 360 / INFRA</w:t>
            </w:r>
          </w:p>
        </w:tc>
        <w:tc>
          <w:tcPr>
            <w:tcW w:type="dxa" w:w="3672"/>
            <w:tcMar>
              <w:top w:w="70" w:type="dxa"/>
              <w:start w:w="70" w:type="dxa"/>
              <w:bottom w:w="70" w:type="dxa"/>
              <w:end w:w="70" w:type="dxa"/>
            </w:tcMar>
            <w:vAlign w:val="top"/>
          </w:tcPr>
          <w:p>
            <w:r>
              <w:rPr>
                <w:rFonts w:ascii="Aptos" w:hAnsi="Aptos"/>
                <w:sz w:val="15"/>
              </w:rPr>
              <w:t>Attachment/output physical storage mechanism is not confirmed.</w:t>
            </w:r>
          </w:p>
        </w:tc>
        <w:tc>
          <w:tcPr>
            <w:tcW w:type="dxa" w:w="5760"/>
            <w:tcMar>
              <w:top w:w="70" w:type="dxa"/>
              <w:start w:w="70" w:type="dxa"/>
              <w:bottom w:w="70" w:type="dxa"/>
              <w:end w:w="70" w:type="dxa"/>
            </w:tcMar>
            <w:vAlign w:val="top"/>
          </w:tcPr>
          <w:p>
            <w:r>
              <w:rPr>
                <w:rFonts w:ascii="Aptos" w:hAnsi="Aptos"/>
                <w:sz w:val="15"/>
              </w:rPr>
              <w:t>Prefer secure document/object storage. If SQL storage is mandated, isolate varbinary(max)/FILESTREAM in a separate table/filegroup and never place BLOBs in aw.Application.</w:t>
            </w:r>
          </w:p>
        </w:tc>
      </w:tr>
      <w:tr>
        <w:tc>
          <w:tcPr>
            <w:tcW w:type="dxa" w:w="2736"/>
            <w:tcMar>
              <w:top w:w="70" w:type="dxa"/>
              <w:start w:w="70" w:type="dxa"/>
              <w:bottom w:w="70" w:type="dxa"/>
              <w:end w:w="70" w:type="dxa"/>
            </w:tcMar>
            <w:shd w:fill="F7F9FA"/>
            <w:vAlign w:val="top"/>
          </w:tcPr>
          <w:p>
            <w:r>
              <w:rPr>
                <w:rFonts w:ascii="Aptos" w:hAnsi="Aptos"/>
                <w:sz w:val="15"/>
              </w:rPr>
              <w:t>workflow.NotificationReminder</w:t>
            </w:r>
          </w:p>
        </w:tc>
        <w:tc>
          <w:tcPr>
            <w:tcW w:type="dxa" w:w="1944"/>
            <w:tcMar>
              <w:top w:w="70" w:type="dxa"/>
              <w:start w:w="70" w:type="dxa"/>
              <w:bottom w:w="70" w:type="dxa"/>
              <w:end w:w="70" w:type="dxa"/>
            </w:tcMar>
            <w:shd w:fill="F7F9FA"/>
            <w:vAlign w:val="top"/>
          </w:tcPr>
          <w:p>
            <w:r>
              <w:rPr>
                <w:rFonts w:ascii="Aptos" w:hAnsi="Aptos"/>
                <w:sz w:val="15"/>
              </w:rPr>
              <w:t>TBC WITH BUSINESS / SERVICE 360</w:t>
            </w:r>
          </w:p>
        </w:tc>
        <w:tc>
          <w:tcPr>
            <w:tcW w:type="dxa" w:w="3672"/>
            <w:tcMar>
              <w:top w:w="70" w:type="dxa"/>
              <w:start w:w="70" w:type="dxa"/>
              <w:bottom w:w="70" w:type="dxa"/>
              <w:end w:w="70" w:type="dxa"/>
            </w:tcMar>
            <w:shd w:fill="F7F9FA"/>
            <w:vAlign w:val="top"/>
          </w:tcPr>
          <w:p>
            <w:r>
              <w:rPr>
                <w:rFonts w:ascii="Aptos" w:hAnsi="Aptos"/>
                <w:sz w:val="15"/>
              </w:rPr>
              <w:t>PRD states DH system sends reminders every 2 days three times for pending actions, but the implementing system/component is not confirmed.</w:t>
            </w:r>
          </w:p>
        </w:tc>
        <w:tc>
          <w:tcPr>
            <w:tcW w:type="dxa" w:w="5760"/>
            <w:tcMar>
              <w:top w:w="70" w:type="dxa"/>
              <w:start w:w="70" w:type="dxa"/>
              <w:bottom w:w="70" w:type="dxa"/>
              <w:end w:w="70" w:type="dxa"/>
            </w:tcMar>
            <w:shd w:fill="F7F9FA"/>
            <w:vAlign w:val="top"/>
          </w:tcPr>
          <w:p>
            <w:r>
              <w:rPr>
                <w:rFonts w:ascii="Aptos" w:hAnsi="Aptos"/>
                <w:sz w:val="15"/>
              </w:rPr>
              <w:t>Add only after ownership and notification provider are confirmed.</w:t>
            </w:r>
          </w:p>
        </w:tc>
      </w:tr>
      <w:tr>
        <w:tc>
          <w:tcPr>
            <w:tcW w:type="dxa" w:w="2736"/>
            <w:tcMar>
              <w:top w:w="70" w:type="dxa"/>
              <w:start w:w="70" w:type="dxa"/>
              <w:bottom w:w="70" w:type="dxa"/>
              <w:end w:w="70" w:type="dxa"/>
            </w:tcMar>
            <w:vAlign w:val="top"/>
          </w:tcPr>
          <w:p>
            <w:r>
              <w:rPr>
                <w:rFonts w:ascii="Aptos" w:hAnsi="Aptos"/>
                <w:sz w:val="15"/>
              </w:rPr>
              <w:t>Identity/User tables</w:t>
            </w:r>
          </w:p>
        </w:tc>
        <w:tc>
          <w:tcPr>
            <w:tcW w:type="dxa" w:w="1944"/>
            <w:tcMar>
              <w:top w:w="70" w:type="dxa"/>
              <w:start w:w="70" w:type="dxa"/>
              <w:bottom w:w="70" w:type="dxa"/>
              <w:end w:w="70" w:type="dxa"/>
            </w:tcMar>
            <w:vAlign w:val="top"/>
          </w:tcPr>
          <w:p>
            <w:r>
              <w:rPr>
                <w:rFonts w:ascii="Aptos" w:hAnsi="Aptos"/>
                <w:sz w:val="15"/>
              </w:rPr>
              <w:t>TBC WITH SERVICE 360</w:t>
            </w:r>
          </w:p>
        </w:tc>
        <w:tc>
          <w:tcPr>
            <w:tcW w:type="dxa" w:w="3672"/>
            <w:tcMar>
              <w:top w:w="70" w:type="dxa"/>
              <w:start w:w="70" w:type="dxa"/>
              <w:bottom w:w="70" w:type="dxa"/>
              <w:end w:w="70" w:type="dxa"/>
            </w:tcMar>
            <w:vAlign w:val="top"/>
          </w:tcPr>
          <w:p>
            <w:r>
              <w:rPr>
                <w:rFonts w:ascii="Aptos" w:hAnsi="Aptos"/>
                <w:sz w:val="15"/>
              </w:rPr>
              <w:t>Authentication/SSO and user identity contract are intentionally unresolved.</w:t>
            </w:r>
          </w:p>
        </w:tc>
        <w:tc>
          <w:tcPr>
            <w:tcW w:type="dxa" w:w="5760"/>
            <w:tcMar>
              <w:top w:w="70" w:type="dxa"/>
              <w:start w:w="70" w:type="dxa"/>
              <w:bottom w:w="70" w:type="dxa"/>
              <w:end w:w="70" w:type="dxa"/>
            </w:tcMar>
            <w:vAlign w:val="top"/>
          </w:tcPr>
          <w:p>
            <w:r>
              <w:rPr>
                <w:rFonts w:ascii="Aptos" w:hAnsi="Aptos"/>
                <w:sz w:val="15"/>
              </w:rPr>
              <w:t>Do not duplicate Service 360 identities in custom credential tables. Persist only stable external identifiers after confirmation.</w:t>
            </w:r>
          </w:p>
        </w:tc>
      </w:tr>
      <w:tr>
        <w:tc>
          <w:tcPr>
            <w:tcW w:type="dxa" w:w="2736"/>
            <w:tcMar>
              <w:top w:w="70" w:type="dxa"/>
              <w:start w:w="70" w:type="dxa"/>
              <w:bottom w:w="70" w:type="dxa"/>
              <w:end w:w="70" w:type="dxa"/>
            </w:tcMar>
            <w:shd w:fill="F7F9FA"/>
            <w:vAlign w:val="top"/>
          </w:tcPr>
          <w:p>
            <w:r>
              <w:rPr>
                <w:rFonts w:ascii="Aptos" w:hAnsi="Aptos"/>
                <w:sz w:val="15"/>
              </w:rPr>
              <w:t>Application.ServiceValidFrom / ServiceValidTo</w:t>
            </w:r>
          </w:p>
        </w:tc>
        <w:tc>
          <w:tcPr>
            <w:tcW w:type="dxa" w:w="1944"/>
            <w:tcMar>
              <w:top w:w="70" w:type="dxa"/>
              <w:start w:w="70" w:type="dxa"/>
              <w:bottom w:w="70" w:type="dxa"/>
              <w:end w:w="70" w:type="dxa"/>
            </w:tcMar>
            <w:shd w:fill="F7F9FA"/>
            <w:vAlign w:val="top"/>
          </w:tcPr>
          <w:p>
            <w:r>
              <w:rPr>
                <w:rFonts w:ascii="Aptos" w:hAnsi="Aptos"/>
                <w:sz w:val="15"/>
              </w:rPr>
              <w:t>TBC WITH BUSINESS</w:t>
            </w:r>
          </w:p>
        </w:tc>
        <w:tc>
          <w:tcPr>
            <w:tcW w:type="dxa" w:w="3672"/>
            <w:tcMar>
              <w:top w:w="70" w:type="dxa"/>
              <w:start w:w="70" w:type="dxa"/>
              <w:bottom w:w="70" w:type="dxa"/>
              <w:end w:w="70" w:type="dxa"/>
            </w:tcMar>
            <w:shd w:fill="F7F9FA"/>
            <w:vAlign w:val="top"/>
          </w:tcPr>
          <w:p>
            <w:r>
              <w:rPr>
                <w:rFonts w:ascii="Aptos" w:hAnsi="Aptos"/>
                <w:sz w:val="15"/>
              </w:rPr>
              <w:t>Three-year validity is confirmed but start event/date is not defined.</w:t>
            </w:r>
          </w:p>
        </w:tc>
        <w:tc>
          <w:tcPr>
            <w:tcW w:type="dxa" w:w="5760"/>
            <w:tcMar>
              <w:top w:w="70" w:type="dxa"/>
              <w:start w:w="70" w:type="dxa"/>
              <w:bottom w:w="70" w:type="dxa"/>
              <w:end w:w="70" w:type="dxa"/>
            </w:tcMar>
            <w:shd w:fill="F7F9FA"/>
            <w:vAlign w:val="top"/>
          </w:tcPr>
          <w:p>
            <w:r>
              <w:rPr>
                <w:rFonts w:ascii="Aptos" w:hAnsi="Aptos"/>
                <w:sz w:val="15"/>
              </w:rPr>
              <w:t>Columns may exist nullable; do not calculate/populate until the validity anchor is confirmed.</w:t>
            </w:r>
          </w:p>
        </w:tc>
      </w:tr>
    </w:tbl>
    <w:p/>
    <w:p>
      <w:pPr>
        <w:pStyle w:val="Heading1"/>
        <w:keepNext/>
      </w:pPr>
      <w:r>
        <w:t>9. Relationship and Delete Behavior</w:t>
      </w:r>
    </w:p>
    <w:tbl>
      <w:tblPr>
        <w:tblStyle w:val="TableGrid"/>
        <w:tblW w:type="auto" w:w="0"/>
        <w:jc w:val="center"/>
        <w:tblLayout w:type="fixed"/>
        <w:tblLook w:firstColumn="1" w:firstRow="1" w:lastColumn="0" w:lastRow="0" w:noHBand="0" w:noVBand="1" w:val="04A0"/>
      </w:tblPr>
      <w:tblGrid>
        <w:gridCol w:w="2520"/>
        <w:gridCol w:w="2880"/>
        <w:gridCol w:w="1368"/>
        <w:gridCol w:w="2088"/>
        <w:gridCol w:w="5688"/>
      </w:tblGrid>
      <w:tr>
        <w:trPr>
          <w:tblHeader w:val="true"/>
        </w:trPr>
        <w:tc>
          <w:tcPr>
            <w:tcW w:type="dxa" w:w="3050"/>
            <w:shd w:fill="0F5A67"/>
            <w:tcMar>
              <w:top w:w="70" w:type="dxa"/>
              <w:start w:w="70" w:type="dxa"/>
              <w:bottom w:w="70" w:type="dxa"/>
              <w:end w:w="70" w:type="dxa"/>
            </w:tcMar>
          </w:tcPr>
          <w:p>
            <w:pPr>
              <w:jc w:val="left"/>
            </w:pPr>
            <w:r>
              <w:rPr>
                <w:b/>
                <w:color w:val="FFFFFF"/>
                <w:sz w:val="15"/>
              </w:rPr>
              <w:t>Parent</w:t>
            </w:r>
          </w:p>
        </w:tc>
        <w:tc>
          <w:tcPr>
            <w:tcW w:type="dxa" w:w="3050"/>
            <w:shd w:fill="0F5A67"/>
            <w:tcMar>
              <w:top w:w="70" w:type="dxa"/>
              <w:start w:w="70" w:type="dxa"/>
              <w:bottom w:w="70" w:type="dxa"/>
              <w:end w:w="70" w:type="dxa"/>
            </w:tcMar>
          </w:tcPr>
          <w:p>
            <w:pPr>
              <w:jc w:val="left"/>
            </w:pPr>
            <w:r>
              <w:rPr>
                <w:b/>
                <w:color w:val="FFFFFF"/>
                <w:sz w:val="15"/>
              </w:rPr>
              <w:t>Child</w:t>
            </w:r>
          </w:p>
        </w:tc>
        <w:tc>
          <w:tcPr>
            <w:tcW w:type="dxa" w:w="3050"/>
            <w:shd w:fill="0F5A67"/>
            <w:tcMar>
              <w:top w:w="70" w:type="dxa"/>
              <w:start w:w="70" w:type="dxa"/>
              <w:bottom w:w="70" w:type="dxa"/>
              <w:end w:w="70" w:type="dxa"/>
            </w:tcMar>
          </w:tcPr>
          <w:p>
            <w:pPr>
              <w:jc w:val="left"/>
            </w:pPr>
            <w:r>
              <w:rPr>
                <w:b/>
                <w:color w:val="FFFFFF"/>
                <w:sz w:val="15"/>
              </w:rPr>
              <w:t>Cardinality</w:t>
            </w:r>
          </w:p>
        </w:tc>
        <w:tc>
          <w:tcPr>
            <w:tcW w:type="dxa" w:w="3050"/>
            <w:shd w:fill="0F5A67"/>
            <w:tcMar>
              <w:top w:w="70" w:type="dxa"/>
              <w:start w:w="70" w:type="dxa"/>
              <w:bottom w:w="70" w:type="dxa"/>
              <w:end w:w="70" w:type="dxa"/>
            </w:tcMar>
          </w:tcPr>
          <w:p>
            <w:pPr>
              <w:jc w:val="left"/>
            </w:pPr>
            <w:r>
              <w:rPr>
                <w:b/>
                <w:color w:val="FFFFFF"/>
                <w:sz w:val="15"/>
              </w:rPr>
              <w:t>Delete behavior</w:t>
            </w:r>
          </w:p>
        </w:tc>
        <w:tc>
          <w:tcPr>
            <w:tcW w:type="dxa" w:w="3050"/>
            <w:shd w:fill="0F5A67"/>
            <w:tcMar>
              <w:top w:w="70" w:type="dxa"/>
              <w:start w:w="70" w:type="dxa"/>
              <w:bottom w:w="70" w:type="dxa"/>
              <w:end w:w="70" w:type="dxa"/>
            </w:tcMar>
          </w:tcPr>
          <w:p>
            <w:pPr>
              <w:jc w:val="left"/>
            </w:pPr>
            <w:r>
              <w:rPr>
                <w:b/>
                <w:color w:val="FFFFFF"/>
                <w:sz w:val="15"/>
              </w:rPr>
              <w:t>Reason</w:t>
            </w:r>
          </w:p>
        </w:tc>
      </w:tr>
      <w:tr>
        <w:tc>
          <w:tcPr>
            <w:tcW w:type="dxa" w:w="2520"/>
            <w:tcMar>
              <w:top w:w="70" w:type="dxa"/>
              <w:start w:w="70" w:type="dxa"/>
              <w:bottom w:w="70" w:type="dxa"/>
              <w:end w:w="70" w:type="dxa"/>
            </w:tcMar>
            <w:vAlign w:val="top"/>
          </w:tcPr>
          <w:p>
            <w:r>
              <w:rPr>
                <w:rFonts w:ascii="Aptos" w:hAnsi="Aptos"/>
                <w:sz w:val="15"/>
              </w:rPr>
              <w:t>Application</w:t>
            </w:r>
          </w:p>
        </w:tc>
        <w:tc>
          <w:tcPr>
            <w:tcW w:type="dxa" w:w="2880"/>
            <w:tcMar>
              <w:top w:w="70" w:type="dxa"/>
              <w:start w:w="70" w:type="dxa"/>
              <w:bottom w:w="70" w:type="dxa"/>
              <w:end w:w="70" w:type="dxa"/>
            </w:tcMar>
            <w:vAlign w:val="top"/>
          </w:tcPr>
          <w:p>
            <w:r>
              <w:rPr>
                <w:rFonts w:ascii="Aptos" w:hAnsi="Aptos"/>
                <w:sz w:val="15"/>
              </w:rPr>
              <w:t>ApplicationAttachment</w:t>
            </w:r>
          </w:p>
        </w:tc>
        <w:tc>
          <w:tcPr>
            <w:tcW w:type="dxa" w:w="1368"/>
            <w:tcMar>
              <w:top w:w="70" w:type="dxa"/>
              <w:start w:w="70" w:type="dxa"/>
              <w:bottom w:w="70" w:type="dxa"/>
              <w:end w:w="70" w:type="dxa"/>
            </w:tcMar>
            <w:vAlign w:val="top"/>
          </w:tcPr>
          <w:p>
            <w:r>
              <w:rPr>
                <w:rFonts w:ascii="Aptos" w:hAnsi="Aptos"/>
                <w:sz w:val="15"/>
              </w:rPr>
              <w:t>1 : many</w:t>
            </w:r>
          </w:p>
        </w:tc>
        <w:tc>
          <w:tcPr>
            <w:tcW w:type="dxa" w:w="2088"/>
            <w:tcMar>
              <w:top w:w="70" w:type="dxa"/>
              <w:start w:w="70" w:type="dxa"/>
              <w:bottom w:w="70" w:type="dxa"/>
              <w:end w:w="70" w:type="dxa"/>
            </w:tcMar>
            <w:vAlign w:val="top"/>
          </w:tcPr>
          <w:p>
            <w:r>
              <w:rPr>
                <w:rFonts w:ascii="Aptos" w:hAnsi="Aptos"/>
                <w:sz w:val="15"/>
              </w:rPr>
              <w:t>NO ACTION / RESTRICT</w:t>
            </w:r>
          </w:p>
        </w:tc>
        <w:tc>
          <w:tcPr>
            <w:tcW w:type="dxa" w:w="5688"/>
            <w:tcMar>
              <w:top w:w="70" w:type="dxa"/>
              <w:start w:w="70" w:type="dxa"/>
              <w:bottom w:w="70" w:type="dxa"/>
              <w:end w:w="70" w:type="dxa"/>
            </w:tcMar>
            <w:vAlign w:val="top"/>
          </w:tcPr>
          <w:p>
            <w:r>
              <w:rPr>
                <w:rFonts w:ascii="Aptos" w:hAnsi="Aptos"/>
                <w:sz w:val="15"/>
              </w:rPr>
              <w:t>Preserve document metadata and audit history; deletion follows retention governance, not user workflow.</w:t>
            </w:r>
          </w:p>
        </w:tc>
      </w:tr>
      <w:tr>
        <w:tc>
          <w:tcPr>
            <w:tcW w:type="dxa" w:w="2520"/>
            <w:tcMar>
              <w:top w:w="70" w:type="dxa"/>
              <w:start w:w="70" w:type="dxa"/>
              <w:bottom w:w="70" w:type="dxa"/>
              <w:end w:w="70" w:type="dxa"/>
            </w:tcMar>
            <w:shd w:fill="F7F9FA"/>
            <w:vAlign w:val="top"/>
          </w:tcPr>
          <w:p>
            <w:r>
              <w:rPr>
                <w:rFonts w:ascii="Aptos" w:hAnsi="Aptos"/>
                <w:sz w:val="15"/>
              </w:rPr>
              <w:t>Application</w:t>
            </w:r>
          </w:p>
        </w:tc>
        <w:tc>
          <w:tcPr>
            <w:tcW w:type="dxa" w:w="2880"/>
            <w:tcMar>
              <w:top w:w="70" w:type="dxa"/>
              <w:start w:w="70" w:type="dxa"/>
              <w:bottom w:w="70" w:type="dxa"/>
              <w:end w:w="70" w:type="dxa"/>
            </w:tcMar>
            <w:shd w:fill="F7F9FA"/>
            <w:vAlign w:val="top"/>
          </w:tcPr>
          <w:p>
            <w:r>
              <w:rPr>
                <w:rFonts w:ascii="Aptos" w:hAnsi="Aptos"/>
                <w:sz w:val="15"/>
              </w:rPr>
              <w:t>ApplicationLicenseActivity</w:t>
            </w:r>
          </w:p>
        </w:tc>
        <w:tc>
          <w:tcPr>
            <w:tcW w:type="dxa" w:w="1368"/>
            <w:tcMar>
              <w:top w:w="70" w:type="dxa"/>
              <w:start w:w="70" w:type="dxa"/>
              <w:bottom w:w="70" w:type="dxa"/>
              <w:end w:w="70" w:type="dxa"/>
            </w:tcMar>
            <w:shd w:fill="F7F9FA"/>
            <w:vAlign w:val="top"/>
          </w:tcPr>
          <w:p>
            <w:r>
              <w:rPr>
                <w:rFonts w:ascii="Aptos" w:hAnsi="Aptos"/>
                <w:sz w:val="15"/>
              </w:rPr>
              <w:t>1 : many</w:t>
            </w:r>
          </w:p>
        </w:tc>
        <w:tc>
          <w:tcPr>
            <w:tcW w:type="dxa" w:w="2088"/>
            <w:tcMar>
              <w:top w:w="70" w:type="dxa"/>
              <w:start w:w="70" w:type="dxa"/>
              <w:bottom w:w="70" w:type="dxa"/>
              <w:end w:w="70" w:type="dxa"/>
            </w:tcMar>
            <w:shd w:fill="F7F9FA"/>
            <w:vAlign w:val="top"/>
          </w:tcPr>
          <w:p>
            <w:r>
              <w:rPr>
                <w:rFonts w:ascii="Aptos" w:hAnsi="Aptos"/>
                <w:sz w:val="15"/>
              </w:rPr>
              <w:t>NO ACTION / RESTRICT</w:t>
            </w:r>
          </w:p>
        </w:tc>
        <w:tc>
          <w:tcPr>
            <w:tcW w:type="dxa" w:w="5688"/>
            <w:tcMar>
              <w:top w:w="70" w:type="dxa"/>
              <w:start w:w="70" w:type="dxa"/>
              <w:bottom w:w="70" w:type="dxa"/>
              <w:end w:w="70" w:type="dxa"/>
            </w:tcMar>
            <w:shd w:fill="F7F9FA"/>
            <w:vAlign w:val="top"/>
          </w:tcPr>
          <w:p>
            <w:r>
              <w:rPr>
                <w:rFonts w:ascii="Aptos" w:hAnsi="Aptos"/>
                <w:sz w:val="15"/>
              </w:rPr>
              <w:t>Snapshot is evidence of eligibility context at submission.</w:t>
            </w:r>
          </w:p>
        </w:tc>
      </w:tr>
      <w:tr>
        <w:tc>
          <w:tcPr>
            <w:tcW w:type="dxa" w:w="2520"/>
            <w:tcMar>
              <w:top w:w="70" w:type="dxa"/>
              <w:start w:w="70" w:type="dxa"/>
              <w:bottom w:w="70" w:type="dxa"/>
              <w:end w:w="70" w:type="dxa"/>
            </w:tcMar>
            <w:vAlign w:val="top"/>
          </w:tcPr>
          <w:p>
            <w:r>
              <w:rPr>
                <w:rFonts w:ascii="Aptos" w:hAnsi="Aptos"/>
                <w:sz w:val="15"/>
              </w:rPr>
              <w:t>Application</w:t>
            </w:r>
          </w:p>
        </w:tc>
        <w:tc>
          <w:tcPr>
            <w:tcW w:type="dxa" w:w="2880"/>
            <w:tcMar>
              <w:top w:w="70" w:type="dxa"/>
              <w:start w:w="70" w:type="dxa"/>
              <w:bottom w:w="70" w:type="dxa"/>
              <w:end w:w="70" w:type="dxa"/>
            </w:tcMar>
            <w:vAlign w:val="top"/>
          </w:tcPr>
          <w:p>
            <w:r>
              <w:rPr>
                <w:rFonts w:ascii="Aptos" w:hAnsi="Aptos"/>
                <w:sz w:val="15"/>
              </w:rPr>
              <w:t>ApplicationMedicalSpecialty</w:t>
            </w:r>
          </w:p>
        </w:tc>
        <w:tc>
          <w:tcPr>
            <w:tcW w:type="dxa" w:w="1368"/>
            <w:tcMar>
              <w:top w:w="70" w:type="dxa"/>
              <w:start w:w="70" w:type="dxa"/>
              <w:bottom w:w="70" w:type="dxa"/>
              <w:end w:w="70" w:type="dxa"/>
            </w:tcMar>
            <w:vAlign w:val="top"/>
          </w:tcPr>
          <w:p>
            <w:r>
              <w:rPr>
                <w:rFonts w:ascii="Aptos" w:hAnsi="Aptos"/>
                <w:sz w:val="15"/>
              </w:rPr>
              <w:t>1 : many</w:t>
            </w:r>
          </w:p>
        </w:tc>
        <w:tc>
          <w:tcPr>
            <w:tcW w:type="dxa" w:w="2088"/>
            <w:tcMar>
              <w:top w:w="70" w:type="dxa"/>
              <w:start w:w="70" w:type="dxa"/>
              <w:bottom w:w="70" w:type="dxa"/>
              <w:end w:w="70" w:type="dxa"/>
            </w:tcMar>
            <w:vAlign w:val="top"/>
          </w:tcPr>
          <w:p>
            <w:r>
              <w:rPr>
                <w:rFonts w:ascii="Aptos" w:hAnsi="Aptos"/>
                <w:sz w:val="15"/>
              </w:rPr>
              <w:t>NO ACTION / RESTRICT</w:t>
            </w:r>
          </w:p>
        </w:tc>
        <w:tc>
          <w:tcPr>
            <w:tcW w:type="dxa" w:w="5688"/>
            <w:tcMar>
              <w:top w:w="70" w:type="dxa"/>
              <w:start w:w="70" w:type="dxa"/>
              <w:bottom w:w="70" w:type="dxa"/>
              <w:end w:w="70" w:type="dxa"/>
            </w:tcMar>
            <w:vAlign w:val="top"/>
          </w:tcPr>
          <w:p>
            <w:r>
              <w:rPr>
                <w:rFonts w:ascii="Aptos" w:hAnsi="Aptos"/>
                <w:sz w:val="15"/>
              </w:rPr>
              <w:t>Preserve submitted selections.</w:t>
            </w:r>
          </w:p>
        </w:tc>
      </w:tr>
      <w:tr>
        <w:tc>
          <w:tcPr>
            <w:tcW w:type="dxa" w:w="2520"/>
            <w:tcMar>
              <w:top w:w="70" w:type="dxa"/>
              <w:start w:w="70" w:type="dxa"/>
              <w:bottom w:w="70" w:type="dxa"/>
              <w:end w:w="70" w:type="dxa"/>
            </w:tcMar>
            <w:shd w:fill="F7F9FA"/>
            <w:vAlign w:val="top"/>
          </w:tcPr>
          <w:p>
            <w:r>
              <w:rPr>
                <w:rFonts w:ascii="Aptos" w:hAnsi="Aptos"/>
                <w:sz w:val="15"/>
              </w:rPr>
              <w:t>Application</w:t>
            </w:r>
          </w:p>
        </w:tc>
        <w:tc>
          <w:tcPr>
            <w:tcW w:type="dxa" w:w="2880"/>
            <w:tcMar>
              <w:top w:w="70" w:type="dxa"/>
              <w:start w:w="70" w:type="dxa"/>
              <w:bottom w:w="70" w:type="dxa"/>
              <w:end w:w="70" w:type="dxa"/>
            </w:tcMar>
            <w:shd w:fill="F7F9FA"/>
            <w:vAlign w:val="top"/>
          </w:tcPr>
          <w:p>
            <w:r>
              <w:rPr>
                <w:rFonts w:ascii="Aptos" w:hAnsi="Aptos"/>
                <w:sz w:val="15"/>
              </w:rPr>
              <w:t>ApplicationSubmission</w:t>
            </w:r>
          </w:p>
        </w:tc>
        <w:tc>
          <w:tcPr>
            <w:tcW w:type="dxa" w:w="1368"/>
            <w:tcMar>
              <w:top w:w="70" w:type="dxa"/>
              <w:start w:w="70" w:type="dxa"/>
              <w:bottom w:w="70" w:type="dxa"/>
              <w:end w:w="70" w:type="dxa"/>
            </w:tcMar>
            <w:shd w:fill="F7F9FA"/>
            <w:vAlign w:val="top"/>
          </w:tcPr>
          <w:p>
            <w:r>
              <w:rPr>
                <w:rFonts w:ascii="Aptos" w:hAnsi="Aptos"/>
                <w:sz w:val="15"/>
              </w:rPr>
              <w:t>1 : many</w:t>
            </w:r>
          </w:p>
        </w:tc>
        <w:tc>
          <w:tcPr>
            <w:tcW w:type="dxa" w:w="2088"/>
            <w:tcMar>
              <w:top w:w="70" w:type="dxa"/>
              <w:start w:w="70" w:type="dxa"/>
              <w:bottom w:w="70" w:type="dxa"/>
              <w:end w:w="70" w:type="dxa"/>
            </w:tcMar>
            <w:shd w:fill="F7F9FA"/>
            <w:vAlign w:val="top"/>
          </w:tcPr>
          <w:p>
            <w:r>
              <w:rPr>
                <w:rFonts w:ascii="Aptos" w:hAnsi="Aptos"/>
                <w:sz w:val="15"/>
              </w:rPr>
              <w:t>NO ACTION / RESTRICT</w:t>
            </w:r>
          </w:p>
        </w:tc>
        <w:tc>
          <w:tcPr>
            <w:tcW w:type="dxa" w:w="5688"/>
            <w:tcMar>
              <w:top w:w="70" w:type="dxa"/>
              <w:start w:w="70" w:type="dxa"/>
              <w:bottom w:w="70" w:type="dxa"/>
              <w:end w:w="70" w:type="dxa"/>
            </w:tcMar>
            <w:shd w:fill="F7F9FA"/>
            <w:vAlign w:val="top"/>
          </w:tcPr>
          <w:p>
            <w:r>
              <w:rPr>
                <w:rFonts w:ascii="Aptos" w:hAnsi="Aptos"/>
                <w:sz w:val="15"/>
              </w:rPr>
              <w:t>Immutable submission history.</w:t>
            </w:r>
          </w:p>
        </w:tc>
      </w:tr>
      <w:tr>
        <w:tc>
          <w:tcPr>
            <w:tcW w:type="dxa" w:w="2520"/>
            <w:tcMar>
              <w:top w:w="70" w:type="dxa"/>
              <w:start w:w="70" w:type="dxa"/>
              <w:bottom w:w="70" w:type="dxa"/>
              <w:end w:w="70" w:type="dxa"/>
            </w:tcMar>
            <w:vAlign w:val="top"/>
          </w:tcPr>
          <w:p>
            <w:r>
              <w:rPr>
                <w:rFonts w:ascii="Aptos" w:hAnsi="Aptos"/>
                <w:sz w:val="15"/>
              </w:rPr>
              <w:t>Application</w:t>
            </w:r>
          </w:p>
        </w:tc>
        <w:tc>
          <w:tcPr>
            <w:tcW w:type="dxa" w:w="2880"/>
            <w:tcMar>
              <w:top w:w="70" w:type="dxa"/>
              <w:start w:w="70" w:type="dxa"/>
              <w:bottom w:w="70" w:type="dxa"/>
              <w:end w:w="70" w:type="dxa"/>
            </w:tcMar>
            <w:vAlign w:val="top"/>
          </w:tcPr>
          <w:p>
            <w:r>
              <w:rPr>
                <w:rFonts w:ascii="Aptos" w:hAnsi="Aptos"/>
                <w:sz w:val="15"/>
              </w:rPr>
              <w:t>ApplicationDecision</w:t>
            </w:r>
          </w:p>
        </w:tc>
        <w:tc>
          <w:tcPr>
            <w:tcW w:type="dxa" w:w="1368"/>
            <w:tcMar>
              <w:top w:w="70" w:type="dxa"/>
              <w:start w:w="70" w:type="dxa"/>
              <w:bottom w:w="70" w:type="dxa"/>
              <w:end w:w="70" w:type="dxa"/>
            </w:tcMar>
            <w:vAlign w:val="top"/>
          </w:tcPr>
          <w:p>
            <w:r>
              <w:rPr>
                <w:rFonts w:ascii="Aptos" w:hAnsi="Aptos"/>
                <w:sz w:val="15"/>
              </w:rPr>
              <w:t>1 : many</w:t>
            </w:r>
          </w:p>
        </w:tc>
        <w:tc>
          <w:tcPr>
            <w:tcW w:type="dxa" w:w="2088"/>
            <w:tcMar>
              <w:top w:w="70" w:type="dxa"/>
              <w:start w:w="70" w:type="dxa"/>
              <w:bottom w:w="70" w:type="dxa"/>
              <w:end w:w="70" w:type="dxa"/>
            </w:tcMar>
            <w:vAlign w:val="top"/>
          </w:tcPr>
          <w:p>
            <w:r>
              <w:rPr>
                <w:rFonts w:ascii="Aptos" w:hAnsi="Aptos"/>
                <w:sz w:val="15"/>
              </w:rPr>
              <w:t>NO ACTION / RESTRICT</w:t>
            </w:r>
          </w:p>
        </w:tc>
        <w:tc>
          <w:tcPr>
            <w:tcW w:type="dxa" w:w="5688"/>
            <w:tcMar>
              <w:top w:w="70" w:type="dxa"/>
              <w:start w:w="70" w:type="dxa"/>
              <w:bottom w:w="70" w:type="dxa"/>
              <w:end w:w="70" w:type="dxa"/>
            </w:tcMar>
            <w:vAlign w:val="top"/>
          </w:tcPr>
          <w:p>
            <w:r>
              <w:rPr>
                <w:rFonts w:ascii="Aptos" w:hAnsi="Aptos"/>
                <w:sz w:val="15"/>
              </w:rPr>
              <w:t>Decision history must remain auditable.</w:t>
            </w:r>
          </w:p>
        </w:tc>
      </w:tr>
      <w:tr>
        <w:tc>
          <w:tcPr>
            <w:tcW w:type="dxa" w:w="2520"/>
            <w:tcMar>
              <w:top w:w="70" w:type="dxa"/>
              <w:start w:w="70" w:type="dxa"/>
              <w:bottom w:w="70" w:type="dxa"/>
              <w:end w:w="70" w:type="dxa"/>
            </w:tcMar>
            <w:shd w:fill="F7F9FA"/>
            <w:vAlign w:val="top"/>
          </w:tcPr>
          <w:p>
            <w:r>
              <w:rPr>
                <w:rFonts w:ascii="Aptos" w:hAnsi="Aptos"/>
                <w:sz w:val="15"/>
              </w:rPr>
              <w:t>Application</w:t>
            </w:r>
          </w:p>
        </w:tc>
        <w:tc>
          <w:tcPr>
            <w:tcW w:type="dxa" w:w="2880"/>
            <w:tcMar>
              <w:top w:w="70" w:type="dxa"/>
              <w:start w:w="70" w:type="dxa"/>
              <w:bottom w:w="70" w:type="dxa"/>
              <w:end w:w="70" w:type="dxa"/>
            </w:tcMar>
            <w:shd w:fill="F7F9FA"/>
            <w:vAlign w:val="top"/>
          </w:tcPr>
          <w:p>
            <w:r>
              <w:rPr>
                <w:rFonts w:ascii="Aptos" w:hAnsi="Aptos"/>
                <w:sz w:val="15"/>
              </w:rPr>
              <w:t>InformationRequest</w:t>
            </w:r>
          </w:p>
        </w:tc>
        <w:tc>
          <w:tcPr>
            <w:tcW w:type="dxa" w:w="1368"/>
            <w:tcMar>
              <w:top w:w="70" w:type="dxa"/>
              <w:start w:w="70" w:type="dxa"/>
              <w:bottom w:w="70" w:type="dxa"/>
              <w:end w:w="70" w:type="dxa"/>
            </w:tcMar>
            <w:shd w:fill="F7F9FA"/>
            <w:vAlign w:val="top"/>
          </w:tcPr>
          <w:p>
            <w:r>
              <w:rPr>
                <w:rFonts w:ascii="Aptos" w:hAnsi="Aptos"/>
                <w:sz w:val="15"/>
              </w:rPr>
              <w:t>1 : many</w:t>
            </w:r>
          </w:p>
        </w:tc>
        <w:tc>
          <w:tcPr>
            <w:tcW w:type="dxa" w:w="2088"/>
            <w:tcMar>
              <w:top w:w="70" w:type="dxa"/>
              <w:start w:w="70" w:type="dxa"/>
              <w:bottom w:w="70" w:type="dxa"/>
              <w:end w:w="70" w:type="dxa"/>
            </w:tcMar>
            <w:shd w:fill="F7F9FA"/>
            <w:vAlign w:val="top"/>
          </w:tcPr>
          <w:p>
            <w:r>
              <w:rPr>
                <w:rFonts w:ascii="Aptos" w:hAnsi="Aptos"/>
                <w:sz w:val="15"/>
              </w:rPr>
              <w:t>NO ACTION / RESTRICT</w:t>
            </w:r>
          </w:p>
        </w:tc>
        <w:tc>
          <w:tcPr>
            <w:tcW w:type="dxa" w:w="5688"/>
            <w:tcMar>
              <w:top w:w="70" w:type="dxa"/>
              <w:start w:w="70" w:type="dxa"/>
              <w:bottom w:w="70" w:type="dxa"/>
              <w:end w:w="70" w:type="dxa"/>
            </w:tcMar>
            <w:shd w:fill="F7F9FA"/>
            <w:vAlign w:val="top"/>
          </w:tcPr>
          <w:p>
            <w:r>
              <w:rPr>
                <w:rFonts w:ascii="Aptos" w:hAnsi="Aptos"/>
                <w:sz w:val="15"/>
              </w:rPr>
              <w:t>Preserve all More Information cycles.</w:t>
            </w:r>
          </w:p>
        </w:tc>
      </w:tr>
      <w:tr>
        <w:tc>
          <w:tcPr>
            <w:tcW w:type="dxa" w:w="2520"/>
            <w:tcMar>
              <w:top w:w="70" w:type="dxa"/>
              <w:start w:w="70" w:type="dxa"/>
              <w:bottom w:w="70" w:type="dxa"/>
              <w:end w:w="70" w:type="dxa"/>
            </w:tcMar>
            <w:vAlign w:val="top"/>
          </w:tcPr>
          <w:p>
            <w:r>
              <w:rPr>
                <w:rFonts w:ascii="Aptos" w:hAnsi="Aptos"/>
                <w:sz w:val="15"/>
              </w:rPr>
              <w:t>Application</w:t>
            </w:r>
          </w:p>
        </w:tc>
        <w:tc>
          <w:tcPr>
            <w:tcW w:type="dxa" w:w="2880"/>
            <w:tcMar>
              <w:top w:w="70" w:type="dxa"/>
              <w:start w:w="70" w:type="dxa"/>
              <w:bottom w:w="70" w:type="dxa"/>
              <w:end w:w="70" w:type="dxa"/>
            </w:tcMar>
            <w:vAlign w:val="top"/>
          </w:tcPr>
          <w:p>
            <w:r>
              <w:rPr>
                <w:rFonts w:ascii="Aptos" w:hAnsi="Aptos"/>
                <w:sz w:val="15"/>
              </w:rPr>
              <w:t>ApplicationStatusHistory</w:t>
            </w:r>
          </w:p>
        </w:tc>
        <w:tc>
          <w:tcPr>
            <w:tcW w:type="dxa" w:w="1368"/>
            <w:tcMar>
              <w:top w:w="70" w:type="dxa"/>
              <w:start w:w="70" w:type="dxa"/>
              <w:bottom w:w="70" w:type="dxa"/>
              <w:end w:w="70" w:type="dxa"/>
            </w:tcMar>
            <w:vAlign w:val="top"/>
          </w:tcPr>
          <w:p>
            <w:r>
              <w:rPr>
                <w:rFonts w:ascii="Aptos" w:hAnsi="Aptos"/>
                <w:sz w:val="15"/>
              </w:rPr>
              <w:t>1 : many</w:t>
            </w:r>
          </w:p>
        </w:tc>
        <w:tc>
          <w:tcPr>
            <w:tcW w:type="dxa" w:w="2088"/>
            <w:tcMar>
              <w:top w:w="70" w:type="dxa"/>
              <w:start w:w="70" w:type="dxa"/>
              <w:bottom w:w="70" w:type="dxa"/>
              <w:end w:w="70" w:type="dxa"/>
            </w:tcMar>
            <w:vAlign w:val="top"/>
          </w:tcPr>
          <w:p>
            <w:r>
              <w:rPr>
                <w:rFonts w:ascii="Aptos" w:hAnsi="Aptos"/>
                <w:sz w:val="15"/>
              </w:rPr>
              <w:t>NO ACTION / RESTRICT</w:t>
            </w:r>
          </w:p>
        </w:tc>
        <w:tc>
          <w:tcPr>
            <w:tcW w:type="dxa" w:w="5688"/>
            <w:tcMar>
              <w:top w:w="70" w:type="dxa"/>
              <w:start w:w="70" w:type="dxa"/>
              <w:bottom w:w="70" w:type="dxa"/>
              <w:end w:w="70" w:type="dxa"/>
            </w:tcMar>
            <w:vAlign w:val="top"/>
          </w:tcPr>
          <w:p>
            <w:r>
              <w:rPr>
                <w:rFonts w:ascii="Aptos" w:hAnsi="Aptos"/>
                <w:sz w:val="15"/>
              </w:rPr>
              <w:t>Append-only status evidence.</w:t>
            </w:r>
          </w:p>
        </w:tc>
      </w:tr>
      <w:tr>
        <w:tc>
          <w:tcPr>
            <w:tcW w:type="dxa" w:w="2520"/>
            <w:tcMar>
              <w:top w:w="70" w:type="dxa"/>
              <w:start w:w="70" w:type="dxa"/>
              <w:bottom w:w="70" w:type="dxa"/>
              <w:end w:w="70" w:type="dxa"/>
            </w:tcMar>
            <w:shd w:fill="F7F9FA"/>
            <w:vAlign w:val="top"/>
          </w:tcPr>
          <w:p>
            <w:r>
              <w:rPr>
                <w:rFonts w:ascii="Aptos" w:hAnsi="Aptos"/>
                <w:sz w:val="15"/>
              </w:rPr>
              <w:t>Application</w:t>
            </w:r>
          </w:p>
        </w:tc>
        <w:tc>
          <w:tcPr>
            <w:tcW w:type="dxa" w:w="2880"/>
            <w:tcMar>
              <w:top w:w="70" w:type="dxa"/>
              <w:start w:w="70" w:type="dxa"/>
              <w:bottom w:w="70" w:type="dxa"/>
              <w:end w:w="70" w:type="dxa"/>
            </w:tcMar>
            <w:shd w:fill="F7F9FA"/>
            <w:vAlign w:val="top"/>
          </w:tcPr>
          <w:p>
            <w:r>
              <w:rPr>
                <w:rFonts w:ascii="Aptos" w:hAnsi="Aptos"/>
                <w:sz w:val="15"/>
              </w:rPr>
              <w:t>ServiceOutput</w:t>
            </w:r>
          </w:p>
        </w:tc>
        <w:tc>
          <w:tcPr>
            <w:tcW w:type="dxa" w:w="1368"/>
            <w:tcMar>
              <w:top w:w="70" w:type="dxa"/>
              <w:start w:w="70" w:type="dxa"/>
              <w:bottom w:w="70" w:type="dxa"/>
              <w:end w:w="70" w:type="dxa"/>
            </w:tcMar>
            <w:shd w:fill="F7F9FA"/>
            <w:vAlign w:val="top"/>
          </w:tcPr>
          <w:p>
            <w:r>
              <w:rPr>
                <w:rFonts w:ascii="Aptos" w:hAnsi="Aptos"/>
                <w:sz w:val="15"/>
              </w:rPr>
              <w:t>1 : many</w:t>
            </w:r>
          </w:p>
        </w:tc>
        <w:tc>
          <w:tcPr>
            <w:tcW w:type="dxa" w:w="2088"/>
            <w:tcMar>
              <w:top w:w="70" w:type="dxa"/>
              <w:start w:w="70" w:type="dxa"/>
              <w:bottom w:w="70" w:type="dxa"/>
              <w:end w:w="70" w:type="dxa"/>
            </w:tcMar>
            <w:shd w:fill="F7F9FA"/>
            <w:vAlign w:val="top"/>
          </w:tcPr>
          <w:p>
            <w:r>
              <w:rPr>
                <w:rFonts w:ascii="Aptos" w:hAnsi="Aptos"/>
                <w:sz w:val="15"/>
              </w:rPr>
              <w:t>NO ACTION / RESTRICT</w:t>
            </w:r>
          </w:p>
        </w:tc>
        <w:tc>
          <w:tcPr>
            <w:tcW w:type="dxa" w:w="5688"/>
            <w:tcMar>
              <w:top w:w="70" w:type="dxa"/>
              <w:start w:w="70" w:type="dxa"/>
              <w:bottom w:w="70" w:type="dxa"/>
              <w:end w:w="70" w:type="dxa"/>
            </w:tcMar>
            <w:shd w:fill="F7F9FA"/>
            <w:vAlign w:val="top"/>
          </w:tcPr>
          <w:p>
            <w:r>
              <w:rPr>
                <w:rFonts w:ascii="Aptos" w:hAnsi="Aptos"/>
                <w:sz w:val="15"/>
              </w:rPr>
              <w:t>Versioned output evidence.</w:t>
            </w:r>
          </w:p>
        </w:tc>
      </w:tr>
      <w:tr>
        <w:tc>
          <w:tcPr>
            <w:tcW w:type="dxa" w:w="2520"/>
            <w:tcMar>
              <w:top w:w="70" w:type="dxa"/>
              <w:start w:w="70" w:type="dxa"/>
              <w:bottom w:w="70" w:type="dxa"/>
              <w:end w:w="70" w:type="dxa"/>
            </w:tcMar>
            <w:vAlign w:val="top"/>
          </w:tcPr>
          <w:p>
            <w:r>
              <w:rPr>
                <w:rFonts w:ascii="Aptos" w:hAnsi="Aptos"/>
                <w:sz w:val="15"/>
              </w:rPr>
              <w:t>Application</w:t>
            </w:r>
          </w:p>
        </w:tc>
        <w:tc>
          <w:tcPr>
            <w:tcW w:type="dxa" w:w="2880"/>
            <w:tcMar>
              <w:top w:w="70" w:type="dxa"/>
              <w:start w:w="70" w:type="dxa"/>
              <w:bottom w:w="70" w:type="dxa"/>
              <w:end w:w="70" w:type="dxa"/>
            </w:tcMar>
            <w:vAlign w:val="top"/>
          </w:tcPr>
          <w:p>
            <w:r>
              <w:rPr>
                <w:rFonts w:ascii="Aptos" w:hAnsi="Aptos"/>
                <w:sz w:val="15"/>
              </w:rPr>
              <w:t>PostApprovalContract</w:t>
            </w:r>
          </w:p>
        </w:tc>
        <w:tc>
          <w:tcPr>
            <w:tcW w:type="dxa" w:w="1368"/>
            <w:tcMar>
              <w:top w:w="70" w:type="dxa"/>
              <w:start w:w="70" w:type="dxa"/>
              <w:bottom w:w="70" w:type="dxa"/>
              <w:end w:w="70" w:type="dxa"/>
            </w:tcMar>
            <w:vAlign w:val="top"/>
          </w:tcPr>
          <w:p>
            <w:r>
              <w:rPr>
                <w:rFonts w:ascii="Aptos" w:hAnsi="Aptos"/>
                <w:sz w:val="15"/>
              </w:rPr>
              <w:t>1 : many</w:t>
            </w:r>
          </w:p>
        </w:tc>
        <w:tc>
          <w:tcPr>
            <w:tcW w:type="dxa" w:w="2088"/>
            <w:tcMar>
              <w:top w:w="70" w:type="dxa"/>
              <w:start w:w="70" w:type="dxa"/>
              <w:bottom w:w="70" w:type="dxa"/>
              <w:end w:w="70" w:type="dxa"/>
            </w:tcMar>
            <w:vAlign w:val="top"/>
          </w:tcPr>
          <w:p>
            <w:r>
              <w:rPr>
                <w:rFonts w:ascii="Aptos" w:hAnsi="Aptos"/>
                <w:sz w:val="15"/>
              </w:rPr>
              <w:t>NO ACTION / RESTRICT</w:t>
            </w:r>
          </w:p>
        </w:tc>
        <w:tc>
          <w:tcPr>
            <w:tcW w:type="dxa" w:w="5688"/>
            <w:tcMar>
              <w:top w:w="70" w:type="dxa"/>
              <w:start w:w="70" w:type="dxa"/>
              <w:bottom w:w="70" w:type="dxa"/>
              <w:end w:w="70" w:type="dxa"/>
            </w:tcMar>
            <w:vAlign w:val="top"/>
          </w:tcPr>
          <w:p>
            <w:r>
              <w:rPr>
                <w:rFonts w:ascii="Aptos" w:hAnsi="Aptos"/>
                <w:sz w:val="15"/>
              </w:rPr>
              <w:t>Renewal/re-upload history.</w:t>
            </w:r>
          </w:p>
        </w:tc>
      </w:tr>
      <w:tr>
        <w:tc>
          <w:tcPr>
            <w:tcW w:type="dxa" w:w="2520"/>
            <w:tcMar>
              <w:top w:w="70" w:type="dxa"/>
              <w:start w:w="70" w:type="dxa"/>
              <w:bottom w:w="70" w:type="dxa"/>
              <w:end w:w="70" w:type="dxa"/>
            </w:tcMar>
            <w:shd w:fill="F7F9FA"/>
            <w:vAlign w:val="top"/>
          </w:tcPr>
          <w:p>
            <w:r>
              <w:rPr>
                <w:rFonts w:ascii="Aptos" w:hAnsi="Aptos"/>
                <w:sz w:val="15"/>
              </w:rPr>
              <w:t>ApplicationSubmission</w:t>
            </w:r>
          </w:p>
        </w:tc>
        <w:tc>
          <w:tcPr>
            <w:tcW w:type="dxa" w:w="2880"/>
            <w:tcMar>
              <w:top w:w="70" w:type="dxa"/>
              <w:start w:w="70" w:type="dxa"/>
              <w:bottom w:w="70" w:type="dxa"/>
              <w:end w:w="70" w:type="dxa"/>
            </w:tcMar>
            <w:shd w:fill="F7F9FA"/>
            <w:vAlign w:val="top"/>
          </w:tcPr>
          <w:p>
            <w:r>
              <w:rPr>
                <w:rFonts w:ascii="Aptos" w:hAnsi="Aptos"/>
                <w:sz w:val="15"/>
              </w:rPr>
              <w:t>InformationRequest.ResponseSubmissionId</w:t>
            </w:r>
          </w:p>
        </w:tc>
        <w:tc>
          <w:tcPr>
            <w:tcW w:type="dxa" w:w="1368"/>
            <w:tcMar>
              <w:top w:w="70" w:type="dxa"/>
              <w:start w:w="70" w:type="dxa"/>
              <w:bottom w:w="70" w:type="dxa"/>
              <w:end w:w="70" w:type="dxa"/>
            </w:tcMar>
            <w:shd w:fill="F7F9FA"/>
            <w:vAlign w:val="top"/>
          </w:tcPr>
          <w:p>
            <w:r>
              <w:rPr>
                <w:rFonts w:ascii="Aptos" w:hAnsi="Aptos"/>
                <w:sz w:val="15"/>
              </w:rPr>
              <w:t>1 : 0..1</w:t>
            </w:r>
          </w:p>
        </w:tc>
        <w:tc>
          <w:tcPr>
            <w:tcW w:type="dxa" w:w="2088"/>
            <w:tcMar>
              <w:top w:w="70" w:type="dxa"/>
              <w:start w:w="70" w:type="dxa"/>
              <w:bottom w:w="70" w:type="dxa"/>
              <w:end w:w="70" w:type="dxa"/>
            </w:tcMar>
            <w:shd w:fill="F7F9FA"/>
            <w:vAlign w:val="top"/>
          </w:tcPr>
          <w:p>
            <w:r>
              <w:rPr>
                <w:rFonts w:ascii="Aptos" w:hAnsi="Aptos"/>
                <w:sz w:val="15"/>
              </w:rPr>
              <w:t>NO ACTION</w:t>
            </w:r>
          </w:p>
        </w:tc>
        <w:tc>
          <w:tcPr>
            <w:tcW w:type="dxa" w:w="5688"/>
            <w:tcMar>
              <w:top w:w="70" w:type="dxa"/>
              <w:start w:w="70" w:type="dxa"/>
              <w:bottom w:w="70" w:type="dxa"/>
              <w:end w:w="70" w:type="dxa"/>
            </w:tcMar>
            <w:shd w:fill="F7F9FA"/>
            <w:vAlign w:val="top"/>
          </w:tcPr>
          <w:p>
            <w:r>
              <w:rPr>
                <w:rFonts w:ascii="Aptos" w:hAnsi="Aptos"/>
                <w:sz w:val="15"/>
              </w:rPr>
              <w:t>Prevents accidental removal of a response submission.</w:t>
            </w:r>
          </w:p>
        </w:tc>
      </w:tr>
      <w:tr>
        <w:tc>
          <w:tcPr>
            <w:tcW w:type="dxa" w:w="2520"/>
            <w:tcMar>
              <w:top w:w="70" w:type="dxa"/>
              <w:start w:w="70" w:type="dxa"/>
              <w:bottom w:w="70" w:type="dxa"/>
              <w:end w:w="70" w:type="dxa"/>
            </w:tcMar>
            <w:vAlign w:val="top"/>
          </w:tcPr>
          <w:p>
            <w:r>
              <w:rPr>
                <w:rFonts w:ascii="Aptos" w:hAnsi="Aptos"/>
                <w:sz w:val="15"/>
              </w:rPr>
              <w:t>MedicalSpecialty</w:t>
            </w:r>
          </w:p>
        </w:tc>
        <w:tc>
          <w:tcPr>
            <w:tcW w:type="dxa" w:w="2880"/>
            <w:tcMar>
              <w:top w:w="70" w:type="dxa"/>
              <w:start w:w="70" w:type="dxa"/>
              <w:bottom w:w="70" w:type="dxa"/>
              <w:end w:w="70" w:type="dxa"/>
            </w:tcMar>
            <w:vAlign w:val="top"/>
          </w:tcPr>
          <w:p>
            <w:r>
              <w:rPr>
                <w:rFonts w:ascii="Aptos" w:hAnsi="Aptos"/>
                <w:sz w:val="15"/>
              </w:rPr>
              <w:t>ApplicationMedicalSpecialty</w:t>
            </w:r>
          </w:p>
        </w:tc>
        <w:tc>
          <w:tcPr>
            <w:tcW w:type="dxa" w:w="1368"/>
            <w:tcMar>
              <w:top w:w="70" w:type="dxa"/>
              <w:start w:w="70" w:type="dxa"/>
              <w:bottom w:w="70" w:type="dxa"/>
              <w:end w:w="70" w:type="dxa"/>
            </w:tcMar>
            <w:vAlign w:val="top"/>
          </w:tcPr>
          <w:p>
            <w:r>
              <w:rPr>
                <w:rFonts w:ascii="Aptos" w:hAnsi="Aptos"/>
                <w:sz w:val="15"/>
              </w:rPr>
              <w:t>1 : many</w:t>
            </w:r>
          </w:p>
        </w:tc>
        <w:tc>
          <w:tcPr>
            <w:tcW w:type="dxa" w:w="2088"/>
            <w:tcMar>
              <w:top w:w="70" w:type="dxa"/>
              <w:start w:w="70" w:type="dxa"/>
              <w:bottom w:w="70" w:type="dxa"/>
              <w:end w:w="70" w:type="dxa"/>
            </w:tcMar>
            <w:vAlign w:val="top"/>
          </w:tcPr>
          <w:p>
            <w:r>
              <w:rPr>
                <w:rFonts w:ascii="Aptos" w:hAnsi="Aptos"/>
                <w:sz w:val="15"/>
              </w:rPr>
              <w:t>NO ACTION</w:t>
            </w:r>
          </w:p>
        </w:tc>
        <w:tc>
          <w:tcPr>
            <w:tcW w:type="dxa" w:w="5688"/>
            <w:tcMar>
              <w:top w:w="70" w:type="dxa"/>
              <w:start w:w="70" w:type="dxa"/>
              <w:bottom w:w="70" w:type="dxa"/>
              <w:end w:w="70" w:type="dxa"/>
            </w:tcMar>
            <w:vAlign w:val="top"/>
          </w:tcPr>
          <w:p>
            <w:r>
              <w:rPr>
                <w:rFonts w:ascii="Aptos" w:hAnsi="Aptos"/>
                <w:sz w:val="15"/>
              </w:rPr>
              <w:t>Do not remove a specialty that historical applications reference.</w:t>
            </w:r>
          </w:p>
        </w:tc>
      </w:tr>
    </w:tbl>
    <w:p/>
    <w:p>
      <w:pPr>
        <w:pStyle w:val="Heading1"/>
        <w:keepNext/>
      </w:pPr>
      <w:r>
        <w:t>10. Indexing Strategy</w:t>
      </w:r>
    </w:p>
    <w:tbl>
      <w:tblPr>
        <w:tblStyle w:val="TableGrid"/>
        <w:tblW w:type="auto" w:w="0"/>
        <w:jc w:val="center"/>
        <w:tblLayout w:type="fixed"/>
        <w:tblLook w:firstColumn="1" w:firstRow="1" w:lastColumn="0" w:lastRow="0" w:noHBand="0" w:noVBand="1" w:val="04A0"/>
      </w:tblPr>
      <w:tblGrid>
        <w:gridCol w:w="2520"/>
        <w:gridCol w:w="2376"/>
        <w:gridCol w:w="3168"/>
        <w:gridCol w:w="2736"/>
        <w:gridCol w:w="3744"/>
      </w:tblGrid>
      <w:tr>
        <w:trPr>
          <w:tblHeader w:val="true"/>
        </w:trPr>
        <w:tc>
          <w:tcPr>
            <w:tcW w:type="dxa" w:w="3050"/>
            <w:shd w:fill="0F5A67"/>
            <w:tcMar>
              <w:top w:w="70" w:type="dxa"/>
              <w:start w:w="70" w:type="dxa"/>
              <w:bottom w:w="70" w:type="dxa"/>
              <w:end w:w="70" w:type="dxa"/>
            </w:tcMar>
          </w:tcPr>
          <w:p>
            <w:pPr>
              <w:jc w:val="left"/>
            </w:pPr>
            <w:r>
              <w:rPr>
                <w:b/>
                <w:color w:val="FFFFFF"/>
                <w:sz w:val="14"/>
              </w:rPr>
              <w:t>Index</w:t>
            </w:r>
          </w:p>
        </w:tc>
        <w:tc>
          <w:tcPr>
            <w:tcW w:type="dxa" w:w="3050"/>
            <w:shd w:fill="0F5A67"/>
            <w:tcMar>
              <w:top w:w="70" w:type="dxa"/>
              <w:start w:w="70" w:type="dxa"/>
              <w:bottom w:w="70" w:type="dxa"/>
              <w:end w:w="70" w:type="dxa"/>
            </w:tcMar>
          </w:tcPr>
          <w:p>
            <w:pPr>
              <w:jc w:val="left"/>
            </w:pPr>
            <w:r>
              <w:rPr>
                <w:b/>
                <w:color w:val="FFFFFF"/>
                <w:sz w:val="14"/>
              </w:rPr>
              <w:t>Table</w:t>
            </w:r>
          </w:p>
        </w:tc>
        <w:tc>
          <w:tcPr>
            <w:tcW w:type="dxa" w:w="3050"/>
            <w:shd w:fill="0F5A67"/>
            <w:tcMar>
              <w:top w:w="70" w:type="dxa"/>
              <w:start w:w="70" w:type="dxa"/>
              <w:bottom w:w="70" w:type="dxa"/>
              <w:end w:w="70" w:type="dxa"/>
            </w:tcMar>
          </w:tcPr>
          <w:p>
            <w:pPr>
              <w:jc w:val="left"/>
            </w:pPr>
            <w:r>
              <w:rPr>
                <w:b/>
                <w:color w:val="FFFFFF"/>
                <w:sz w:val="14"/>
              </w:rPr>
              <w:t>Columns</w:t>
            </w:r>
          </w:p>
        </w:tc>
        <w:tc>
          <w:tcPr>
            <w:tcW w:type="dxa" w:w="3050"/>
            <w:shd w:fill="0F5A67"/>
            <w:tcMar>
              <w:top w:w="70" w:type="dxa"/>
              <w:start w:w="70" w:type="dxa"/>
              <w:bottom w:w="70" w:type="dxa"/>
              <w:end w:w="70" w:type="dxa"/>
            </w:tcMar>
          </w:tcPr>
          <w:p>
            <w:pPr>
              <w:jc w:val="left"/>
            </w:pPr>
            <w:r>
              <w:rPr>
                <w:b/>
                <w:color w:val="FFFFFF"/>
                <w:sz w:val="14"/>
              </w:rPr>
              <w:t>Type / Filter</w:t>
            </w:r>
          </w:p>
        </w:tc>
        <w:tc>
          <w:tcPr>
            <w:tcW w:type="dxa" w:w="3050"/>
            <w:shd w:fill="0F5A67"/>
            <w:tcMar>
              <w:top w:w="70" w:type="dxa"/>
              <w:start w:w="70" w:type="dxa"/>
              <w:bottom w:w="70" w:type="dxa"/>
              <w:end w:w="70" w:type="dxa"/>
            </w:tcMar>
          </w:tcPr>
          <w:p>
            <w:pPr>
              <w:jc w:val="left"/>
            </w:pPr>
            <w:r>
              <w:rPr>
                <w:b/>
                <w:color w:val="FFFFFF"/>
                <w:sz w:val="14"/>
              </w:rPr>
              <w:t>Purpose</w:t>
            </w:r>
          </w:p>
        </w:tc>
      </w:tr>
      <w:tr>
        <w:tc>
          <w:tcPr>
            <w:tcW w:type="dxa" w:w="2520"/>
            <w:tcMar>
              <w:top w:w="70" w:type="dxa"/>
              <w:start w:w="70" w:type="dxa"/>
              <w:bottom w:w="70" w:type="dxa"/>
              <w:end w:w="70" w:type="dxa"/>
            </w:tcMar>
            <w:vAlign w:val="top"/>
          </w:tcPr>
          <w:p>
            <w:r>
              <w:rPr>
                <w:rFonts w:ascii="Aptos" w:hAnsi="Aptos"/>
                <w:sz w:val="14"/>
              </w:rPr>
              <w:t>PK_Application</w:t>
            </w:r>
          </w:p>
        </w:tc>
        <w:tc>
          <w:tcPr>
            <w:tcW w:type="dxa" w:w="2376"/>
            <w:tcMar>
              <w:top w:w="70" w:type="dxa"/>
              <w:start w:w="70" w:type="dxa"/>
              <w:bottom w:w="70" w:type="dxa"/>
              <w:end w:w="70" w:type="dxa"/>
            </w:tcMar>
            <w:vAlign w:val="top"/>
          </w:tcPr>
          <w:p>
            <w:r>
              <w:rPr>
                <w:rFonts w:ascii="Aptos" w:hAnsi="Aptos"/>
                <w:sz w:val="14"/>
              </w:rPr>
              <w:t>aw.Application</w:t>
            </w:r>
          </w:p>
        </w:tc>
        <w:tc>
          <w:tcPr>
            <w:tcW w:type="dxa" w:w="3168"/>
            <w:tcMar>
              <w:top w:w="70" w:type="dxa"/>
              <w:start w:w="70" w:type="dxa"/>
              <w:bottom w:w="70" w:type="dxa"/>
              <w:end w:w="70" w:type="dxa"/>
            </w:tcMar>
            <w:vAlign w:val="top"/>
          </w:tcPr>
          <w:p>
            <w:r>
              <w:rPr>
                <w:rFonts w:ascii="Aptos" w:hAnsi="Aptos"/>
                <w:sz w:val="14"/>
              </w:rPr>
              <w:t>ApplicationId</w:t>
            </w:r>
          </w:p>
        </w:tc>
        <w:tc>
          <w:tcPr>
            <w:tcW w:type="dxa" w:w="2736"/>
            <w:tcMar>
              <w:top w:w="70" w:type="dxa"/>
              <w:start w:w="70" w:type="dxa"/>
              <w:bottom w:w="70" w:type="dxa"/>
              <w:end w:w="70" w:type="dxa"/>
            </w:tcMar>
            <w:vAlign w:val="top"/>
          </w:tcPr>
          <w:p>
            <w:r>
              <w:rPr>
                <w:rFonts w:ascii="Aptos" w:hAnsi="Aptos"/>
                <w:sz w:val="14"/>
              </w:rPr>
              <w:t>Clustered PK</w:t>
            </w:r>
          </w:p>
        </w:tc>
        <w:tc>
          <w:tcPr>
            <w:tcW w:type="dxa" w:w="3744"/>
            <w:tcMar>
              <w:top w:w="70" w:type="dxa"/>
              <w:start w:w="70" w:type="dxa"/>
              <w:bottom w:w="70" w:type="dxa"/>
              <w:end w:w="70" w:type="dxa"/>
            </w:tcMar>
            <w:vAlign w:val="top"/>
          </w:tcPr>
          <w:p>
            <w:r>
              <w:rPr>
                <w:rFonts w:ascii="Aptos" w:hAnsi="Aptos"/>
                <w:sz w:val="14"/>
              </w:rPr>
              <w:t>Fast joins and sequential inserts.</w:t>
            </w:r>
          </w:p>
        </w:tc>
      </w:tr>
      <w:tr>
        <w:tc>
          <w:tcPr>
            <w:tcW w:type="dxa" w:w="2520"/>
            <w:tcMar>
              <w:top w:w="70" w:type="dxa"/>
              <w:start w:w="70" w:type="dxa"/>
              <w:bottom w:w="70" w:type="dxa"/>
              <w:end w:w="70" w:type="dxa"/>
            </w:tcMar>
            <w:shd w:fill="F7F9FA"/>
            <w:vAlign w:val="top"/>
          </w:tcPr>
          <w:p>
            <w:r>
              <w:rPr>
                <w:rFonts w:ascii="Aptos" w:hAnsi="Aptos"/>
                <w:sz w:val="14"/>
              </w:rPr>
              <w:t>UX_Application_PublicId</w:t>
            </w:r>
          </w:p>
        </w:tc>
        <w:tc>
          <w:tcPr>
            <w:tcW w:type="dxa" w:w="2376"/>
            <w:tcMar>
              <w:top w:w="70" w:type="dxa"/>
              <w:start w:w="70" w:type="dxa"/>
              <w:bottom w:w="70" w:type="dxa"/>
              <w:end w:w="70" w:type="dxa"/>
            </w:tcMar>
            <w:shd w:fill="F7F9FA"/>
            <w:vAlign w:val="top"/>
          </w:tcPr>
          <w:p>
            <w:r>
              <w:rPr>
                <w:rFonts w:ascii="Aptos" w:hAnsi="Aptos"/>
                <w:sz w:val="14"/>
              </w:rPr>
              <w:t>aw.Application</w:t>
            </w:r>
          </w:p>
        </w:tc>
        <w:tc>
          <w:tcPr>
            <w:tcW w:type="dxa" w:w="3168"/>
            <w:tcMar>
              <w:top w:w="70" w:type="dxa"/>
              <w:start w:w="70" w:type="dxa"/>
              <w:bottom w:w="70" w:type="dxa"/>
              <w:end w:w="70" w:type="dxa"/>
            </w:tcMar>
            <w:shd w:fill="F7F9FA"/>
            <w:vAlign w:val="top"/>
          </w:tcPr>
          <w:p>
            <w:r>
              <w:rPr>
                <w:rFonts w:ascii="Aptos" w:hAnsi="Aptos"/>
                <w:sz w:val="14"/>
              </w:rPr>
              <w:t>PublicId</w:t>
            </w:r>
          </w:p>
        </w:tc>
        <w:tc>
          <w:tcPr>
            <w:tcW w:type="dxa" w:w="2736"/>
            <w:tcMar>
              <w:top w:w="70" w:type="dxa"/>
              <w:start w:w="70" w:type="dxa"/>
              <w:bottom w:w="70" w:type="dxa"/>
              <w:end w:w="70" w:type="dxa"/>
            </w:tcMar>
            <w:shd w:fill="F7F9FA"/>
            <w:vAlign w:val="top"/>
          </w:tcPr>
          <w:p>
            <w:r>
              <w:rPr>
                <w:rFonts w:ascii="Aptos" w:hAnsi="Aptos"/>
                <w:sz w:val="14"/>
              </w:rPr>
              <w:t>Unique nonclustered</w:t>
            </w:r>
          </w:p>
        </w:tc>
        <w:tc>
          <w:tcPr>
            <w:tcW w:type="dxa" w:w="3744"/>
            <w:tcMar>
              <w:top w:w="70" w:type="dxa"/>
              <w:start w:w="70" w:type="dxa"/>
              <w:bottom w:w="70" w:type="dxa"/>
              <w:end w:w="70" w:type="dxa"/>
            </w:tcMar>
            <w:shd w:fill="F7F9FA"/>
            <w:vAlign w:val="top"/>
          </w:tcPr>
          <w:p>
            <w:r>
              <w:rPr>
                <w:rFonts w:ascii="Aptos" w:hAnsi="Aptos"/>
                <w:sz w:val="14"/>
              </w:rPr>
              <w:t>Stable externally exposed identifier.</w:t>
            </w:r>
          </w:p>
        </w:tc>
      </w:tr>
      <w:tr>
        <w:tc>
          <w:tcPr>
            <w:tcW w:type="dxa" w:w="2520"/>
            <w:tcMar>
              <w:top w:w="70" w:type="dxa"/>
              <w:start w:w="70" w:type="dxa"/>
              <w:bottom w:w="70" w:type="dxa"/>
              <w:end w:w="70" w:type="dxa"/>
            </w:tcMar>
            <w:vAlign w:val="top"/>
          </w:tcPr>
          <w:p>
            <w:r>
              <w:rPr>
                <w:rFonts w:ascii="Aptos" w:hAnsi="Aptos"/>
                <w:sz w:val="14"/>
              </w:rPr>
              <w:t>IX_Application_TradeLicenseNumber</w:t>
            </w:r>
          </w:p>
        </w:tc>
        <w:tc>
          <w:tcPr>
            <w:tcW w:type="dxa" w:w="2376"/>
            <w:tcMar>
              <w:top w:w="70" w:type="dxa"/>
              <w:start w:w="70" w:type="dxa"/>
              <w:bottom w:w="70" w:type="dxa"/>
              <w:end w:w="70" w:type="dxa"/>
            </w:tcMar>
            <w:vAlign w:val="top"/>
          </w:tcPr>
          <w:p>
            <w:r>
              <w:rPr>
                <w:rFonts w:ascii="Aptos" w:hAnsi="Aptos"/>
                <w:sz w:val="14"/>
              </w:rPr>
              <w:t>aw.Application</w:t>
            </w:r>
          </w:p>
        </w:tc>
        <w:tc>
          <w:tcPr>
            <w:tcW w:type="dxa" w:w="3168"/>
            <w:tcMar>
              <w:top w:w="70" w:type="dxa"/>
              <w:start w:w="70" w:type="dxa"/>
              <w:bottom w:w="70" w:type="dxa"/>
              <w:end w:w="70" w:type="dxa"/>
            </w:tcMar>
            <w:vAlign w:val="top"/>
          </w:tcPr>
          <w:p>
            <w:r>
              <w:rPr>
                <w:rFonts w:ascii="Aptos" w:hAnsi="Aptos"/>
                <w:sz w:val="14"/>
              </w:rPr>
              <w:t>TradeLicenseNumber</w:t>
            </w:r>
          </w:p>
        </w:tc>
        <w:tc>
          <w:tcPr>
            <w:tcW w:type="dxa" w:w="2736"/>
            <w:tcMar>
              <w:top w:w="70" w:type="dxa"/>
              <w:start w:w="70" w:type="dxa"/>
              <w:bottom w:w="70" w:type="dxa"/>
              <w:end w:w="70" w:type="dxa"/>
            </w:tcMar>
            <w:vAlign w:val="top"/>
          </w:tcPr>
          <w:p>
            <w:r>
              <w:rPr>
                <w:rFonts w:ascii="Aptos" w:hAnsi="Aptos"/>
                <w:sz w:val="14"/>
              </w:rPr>
              <w:t>Nonclustered</w:t>
            </w:r>
          </w:p>
        </w:tc>
        <w:tc>
          <w:tcPr>
            <w:tcW w:type="dxa" w:w="3744"/>
            <w:tcMar>
              <w:top w:w="70" w:type="dxa"/>
              <w:start w:w="70" w:type="dxa"/>
              <w:bottom w:w="70" w:type="dxa"/>
              <w:end w:w="70" w:type="dxa"/>
            </w:tcMar>
            <w:vAlign w:val="top"/>
          </w:tcPr>
          <w:p>
            <w:r>
              <w:rPr>
                <w:rFonts w:ascii="Aptos" w:hAnsi="Aptos"/>
                <w:sz w:val="14"/>
              </w:rPr>
              <w:t>Registration lookup and back-office search.</w:t>
            </w:r>
          </w:p>
        </w:tc>
      </w:tr>
      <w:tr>
        <w:tc>
          <w:tcPr>
            <w:tcW w:type="dxa" w:w="2520"/>
            <w:tcMar>
              <w:top w:w="70" w:type="dxa"/>
              <w:start w:w="70" w:type="dxa"/>
              <w:bottom w:w="70" w:type="dxa"/>
              <w:end w:w="70" w:type="dxa"/>
            </w:tcMar>
            <w:shd w:fill="F7F9FA"/>
            <w:vAlign w:val="top"/>
          </w:tcPr>
          <w:p>
            <w:r>
              <w:rPr>
                <w:rFonts w:ascii="Aptos" w:hAnsi="Aptos"/>
                <w:sz w:val="14"/>
              </w:rPr>
              <w:t>UX_Application_ActiveTradeLicense</w:t>
            </w:r>
          </w:p>
        </w:tc>
        <w:tc>
          <w:tcPr>
            <w:tcW w:type="dxa" w:w="2376"/>
            <w:tcMar>
              <w:top w:w="70" w:type="dxa"/>
              <w:start w:w="70" w:type="dxa"/>
              <w:bottom w:w="70" w:type="dxa"/>
              <w:end w:w="70" w:type="dxa"/>
            </w:tcMar>
            <w:shd w:fill="F7F9FA"/>
            <w:vAlign w:val="top"/>
          </w:tcPr>
          <w:p>
            <w:r>
              <w:rPr>
                <w:rFonts w:ascii="Aptos" w:hAnsi="Aptos"/>
                <w:sz w:val="14"/>
              </w:rPr>
              <w:t>aw.Application</w:t>
            </w:r>
          </w:p>
        </w:tc>
        <w:tc>
          <w:tcPr>
            <w:tcW w:type="dxa" w:w="3168"/>
            <w:tcMar>
              <w:top w:w="70" w:type="dxa"/>
              <w:start w:w="70" w:type="dxa"/>
              <w:bottom w:w="70" w:type="dxa"/>
              <w:end w:w="70" w:type="dxa"/>
            </w:tcMar>
            <w:shd w:fill="F7F9FA"/>
            <w:vAlign w:val="top"/>
          </w:tcPr>
          <w:p>
            <w:r>
              <w:rPr>
                <w:rFonts w:ascii="Aptos" w:hAnsi="Aptos"/>
                <w:sz w:val="14"/>
              </w:rPr>
              <w:t>TradeLicenseNumber</w:t>
            </w:r>
          </w:p>
        </w:tc>
        <w:tc>
          <w:tcPr>
            <w:tcW w:type="dxa" w:w="2736"/>
            <w:tcMar>
              <w:top w:w="70" w:type="dxa"/>
              <w:start w:w="70" w:type="dxa"/>
              <w:bottom w:w="70" w:type="dxa"/>
              <w:end w:w="70" w:type="dxa"/>
            </w:tcMar>
            <w:shd w:fill="F7F9FA"/>
            <w:vAlign w:val="top"/>
          </w:tcPr>
          <w:p>
            <w:r>
              <w:rPr>
                <w:rFonts w:ascii="Aptos" w:hAnsi="Aptos"/>
                <w:sz w:val="14"/>
              </w:rPr>
              <w:t>Unique filtered WHERE IsActiveRequest = 1</w:t>
            </w:r>
          </w:p>
        </w:tc>
        <w:tc>
          <w:tcPr>
            <w:tcW w:type="dxa" w:w="3744"/>
            <w:tcMar>
              <w:top w:w="70" w:type="dxa"/>
              <w:start w:w="70" w:type="dxa"/>
              <w:bottom w:w="70" w:type="dxa"/>
              <w:end w:w="70" w:type="dxa"/>
            </w:tcMar>
            <w:shd w:fill="F7F9FA"/>
            <w:vAlign w:val="top"/>
          </w:tcPr>
          <w:p>
            <w:r>
              <w:rPr>
                <w:rFonts w:ascii="Aptos" w:hAnsi="Aptos"/>
                <w:sz w:val="14"/>
              </w:rPr>
              <w:t>Database-level enforcement of maximum one active instance per trade licence.</w:t>
            </w:r>
          </w:p>
        </w:tc>
      </w:tr>
      <w:tr>
        <w:tc>
          <w:tcPr>
            <w:tcW w:type="dxa" w:w="2520"/>
            <w:tcMar>
              <w:top w:w="70" w:type="dxa"/>
              <w:start w:w="70" w:type="dxa"/>
              <w:bottom w:w="70" w:type="dxa"/>
              <w:end w:w="70" w:type="dxa"/>
            </w:tcMar>
            <w:vAlign w:val="top"/>
          </w:tcPr>
          <w:p>
            <w:r>
              <w:rPr>
                <w:rFonts w:ascii="Aptos" w:hAnsi="Aptos"/>
                <w:sz w:val="14"/>
              </w:rPr>
              <w:t>IX_Application_Status_Submitted</w:t>
            </w:r>
          </w:p>
        </w:tc>
        <w:tc>
          <w:tcPr>
            <w:tcW w:type="dxa" w:w="2376"/>
            <w:tcMar>
              <w:top w:w="70" w:type="dxa"/>
              <w:start w:w="70" w:type="dxa"/>
              <w:bottom w:w="70" w:type="dxa"/>
              <w:end w:w="70" w:type="dxa"/>
            </w:tcMar>
            <w:vAlign w:val="top"/>
          </w:tcPr>
          <w:p>
            <w:r>
              <w:rPr>
                <w:rFonts w:ascii="Aptos" w:hAnsi="Aptos"/>
                <w:sz w:val="14"/>
              </w:rPr>
              <w:t>aw.Application</w:t>
            </w:r>
          </w:p>
        </w:tc>
        <w:tc>
          <w:tcPr>
            <w:tcW w:type="dxa" w:w="3168"/>
            <w:tcMar>
              <w:top w:w="70" w:type="dxa"/>
              <w:start w:w="70" w:type="dxa"/>
              <w:bottom w:w="70" w:type="dxa"/>
              <w:end w:w="70" w:type="dxa"/>
            </w:tcMar>
            <w:vAlign w:val="top"/>
          </w:tcPr>
          <w:p>
            <w:r>
              <w:rPr>
                <w:rFonts w:ascii="Aptos" w:hAnsi="Aptos"/>
                <w:sz w:val="14"/>
              </w:rPr>
              <w:t>InternalStatusId, SubmittedOnUtc DESC</w:t>
            </w:r>
          </w:p>
        </w:tc>
        <w:tc>
          <w:tcPr>
            <w:tcW w:type="dxa" w:w="2736"/>
            <w:tcMar>
              <w:top w:w="70" w:type="dxa"/>
              <w:start w:w="70" w:type="dxa"/>
              <w:bottom w:w="70" w:type="dxa"/>
              <w:end w:w="70" w:type="dxa"/>
            </w:tcMar>
            <w:vAlign w:val="top"/>
          </w:tcPr>
          <w:p>
            <w:r>
              <w:rPr>
                <w:rFonts w:ascii="Aptos" w:hAnsi="Aptos"/>
                <w:sz w:val="14"/>
              </w:rPr>
              <w:t>INCLUDE TradeLicenseNumber, FacilityName, DHALicenseNo, PublicId</w:t>
            </w:r>
          </w:p>
        </w:tc>
        <w:tc>
          <w:tcPr>
            <w:tcW w:type="dxa" w:w="3744"/>
            <w:tcMar>
              <w:top w:w="70" w:type="dxa"/>
              <w:start w:w="70" w:type="dxa"/>
              <w:bottom w:w="70" w:type="dxa"/>
              <w:end w:w="70" w:type="dxa"/>
            </w:tcMar>
            <w:vAlign w:val="top"/>
          </w:tcPr>
          <w:p>
            <w:r>
              <w:rPr>
                <w:rFonts w:ascii="Aptos" w:hAnsi="Aptos"/>
                <w:sz w:val="14"/>
              </w:rPr>
              <w:t>Back-office queue without wide-table scans.</w:t>
            </w:r>
          </w:p>
        </w:tc>
      </w:tr>
      <w:tr>
        <w:tc>
          <w:tcPr>
            <w:tcW w:type="dxa" w:w="2520"/>
            <w:tcMar>
              <w:top w:w="70" w:type="dxa"/>
              <w:start w:w="70" w:type="dxa"/>
              <w:bottom w:w="70" w:type="dxa"/>
              <w:end w:w="70" w:type="dxa"/>
            </w:tcMar>
            <w:shd w:fill="F7F9FA"/>
            <w:vAlign w:val="top"/>
          </w:tcPr>
          <w:p>
            <w:r>
              <w:rPr>
                <w:rFonts w:ascii="Aptos" w:hAnsi="Aptos"/>
                <w:sz w:val="14"/>
              </w:rPr>
              <w:t>IX_Application_DHALicenseNo</w:t>
            </w:r>
          </w:p>
        </w:tc>
        <w:tc>
          <w:tcPr>
            <w:tcW w:type="dxa" w:w="2376"/>
            <w:tcMar>
              <w:top w:w="70" w:type="dxa"/>
              <w:start w:w="70" w:type="dxa"/>
              <w:bottom w:w="70" w:type="dxa"/>
              <w:end w:w="70" w:type="dxa"/>
            </w:tcMar>
            <w:shd w:fill="F7F9FA"/>
            <w:vAlign w:val="top"/>
          </w:tcPr>
          <w:p>
            <w:r>
              <w:rPr>
                <w:rFonts w:ascii="Aptos" w:hAnsi="Aptos"/>
                <w:sz w:val="14"/>
              </w:rPr>
              <w:t>aw.Application</w:t>
            </w:r>
          </w:p>
        </w:tc>
        <w:tc>
          <w:tcPr>
            <w:tcW w:type="dxa" w:w="3168"/>
            <w:tcMar>
              <w:top w:w="70" w:type="dxa"/>
              <w:start w:w="70" w:type="dxa"/>
              <w:bottom w:w="70" w:type="dxa"/>
              <w:end w:w="70" w:type="dxa"/>
            </w:tcMar>
            <w:shd w:fill="F7F9FA"/>
            <w:vAlign w:val="top"/>
          </w:tcPr>
          <w:p>
            <w:r>
              <w:rPr>
                <w:rFonts w:ascii="Aptos" w:hAnsi="Aptos"/>
                <w:sz w:val="14"/>
              </w:rPr>
              <w:t>DHALicenseNo</w:t>
            </w:r>
          </w:p>
        </w:tc>
        <w:tc>
          <w:tcPr>
            <w:tcW w:type="dxa" w:w="2736"/>
            <w:tcMar>
              <w:top w:w="70" w:type="dxa"/>
              <w:start w:w="70" w:type="dxa"/>
              <w:bottom w:w="70" w:type="dxa"/>
              <w:end w:w="70" w:type="dxa"/>
            </w:tcMar>
            <w:shd w:fill="F7F9FA"/>
            <w:vAlign w:val="top"/>
          </w:tcPr>
          <w:p>
            <w:r>
              <w:rPr>
                <w:rFonts w:ascii="Aptos" w:hAnsi="Aptos"/>
                <w:sz w:val="14"/>
              </w:rPr>
              <w:t>Nonclustered</w:t>
            </w:r>
          </w:p>
        </w:tc>
        <w:tc>
          <w:tcPr>
            <w:tcW w:type="dxa" w:w="3744"/>
            <w:tcMar>
              <w:top w:w="70" w:type="dxa"/>
              <w:start w:w="70" w:type="dxa"/>
              <w:bottom w:w="70" w:type="dxa"/>
              <w:end w:w="70" w:type="dxa"/>
            </w:tcMar>
            <w:shd w:fill="F7F9FA"/>
            <w:vAlign w:val="top"/>
          </w:tcPr>
          <w:p>
            <w:r>
              <w:rPr>
                <w:rFonts w:ascii="Aptos" w:hAnsi="Aptos"/>
                <w:sz w:val="14"/>
              </w:rPr>
              <w:t>Targeted back-office lookup.</w:t>
            </w:r>
          </w:p>
        </w:tc>
      </w:tr>
      <w:tr>
        <w:tc>
          <w:tcPr>
            <w:tcW w:type="dxa" w:w="2520"/>
            <w:tcMar>
              <w:top w:w="70" w:type="dxa"/>
              <w:start w:w="70" w:type="dxa"/>
              <w:bottom w:w="70" w:type="dxa"/>
              <w:end w:w="70" w:type="dxa"/>
            </w:tcMar>
            <w:vAlign w:val="top"/>
          </w:tcPr>
          <w:p>
            <w:r>
              <w:rPr>
                <w:rFonts w:ascii="Aptos" w:hAnsi="Aptos"/>
                <w:sz w:val="14"/>
              </w:rPr>
              <w:t>UX_Attachment_Version</w:t>
            </w:r>
          </w:p>
        </w:tc>
        <w:tc>
          <w:tcPr>
            <w:tcW w:type="dxa" w:w="2376"/>
            <w:tcMar>
              <w:top w:w="70" w:type="dxa"/>
              <w:start w:w="70" w:type="dxa"/>
              <w:bottom w:w="70" w:type="dxa"/>
              <w:end w:w="70" w:type="dxa"/>
            </w:tcMar>
            <w:vAlign w:val="top"/>
          </w:tcPr>
          <w:p>
            <w:r>
              <w:rPr>
                <w:rFonts w:ascii="Aptos" w:hAnsi="Aptos"/>
                <w:sz w:val="14"/>
              </w:rPr>
              <w:t>aw.ApplicationAttachment</w:t>
            </w:r>
          </w:p>
        </w:tc>
        <w:tc>
          <w:tcPr>
            <w:tcW w:type="dxa" w:w="3168"/>
            <w:tcMar>
              <w:top w:w="70" w:type="dxa"/>
              <w:start w:w="70" w:type="dxa"/>
              <w:bottom w:w="70" w:type="dxa"/>
              <w:end w:w="70" w:type="dxa"/>
            </w:tcMar>
            <w:vAlign w:val="top"/>
          </w:tcPr>
          <w:p>
            <w:r>
              <w:rPr>
                <w:rFonts w:ascii="Aptos" w:hAnsi="Aptos"/>
                <w:sz w:val="14"/>
              </w:rPr>
              <w:t>ApplicationId, AttachmentTypeId, Version</w:t>
            </w:r>
          </w:p>
        </w:tc>
        <w:tc>
          <w:tcPr>
            <w:tcW w:type="dxa" w:w="2736"/>
            <w:tcMar>
              <w:top w:w="70" w:type="dxa"/>
              <w:start w:w="70" w:type="dxa"/>
              <w:bottom w:w="70" w:type="dxa"/>
              <w:end w:w="70" w:type="dxa"/>
            </w:tcMar>
            <w:vAlign w:val="top"/>
          </w:tcPr>
          <w:p>
            <w:r>
              <w:rPr>
                <w:rFonts w:ascii="Aptos" w:hAnsi="Aptos"/>
                <w:sz w:val="14"/>
              </w:rPr>
              <w:t>Unique</w:t>
            </w:r>
          </w:p>
        </w:tc>
        <w:tc>
          <w:tcPr>
            <w:tcW w:type="dxa" w:w="3744"/>
            <w:tcMar>
              <w:top w:w="70" w:type="dxa"/>
              <w:start w:w="70" w:type="dxa"/>
              <w:bottom w:w="70" w:type="dxa"/>
              <w:end w:w="70" w:type="dxa"/>
            </w:tcMar>
            <w:vAlign w:val="top"/>
          </w:tcPr>
          <w:p>
            <w:r>
              <w:rPr>
                <w:rFonts w:ascii="Aptos" w:hAnsi="Aptos"/>
                <w:sz w:val="14"/>
              </w:rPr>
              <w:t>Prevents duplicate versions.</w:t>
            </w:r>
          </w:p>
        </w:tc>
      </w:tr>
      <w:tr>
        <w:tc>
          <w:tcPr>
            <w:tcW w:type="dxa" w:w="2520"/>
            <w:tcMar>
              <w:top w:w="70" w:type="dxa"/>
              <w:start w:w="70" w:type="dxa"/>
              <w:bottom w:w="70" w:type="dxa"/>
              <w:end w:w="70" w:type="dxa"/>
            </w:tcMar>
            <w:shd w:fill="F7F9FA"/>
            <w:vAlign w:val="top"/>
          </w:tcPr>
          <w:p>
            <w:r>
              <w:rPr>
                <w:rFonts w:ascii="Aptos" w:hAnsi="Aptos"/>
                <w:sz w:val="16"/>
              </w:rPr>
              <w:t>UX_Attachment_Current</w:t>
            </w:r>
          </w:p>
        </w:tc>
        <w:tc>
          <w:tcPr>
            <w:tcW w:type="dxa" w:w="2376"/>
            <w:tcMar>
              <w:top w:w="70" w:type="dxa"/>
              <w:start w:w="70" w:type="dxa"/>
              <w:bottom w:w="70" w:type="dxa"/>
              <w:end w:w="70" w:type="dxa"/>
            </w:tcMar>
            <w:shd w:fill="F7F9FA"/>
            <w:vAlign w:val="top"/>
          </w:tcPr>
          <w:p>
            <w:r>
              <w:rPr>
                <w:rFonts w:ascii="Aptos" w:hAnsi="Aptos"/>
                <w:sz w:val="16"/>
              </w:rPr>
              <w:t>aw.ApplicationAttachment</w:t>
            </w:r>
          </w:p>
        </w:tc>
        <w:tc>
          <w:tcPr>
            <w:tcW w:type="dxa" w:w="3168"/>
            <w:tcMar>
              <w:top w:w="70" w:type="dxa"/>
              <w:start w:w="70" w:type="dxa"/>
              <w:bottom w:w="70" w:type="dxa"/>
              <w:end w:w="70" w:type="dxa"/>
            </w:tcMar>
            <w:shd w:fill="F7F9FA"/>
            <w:vAlign w:val="top"/>
          </w:tcPr>
          <w:p>
            <w:r>
              <w:rPr>
                <w:rFonts w:ascii="Aptos" w:hAnsi="Aptos"/>
                <w:sz w:val="16"/>
              </w:rPr>
              <w:t>ApplicationId, AttachmentTypeId</w:t>
            </w:r>
          </w:p>
        </w:tc>
        <w:tc>
          <w:tcPr>
            <w:tcW w:type="dxa" w:w="2736"/>
            <w:tcMar>
              <w:top w:w="70" w:type="dxa"/>
              <w:start w:w="70" w:type="dxa"/>
              <w:bottom w:w="70" w:type="dxa"/>
              <w:end w:w="70" w:type="dxa"/>
            </w:tcMar>
            <w:shd w:fill="F7F9FA"/>
            <w:vAlign w:val="top"/>
          </w:tcPr>
          <w:p>
            <w:r>
              <w:rPr>
                <w:rFonts w:ascii="Aptos" w:hAnsi="Aptos"/>
                <w:sz w:val="16"/>
              </w:rPr>
              <w:t>Unique filtered WHERE IsActive = 1</w:t>
            </w:r>
          </w:p>
        </w:tc>
        <w:tc>
          <w:tcPr>
            <w:tcW w:type="dxa" w:w="3744"/>
            <w:tcMar>
              <w:top w:w="70" w:type="dxa"/>
              <w:start w:w="70" w:type="dxa"/>
              <w:bottom w:w="70" w:type="dxa"/>
              <w:end w:w="70" w:type="dxa"/>
            </w:tcMar>
            <w:shd w:fill="F7F9FA"/>
            <w:vAlign w:val="top"/>
          </w:tcPr>
          <w:p>
            <w:r>
              <w:rPr>
                <w:rFonts w:ascii="Aptos" w:hAnsi="Aptos"/>
                <w:sz w:val="16"/>
              </w:rPr>
              <w:t>Enforces one current attachment per application and attachment type.</w:t>
            </w:r>
          </w:p>
        </w:tc>
      </w:tr>
      <w:tr>
        <w:tc>
          <w:tcPr>
            <w:tcW w:type="dxa" w:w="2520"/>
            <w:tcMar>
              <w:top w:w="70" w:type="dxa"/>
              <w:start w:w="70" w:type="dxa"/>
              <w:bottom w:w="70" w:type="dxa"/>
              <w:end w:w="70" w:type="dxa"/>
            </w:tcMar>
            <w:vAlign w:val="top"/>
          </w:tcPr>
          <w:p>
            <w:r>
              <w:rPr>
                <w:rFonts w:ascii="Aptos" w:hAnsi="Aptos"/>
                <w:sz w:val="14"/>
              </w:rPr>
              <w:t>PK_ApplicationLicenseActivity</w:t>
            </w:r>
          </w:p>
        </w:tc>
        <w:tc>
          <w:tcPr>
            <w:tcW w:type="dxa" w:w="2376"/>
            <w:tcMar>
              <w:top w:w="70" w:type="dxa"/>
              <w:start w:w="70" w:type="dxa"/>
              <w:bottom w:w="70" w:type="dxa"/>
              <w:end w:w="70" w:type="dxa"/>
            </w:tcMar>
            <w:vAlign w:val="top"/>
          </w:tcPr>
          <w:p>
            <w:r>
              <w:rPr>
                <w:rFonts w:ascii="Aptos" w:hAnsi="Aptos"/>
                <w:sz w:val="14"/>
              </w:rPr>
              <w:t>aw.ApplicationLicenseActivity</w:t>
            </w:r>
          </w:p>
        </w:tc>
        <w:tc>
          <w:tcPr>
            <w:tcW w:type="dxa" w:w="3168"/>
            <w:tcMar>
              <w:top w:w="70" w:type="dxa"/>
              <w:start w:w="70" w:type="dxa"/>
              <w:bottom w:w="70" w:type="dxa"/>
              <w:end w:w="70" w:type="dxa"/>
            </w:tcMar>
            <w:vAlign w:val="top"/>
          </w:tcPr>
          <w:p>
            <w:r>
              <w:rPr>
                <w:rFonts w:ascii="Aptos" w:hAnsi="Aptos"/>
                <w:sz w:val="14"/>
              </w:rPr>
              <w:t>ApplicationId, ISIC4Code</w:t>
            </w:r>
          </w:p>
        </w:tc>
        <w:tc>
          <w:tcPr>
            <w:tcW w:type="dxa" w:w="2736"/>
            <w:tcMar>
              <w:top w:w="70" w:type="dxa"/>
              <w:start w:w="70" w:type="dxa"/>
              <w:bottom w:w="70" w:type="dxa"/>
              <w:end w:w="70" w:type="dxa"/>
            </w:tcMar>
            <w:vAlign w:val="top"/>
          </w:tcPr>
          <w:p>
            <w:r>
              <w:rPr>
                <w:rFonts w:ascii="Aptos" w:hAnsi="Aptos"/>
                <w:sz w:val="14"/>
              </w:rPr>
              <w:t>Composite clustered/nonclustered per migration choice</w:t>
            </w:r>
          </w:p>
        </w:tc>
        <w:tc>
          <w:tcPr>
            <w:tcW w:type="dxa" w:w="3744"/>
            <w:tcMar>
              <w:top w:w="70" w:type="dxa"/>
              <w:start w:w="70" w:type="dxa"/>
              <w:bottom w:w="70" w:type="dxa"/>
              <w:end w:w="70" w:type="dxa"/>
            </w:tcMar>
            <w:vAlign w:val="top"/>
          </w:tcPr>
          <w:p>
            <w:r>
              <w:rPr>
                <w:rFonts w:ascii="Aptos" w:hAnsi="Aptos"/>
                <w:sz w:val="14"/>
              </w:rPr>
              <w:t>Efficient application activity retrieval.</w:t>
            </w:r>
          </w:p>
        </w:tc>
      </w:tr>
      <w:tr>
        <w:tc>
          <w:tcPr>
            <w:tcW w:type="dxa" w:w="2520"/>
            <w:tcMar>
              <w:top w:w="70" w:type="dxa"/>
              <w:start w:w="70" w:type="dxa"/>
              <w:bottom w:w="70" w:type="dxa"/>
              <w:end w:w="70" w:type="dxa"/>
            </w:tcMar>
            <w:shd w:fill="F7F9FA"/>
            <w:vAlign w:val="top"/>
          </w:tcPr>
          <w:p>
            <w:r>
              <w:rPr>
                <w:rFonts w:ascii="Aptos" w:hAnsi="Aptos"/>
                <w:sz w:val="14"/>
              </w:rPr>
              <w:t>PK_ApplicationMedicalSpecialty</w:t>
            </w:r>
          </w:p>
        </w:tc>
        <w:tc>
          <w:tcPr>
            <w:tcW w:type="dxa" w:w="2376"/>
            <w:tcMar>
              <w:top w:w="70" w:type="dxa"/>
              <w:start w:w="70" w:type="dxa"/>
              <w:bottom w:w="70" w:type="dxa"/>
              <w:end w:w="70" w:type="dxa"/>
            </w:tcMar>
            <w:shd w:fill="F7F9FA"/>
            <w:vAlign w:val="top"/>
          </w:tcPr>
          <w:p>
            <w:r>
              <w:rPr>
                <w:rFonts w:ascii="Aptos" w:hAnsi="Aptos"/>
                <w:sz w:val="14"/>
              </w:rPr>
              <w:t>aw.ApplicationMedicalSpecialty</w:t>
            </w:r>
          </w:p>
        </w:tc>
        <w:tc>
          <w:tcPr>
            <w:tcW w:type="dxa" w:w="3168"/>
            <w:tcMar>
              <w:top w:w="70" w:type="dxa"/>
              <w:start w:w="70" w:type="dxa"/>
              <w:bottom w:w="70" w:type="dxa"/>
              <w:end w:w="70" w:type="dxa"/>
            </w:tcMar>
            <w:shd w:fill="F7F9FA"/>
            <w:vAlign w:val="top"/>
          </w:tcPr>
          <w:p>
            <w:r>
              <w:rPr>
                <w:rFonts w:ascii="Aptos" w:hAnsi="Aptos"/>
                <w:sz w:val="14"/>
              </w:rPr>
              <w:t>ApplicationId, MedicalSpecialtyId</w:t>
            </w:r>
          </w:p>
        </w:tc>
        <w:tc>
          <w:tcPr>
            <w:tcW w:type="dxa" w:w="2736"/>
            <w:tcMar>
              <w:top w:w="70" w:type="dxa"/>
              <w:start w:w="70" w:type="dxa"/>
              <w:bottom w:w="70" w:type="dxa"/>
              <w:end w:w="70" w:type="dxa"/>
            </w:tcMar>
            <w:shd w:fill="F7F9FA"/>
            <w:vAlign w:val="top"/>
          </w:tcPr>
          <w:p>
            <w:r>
              <w:rPr>
                <w:rFonts w:ascii="Aptos" w:hAnsi="Aptos"/>
                <w:sz w:val="14"/>
              </w:rPr>
              <w:t>Composite PK</w:t>
            </w:r>
          </w:p>
        </w:tc>
        <w:tc>
          <w:tcPr>
            <w:tcW w:type="dxa" w:w="3744"/>
            <w:tcMar>
              <w:top w:w="70" w:type="dxa"/>
              <w:start w:w="70" w:type="dxa"/>
              <w:bottom w:w="70" w:type="dxa"/>
              <w:end w:w="70" w:type="dxa"/>
            </w:tcMar>
            <w:shd w:fill="F7F9FA"/>
            <w:vAlign w:val="top"/>
          </w:tcPr>
          <w:p>
            <w:r>
              <w:rPr>
                <w:rFonts w:ascii="Aptos" w:hAnsi="Aptos"/>
                <w:sz w:val="14"/>
              </w:rPr>
              <w:t>Prevents duplicate specialty selections.</w:t>
            </w:r>
          </w:p>
        </w:tc>
      </w:tr>
      <w:tr>
        <w:tc>
          <w:tcPr>
            <w:tcW w:type="dxa" w:w="2520"/>
            <w:tcMar>
              <w:top w:w="70" w:type="dxa"/>
              <w:start w:w="70" w:type="dxa"/>
              <w:bottom w:w="70" w:type="dxa"/>
              <w:end w:w="70" w:type="dxa"/>
            </w:tcMar>
            <w:vAlign w:val="top"/>
          </w:tcPr>
          <w:p>
            <w:r>
              <w:rPr>
                <w:rFonts w:ascii="Aptos" w:hAnsi="Aptos"/>
                <w:sz w:val="14"/>
              </w:rPr>
              <w:t>UX_Submission_Sequence</w:t>
            </w:r>
          </w:p>
        </w:tc>
        <w:tc>
          <w:tcPr>
            <w:tcW w:type="dxa" w:w="2376"/>
            <w:tcMar>
              <w:top w:w="70" w:type="dxa"/>
              <w:start w:w="70" w:type="dxa"/>
              <w:bottom w:w="70" w:type="dxa"/>
              <w:end w:w="70" w:type="dxa"/>
            </w:tcMar>
            <w:vAlign w:val="top"/>
          </w:tcPr>
          <w:p>
            <w:r>
              <w:rPr>
                <w:rFonts w:ascii="Aptos" w:hAnsi="Aptos"/>
                <w:sz w:val="14"/>
              </w:rPr>
              <w:t>aw.ApplicationSubmission</w:t>
            </w:r>
          </w:p>
        </w:tc>
        <w:tc>
          <w:tcPr>
            <w:tcW w:type="dxa" w:w="3168"/>
            <w:tcMar>
              <w:top w:w="70" w:type="dxa"/>
              <w:start w:w="70" w:type="dxa"/>
              <w:bottom w:w="70" w:type="dxa"/>
              <w:end w:w="70" w:type="dxa"/>
            </w:tcMar>
            <w:vAlign w:val="top"/>
          </w:tcPr>
          <w:p>
            <w:r>
              <w:rPr>
                <w:rFonts w:ascii="Aptos" w:hAnsi="Aptos"/>
                <w:sz w:val="14"/>
              </w:rPr>
              <w:t>ApplicationId, SequenceNo</w:t>
            </w:r>
          </w:p>
        </w:tc>
        <w:tc>
          <w:tcPr>
            <w:tcW w:type="dxa" w:w="2736"/>
            <w:tcMar>
              <w:top w:w="70" w:type="dxa"/>
              <w:start w:w="70" w:type="dxa"/>
              <w:bottom w:w="70" w:type="dxa"/>
              <w:end w:w="70" w:type="dxa"/>
            </w:tcMar>
            <w:vAlign w:val="top"/>
          </w:tcPr>
          <w:p>
            <w:r>
              <w:rPr>
                <w:rFonts w:ascii="Aptos" w:hAnsi="Aptos"/>
                <w:sz w:val="14"/>
              </w:rPr>
              <w:t>Unique</w:t>
            </w:r>
          </w:p>
        </w:tc>
        <w:tc>
          <w:tcPr>
            <w:tcW w:type="dxa" w:w="3744"/>
            <w:tcMar>
              <w:top w:w="70" w:type="dxa"/>
              <w:start w:w="70" w:type="dxa"/>
              <w:bottom w:w="70" w:type="dxa"/>
              <w:end w:w="70" w:type="dxa"/>
            </w:tcMar>
            <w:vAlign w:val="top"/>
          </w:tcPr>
          <w:p>
            <w:r>
              <w:rPr>
                <w:rFonts w:ascii="Aptos" w:hAnsi="Aptos"/>
                <w:sz w:val="14"/>
              </w:rPr>
              <w:t>Deterministic resubmission sequence.</w:t>
            </w:r>
          </w:p>
        </w:tc>
      </w:tr>
      <w:tr>
        <w:tc>
          <w:tcPr>
            <w:tcW w:type="dxa" w:w="2520"/>
            <w:tcMar>
              <w:top w:w="70" w:type="dxa"/>
              <w:start w:w="70" w:type="dxa"/>
              <w:bottom w:w="70" w:type="dxa"/>
              <w:end w:w="70" w:type="dxa"/>
            </w:tcMar>
            <w:shd w:fill="F7F9FA"/>
            <w:vAlign w:val="top"/>
          </w:tcPr>
          <w:p>
            <w:r>
              <w:rPr>
                <w:rFonts w:ascii="Aptos" w:hAnsi="Aptos"/>
                <w:sz w:val="14"/>
              </w:rPr>
              <w:t>IX_Decision_ApplicationDate</w:t>
            </w:r>
          </w:p>
        </w:tc>
        <w:tc>
          <w:tcPr>
            <w:tcW w:type="dxa" w:w="2376"/>
            <w:tcMar>
              <w:top w:w="70" w:type="dxa"/>
              <w:start w:w="70" w:type="dxa"/>
              <w:bottom w:w="70" w:type="dxa"/>
              <w:end w:w="70" w:type="dxa"/>
            </w:tcMar>
            <w:shd w:fill="F7F9FA"/>
            <w:vAlign w:val="top"/>
          </w:tcPr>
          <w:p>
            <w:r>
              <w:rPr>
                <w:rFonts w:ascii="Aptos" w:hAnsi="Aptos"/>
                <w:sz w:val="14"/>
              </w:rPr>
              <w:t>aw.ApplicationDecision</w:t>
            </w:r>
          </w:p>
        </w:tc>
        <w:tc>
          <w:tcPr>
            <w:tcW w:type="dxa" w:w="3168"/>
            <w:tcMar>
              <w:top w:w="70" w:type="dxa"/>
              <w:start w:w="70" w:type="dxa"/>
              <w:bottom w:w="70" w:type="dxa"/>
              <w:end w:w="70" w:type="dxa"/>
            </w:tcMar>
            <w:shd w:fill="F7F9FA"/>
            <w:vAlign w:val="top"/>
          </w:tcPr>
          <w:p>
            <w:r>
              <w:rPr>
                <w:rFonts w:ascii="Aptos" w:hAnsi="Aptos"/>
                <w:sz w:val="14"/>
              </w:rPr>
              <w:t>ApplicationId, DecisionOnUtc DESC</w:t>
            </w:r>
          </w:p>
        </w:tc>
        <w:tc>
          <w:tcPr>
            <w:tcW w:type="dxa" w:w="2736"/>
            <w:tcMar>
              <w:top w:w="70" w:type="dxa"/>
              <w:start w:w="70" w:type="dxa"/>
              <w:bottom w:w="70" w:type="dxa"/>
              <w:end w:w="70" w:type="dxa"/>
            </w:tcMar>
            <w:shd w:fill="F7F9FA"/>
            <w:vAlign w:val="top"/>
          </w:tcPr>
          <w:p>
            <w:r>
              <w:rPr>
                <w:rFonts w:ascii="Aptos" w:hAnsi="Aptos"/>
                <w:sz w:val="14"/>
              </w:rPr>
              <w:t>Nonclustered</w:t>
            </w:r>
          </w:p>
        </w:tc>
        <w:tc>
          <w:tcPr>
            <w:tcW w:type="dxa" w:w="3744"/>
            <w:tcMar>
              <w:top w:w="70" w:type="dxa"/>
              <w:start w:w="70" w:type="dxa"/>
              <w:bottom w:w="70" w:type="dxa"/>
              <w:end w:w="70" w:type="dxa"/>
            </w:tcMar>
            <w:shd w:fill="F7F9FA"/>
            <w:vAlign w:val="top"/>
          </w:tcPr>
          <w:p>
            <w:r>
              <w:rPr>
                <w:rFonts w:ascii="Aptos" w:hAnsi="Aptos"/>
                <w:sz w:val="14"/>
              </w:rPr>
              <w:t>Latest decision/history.</w:t>
            </w:r>
          </w:p>
        </w:tc>
      </w:tr>
      <w:tr>
        <w:tc>
          <w:tcPr>
            <w:tcW w:type="dxa" w:w="2520"/>
            <w:tcMar>
              <w:top w:w="70" w:type="dxa"/>
              <w:start w:w="70" w:type="dxa"/>
              <w:bottom w:w="70" w:type="dxa"/>
              <w:end w:w="70" w:type="dxa"/>
            </w:tcMar>
            <w:vAlign w:val="top"/>
          </w:tcPr>
          <w:p>
            <w:r>
              <w:rPr>
                <w:rFonts w:ascii="Aptos" w:hAnsi="Aptos"/>
                <w:sz w:val="14"/>
              </w:rPr>
              <w:t>UX_InfoRequest_Sequence</w:t>
            </w:r>
          </w:p>
        </w:tc>
        <w:tc>
          <w:tcPr>
            <w:tcW w:type="dxa" w:w="2376"/>
            <w:tcMar>
              <w:top w:w="70" w:type="dxa"/>
              <w:start w:w="70" w:type="dxa"/>
              <w:bottom w:w="70" w:type="dxa"/>
              <w:end w:w="70" w:type="dxa"/>
            </w:tcMar>
            <w:vAlign w:val="top"/>
          </w:tcPr>
          <w:p>
            <w:r>
              <w:rPr>
                <w:rFonts w:ascii="Aptos" w:hAnsi="Aptos"/>
                <w:sz w:val="14"/>
              </w:rPr>
              <w:t>aw.InformationRequest</w:t>
            </w:r>
          </w:p>
        </w:tc>
        <w:tc>
          <w:tcPr>
            <w:tcW w:type="dxa" w:w="3168"/>
            <w:tcMar>
              <w:top w:w="70" w:type="dxa"/>
              <w:start w:w="70" w:type="dxa"/>
              <w:bottom w:w="70" w:type="dxa"/>
              <w:end w:w="70" w:type="dxa"/>
            </w:tcMar>
            <w:vAlign w:val="top"/>
          </w:tcPr>
          <w:p>
            <w:r>
              <w:rPr>
                <w:rFonts w:ascii="Aptos" w:hAnsi="Aptos"/>
                <w:sz w:val="14"/>
              </w:rPr>
              <w:t>ApplicationId, SequenceNo</w:t>
            </w:r>
          </w:p>
        </w:tc>
        <w:tc>
          <w:tcPr>
            <w:tcW w:type="dxa" w:w="2736"/>
            <w:tcMar>
              <w:top w:w="70" w:type="dxa"/>
              <w:start w:w="70" w:type="dxa"/>
              <w:bottom w:w="70" w:type="dxa"/>
              <w:end w:w="70" w:type="dxa"/>
            </w:tcMar>
            <w:vAlign w:val="top"/>
          </w:tcPr>
          <w:p>
            <w:r>
              <w:rPr>
                <w:rFonts w:ascii="Aptos" w:hAnsi="Aptos"/>
                <w:sz w:val="14"/>
              </w:rPr>
              <w:t>Unique</w:t>
            </w:r>
          </w:p>
        </w:tc>
        <w:tc>
          <w:tcPr>
            <w:tcW w:type="dxa" w:w="3744"/>
            <w:tcMar>
              <w:top w:w="70" w:type="dxa"/>
              <w:start w:w="70" w:type="dxa"/>
              <w:bottom w:w="70" w:type="dxa"/>
              <w:end w:w="70" w:type="dxa"/>
            </w:tcMar>
            <w:vAlign w:val="top"/>
          </w:tcPr>
          <w:p>
            <w:r>
              <w:rPr>
                <w:rFonts w:ascii="Aptos" w:hAnsi="Aptos"/>
                <w:sz w:val="14"/>
              </w:rPr>
              <w:t>Deterministic More Information rounds.</w:t>
            </w:r>
          </w:p>
        </w:tc>
      </w:tr>
      <w:tr>
        <w:tc>
          <w:tcPr>
            <w:tcW w:type="dxa" w:w="2520"/>
            <w:tcMar>
              <w:top w:w="70" w:type="dxa"/>
              <w:start w:w="70" w:type="dxa"/>
              <w:bottom w:w="70" w:type="dxa"/>
              <w:end w:w="70" w:type="dxa"/>
            </w:tcMar>
            <w:shd w:fill="F7F9FA"/>
            <w:vAlign w:val="top"/>
          </w:tcPr>
          <w:p>
            <w:r>
              <w:rPr>
                <w:rFonts w:ascii="Aptos" w:hAnsi="Aptos"/>
                <w:sz w:val="14"/>
              </w:rPr>
              <w:t>IX_InfoRequest_Status</w:t>
            </w:r>
          </w:p>
        </w:tc>
        <w:tc>
          <w:tcPr>
            <w:tcW w:type="dxa" w:w="2376"/>
            <w:tcMar>
              <w:top w:w="70" w:type="dxa"/>
              <w:start w:w="70" w:type="dxa"/>
              <w:bottom w:w="70" w:type="dxa"/>
              <w:end w:w="70" w:type="dxa"/>
            </w:tcMar>
            <w:shd w:fill="F7F9FA"/>
            <w:vAlign w:val="top"/>
          </w:tcPr>
          <w:p>
            <w:r>
              <w:rPr>
                <w:rFonts w:ascii="Aptos" w:hAnsi="Aptos"/>
                <w:sz w:val="14"/>
              </w:rPr>
              <w:t>aw.InformationRequest</w:t>
            </w:r>
          </w:p>
        </w:tc>
        <w:tc>
          <w:tcPr>
            <w:tcW w:type="dxa" w:w="3168"/>
            <w:tcMar>
              <w:top w:w="70" w:type="dxa"/>
              <w:start w:w="70" w:type="dxa"/>
              <w:bottom w:w="70" w:type="dxa"/>
              <w:end w:w="70" w:type="dxa"/>
            </w:tcMar>
            <w:shd w:fill="F7F9FA"/>
            <w:vAlign w:val="top"/>
          </w:tcPr>
          <w:p>
            <w:r>
              <w:rPr>
                <w:rFonts w:ascii="Aptos" w:hAnsi="Aptos"/>
                <w:sz w:val="14"/>
              </w:rPr>
              <w:t>StatusId, RequestedOnUtc</w:t>
            </w:r>
          </w:p>
        </w:tc>
        <w:tc>
          <w:tcPr>
            <w:tcW w:type="dxa" w:w="2736"/>
            <w:tcMar>
              <w:top w:w="70" w:type="dxa"/>
              <w:start w:w="70" w:type="dxa"/>
              <w:bottom w:w="70" w:type="dxa"/>
              <w:end w:w="70" w:type="dxa"/>
            </w:tcMar>
            <w:shd w:fill="F7F9FA"/>
            <w:vAlign w:val="top"/>
          </w:tcPr>
          <w:p>
            <w:r>
              <w:rPr>
                <w:rFonts w:ascii="Aptos" w:hAnsi="Aptos"/>
                <w:sz w:val="14"/>
              </w:rPr>
              <w:t>Nonclustered</w:t>
            </w:r>
          </w:p>
        </w:tc>
        <w:tc>
          <w:tcPr>
            <w:tcW w:type="dxa" w:w="3744"/>
            <w:tcMar>
              <w:top w:w="70" w:type="dxa"/>
              <w:start w:w="70" w:type="dxa"/>
              <w:bottom w:w="70" w:type="dxa"/>
              <w:end w:w="70" w:type="dxa"/>
            </w:tcMar>
            <w:shd w:fill="F7F9FA"/>
            <w:vAlign w:val="top"/>
          </w:tcPr>
          <w:p>
            <w:r>
              <w:rPr>
                <w:rFonts w:ascii="Aptos" w:hAnsi="Aptos"/>
                <w:sz w:val="14"/>
              </w:rPr>
              <w:t>Pending-response work queue.</w:t>
            </w:r>
          </w:p>
        </w:tc>
      </w:tr>
      <w:tr>
        <w:tc>
          <w:tcPr>
            <w:tcW w:type="dxa" w:w="2520"/>
            <w:tcMar>
              <w:top w:w="70" w:type="dxa"/>
              <w:start w:w="70" w:type="dxa"/>
              <w:bottom w:w="70" w:type="dxa"/>
              <w:end w:w="70" w:type="dxa"/>
            </w:tcMar>
            <w:vAlign w:val="top"/>
          </w:tcPr>
          <w:p>
            <w:r>
              <w:rPr>
                <w:rFonts w:ascii="Aptos" w:hAnsi="Aptos"/>
                <w:sz w:val="14"/>
              </w:rPr>
              <w:t>IX_StatusHistory_ApplicationDate</w:t>
            </w:r>
          </w:p>
        </w:tc>
        <w:tc>
          <w:tcPr>
            <w:tcW w:type="dxa" w:w="2376"/>
            <w:tcMar>
              <w:top w:w="70" w:type="dxa"/>
              <w:start w:w="70" w:type="dxa"/>
              <w:bottom w:w="70" w:type="dxa"/>
              <w:end w:w="70" w:type="dxa"/>
            </w:tcMar>
            <w:vAlign w:val="top"/>
          </w:tcPr>
          <w:p>
            <w:r>
              <w:rPr>
                <w:rFonts w:ascii="Aptos" w:hAnsi="Aptos"/>
                <w:sz w:val="14"/>
              </w:rPr>
              <w:t>aw.ApplicationStatusHistory</w:t>
            </w:r>
          </w:p>
        </w:tc>
        <w:tc>
          <w:tcPr>
            <w:tcW w:type="dxa" w:w="3168"/>
            <w:tcMar>
              <w:top w:w="70" w:type="dxa"/>
              <w:start w:w="70" w:type="dxa"/>
              <w:bottom w:w="70" w:type="dxa"/>
              <w:end w:w="70" w:type="dxa"/>
            </w:tcMar>
            <w:vAlign w:val="top"/>
          </w:tcPr>
          <w:p>
            <w:r>
              <w:rPr>
                <w:rFonts w:ascii="Aptos" w:hAnsi="Aptos"/>
                <w:sz w:val="14"/>
              </w:rPr>
              <w:t>ApplicationId, ChangedOnUtc DESC</w:t>
            </w:r>
          </w:p>
        </w:tc>
        <w:tc>
          <w:tcPr>
            <w:tcW w:type="dxa" w:w="2736"/>
            <w:tcMar>
              <w:top w:w="70" w:type="dxa"/>
              <w:start w:w="70" w:type="dxa"/>
              <w:bottom w:w="70" w:type="dxa"/>
              <w:end w:w="70" w:type="dxa"/>
            </w:tcMar>
            <w:vAlign w:val="top"/>
          </w:tcPr>
          <w:p>
            <w:r>
              <w:rPr>
                <w:rFonts w:ascii="Aptos" w:hAnsi="Aptos"/>
                <w:sz w:val="14"/>
              </w:rPr>
              <w:t>Nonclustered</w:t>
            </w:r>
          </w:p>
        </w:tc>
        <w:tc>
          <w:tcPr>
            <w:tcW w:type="dxa" w:w="3744"/>
            <w:tcMar>
              <w:top w:w="70" w:type="dxa"/>
              <w:start w:w="70" w:type="dxa"/>
              <w:bottom w:w="70" w:type="dxa"/>
              <w:end w:w="70" w:type="dxa"/>
            </w:tcMar>
            <w:vAlign w:val="top"/>
          </w:tcPr>
          <w:p>
            <w:r>
              <w:rPr>
                <w:rFonts w:ascii="Aptos" w:hAnsi="Aptos"/>
                <w:sz w:val="14"/>
              </w:rPr>
              <w:t>Application timeline.</w:t>
            </w:r>
          </w:p>
        </w:tc>
      </w:tr>
      <w:tr>
        <w:tc>
          <w:tcPr>
            <w:tcW w:type="dxa" w:w="2520"/>
            <w:tcMar>
              <w:top w:w="70" w:type="dxa"/>
              <w:start w:w="70" w:type="dxa"/>
              <w:bottom w:w="70" w:type="dxa"/>
              <w:end w:w="70" w:type="dxa"/>
            </w:tcMar>
            <w:shd w:fill="F7F9FA"/>
            <w:vAlign w:val="top"/>
          </w:tcPr>
          <w:p>
            <w:r>
              <w:rPr>
                <w:rFonts w:ascii="Aptos" w:hAnsi="Aptos"/>
                <w:sz w:val="14"/>
              </w:rPr>
              <w:t>UX_Output_Version</w:t>
            </w:r>
          </w:p>
        </w:tc>
        <w:tc>
          <w:tcPr>
            <w:tcW w:type="dxa" w:w="2376"/>
            <w:tcMar>
              <w:top w:w="70" w:type="dxa"/>
              <w:start w:w="70" w:type="dxa"/>
              <w:bottom w:w="70" w:type="dxa"/>
              <w:end w:w="70" w:type="dxa"/>
            </w:tcMar>
            <w:shd w:fill="F7F9FA"/>
            <w:vAlign w:val="top"/>
          </w:tcPr>
          <w:p>
            <w:r>
              <w:rPr>
                <w:rFonts w:ascii="Aptos" w:hAnsi="Aptos"/>
                <w:sz w:val="14"/>
              </w:rPr>
              <w:t>aw.ServiceOutput</w:t>
            </w:r>
          </w:p>
        </w:tc>
        <w:tc>
          <w:tcPr>
            <w:tcW w:type="dxa" w:w="3168"/>
            <w:tcMar>
              <w:top w:w="70" w:type="dxa"/>
              <w:start w:w="70" w:type="dxa"/>
              <w:bottom w:w="70" w:type="dxa"/>
              <w:end w:w="70" w:type="dxa"/>
            </w:tcMar>
            <w:shd w:fill="F7F9FA"/>
            <w:vAlign w:val="top"/>
          </w:tcPr>
          <w:p>
            <w:r>
              <w:rPr>
                <w:rFonts w:ascii="Aptos" w:hAnsi="Aptos"/>
                <w:sz w:val="14"/>
              </w:rPr>
              <w:t>ApplicationId, OutputTypeId, Version</w:t>
            </w:r>
          </w:p>
        </w:tc>
        <w:tc>
          <w:tcPr>
            <w:tcW w:type="dxa" w:w="2736"/>
            <w:tcMar>
              <w:top w:w="70" w:type="dxa"/>
              <w:start w:w="70" w:type="dxa"/>
              <w:bottom w:w="70" w:type="dxa"/>
              <w:end w:w="70" w:type="dxa"/>
            </w:tcMar>
            <w:shd w:fill="F7F9FA"/>
            <w:vAlign w:val="top"/>
          </w:tcPr>
          <w:p>
            <w:r>
              <w:rPr>
                <w:rFonts w:ascii="Aptos" w:hAnsi="Aptos"/>
                <w:sz w:val="14"/>
              </w:rPr>
              <w:t>Unique</w:t>
            </w:r>
          </w:p>
        </w:tc>
        <w:tc>
          <w:tcPr>
            <w:tcW w:type="dxa" w:w="3744"/>
            <w:tcMar>
              <w:top w:w="70" w:type="dxa"/>
              <w:start w:w="70" w:type="dxa"/>
              <w:bottom w:w="70" w:type="dxa"/>
              <w:end w:w="70" w:type="dxa"/>
            </w:tcMar>
            <w:shd w:fill="F7F9FA"/>
            <w:vAlign w:val="top"/>
          </w:tcPr>
          <w:p>
            <w:r>
              <w:rPr>
                <w:rFonts w:ascii="Aptos" w:hAnsi="Aptos"/>
                <w:sz w:val="14"/>
              </w:rPr>
              <w:t>Output version integrity.</w:t>
            </w:r>
          </w:p>
        </w:tc>
      </w:tr>
      <w:tr>
        <w:tc>
          <w:tcPr>
            <w:tcW w:type="dxa" w:w="2520"/>
            <w:tcMar>
              <w:top w:w="70" w:type="dxa"/>
              <w:start w:w="70" w:type="dxa"/>
              <w:bottom w:w="70" w:type="dxa"/>
              <w:end w:w="70" w:type="dxa"/>
            </w:tcMar>
            <w:vAlign w:val="top"/>
          </w:tcPr>
          <w:p>
            <w:r>
              <w:rPr>
                <w:rFonts w:ascii="Aptos" w:hAnsi="Aptos"/>
                <w:sz w:val="14"/>
              </w:rPr>
              <w:t>IX_Output_Unshared</w:t>
            </w:r>
          </w:p>
        </w:tc>
        <w:tc>
          <w:tcPr>
            <w:tcW w:type="dxa" w:w="2376"/>
            <w:tcMar>
              <w:top w:w="70" w:type="dxa"/>
              <w:start w:w="70" w:type="dxa"/>
              <w:bottom w:w="70" w:type="dxa"/>
              <w:end w:w="70" w:type="dxa"/>
            </w:tcMar>
            <w:vAlign w:val="top"/>
          </w:tcPr>
          <w:p>
            <w:r>
              <w:rPr>
                <w:rFonts w:ascii="Aptos" w:hAnsi="Aptos"/>
                <w:sz w:val="14"/>
              </w:rPr>
              <w:t>aw.ServiceOutput</w:t>
            </w:r>
          </w:p>
        </w:tc>
        <w:tc>
          <w:tcPr>
            <w:tcW w:type="dxa" w:w="3168"/>
            <w:tcMar>
              <w:top w:w="70" w:type="dxa"/>
              <w:start w:w="70" w:type="dxa"/>
              <w:bottom w:w="70" w:type="dxa"/>
              <w:end w:w="70" w:type="dxa"/>
            </w:tcMar>
            <w:vAlign w:val="top"/>
          </w:tcPr>
          <w:p>
            <w:r>
              <w:rPr>
                <w:rFonts w:ascii="Aptos" w:hAnsi="Aptos"/>
                <w:sz w:val="14"/>
              </w:rPr>
              <w:t>GeneratedOnUtc</w:t>
            </w:r>
          </w:p>
        </w:tc>
        <w:tc>
          <w:tcPr>
            <w:tcW w:type="dxa" w:w="2736"/>
            <w:tcMar>
              <w:top w:w="70" w:type="dxa"/>
              <w:start w:w="70" w:type="dxa"/>
              <w:bottom w:w="70" w:type="dxa"/>
              <w:end w:w="70" w:type="dxa"/>
            </w:tcMar>
            <w:vAlign w:val="top"/>
          </w:tcPr>
          <w:p>
            <w:r>
              <w:rPr>
                <w:rFonts w:ascii="Aptos" w:hAnsi="Aptos"/>
                <w:sz w:val="14"/>
              </w:rPr>
              <w:t>Filtered WHERE SharedWithDet = 0</w:t>
            </w:r>
          </w:p>
        </w:tc>
        <w:tc>
          <w:tcPr>
            <w:tcW w:type="dxa" w:w="3744"/>
            <w:tcMar>
              <w:top w:w="70" w:type="dxa"/>
              <w:start w:w="70" w:type="dxa"/>
              <w:bottom w:w="70" w:type="dxa"/>
              <w:end w:w="70" w:type="dxa"/>
            </w:tcMar>
            <w:vAlign w:val="top"/>
          </w:tcPr>
          <w:p>
            <w:r>
              <w:rPr>
                <w:rFonts w:ascii="Aptos" w:hAnsi="Aptos"/>
                <w:sz w:val="14"/>
              </w:rPr>
              <w:t>Operational retry/hand-off queue if our component owns it.</w:t>
            </w:r>
          </w:p>
        </w:tc>
      </w:tr>
      <w:tr>
        <w:tc>
          <w:tcPr>
            <w:tcW w:type="dxa" w:w="2520"/>
            <w:tcMar>
              <w:top w:w="70" w:type="dxa"/>
              <w:start w:w="70" w:type="dxa"/>
              <w:bottom w:w="70" w:type="dxa"/>
              <w:end w:w="70" w:type="dxa"/>
            </w:tcMar>
            <w:shd w:fill="F7F9FA"/>
            <w:vAlign w:val="top"/>
          </w:tcPr>
          <w:p>
            <w:r>
              <w:rPr>
                <w:rFonts w:ascii="Aptos" w:hAnsi="Aptos"/>
                <w:sz w:val="14"/>
              </w:rPr>
              <w:t>UX_Contract_Version</w:t>
            </w:r>
          </w:p>
        </w:tc>
        <w:tc>
          <w:tcPr>
            <w:tcW w:type="dxa" w:w="2376"/>
            <w:tcMar>
              <w:top w:w="70" w:type="dxa"/>
              <w:start w:w="70" w:type="dxa"/>
              <w:bottom w:w="70" w:type="dxa"/>
              <w:end w:w="70" w:type="dxa"/>
            </w:tcMar>
            <w:shd w:fill="F7F9FA"/>
            <w:vAlign w:val="top"/>
          </w:tcPr>
          <w:p>
            <w:r>
              <w:rPr>
                <w:rFonts w:ascii="Aptos" w:hAnsi="Aptos"/>
                <w:sz w:val="14"/>
              </w:rPr>
              <w:t>aw.PostApprovalContract</w:t>
            </w:r>
          </w:p>
        </w:tc>
        <w:tc>
          <w:tcPr>
            <w:tcW w:type="dxa" w:w="3168"/>
            <w:tcMar>
              <w:top w:w="70" w:type="dxa"/>
              <w:start w:w="70" w:type="dxa"/>
              <w:bottom w:w="70" w:type="dxa"/>
              <w:end w:w="70" w:type="dxa"/>
            </w:tcMar>
            <w:shd w:fill="F7F9FA"/>
            <w:vAlign w:val="top"/>
          </w:tcPr>
          <w:p>
            <w:r>
              <w:rPr>
                <w:rFonts w:ascii="Aptos" w:hAnsi="Aptos"/>
                <w:sz w:val="14"/>
              </w:rPr>
              <w:t>ApplicationId, Version</w:t>
            </w:r>
          </w:p>
        </w:tc>
        <w:tc>
          <w:tcPr>
            <w:tcW w:type="dxa" w:w="2736"/>
            <w:tcMar>
              <w:top w:w="70" w:type="dxa"/>
              <w:start w:w="70" w:type="dxa"/>
              <w:bottom w:w="70" w:type="dxa"/>
              <w:end w:w="70" w:type="dxa"/>
            </w:tcMar>
            <w:shd w:fill="F7F9FA"/>
            <w:vAlign w:val="top"/>
          </w:tcPr>
          <w:p>
            <w:r>
              <w:rPr>
                <w:rFonts w:ascii="Aptos" w:hAnsi="Aptos"/>
                <w:sz w:val="14"/>
              </w:rPr>
              <w:t>Unique</w:t>
            </w:r>
          </w:p>
        </w:tc>
        <w:tc>
          <w:tcPr>
            <w:tcW w:type="dxa" w:w="3744"/>
            <w:tcMar>
              <w:top w:w="70" w:type="dxa"/>
              <w:start w:w="70" w:type="dxa"/>
              <w:bottom w:w="70" w:type="dxa"/>
              <w:end w:w="70" w:type="dxa"/>
            </w:tcMar>
            <w:shd w:fill="F7F9FA"/>
            <w:vAlign w:val="top"/>
          </w:tcPr>
          <w:p>
            <w:r>
              <w:rPr>
                <w:rFonts w:ascii="Aptos" w:hAnsi="Aptos"/>
                <w:sz w:val="14"/>
              </w:rPr>
              <w:t>Contract version integrity.</w:t>
            </w:r>
          </w:p>
        </w:tc>
      </w:tr>
      <w:tr>
        <w:tc>
          <w:tcPr>
            <w:tcW w:type="dxa" w:w="2520"/>
            <w:tcMar>
              <w:top w:w="70" w:type="dxa"/>
              <w:start w:w="70" w:type="dxa"/>
              <w:bottom w:w="70" w:type="dxa"/>
              <w:end w:w="70" w:type="dxa"/>
            </w:tcMar>
            <w:vAlign w:val="top"/>
          </w:tcPr>
          <w:p>
            <w:r>
              <w:rPr>
                <w:rFonts w:ascii="Aptos" w:hAnsi="Aptos"/>
                <w:sz w:val="14"/>
              </w:rPr>
              <w:t>UX_Contract_Current</w:t>
            </w:r>
          </w:p>
        </w:tc>
        <w:tc>
          <w:tcPr>
            <w:tcW w:type="dxa" w:w="2376"/>
            <w:tcMar>
              <w:top w:w="70" w:type="dxa"/>
              <w:start w:w="70" w:type="dxa"/>
              <w:bottom w:w="70" w:type="dxa"/>
              <w:end w:w="70" w:type="dxa"/>
            </w:tcMar>
            <w:vAlign w:val="top"/>
          </w:tcPr>
          <w:p>
            <w:r>
              <w:rPr>
                <w:rFonts w:ascii="Aptos" w:hAnsi="Aptos"/>
                <w:sz w:val="14"/>
              </w:rPr>
              <w:t>aw.PostApprovalContract</w:t>
            </w:r>
          </w:p>
        </w:tc>
        <w:tc>
          <w:tcPr>
            <w:tcW w:type="dxa" w:w="3168"/>
            <w:tcMar>
              <w:top w:w="70" w:type="dxa"/>
              <w:start w:w="70" w:type="dxa"/>
              <w:bottom w:w="70" w:type="dxa"/>
              <w:end w:w="70" w:type="dxa"/>
            </w:tcMar>
            <w:vAlign w:val="top"/>
          </w:tcPr>
          <w:p>
            <w:r>
              <w:rPr>
                <w:rFonts w:ascii="Aptos" w:hAnsi="Aptos"/>
                <w:sz w:val="14"/>
              </w:rPr>
              <w:t>ApplicationId</w:t>
            </w:r>
          </w:p>
        </w:tc>
        <w:tc>
          <w:tcPr>
            <w:tcW w:type="dxa" w:w="2736"/>
            <w:tcMar>
              <w:top w:w="70" w:type="dxa"/>
              <w:start w:w="70" w:type="dxa"/>
              <w:bottom w:w="70" w:type="dxa"/>
              <w:end w:w="70" w:type="dxa"/>
            </w:tcMar>
            <w:vAlign w:val="top"/>
          </w:tcPr>
          <w:p>
            <w:r>
              <w:rPr>
                <w:rFonts w:ascii="Aptos" w:hAnsi="Aptos"/>
                <w:sz w:val="14"/>
              </w:rPr>
              <w:t>Unique filtered WHERE IsCurrent = 1</w:t>
            </w:r>
          </w:p>
        </w:tc>
        <w:tc>
          <w:tcPr>
            <w:tcW w:type="dxa" w:w="3744"/>
            <w:tcMar>
              <w:top w:w="70" w:type="dxa"/>
              <w:start w:w="70" w:type="dxa"/>
              <w:bottom w:w="70" w:type="dxa"/>
              <w:end w:w="70" w:type="dxa"/>
            </w:tcMar>
            <w:vAlign w:val="top"/>
          </w:tcPr>
          <w:p>
            <w:r>
              <w:rPr>
                <w:rFonts w:ascii="Aptos" w:hAnsi="Aptos"/>
                <w:sz w:val="14"/>
              </w:rPr>
              <w:t>One current contract per application.</w:t>
            </w:r>
          </w:p>
        </w:tc>
      </w:tr>
      <w:tr>
        <w:tc>
          <w:tcPr>
            <w:tcW w:type="dxa" w:w="2520"/>
            <w:tcMar>
              <w:top w:w="70" w:type="dxa"/>
              <w:start w:w="70" w:type="dxa"/>
              <w:bottom w:w="70" w:type="dxa"/>
              <w:end w:w="70" w:type="dxa"/>
            </w:tcMar>
            <w:shd w:fill="F7F9FA"/>
            <w:vAlign w:val="top"/>
          </w:tcPr>
          <w:p>
            <w:r>
              <w:rPr>
                <w:rFonts w:ascii="Aptos" w:hAnsi="Aptos"/>
                <w:sz w:val="14"/>
              </w:rPr>
              <w:t>IX_Audit_ApplicationDate</w:t>
            </w:r>
          </w:p>
        </w:tc>
        <w:tc>
          <w:tcPr>
            <w:tcW w:type="dxa" w:w="2376"/>
            <w:tcMar>
              <w:top w:w="70" w:type="dxa"/>
              <w:start w:w="70" w:type="dxa"/>
              <w:bottom w:w="70" w:type="dxa"/>
              <w:end w:w="70" w:type="dxa"/>
            </w:tcMar>
            <w:shd w:fill="F7F9FA"/>
            <w:vAlign w:val="top"/>
          </w:tcPr>
          <w:p>
            <w:r>
              <w:rPr>
                <w:rFonts w:ascii="Aptos" w:hAnsi="Aptos"/>
                <w:sz w:val="14"/>
              </w:rPr>
              <w:t>audit.AuditLog</w:t>
            </w:r>
          </w:p>
        </w:tc>
        <w:tc>
          <w:tcPr>
            <w:tcW w:type="dxa" w:w="3168"/>
            <w:tcMar>
              <w:top w:w="70" w:type="dxa"/>
              <w:start w:w="70" w:type="dxa"/>
              <w:bottom w:w="70" w:type="dxa"/>
              <w:end w:w="70" w:type="dxa"/>
            </w:tcMar>
            <w:shd w:fill="F7F9FA"/>
            <w:vAlign w:val="top"/>
          </w:tcPr>
          <w:p>
            <w:r>
              <w:rPr>
                <w:rFonts w:ascii="Aptos" w:hAnsi="Aptos"/>
                <w:sz w:val="14"/>
              </w:rPr>
              <w:t>ApplicationId, OccurredOnUtc DESC</w:t>
            </w:r>
          </w:p>
        </w:tc>
        <w:tc>
          <w:tcPr>
            <w:tcW w:type="dxa" w:w="2736"/>
            <w:tcMar>
              <w:top w:w="70" w:type="dxa"/>
              <w:start w:w="70" w:type="dxa"/>
              <w:bottom w:w="70" w:type="dxa"/>
              <w:end w:w="70" w:type="dxa"/>
            </w:tcMar>
            <w:shd w:fill="F7F9FA"/>
            <w:vAlign w:val="top"/>
          </w:tcPr>
          <w:p>
            <w:r>
              <w:rPr>
                <w:rFonts w:ascii="Aptos" w:hAnsi="Aptos"/>
                <w:sz w:val="14"/>
              </w:rPr>
              <w:t>Nonclustered</w:t>
            </w:r>
          </w:p>
        </w:tc>
        <w:tc>
          <w:tcPr>
            <w:tcW w:type="dxa" w:w="3744"/>
            <w:tcMar>
              <w:top w:w="70" w:type="dxa"/>
              <w:start w:w="70" w:type="dxa"/>
              <w:bottom w:w="70" w:type="dxa"/>
              <w:end w:w="70" w:type="dxa"/>
            </w:tcMar>
            <w:shd w:fill="F7F9FA"/>
            <w:vAlign w:val="top"/>
          </w:tcPr>
          <w:p>
            <w:r>
              <w:rPr>
                <w:rFonts w:ascii="Aptos" w:hAnsi="Aptos"/>
                <w:sz w:val="14"/>
              </w:rPr>
              <w:t>Application audit timeline.</w:t>
            </w:r>
          </w:p>
        </w:tc>
      </w:tr>
      <w:tr>
        <w:tc>
          <w:tcPr>
            <w:tcW w:type="dxa" w:w="2520"/>
            <w:tcMar>
              <w:top w:w="70" w:type="dxa"/>
              <w:start w:w="70" w:type="dxa"/>
              <w:bottom w:w="70" w:type="dxa"/>
              <w:end w:w="70" w:type="dxa"/>
            </w:tcMar>
            <w:vAlign w:val="top"/>
          </w:tcPr>
          <w:p>
            <w:r>
              <w:rPr>
                <w:rFonts w:ascii="Aptos" w:hAnsi="Aptos"/>
                <w:sz w:val="14"/>
              </w:rPr>
              <w:t>IX_Integration_Correlation</w:t>
            </w:r>
          </w:p>
        </w:tc>
        <w:tc>
          <w:tcPr>
            <w:tcW w:type="dxa" w:w="2376"/>
            <w:tcMar>
              <w:top w:w="70" w:type="dxa"/>
              <w:start w:w="70" w:type="dxa"/>
              <w:bottom w:w="70" w:type="dxa"/>
              <w:end w:w="70" w:type="dxa"/>
            </w:tcMar>
            <w:vAlign w:val="top"/>
          </w:tcPr>
          <w:p>
            <w:r>
              <w:rPr>
                <w:rFonts w:ascii="Aptos" w:hAnsi="Aptos"/>
                <w:sz w:val="14"/>
              </w:rPr>
              <w:t>integration.IntegrationLog</w:t>
            </w:r>
          </w:p>
        </w:tc>
        <w:tc>
          <w:tcPr>
            <w:tcW w:type="dxa" w:w="3168"/>
            <w:tcMar>
              <w:top w:w="70" w:type="dxa"/>
              <w:start w:w="70" w:type="dxa"/>
              <w:bottom w:w="70" w:type="dxa"/>
              <w:end w:w="70" w:type="dxa"/>
            </w:tcMar>
            <w:vAlign w:val="top"/>
          </w:tcPr>
          <w:p>
            <w:r>
              <w:rPr>
                <w:rFonts w:ascii="Aptos" w:hAnsi="Aptos"/>
                <w:sz w:val="14"/>
              </w:rPr>
              <w:t>CorrelationId</w:t>
            </w:r>
          </w:p>
        </w:tc>
        <w:tc>
          <w:tcPr>
            <w:tcW w:type="dxa" w:w="2736"/>
            <w:tcMar>
              <w:top w:w="70" w:type="dxa"/>
              <w:start w:w="70" w:type="dxa"/>
              <w:bottom w:w="70" w:type="dxa"/>
              <w:end w:w="70" w:type="dxa"/>
            </w:tcMar>
            <w:vAlign w:val="top"/>
          </w:tcPr>
          <w:p>
            <w:r>
              <w:rPr>
                <w:rFonts w:ascii="Aptos" w:hAnsi="Aptos"/>
                <w:sz w:val="14"/>
              </w:rPr>
              <w:t>Nonclustered</w:t>
            </w:r>
          </w:p>
        </w:tc>
        <w:tc>
          <w:tcPr>
            <w:tcW w:type="dxa" w:w="3744"/>
            <w:tcMar>
              <w:top w:w="70" w:type="dxa"/>
              <w:start w:w="70" w:type="dxa"/>
              <w:bottom w:w="70" w:type="dxa"/>
              <w:end w:w="70" w:type="dxa"/>
            </w:tcMar>
            <w:vAlign w:val="top"/>
          </w:tcPr>
          <w:p>
            <w:r>
              <w:rPr>
                <w:rFonts w:ascii="Aptos" w:hAnsi="Aptos"/>
                <w:sz w:val="14"/>
              </w:rPr>
              <w:t>End-to-end troubleshooting.</w:t>
            </w:r>
          </w:p>
        </w:tc>
      </w:tr>
      <w:tr>
        <w:tc>
          <w:tcPr>
            <w:tcW w:type="dxa" w:w="2520"/>
            <w:tcMar>
              <w:top w:w="70" w:type="dxa"/>
              <w:start w:w="70" w:type="dxa"/>
              <w:bottom w:w="70" w:type="dxa"/>
              <w:end w:w="70" w:type="dxa"/>
            </w:tcMar>
            <w:shd w:fill="F7F9FA"/>
            <w:vAlign w:val="top"/>
          </w:tcPr>
          <w:p>
            <w:r>
              <w:rPr>
                <w:rFonts w:ascii="Aptos" w:hAnsi="Aptos"/>
                <w:sz w:val="14"/>
              </w:rPr>
              <w:t>IX_Integration_ApplicationDate</w:t>
            </w:r>
          </w:p>
        </w:tc>
        <w:tc>
          <w:tcPr>
            <w:tcW w:type="dxa" w:w="2376"/>
            <w:tcMar>
              <w:top w:w="70" w:type="dxa"/>
              <w:start w:w="70" w:type="dxa"/>
              <w:bottom w:w="70" w:type="dxa"/>
              <w:end w:w="70" w:type="dxa"/>
            </w:tcMar>
            <w:shd w:fill="F7F9FA"/>
            <w:vAlign w:val="top"/>
          </w:tcPr>
          <w:p>
            <w:r>
              <w:rPr>
                <w:rFonts w:ascii="Aptos" w:hAnsi="Aptos"/>
                <w:sz w:val="14"/>
              </w:rPr>
              <w:t>integration.IntegrationLog</w:t>
            </w:r>
          </w:p>
        </w:tc>
        <w:tc>
          <w:tcPr>
            <w:tcW w:type="dxa" w:w="3168"/>
            <w:tcMar>
              <w:top w:w="70" w:type="dxa"/>
              <w:start w:w="70" w:type="dxa"/>
              <w:bottom w:w="70" w:type="dxa"/>
              <w:end w:w="70" w:type="dxa"/>
            </w:tcMar>
            <w:shd w:fill="F7F9FA"/>
            <w:vAlign w:val="top"/>
          </w:tcPr>
          <w:p>
            <w:r>
              <w:rPr>
                <w:rFonts w:ascii="Aptos" w:hAnsi="Aptos"/>
                <w:sz w:val="14"/>
              </w:rPr>
              <w:t>ApplicationId, StartedOnUtc DESC</w:t>
            </w:r>
          </w:p>
        </w:tc>
        <w:tc>
          <w:tcPr>
            <w:tcW w:type="dxa" w:w="2736"/>
            <w:tcMar>
              <w:top w:w="70" w:type="dxa"/>
              <w:start w:w="70" w:type="dxa"/>
              <w:bottom w:w="70" w:type="dxa"/>
              <w:end w:w="70" w:type="dxa"/>
            </w:tcMar>
            <w:shd w:fill="F7F9FA"/>
            <w:vAlign w:val="top"/>
          </w:tcPr>
          <w:p>
            <w:r>
              <w:rPr>
                <w:rFonts w:ascii="Aptos" w:hAnsi="Aptos"/>
                <w:sz w:val="14"/>
              </w:rPr>
              <w:t>Nonclustered</w:t>
            </w:r>
          </w:p>
        </w:tc>
        <w:tc>
          <w:tcPr>
            <w:tcW w:type="dxa" w:w="3744"/>
            <w:tcMar>
              <w:top w:w="70" w:type="dxa"/>
              <w:start w:w="70" w:type="dxa"/>
              <w:bottom w:w="70" w:type="dxa"/>
              <w:end w:w="70" w:type="dxa"/>
            </w:tcMar>
            <w:shd w:fill="F7F9FA"/>
            <w:vAlign w:val="top"/>
          </w:tcPr>
          <w:p>
            <w:r>
              <w:rPr>
                <w:rFonts w:ascii="Aptos" w:hAnsi="Aptos"/>
                <w:sz w:val="14"/>
              </w:rPr>
              <w:t>Application integration history.</w:t>
            </w:r>
          </w:p>
        </w:tc>
      </w:tr>
      <w:tr>
        <w:tc>
          <w:tcPr>
            <w:tcW w:type="dxa" w:w="2520"/>
            <w:tcMar>
              <w:top w:w="70" w:type="dxa"/>
              <w:start w:w="70" w:type="dxa"/>
              <w:bottom w:w="70" w:type="dxa"/>
              <w:end w:w="70" w:type="dxa"/>
            </w:tcMar>
            <w:vAlign w:val="top"/>
          </w:tcPr>
          <w:p>
            <w:r>
              <w:rPr>
                <w:rFonts w:ascii="Aptos" w:hAnsi="Aptos"/>
                <w:sz w:val="14"/>
              </w:rPr>
              <w:t>IX_Integration_Failures</w:t>
            </w:r>
          </w:p>
        </w:tc>
        <w:tc>
          <w:tcPr>
            <w:tcW w:type="dxa" w:w="2376"/>
            <w:tcMar>
              <w:top w:w="70" w:type="dxa"/>
              <w:start w:w="70" w:type="dxa"/>
              <w:bottom w:w="70" w:type="dxa"/>
              <w:end w:w="70" w:type="dxa"/>
            </w:tcMar>
            <w:vAlign w:val="top"/>
          </w:tcPr>
          <w:p>
            <w:r>
              <w:rPr>
                <w:rFonts w:ascii="Aptos" w:hAnsi="Aptos"/>
                <w:sz w:val="14"/>
              </w:rPr>
              <w:t>integration.IntegrationLog</w:t>
            </w:r>
          </w:p>
        </w:tc>
        <w:tc>
          <w:tcPr>
            <w:tcW w:type="dxa" w:w="3168"/>
            <w:tcMar>
              <w:top w:w="70" w:type="dxa"/>
              <w:start w:w="70" w:type="dxa"/>
              <w:bottom w:w="70" w:type="dxa"/>
              <w:end w:w="70" w:type="dxa"/>
            </w:tcMar>
            <w:vAlign w:val="top"/>
          </w:tcPr>
          <w:p>
            <w:r>
              <w:rPr>
                <w:rFonts w:ascii="Aptos" w:hAnsi="Aptos"/>
                <w:sz w:val="14"/>
              </w:rPr>
              <w:t>StartedOnUtc DESC</w:t>
            </w:r>
          </w:p>
        </w:tc>
        <w:tc>
          <w:tcPr>
            <w:tcW w:type="dxa" w:w="2736"/>
            <w:tcMar>
              <w:top w:w="70" w:type="dxa"/>
              <w:start w:w="70" w:type="dxa"/>
              <w:bottom w:w="70" w:type="dxa"/>
              <w:end w:w="70" w:type="dxa"/>
            </w:tcMar>
            <w:vAlign w:val="top"/>
          </w:tcPr>
          <w:p>
            <w:r>
              <w:rPr>
                <w:rFonts w:ascii="Aptos" w:hAnsi="Aptos"/>
                <w:sz w:val="14"/>
              </w:rPr>
              <w:t>Filtered WHERE IsSuccess = 0</w:t>
            </w:r>
          </w:p>
        </w:tc>
        <w:tc>
          <w:tcPr>
            <w:tcW w:type="dxa" w:w="3744"/>
            <w:tcMar>
              <w:top w:w="70" w:type="dxa"/>
              <w:start w:w="70" w:type="dxa"/>
              <w:bottom w:w="70" w:type="dxa"/>
              <w:end w:w="70" w:type="dxa"/>
            </w:tcMar>
            <w:vAlign w:val="top"/>
          </w:tcPr>
          <w:p>
            <w:r>
              <w:rPr>
                <w:rFonts w:ascii="Aptos" w:hAnsi="Aptos"/>
                <w:sz w:val="14"/>
              </w:rPr>
              <w:t>Fast operational failure review.</w:t>
            </w:r>
          </w:p>
        </w:tc>
      </w:tr>
    </w:tbl>
    <w:p/>
    <w:p>
      <w:pPr>
        <w:pStyle w:val="Heading1"/>
        <w:keepNext/>
      </w:pPr>
      <w:r>
        <w:t>11. Performance Design</w:t>
      </w:r>
    </w:p>
    <w:p>
      <w:pPr>
        <w:pStyle w:val="ListBullet"/>
        <w:spacing w:after="40"/>
      </w:pPr>
      <w:r>
        <w:t>Back-office application lists must be server-side paged and query only the columns required by the grid. Do not load attachments, status history, decisions or integration logs in the queue query.</w:t>
      </w:r>
    </w:p>
    <w:p>
      <w:pPr>
        <w:pStyle w:val="ListBullet"/>
        <w:spacing w:after="40"/>
      </w:pPr>
      <w:r>
        <w:t>Use projection DTOs in EF Core and AsNoTracking() for read-only list/detail sections where change tracking is unnecessary.</w:t>
      </w:r>
    </w:p>
    <w:p>
      <w:pPr>
        <w:pStyle w:val="ListBullet"/>
        <w:spacing w:after="40"/>
      </w:pPr>
      <w:r>
        <w:t>Use async database operations end to end. Avoid sync-over-async and N+1 queries across specialties, activities, attachments and history.</w:t>
      </w:r>
    </w:p>
    <w:p>
      <w:pPr>
        <w:pStyle w:val="ListBullet"/>
        <w:spacing w:after="40"/>
      </w:pPr>
      <w:r>
        <w:t>Load heavy child collections on demand or in bounded batches. Status history and integration logs should be paginated independently.</w:t>
      </w:r>
    </w:p>
    <w:p>
      <w:pPr>
        <w:pStyle w:val="ListBullet"/>
        <w:spacing w:after="40"/>
      </w:pPr>
      <w:r>
        <w:t>Keep document BLOBs outside hot relational tables. The metadata row remains small and index-friendly.</w:t>
      </w:r>
    </w:p>
    <w:p>
      <w:pPr>
        <w:pStyle w:val="ListBullet"/>
        <w:spacing w:after="40"/>
      </w:pPr>
      <w:r>
        <w:t>Integration/audit tables are append-heavy; define retention/archive jobs and consider date partitioning only after real volume justifies the operational complexity.</w:t>
      </w:r>
    </w:p>
    <w:p>
      <w:pPr>
        <w:pStyle w:val="ListBullet"/>
        <w:spacing w:after="40"/>
      </w:pPr>
      <w:r>
        <w:t>Use query execution plans and Query Store in non-production/prod monitoring to verify the queue and trade-licence lookup indexes before adding additional indexes.</w:t>
      </w:r>
    </w:p>
    <w:p>
      <w:pPr>
        <w:pStyle w:val="ListBullet"/>
        <w:spacing w:after="40"/>
      </w:pPr>
      <w:r>
        <w:t>Avoid indexes on low-selectivity columns unless used as part of a composite/filtered workload-specific index. Every extra index increases write cost.</w:t>
      </w:r>
    </w:p>
    <w:p>
      <w:pPr>
        <w:pStyle w:val="ListBullet"/>
        <w:spacing w:after="40"/>
      </w:pPr>
      <w:r>
        <w:t>No unbounded wildcard searches should be introduced without testing. If facility-name contains-search becomes a major requirement at scale, evaluate full-text search or a dedicated search strategy rather than adding many wide indexes.</w:t>
      </w:r>
    </w:p>
    <w:p>
      <w:pPr>
        <w:pStyle w:val="Heading1"/>
        <w:keepNext/>
      </w:pPr>
      <w:r>
        <w:t>12. Security and Data Protection</w:t>
      </w:r>
    </w:p>
    <w:tbl>
      <w:tblPr>
        <w:tblStyle w:val="TableGrid"/>
        <w:tblW w:type="auto" w:w="0"/>
        <w:jc w:val="center"/>
        <w:tblLayout w:type="fixed"/>
        <w:tblLook w:firstColumn="1" w:firstRow="1" w:lastColumn="0" w:lastRow="0" w:noHBand="0" w:noVBand="1" w:val="04A0"/>
      </w:tblPr>
      <w:tblGrid>
        <w:gridCol w:w="3168"/>
        <w:gridCol w:w="11520"/>
      </w:tblGrid>
      <w:tr>
        <w:trPr>
          <w:tblHeader w:val="true"/>
        </w:trPr>
        <w:tc>
          <w:tcPr>
            <w:tcW w:type="dxa" w:w="7625"/>
            <w:shd w:fill="0F5A67"/>
            <w:tcMar>
              <w:top w:w="70" w:type="dxa"/>
              <w:start w:w="70" w:type="dxa"/>
              <w:bottom w:w="70" w:type="dxa"/>
              <w:end w:w="70" w:type="dxa"/>
            </w:tcMar>
          </w:tcPr>
          <w:p>
            <w:pPr>
              <w:jc w:val="left"/>
            </w:pPr>
            <w:r>
              <w:rPr>
                <w:b/>
                <w:color w:val="FFFFFF"/>
                <w:sz w:val="16"/>
              </w:rPr>
              <w:t>Control area</w:t>
            </w:r>
          </w:p>
        </w:tc>
        <w:tc>
          <w:tcPr>
            <w:tcW w:type="dxa" w:w="7625"/>
            <w:shd w:fill="0F5A67"/>
            <w:tcMar>
              <w:top w:w="70" w:type="dxa"/>
              <w:start w:w="70" w:type="dxa"/>
              <w:bottom w:w="70" w:type="dxa"/>
              <w:end w:w="70" w:type="dxa"/>
            </w:tcMar>
          </w:tcPr>
          <w:p>
            <w:pPr>
              <w:jc w:val="left"/>
            </w:pPr>
            <w:r>
              <w:rPr>
                <w:b/>
                <w:color w:val="FFFFFF"/>
                <w:sz w:val="16"/>
              </w:rPr>
              <w:t>Required design</w:t>
            </w:r>
          </w:p>
        </w:tc>
      </w:tr>
      <w:tr>
        <w:tc>
          <w:tcPr>
            <w:tcW w:type="dxa" w:w="3168"/>
            <w:tcMar>
              <w:top w:w="70" w:type="dxa"/>
              <w:start w:w="70" w:type="dxa"/>
              <w:bottom w:w="70" w:type="dxa"/>
              <w:end w:w="70" w:type="dxa"/>
            </w:tcMar>
            <w:vAlign w:val="top"/>
          </w:tcPr>
          <w:p>
            <w:r>
              <w:rPr>
                <w:rFonts w:ascii="Aptos" w:hAnsi="Aptos"/>
                <w:sz w:val="16"/>
              </w:rPr>
              <w:t>Database access</w:t>
            </w:r>
          </w:p>
        </w:tc>
        <w:tc>
          <w:tcPr>
            <w:tcW w:type="dxa" w:w="11520"/>
            <w:tcMar>
              <w:top w:w="70" w:type="dxa"/>
              <w:start w:w="70" w:type="dxa"/>
              <w:bottom w:w="70" w:type="dxa"/>
              <w:end w:w="70" w:type="dxa"/>
            </w:tcMar>
            <w:vAlign w:val="top"/>
          </w:tcPr>
          <w:p>
            <w:r>
              <w:rPr>
                <w:rFonts w:ascii="Aptos" w:hAnsi="Aptos"/>
                <w:sz w:val="16"/>
              </w:rPr>
              <w:t>Only the ASP.NET Core backend receives database credentials. Angular and OutSystems never connect directly to SQL Server.</w:t>
            </w:r>
          </w:p>
        </w:tc>
      </w:tr>
      <w:tr>
        <w:tc>
          <w:tcPr>
            <w:tcW w:type="dxa" w:w="3168"/>
            <w:tcMar>
              <w:top w:w="70" w:type="dxa"/>
              <w:start w:w="70" w:type="dxa"/>
              <w:bottom w:w="70" w:type="dxa"/>
              <w:end w:w="70" w:type="dxa"/>
            </w:tcMar>
            <w:shd w:fill="F7F9FA"/>
            <w:vAlign w:val="top"/>
          </w:tcPr>
          <w:p>
            <w:r>
              <w:rPr>
                <w:rFonts w:ascii="Aptos" w:hAnsi="Aptos"/>
                <w:sz w:val="16"/>
              </w:rPr>
              <w:t>Least privilege</w:t>
            </w:r>
          </w:p>
        </w:tc>
        <w:tc>
          <w:tcPr>
            <w:tcW w:type="dxa" w:w="11520"/>
            <w:tcMar>
              <w:top w:w="70" w:type="dxa"/>
              <w:start w:w="70" w:type="dxa"/>
              <w:bottom w:w="70" w:type="dxa"/>
              <w:end w:w="70" w:type="dxa"/>
            </w:tcMar>
            <w:shd w:fill="F7F9FA"/>
            <w:vAlign w:val="top"/>
          </w:tcPr>
          <w:p>
            <w:r>
              <w:rPr>
                <w:rFonts w:ascii="Aptos" w:hAnsi="Aptos"/>
                <w:sz w:val="16"/>
              </w:rPr>
              <w:t>Application DB principal receives only required DML permissions on approved schemas/tables or procedures; no db_owner/DDL permissions at runtime.</w:t>
            </w:r>
          </w:p>
        </w:tc>
      </w:tr>
      <w:tr>
        <w:tc>
          <w:tcPr>
            <w:tcW w:type="dxa" w:w="3168"/>
            <w:tcMar>
              <w:top w:w="70" w:type="dxa"/>
              <w:start w:w="70" w:type="dxa"/>
              <w:bottom w:w="70" w:type="dxa"/>
              <w:end w:w="70" w:type="dxa"/>
            </w:tcMar>
            <w:vAlign w:val="top"/>
          </w:tcPr>
          <w:p>
            <w:r>
              <w:rPr>
                <w:rFonts w:ascii="Aptos" w:hAnsi="Aptos"/>
                <w:sz w:val="16"/>
              </w:rPr>
              <w:t>Transport encryption</w:t>
            </w:r>
          </w:p>
        </w:tc>
        <w:tc>
          <w:tcPr>
            <w:tcW w:type="dxa" w:w="11520"/>
            <w:tcMar>
              <w:top w:w="70" w:type="dxa"/>
              <w:start w:w="70" w:type="dxa"/>
              <w:bottom w:w="70" w:type="dxa"/>
              <w:end w:w="70" w:type="dxa"/>
            </w:tcMar>
            <w:vAlign w:val="top"/>
          </w:tcPr>
          <w:p>
            <w:r>
              <w:rPr>
                <w:rFonts w:ascii="Aptos" w:hAnsi="Aptos"/>
                <w:sz w:val="16"/>
              </w:rPr>
              <w:t>Require encrypted SQL connections (TLS). External API/database transport security must follow the final infrastructure standard.</w:t>
            </w:r>
          </w:p>
        </w:tc>
      </w:tr>
      <w:tr>
        <w:tc>
          <w:tcPr>
            <w:tcW w:type="dxa" w:w="3168"/>
            <w:tcMar>
              <w:top w:w="70" w:type="dxa"/>
              <w:start w:w="70" w:type="dxa"/>
              <w:bottom w:w="70" w:type="dxa"/>
              <w:end w:w="70" w:type="dxa"/>
            </w:tcMar>
            <w:shd w:fill="F7F9FA"/>
            <w:vAlign w:val="top"/>
          </w:tcPr>
          <w:p>
            <w:r>
              <w:rPr>
                <w:rFonts w:ascii="Aptos" w:hAnsi="Aptos"/>
                <w:sz w:val="16"/>
              </w:rPr>
              <w:t>At-rest encryption</w:t>
            </w:r>
          </w:p>
        </w:tc>
        <w:tc>
          <w:tcPr>
            <w:tcW w:type="dxa" w:w="11520"/>
            <w:tcMar>
              <w:top w:w="70" w:type="dxa"/>
              <w:start w:w="70" w:type="dxa"/>
              <w:bottom w:w="70" w:type="dxa"/>
              <w:end w:w="70" w:type="dxa"/>
            </w:tcMar>
            <w:shd w:fill="F7F9FA"/>
            <w:vAlign w:val="top"/>
          </w:tcPr>
          <w:p>
            <w:r>
              <w:rPr>
                <w:rFonts w:ascii="Aptos" w:hAnsi="Aptos"/>
                <w:sz w:val="16"/>
              </w:rPr>
              <w:t>Enable SQL Server/database and backup encryption according to hosting policy. Evaluate column-level/Always Encrypted only where governance requires additional protection.</w:t>
            </w:r>
          </w:p>
        </w:tc>
      </w:tr>
      <w:tr>
        <w:tc>
          <w:tcPr>
            <w:tcW w:type="dxa" w:w="3168"/>
            <w:tcMar>
              <w:top w:w="70" w:type="dxa"/>
              <w:start w:w="70" w:type="dxa"/>
              <w:bottom w:w="70" w:type="dxa"/>
              <w:end w:w="70" w:type="dxa"/>
            </w:tcMar>
            <w:vAlign w:val="top"/>
          </w:tcPr>
          <w:p>
            <w:r>
              <w:rPr>
                <w:rFonts w:ascii="Aptos" w:hAnsi="Aptos"/>
                <w:sz w:val="16"/>
              </w:rPr>
              <w:t>Secrets</w:t>
            </w:r>
          </w:p>
        </w:tc>
        <w:tc>
          <w:tcPr>
            <w:tcW w:type="dxa" w:w="11520"/>
            <w:tcMar>
              <w:top w:w="70" w:type="dxa"/>
              <w:start w:w="70" w:type="dxa"/>
              <w:bottom w:w="70" w:type="dxa"/>
              <w:end w:w="70" w:type="dxa"/>
            </w:tcMar>
            <w:vAlign w:val="top"/>
          </w:tcPr>
          <w:p>
            <w:r>
              <w:rPr>
                <w:rFonts w:ascii="Aptos" w:hAnsi="Aptos"/>
                <w:sz w:val="16"/>
              </w:rPr>
              <w:t>Never store client secrets, API keys, tokens or connection strings in these tables.</w:t>
            </w:r>
          </w:p>
        </w:tc>
      </w:tr>
      <w:tr>
        <w:tc>
          <w:tcPr>
            <w:tcW w:type="dxa" w:w="3168"/>
            <w:tcMar>
              <w:top w:w="70" w:type="dxa"/>
              <w:start w:w="70" w:type="dxa"/>
              <w:bottom w:w="70" w:type="dxa"/>
              <w:end w:w="70" w:type="dxa"/>
            </w:tcMar>
            <w:shd w:fill="F7F9FA"/>
            <w:vAlign w:val="top"/>
          </w:tcPr>
          <w:p>
            <w:r>
              <w:rPr>
                <w:rFonts w:ascii="Aptos" w:hAnsi="Aptos"/>
                <w:sz w:val="16"/>
              </w:rPr>
              <w:t>PII</w:t>
            </w:r>
          </w:p>
        </w:tc>
        <w:tc>
          <w:tcPr>
            <w:tcW w:type="dxa" w:w="11520"/>
            <w:tcMar>
              <w:top w:w="70" w:type="dxa"/>
              <w:start w:w="70" w:type="dxa"/>
              <w:bottom w:w="70" w:type="dxa"/>
              <w:end w:w="70" w:type="dxa"/>
            </w:tcMar>
            <w:shd w:fill="F7F9FA"/>
            <w:vAlign w:val="top"/>
          </w:tcPr>
          <w:p>
            <w:r>
              <w:rPr>
                <w:rFonts w:ascii="Aptos" w:hAnsi="Aptos"/>
                <w:sz w:val="16"/>
              </w:rPr>
              <w:t>Applicant name, email and mobile are PII. Do not expose in logs or broad admin exports; apply authorization at API/resource level after identity model is confirmed.</w:t>
            </w:r>
          </w:p>
        </w:tc>
      </w:tr>
      <w:tr>
        <w:tc>
          <w:tcPr>
            <w:tcW w:type="dxa" w:w="3168"/>
            <w:tcMar>
              <w:top w:w="70" w:type="dxa"/>
              <w:start w:w="70" w:type="dxa"/>
              <w:bottom w:w="70" w:type="dxa"/>
              <w:end w:w="70" w:type="dxa"/>
            </w:tcMar>
            <w:vAlign w:val="top"/>
          </w:tcPr>
          <w:p>
            <w:r>
              <w:rPr>
                <w:rFonts w:ascii="Aptos" w:hAnsi="Aptos"/>
                <w:sz w:val="16"/>
              </w:rPr>
              <w:t>Documents</w:t>
            </w:r>
          </w:p>
        </w:tc>
        <w:tc>
          <w:tcPr>
            <w:tcW w:type="dxa" w:w="11520"/>
            <w:tcMar>
              <w:top w:w="70" w:type="dxa"/>
              <w:start w:w="70" w:type="dxa"/>
              <w:bottom w:w="70" w:type="dxa"/>
              <w:end w:w="70" w:type="dxa"/>
            </w:tcMar>
            <w:vAlign w:val="top"/>
          </w:tcPr>
          <w:p>
            <w:r>
              <w:rPr>
                <w:rFonts w:ascii="Aptos" w:hAnsi="Aptos"/>
                <w:sz w:val="16"/>
              </w:rPr>
              <w:t>Validate extension/MIME/signature, size and malware-scan outcome before making an uploaded document available. Exact scanner/storage owner is TBC.</w:t>
            </w:r>
          </w:p>
        </w:tc>
      </w:tr>
      <w:tr>
        <w:tc>
          <w:tcPr>
            <w:tcW w:type="dxa" w:w="3168"/>
            <w:tcMar>
              <w:top w:w="70" w:type="dxa"/>
              <w:start w:w="70" w:type="dxa"/>
              <w:bottom w:w="70" w:type="dxa"/>
              <w:end w:w="70" w:type="dxa"/>
            </w:tcMar>
            <w:shd w:fill="F7F9FA"/>
            <w:vAlign w:val="top"/>
          </w:tcPr>
          <w:p>
            <w:r>
              <w:rPr>
                <w:rFonts w:ascii="Aptos" w:hAnsi="Aptos"/>
                <w:sz w:val="16"/>
              </w:rPr>
              <w:t>File integrity</w:t>
            </w:r>
          </w:p>
        </w:tc>
        <w:tc>
          <w:tcPr>
            <w:tcW w:type="dxa" w:w="11520"/>
            <w:tcMar>
              <w:top w:w="70" w:type="dxa"/>
              <w:start w:w="70" w:type="dxa"/>
              <w:bottom w:w="70" w:type="dxa"/>
              <w:end w:w="70" w:type="dxa"/>
            </w:tcMar>
            <w:shd w:fill="F7F9FA"/>
            <w:vAlign w:val="top"/>
          </w:tcPr>
          <w:p>
            <w:r>
              <w:rPr>
                <w:rFonts w:ascii="Aptos" w:hAnsi="Aptos"/>
                <w:sz w:val="16"/>
              </w:rPr>
              <w:t>Store a SHA-256 hash when our component controls file ingestion/generation.</w:t>
            </w:r>
          </w:p>
        </w:tc>
      </w:tr>
      <w:tr>
        <w:tc>
          <w:tcPr>
            <w:tcW w:type="dxa" w:w="3168"/>
            <w:tcMar>
              <w:top w:w="70" w:type="dxa"/>
              <w:start w:w="70" w:type="dxa"/>
              <w:bottom w:w="70" w:type="dxa"/>
              <w:end w:w="70" w:type="dxa"/>
            </w:tcMar>
            <w:vAlign w:val="top"/>
          </w:tcPr>
          <w:p>
            <w:r>
              <w:rPr>
                <w:rFonts w:ascii="Aptos" w:hAnsi="Aptos"/>
                <w:sz w:val="16"/>
              </w:rPr>
              <w:t>Audit</w:t>
            </w:r>
          </w:p>
        </w:tc>
        <w:tc>
          <w:tcPr>
            <w:tcW w:type="dxa" w:w="11520"/>
            <w:tcMar>
              <w:top w:w="70" w:type="dxa"/>
              <w:start w:w="70" w:type="dxa"/>
              <w:bottom w:w="70" w:type="dxa"/>
              <w:end w:w="70" w:type="dxa"/>
            </w:tcMar>
            <w:vAlign w:val="top"/>
          </w:tcPr>
          <w:p>
            <w:r>
              <w:rPr>
                <w:rFonts w:ascii="Aptos" w:hAnsi="Aptos"/>
                <w:sz w:val="16"/>
              </w:rPr>
              <w:t>Audit decision, More Information, submit/resubmit, output generation/share, contract upload and security-sensitive administrative actions.</w:t>
            </w:r>
          </w:p>
        </w:tc>
      </w:tr>
      <w:tr>
        <w:tc>
          <w:tcPr>
            <w:tcW w:type="dxa" w:w="3168"/>
            <w:tcMar>
              <w:top w:w="70" w:type="dxa"/>
              <w:start w:w="70" w:type="dxa"/>
              <w:bottom w:w="70" w:type="dxa"/>
              <w:end w:w="70" w:type="dxa"/>
            </w:tcMar>
            <w:shd w:fill="F7F9FA"/>
            <w:vAlign w:val="top"/>
          </w:tcPr>
          <w:p>
            <w:r>
              <w:rPr>
                <w:rFonts w:ascii="Aptos" w:hAnsi="Aptos"/>
                <w:sz w:val="16"/>
              </w:rPr>
              <w:t>Logs</w:t>
            </w:r>
          </w:p>
        </w:tc>
        <w:tc>
          <w:tcPr>
            <w:tcW w:type="dxa" w:w="11520"/>
            <w:tcMar>
              <w:top w:w="70" w:type="dxa"/>
              <w:start w:w="70" w:type="dxa"/>
              <w:bottom w:w="70" w:type="dxa"/>
              <w:end w:w="70" w:type="dxa"/>
            </w:tcMar>
            <w:shd w:fill="F7F9FA"/>
            <w:vAlign w:val="top"/>
          </w:tcPr>
          <w:p>
            <w:r>
              <w:rPr>
                <w:rFonts w:ascii="Aptos" w:hAnsi="Aptos"/>
                <w:sz w:val="16"/>
              </w:rPr>
              <w:t>Sanitize ErrorMessage and never persist authorization headers, tokens, raw document content or unredacted request/response bodies.</w:t>
            </w:r>
          </w:p>
        </w:tc>
      </w:tr>
      <w:tr>
        <w:tc>
          <w:tcPr>
            <w:tcW w:type="dxa" w:w="3168"/>
            <w:tcMar>
              <w:top w:w="70" w:type="dxa"/>
              <w:start w:w="70" w:type="dxa"/>
              <w:bottom w:w="70" w:type="dxa"/>
              <w:end w:w="70" w:type="dxa"/>
            </w:tcMar>
            <w:vAlign w:val="top"/>
          </w:tcPr>
          <w:p>
            <w:r>
              <w:rPr>
                <w:rFonts w:ascii="Aptos" w:hAnsi="Aptos"/>
                <w:sz w:val="16"/>
              </w:rPr>
              <w:t>SQL injection</w:t>
            </w:r>
          </w:p>
        </w:tc>
        <w:tc>
          <w:tcPr>
            <w:tcW w:type="dxa" w:w="11520"/>
            <w:tcMar>
              <w:top w:w="70" w:type="dxa"/>
              <w:start w:w="70" w:type="dxa"/>
              <w:bottom w:w="70" w:type="dxa"/>
              <w:end w:w="70" w:type="dxa"/>
            </w:tcMar>
            <w:vAlign w:val="top"/>
          </w:tcPr>
          <w:p>
            <w:r>
              <w:rPr>
                <w:rFonts w:ascii="Aptos" w:hAnsi="Aptos"/>
                <w:sz w:val="16"/>
              </w:rPr>
              <w:t>Use EF Core/parameterized queries. No concatenated SQL from UI/API inputs.</w:t>
            </w:r>
          </w:p>
        </w:tc>
      </w:tr>
      <w:tr>
        <w:tc>
          <w:tcPr>
            <w:tcW w:type="dxa" w:w="3168"/>
            <w:tcMar>
              <w:top w:w="70" w:type="dxa"/>
              <w:start w:w="70" w:type="dxa"/>
              <w:bottom w:w="70" w:type="dxa"/>
              <w:end w:w="70" w:type="dxa"/>
            </w:tcMar>
            <w:shd w:fill="F7F9FA"/>
            <w:vAlign w:val="top"/>
          </w:tcPr>
          <w:p>
            <w:r>
              <w:rPr>
                <w:rFonts w:ascii="Aptos" w:hAnsi="Aptos"/>
                <w:sz w:val="16"/>
              </w:rPr>
              <w:t>Deletion</w:t>
            </w:r>
          </w:p>
        </w:tc>
        <w:tc>
          <w:tcPr>
            <w:tcW w:type="dxa" w:w="11520"/>
            <w:tcMar>
              <w:top w:w="70" w:type="dxa"/>
              <w:start w:w="70" w:type="dxa"/>
              <w:bottom w:w="70" w:type="dxa"/>
              <w:end w:w="70" w:type="dxa"/>
            </w:tcMar>
            <w:shd w:fill="F7F9FA"/>
            <w:vAlign w:val="top"/>
          </w:tcPr>
          <w:p>
            <w:r>
              <w:rPr>
                <w:rFonts w:ascii="Aptos" w:hAnsi="Aptos"/>
                <w:sz w:val="16"/>
              </w:rPr>
              <w:t>No cascade delete from Application to history/audit/document metadata. Retention deletion must be explicit, authorized and logged.</w:t>
            </w:r>
          </w:p>
        </w:tc>
      </w:tr>
      <w:tr>
        <w:tc>
          <w:tcPr>
            <w:tcW w:type="dxa" w:w="3168"/>
            <w:tcMar>
              <w:top w:w="70" w:type="dxa"/>
              <w:start w:w="70" w:type="dxa"/>
              <w:bottom w:w="70" w:type="dxa"/>
              <w:end w:w="70" w:type="dxa"/>
            </w:tcMar>
            <w:vAlign w:val="top"/>
          </w:tcPr>
          <w:p>
            <w:r>
              <w:rPr>
                <w:rFonts w:ascii="Aptos" w:hAnsi="Aptos"/>
                <w:sz w:val="16"/>
              </w:rPr>
              <w:t>Backup/restore</w:t>
            </w:r>
          </w:p>
        </w:tc>
        <w:tc>
          <w:tcPr>
            <w:tcW w:type="dxa" w:w="11520"/>
            <w:tcMar>
              <w:top w:w="70" w:type="dxa"/>
              <w:start w:w="70" w:type="dxa"/>
              <w:bottom w:w="70" w:type="dxa"/>
              <w:end w:w="70" w:type="dxa"/>
            </w:tcMar>
            <w:vAlign w:val="top"/>
          </w:tcPr>
          <w:p>
            <w:r>
              <w:rPr>
                <w:rFonts w:ascii="Aptos" w:hAnsi="Aptos"/>
                <w:sz w:val="16"/>
              </w:rPr>
              <w:t>Use encrypted backups, tested restore procedures and controlled production access. Retention period must follow the organization policy, not an arbitrary application default.</w:t>
            </w:r>
          </w:p>
        </w:tc>
      </w:tr>
    </w:tbl>
    <w:p/>
    <w:p>
      <w:pPr>
        <w:pStyle w:val="Heading1"/>
        <w:keepNext/>
      </w:pPr>
      <w:r>
        <w:t>13. Concurrency and Transaction Boundaries</w:t>
      </w:r>
    </w:p>
    <w:p>
      <w:pPr>
        <w:pStyle w:val="ListBullet"/>
        <w:spacing w:after="40"/>
      </w:pPr>
      <w:r>
        <w:t>Use rowversion on mutable business rows to detect concurrent changes from Angular and OutSystems.</w:t>
      </w:r>
    </w:p>
    <w:p>
      <w:pPr>
        <w:pStyle w:val="ListBullet"/>
        <w:spacing w:after="40"/>
      </w:pPr>
      <w:r>
        <w:t>Application data update + status transition + status-history insert should commit in one database transaction.</w:t>
      </w:r>
    </w:p>
    <w:p>
      <w:pPr>
        <w:pStyle w:val="ListBullet"/>
        <w:spacing w:after="40"/>
      </w:pPr>
      <w:r>
        <w:t>Submit/resubmit should atomically create ApplicationSubmission, update Application status/IsActiveRequest, and add status history before any outbound integration call.</w:t>
      </w:r>
    </w:p>
    <w:p>
      <w:pPr>
        <w:pStyle w:val="ListBullet"/>
        <w:spacing w:after="40"/>
      </w:pPr>
      <w:r>
        <w:t>Outbound integration should not hold an open SQL transaction across network calls. Persist the local state first, then execute integration through a controlled adapter/outbox-style process if reliable delivery is required.</w:t>
      </w:r>
    </w:p>
    <w:p>
      <w:pPr>
        <w:pStyle w:val="ListBullet"/>
        <w:spacing w:after="40"/>
      </w:pPr>
      <w:r>
        <w:t>Approval/rejection/more-info actions must be idempotent at the service layer and reject invalid state transitions with a conflict response.</w:t>
      </w:r>
    </w:p>
    <w:p>
      <w:pPr>
        <w:pStyle w:val="ListBullet"/>
        <w:spacing w:after="40"/>
      </w:pPr>
      <w:r>
        <w:t>Contract renewal/re-upload must switch IsCurrent within a single transaction to preserve one-current-contract invariant.</w:t>
      </w:r>
    </w:p>
    <w:p>
      <w:pPr>
        <w:pStyle w:val="Heading1"/>
        <w:keepNext/>
      </w:pPr>
      <w:r>
        <w:t>14. Confirmed Business Rules Affecting the Database</w:t>
      </w:r>
    </w:p>
    <w:tbl>
      <w:tblPr>
        <w:tblStyle w:val="TableGrid"/>
        <w:tblW w:type="auto" w:w="0"/>
        <w:jc w:val="center"/>
        <w:tblLayout w:type="fixed"/>
        <w:tblLook w:firstColumn="1" w:firstRow="1" w:lastColumn="0" w:lastRow="0" w:noHBand="0" w:noVBand="1" w:val="04A0"/>
      </w:tblPr>
      <w:tblGrid>
        <w:gridCol w:w="3672"/>
        <w:gridCol w:w="7560"/>
        <w:gridCol w:w="3312"/>
      </w:tblGrid>
      <w:tr>
        <w:trPr>
          <w:tblHeader w:val="true"/>
        </w:trPr>
        <w:tc>
          <w:tcPr>
            <w:tcW w:type="dxa" w:w="5083"/>
            <w:shd w:fill="0F5A67"/>
            <w:tcMar>
              <w:top w:w="70" w:type="dxa"/>
              <w:start w:w="70" w:type="dxa"/>
              <w:bottom w:w="70" w:type="dxa"/>
              <w:end w:w="70" w:type="dxa"/>
            </w:tcMar>
          </w:tcPr>
          <w:p>
            <w:pPr>
              <w:jc w:val="left"/>
            </w:pPr>
            <w:r>
              <w:rPr>
                <w:b/>
                <w:color w:val="FFFFFF"/>
                <w:sz w:val="15"/>
              </w:rPr>
              <w:t>Rule</w:t>
            </w:r>
          </w:p>
        </w:tc>
        <w:tc>
          <w:tcPr>
            <w:tcW w:type="dxa" w:w="5083"/>
            <w:shd w:fill="0F5A67"/>
            <w:tcMar>
              <w:top w:w="70" w:type="dxa"/>
              <w:start w:w="70" w:type="dxa"/>
              <w:bottom w:w="70" w:type="dxa"/>
              <w:end w:w="70" w:type="dxa"/>
            </w:tcMar>
          </w:tcPr>
          <w:p>
            <w:pPr>
              <w:jc w:val="left"/>
            </w:pPr>
            <w:r>
              <w:rPr>
                <w:b/>
                <w:color w:val="FFFFFF"/>
                <w:sz w:val="15"/>
              </w:rPr>
              <w:t>Database implication</w:t>
            </w:r>
          </w:p>
        </w:tc>
        <w:tc>
          <w:tcPr>
            <w:tcW w:type="dxa" w:w="5083"/>
            <w:shd w:fill="0F5A67"/>
            <w:tcMar>
              <w:top w:w="70" w:type="dxa"/>
              <w:start w:w="70" w:type="dxa"/>
              <w:bottom w:w="70" w:type="dxa"/>
              <w:end w:w="70" w:type="dxa"/>
            </w:tcMar>
          </w:tcPr>
          <w:p>
            <w:pPr>
              <w:jc w:val="left"/>
            </w:pPr>
            <w:r>
              <w:rPr>
                <w:b/>
                <w:color w:val="FFFFFF"/>
                <w:sz w:val="15"/>
              </w:rPr>
              <w:t>Status</w:t>
            </w:r>
          </w:p>
        </w:tc>
      </w:tr>
      <w:tr>
        <w:tc>
          <w:tcPr>
            <w:tcW w:type="dxa" w:w="3672"/>
            <w:tcMar>
              <w:top w:w="70" w:type="dxa"/>
              <w:start w:w="70" w:type="dxa"/>
              <w:bottom w:w="70" w:type="dxa"/>
              <w:end w:w="70" w:type="dxa"/>
            </w:tcMar>
            <w:vAlign w:val="top"/>
          </w:tcPr>
          <w:p>
            <w:r>
              <w:rPr>
                <w:rFonts w:ascii="Aptos" w:hAnsi="Aptos"/>
                <w:sz w:val="15"/>
              </w:rPr>
              <w:t>Maximum application instances = Multiple</w:t>
            </w:r>
          </w:p>
        </w:tc>
        <w:tc>
          <w:tcPr>
            <w:tcW w:type="dxa" w:w="7560"/>
            <w:tcMar>
              <w:top w:w="70" w:type="dxa"/>
              <w:start w:w="70" w:type="dxa"/>
              <w:bottom w:w="70" w:type="dxa"/>
              <w:end w:w="70" w:type="dxa"/>
            </w:tcMar>
            <w:vAlign w:val="top"/>
          </w:tcPr>
          <w:p>
            <w:r>
              <w:rPr>
                <w:rFonts w:ascii="Aptos" w:hAnsi="Aptos"/>
                <w:sz w:val="15"/>
              </w:rPr>
              <w:t>Preserve historical applications; do not create a permanent unique constraint that permits only one record per trade licence.</w:t>
            </w:r>
          </w:p>
        </w:tc>
        <w:tc>
          <w:tcPr>
            <w:tcW w:type="dxa" w:w="3312"/>
            <w:tcMar>
              <w:top w:w="70" w:type="dxa"/>
              <w:start w:w="70" w:type="dxa"/>
              <w:bottom w:w="70" w:type="dxa"/>
              <w:end w:w="70" w:type="dxa"/>
            </w:tcMar>
            <w:vAlign w:val="top"/>
          </w:tcPr>
          <w:p>
            <w:r>
              <w:rPr>
                <w:rFonts w:ascii="Aptos" w:hAnsi="Aptos"/>
                <w:sz w:val="15"/>
              </w:rPr>
              <w:t>CONFIRMED FROM PRD</w:t>
            </w:r>
          </w:p>
        </w:tc>
      </w:tr>
      <w:tr>
        <w:tc>
          <w:tcPr>
            <w:tcW w:type="dxa" w:w="3672"/>
            <w:tcMar>
              <w:top w:w="70" w:type="dxa"/>
              <w:start w:w="70" w:type="dxa"/>
              <w:bottom w:w="70" w:type="dxa"/>
              <w:end w:w="70" w:type="dxa"/>
            </w:tcMar>
            <w:shd w:fill="F7F9FA"/>
            <w:vAlign w:val="top"/>
          </w:tcPr>
          <w:p>
            <w:r>
              <w:rPr>
                <w:rFonts w:ascii="Aptos" w:hAnsi="Aptos"/>
                <w:sz w:val="15"/>
              </w:rPr>
              <w:t>Maximum active instances = One</w:t>
            </w:r>
          </w:p>
        </w:tc>
        <w:tc>
          <w:tcPr>
            <w:tcW w:type="dxa" w:w="7560"/>
            <w:tcMar>
              <w:top w:w="70" w:type="dxa"/>
              <w:start w:w="70" w:type="dxa"/>
              <w:bottom w:w="70" w:type="dxa"/>
              <w:end w:w="70" w:type="dxa"/>
            </w:tcMar>
            <w:shd w:fill="F7F9FA"/>
            <w:vAlign w:val="top"/>
          </w:tcPr>
          <w:p>
            <w:r>
              <w:rPr>
                <w:rFonts w:ascii="Aptos" w:hAnsi="Aptos"/>
                <w:sz w:val="15"/>
              </w:rPr>
              <w:t>Use service-layer validation plus proposed filtered unique index on TradeLicenseNumber where IsActiveRequest = 1.</w:t>
            </w:r>
          </w:p>
        </w:tc>
        <w:tc>
          <w:tcPr>
            <w:tcW w:type="dxa" w:w="3312"/>
            <w:tcMar>
              <w:top w:w="70" w:type="dxa"/>
              <w:start w:w="70" w:type="dxa"/>
              <w:bottom w:w="70" w:type="dxa"/>
              <w:end w:w="70" w:type="dxa"/>
            </w:tcMar>
            <w:shd w:fill="F7F9FA"/>
            <w:vAlign w:val="top"/>
          </w:tcPr>
          <w:p>
            <w:r>
              <w:rPr>
                <w:rFonts w:ascii="Aptos" w:hAnsi="Aptos"/>
                <w:sz w:val="15"/>
              </w:rPr>
              <w:t>CONFIRMED FROM PRD + DESIGN</w:t>
            </w:r>
          </w:p>
        </w:tc>
      </w:tr>
      <w:tr>
        <w:tc>
          <w:tcPr>
            <w:tcW w:type="dxa" w:w="3672"/>
            <w:tcMar>
              <w:top w:w="70" w:type="dxa"/>
              <w:start w:w="70" w:type="dxa"/>
              <w:bottom w:w="70" w:type="dxa"/>
              <w:end w:w="70" w:type="dxa"/>
            </w:tcMar>
            <w:vAlign w:val="top"/>
          </w:tcPr>
          <w:p>
            <w:r>
              <w:rPr>
                <w:rFonts w:ascii="Aptos" w:hAnsi="Aptos"/>
                <w:sz w:val="15"/>
              </w:rPr>
              <w:t>Already registered cannot submit another request</w:t>
            </w:r>
          </w:p>
        </w:tc>
        <w:tc>
          <w:tcPr>
            <w:tcW w:type="dxa" w:w="7560"/>
            <w:tcMar>
              <w:top w:w="70" w:type="dxa"/>
              <w:start w:w="70" w:type="dxa"/>
              <w:bottom w:w="70" w:type="dxa"/>
              <w:end w:w="70" w:type="dxa"/>
            </w:tcMar>
            <w:vAlign w:val="top"/>
          </w:tcPr>
          <w:p>
            <w:r>
              <w:rPr>
                <w:rFonts w:ascii="Aptos" w:hAnsi="Aptos"/>
                <w:sz w:val="15"/>
              </w:rPr>
              <w:t>Registration-status/eligibility check must block submit. Authoritative registration source/API remains TBC.</w:t>
            </w:r>
          </w:p>
        </w:tc>
        <w:tc>
          <w:tcPr>
            <w:tcW w:type="dxa" w:w="3312"/>
            <w:tcMar>
              <w:top w:w="70" w:type="dxa"/>
              <w:start w:w="70" w:type="dxa"/>
              <w:bottom w:w="70" w:type="dxa"/>
              <w:end w:w="70" w:type="dxa"/>
            </w:tcMar>
            <w:vAlign w:val="top"/>
          </w:tcPr>
          <w:p>
            <w:r>
              <w:rPr>
                <w:rFonts w:ascii="Aptos" w:hAnsi="Aptos"/>
                <w:sz w:val="15"/>
              </w:rPr>
              <w:t>CONFIRMED FROM PRD / TBC source</w:t>
            </w:r>
          </w:p>
        </w:tc>
      </w:tr>
      <w:tr>
        <w:tc>
          <w:tcPr>
            <w:tcW w:type="dxa" w:w="3672"/>
            <w:tcMar>
              <w:top w:w="70" w:type="dxa"/>
              <w:start w:w="70" w:type="dxa"/>
              <w:bottom w:w="70" w:type="dxa"/>
              <w:end w:w="70" w:type="dxa"/>
            </w:tcMar>
            <w:shd w:fill="F7F9FA"/>
            <w:vAlign w:val="top"/>
          </w:tcPr>
          <w:p>
            <w:r>
              <w:rPr>
                <w:rFonts w:ascii="Aptos" w:hAnsi="Aptos"/>
                <w:sz w:val="15"/>
              </w:rPr>
              <w:t>Rejected request cannot submit another request</w:t>
            </w:r>
          </w:p>
        </w:tc>
        <w:tc>
          <w:tcPr>
            <w:tcW w:type="dxa" w:w="7560"/>
            <w:tcMar>
              <w:top w:w="70" w:type="dxa"/>
              <w:start w:w="70" w:type="dxa"/>
              <w:bottom w:w="70" w:type="dxa"/>
              <w:end w:w="70" w:type="dxa"/>
            </w:tcMar>
            <w:shd w:fill="F7F9FA"/>
            <w:vAlign w:val="top"/>
          </w:tcPr>
          <w:p>
            <w:r>
              <w:rPr>
                <w:rFonts w:ascii="Aptos" w:hAnsi="Aptos"/>
                <w:sz w:val="15"/>
              </w:rPr>
              <w:t>Service layer blocks creation/submission according to PRD wording; do not silently convert reject into a resubmission state.</w:t>
            </w:r>
          </w:p>
        </w:tc>
        <w:tc>
          <w:tcPr>
            <w:tcW w:type="dxa" w:w="3312"/>
            <w:tcMar>
              <w:top w:w="70" w:type="dxa"/>
              <w:start w:w="70" w:type="dxa"/>
              <w:bottom w:w="70" w:type="dxa"/>
              <w:end w:w="70" w:type="dxa"/>
            </w:tcMar>
            <w:shd w:fill="F7F9FA"/>
            <w:vAlign w:val="top"/>
          </w:tcPr>
          <w:p>
            <w:r>
              <w:rPr>
                <w:rFonts w:ascii="Aptos" w:hAnsi="Aptos"/>
                <w:sz w:val="15"/>
              </w:rPr>
              <w:t>CONFIRMED FROM PRD</w:t>
            </w:r>
          </w:p>
        </w:tc>
      </w:tr>
      <w:tr>
        <w:tc>
          <w:tcPr>
            <w:tcW w:type="dxa" w:w="3672"/>
            <w:tcMar>
              <w:top w:w="70" w:type="dxa"/>
              <w:start w:w="70" w:type="dxa"/>
              <w:bottom w:w="70" w:type="dxa"/>
              <w:end w:w="70" w:type="dxa"/>
            </w:tcMar>
            <w:vAlign w:val="top"/>
          </w:tcPr>
          <w:p>
            <w:r>
              <w:rPr>
                <w:rFonts w:ascii="Aptos" w:hAnsi="Aptos"/>
                <w:sz w:val="15"/>
              </w:rPr>
              <w:t>Request More Information returns to investor for update/resubmit</w:t>
            </w:r>
          </w:p>
        </w:tc>
        <w:tc>
          <w:tcPr>
            <w:tcW w:type="dxa" w:w="7560"/>
            <w:tcMar>
              <w:top w:w="70" w:type="dxa"/>
              <w:start w:w="70" w:type="dxa"/>
              <w:bottom w:w="70" w:type="dxa"/>
              <w:end w:w="70" w:type="dxa"/>
            </w:tcMar>
            <w:vAlign w:val="top"/>
          </w:tcPr>
          <w:p>
            <w:r>
              <w:rPr>
                <w:rFonts w:ascii="Aptos" w:hAnsi="Aptos"/>
                <w:sz w:val="15"/>
              </w:rPr>
              <w:t>Preserve InformationRequest and a new ApplicationSubmission event rather than overwriting submission history.</w:t>
            </w:r>
          </w:p>
        </w:tc>
        <w:tc>
          <w:tcPr>
            <w:tcW w:type="dxa" w:w="3312"/>
            <w:tcMar>
              <w:top w:w="70" w:type="dxa"/>
              <w:start w:w="70" w:type="dxa"/>
              <w:bottom w:w="70" w:type="dxa"/>
              <w:end w:w="70" w:type="dxa"/>
            </w:tcMar>
            <w:vAlign w:val="top"/>
          </w:tcPr>
          <w:p>
            <w:r>
              <w:rPr>
                <w:rFonts w:ascii="Aptos" w:hAnsi="Aptos"/>
                <w:sz w:val="15"/>
              </w:rPr>
              <w:t>CONFIRMED FROM PRD + DESIGN</w:t>
            </w:r>
          </w:p>
        </w:tc>
      </w:tr>
      <w:tr>
        <w:tc>
          <w:tcPr>
            <w:tcW w:type="dxa" w:w="3672"/>
            <w:tcMar>
              <w:top w:w="70" w:type="dxa"/>
              <w:start w:w="70" w:type="dxa"/>
              <w:bottom w:w="70" w:type="dxa"/>
              <w:end w:w="70" w:type="dxa"/>
            </w:tcMar>
            <w:shd w:fill="F7F9FA"/>
            <w:vAlign w:val="top"/>
          </w:tcPr>
          <w:p>
            <w:r>
              <w:rPr>
                <w:rFonts w:ascii="Aptos" w:hAnsi="Aptos"/>
                <w:sz w:val="15"/>
              </w:rPr>
              <w:t>Manual Start / Manual Submission / Manual Approval</w:t>
            </w:r>
          </w:p>
        </w:tc>
        <w:tc>
          <w:tcPr>
            <w:tcW w:type="dxa" w:w="7560"/>
            <w:tcMar>
              <w:top w:w="70" w:type="dxa"/>
              <w:start w:w="70" w:type="dxa"/>
              <w:bottom w:w="70" w:type="dxa"/>
              <w:end w:w="70" w:type="dxa"/>
            </w:tcMar>
            <w:shd w:fill="F7F9FA"/>
            <w:vAlign w:val="top"/>
          </w:tcPr>
          <w:p>
            <w:r>
              <w:rPr>
                <w:rFonts w:ascii="Aptos" w:hAnsi="Aptos"/>
                <w:sz w:val="15"/>
              </w:rPr>
              <w:t>Internal workflow must support explicit user/admin actions; official S360 lifecycle mapping remains TBC.</w:t>
            </w:r>
          </w:p>
        </w:tc>
        <w:tc>
          <w:tcPr>
            <w:tcW w:type="dxa" w:w="3312"/>
            <w:tcMar>
              <w:top w:w="70" w:type="dxa"/>
              <w:start w:w="70" w:type="dxa"/>
              <w:bottom w:w="70" w:type="dxa"/>
              <w:end w:w="70" w:type="dxa"/>
            </w:tcMar>
            <w:shd w:fill="F7F9FA"/>
            <w:vAlign w:val="top"/>
          </w:tcPr>
          <w:p>
            <w:r>
              <w:rPr>
                <w:rFonts w:ascii="Aptos" w:hAnsi="Aptos"/>
                <w:sz w:val="15"/>
              </w:rPr>
              <w:t>CONFIRMED FROM PRD</w:t>
            </w:r>
          </w:p>
        </w:tc>
      </w:tr>
      <w:tr>
        <w:tc>
          <w:tcPr>
            <w:tcW w:type="dxa" w:w="3672"/>
            <w:tcMar>
              <w:top w:w="70" w:type="dxa"/>
              <w:start w:w="70" w:type="dxa"/>
              <w:bottom w:w="70" w:type="dxa"/>
              <w:end w:w="70" w:type="dxa"/>
            </w:tcMar>
            <w:vAlign w:val="top"/>
          </w:tcPr>
          <w:p>
            <w:r>
              <w:rPr>
                <w:rFonts w:ascii="Aptos" w:hAnsi="Aptos"/>
                <w:sz w:val="15"/>
              </w:rPr>
              <w:t>No Payment</w:t>
            </w:r>
          </w:p>
        </w:tc>
        <w:tc>
          <w:tcPr>
            <w:tcW w:type="dxa" w:w="7560"/>
            <w:tcMar>
              <w:top w:w="70" w:type="dxa"/>
              <w:start w:w="70" w:type="dxa"/>
              <w:bottom w:w="70" w:type="dxa"/>
              <w:end w:w="70" w:type="dxa"/>
            </w:tcMar>
            <w:vAlign w:val="top"/>
          </w:tcPr>
          <w:p>
            <w:r>
              <w:rPr>
                <w:rFonts w:ascii="Aptos" w:hAnsi="Aptos"/>
                <w:sz w:val="15"/>
              </w:rPr>
              <w:t>No payment/voucher transaction tables are included in the core schema.</w:t>
            </w:r>
          </w:p>
        </w:tc>
        <w:tc>
          <w:tcPr>
            <w:tcW w:type="dxa" w:w="3312"/>
            <w:tcMar>
              <w:top w:w="70" w:type="dxa"/>
              <w:start w:w="70" w:type="dxa"/>
              <w:bottom w:w="70" w:type="dxa"/>
              <w:end w:w="70" w:type="dxa"/>
            </w:tcMar>
            <w:vAlign w:val="top"/>
          </w:tcPr>
          <w:p>
            <w:r>
              <w:rPr>
                <w:rFonts w:ascii="Aptos" w:hAnsi="Aptos"/>
                <w:sz w:val="15"/>
              </w:rPr>
              <w:t>CONFIRMED FROM PRD</w:t>
            </w:r>
          </w:p>
        </w:tc>
      </w:tr>
      <w:tr>
        <w:tc>
          <w:tcPr>
            <w:tcW w:type="dxa" w:w="3672"/>
            <w:tcMar>
              <w:top w:w="70" w:type="dxa"/>
              <w:start w:w="70" w:type="dxa"/>
              <w:bottom w:w="70" w:type="dxa"/>
              <w:end w:w="70" w:type="dxa"/>
            </w:tcMar>
            <w:shd w:fill="F7F9FA"/>
            <w:vAlign w:val="top"/>
          </w:tcPr>
          <w:p>
            <w:r>
              <w:rPr>
                <w:rFonts w:ascii="Aptos" w:hAnsi="Aptos"/>
                <w:sz w:val="15"/>
              </w:rPr>
              <w:t>Service completion time = 5 working days</w:t>
            </w:r>
          </w:p>
        </w:tc>
        <w:tc>
          <w:tcPr>
            <w:tcW w:type="dxa" w:w="7560"/>
            <w:tcMar>
              <w:top w:w="70" w:type="dxa"/>
              <w:start w:w="70" w:type="dxa"/>
              <w:bottom w:w="70" w:type="dxa"/>
              <w:end w:w="70" w:type="dxa"/>
            </w:tcMar>
            <w:shd w:fill="F7F9FA"/>
            <w:vAlign w:val="top"/>
          </w:tcPr>
          <w:p>
            <w:r>
              <w:rPr>
                <w:rFonts w:ascii="Aptos" w:hAnsi="Aptos"/>
                <w:sz w:val="15"/>
              </w:rPr>
              <w:t>Optional SlaDueOnUtc; business calendar/holiday definition is TBC.</w:t>
            </w:r>
          </w:p>
        </w:tc>
        <w:tc>
          <w:tcPr>
            <w:tcW w:type="dxa" w:w="3312"/>
            <w:tcMar>
              <w:top w:w="70" w:type="dxa"/>
              <w:start w:w="70" w:type="dxa"/>
              <w:bottom w:w="70" w:type="dxa"/>
              <w:end w:w="70" w:type="dxa"/>
            </w:tcMar>
            <w:shd w:fill="F7F9FA"/>
            <w:vAlign w:val="top"/>
          </w:tcPr>
          <w:p>
            <w:r>
              <w:rPr>
                <w:rFonts w:ascii="Aptos" w:hAnsi="Aptos"/>
                <w:sz w:val="15"/>
              </w:rPr>
              <w:t>CONFIRMED FROM PRD / TBC calculation</w:t>
            </w:r>
          </w:p>
        </w:tc>
      </w:tr>
      <w:tr>
        <w:tc>
          <w:tcPr>
            <w:tcW w:type="dxa" w:w="3672"/>
            <w:tcMar>
              <w:top w:w="70" w:type="dxa"/>
              <w:start w:w="70" w:type="dxa"/>
              <w:bottom w:w="70" w:type="dxa"/>
              <w:end w:w="70" w:type="dxa"/>
            </w:tcMar>
            <w:vAlign w:val="top"/>
          </w:tcPr>
          <w:p>
            <w:r>
              <w:rPr>
                <w:rFonts w:ascii="Aptos" w:hAnsi="Aptos"/>
                <w:sz w:val="15"/>
              </w:rPr>
              <w:t>Service validity = 3 years</w:t>
            </w:r>
          </w:p>
        </w:tc>
        <w:tc>
          <w:tcPr>
            <w:tcW w:type="dxa" w:w="7560"/>
            <w:tcMar>
              <w:top w:w="70" w:type="dxa"/>
              <w:start w:w="70" w:type="dxa"/>
              <w:bottom w:w="70" w:type="dxa"/>
              <w:end w:w="70" w:type="dxa"/>
            </w:tcMar>
            <w:vAlign w:val="top"/>
          </w:tcPr>
          <w:p>
            <w:r>
              <w:rPr>
                <w:rFonts w:ascii="Aptos" w:hAnsi="Aptos"/>
                <w:sz w:val="15"/>
              </w:rPr>
              <w:t>Validity columns remain nullable until validity start event is confirmed.</w:t>
            </w:r>
          </w:p>
        </w:tc>
        <w:tc>
          <w:tcPr>
            <w:tcW w:type="dxa" w:w="3312"/>
            <w:tcMar>
              <w:top w:w="70" w:type="dxa"/>
              <w:start w:w="70" w:type="dxa"/>
              <w:bottom w:w="70" w:type="dxa"/>
              <w:end w:w="70" w:type="dxa"/>
            </w:tcMar>
            <w:vAlign w:val="top"/>
          </w:tcPr>
          <w:p>
            <w:r>
              <w:rPr>
                <w:rFonts w:ascii="Aptos" w:hAnsi="Aptos"/>
                <w:sz w:val="15"/>
              </w:rPr>
              <w:t>CONFIRMED FROM PRD / TBC anchor</w:t>
            </w:r>
          </w:p>
        </w:tc>
      </w:tr>
      <w:tr>
        <w:tc>
          <w:tcPr>
            <w:tcW w:type="dxa" w:w="3672"/>
            <w:tcMar>
              <w:top w:w="70" w:type="dxa"/>
              <w:start w:w="70" w:type="dxa"/>
              <w:bottom w:w="70" w:type="dxa"/>
              <w:end w:w="70" w:type="dxa"/>
            </w:tcMar>
            <w:shd w:fill="F7F9FA"/>
            <w:vAlign w:val="top"/>
          </w:tcPr>
          <w:p>
            <w:r>
              <w:rPr>
                <w:rFonts w:ascii="Aptos" w:hAnsi="Aptos"/>
                <w:sz w:val="15"/>
              </w:rPr>
              <w:t>Pre-approval output is PDF</w:t>
            </w:r>
          </w:p>
        </w:tc>
        <w:tc>
          <w:tcPr>
            <w:tcW w:type="dxa" w:w="7560"/>
            <w:tcMar>
              <w:top w:w="70" w:type="dxa"/>
              <w:start w:w="70" w:type="dxa"/>
              <w:bottom w:w="70" w:type="dxa"/>
              <w:end w:w="70" w:type="dxa"/>
            </w:tcMar>
            <w:shd w:fill="F7F9FA"/>
            <w:vAlign w:val="top"/>
          </w:tcPr>
          <w:p>
            <w:r>
              <w:rPr>
                <w:rFonts w:ascii="Aptos" w:hAnsi="Aptos"/>
                <w:sz w:val="15"/>
              </w:rPr>
              <w:t>ServiceOutput stores metadata/version/share state; document transport/storage remains TBC.</w:t>
            </w:r>
          </w:p>
        </w:tc>
        <w:tc>
          <w:tcPr>
            <w:tcW w:type="dxa" w:w="3312"/>
            <w:tcMar>
              <w:top w:w="70" w:type="dxa"/>
              <w:start w:w="70" w:type="dxa"/>
              <w:bottom w:w="70" w:type="dxa"/>
              <w:end w:w="70" w:type="dxa"/>
            </w:tcMar>
            <w:shd w:fill="F7F9FA"/>
            <w:vAlign w:val="top"/>
          </w:tcPr>
          <w:p>
            <w:r>
              <w:rPr>
                <w:rFonts w:ascii="Aptos" w:hAnsi="Aptos"/>
                <w:sz w:val="15"/>
              </w:rPr>
              <w:t>CONFIRMED FROM PRD / TBC transport</w:t>
            </w:r>
          </w:p>
        </w:tc>
      </w:tr>
      <w:tr>
        <w:tc>
          <w:tcPr>
            <w:tcW w:type="dxa" w:w="3672"/>
            <w:tcMar>
              <w:top w:w="70" w:type="dxa"/>
              <w:start w:w="70" w:type="dxa"/>
              <w:bottom w:w="70" w:type="dxa"/>
              <w:end w:w="70" w:type="dxa"/>
            </w:tcMar>
            <w:vAlign w:val="top"/>
          </w:tcPr>
          <w:p>
            <w:r>
              <w:rPr>
                <w:rFonts w:ascii="Aptos" w:hAnsi="Aptos"/>
                <w:sz w:val="15"/>
              </w:rPr>
              <w:t>Post-approval signed contract includes contract number/start/end dates</w:t>
            </w:r>
          </w:p>
        </w:tc>
        <w:tc>
          <w:tcPr>
            <w:tcW w:type="dxa" w:w="7560"/>
            <w:tcMar>
              <w:top w:w="70" w:type="dxa"/>
              <w:start w:w="70" w:type="dxa"/>
              <w:bottom w:w="70" w:type="dxa"/>
              <w:end w:w="70" w:type="dxa"/>
            </w:tcMar>
            <w:vAlign w:val="top"/>
          </w:tcPr>
          <w:p>
            <w:r>
              <w:rPr>
                <w:rFonts w:ascii="Aptos" w:hAnsi="Aptos"/>
                <w:sz w:val="15"/>
              </w:rPr>
              <w:t>PostApprovalContract stores versioned contract metadata; physical upload storage remains TBC.</w:t>
            </w:r>
          </w:p>
        </w:tc>
        <w:tc>
          <w:tcPr>
            <w:tcW w:type="dxa" w:w="3312"/>
            <w:tcMar>
              <w:top w:w="70" w:type="dxa"/>
              <w:start w:w="70" w:type="dxa"/>
              <w:bottom w:w="70" w:type="dxa"/>
              <w:end w:w="70" w:type="dxa"/>
            </w:tcMar>
            <w:vAlign w:val="top"/>
          </w:tcPr>
          <w:p>
            <w:r>
              <w:rPr>
                <w:rFonts w:ascii="Aptos" w:hAnsi="Aptos"/>
                <w:sz w:val="15"/>
              </w:rPr>
              <w:t>CONFIRMED FROM PRD / TBC storage</w:t>
            </w:r>
          </w:p>
        </w:tc>
      </w:tr>
    </w:tbl>
    <w:p/>
    <w:p>
      <w:pPr>
        <w:pStyle w:val="Heading1"/>
        <w:keepNext/>
      </w:pPr>
      <w:r>
        <w:t>15. Items That Must Remain TBC Before Final Physical Migration</w:t>
      </w:r>
    </w:p>
    <w:p>
      <w:pPr>
        <w:pStyle w:val="ListBullet"/>
        <w:spacing w:after="40"/>
      </w:pPr>
      <w:r>
        <w:t>Exact Service 360 ApplicationObject_V1 schema and whether ExternalApplicationId / ServiceId are present in the runtime context.</w:t>
      </w:r>
    </w:p>
    <w:p>
      <w:pPr>
        <w:pStyle w:val="ListBullet"/>
        <w:spacing w:after="40"/>
      </w:pPr>
      <w:r>
        <w:t>Authentication/authorization identity model and the stable user/investor identifier to persist in audit fields.</w:t>
      </w:r>
    </w:p>
    <w:p>
      <w:pPr>
        <w:pStyle w:val="ListBullet"/>
        <w:spacing w:after="40"/>
      </w:pPr>
      <w:r>
        <w:t>Authoritative Medical Specialties source and code set.</w:t>
      </w:r>
    </w:p>
    <w:p>
      <w:pPr>
        <w:pStyle w:val="ListBullet"/>
        <w:spacing w:after="40"/>
      </w:pPr>
      <w:r>
        <w:t>Whether eligible-activity and incompatibility rules are enforced only by Service 360 or also need a local mirrored reference table.</w:t>
      </w:r>
    </w:p>
    <w:p>
      <w:pPr>
        <w:pStyle w:val="ListBullet"/>
        <w:spacing w:after="40"/>
      </w:pPr>
      <w:r>
        <w:t>Physical document storage/document-service mechanism for DHA licence, Lab Medical Director licence, pre-approval PDF and signed contract.</w:t>
      </w:r>
    </w:p>
    <w:p>
      <w:pPr>
        <w:pStyle w:val="ListBullet"/>
        <w:spacing w:after="40"/>
      </w:pPr>
      <w:r>
        <w:t>Exact calculation anchor for the confirmed 3-year service validity.</w:t>
      </w:r>
    </w:p>
    <w:p>
      <w:pPr>
        <w:pStyle w:val="ListBullet"/>
        <w:spacing w:after="40"/>
      </w:pPr>
      <w:r>
        <w:t>Working-day calendar/holiday source for the confirmed 5-working-day completion SLA.</w:t>
      </w:r>
    </w:p>
    <w:p>
      <w:pPr>
        <w:pStyle w:val="ListBullet"/>
        <w:spacing w:after="40"/>
      </w:pPr>
      <w:r>
        <w:t>Who owns the DH reminder process (every 2 days, 3 times) and whether reminder state belongs in this database.</w:t>
      </w:r>
    </w:p>
    <w:p>
      <w:pPr>
        <w:pStyle w:val="ListBullet"/>
        <w:spacing w:after="40"/>
      </w:pPr>
      <w:r>
        <w:t>Retention periods for application PII, attachments, audit records and integration logs, based on organizational/legal policy.</w:t>
      </w:r>
    </w:p>
    <w:p>
      <w:pPr>
        <w:pStyle w:val="Heading1"/>
        <w:keepNext/>
      </w:pPr>
      <w:r>
        <w:t>16. Recommended SQL / EF Core Conventions</w:t>
      </w:r>
    </w:p>
    <w:tbl>
      <w:tblPr>
        <w:tblStyle w:val="TableGrid"/>
        <w:tblW w:type="auto" w:w="0"/>
        <w:jc w:val="center"/>
        <w:tblLayout w:type="fixed"/>
        <w:tblLook w:firstColumn="1" w:firstRow="1" w:lastColumn="0" w:lastRow="0" w:noHBand="0" w:noVBand="1" w:val="04A0"/>
      </w:tblPr>
      <w:tblGrid>
        <w:gridCol w:w="3168"/>
        <w:gridCol w:w="11520"/>
      </w:tblGrid>
      <w:tr>
        <w:trPr>
          <w:tblHeader w:val="true"/>
        </w:trPr>
        <w:tc>
          <w:tcPr>
            <w:tcW w:type="dxa" w:w="7625"/>
            <w:shd w:fill="0F5A67"/>
            <w:tcMar>
              <w:top w:w="70" w:type="dxa"/>
              <w:start w:w="70" w:type="dxa"/>
              <w:bottom w:w="70" w:type="dxa"/>
              <w:end w:w="70" w:type="dxa"/>
            </w:tcMar>
          </w:tcPr>
          <w:p>
            <w:pPr>
              <w:jc w:val="left"/>
            </w:pPr>
            <w:r>
              <w:rPr>
                <w:b/>
                <w:color w:val="FFFFFF"/>
                <w:sz w:val="16"/>
              </w:rPr>
              <w:t>Area</w:t>
            </w:r>
          </w:p>
        </w:tc>
        <w:tc>
          <w:tcPr>
            <w:tcW w:type="dxa" w:w="7625"/>
            <w:shd w:fill="0F5A67"/>
            <w:tcMar>
              <w:top w:w="70" w:type="dxa"/>
              <w:start w:w="70" w:type="dxa"/>
              <w:bottom w:w="70" w:type="dxa"/>
              <w:end w:w="70" w:type="dxa"/>
            </w:tcMar>
          </w:tcPr>
          <w:p>
            <w:pPr>
              <w:jc w:val="left"/>
            </w:pPr>
            <w:r>
              <w:rPr>
                <w:b/>
                <w:color w:val="FFFFFF"/>
                <w:sz w:val="16"/>
              </w:rPr>
              <w:t>Convention</w:t>
            </w:r>
          </w:p>
        </w:tc>
      </w:tr>
      <w:tr>
        <w:tc>
          <w:tcPr>
            <w:tcW w:type="dxa" w:w="3168"/>
            <w:tcMar>
              <w:top w:w="70" w:type="dxa"/>
              <w:start w:w="70" w:type="dxa"/>
              <w:bottom w:w="70" w:type="dxa"/>
              <w:end w:w="70" w:type="dxa"/>
            </w:tcMar>
            <w:vAlign w:val="top"/>
          </w:tcPr>
          <w:p>
            <w:r>
              <w:rPr>
                <w:rFonts w:ascii="Aptos" w:hAnsi="Aptos"/>
                <w:sz w:val="16"/>
              </w:rPr>
              <w:t>Schemas</w:t>
            </w:r>
          </w:p>
        </w:tc>
        <w:tc>
          <w:tcPr>
            <w:tcW w:type="dxa" w:w="11520"/>
            <w:tcMar>
              <w:top w:w="70" w:type="dxa"/>
              <w:start w:w="70" w:type="dxa"/>
              <w:bottom w:w="70" w:type="dxa"/>
              <w:end w:w="70" w:type="dxa"/>
            </w:tcMar>
            <w:vAlign w:val="top"/>
          </w:tcPr>
          <w:p>
            <w:r>
              <w:rPr>
                <w:rFonts w:ascii="Aptos" w:hAnsi="Aptos"/>
                <w:sz w:val="16"/>
              </w:rPr>
              <w:t>Use aw for domain tables, ref for small lookups, audit for audit trail, integration for operational integration telemetry.</w:t>
            </w:r>
          </w:p>
        </w:tc>
      </w:tr>
      <w:tr>
        <w:tc>
          <w:tcPr>
            <w:tcW w:type="dxa" w:w="3168"/>
            <w:tcMar>
              <w:top w:w="70" w:type="dxa"/>
              <w:start w:w="70" w:type="dxa"/>
              <w:bottom w:w="70" w:type="dxa"/>
              <w:end w:w="70" w:type="dxa"/>
            </w:tcMar>
            <w:shd w:fill="F7F9FA"/>
            <w:vAlign w:val="top"/>
          </w:tcPr>
          <w:p>
            <w:r>
              <w:rPr>
                <w:rFonts w:ascii="Aptos" w:hAnsi="Aptos"/>
                <w:sz w:val="16"/>
              </w:rPr>
              <w:t>Naming</w:t>
            </w:r>
          </w:p>
        </w:tc>
        <w:tc>
          <w:tcPr>
            <w:tcW w:type="dxa" w:w="11520"/>
            <w:tcMar>
              <w:top w:w="70" w:type="dxa"/>
              <w:start w:w="70" w:type="dxa"/>
              <w:bottom w:w="70" w:type="dxa"/>
              <w:end w:w="70" w:type="dxa"/>
            </w:tcMar>
            <w:shd w:fill="F7F9FA"/>
            <w:vAlign w:val="top"/>
          </w:tcPr>
          <w:p>
            <w:r>
              <w:rPr>
                <w:rFonts w:ascii="Aptos" w:hAnsi="Aptos"/>
                <w:sz w:val="16"/>
              </w:rPr>
              <w:t>PascalCase table/column names or the organization SQL convention consistently; explicit FK/index names in migrations.</w:t>
            </w:r>
          </w:p>
        </w:tc>
      </w:tr>
      <w:tr>
        <w:tc>
          <w:tcPr>
            <w:tcW w:type="dxa" w:w="3168"/>
            <w:tcMar>
              <w:top w:w="70" w:type="dxa"/>
              <w:start w:w="70" w:type="dxa"/>
              <w:bottom w:w="70" w:type="dxa"/>
              <w:end w:w="70" w:type="dxa"/>
            </w:tcMar>
            <w:vAlign w:val="top"/>
          </w:tcPr>
          <w:p>
            <w:r>
              <w:rPr>
                <w:rFonts w:ascii="Aptos" w:hAnsi="Aptos"/>
                <w:sz w:val="16"/>
              </w:rPr>
              <w:t>Date/time</w:t>
            </w:r>
          </w:p>
        </w:tc>
        <w:tc>
          <w:tcPr>
            <w:tcW w:type="dxa" w:w="11520"/>
            <w:tcMar>
              <w:top w:w="70" w:type="dxa"/>
              <w:start w:w="70" w:type="dxa"/>
              <w:bottom w:w="70" w:type="dxa"/>
              <w:end w:w="70" w:type="dxa"/>
            </w:tcMar>
            <w:vAlign w:val="top"/>
          </w:tcPr>
          <w:p>
            <w:r>
              <w:rPr>
                <w:rFonts w:ascii="Aptos" w:hAnsi="Aptos"/>
                <w:sz w:val="16"/>
              </w:rPr>
              <w:t>Store operational timestamps in UTC using datetime2(3). Convert to local time only at the presentation layer.</w:t>
            </w:r>
          </w:p>
        </w:tc>
      </w:tr>
      <w:tr>
        <w:tc>
          <w:tcPr>
            <w:tcW w:type="dxa" w:w="3168"/>
            <w:tcMar>
              <w:top w:w="70" w:type="dxa"/>
              <w:start w:w="70" w:type="dxa"/>
              <w:bottom w:w="70" w:type="dxa"/>
              <w:end w:w="70" w:type="dxa"/>
            </w:tcMar>
            <w:shd w:fill="F7F9FA"/>
            <w:vAlign w:val="top"/>
          </w:tcPr>
          <w:p>
            <w:r>
              <w:rPr>
                <w:rFonts w:ascii="Aptos" w:hAnsi="Aptos"/>
                <w:sz w:val="16"/>
              </w:rPr>
              <w:t>Primary keys</w:t>
            </w:r>
          </w:p>
        </w:tc>
        <w:tc>
          <w:tcPr>
            <w:tcW w:type="dxa" w:w="11520"/>
            <w:tcMar>
              <w:top w:w="70" w:type="dxa"/>
              <w:start w:w="70" w:type="dxa"/>
              <w:bottom w:w="70" w:type="dxa"/>
              <w:end w:w="70" w:type="dxa"/>
            </w:tcMar>
            <w:shd w:fill="F7F9FA"/>
            <w:vAlign w:val="top"/>
          </w:tcPr>
          <w:p>
            <w:r>
              <w:rPr>
                <w:rFonts w:ascii="Aptos" w:hAnsi="Aptos"/>
                <w:sz w:val="16"/>
              </w:rPr>
              <w:t>bigint IDENTITY clustered for domain/audit tables; tinyint/int for small lookups.</w:t>
            </w:r>
          </w:p>
        </w:tc>
      </w:tr>
      <w:tr>
        <w:tc>
          <w:tcPr>
            <w:tcW w:type="dxa" w:w="3168"/>
            <w:tcMar>
              <w:top w:w="70" w:type="dxa"/>
              <w:start w:w="70" w:type="dxa"/>
              <w:bottom w:w="70" w:type="dxa"/>
              <w:end w:w="70" w:type="dxa"/>
            </w:tcMar>
            <w:vAlign w:val="top"/>
          </w:tcPr>
          <w:p>
            <w:r>
              <w:rPr>
                <w:rFonts w:ascii="Aptos" w:hAnsi="Aptos"/>
                <w:sz w:val="16"/>
              </w:rPr>
              <w:t>External identifiers</w:t>
            </w:r>
          </w:p>
        </w:tc>
        <w:tc>
          <w:tcPr>
            <w:tcW w:type="dxa" w:w="11520"/>
            <w:tcMar>
              <w:top w:w="70" w:type="dxa"/>
              <w:start w:w="70" w:type="dxa"/>
              <w:bottom w:w="70" w:type="dxa"/>
              <w:end w:w="70" w:type="dxa"/>
            </w:tcMar>
            <w:vAlign w:val="top"/>
          </w:tcPr>
          <w:p>
            <w:r>
              <w:rPr>
                <w:rFonts w:ascii="Aptos" w:hAnsi="Aptos"/>
                <w:sz w:val="16"/>
              </w:rPr>
              <w:t>uniqueidentifier PublicId for resources exposed to clients; numeric PK remains internal.</w:t>
            </w:r>
          </w:p>
        </w:tc>
      </w:tr>
      <w:tr>
        <w:tc>
          <w:tcPr>
            <w:tcW w:type="dxa" w:w="3168"/>
            <w:tcMar>
              <w:top w:w="70" w:type="dxa"/>
              <w:start w:w="70" w:type="dxa"/>
              <w:bottom w:w="70" w:type="dxa"/>
              <w:end w:w="70" w:type="dxa"/>
            </w:tcMar>
            <w:shd w:fill="F7F9FA"/>
            <w:vAlign w:val="top"/>
          </w:tcPr>
          <w:p>
            <w:r>
              <w:rPr>
                <w:rFonts w:ascii="Aptos" w:hAnsi="Aptos"/>
                <w:sz w:val="16"/>
              </w:rPr>
              <w:t>Concurrency</w:t>
            </w:r>
          </w:p>
        </w:tc>
        <w:tc>
          <w:tcPr>
            <w:tcW w:type="dxa" w:w="11520"/>
            <w:tcMar>
              <w:top w:w="70" w:type="dxa"/>
              <w:start w:w="70" w:type="dxa"/>
              <w:bottom w:w="70" w:type="dxa"/>
              <w:end w:w="70" w:type="dxa"/>
            </w:tcMar>
            <w:shd w:fill="F7F9FA"/>
            <w:vAlign w:val="top"/>
          </w:tcPr>
          <w:p>
            <w:r>
              <w:rPr>
                <w:rFonts w:ascii="Aptos" w:hAnsi="Aptos"/>
                <w:sz w:val="16"/>
              </w:rPr>
              <w:t>Map rowversion as EF Core concurrency token.</w:t>
            </w:r>
          </w:p>
        </w:tc>
      </w:tr>
      <w:tr>
        <w:tc>
          <w:tcPr>
            <w:tcW w:type="dxa" w:w="3168"/>
            <w:tcMar>
              <w:top w:w="70" w:type="dxa"/>
              <w:start w:w="70" w:type="dxa"/>
              <w:bottom w:w="70" w:type="dxa"/>
              <w:end w:w="70" w:type="dxa"/>
            </w:tcMar>
            <w:vAlign w:val="top"/>
          </w:tcPr>
          <w:p>
            <w:r>
              <w:rPr>
                <w:rFonts w:ascii="Aptos" w:hAnsi="Aptos"/>
                <w:sz w:val="16"/>
              </w:rPr>
              <w:t>Strings</w:t>
            </w:r>
          </w:p>
        </w:tc>
        <w:tc>
          <w:tcPr>
            <w:tcW w:type="dxa" w:w="11520"/>
            <w:tcMar>
              <w:top w:w="70" w:type="dxa"/>
              <w:start w:w="70" w:type="dxa"/>
              <w:bottom w:w="70" w:type="dxa"/>
              <w:end w:w="70" w:type="dxa"/>
            </w:tcMar>
            <w:vAlign w:val="top"/>
          </w:tcPr>
          <w:p>
            <w:r>
              <w:rPr>
                <w:rFonts w:ascii="Aptos" w:hAnsi="Aptos"/>
                <w:sz w:val="16"/>
              </w:rPr>
              <w:t>Use nvarchar only where Unicode/business text is required; use varchar for stable machine codes, phone strings, hashes and HTTP method fields.</w:t>
            </w:r>
          </w:p>
        </w:tc>
      </w:tr>
      <w:tr>
        <w:tc>
          <w:tcPr>
            <w:tcW w:type="dxa" w:w="3168"/>
            <w:tcMar>
              <w:top w:w="70" w:type="dxa"/>
              <w:start w:w="70" w:type="dxa"/>
              <w:bottom w:w="70" w:type="dxa"/>
              <w:end w:w="70" w:type="dxa"/>
            </w:tcMar>
            <w:shd w:fill="F7F9FA"/>
            <w:vAlign w:val="top"/>
          </w:tcPr>
          <w:p>
            <w:r>
              <w:rPr>
                <w:rFonts w:ascii="Aptos" w:hAnsi="Aptos"/>
                <w:sz w:val="16"/>
              </w:rPr>
              <w:t>Validation</w:t>
            </w:r>
          </w:p>
        </w:tc>
        <w:tc>
          <w:tcPr>
            <w:tcW w:type="dxa" w:w="11520"/>
            <w:tcMar>
              <w:top w:w="70" w:type="dxa"/>
              <w:start w:w="70" w:type="dxa"/>
              <w:bottom w:w="70" w:type="dxa"/>
              <w:end w:w="70" w:type="dxa"/>
            </w:tcMar>
            <w:shd w:fill="F7F9FA"/>
            <w:vAlign w:val="top"/>
          </w:tcPr>
          <w:p>
            <w:r>
              <w:rPr>
                <w:rFonts w:ascii="Aptos" w:hAnsi="Aptos"/>
                <w:sz w:val="16"/>
              </w:rPr>
              <w:t>Enforce format/range in API/domain layer and enforce non-negotiable integrity with NOT NULL, FK, UNIQUE and CHECK constraints.</w:t>
            </w:r>
          </w:p>
        </w:tc>
      </w:tr>
      <w:tr>
        <w:tc>
          <w:tcPr>
            <w:tcW w:type="dxa" w:w="3168"/>
            <w:tcMar>
              <w:top w:w="70" w:type="dxa"/>
              <w:start w:w="70" w:type="dxa"/>
              <w:bottom w:w="70" w:type="dxa"/>
              <w:end w:w="70" w:type="dxa"/>
            </w:tcMar>
            <w:vAlign w:val="top"/>
          </w:tcPr>
          <w:p>
            <w:r>
              <w:rPr>
                <w:rFonts w:ascii="Aptos" w:hAnsi="Aptos"/>
                <w:sz w:val="16"/>
              </w:rPr>
              <w:t>Migrations</w:t>
            </w:r>
          </w:p>
        </w:tc>
        <w:tc>
          <w:tcPr>
            <w:tcW w:type="dxa" w:w="11520"/>
            <w:tcMar>
              <w:top w:w="70" w:type="dxa"/>
              <w:start w:w="70" w:type="dxa"/>
              <w:bottom w:w="70" w:type="dxa"/>
              <w:end w:w="70" w:type="dxa"/>
            </w:tcMar>
            <w:vAlign w:val="top"/>
          </w:tcPr>
          <w:p>
            <w:r>
              <w:rPr>
                <w:rFonts w:ascii="Aptos" w:hAnsi="Aptos"/>
                <w:sz w:val="16"/>
              </w:rPr>
              <w:t>Schema changes go through reviewed EF Core migrations/CI-CD. No manual production drift.</w:t>
            </w:r>
          </w:p>
        </w:tc>
      </w:tr>
      <w:tr>
        <w:tc>
          <w:tcPr>
            <w:tcW w:type="dxa" w:w="3168"/>
            <w:tcMar>
              <w:top w:w="70" w:type="dxa"/>
              <w:start w:w="70" w:type="dxa"/>
              <w:bottom w:w="70" w:type="dxa"/>
              <w:end w:w="70" w:type="dxa"/>
            </w:tcMar>
            <w:shd w:fill="F7F9FA"/>
            <w:vAlign w:val="top"/>
          </w:tcPr>
          <w:p>
            <w:r>
              <w:rPr>
                <w:rFonts w:ascii="Aptos" w:hAnsi="Aptos"/>
                <w:sz w:val="16"/>
              </w:rPr>
              <w:t>Querying</w:t>
            </w:r>
          </w:p>
        </w:tc>
        <w:tc>
          <w:tcPr>
            <w:tcW w:type="dxa" w:w="11520"/>
            <w:tcMar>
              <w:top w:w="70" w:type="dxa"/>
              <w:start w:w="70" w:type="dxa"/>
              <w:bottom w:w="70" w:type="dxa"/>
              <w:end w:w="70" w:type="dxa"/>
            </w:tcMar>
            <w:shd w:fill="F7F9FA"/>
            <w:vAlign w:val="top"/>
          </w:tcPr>
          <w:p>
            <w:r>
              <w:rPr>
                <w:rFonts w:ascii="Aptos" w:hAnsi="Aptos"/>
                <w:sz w:val="16"/>
              </w:rPr>
              <w:t>Default no-tracking for read paths; compile/hot-query optimization only after measurement.</w:t>
            </w:r>
          </w:p>
        </w:tc>
      </w:tr>
      <w:tr>
        <w:tc>
          <w:tcPr>
            <w:tcW w:type="dxa" w:w="3168"/>
            <w:tcMar>
              <w:top w:w="70" w:type="dxa"/>
              <w:start w:w="70" w:type="dxa"/>
              <w:bottom w:w="70" w:type="dxa"/>
              <w:end w:w="70" w:type="dxa"/>
            </w:tcMar>
            <w:vAlign w:val="top"/>
          </w:tcPr>
          <w:p>
            <w:r>
              <w:rPr>
                <w:rFonts w:ascii="Aptos" w:hAnsi="Aptos"/>
                <w:sz w:val="16"/>
              </w:rPr>
              <w:t>Transactions</w:t>
            </w:r>
          </w:p>
        </w:tc>
        <w:tc>
          <w:tcPr>
            <w:tcW w:type="dxa" w:w="11520"/>
            <w:tcMar>
              <w:top w:w="70" w:type="dxa"/>
              <w:start w:w="70" w:type="dxa"/>
              <w:bottom w:w="70" w:type="dxa"/>
              <w:end w:w="70" w:type="dxa"/>
            </w:tcMar>
            <w:vAlign w:val="top"/>
          </w:tcPr>
          <w:p>
            <w:r>
              <w:rPr>
                <w:rFonts w:ascii="Aptos" w:hAnsi="Aptos"/>
                <w:sz w:val="16"/>
              </w:rPr>
              <w:t>Keep transactions short; never hold DB locks while waiting for Service 360/external HTTP calls.</w:t>
            </w:r>
          </w:p>
        </w:tc>
      </w:tr>
    </w:tbl>
    <w:p/>
    <w:p>
      <w:pPr>
        <w:pStyle w:val="Heading1"/>
        <w:keepNext/>
      </w:pPr>
      <w:r>
        <w:t>17. Implementation Readiness Summary</w:t>
      </w:r>
    </w:p>
    <w:tbl>
      <w:tblPr>
        <w:tblStyle w:val="TableGrid"/>
        <w:tblW w:type="auto" w:w="0"/>
        <w:jc w:val="center"/>
        <w:tblLayout w:type="fixed"/>
        <w:tblLook w:firstColumn="1" w:firstRow="1" w:lastColumn="0" w:lastRow="0" w:noHBand="0" w:noVBand="1" w:val="04A0"/>
      </w:tblPr>
      <w:tblGrid>
        <w:gridCol w:w="4032"/>
        <w:gridCol w:w="6048"/>
        <w:gridCol w:w="4320"/>
      </w:tblGrid>
      <w:tr>
        <w:trPr>
          <w:tblHeader w:val="true"/>
        </w:trPr>
        <w:tc>
          <w:tcPr>
            <w:tcW w:type="dxa" w:w="5083"/>
            <w:shd w:fill="0F5A67"/>
            <w:tcMar>
              <w:top w:w="70" w:type="dxa"/>
              <w:start w:w="70" w:type="dxa"/>
              <w:bottom w:w="70" w:type="dxa"/>
              <w:end w:w="70" w:type="dxa"/>
            </w:tcMar>
          </w:tcPr>
          <w:p>
            <w:pPr>
              <w:jc w:val="left"/>
            </w:pPr>
            <w:r>
              <w:rPr>
                <w:b/>
                <w:color w:val="FFFFFF"/>
                <w:sz w:val="16"/>
              </w:rPr>
              <w:t>Area</w:t>
            </w:r>
          </w:p>
        </w:tc>
        <w:tc>
          <w:tcPr>
            <w:tcW w:type="dxa" w:w="5083"/>
            <w:shd w:fill="0F5A67"/>
            <w:tcMar>
              <w:top w:w="70" w:type="dxa"/>
              <w:start w:w="70" w:type="dxa"/>
              <w:bottom w:w="70" w:type="dxa"/>
              <w:end w:w="70" w:type="dxa"/>
            </w:tcMar>
          </w:tcPr>
          <w:p>
            <w:pPr>
              <w:jc w:val="left"/>
            </w:pPr>
            <w:r>
              <w:rPr>
                <w:b/>
                <w:color w:val="FFFFFF"/>
                <w:sz w:val="16"/>
              </w:rPr>
              <w:t>Ready now</w:t>
            </w:r>
          </w:p>
        </w:tc>
        <w:tc>
          <w:tcPr>
            <w:tcW w:type="dxa" w:w="5083"/>
            <w:shd w:fill="0F5A67"/>
            <w:tcMar>
              <w:top w:w="70" w:type="dxa"/>
              <w:start w:w="70" w:type="dxa"/>
              <w:bottom w:w="70" w:type="dxa"/>
              <w:end w:w="70" w:type="dxa"/>
            </w:tcMar>
          </w:tcPr>
          <w:p>
            <w:pPr>
              <w:jc w:val="left"/>
            </w:pPr>
            <w:r>
              <w:rPr>
                <w:b/>
                <w:color w:val="FFFFFF"/>
                <w:sz w:val="16"/>
              </w:rPr>
              <w:t>Blocked / TBC</w:t>
            </w:r>
          </w:p>
        </w:tc>
      </w:tr>
      <w:tr>
        <w:tc>
          <w:tcPr>
            <w:tcW w:type="dxa" w:w="4032"/>
            <w:tcMar>
              <w:top w:w="70" w:type="dxa"/>
              <w:start w:w="70" w:type="dxa"/>
              <w:bottom w:w="70" w:type="dxa"/>
              <w:end w:w="70" w:type="dxa"/>
            </w:tcMar>
            <w:vAlign w:val="top"/>
          </w:tcPr>
          <w:p>
            <w:r>
              <w:rPr>
                <w:rFonts w:ascii="Aptos" w:hAnsi="Aptos"/>
                <w:sz w:val="16"/>
              </w:rPr>
              <w:t>Core Application / Decisions / More Info / History</w:t>
            </w:r>
          </w:p>
        </w:tc>
        <w:tc>
          <w:tcPr>
            <w:tcW w:type="dxa" w:w="6048"/>
            <w:tcMar>
              <w:top w:w="70" w:type="dxa"/>
              <w:start w:w="70" w:type="dxa"/>
              <w:bottom w:w="70" w:type="dxa"/>
              <w:end w:w="70" w:type="dxa"/>
            </w:tcMar>
            <w:vAlign w:val="top"/>
          </w:tcPr>
          <w:p>
            <w:r>
              <w:rPr>
                <w:rFonts w:ascii="Aptos" w:hAnsi="Aptos"/>
                <w:sz w:val="16"/>
              </w:rPr>
              <w:t>Yes - proposed physical design is ready for migration review.</w:t>
            </w:r>
          </w:p>
        </w:tc>
        <w:tc>
          <w:tcPr>
            <w:tcW w:type="dxa" w:w="4320"/>
            <w:tcMar>
              <w:top w:w="70" w:type="dxa"/>
              <w:start w:w="70" w:type="dxa"/>
              <w:bottom w:w="70" w:type="dxa"/>
              <w:end w:w="70" w:type="dxa"/>
            </w:tcMar>
            <w:vAlign w:val="top"/>
          </w:tcPr>
          <w:p>
            <w:r>
              <w:rPr>
                <w:rFonts w:ascii="Aptos" w:hAnsi="Aptos"/>
                <w:sz w:val="16"/>
              </w:rPr>
              <w:t>Final identity field semantics.</w:t>
            </w:r>
          </w:p>
        </w:tc>
      </w:tr>
      <w:tr>
        <w:tc>
          <w:tcPr>
            <w:tcW w:type="dxa" w:w="4032"/>
            <w:tcMar>
              <w:top w:w="70" w:type="dxa"/>
              <w:start w:w="70" w:type="dxa"/>
              <w:bottom w:w="70" w:type="dxa"/>
              <w:end w:w="70" w:type="dxa"/>
            </w:tcMar>
            <w:shd w:fill="F7F9FA"/>
            <w:vAlign w:val="top"/>
          </w:tcPr>
          <w:p>
            <w:r>
              <w:rPr>
                <w:rFonts w:ascii="Aptos" w:hAnsi="Aptos"/>
                <w:sz w:val="16"/>
              </w:rPr>
              <w:t>Attachments / PDF / Contract metadata</w:t>
            </w:r>
          </w:p>
        </w:tc>
        <w:tc>
          <w:tcPr>
            <w:tcW w:type="dxa" w:w="6048"/>
            <w:tcMar>
              <w:top w:w="70" w:type="dxa"/>
              <w:start w:w="70" w:type="dxa"/>
              <w:bottom w:w="70" w:type="dxa"/>
              <w:end w:w="70" w:type="dxa"/>
            </w:tcMar>
            <w:shd w:fill="F7F9FA"/>
            <w:vAlign w:val="top"/>
          </w:tcPr>
          <w:p>
            <w:r>
              <w:rPr>
                <w:rFonts w:ascii="Aptos" w:hAnsi="Aptos"/>
                <w:sz w:val="16"/>
              </w:rPr>
              <w:t>Yes - metadata tables are ready.</w:t>
            </w:r>
          </w:p>
        </w:tc>
        <w:tc>
          <w:tcPr>
            <w:tcW w:type="dxa" w:w="4320"/>
            <w:tcMar>
              <w:top w:w="70" w:type="dxa"/>
              <w:start w:w="70" w:type="dxa"/>
              <w:bottom w:w="70" w:type="dxa"/>
              <w:end w:w="70" w:type="dxa"/>
            </w:tcMar>
            <w:shd w:fill="F7F9FA"/>
            <w:vAlign w:val="top"/>
          </w:tcPr>
          <w:p>
            <w:r>
              <w:rPr>
                <w:rFonts w:ascii="Aptos" w:hAnsi="Aptos"/>
                <w:sz w:val="16"/>
              </w:rPr>
              <w:t>Physical storage/document service and scanning responsibility.</w:t>
            </w:r>
          </w:p>
        </w:tc>
      </w:tr>
      <w:tr>
        <w:tc>
          <w:tcPr>
            <w:tcW w:type="dxa" w:w="4032"/>
            <w:tcMar>
              <w:top w:w="70" w:type="dxa"/>
              <w:start w:w="70" w:type="dxa"/>
              <w:bottom w:w="70" w:type="dxa"/>
              <w:end w:w="70" w:type="dxa"/>
            </w:tcMar>
            <w:vAlign w:val="top"/>
          </w:tcPr>
          <w:p>
            <w:r>
              <w:rPr>
                <w:rFonts w:ascii="Aptos" w:hAnsi="Aptos"/>
                <w:sz w:val="16"/>
              </w:rPr>
              <w:t>Medical Specialties</w:t>
            </w:r>
          </w:p>
        </w:tc>
        <w:tc>
          <w:tcPr>
            <w:tcW w:type="dxa" w:w="6048"/>
            <w:tcMar>
              <w:top w:w="70" w:type="dxa"/>
              <w:start w:w="70" w:type="dxa"/>
              <w:bottom w:w="70" w:type="dxa"/>
              <w:end w:w="70" w:type="dxa"/>
            </w:tcMar>
            <w:vAlign w:val="top"/>
          </w:tcPr>
          <w:p>
            <w:r>
              <w:rPr>
                <w:rFonts w:ascii="Aptos" w:hAnsi="Aptos"/>
                <w:sz w:val="16"/>
              </w:rPr>
              <w:t>Bridge design ready.</w:t>
            </w:r>
          </w:p>
        </w:tc>
        <w:tc>
          <w:tcPr>
            <w:tcW w:type="dxa" w:w="4320"/>
            <w:tcMar>
              <w:top w:w="70" w:type="dxa"/>
              <w:start w:w="70" w:type="dxa"/>
              <w:bottom w:w="70" w:type="dxa"/>
              <w:end w:w="70" w:type="dxa"/>
            </w:tcMar>
            <w:vAlign w:val="top"/>
          </w:tcPr>
          <w:p>
            <w:r>
              <w:rPr>
                <w:rFonts w:ascii="Aptos" w:hAnsi="Aptos"/>
                <w:sz w:val="16"/>
              </w:rPr>
              <w:t>Authoritative master-data source/code set.</w:t>
            </w:r>
          </w:p>
        </w:tc>
      </w:tr>
      <w:tr>
        <w:tc>
          <w:tcPr>
            <w:tcW w:type="dxa" w:w="4032"/>
            <w:tcMar>
              <w:top w:w="70" w:type="dxa"/>
              <w:start w:w="70" w:type="dxa"/>
              <w:bottom w:w="70" w:type="dxa"/>
              <w:end w:w="70" w:type="dxa"/>
            </w:tcMar>
            <w:shd w:fill="F7F9FA"/>
            <w:vAlign w:val="top"/>
          </w:tcPr>
          <w:p>
            <w:r>
              <w:rPr>
                <w:rFonts w:ascii="Aptos" w:hAnsi="Aptos"/>
                <w:sz w:val="16"/>
              </w:rPr>
              <w:t>Eligibility snapshot</w:t>
            </w:r>
          </w:p>
        </w:tc>
        <w:tc>
          <w:tcPr>
            <w:tcW w:type="dxa" w:w="6048"/>
            <w:tcMar>
              <w:top w:w="70" w:type="dxa"/>
              <w:start w:w="70" w:type="dxa"/>
              <w:bottom w:w="70" w:type="dxa"/>
              <w:end w:w="70" w:type="dxa"/>
            </w:tcMar>
            <w:shd w:fill="F7F9FA"/>
            <w:vAlign w:val="top"/>
          </w:tcPr>
          <w:p>
            <w:r>
              <w:rPr>
                <w:rFonts w:ascii="Aptos" w:hAnsi="Aptos"/>
                <w:sz w:val="16"/>
              </w:rPr>
              <w:t>Application activity snapshot ready.</w:t>
            </w:r>
          </w:p>
        </w:tc>
        <w:tc>
          <w:tcPr>
            <w:tcW w:type="dxa" w:w="4320"/>
            <w:tcMar>
              <w:top w:w="70" w:type="dxa"/>
              <w:start w:w="70" w:type="dxa"/>
              <w:bottom w:w="70" w:type="dxa"/>
              <w:end w:w="70" w:type="dxa"/>
            </w:tcMar>
            <w:shd w:fill="F7F9FA"/>
            <w:vAlign w:val="top"/>
          </w:tcPr>
          <w:p>
            <w:r>
              <w:rPr>
                <w:rFonts w:ascii="Aptos" w:hAnsi="Aptos"/>
                <w:sz w:val="16"/>
              </w:rPr>
              <w:t>Ownership of local eligible/incompatibility master tables.</w:t>
            </w:r>
          </w:p>
        </w:tc>
      </w:tr>
      <w:tr>
        <w:tc>
          <w:tcPr>
            <w:tcW w:type="dxa" w:w="4032"/>
            <w:tcMar>
              <w:top w:w="70" w:type="dxa"/>
              <w:start w:w="70" w:type="dxa"/>
              <w:bottom w:w="70" w:type="dxa"/>
              <w:end w:w="70" w:type="dxa"/>
            </w:tcMar>
            <w:vAlign w:val="top"/>
          </w:tcPr>
          <w:p>
            <w:r>
              <w:rPr>
                <w:rFonts w:ascii="Aptos" w:hAnsi="Aptos"/>
                <w:sz w:val="16"/>
              </w:rPr>
              <w:t>Performance</w:t>
            </w:r>
          </w:p>
        </w:tc>
        <w:tc>
          <w:tcPr>
            <w:tcW w:type="dxa" w:w="6048"/>
            <w:tcMar>
              <w:top w:w="70" w:type="dxa"/>
              <w:start w:w="70" w:type="dxa"/>
              <w:bottom w:w="70" w:type="dxa"/>
              <w:end w:w="70" w:type="dxa"/>
            </w:tcMar>
            <w:vAlign w:val="top"/>
          </w:tcPr>
          <w:p>
            <w:r>
              <w:rPr>
                <w:rFonts w:ascii="Aptos" w:hAnsi="Aptos"/>
                <w:sz w:val="16"/>
              </w:rPr>
              <w:t>Indexes, bounded types, concurrency and log isolation are defined.</w:t>
            </w:r>
          </w:p>
        </w:tc>
        <w:tc>
          <w:tcPr>
            <w:tcW w:type="dxa" w:w="4320"/>
            <w:tcMar>
              <w:top w:w="70" w:type="dxa"/>
              <w:start w:w="70" w:type="dxa"/>
              <w:bottom w:w="70" w:type="dxa"/>
              <w:end w:w="70" w:type="dxa"/>
            </w:tcMar>
            <w:vAlign w:val="top"/>
          </w:tcPr>
          <w:p>
            <w:r>
              <w:rPr>
                <w:rFonts w:ascii="Aptos" w:hAnsi="Aptos"/>
                <w:sz w:val="16"/>
              </w:rPr>
              <w:t>Final volume/load testing thresholds.</w:t>
            </w:r>
          </w:p>
        </w:tc>
      </w:tr>
      <w:tr>
        <w:tc>
          <w:tcPr>
            <w:tcW w:type="dxa" w:w="4032"/>
            <w:tcMar>
              <w:top w:w="70" w:type="dxa"/>
              <w:start w:w="70" w:type="dxa"/>
              <w:bottom w:w="70" w:type="dxa"/>
              <w:end w:w="70" w:type="dxa"/>
            </w:tcMar>
            <w:shd w:fill="F7F9FA"/>
            <w:vAlign w:val="top"/>
          </w:tcPr>
          <w:p>
            <w:r>
              <w:rPr>
                <w:rFonts w:ascii="Aptos" w:hAnsi="Aptos"/>
                <w:sz w:val="16"/>
              </w:rPr>
              <w:t>Security</w:t>
            </w:r>
          </w:p>
        </w:tc>
        <w:tc>
          <w:tcPr>
            <w:tcW w:type="dxa" w:w="6048"/>
            <w:tcMar>
              <w:top w:w="70" w:type="dxa"/>
              <w:start w:w="70" w:type="dxa"/>
              <w:bottom w:w="70" w:type="dxa"/>
              <w:end w:w="70" w:type="dxa"/>
            </w:tcMar>
            <w:shd w:fill="F7F9FA"/>
            <w:vAlign w:val="top"/>
          </w:tcPr>
          <w:p>
            <w:r>
              <w:rPr>
                <w:rFonts w:ascii="Aptos" w:hAnsi="Aptos"/>
                <w:sz w:val="16"/>
              </w:rPr>
              <w:t>DB boundary, least privilege, PII/logging and document controls are defined.</w:t>
            </w:r>
          </w:p>
        </w:tc>
        <w:tc>
          <w:tcPr>
            <w:tcW w:type="dxa" w:w="4320"/>
            <w:tcMar>
              <w:top w:w="70" w:type="dxa"/>
              <w:start w:w="70" w:type="dxa"/>
              <w:bottom w:w="70" w:type="dxa"/>
              <w:end w:w="70" w:type="dxa"/>
            </w:tcMar>
            <w:shd w:fill="F7F9FA"/>
            <w:vAlign w:val="top"/>
          </w:tcPr>
          <w:p>
            <w:r>
              <w:rPr>
                <w:rFonts w:ascii="Aptos" w:hAnsi="Aptos"/>
                <w:sz w:val="16"/>
              </w:rPr>
              <w:t>Final auth/SSO claims and infrastructure-specific encryption/secret platform.</w:t>
            </w:r>
          </w:p>
        </w:tc>
      </w:tr>
      <w:tr>
        <w:tc>
          <w:tcPr>
            <w:tcW w:type="dxa" w:w="4032"/>
            <w:tcMar>
              <w:top w:w="70" w:type="dxa"/>
              <w:start w:w="70" w:type="dxa"/>
              <w:bottom w:w="70" w:type="dxa"/>
              <w:end w:w="70" w:type="dxa"/>
            </w:tcMar>
            <w:vAlign w:val="top"/>
          </w:tcPr>
          <w:p>
            <w:r>
              <w:rPr>
                <w:rFonts w:ascii="Aptos" w:hAnsi="Aptos"/>
                <w:sz w:val="16"/>
              </w:rPr>
              <w:t>SLA / validity</w:t>
            </w:r>
          </w:p>
        </w:tc>
        <w:tc>
          <w:tcPr>
            <w:tcW w:type="dxa" w:w="6048"/>
            <w:tcMar>
              <w:top w:w="70" w:type="dxa"/>
              <w:start w:w="70" w:type="dxa"/>
              <w:bottom w:w="70" w:type="dxa"/>
              <w:end w:w="70" w:type="dxa"/>
            </w:tcMar>
            <w:vAlign w:val="top"/>
          </w:tcPr>
          <w:p>
            <w:r>
              <w:rPr>
                <w:rFonts w:ascii="Aptos" w:hAnsi="Aptos"/>
                <w:sz w:val="16"/>
              </w:rPr>
              <w:t>Columns can be reserved nullable.</w:t>
            </w:r>
          </w:p>
        </w:tc>
        <w:tc>
          <w:tcPr>
            <w:tcW w:type="dxa" w:w="4320"/>
            <w:tcMar>
              <w:top w:w="70" w:type="dxa"/>
              <w:start w:w="70" w:type="dxa"/>
              <w:bottom w:w="70" w:type="dxa"/>
              <w:end w:w="70" w:type="dxa"/>
            </w:tcMar>
            <w:vAlign w:val="top"/>
          </w:tcPr>
          <w:p>
            <w:r>
              <w:rPr>
                <w:rFonts w:ascii="Aptos" w:hAnsi="Aptos"/>
                <w:sz w:val="16"/>
              </w:rPr>
              <w:t>Working-day calendar and 3-year validity start event.</w:t>
            </w:r>
          </w:p>
        </w:tc>
      </w:tr>
    </w:tbl>
    <w:p/>
    <w:p>
      <w:pPr>
        <w:pStyle w:val="Heading1"/>
        <w:keepNext/>
      </w:pPr>
      <w:r>
        <w:t>Appendix A - Representative SQL Server DDL Pattern</w:t>
      </w:r>
    </w:p>
    <w:p>
      <w:r>
        <w:t>The following is an implementation pattern for the core Application table and key integrity index. It is included as a technical reference; final schema migration must be generated/reviewed through the project migration process.</w:t>
      </w:r>
    </w:p>
    <w:tbl>
      <w:tblPr>
        <w:tblStyle w:val="TableGrid"/>
        <w:tblW w:type="auto" w:w="0"/>
        <w:tblLook w:firstColumn="1" w:firstRow="1" w:lastColumn="0" w:lastRow="0" w:noHBand="0" w:noVBand="1" w:val="04A0"/>
      </w:tblPr>
      <w:tblGrid>
        <w:gridCol w:w="15250"/>
      </w:tblGrid>
      <w:tr>
        <w:tc>
          <w:tcPr>
            <w:tcW w:type="dxa" w:w="15250"/>
            <w:shd w:fill="F4F6F7"/>
            <w:tcMar>
              <w:top w:w="100" w:type="dxa"/>
              <w:start w:w="120" w:type="dxa"/>
              <w:bottom w:w="100" w:type="dxa"/>
              <w:end w:w="120" w:type="dxa"/>
            </w:tcMar>
          </w:tcPr>
          <w:p>
            <w:r>
              <w:rPr>
                <w:rFonts w:ascii="Consolas" w:hAnsi="Consolas"/>
                <w:color w:val="24323A"/>
                <w:sz w:val="15"/>
              </w:rPr>
              <w:t>CREATE TABLE aw.Application (</w:t>
              <w:br/>
              <w:t xml:space="preserve">    ApplicationId               bigint IDENTITY(1,1) NOT NULL,</w:t>
              <w:br/>
              <w:t xml:space="preserve">    PublicId                    uniqueidentifier NOT NULL CONSTRAINT DF_Application_PublicId DEFAULT NEWID(),</w:t>
              <w:br/>
              <w:t xml:space="preserve">    ExternalApplicationId       nvarchar(100) NULL,</w:t>
              <w:br/>
              <w:t xml:space="preserve">    ServiceId                   nvarchar(100) NULL,</w:t>
              <w:br/>
              <w:t xml:space="preserve">    TradeLicenseNumber          nvarchar(50) NOT NULL,</w:t>
              <w:br/>
              <w:t xml:space="preserve">    BusinessNameEn              nvarchar(200) NOT NULL,</w:t>
              <w:br/>
              <w:t xml:space="preserve">    BusinessNameAr              nvarchar(200) NOT NULL,</w:t>
              <w:br/>
              <w:t xml:space="preserve">    IssueAuthorityEn            nvarchar(150) NOT NULL,</w:t>
              <w:br/>
              <w:t xml:space="preserve">    IssueAuthorityAr            nvarchar(150) NOT NULL,</w:t>
              <w:br/>
              <w:t xml:space="preserve">    TradeLicenseIssueDate       date NOT NULL,</w:t>
              <w:br/>
              <w:t xml:space="preserve">    TradeLicenseExpiryDate      date NOT NULL,</w:t>
              <w:br/>
              <w:t xml:space="preserve">    AddressLine                 nvarchar(500) NOT NULL,</w:t>
              <w:br/>
              <w:t xml:space="preserve">    CompanyMobile               varchar(30) NOT NULL,</w:t>
              <w:br/>
              <w:t xml:space="preserve">    CompanyEmail                nvarchar(254) NOT NULL,</w:t>
              <w:br/>
              <w:t xml:space="preserve">    ApplicantNameEn             nvarchar(200) NOT NULL,</w:t>
              <w:br/>
              <w:t xml:space="preserve">    ApplicantNameAr             nvarchar(200) NOT NULL,</w:t>
              <w:br/>
              <w:t xml:space="preserve">    ApplicantMobile             varchar(30) NOT NULL,</w:t>
              <w:br/>
              <w:t xml:space="preserve">    ApplicantEmail              nvarchar(254) NOT NULL,</w:t>
              <w:br/>
              <w:t xml:space="preserve">    FacilityTypeId              tinyint NOT NULL,</w:t>
              <w:br/>
              <w:t xml:space="preserve">    FacilityName                nvarchar(200) NOT NULL,</w:t>
              <w:br/>
              <w:t xml:space="preserve">    DHALicenseNo                nvarchar(50) NOT NULL,</w:t>
              <w:br/>
              <w:t xml:space="preserve">    NumberOfBeds                int NOT NULL,</w:t>
              <w:br/>
              <w:t xml:space="preserve">    LabMedicalDirectorLicenseNo nvarchar(50) NOT NULL,</w:t>
              <w:br/>
              <w:t xml:space="preserve">    RegistrationReferenceNumber nvarchar(50) NULL,</w:t>
              <w:br/>
              <w:t xml:space="preserve">    InternalStatusId            tinyint NOT NULL,</w:t>
              <w:br/>
              <w:t xml:space="preserve">    IsActiveRequest             bit NOT NULL CONSTRAINT DF_Application_IsActive DEFAULT (1),</w:t>
              <w:br/>
              <w:t xml:space="preserve">    SubmittedOnUtc              datetime2(3) NULL,</w:t>
              <w:br/>
              <w:t xml:space="preserve">    DecisionOnUtc               datetime2(3) NULL,</w:t>
              <w:br/>
              <w:t xml:space="preserve">    FulfilledOnUtc              datetime2(3) NULL,</w:t>
              <w:br/>
              <w:t xml:space="preserve">    SlaDueOnUtc                 datetime2(3) NULL,</w:t>
              <w:br/>
              <w:t xml:space="preserve">    ServiceValidFrom            date NULL,</w:t>
              <w:br/>
              <w:t xml:space="preserve">    ServiceValidTo              date NULL,</w:t>
              <w:br/>
              <w:t xml:space="preserve">    CreatedOnUtc                datetime2(3) NOT NULL CONSTRAINT DF_Application_Created DEFAULT SYSUTCDATETIME(),</w:t>
              <w:br/>
              <w:t xml:space="preserve">    UpdatedOnUtc                datetime2(3) NOT NULL CONSTRAINT DF_Application_Updated DEFAULT SYSUTCDATETIME(),</w:t>
              <w:br/>
              <w:t xml:space="preserve">    CreatedByIdentifier         nvarchar(150) NULL,</w:t>
              <w:br/>
              <w:t xml:space="preserve">    UpdatedByIdentifier         nvarchar(150) NULL,</w:t>
              <w:br/>
              <w:t xml:space="preserve">    RowVersion                  rowversion NOT NULL,</w:t>
              <w:br/>
              <w:t xml:space="preserve">    CONSTRAINT PK_Application PRIMARY KEY CLUSTERED (ApplicationId),</w:t>
              <w:br/>
              <w:t xml:space="preserve">    CONSTRAINT UX_Application_PublicId UNIQUE (PublicId),</w:t>
              <w:br/>
              <w:t xml:space="preserve">    CONSTRAINT CK_Application_LicenseDates CHECK (TradeLicenseExpiryDate &gt;= TradeLicenseIssueDate),</w:t>
              <w:br/>
              <w:t xml:space="preserve">    CONSTRAINT CK_Application_NumberOfBeds CHECK (NumberOfBeds &gt;= 0)</w:t>
              <w:br/>
              <w:t>);</w:t>
              <w:br/>
              <w:br/>
              <w:t>CREATE INDEX IX_Application_TradeLicenseNumber</w:t>
              <w:br/>
              <w:t>ON aw.Application (TradeLicenseNumber);</w:t>
              <w:br/>
              <w:br/>
              <w:t>CREATE UNIQUE INDEX UX_Application_ActiveTradeLicense</w:t>
              <w:br/>
              <w:t>ON aw.Application (TradeLicenseNumber)</w:t>
              <w:br/>
              <w:t>WHERE IsActiveRequest = 1;</w:t>
              <w:br/>
              <w:br/>
              <w:t>CREATE INDEX IX_Application_Status_Submitted</w:t>
              <w:br/>
              <w:t>ON aw.Application (InternalStatusId, SubmittedOnUtc DESC)</w:t>
              <w:br/>
              <w:t>INCLUDE (PublicId, TradeLicenseNumber, FacilityName, DHALicenseNo);</w:t>
            </w:r>
          </w:p>
        </w:tc>
      </w:tr>
    </w:tbl>
    <w:p/>
    <w:p>
      <w:r>
        <w:br w:type="page"/>
      </w:r>
    </w:p>
    <w:p>
      <w:pPr>
        <w:pStyle w:val="Heading1"/>
      </w:pPr>
      <w:r>
        <w:t>Appendix B - Database Query Catalog and Persistence Patterns</w:t>
      </w:r>
    </w:p>
    <w:p>
      <w:r>
        <w:t>This appendix defines the SQL access patterns required by the current internal API design. SQL statements are parameterized reference patterns. The production implementation should use ASP.NET Core with EF Core projections/transactions as the default data-access layer. Raw SQL or Dapper should only be used for measured hot paths where it provides a demonstrated benefit. No client application connects directly to SQL Server.</w:t>
      </w:r>
    </w:p>
    <w:tbl>
      <w:tblPr>
        <w:tblStyle w:val="TableGrid"/>
        <w:tblW w:type="auto" w:w="0"/>
        <w:tblLook w:firstColumn="1" w:firstRow="1" w:lastColumn="0" w:lastRow="0" w:noHBand="0" w:noVBand="1" w:val="04A0"/>
      </w:tblPr>
      <w:tblGrid>
        <w:gridCol w:w="15250"/>
      </w:tblGrid>
      <w:tr>
        <w:tc>
          <w:tcPr>
            <w:tcW w:type="dxa" w:w="15250"/>
            <w:shd w:fill="E9F6EC"/>
          </w:tcPr>
          <w:p>
            <w:r/>
            <w:r>
              <w:rPr>
                <w:rFonts w:ascii="Aptos" w:hAnsi="Aptos"/>
                <w:b/>
                <w:sz w:val="19"/>
              </w:rPr>
              <w:t xml:space="preserve">Stored procedure position.  </w:t>
            </w:r>
            <w:r>
              <w:rPr>
                <w:rFonts w:ascii="Aptos" w:hAnsi="Aptos"/>
                <w:sz w:val="18"/>
              </w:rPr>
              <w:t>No custom application stored procedure is required by any current API. Business rules and workflow transitions remain in the .NET domain/service layer so they are testable and are not duplicated between C# and SQL. The only stored-procedure call recommended at this stage is SQL Server's built-in sys.sp_getapplock when creating a request for a Trade License Number, to serialize competing requests safely. Optional reporting/maintenance procedures may be introduced later only after load testing or if organizational database policy requires them.</w:t>
            </w:r>
          </w:p>
        </w:tc>
      </w:tr>
    </w:tbl>
    <w:tbl>
      <w:tblPr>
        <w:tblStyle w:val="TableGrid"/>
        <w:tblW w:type="auto" w:w="0"/>
        <w:jc w:val="center"/>
        <w:tblLook w:firstColumn="1" w:firstRow="1" w:lastColumn="0" w:lastRow="0" w:noHBand="0" w:noVBand="1" w:val="04A0"/>
      </w:tblPr>
      <w:tblGrid>
        <w:gridCol w:w="3050"/>
        <w:gridCol w:w="3050"/>
        <w:gridCol w:w="3050"/>
        <w:gridCol w:w="3050"/>
        <w:gridCol w:w="3050"/>
      </w:tblGrid>
      <w:tr>
        <w:trPr>
          <w:tblHeader w:val="true"/>
        </w:trPr>
        <w:tc>
          <w:tcPr>
            <w:tcW w:type="dxa" w:w="3050"/>
            <w:vAlign w:val="center"/>
            <w:shd w:fill="0F5A67"/>
          </w:tcPr>
          <w:p>
            <w:pPr>
              <w:spacing w:after="0"/>
            </w:pPr>
            <w:r/>
            <w:r>
              <w:rPr>
                <w:rFonts w:ascii="Aptos" w:hAnsi="Aptos"/>
                <w:b/>
                <w:color w:val="FFFFFF"/>
                <w:sz w:val="16"/>
              </w:rPr>
              <w:t>ID</w:t>
            </w:r>
          </w:p>
        </w:tc>
        <w:tc>
          <w:tcPr>
            <w:tcW w:type="dxa" w:w="3050"/>
            <w:vAlign w:val="center"/>
            <w:shd w:fill="0F5A67"/>
          </w:tcPr>
          <w:p>
            <w:pPr>
              <w:spacing w:after="0"/>
            </w:pPr>
            <w:r/>
            <w:r>
              <w:rPr>
                <w:rFonts w:ascii="Aptos" w:hAnsi="Aptos"/>
                <w:b/>
                <w:color w:val="FFFFFF"/>
                <w:sz w:val="16"/>
              </w:rPr>
              <w:t>Purpose</w:t>
            </w:r>
          </w:p>
        </w:tc>
        <w:tc>
          <w:tcPr>
            <w:tcW w:type="dxa" w:w="3050"/>
            <w:vAlign w:val="center"/>
            <w:shd w:fill="0F5A67"/>
          </w:tcPr>
          <w:p>
            <w:pPr>
              <w:spacing w:after="0"/>
            </w:pPr>
            <w:r/>
            <w:r>
              <w:rPr>
                <w:rFonts w:ascii="Aptos" w:hAnsi="Aptos"/>
                <w:b/>
                <w:color w:val="FFFFFF"/>
                <w:sz w:val="16"/>
              </w:rPr>
              <w:t>Tables</w:t>
            </w:r>
          </w:p>
        </w:tc>
        <w:tc>
          <w:tcPr>
            <w:tcW w:type="dxa" w:w="3050"/>
            <w:vAlign w:val="center"/>
            <w:shd w:fill="0F5A67"/>
          </w:tcPr>
          <w:p>
            <w:pPr>
              <w:spacing w:after="0"/>
            </w:pPr>
            <w:r/>
            <w:r>
              <w:rPr>
                <w:rFonts w:ascii="Aptos" w:hAnsi="Aptos"/>
                <w:b/>
                <w:color w:val="FFFFFF"/>
                <w:sz w:val="16"/>
              </w:rPr>
              <w:t>Recommended access pattern</w:t>
            </w:r>
          </w:p>
        </w:tc>
        <w:tc>
          <w:tcPr>
            <w:tcW w:type="dxa" w:w="3050"/>
            <w:vAlign w:val="center"/>
            <w:shd w:fill="0F5A67"/>
          </w:tcPr>
          <w:p>
            <w:pPr>
              <w:spacing w:after="0"/>
            </w:pPr>
            <w:r/>
            <w:r>
              <w:rPr>
                <w:rFonts w:ascii="Aptos" w:hAnsi="Aptos"/>
                <w:b/>
                <w:color w:val="FFFFFF"/>
                <w:sz w:val="16"/>
              </w:rPr>
              <w:t>Stored procedure</w:t>
            </w:r>
          </w:p>
        </w:tc>
      </w:tr>
      <w:tr>
        <w:tc>
          <w:tcPr>
            <w:tcW w:type="dxa" w:w="3050"/>
            <w:vAlign w:val="center"/>
          </w:tcPr>
          <w:p>
            <w:pPr>
              <w:spacing w:after="0"/>
            </w:pPr>
            <w:r/>
            <w:r>
              <w:rPr>
                <w:rFonts w:ascii="Aptos" w:hAnsi="Aptos"/>
                <w:b w:val="0"/>
                <w:sz w:val="15"/>
              </w:rPr>
              <w:t>Q01 / A01</w:t>
            </w:r>
          </w:p>
        </w:tc>
        <w:tc>
          <w:tcPr>
            <w:tcW w:type="dxa" w:w="3050"/>
            <w:vAlign w:val="center"/>
          </w:tcPr>
          <w:p>
            <w:pPr>
              <w:spacing w:after="0"/>
            </w:pPr>
            <w:r/>
            <w:r>
              <w:rPr>
                <w:rFonts w:ascii="Aptos" w:hAnsi="Aptos"/>
                <w:b w:val="0"/>
                <w:sz w:val="15"/>
              </w:rPr>
              <w:t>Registration/request eligibility - local checks</w:t>
            </w:r>
          </w:p>
        </w:tc>
        <w:tc>
          <w:tcPr>
            <w:tcW w:type="dxa" w:w="3050"/>
            <w:vAlign w:val="center"/>
          </w:tcPr>
          <w:p>
            <w:pPr>
              <w:spacing w:after="0"/>
            </w:pPr>
            <w:r/>
            <w:r>
              <w:rPr>
                <w:rFonts w:ascii="Aptos" w:hAnsi="Aptos"/>
                <w:b w:val="0"/>
                <w:sz w:val="15"/>
              </w:rPr>
              <w:t>aw.Application, ref.ApplicationStatus</w:t>
            </w:r>
          </w:p>
        </w:tc>
        <w:tc>
          <w:tcPr>
            <w:tcW w:type="dxa" w:w="3050"/>
            <w:vAlign w:val="center"/>
          </w:tcPr>
          <w:p>
            <w:pPr>
              <w:spacing w:after="0"/>
            </w:pPr>
            <w:r/>
            <w:r>
              <w:rPr>
                <w:rFonts w:ascii="Aptos" w:hAnsi="Aptos"/>
                <w:b w:val="0"/>
                <w:sz w:val="15"/>
              </w:rPr>
              <w:t>EF Core AsNoTracking; external registered-status call remains TBC</w:t>
            </w:r>
          </w:p>
        </w:tc>
        <w:tc>
          <w:tcPr>
            <w:tcW w:type="dxa" w:w="3050"/>
            <w:vAlign w:val="center"/>
          </w:tcPr>
          <w:p>
            <w:pPr>
              <w:spacing w:after="0"/>
            </w:pPr>
            <w:r/>
            <w:r>
              <w:rPr>
                <w:rFonts w:ascii="Aptos" w:hAnsi="Aptos"/>
                <w:b w:val="0"/>
                <w:sz w:val="15"/>
              </w:rPr>
              <w:t>No</w:t>
            </w:r>
          </w:p>
        </w:tc>
      </w:tr>
      <w:tr>
        <w:tc>
          <w:tcPr>
            <w:tcW w:type="dxa" w:w="3050"/>
            <w:vAlign w:val="center"/>
          </w:tcPr>
          <w:p>
            <w:pPr>
              <w:spacing w:after="0"/>
            </w:pPr>
            <w:r/>
            <w:r>
              <w:rPr>
                <w:rFonts w:ascii="Aptos" w:hAnsi="Aptos"/>
                <w:b w:val="0"/>
                <w:sz w:val="15"/>
              </w:rPr>
              <w:t>Q02 / A02</w:t>
            </w:r>
          </w:p>
        </w:tc>
        <w:tc>
          <w:tcPr>
            <w:tcW w:type="dxa" w:w="3050"/>
            <w:vAlign w:val="center"/>
          </w:tcPr>
          <w:p>
            <w:pPr>
              <w:spacing w:after="0"/>
            </w:pPr>
            <w:r/>
            <w:r>
              <w:rPr>
                <w:rFonts w:ascii="Aptos" w:hAnsi="Aptos"/>
                <w:b w:val="0"/>
                <w:sz w:val="15"/>
              </w:rPr>
              <w:t>Create/initialize application</w:t>
            </w:r>
          </w:p>
        </w:tc>
        <w:tc>
          <w:tcPr>
            <w:tcW w:type="dxa" w:w="3050"/>
            <w:vAlign w:val="center"/>
          </w:tcPr>
          <w:p>
            <w:pPr>
              <w:spacing w:after="0"/>
            </w:pPr>
            <w:r/>
            <w:r>
              <w:rPr>
                <w:rFonts w:ascii="Aptos" w:hAnsi="Aptos"/>
                <w:b w:val="0"/>
                <w:sz w:val="15"/>
              </w:rPr>
              <w:t>aw.Application + child snapshots</w:t>
            </w:r>
          </w:p>
        </w:tc>
        <w:tc>
          <w:tcPr>
            <w:tcW w:type="dxa" w:w="3050"/>
            <w:vAlign w:val="center"/>
          </w:tcPr>
          <w:p>
            <w:pPr>
              <w:spacing w:after="0"/>
            </w:pPr>
            <w:r/>
            <w:r>
              <w:rPr>
                <w:rFonts w:ascii="Aptos" w:hAnsi="Aptos"/>
                <w:b w:val="0"/>
                <w:sz w:val="15"/>
              </w:rPr>
              <w:t>EF Core transaction + sys.sp_getapplock for Trade License serialization</w:t>
            </w:r>
          </w:p>
        </w:tc>
        <w:tc>
          <w:tcPr>
            <w:tcW w:type="dxa" w:w="3050"/>
            <w:vAlign w:val="center"/>
          </w:tcPr>
          <w:p>
            <w:pPr>
              <w:spacing w:after="0"/>
            </w:pPr>
            <w:r/>
            <w:r>
              <w:rPr>
                <w:rFonts w:ascii="Aptos" w:hAnsi="Aptos"/>
                <w:b w:val="0"/>
                <w:sz w:val="15"/>
              </w:rPr>
              <w:t>No custom SP</w:t>
            </w:r>
          </w:p>
        </w:tc>
      </w:tr>
      <w:tr>
        <w:tc>
          <w:tcPr>
            <w:tcW w:type="dxa" w:w="3050"/>
            <w:vAlign w:val="center"/>
          </w:tcPr>
          <w:p>
            <w:pPr>
              <w:spacing w:after="0"/>
            </w:pPr>
            <w:r/>
            <w:r>
              <w:rPr>
                <w:rFonts w:ascii="Aptos" w:hAnsi="Aptos"/>
                <w:b w:val="0"/>
                <w:sz w:val="15"/>
              </w:rPr>
              <w:t>Q03 / A03</w:t>
            </w:r>
          </w:p>
        </w:tc>
        <w:tc>
          <w:tcPr>
            <w:tcW w:type="dxa" w:w="3050"/>
            <w:vAlign w:val="center"/>
          </w:tcPr>
          <w:p>
            <w:pPr>
              <w:spacing w:after="0"/>
            </w:pPr>
            <w:r/>
            <w:r>
              <w:rPr>
                <w:rFonts w:ascii="Aptos" w:hAnsi="Aptos"/>
                <w:b w:val="0"/>
                <w:sz w:val="15"/>
              </w:rPr>
              <w:t>Get investor application</w:t>
            </w:r>
          </w:p>
        </w:tc>
        <w:tc>
          <w:tcPr>
            <w:tcW w:type="dxa" w:w="3050"/>
            <w:vAlign w:val="center"/>
          </w:tcPr>
          <w:p>
            <w:pPr>
              <w:spacing w:after="0"/>
            </w:pPr>
            <w:r/>
            <w:r>
              <w:rPr>
                <w:rFonts w:ascii="Aptos" w:hAnsi="Aptos"/>
                <w:b w:val="0"/>
                <w:sz w:val="15"/>
              </w:rPr>
              <w:t>aw.Application + child tables</w:t>
            </w:r>
          </w:p>
        </w:tc>
        <w:tc>
          <w:tcPr>
            <w:tcW w:type="dxa" w:w="3050"/>
            <w:vAlign w:val="center"/>
          </w:tcPr>
          <w:p>
            <w:pPr>
              <w:spacing w:after="0"/>
            </w:pPr>
            <w:r/>
            <w:r>
              <w:rPr>
                <w:rFonts w:ascii="Aptos" w:hAnsi="Aptos"/>
                <w:b w:val="0"/>
                <w:sz w:val="15"/>
              </w:rPr>
              <w:t>EF Core split queries / projections; AsNoTracking</w:t>
            </w:r>
          </w:p>
        </w:tc>
        <w:tc>
          <w:tcPr>
            <w:tcW w:type="dxa" w:w="3050"/>
            <w:vAlign w:val="center"/>
          </w:tcPr>
          <w:p>
            <w:pPr>
              <w:spacing w:after="0"/>
            </w:pPr>
            <w:r/>
            <w:r>
              <w:rPr>
                <w:rFonts w:ascii="Aptos" w:hAnsi="Aptos"/>
                <w:b w:val="0"/>
                <w:sz w:val="15"/>
              </w:rPr>
              <w:t>No</w:t>
            </w:r>
          </w:p>
        </w:tc>
      </w:tr>
      <w:tr>
        <w:tc>
          <w:tcPr>
            <w:tcW w:type="dxa" w:w="3050"/>
            <w:vAlign w:val="center"/>
          </w:tcPr>
          <w:p>
            <w:pPr>
              <w:spacing w:after="0"/>
            </w:pPr>
            <w:r/>
            <w:r>
              <w:rPr>
                <w:rFonts w:ascii="Aptos" w:hAnsi="Aptos"/>
                <w:b w:val="0"/>
                <w:sz w:val="15"/>
              </w:rPr>
              <w:t>Q04 / A04</w:t>
            </w:r>
          </w:p>
        </w:tc>
        <w:tc>
          <w:tcPr>
            <w:tcW w:type="dxa" w:w="3050"/>
            <w:vAlign w:val="center"/>
          </w:tcPr>
          <w:p>
            <w:pPr>
              <w:spacing w:after="0"/>
            </w:pPr>
            <w:r/>
            <w:r>
              <w:rPr>
                <w:rFonts w:ascii="Aptos" w:hAnsi="Aptos"/>
                <w:b w:val="0"/>
                <w:sz w:val="15"/>
              </w:rPr>
              <w:t>Update editable application data</w:t>
            </w:r>
          </w:p>
        </w:tc>
        <w:tc>
          <w:tcPr>
            <w:tcW w:type="dxa" w:w="3050"/>
            <w:vAlign w:val="center"/>
          </w:tcPr>
          <w:p>
            <w:pPr>
              <w:spacing w:after="0"/>
            </w:pPr>
            <w:r/>
            <w:r>
              <w:rPr>
                <w:rFonts w:ascii="Aptos" w:hAnsi="Aptos"/>
                <w:b w:val="0"/>
                <w:sz w:val="15"/>
              </w:rPr>
              <w:t>aw.Application</w:t>
            </w:r>
          </w:p>
        </w:tc>
        <w:tc>
          <w:tcPr>
            <w:tcW w:type="dxa" w:w="3050"/>
            <w:vAlign w:val="center"/>
          </w:tcPr>
          <w:p>
            <w:pPr>
              <w:spacing w:after="0"/>
            </w:pPr>
            <w:r/>
            <w:r>
              <w:rPr>
                <w:rFonts w:ascii="Aptos" w:hAnsi="Aptos"/>
                <w:b w:val="0"/>
                <w:sz w:val="15"/>
              </w:rPr>
              <w:t>Parameterized UPDATE / EF Core with rowversion</w:t>
            </w:r>
          </w:p>
        </w:tc>
        <w:tc>
          <w:tcPr>
            <w:tcW w:type="dxa" w:w="3050"/>
            <w:vAlign w:val="center"/>
          </w:tcPr>
          <w:p>
            <w:pPr>
              <w:spacing w:after="0"/>
            </w:pPr>
            <w:r/>
            <w:r>
              <w:rPr>
                <w:rFonts w:ascii="Aptos" w:hAnsi="Aptos"/>
                <w:b w:val="0"/>
                <w:sz w:val="15"/>
              </w:rPr>
              <w:t>No</w:t>
            </w:r>
          </w:p>
        </w:tc>
      </w:tr>
      <w:tr>
        <w:tc>
          <w:tcPr>
            <w:tcW w:type="dxa" w:w="3050"/>
            <w:vAlign w:val="center"/>
          </w:tcPr>
          <w:p>
            <w:pPr>
              <w:spacing w:after="0"/>
            </w:pPr>
            <w:r/>
            <w:r>
              <w:rPr>
                <w:rFonts w:ascii="Aptos" w:hAnsi="Aptos"/>
                <w:b w:val="0"/>
                <w:sz w:val="15"/>
              </w:rPr>
              <w:t>Q05 / A05</w:t>
            </w:r>
          </w:p>
        </w:tc>
        <w:tc>
          <w:tcPr>
            <w:tcW w:type="dxa" w:w="3050"/>
            <w:vAlign w:val="center"/>
          </w:tcPr>
          <w:p>
            <w:pPr>
              <w:spacing w:after="0"/>
            </w:pPr>
            <w:r/>
            <w:r>
              <w:rPr>
                <w:rFonts w:ascii="Aptos" w:hAnsi="Aptos"/>
                <w:b w:val="0"/>
                <w:sz w:val="15"/>
              </w:rPr>
              <w:t>Upload/replace attachment metadata</w:t>
            </w:r>
          </w:p>
        </w:tc>
        <w:tc>
          <w:tcPr>
            <w:tcW w:type="dxa" w:w="3050"/>
            <w:vAlign w:val="center"/>
          </w:tcPr>
          <w:p>
            <w:pPr>
              <w:spacing w:after="0"/>
            </w:pPr>
            <w:r/>
            <w:r>
              <w:rPr>
                <w:rFonts w:ascii="Aptos" w:hAnsi="Aptos"/>
                <w:b w:val="0"/>
                <w:sz w:val="15"/>
              </w:rPr>
              <w:t>aw.ApplicationAttachment</w:t>
            </w:r>
          </w:p>
        </w:tc>
        <w:tc>
          <w:tcPr>
            <w:tcW w:type="dxa" w:w="3050"/>
            <w:vAlign w:val="center"/>
          </w:tcPr>
          <w:p>
            <w:pPr>
              <w:spacing w:after="0"/>
            </w:pPr>
            <w:r/>
            <w:r>
              <w:rPr>
                <w:rFonts w:ascii="Aptos" w:hAnsi="Aptos"/>
                <w:b w:val="0"/>
                <w:sz w:val="15"/>
              </w:rPr>
              <w:t>Transaction; storage operation outside DB; unique current attachment index</w:t>
            </w:r>
          </w:p>
        </w:tc>
        <w:tc>
          <w:tcPr>
            <w:tcW w:type="dxa" w:w="3050"/>
            <w:vAlign w:val="center"/>
          </w:tcPr>
          <w:p>
            <w:pPr>
              <w:spacing w:after="0"/>
            </w:pPr>
            <w:r/>
            <w:r>
              <w:rPr>
                <w:rFonts w:ascii="Aptos" w:hAnsi="Aptos"/>
                <w:b w:val="0"/>
                <w:sz w:val="15"/>
              </w:rPr>
              <w:t>No</w:t>
            </w:r>
          </w:p>
        </w:tc>
      </w:tr>
      <w:tr>
        <w:tc>
          <w:tcPr>
            <w:tcW w:type="dxa" w:w="3050"/>
            <w:vAlign w:val="center"/>
          </w:tcPr>
          <w:p>
            <w:pPr>
              <w:spacing w:after="0"/>
            </w:pPr>
            <w:r/>
            <w:r>
              <w:rPr>
                <w:rFonts w:ascii="Aptos" w:hAnsi="Aptos"/>
                <w:b w:val="0"/>
                <w:sz w:val="15"/>
              </w:rPr>
              <w:t>Q06 / A06</w:t>
            </w:r>
          </w:p>
        </w:tc>
        <w:tc>
          <w:tcPr>
            <w:tcW w:type="dxa" w:w="3050"/>
            <w:vAlign w:val="center"/>
          </w:tcPr>
          <w:p>
            <w:pPr>
              <w:spacing w:after="0"/>
            </w:pPr>
            <w:r/>
            <w:r>
              <w:rPr>
                <w:rFonts w:ascii="Aptos" w:hAnsi="Aptos"/>
                <w:b w:val="0"/>
                <w:sz w:val="15"/>
              </w:rPr>
              <w:t>Submit application</w:t>
            </w:r>
          </w:p>
        </w:tc>
        <w:tc>
          <w:tcPr>
            <w:tcW w:type="dxa" w:w="3050"/>
            <w:vAlign w:val="center"/>
          </w:tcPr>
          <w:p>
            <w:pPr>
              <w:spacing w:after="0"/>
            </w:pPr>
            <w:r/>
            <w:r>
              <w:rPr>
                <w:rFonts w:ascii="Aptos" w:hAnsi="Aptos"/>
                <w:b w:val="0"/>
                <w:sz w:val="15"/>
              </w:rPr>
              <w:t>Application, Submission, StatusHistory + required child checks</w:t>
            </w:r>
          </w:p>
        </w:tc>
        <w:tc>
          <w:tcPr>
            <w:tcW w:type="dxa" w:w="3050"/>
            <w:vAlign w:val="center"/>
          </w:tcPr>
          <w:p>
            <w:pPr>
              <w:spacing w:after="0"/>
            </w:pPr>
            <w:r/>
            <w:r>
              <w:rPr>
                <w:rFonts w:ascii="Aptos" w:hAnsi="Aptos"/>
                <w:b w:val="0"/>
                <w:sz w:val="15"/>
              </w:rPr>
              <w:t>Single EF Core transaction with row lock / rowversion</w:t>
            </w:r>
          </w:p>
        </w:tc>
        <w:tc>
          <w:tcPr>
            <w:tcW w:type="dxa" w:w="3050"/>
            <w:vAlign w:val="center"/>
          </w:tcPr>
          <w:p>
            <w:pPr>
              <w:spacing w:after="0"/>
            </w:pPr>
            <w:r/>
            <w:r>
              <w:rPr>
                <w:rFonts w:ascii="Aptos" w:hAnsi="Aptos"/>
                <w:b w:val="0"/>
                <w:sz w:val="15"/>
              </w:rPr>
              <w:t>No</w:t>
            </w:r>
          </w:p>
        </w:tc>
      </w:tr>
      <w:tr>
        <w:tc>
          <w:tcPr>
            <w:tcW w:type="dxa" w:w="3050"/>
            <w:vAlign w:val="center"/>
          </w:tcPr>
          <w:p>
            <w:pPr>
              <w:spacing w:after="0"/>
            </w:pPr>
            <w:r/>
            <w:r>
              <w:rPr>
                <w:rFonts w:ascii="Aptos" w:hAnsi="Aptos"/>
                <w:b w:val="0"/>
                <w:sz w:val="15"/>
              </w:rPr>
              <w:t>Q07 / A07</w:t>
            </w:r>
          </w:p>
        </w:tc>
        <w:tc>
          <w:tcPr>
            <w:tcW w:type="dxa" w:w="3050"/>
            <w:vAlign w:val="center"/>
          </w:tcPr>
          <w:p>
            <w:pPr>
              <w:spacing w:after="0"/>
            </w:pPr>
            <w:r/>
            <w:r>
              <w:rPr>
                <w:rFonts w:ascii="Aptos" w:hAnsi="Aptos"/>
                <w:b w:val="0"/>
                <w:sz w:val="15"/>
              </w:rPr>
              <w:t>Resubmit after More Information</w:t>
            </w:r>
          </w:p>
        </w:tc>
        <w:tc>
          <w:tcPr>
            <w:tcW w:type="dxa" w:w="3050"/>
            <w:vAlign w:val="center"/>
          </w:tcPr>
          <w:p>
            <w:pPr>
              <w:spacing w:after="0"/>
            </w:pPr>
            <w:r/>
            <w:r>
              <w:rPr>
                <w:rFonts w:ascii="Aptos" w:hAnsi="Aptos"/>
                <w:b w:val="0"/>
                <w:sz w:val="15"/>
              </w:rPr>
              <w:t>Application, Submission, InformationRequest, StatusHistory</w:t>
            </w:r>
          </w:p>
        </w:tc>
        <w:tc>
          <w:tcPr>
            <w:tcW w:type="dxa" w:w="3050"/>
            <w:vAlign w:val="center"/>
          </w:tcPr>
          <w:p>
            <w:pPr>
              <w:spacing w:after="0"/>
            </w:pPr>
            <w:r/>
            <w:r>
              <w:rPr>
                <w:rFonts w:ascii="Aptos" w:hAnsi="Aptos"/>
                <w:b w:val="0"/>
                <w:sz w:val="15"/>
              </w:rPr>
              <w:t>Single EF Core transaction</w:t>
            </w:r>
          </w:p>
        </w:tc>
        <w:tc>
          <w:tcPr>
            <w:tcW w:type="dxa" w:w="3050"/>
            <w:vAlign w:val="center"/>
          </w:tcPr>
          <w:p>
            <w:pPr>
              <w:spacing w:after="0"/>
            </w:pPr>
            <w:r/>
            <w:r>
              <w:rPr>
                <w:rFonts w:ascii="Aptos" w:hAnsi="Aptos"/>
                <w:b w:val="0"/>
                <w:sz w:val="15"/>
              </w:rPr>
              <w:t>No</w:t>
            </w:r>
          </w:p>
        </w:tc>
      </w:tr>
      <w:tr>
        <w:tc>
          <w:tcPr>
            <w:tcW w:type="dxa" w:w="3050"/>
            <w:vAlign w:val="center"/>
          </w:tcPr>
          <w:p>
            <w:pPr>
              <w:spacing w:after="0"/>
            </w:pPr>
            <w:r/>
            <w:r>
              <w:rPr>
                <w:rFonts w:ascii="Aptos" w:hAnsi="Aptos"/>
                <w:b w:val="0"/>
                <w:sz w:val="15"/>
              </w:rPr>
              <w:t>Q08 / A08</w:t>
            </w:r>
          </w:p>
        </w:tc>
        <w:tc>
          <w:tcPr>
            <w:tcW w:type="dxa" w:w="3050"/>
            <w:vAlign w:val="center"/>
          </w:tcPr>
          <w:p>
            <w:pPr>
              <w:spacing w:after="0"/>
            </w:pPr>
            <w:r/>
            <w:r>
              <w:rPr>
                <w:rFonts w:ascii="Aptos" w:hAnsi="Aptos"/>
                <w:b w:val="0"/>
                <w:sz w:val="15"/>
              </w:rPr>
              <w:t>Get application status</w:t>
            </w:r>
          </w:p>
        </w:tc>
        <w:tc>
          <w:tcPr>
            <w:tcW w:type="dxa" w:w="3050"/>
            <w:vAlign w:val="center"/>
          </w:tcPr>
          <w:p>
            <w:pPr>
              <w:spacing w:after="0"/>
            </w:pPr>
            <w:r/>
            <w:r>
              <w:rPr>
                <w:rFonts w:ascii="Aptos" w:hAnsi="Aptos"/>
                <w:b w:val="0"/>
                <w:sz w:val="15"/>
              </w:rPr>
              <w:t>Application, ApplicationStatus</w:t>
            </w:r>
          </w:p>
        </w:tc>
        <w:tc>
          <w:tcPr>
            <w:tcW w:type="dxa" w:w="3050"/>
            <w:vAlign w:val="center"/>
          </w:tcPr>
          <w:p>
            <w:pPr>
              <w:spacing w:after="0"/>
            </w:pPr>
            <w:r/>
            <w:r>
              <w:rPr>
                <w:rFonts w:ascii="Aptos" w:hAnsi="Aptos"/>
                <w:b w:val="0"/>
                <w:sz w:val="15"/>
              </w:rPr>
              <w:t>Compiled/read-only query candidate</w:t>
            </w:r>
          </w:p>
        </w:tc>
        <w:tc>
          <w:tcPr>
            <w:tcW w:type="dxa" w:w="3050"/>
            <w:vAlign w:val="center"/>
          </w:tcPr>
          <w:p>
            <w:pPr>
              <w:spacing w:after="0"/>
            </w:pPr>
            <w:r/>
            <w:r>
              <w:rPr>
                <w:rFonts w:ascii="Aptos" w:hAnsi="Aptos"/>
                <w:b w:val="0"/>
                <w:sz w:val="15"/>
              </w:rPr>
              <w:t>No</w:t>
            </w:r>
          </w:p>
        </w:tc>
      </w:tr>
      <w:tr>
        <w:tc>
          <w:tcPr>
            <w:tcW w:type="dxa" w:w="3050"/>
            <w:vAlign w:val="center"/>
          </w:tcPr>
          <w:p>
            <w:pPr>
              <w:spacing w:after="0"/>
            </w:pPr>
            <w:r/>
            <w:r>
              <w:rPr>
                <w:rFonts w:ascii="Aptos" w:hAnsi="Aptos"/>
                <w:b w:val="0"/>
                <w:sz w:val="15"/>
              </w:rPr>
              <w:t>Q09 / A09</w:t>
            </w:r>
          </w:p>
        </w:tc>
        <w:tc>
          <w:tcPr>
            <w:tcW w:type="dxa" w:w="3050"/>
            <w:vAlign w:val="center"/>
          </w:tcPr>
          <w:p>
            <w:pPr>
              <w:spacing w:after="0"/>
            </w:pPr>
            <w:r/>
            <w:r>
              <w:rPr>
                <w:rFonts w:ascii="Aptos" w:hAnsi="Aptos"/>
                <w:b w:val="0"/>
                <w:sz w:val="15"/>
              </w:rPr>
              <w:t>Get open information request</w:t>
            </w:r>
          </w:p>
        </w:tc>
        <w:tc>
          <w:tcPr>
            <w:tcW w:type="dxa" w:w="3050"/>
            <w:vAlign w:val="center"/>
          </w:tcPr>
          <w:p>
            <w:pPr>
              <w:spacing w:after="0"/>
            </w:pPr>
            <w:r/>
            <w:r>
              <w:rPr>
                <w:rFonts w:ascii="Aptos" w:hAnsi="Aptos"/>
                <w:b w:val="0"/>
                <w:sz w:val="15"/>
              </w:rPr>
              <w:t>InformationRequest</w:t>
            </w:r>
          </w:p>
        </w:tc>
        <w:tc>
          <w:tcPr>
            <w:tcW w:type="dxa" w:w="3050"/>
            <w:vAlign w:val="center"/>
          </w:tcPr>
          <w:p>
            <w:pPr>
              <w:spacing w:after="0"/>
            </w:pPr>
            <w:r/>
            <w:r>
              <w:rPr>
                <w:rFonts w:ascii="Aptos" w:hAnsi="Aptos"/>
                <w:b w:val="0"/>
                <w:sz w:val="15"/>
              </w:rPr>
              <w:t>Read-only query</w:t>
            </w:r>
          </w:p>
        </w:tc>
        <w:tc>
          <w:tcPr>
            <w:tcW w:type="dxa" w:w="3050"/>
            <w:vAlign w:val="center"/>
          </w:tcPr>
          <w:p>
            <w:pPr>
              <w:spacing w:after="0"/>
            </w:pPr>
            <w:r/>
            <w:r>
              <w:rPr>
                <w:rFonts w:ascii="Aptos" w:hAnsi="Aptos"/>
                <w:b w:val="0"/>
                <w:sz w:val="15"/>
              </w:rPr>
              <w:t>No</w:t>
            </w:r>
          </w:p>
        </w:tc>
      </w:tr>
      <w:tr>
        <w:tc>
          <w:tcPr>
            <w:tcW w:type="dxa" w:w="3050"/>
            <w:vAlign w:val="center"/>
          </w:tcPr>
          <w:p>
            <w:pPr>
              <w:spacing w:after="0"/>
            </w:pPr>
            <w:r/>
            <w:r>
              <w:rPr>
                <w:rFonts w:ascii="Aptos" w:hAnsi="Aptos"/>
                <w:b w:val="0"/>
                <w:sz w:val="15"/>
              </w:rPr>
              <w:t>Q10 / A10</w:t>
            </w:r>
          </w:p>
        </w:tc>
        <w:tc>
          <w:tcPr>
            <w:tcW w:type="dxa" w:w="3050"/>
            <w:vAlign w:val="center"/>
          </w:tcPr>
          <w:p>
            <w:pPr>
              <w:spacing w:after="0"/>
            </w:pPr>
            <w:r/>
            <w:r>
              <w:rPr>
                <w:rFonts w:ascii="Aptos" w:hAnsi="Aptos"/>
                <w:b w:val="0"/>
                <w:sz w:val="15"/>
              </w:rPr>
              <w:t>Medical specialties lookup</w:t>
            </w:r>
          </w:p>
        </w:tc>
        <w:tc>
          <w:tcPr>
            <w:tcW w:type="dxa" w:w="3050"/>
            <w:vAlign w:val="center"/>
          </w:tcPr>
          <w:p>
            <w:pPr>
              <w:spacing w:after="0"/>
            </w:pPr>
            <w:r/>
            <w:r>
              <w:rPr>
                <w:rFonts w:ascii="Aptos" w:hAnsi="Aptos"/>
                <w:b w:val="0"/>
                <w:sz w:val="15"/>
              </w:rPr>
              <w:t>ref.MedicalSpecialty</w:t>
            </w:r>
          </w:p>
        </w:tc>
        <w:tc>
          <w:tcPr>
            <w:tcW w:type="dxa" w:w="3050"/>
            <w:vAlign w:val="center"/>
          </w:tcPr>
          <w:p>
            <w:pPr>
              <w:spacing w:after="0"/>
            </w:pPr>
            <w:r/>
            <w:r>
              <w:rPr>
                <w:rFonts w:ascii="Aptos" w:hAnsi="Aptos"/>
                <w:b w:val="0"/>
                <w:sz w:val="15"/>
              </w:rPr>
              <w:t>Cacheable read-only query; source remains TBC</w:t>
            </w:r>
          </w:p>
        </w:tc>
        <w:tc>
          <w:tcPr>
            <w:tcW w:type="dxa" w:w="3050"/>
            <w:vAlign w:val="center"/>
          </w:tcPr>
          <w:p>
            <w:pPr>
              <w:spacing w:after="0"/>
            </w:pPr>
            <w:r/>
            <w:r>
              <w:rPr>
                <w:rFonts w:ascii="Aptos" w:hAnsi="Aptos"/>
                <w:b w:val="0"/>
                <w:sz w:val="15"/>
              </w:rPr>
              <w:t>No</w:t>
            </w:r>
          </w:p>
        </w:tc>
      </w:tr>
      <w:tr>
        <w:tc>
          <w:tcPr>
            <w:tcW w:type="dxa" w:w="3050"/>
            <w:vAlign w:val="center"/>
          </w:tcPr>
          <w:p>
            <w:pPr>
              <w:spacing w:after="0"/>
            </w:pPr>
            <w:r/>
            <w:r>
              <w:rPr>
                <w:rFonts w:ascii="Aptos" w:hAnsi="Aptos"/>
                <w:b w:val="0"/>
                <w:sz w:val="15"/>
              </w:rPr>
              <w:t>Q11 / A11</w:t>
            </w:r>
          </w:p>
        </w:tc>
        <w:tc>
          <w:tcPr>
            <w:tcW w:type="dxa" w:w="3050"/>
            <w:vAlign w:val="center"/>
          </w:tcPr>
          <w:p>
            <w:pPr>
              <w:spacing w:after="0"/>
            </w:pPr>
            <w:r/>
            <w:r>
              <w:rPr>
                <w:rFonts w:ascii="Aptos" w:hAnsi="Aptos"/>
                <w:b w:val="0"/>
                <w:sz w:val="15"/>
              </w:rPr>
              <w:t>Back-office queue</w:t>
            </w:r>
          </w:p>
        </w:tc>
        <w:tc>
          <w:tcPr>
            <w:tcW w:type="dxa" w:w="3050"/>
            <w:vAlign w:val="center"/>
          </w:tcPr>
          <w:p>
            <w:pPr>
              <w:spacing w:after="0"/>
            </w:pPr>
            <w:r/>
            <w:r>
              <w:rPr>
                <w:rFonts w:ascii="Aptos" w:hAnsi="Aptos"/>
                <w:b w:val="0"/>
                <w:sz w:val="15"/>
              </w:rPr>
              <w:t>Application, ApplicationStatus</w:t>
            </w:r>
          </w:p>
        </w:tc>
        <w:tc>
          <w:tcPr>
            <w:tcW w:type="dxa" w:w="3050"/>
            <w:vAlign w:val="center"/>
          </w:tcPr>
          <w:p>
            <w:pPr>
              <w:spacing w:after="0"/>
            </w:pPr>
            <w:r/>
            <w:r>
              <w:rPr>
                <w:rFonts w:ascii="Aptos" w:hAnsi="Aptos"/>
                <w:b w:val="0"/>
                <w:sz w:val="15"/>
              </w:rPr>
              <w:t>Projected paged query; exact/prefix search; capped page size</w:t>
            </w:r>
          </w:p>
        </w:tc>
        <w:tc>
          <w:tcPr>
            <w:tcW w:type="dxa" w:w="3050"/>
            <w:vAlign w:val="center"/>
          </w:tcPr>
          <w:p>
            <w:pPr>
              <w:spacing w:after="0"/>
            </w:pPr>
            <w:r/>
            <w:r>
              <w:rPr>
                <w:rFonts w:ascii="Aptos" w:hAnsi="Aptos"/>
                <w:b w:val="0"/>
                <w:sz w:val="15"/>
              </w:rPr>
              <w:t>Optional only after profiling</w:t>
            </w:r>
          </w:p>
        </w:tc>
      </w:tr>
      <w:tr>
        <w:tc>
          <w:tcPr>
            <w:tcW w:type="dxa" w:w="3050"/>
            <w:vAlign w:val="center"/>
          </w:tcPr>
          <w:p>
            <w:pPr>
              <w:spacing w:after="0"/>
            </w:pPr>
            <w:r/>
            <w:r>
              <w:rPr>
                <w:rFonts w:ascii="Aptos" w:hAnsi="Aptos"/>
                <w:b w:val="0"/>
                <w:sz w:val="15"/>
              </w:rPr>
              <w:t>Q12 / A12</w:t>
            </w:r>
          </w:p>
        </w:tc>
        <w:tc>
          <w:tcPr>
            <w:tcW w:type="dxa" w:w="3050"/>
            <w:vAlign w:val="center"/>
          </w:tcPr>
          <w:p>
            <w:pPr>
              <w:spacing w:after="0"/>
            </w:pPr>
            <w:r/>
            <w:r>
              <w:rPr>
                <w:rFonts w:ascii="Aptos" w:hAnsi="Aptos"/>
                <w:b w:val="0"/>
                <w:sz w:val="15"/>
              </w:rPr>
              <w:t>Back-office review detail</w:t>
            </w:r>
          </w:p>
        </w:tc>
        <w:tc>
          <w:tcPr>
            <w:tcW w:type="dxa" w:w="3050"/>
            <w:vAlign w:val="center"/>
          </w:tcPr>
          <w:p>
            <w:pPr>
              <w:spacing w:after="0"/>
            </w:pPr>
            <w:r/>
            <w:r>
              <w:rPr>
                <w:rFonts w:ascii="Aptos" w:hAnsi="Aptos"/>
                <w:b w:val="0"/>
                <w:sz w:val="15"/>
              </w:rPr>
              <w:t>Application + related children</w:t>
            </w:r>
          </w:p>
        </w:tc>
        <w:tc>
          <w:tcPr>
            <w:tcW w:type="dxa" w:w="3050"/>
            <w:vAlign w:val="center"/>
          </w:tcPr>
          <w:p>
            <w:pPr>
              <w:spacing w:after="0"/>
            </w:pPr>
            <w:r/>
            <w:r>
              <w:rPr>
                <w:rFonts w:ascii="Aptos" w:hAnsi="Aptos"/>
                <w:b w:val="0"/>
                <w:sz w:val="15"/>
              </w:rPr>
              <w:t>Split queries to avoid Cartesian explosion</w:t>
            </w:r>
          </w:p>
        </w:tc>
        <w:tc>
          <w:tcPr>
            <w:tcW w:type="dxa" w:w="3050"/>
            <w:vAlign w:val="center"/>
          </w:tcPr>
          <w:p>
            <w:pPr>
              <w:spacing w:after="0"/>
            </w:pPr>
            <w:r/>
            <w:r>
              <w:rPr>
                <w:rFonts w:ascii="Aptos" w:hAnsi="Aptos"/>
                <w:b w:val="0"/>
                <w:sz w:val="15"/>
              </w:rPr>
              <w:t>No</w:t>
            </w:r>
          </w:p>
        </w:tc>
      </w:tr>
      <w:tr>
        <w:tc>
          <w:tcPr>
            <w:tcW w:type="dxa" w:w="3050"/>
            <w:vAlign w:val="center"/>
          </w:tcPr>
          <w:p>
            <w:pPr>
              <w:spacing w:after="0"/>
            </w:pPr>
            <w:r/>
            <w:r>
              <w:rPr>
                <w:rFonts w:ascii="Aptos" w:hAnsi="Aptos"/>
                <w:b w:val="0"/>
                <w:sz w:val="15"/>
              </w:rPr>
              <w:t>Q13 / A13</w:t>
            </w:r>
          </w:p>
        </w:tc>
        <w:tc>
          <w:tcPr>
            <w:tcW w:type="dxa" w:w="3050"/>
            <w:vAlign w:val="center"/>
          </w:tcPr>
          <w:p>
            <w:pPr>
              <w:spacing w:after="0"/>
            </w:pPr>
            <w:r/>
            <w:r>
              <w:rPr>
                <w:rFonts w:ascii="Aptos" w:hAnsi="Aptos"/>
                <w:b w:val="0"/>
                <w:sz w:val="15"/>
              </w:rPr>
              <w:t>Request More Information</w:t>
            </w:r>
          </w:p>
        </w:tc>
        <w:tc>
          <w:tcPr>
            <w:tcW w:type="dxa" w:w="3050"/>
            <w:vAlign w:val="center"/>
          </w:tcPr>
          <w:p>
            <w:pPr>
              <w:spacing w:after="0"/>
            </w:pPr>
            <w:r/>
            <w:r>
              <w:rPr>
                <w:rFonts w:ascii="Aptos" w:hAnsi="Aptos"/>
                <w:b w:val="0"/>
                <w:sz w:val="15"/>
              </w:rPr>
              <w:t>Decision, InformationRequest, Application, StatusHistory</w:t>
            </w:r>
          </w:p>
        </w:tc>
        <w:tc>
          <w:tcPr>
            <w:tcW w:type="dxa" w:w="3050"/>
            <w:vAlign w:val="center"/>
          </w:tcPr>
          <w:p>
            <w:pPr>
              <w:spacing w:after="0"/>
            </w:pPr>
            <w:r/>
            <w:r>
              <w:rPr>
                <w:rFonts w:ascii="Aptos" w:hAnsi="Aptos"/>
                <w:b w:val="0"/>
                <w:sz w:val="15"/>
              </w:rPr>
              <w:t>Single EF Core transaction</w:t>
            </w:r>
          </w:p>
        </w:tc>
        <w:tc>
          <w:tcPr>
            <w:tcW w:type="dxa" w:w="3050"/>
            <w:vAlign w:val="center"/>
          </w:tcPr>
          <w:p>
            <w:pPr>
              <w:spacing w:after="0"/>
            </w:pPr>
            <w:r/>
            <w:r>
              <w:rPr>
                <w:rFonts w:ascii="Aptos" w:hAnsi="Aptos"/>
                <w:b w:val="0"/>
                <w:sz w:val="15"/>
              </w:rPr>
              <w:t>No</w:t>
            </w:r>
          </w:p>
        </w:tc>
      </w:tr>
      <w:tr>
        <w:tc>
          <w:tcPr>
            <w:tcW w:type="dxa" w:w="3050"/>
            <w:vAlign w:val="center"/>
          </w:tcPr>
          <w:p>
            <w:pPr>
              <w:spacing w:after="0"/>
            </w:pPr>
            <w:r/>
            <w:r>
              <w:rPr>
                <w:rFonts w:ascii="Aptos" w:hAnsi="Aptos"/>
                <w:b w:val="0"/>
                <w:sz w:val="15"/>
              </w:rPr>
              <w:t>Q14 / A14</w:t>
            </w:r>
          </w:p>
        </w:tc>
        <w:tc>
          <w:tcPr>
            <w:tcW w:type="dxa" w:w="3050"/>
            <w:vAlign w:val="center"/>
          </w:tcPr>
          <w:p>
            <w:pPr>
              <w:spacing w:after="0"/>
            </w:pPr>
            <w:r/>
            <w:r>
              <w:rPr>
                <w:rFonts w:ascii="Aptos" w:hAnsi="Aptos"/>
                <w:b w:val="0"/>
                <w:sz w:val="15"/>
              </w:rPr>
              <w:t>Approve application</w:t>
            </w:r>
          </w:p>
        </w:tc>
        <w:tc>
          <w:tcPr>
            <w:tcW w:type="dxa" w:w="3050"/>
            <w:vAlign w:val="center"/>
          </w:tcPr>
          <w:p>
            <w:pPr>
              <w:spacing w:after="0"/>
            </w:pPr>
            <w:r/>
            <w:r>
              <w:rPr>
                <w:rFonts w:ascii="Aptos" w:hAnsi="Aptos"/>
                <w:b w:val="0"/>
                <w:sz w:val="15"/>
              </w:rPr>
              <w:t>Decision, Application, StatusHistory</w:t>
            </w:r>
          </w:p>
        </w:tc>
        <w:tc>
          <w:tcPr>
            <w:tcW w:type="dxa" w:w="3050"/>
            <w:vAlign w:val="center"/>
          </w:tcPr>
          <w:p>
            <w:pPr>
              <w:spacing w:after="0"/>
            </w:pPr>
            <w:r/>
            <w:r>
              <w:rPr>
                <w:rFonts w:ascii="Aptos" w:hAnsi="Aptos"/>
                <w:b w:val="0"/>
                <w:sz w:val="15"/>
              </w:rPr>
              <w:t>Single EF Core transaction</w:t>
            </w:r>
          </w:p>
        </w:tc>
        <w:tc>
          <w:tcPr>
            <w:tcW w:type="dxa" w:w="3050"/>
            <w:vAlign w:val="center"/>
          </w:tcPr>
          <w:p>
            <w:pPr>
              <w:spacing w:after="0"/>
            </w:pPr>
            <w:r/>
            <w:r>
              <w:rPr>
                <w:rFonts w:ascii="Aptos" w:hAnsi="Aptos"/>
                <w:b w:val="0"/>
                <w:sz w:val="15"/>
              </w:rPr>
              <w:t>No</w:t>
            </w:r>
          </w:p>
        </w:tc>
      </w:tr>
      <w:tr>
        <w:tc>
          <w:tcPr>
            <w:tcW w:type="dxa" w:w="3050"/>
            <w:vAlign w:val="center"/>
          </w:tcPr>
          <w:p>
            <w:pPr>
              <w:spacing w:after="0"/>
            </w:pPr>
            <w:r/>
            <w:r>
              <w:rPr>
                <w:rFonts w:ascii="Aptos" w:hAnsi="Aptos"/>
                <w:b w:val="0"/>
                <w:sz w:val="15"/>
              </w:rPr>
              <w:t>Q15 / A15</w:t>
            </w:r>
          </w:p>
        </w:tc>
        <w:tc>
          <w:tcPr>
            <w:tcW w:type="dxa" w:w="3050"/>
            <w:vAlign w:val="center"/>
          </w:tcPr>
          <w:p>
            <w:pPr>
              <w:spacing w:after="0"/>
            </w:pPr>
            <w:r/>
            <w:r>
              <w:rPr>
                <w:rFonts w:ascii="Aptos" w:hAnsi="Aptos"/>
                <w:b w:val="0"/>
                <w:sz w:val="15"/>
              </w:rPr>
              <w:t>Reject application</w:t>
            </w:r>
          </w:p>
        </w:tc>
        <w:tc>
          <w:tcPr>
            <w:tcW w:type="dxa" w:w="3050"/>
            <w:vAlign w:val="center"/>
          </w:tcPr>
          <w:p>
            <w:pPr>
              <w:spacing w:after="0"/>
            </w:pPr>
            <w:r/>
            <w:r>
              <w:rPr>
                <w:rFonts w:ascii="Aptos" w:hAnsi="Aptos"/>
                <w:b w:val="0"/>
                <w:sz w:val="15"/>
              </w:rPr>
              <w:t>Decision, Application, StatusHistory</w:t>
            </w:r>
          </w:p>
        </w:tc>
        <w:tc>
          <w:tcPr>
            <w:tcW w:type="dxa" w:w="3050"/>
            <w:vAlign w:val="center"/>
          </w:tcPr>
          <w:p>
            <w:pPr>
              <w:spacing w:after="0"/>
            </w:pPr>
            <w:r/>
            <w:r>
              <w:rPr>
                <w:rFonts w:ascii="Aptos" w:hAnsi="Aptos"/>
                <w:b w:val="0"/>
                <w:sz w:val="15"/>
              </w:rPr>
              <w:t>Single EF Core transaction; historical rejection blocks future request</w:t>
            </w:r>
          </w:p>
        </w:tc>
        <w:tc>
          <w:tcPr>
            <w:tcW w:type="dxa" w:w="3050"/>
            <w:vAlign w:val="center"/>
          </w:tcPr>
          <w:p>
            <w:pPr>
              <w:spacing w:after="0"/>
            </w:pPr>
            <w:r/>
            <w:r>
              <w:rPr>
                <w:rFonts w:ascii="Aptos" w:hAnsi="Aptos"/>
                <w:b w:val="0"/>
                <w:sz w:val="15"/>
              </w:rPr>
              <w:t>No</w:t>
            </w:r>
          </w:p>
        </w:tc>
      </w:tr>
      <w:tr>
        <w:tc>
          <w:tcPr>
            <w:tcW w:type="dxa" w:w="3050"/>
            <w:vAlign w:val="center"/>
          </w:tcPr>
          <w:p>
            <w:pPr>
              <w:spacing w:after="0"/>
            </w:pPr>
            <w:r/>
            <w:r>
              <w:rPr>
                <w:rFonts w:ascii="Aptos" w:hAnsi="Aptos"/>
                <w:b w:val="0"/>
                <w:sz w:val="15"/>
              </w:rPr>
              <w:t>Q16 / A16</w:t>
            </w:r>
          </w:p>
        </w:tc>
        <w:tc>
          <w:tcPr>
            <w:tcW w:type="dxa" w:w="3050"/>
            <w:vAlign w:val="center"/>
          </w:tcPr>
          <w:p>
            <w:pPr>
              <w:spacing w:after="0"/>
            </w:pPr>
            <w:r/>
            <w:r>
              <w:rPr>
                <w:rFonts w:ascii="Aptos" w:hAnsi="Aptos"/>
                <w:b w:val="0"/>
                <w:sz w:val="15"/>
              </w:rPr>
              <w:t>Persist generated pre-approval output metadata</w:t>
            </w:r>
          </w:p>
        </w:tc>
        <w:tc>
          <w:tcPr>
            <w:tcW w:type="dxa" w:w="3050"/>
            <w:vAlign w:val="center"/>
          </w:tcPr>
          <w:p>
            <w:pPr>
              <w:spacing w:after="0"/>
            </w:pPr>
            <w:r/>
            <w:r>
              <w:rPr>
                <w:rFonts w:ascii="Aptos" w:hAnsi="Aptos"/>
                <w:b w:val="0"/>
                <w:sz w:val="15"/>
              </w:rPr>
              <w:t>ServiceOutput</w:t>
            </w:r>
          </w:p>
        </w:tc>
        <w:tc>
          <w:tcPr>
            <w:tcW w:type="dxa" w:w="3050"/>
            <w:vAlign w:val="center"/>
          </w:tcPr>
          <w:p>
            <w:pPr>
              <w:spacing w:after="0"/>
            </w:pPr>
            <w:r/>
            <w:r>
              <w:rPr>
                <w:rFonts w:ascii="Aptos" w:hAnsi="Aptos"/>
                <w:b w:val="0"/>
                <w:sz w:val="15"/>
              </w:rPr>
              <w:t>Transaction-safe version allocation</w:t>
            </w:r>
          </w:p>
        </w:tc>
        <w:tc>
          <w:tcPr>
            <w:tcW w:type="dxa" w:w="3050"/>
            <w:vAlign w:val="center"/>
          </w:tcPr>
          <w:p>
            <w:pPr>
              <w:spacing w:after="0"/>
            </w:pPr>
            <w:r/>
            <w:r>
              <w:rPr>
                <w:rFonts w:ascii="Aptos" w:hAnsi="Aptos"/>
                <w:b w:val="0"/>
                <w:sz w:val="15"/>
              </w:rPr>
              <w:t>No</w:t>
            </w:r>
          </w:p>
        </w:tc>
      </w:tr>
      <w:tr>
        <w:tc>
          <w:tcPr>
            <w:tcW w:type="dxa" w:w="3050"/>
            <w:vAlign w:val="center"/>
          </w:tcPr>
          <w:p>
            <w:pPr>
              <w:spacing w:after="0"/>
            </w:pPr>
            <w:r/>
            <w:r>
              <w:rPr>
                <w:rFonts w:ascii="Aptos" w:hAnsi="Aptos"/>
                <w:b w:val="0"/>
                <w:sz w:val="15"/>
              </w:rPr>
              <w:t>Q17 / A17</w:t>
            </w:r>
          </w:p>
        </w:tc>
        <w:tc>
          <w:tcPr>
            <w:tcW w:type="dxa" w:w="3050"/>
            <w:vAlign w:val="center"/>
          </w:tcPr>
          <w:p>
            <w:pPr>
              <w:spacing w:after="0"/>
            </w:pPr>
            <w:r/>
            <w:r>
              <w:rPr>
                <w:rFonts w:ascii="Aptos" w:hAnsi="Aptos"/>
                <w:b w:val="0"/>
                <w:sz w:val="15"/>
              </w:rPr>
              <w:t>List service outputs</w:t>
            </w:r>
          </w:p>
        </w:tc>
        <w:tc>
          <w:tcPr>
            <w:tcW w:type="dxa" w:w="3050"/>
            <w:vAlign w:val="center"/>
          </w:tcPr>
          <w:p>
            <w:pPr>
              <w:spacing w:after="0"/>
            </w:pPr>
            <w:r/>
            <w:r>
              <w:rPr>
                <w:rFonts w:ascii="Aptos" w:hAnsi="Aptos"/>
                <w:b w:val="0"/>
                <w:sz w:val="15"/>
              </w:rPr>
              <w:t>ServiceOutput</w:t>
            </w:r>
          </w:p>
        </w:tc>
        <w:tc>
          <w:tcPr>
            <w:tcW w:type="dxa" w:w="3050"/>
            <w:vAlign w:val="center"/>
          </w:tcPr>
          <w:p>
            <w:pPr>
              <w:spacing w:after="0"/>
            </w:pPr>
            <w:r/>
            <w:r>
              <w:rPr>
                <w:rFonts w:ascii="Aptos" w:hAnsi="Aptos"/>
                <w:b w:val="0"/>
                <w:sz w:val="15"/>
              </w:rPr>
              <w:t>Read-only paged query</w:t>
            </w:r>
          </w:p>
        </w:tc>
        <w:tc>
          <w:tcPr>
            <w:tcW w:type="dxa" w:w="3050"/>
            <w:vAlign w:val="center"/>
          </w:tcPr>
          <w:p>
            <w:pPr>
              <w:spacing w:after="0"/>
            </w:pPr>
            <w:r/>
            <w:r>
              <w:rPr>
                <w:rFonts w:ascii="Aptos" w:hAnsi="Aptos"/>
                <w:b w:val="0"/>
                <w:sz w:val="15"/>
              </w:rPr>
              <w:t>No</w:t>
            </w:r>
          </w:p>
        </w:tc>
      </w:tr>
      <w:tr>
        <w:tc>
          <w:tcPr>
            <w:tcW w:type="dxa" w:w="3050"/>
            <w:vAlign w:val="center"/>
          </w:tcPr>
          <w:p>
            <w:pPr>
              <w:spacing w:after="0"/>
            </w:pPr>
            <w:r/>
            <w:r>
              <w:rPr>
                <w:rFonts w:ascii="Aptos" w:hAnsi="Aptos"/>
                <w:b w:val="0"/>
                <w:sz w:val="15"/>
              </w:rPr>
              <w:t>Q18 / A18</w:t>
            </w:r>
          </w:p>
        </w:tc>
        <w:tc>
          <w:tcPr>
            <w:tcW w:type="dxa" w:w="3050"/>
            <w:vAlign w:val="center"/>
          </w:tcPr>
          <w:p>
            <w:pPr>
              <w:spacing w:after="0"/>
            </w:pPr>
            <w:r/>
            <w:r>
              <w:rPr>
                <w:rFonts w:ascii="Aptos" w:hAnsi="Aptos"/>
                <w:b w:val="0"/>
                <w:sz w:val="15"/>
              </w:rPr>
              <w:t>Create/upload post-approval contract metadata</w:t>
            </w:r>
          </w:p>
        </w:tc>
        <w:tc>
          <w:tcPr>
            <w:tcW w:type="dxa" w:w="3050"/>
            <w:vAlign w:val="center"/>
          </w:tcPr>
          <w:p>
            <w:pPr>
              <w:spacing w:after="0"/>
            </w:pPr>
            <w:r/>
            <w:r>
              <w:rPr>
                <w:rFonts w:ascii="Aptos" w:hAnsi="Aptos"/>
                <w:b w:val="0"/>
                <w:sz w:val="15"/>
              </w:rPr>
              <w:t>PostApprovalContract</w:t>
            </w:r>
          </w:p>
        </w:tc>
        <w:tc>
          <w:tcPr>
            <w:tcW w:type="dxa" w:w="3050"/>
            <w:vAlign w:val="center"/>
          </w:tcPr>
          <w:p>
            <w:pPr>
              <w:spacing w:after="0"/>
            </w:pPr>
            <w:r/>
            <w:r>
              <w:rPr>
                <w:rFonts w:ascii="Aptos" w:hAnsi="Aptos"/>
                <w:b w:val="0"/>
                <w:sz w:val="15"/>
              </w:rPr>
              <w:t>Transaction-safe version/current-row update</w:t>
            </w:r>
          </w:p>
        </w:tc>
        <w:tc>
          <w:tcPr>
            <w:tcW w:type="dxa" w:w="3050"/>
            <w:vAlign w:val="center"/>
          </w:tcPr>
          <w:p>
            <w:pPr>
              <w:spacing w:after="0"/>
            </w:pPr>
            <w:r/>
            <w:r>
              <w:rPr>
                <w:rFonts w:ascii="Aptos" w:hAnsi="Aptos"/>
                <w:b w:val="0"/>
                <w:sz w:val="15"/>
              </w:rPr>
              <w:t>No</w:t>
            </w:r>
          </w:p>
        </w:tc>
      </w:tr>
      <w:tr>
        <w:tc>
          <w:tcPr>
            <w:tcW w:type="dxa" w:w="3050"/>
            <w:vAlign w:val="center"/>
          </w:tcPr>
          <w:p>
            <w:pPr>
              <w:spacing w:after="0"/>
            </w:pPr>
            <w:r/>
            <w:r>
              <w:rPr>
                <w:rFonts w:ascii="Aptos" w:hAnsi="Aptos"/>
                <w:b w:val="0"/>
                <w:sz w:val="15"/>
              </w:rPr>
              <w:t>Q19 / A19</w:t>
            </w:r>
          </w:p>
        </w:tc>
        <w:tc>
          <w:tcPr>
            <w:tcW w:type="dxa" w:w="3050"/>
            <w:vAlign w:val="center"/>
          </w:tcPr>
          <w:p>
            <w:pPr>
              <w:spacing w:after="0"/>
            </w:pPr>
            <w:r/>
            <w:r>
              <w:rPr>
                <w:rFonts w:ascii="Aptos" w:hAnsi="Aptos"/>
                <w:b w:val="0"/>
                <w:sz w:val="15"/>
              </w:rPr>
              <w:t>Application history/timeline</w:t>
            </w:r>
          </w:p>
        </w:tc>
        <w:tc>
          <w:tcPr>
            <w:tcW w:type="dxa" w:w="3050"/>
            <w:vAlign w:val="center"/>
          </w:tcPr>
          <w:p>
            <w:pPr>
              <w:spacing w:after="0"/>
            </w:pPr>
            <w:r/>
            <w:r>
              <w:rPr>
                <w:rFonts w:ascii="Aptos" w:hAnsi="Aptos"/>
                <w:b w:val="0"/>
                <w:sz w:val="15"/>
              </w:rPr>
              <w:t>StatusHistory, Decision, InformationRequest, Submission</w:t>
            </w:r>
          </w:p>
        </w:tc>
        <w:tc>
          <w:tcPr>
            <w:tcW w:type="dxa" w:w="3050"/>
            <w:vAlign w:val="center"/>
          </w:tcPr>
          <w:p>
            <w:pPr>
              <w:spacing w:after="0"/>
            </w:pPr>
            <w:r/>
            <w:r>
              <w:rPr>
                <w:rFonts w:ascii="Aptos" w:hAnsi="Aptos"/>
                <w:b w:val="0"/>
                <w:sz w:val="15"/>
              </w:rPr>
              <w:t>UNION ALL read model or application-side merge</w:t>
            </w:r>
          </w:p>
        </w:tc>
        <w:tc>
          <w:tcPr>
            <w:tcW w:type="dxa" w:w="3050"/>
            <w:vAlign w:val="center"/>
          </w:tcPr>
          <w:p>
            <w:pPr>
              <w:spacing w:after="0"/>
            </w:pPr>
            <w:r/>
            <w:r>
              <w:rPr>
                <w:rFonts w:ascii="Aptos" w:hAnsi="Aptos"/>
                <w:b w:val="0"/>
                <w:sz w:val="15"/>
              </w:rPr>
              <w:t>No</w:t>
            </w:r>
          </w:p>
        </w:tc>
      </w:tr>
      <w:tr>
        <w:tc>
          <w:tcPr>
            <w:tcW w:type="dxa" w:w="3050"/>
            <w:vAlign w:val="center"/>
          </w:tcPr>
          <w:p>
            <w:pPr>
              <w:spacing w:after="0"/>
            </w:pPr>
            <w:r/>
            <w:r>
              <w:rPr>
                <w:rFonts w:ascii="Aptos" w:hAnsi="Aptos"/>
                <w:b w:val="0"/>
                <w:sz w:val="15"/>
              </w:rPr>
              <w:t>Q20 / A20</w:t>
            </w:r>
          </w:p>
        </w:tc>
        <w:tc>
          <w:tcPr>
            <w:tcW w:type="dxa" w:w="3050"/>
            <w:vAlign w:val="center"/>
          </w:tcPr>
          <w:p>
            <w:pPr>
              <w:spacing w:after="0"/>
            </w:pPr>
            <w:r/>
            <w:r>
              <w:rPr>
                <w:rFonts w:ascii="Aptos" w:hAnsi="Aptos"/>
                <w:b w:val="0"/>
                <w:sz w:val="15"/>
              </w:rPr>
              <w:t>Dashboard summary</w:t>
            </w:r>
          </w:p>
        </w:tc>
        <w:tc>
          <w:tcPr>
            <w:tcW w:type="dxa" w:w="3050"/>
            <w:vAlign w:val="center"/>
          </w:tcPr>
          <w:p>
            <w:pPr>
              <w:spacing w:after="0"/>
            </w:pPr>
            <w:r/>
            <w:r>
              <w:rPr>
                <w:rFonts w:ascii="Aptos" w:hAnsi="Aptos"/>
                <w:b w:val="0"/>
                <w:sz w:val="15"/>
              </w:rPr>
              <w:t>Application, ApplicationStatus</w:t>
            </w:r>
          </w:p>
        </w:tc>
        <w:tc>
          <w:tcPr>
            <w:tcW w:type="dxa" w:w="3050"/>
            <w:vAlign w:val="center"/>
          </w:tcPr>
          <w:p>
            <w:pPr>
              <w:spacing w:after="0"/>
            </w:pPr>
            <w:r/>
            <w:r>
              <w:rPr>
                <w:rFonts w:ascii="Aptos" w:hAnsi="Aptos"/>
                <w:b w:val="0"/>
                <w:sz w:val="15"/>
              </w:rPr>
              <w:t>Conditional aggregation; optional cached/read model if volume grows</w:t>
            </w:r>
          </w:p>
        </w:tc>
        <w:tc>
          <w:tcPr>
            <w:tcW w:type="dxa" w:w="3050"/>
            <w:vAlign w:val="center"/>
          </w:tcPr>
          <w:p>
            <w:pPr>
              <w:spacing w:after="0"/>
            </w:pPr>
            <w:r/>
            <w:r>
              <w:rPr>
                <w:rFonts w:ascii="Aptos" w:hAnsi="Aptos"/>
                <w:b w:val="0"/>
                <w:sz w:val="15"/>
              </w:rPr>
              <w:t>Optional only after profiling</w:t>
            </w:r>
          </w:p>
        </w:tc>
      </w:tr>
      <w:tr>
        <w:tc>
          <w:tcPr>
            <w:tcW w:type="dxa" w:w="3050"/>
            <w:vAlign w:val="center"/>
          </w:tcPr>
          <w:p>
            <w:pPr>
              <w:spacing w:after="0"/>
            </w:pPr>
            <w:r/>
            <w:r>
              <w:rPr>
                <w:rFonts w:ascii="Aptos" w:hAnsi="Aptos"/>
                <w:b w:val="0"/>
                <w:sz w:val="15"/>
              </w:rPr>
              <w:t>Q21 / A21</w:t>
            </w:r>
          </w:p>
        </w:tc>
        <w:tc>
          <w:tcPr>
            <w:tcW w:type="dxa" w:w="3050"/>
            <w:vAlign w:val="center"/>
          </w:tcPr>
          <w:p>
            <w:pPr>
              <w:spacing w:after="0"/>
            </w:pPr>
            <w:r/>
            <w:r>
              <w:rPr>
                <w:rFonts w:ascii="Aptos" w:hAnsi="Aptos"/>
                <w:b w:val="0"/>
                <w:sz w:val="15"/>
              </w:rPr>
              <w:t>Integration logs</w:t>
            </w:r>
          </w:p>
        </w:tc>
        <w:tc>
          <w:tcPr>
            <w:tcW w:type="dxa" w:w="3050"/>
            <w:vAlign w:val="center"/>
          </w:tcPr>
          <w:p>
            <w:pPr>
              <w:spacing w:after="0"/>
            </w:pPr>
            <w:r/>
            <w:r>
              <w:rPr>
                <w:rFonts w:ascii="Aptos" w:hAnsi="Aptos"/>
                <w:b w:val="0"/>
                <w:sz w:val="15"/>
              </w:rPr>
              <w:t>integration.IntegrationLog</w:t>
            </w:r>
          </w:p>
        </w:tc>
        <w:tc>
          <w:tcPr>
            <w:tcW w:type="dxa" w:w="3050"/>
            <w:vAlign w:val="center"/>
          </w:tcPr>
          <w:p>
            <w:pPr>
              <w:spacing w:after="0"/>
            </w:pPr>
            <w:r/>
            <w:r>
              <w:rPr>
                <w:rFonts w:ascii="Aptos" w:hAnsi="Aptos"/>
                <w:b w:val="0"/>
                <w:sz w:val="15"/>
              </w:rPr>
              <w:t>Filtered/paged read query; short retention hot table</w:t>
            </w:r>
          </w:p>
        </w:tc>
        <w:tc>
          <w:tcPr>
            <w:tcW w:type="dxa" w:w="3050"/>
            <w:vAlign w:val="center"/>
          </w:tcPr>
          <w:p>
            <w:pPr>
              <w:spacing w:after="0"/>
            </w:pPr>
            <w:r/>
            <w:r>
              <w:rPr>
                <w:rFonts w:ascii="Aptos" w:hAnsi="Aptos"/>
                <w:b w:val="0"/>
                <w:sz w:val="15"/>
              </w:rPr>
              <w:t>No</w:t>
            </w:r>
          </w:p>
        </w:tc>
      </w:tr>
      <w:tr>
        <w:tc>
          <w:tcPr>
            <w:tcW w:type="dxa" w:w="3050"/>
            <w:vAlign w:val="center"/>
          </w:tcPr>
          <w:p>
            <w:pPr>
              <w:spacing w:after="0"/>
            </w:pPr>
            <w:r/>
            <w:r>
              <w:rPr>
                <w:rFonts w:ascii="Aptos" w:hAnsi="Aptos"/>
                <w:b w:val="0"/>
                <w:sz w:val="15"/>
              </w:rPr>
              <w:t>Q22</w:t>
            </w:r>
          </w:p>
        </w:tc>
        <w:tc>
          <w:tcPr>
            <w:tcW w:type="dxa" w:w="3050"/>
            <w:vAlign w:val="center"/>
          </w:tcPr>
          <w:p>
            <w:pPr>
              <w:spacing w:after="0"/>
            </w:pPr>
            <w:r/>
            <w:r>
              <w:rPr>
                <w:rFonts w:ascii="Aptos" w:hAnsi="Aptos"/>
                <w:b w:val="0"/>
                <w:sz w:val="15"/>
              </w:rPr>
              <w:t>Append audit event</w:t>
            </w:r>
          </w:p>
        </w:tc>
        <w:tc>
          <w:tcPr>
            <w:tcW w:type="dxa" w:w="3050"/>
            <w:vAlign w:val="center"/>
          </w:tcPr>
          <w:p>
            <w:pPr>
              <w:spacing w:after="0"/>
            </w:pPr>
            <w:r/>
            <w:r>
              <w:rPr>
                <w:rFonts w:ascii="Aptos" w:hAnsi="Aptos"/>
                <w:b w:val="0"/>
                <w:sz w:val="15"/>
              </w:rPr>
              <w:t>audit.AuditLog</w:t>
            </w:r>
          </w:p>
        </w:tc>
        <w:tc>
          <w:tcPr>
            <w:tcW w:type="dxa" w:w="3050"/>
            <w:vAlign w:val="center"/>
          </w:tcPr>
          <w:p>
            <w:pPr>
              <w:spacing w:after="0"/>
            </w:pPr>
            <w:r/>
            <w:r>
              <w:rPr>
                <w:rFonts w:ascii="Aptos" w:hAnsi="Aptos"/>
                <w:b w:val="0"/>
                <w:sz w:val="15"/>
              </w:rPr>
              <w:t>Insert-only helper called from service transaction or outbox</w:t>
            </w:r>
          </w:p>
        </w:tc>
        <w:tc>
          <w:tcPr>
            <w:tcW w:type="dxa" w:w="3050"/>
            <w:vAlign w:val="center"/>
          </w:tcPr>
          <w:p>
            <w:pPr>
              <w:spacing w:after="0"/>
            </w:pPr>
            <w:r/>
            <w:r>
              <w:rPr>
                <w:rFonts w:ascii="Aptos" w:hAnsi="Aptos"/>
                <w:b w:val="0"/>
                <w:sz w:val="15"/>
              </w:rPr>
              <w:t>No</w:t>
            </w:r>
          </w:p>
        </w:tc>
      </w:tr>
      <w:tr>
        <w:tc>
          <w:tcPr>
            <w:tcW w:type="dxa" w:w="3050"/>
            <w:vAlign w:val="center"/>
          </w:tcPr>
          <w:p>
            <w:pPr>
              <w:spacing w:after="0"/>
            </w:pPr>
            <w:r/>
            <w:r>
              <w:rPr>
                <w:rFonts w:ascii="Aptos" w:hAnsi="Aptos"/>
                <w:b w:val="0"/>
                <w:sz w:val="15"/>
              </w:rPr>
              <w:t>Q23</w:t>
            </w:r>
          </w:p>
        </w:tc>
        <w:tc>
          <w:tcPr>
            <w:tcW w:type="dxa" w:w="3050"/>
            <w:vAlign w:val="center"/>
          </w:tcPr>
          <w:p>
            <w:pPr>
              <w:spacing w:after="0"/>
            </w:pPr>
            <w:r/>
            <w:r>
              <w:rPr>
                <w:rFonts w:ascii="Aptos" w:hAnsi="Aptos"/>
                <w:b w:val="0"/>
                <w:sz w:val="15"/>
              </w:rPr>
              <w:t>Start/complete integration telemetry</w:t>
            </w:r>
          </w:p>
        </w:tc>
        <w:tc>
          <w:tcPr>
            <w:tcW w:type="dxa" w:w="3050"/>
            <w:vAlign w:val="center"/>
          </w:tcPr>
          <w:p>
            <w:pPr>
              <w:spacing w:after="0"/>
            </w:pPr>
            <w:r/>
            <w:r>
              <w:rPr>
                <w:rFonts w:ascii="Aptos" w:hAnsi="Aptos"/>
                <w:b w:val="0"/>
                <w:sz w:val="15"/>
              </w:rPr>
              <w:t>integration.IntegrationLog</w:t>
            </w:r>
          </w:p>
        </w:tc>
        <w:tc>
          <w:tcPr>
            <w:tcW w:type="dxa" w:w="3050"/>
            <w:vAlign w:val="center"/>
          </w:tcPr>
          <w:p>
            <w:pPr>
              <w:spacing w:after="0"/>
            </w:pPr>
            <w:r/>
            <w:r>
              <w:rPr>
                <w:rFonts w:ascii="Aptos" w:hAnsi="Aptos"/>
                <w:b w:val="0"/>
                <w:sz w:val="15"/>
              </w:rPr>
              <w:t>Insert then narrow update by PK/CorrelationId</w:t>
            </w:r>
          </w:p>
        </w:tc>
        <w:tc>
          <w:tcPr>
            <w:tcW w:type="dxa" w:w="3050"/>
            <w:vAlign w:val="center"/>
          </w:tcPr>
          <w:p>
            <w:pPr>
              <w:spacing w:after="0"/>
            </w:pPr>
            <w:r/>
            <w:r>
              <w:rPr>
                <w:rFonts w:ascii="Aptos" w:hAnsi="Aptos"/>
                <w:b w:val="0"/>
                <w:sz w:val="15"/>
              </w:rPr>
              <w:t>No</w:t>
            </w:r>
          </w:p>
        </w:tc>
      </w:tr>
      <w:tr>
        <w:tc>
          <w:tcPr>
            <w:tcW w:type="dxa" w:w="3050"/>
            <w:vAlign w:val="center"/>
          </w:tcPr>
          <w:p>
            <w:pPr>
              <w:spacing w:after="0"/>
            </w:pPr>
            <w:r/>
            <w:r>
              <w:rPr>
                <w:rFonts w:ascii="Aptos" w:hAnsi="Aptos"/>
                <w:b w:val="0"/>
                <w:sz w:val="15"/>
              </w:rPr>
              <w:t>Q24</w:t>
            </w:r>
          </w:p>
        </w:tc>
        <w:tc>
          <w:tcPr>
            <w:tcW w:type="dxa" w:w="3050"/>
            <w:vAlign w:val="center"/>
          </w:tcPr>
          <w:p>
            <w:pPr>
              <w:spacing w:after="0"/>
            </w:pPr>
            <w:r/>
            <w:r>
              <w:rPr>
                <w:rFonts w:ascii="Aptos" w:hAnsi="Aptos"/>
                <w:b w:val="0"/>
                <w:sz w:val="15"/>
              </w:rPr>
              <w:t>Operational retention cleanup</w:t>
            </w:r>
          </w:p>
        </w:tc>
        <w:tc>
          <w:tcPr>
            <w:tcW w:type="dxa" w:w="3050"/>
            <w:vAlign w:val="center"/>
          </w:tcPr>
          <w:p>
            <w:pPr>
              <w:spacing w:after="0"/>
            </w:pPr>
            <w:r/>
            <w:r>
              <w:rPr>
                <w:rFonts w:ascii="Aptos" w:hAnsi="Aptos"/>
                <w:b w:val="0"/>
                <w:sz w:val="15"/>
              </w:rPr>
              <w:t>integration.IntegrationLog / audit archive</w:t>
            </w:r>
          </w:p>
        </w:tc>
        <w:tc>
          <w:tcPr>
            <w:tcW w:type="dxa" w:w="3050"/>
            <w:vAlign w:val="center"/>
          </w:tcPr>
          <w:p>
            <w:pPr>
              <w:spacing w:after="0"/>
            </w:pPr>
            <w:r/>
            <w:r>
              <w:rPr>
                <w:rFonts w:ascii="Aptos" w:hAnsi="Aptos"/>
                <w:b w:val="0"/>
                <w:sz w:val="15"/>
              </w:rPr>
              <w:t>Scheduled DBA/job operation; not user API</w:t>
            </w:r>
          </w:p>
        </w:tc>
        <w:tc>
          <w:tcPr>
            <w:tcW w:type="dxa" w:w="3050"/>
            <w:vAlign w:val="center"/>
          </w:tcPr>
          <w:p>
            <w:pPr>
              <w:spacing w:after="0"/>
            </w:pPr>
            <w:r/>
            <w:r>
              <w:rPr>
                <w:rFonts w:ascii="Aptos" w:hAnsi="Aptos"/>
                <w:b w:val="0"/>
                <w:sz w:val="15"/>
              </w:rPr>
              <w:t>Optional maintenance SP/job</w:t>
            </w:r>
          </w:p>
        </w:tc>
      </w:tr>
    </w:tbl>
    <w:p>
      <w:pPr>
        <w:pStyle w:val="Heading2"/>
      </w:pPr>
      <w:r>
        <w:t>B.1 Query Rules Applied to Every Operation</w:t>
      </w:r>
    </w:p>
    <w:p>
      <w:pPr>
        <w:pStyle w:val="ListBullet"/>
        <w:spacing w:after="40"/>
      </w:pPr>
      <w:r>
        <w:rPr>
          <w:rFonts w:ascii="Aptos" w:hAnsi="Aptos"/>
          <w:sz w:val="19"/>
        </w:rPr>
        <w:t>Use parameters for every value. Never concatenate user input into SQL.</w:t>
      </w:r>
    </w:p>
    <w:p>
      <w:pPr>
        <w:pStyle w:val="ListBullet"/>
        <w:spacing w:after="40"/>
      </w:pPr>
      <w:r>
        <w:rPr>
          <w:rFonts w:ascii="Aptos" w:hAnsi="Aptos"/>
          <w:sz w:val="19"/>
        </w:rPr>
        <w:t>Do not use NOLOCK for business data. Consistent reads are more important than dirty-read throughput for application decisions.</w:t>
      </w:r>
    </w:p>
    <w:p>
      <w:pPr>
        <w:pStyle w:val="ListBullet"/>
        <w:spacing w:after="40"/>
      </w:pPr>
      <w:r>
        <w:rPr>
          <w:rFonts w:ascii="Aptos" w:hAnsi="Aptos"/>
          <w:sz w:val="19"/>
        </w:rPr>
        <w:t>Read-only queries use AsNoTracking() in EF Core and project only the columns required by the API response.</w:t>
      </w:r>
    </w:p>
    <w:p>
      <w:pPr>
        <w:pStyle w:val="ListBullet"/>
        <w:spacing w:after="40"/>
      </w:pPr>
      <w:r>
        <w:rPr>
          <w:rFonts w:ascii="Aptos" w:hAnsi="Aptos"/>
          <w:sz w:val="19"/>
        </w:rPr>
        <w:t>Never return BLOB/document bytes in list or dashboard queries. Document content is handled by the configured secure document store.</w:t>
      </w:r>
    </w:p>
    <w:p>
      <w:pPr>
        <w:pStyle w:val="ListBullet"/>
        <w:spacing w:after="40"/>
      </w:pPr>
      <w:r>
        <w:rPr>
          <w:rFonts w:ascii="Aptos" w:hAnsi="Aptos"/>
          <w:sz w:val="19"/>
        </w:rPr>
        <w:t>All update commands use the current RowVersion where applicable; zero affected rows maps to an HTTP 409 concurrency conflict.</w:t>
      </w:r>
    </w:p>
    <w:p>
      <w:pPr>
        <w:pStyle w:val="ListBullet"/>
        <w:spacing w:after="40"/>
      </w:pPr>
      <w:r>
        <w:rPr>
          <w:rFonts w:ascii="Aptos" w:hAnsi="Aptos"/>
          <w:sz w:val="19"/>
        </w:rPr>
        <w:t>All paged endpoints have a hard server-side page-size limit. Recommended maximum is 100 records per request.</w:t>
      </w:r>
    </w:p>
    <w:p>
      <w:pPr>
        <w:pStyle w:val="ListBullet"/>
        <w:spacing w:after="40"/>
      </w:pPr>
      <w:r>
        <w:rPr>
          <w:rFonts w:ascii="Aptos" w:hAnsi="Aptos"/>
          <w:sz w:val="19"/>
        </w:rPr>
        <w:t>Sort columns are selected from a server-side allow-list; column names supplied by clients are never interpolated directly into SQL.</w:t>
      </w:r>
    </w:p>
    <w:p>
      <w:pPr>
        <w:pStyle w:val="ListBullet"/>
        <w:spacing w:after="40"/>
      </w:pPr>
      <w:r>
        <w:rPr>
          <w:rFonts w:ascii="Aptos" w:hAnsi="Aptos"/>
          <w:sz w:val="19"/>
        </w:rPr>
        <w:t>Trade License Number comparisons use a normalized, trimmed representation produced in the service layer. The authoritative formatting rules remain TBC.</w:t>
      </w:r>
    </w:p>
    <w:p>
      <w:pPr>
        <w:pStyle w:val="ListBullet"/>
        <w:spacing w:after="40"/>
      </w:pPr>
      <w:r>
        <w:rPr>
          <w:rFonts w:ascii="Aptos" w:hAnsi="Aptos"/>
          <w:sz w:val="19"/>
        </w:rPr>
        <w:t>Cross-table workflow changes are committed in one database transaction. External network calls are not kept inside an open SQL transaction.</w:t>
      </w:r>
    </w:p>
    <w:p>
      <w:pPr>
        <w:pStyle w:val="ListBullet"/>
        <w:spacing w:after="40"/>
      </w:pPr>
      <w:r>
        <w:rPr>
          <w:rFonts w:ascii="Aptos" w:hAnsi="Aptos"/>
          <w:sz w:val="19"/>
        </w:rPr>
        <w:t>Where an external call and a database state change must be coordinated, use an outbox/retry pattern rather than a distributed transaction.</w:t>
      </w:r>
    </w:p>
    <w:p>
      <w:pPr>
        <w:pStyle w:val="Heading2"/>
      </w:pPr>
      <w:r>
        <w:t>B.2 Q01 - Local Request Eligibility / Existing Request Check</w:t>
      </w:r>
    </w:p>
    <w:p>
      <w:r>
        <w:rPr>
          <w:rFonts w:ascii="Aptos" w:hAnsi="Aptos"/>
          <w:b/>
          <w:sz w:val="18"/>
        </w:rPr>
        <w:t>Reference SQL</w:t>
      </w:r>
    </w:p>
    <w:tbl>
      <w:tblPr>
        <w:tblStyle w:val="TableGrid"/>
        <w:tblW w:type="auto" w:w="0"/>
        <w:jc w:val="center"/>
        <w:tblLook w:firstColumn="1" w:firstRow="1" w:lastColumn="0" w:lastRow="0" w:noHBand="0" w:noVBand="1" w:val="04A0"/>
      </w:tblPr>
      <w:tblGrid>
        <w:gridCol w:w="15250"/>
      </w:tblGrid>
      <w:tr>
        <w:tc>
          <w:tcPr>
            <w:tcW w:type="dxa" w:w="15250"/>
            <w:shd w:fill="F7F9FA"/>
          </w:tcPr>
          <w:p>
            <w:pPr>
              <w:spacing w:before="60" w:after="60"/>
              <w:ind w:left="72"/>
            </w:pPr>
            <w:r/>
            <w:r>
              <w:rPr>
                <w:rFonts w:ascii="Consolas" w:hAnsi="Consolas"/>
                <w:sz w:val="15"/>
              </w:rPr>
              <w:t>DECLARE @RejectedStatusId tinyint =</w:t>
            </w:r>
            <w:r>
              <w:br/>
            </w:r>
            <w:r>
              <w:rPr>
                <w:rFonts w:ascii="Consolas" w:hAnsi="Consolas"/>
                <w:sz w:val="15"/>
              </w:rPr>
              <w:t>(</w:t>
            </w:r>
            <w:r>
              <w:br/>
            </w:r>
            <w:r>
              <w:rPr>
                <w:rFonts w:ascii="Consolas" w:hAnsi="Consolas"/>
                <w:sz w:val="15"/>
              </w:rPr>
              <w:t xml:space="preserve">    SELECT ApplicationStatusId</w:t>
            </w:r>
            <w:r>
              <w:br/>
            </w:r>
            <w:r>
              <w:rPr>
                <w:rFonts w:ascii="Consolas" w:hAnsi="Consolas"/>
                <w:sz w:val="15"/>
              </w:rPr>
              <w:t xml:space="preserve">    FROM ref.ApplicationStatus</w:t>
            </w:r>
            <w:r>
              <w:br/>
            </w:r>
            <w:r>
              <w:rPr>
                <w:rFonts w:ascii="Consolas" w:hAnsi="Consolas"/>
                <w:sz w:val="15"/>
              </w:rPr>
              <w:t xml:space="preserve">    WHERE Code = 'Rejected'</w:t>
            </w:r>
            <w:r>
              <w:br/>
            </w:r>
            <w:r>
              <w:rPr>
                <w:rFonts w:ascii="Consolas" w:hAnsi="Consolas"/>
                <w:sz w:val="15"/>
              </w:rPr>
              <w:t>);</w:t>
            </w:r>
            <w:r>
              <w:br/>
            </w:r>
            <w:r>
              <w:rPr>
                <w:rFonts w:ascii="Consolas" w:hAnsi="Consolas"/>
                <w:sz w:val="15"/>
              </w:rPr>
            </w:r>
            <w:r>
              <w:br/>
            </w:r>
            <w:r>
              <w:rPr>
                <w:rFonts w:ascii="Consolas" w:hAnsi="Consolas"/>
                <w:sz w:val="15"/>
              </w:rPr>
              <w:t>SELECT TOP (1)</w:t>
            </w:r>
            <w:r>
              <w:br/>
            </w:r>
            <w:r>
              <w:rPr>
                <w:rFonts w:ascii="Consolas" w:hAnsi="Consolas"/>
                <w:sz w:val="15"/>
              </w:rPr>
              <w:t xml:space="preserve">       a.PublicId,</w:t>
            </w:r>
            <w:r>
              <w:br/>
            </w:r>
            <w:r>
              <w:rPr>
                <w:rFonts w:ascii="Consolas" w:hAnsi="Consolas"/>
                <w:sz w:val="15"/>
              </w:rPr>
              <w:t xml:space="preserve">       a.InternalStatusId,</w:t>
            </w:r>
            <w:r>
              <w:br/>
            </w:r>
            <w:r>
              <w:rPr>
                <w:rFonts w:ascii="Consolas" w:hAnsi="Consolas"/>
                <w:sz w:val="15"/>
              </w:rPr>
              <w:t xml:space="preserve">       a.IsActiveRequest,</w:t>
            </w:r>
            <w:r>
              <w:br/>
            </w:r>
            <w:r>
              <w:rPr>
                <w:rFonts w:ascii="Consolas" w:hAnsi="Consolas"/>
                <w:sz w:val="15"/>
              </w:rPr>
              <w:t xml:space="preserve">       a.RegistrationReferenceNumber,</w:t>
            </w:r>
            <w:r>
              <w:br/>
            </w:r>
            <w:r>
              <w:rPr>
                <w:rFonts w:ascii="Consolas" w:hAnsi="Consolas"/>
                <w:sz w:val="15"/>
              </w:rPr>
              <w:t xml:space="preserve">       a.CreatedOnUtc</w:t>
            </w:r>
            <w:r>
              <w:br/>
            </w:r>
            <w:r>
              <w:rPr>
                <w:rFonts w:ascii="Consolas" w:hAnsi="Consolas"/>
                <w:sz w:val="15"/>
              </w:rPr>
              <w:t>FROM aw.Application AS a</w:t>
            </w:r>
            <w:r>
              <w:br/>
            </w:r>
            <w:r>
              <w:rPr>
                <w:rFonts w:ascii="Consolas" w:hAnsi="Consolas"/>
                <w:sz w:val="15"/>
              </w:rPr>
              <w:t>WHERE a.TradeLicenseNumber = @TradeLicenseNumber</w:t>
            </w:r>
            <w:r>
              <w:br/>
            </w:r>
            <w:r>
              <w:rPr>
                <w:rFonts w:ascii="Consolas" w:hAnsi="Consolas"/>
                <w:sz w:val="15"/>
              </w:rPr>
              <w:t>ORDER BY a.CreatedOnUtc DESC, a.ApplicationId DESC;</w:t>
            </w:r>
            <w:r>
              <w:br/>
            </w:r>
            <w:r>
              <w:rPr>
                <w:rFonts w:ascii="Consolas" w:hAnsi="Consolas"/>
                <w:sz w:val="15"/>
              </w:rPr>
            </w:r>
            <w:r>
              <w:br/>
            </w:r>
            <w:r>
              <w:rPr>
                <w:rFonts w:ascii="Consolas" w:hAnsi="Consolas"/>
                <w:sz w:val="15"/>
              </w:rPr>
              <w:t>SELECT</w:t>
            </w:r>
            <w:r>
              <w:br/>
            </w:r>
            <w:r>
              <w:rPr>
                <w:rFonts w:ascii="Consolas" w:hAnsi="Consolas"/>
                <w:sz w:val="15"/>
              </w:rPr>
              <w:t xml:space="preserve">    HasActiveRequest =</w:t>
            </w:r>
            <w:r>
              <w:br/>
            </w:r>
            <w:r>
              <w:rPr>
                <w:rFonts w:ascii="Consolas" w:hAnsi="Consolas"/>
                <w:sz w:val="15"/>
              </w:rPr>
              <w:t xml:space="preserve">        CASE WHEN EXISTS</w:t>
            </w:r>
            <w:r>
              <w:br/>
            </w:r>
            <w:r>
              <w:rPr>
                <w:rFonts w:ascii="Consolas" w:hAnsi="Consolas"/>
                <w:sz w:val="15"/>
              </w:rPr>
              <w:t xml:space="preserve">        (</w:t>
            </w:r>
            <w:r>
              <w:br/>
            </w:r>
            <w:r>
              <w:rPr>
                <w:rFonts w:ascii="Consolas" w:hAnsi="Consolas"/>
                <w:sz w:val="15"/>
              </w:rPr>
              <w:t xml:space="preserve">            SELECT 1</w:t>
            </w:r>
            <w:r>
              <w:br/>
            </w:r>
            <w:r>
              <w:rPr>
                <w:rFonts w:ascii="Consolas" w:hAnsi="Consolas"/>
                <w:sz w:val="15"/>
              </w:rPr>
              <w:t xml:space="preserve">            FROM aw.Application</w:t>
            </w:r>
            <w:r>
              <w:br/>
            </w:r>
            <w:r>
              <w:rPr>
                <w:rFonts w:ascii="Consolas" w:hAnsi="Consolas"/>
                <w:sz w:val="15"/>
              </w:rPr>
              <w:t xml:space="preserve">            WHERE TradeLicenseNumber = @TradeLicenseNumber</w:t>
            </w:r>
            <w:r>
              <w:br/>
            </w:r>
            <w:r>
              <w:rPr>
                <w:rFonts w:ascii="Consolas" w:hAnsi="Consolas"/>
                <w:sz w:val="15"/>
              </w:rPr>
              <w:t xml:space="preserve">              AND IsActiveRequest = 1</w:t>
            </w:r>
            <w:r>
              <w:br/>
            </w:r>
            <w:r>
              <w:rPr>
                <w:rFonts w:ascii="Consolas" w:hAnsi="Consolas"/>
                <w:sz w:val="15"/>
              </w:rPr>
              <w:t xml:space="preserve">        ) THEN CAST(1 AS bit) ELSE CAST(0 AS bit) END,</w:t>
            </w:r>
            <w:r>
              <w:br/>
            </w:r>
            <w:r>
              <w:rPr>
                <w:rFonts w:ascii="Consolas" w:hAnsi="Consolas"/>
                <w:sz w:val="15"/>
              </w:rPr>
              <w:t xml:space="preserve">    HasRejectedHistory =</w:t>
            </w:r>
            <w:r>
              <w:br/>
            </w:r>
            <w:r>
              <w:rPr>
                <w:rFonts w:ascii="Consolas" w:hAnsi="Consolas"/>
                <w:sz w:val="15"/>
              </w:rPr>
              <w:t xml:space="preserve">        CASE WHEN EXISTS</w:t>
            </w:r>
            <w:r>
              <w:br/>
            </w:r>
            <w:r>
              <w:rPr>
                <w:rFonts w:ascii="Consolas" w:hAnsi="Consolas"/>
                <w:sz w:val="15"/>
              </w:rPr>
              <w:t xml:space="preserve">        (</w:t>
            </w:r>
            <w:r>
              <w:br/>
            </w:r>
            <w:r>
              <w:rPr>
                <w:rFonts w:ascii="Consolas" w:hAnsi="Consolas"/>
                <w:sz w:val="15"/>
              </w:rPr>
              <w:t xml:space="preserve">            SELECT 1</w:t>
            </w:r>
            <w:r>
              <w:br/>
            </w:r>
            <w:r>
              <w:rPr>
                <w:rFonts w:ascii="Consolas" w:hAnsi="Consolas"/>
                <w:sz w:val="15"/>
              </w:rPr>
              <w:t xml:space="preserve">            FROM aw.Application</w:t>
            </w:r>
            <w:r>
              <w:br/>
            </w:r>
            <w:r>
              <w:rPr>
                <w:rFonts w:ascii="Consolas" w:hAnsi="Consolas"/>
                <w:sz w:val="15"/>
              </w:rPr>
              <w:t xml:space="preserve">            WHERE TradeLicenseNumber = @TradeLicenseNumber</w:t>
            </w:r>
            <w:r>
              <w:br/>
            </w:r>
            <w:r>
              <w:rPr>
                <w:rFonts w:ascii="Consolas" w:hAnsi="Consolas"/>
                <w:sz w:val="15"/>
              </w:rPr>
              <w:t xml:space="preserve">              AND InternalStatusId = @RejectedStatusId</w:t>
            </w:r>
            <w:r>
              <w:br/>
            </w:r>
            <w:r>
              <w:rPr>
                <w:rFonts w:ascii="Consolas" w:hAnsi="Consolas"/>
                <w:sz w:val="15"/>
              </w:rPr>
              <w:t xml:space="preserve">        ) THEN CAST(1 AS bit) ELSE CAST(0 AS bit) END;</w:t>
            </w:r>
          </w:p>
        </w:tc>
      </w:tr>
    </w:tbl>
    <w:tbl>
      <w:tblPr>
        <w:tblStyle w:val="TableGrid"/>
        <w:tblW w:type="auto" w:w="0"/>
        <w:tblLook w:firstColumn="1" w:firstRow="1" w:lastColumn="0" w:lastRow="0" w:noHBand="0" w:noVBand="1" w:val="04A0"/>
      </w:tblPr>
      <w:tblGrid>
        <w:gridCol w:w="15250"/>
      </w:tblGrid>
      <w:tr>
        <w:tc>
          <w:tcPr>
            <w:tcW w:type="dxa" w:w="15250"/>
            <w:shd w:fill="FFF4CC"/>
          </w:tcPr>
          <w:p>
            <w:r/>
            <w:r>
              <w:rPr>
                <w:rFonts w:ascii="Aptos" w:hAnsi="Aptos"/>
                <w:b/>
                <w:sz w:val="19"/>
              </w:rPr>
              <w:t xml:space="preserve">Important.  </w:t>
            </w:r>
            <w:r>
              <w:rPr>
                <w:rFonts w:ascii="Aptos" w:hAnsi="Aptos"/>
                <w:sz w:val="18"/>
              </w:rPr>
              <w:t>The PRD-confirmed 'already registered' check has an external/authoritative source whose exact Service 360/Al Wateen contract is still TBC. The local SQL check above must not be treated as a replacement for that confirmed external registration-status check.</w:t>
            </w:r>
          </w:p>
        </w:tc>
      </w:tr>
    </w:tbl>
    <w:p>
      <w:pPr>
        <w:pStyle w:val="Heading2"/>
      </w:pPr>
      <w:r>
        <w:t>B.3 Q02 - Create / Initialize Application Safely</w:t>
      </w:r>
    </w:p>
    <w:p>
      <w:r>
        <w:rPr>
          <w:rFonts w:ascii="Aptos" w:hAnsi="Aptos"/>
          <w:b/>
          <w:sz w:val="18"/>
        </w:rPr>
        <w:t>Reference SQL</w:t>
      </w:r>
    </w:p>
    <w:tbl>
      <w:tblPr>
        <w:tblStyle w:val="TableGrid"/>
        <w:tblW w:type="auto" w:w="0"/>
        <w:jc w:val="center"/>
        <w:tblLook w:firstColumn="1" w:firstRow="1" w:lastColumn="0" w:lastRow="0" w:noHBand="0" w:noVBand="1" w:val="04A0"/>
      </w:tblPr>
      <w:tblGrid>
        <w:gridCol w:w="15250"/>
      </w:tblGrid>
      <w:tr>
        <w:tc>
          <w:tcPr>
            <w:tcW w:type="dxa" w:w="15250"/>
            <w:shd w:fill="F7F9FA"/>
          </w:tcPr>
          <w:p>
            <w:pPr>
              <w:spacing w:before="60" w:after="60"/>
              <w:ind w:left="72"/>
            </w:pPr>
            <w:r/>
            <w:r>
              <w:rPr>
                <w:rFonts w:ascii="Consolas" w:hAnsi="Consolas"/>
                <w:sz w:val="15"/>
              </w:rPr>
              <w:t>BEGIN TRANSACTION;</w:t>
            </w:r>
            <w:r>
              <w:br/>
            </w:r>
            <w:r>
              <w:rPr>
                <w:rFonts w:ascii="Consolas" w:hAnsi="Consolas"/>
                <w:sz w:val="15"/>
              </w:rPr>
            </w:r>
            <w:r>
              <w:br/>
            </w:r>
            <w:r>
              <w:rPr>
                <w:rFonts w:ascii="Consolas" w:hAnsi="Consolas"/>
                <w:sz w:val="15"/>
              </w:rPr>
              <w:t>DECLARE @LockResult int;</w:t>
            </w:r>
            <w:r>
              <w:br/>
            </w:r>
            <w:r>
              <w:rPr>
                <w:rFonts w:ascii="Consolas" w:hAnsi="Consolas"/>
                <w:sz w:val="15"/>
              </w:rPr>
            </w:r>
            <w:r>
              <w:br/>
            </w:r>
            <w:r>
              <w:rPr>
                <w:rFonts w:ascii="Consolas" w:hAnsi="Consolas"/>
                <w:sz w:val="15"/>
              </w:rPr>
              <w:t>EXEC @LockResult = sys.sp_getapplock</w:t>
            </w:r>
            <w:r>
              <w:br/>
            </w:r>
            <w:r>
              <w:rPr>
                <w:rFonts w:ascii="Consolas" w:hAnsi="Consolas"/>
                <w:sz w:val="15"/>
              </w:rPr>
              <w:t xml:space="preserve">     @Resource    = CONCAT(N'AlWateen:TradeLicense:', @TradeLicenseNumber),</w:t>
            </w:r>
            <w:r>
              <w:br/>
            </w:r>
            <w:r>
              <w:rPr>
                <w:rFonts w:ascii="Consolas" w:hAnsi="Consolas"/>
                <w:sz w:val="15"/>
              </w:rPr>
              <w:t xml:space="preserve">     @LockMode    = 'Exclusive',</w:t>
            </w:r>
            <w:r>
              <w:br/>
            </w:r>
            <w:r>
              <w:rPr>
                <w:rFonts w:ascii="Consolas" w:hAnsi="Consolas"/>
                <w:sz w:val="15"/>
              </w:rPr>
              <w:t xml:space="preserve">     @LockOwner   = 'Transaction',</w:t>
            </w:r>
            <w:r>
              <w:br/>
            </w:r>
            <w:r>
              <w:rPr>
                <w:rFonts w:ascii="Consolas" w:hAnsi="Consolas"/>
                <w:sz w:val="15"/>
              </w:rPr>
              <w:t xml:space="preserve">     @LockTimeout = 5000;</w:t>
            </w:r>
            <w:r>
              <w:br/>
            </w:r>
            <w:r>
              <w:rPr>
                <w:rFonts w:ascii="Consolas" w:hAnsi="Consolas"/>
                <w:sz w:val="15"/>
              </w:rPr>
            </w:r>
            <w:r>
              <w:br/>
            </w:r>
            <w:r>
              <w:rPr>
                <w:rFonts w:ascii="Consolas" w:hAnsi="Consolas"/>
                <w:sz w:val="15"/>
              </w:rPr>
              <w:t>IF @LockResult &lt; 0</w:t>
            </w:r>
            <w:r>
              <w:br/>
            </w:r>
            <w:r>
              <w:rPr>
                <w:rFonts w:ascii="Consolas" w:hAnsi="Consolas"/>
                <w:sz w:val="15"/>
              </w:rPr>
              <w:t xml:space="preserve">    THROW 51001, 'Unable to acquire Trade License request lock.', 1;</w:t>
            </w:r>
            <w:r>
              <w:br/>
            </w:r>
            <w:r>
              <w:rPr>
                <w:rFonts w:ascii="Consolas" w:hAnsi="Consolas"/>
                <w:sz w:val="15"/>
              </w:rPr>
            </w:r>
            <w:r>
              <w:br/>
            </w:r>
            <w:r>
              <w:rPr>
                <w:rFonts w:ascii="Consolas" w:hAnsi="Consolas"/>
                <w:sz w:val="15"/>
              </w:rPr>
              <w:t>IF EXISTS</w:t>
            </w:r>
            <w:r>
              <w:br/>
            </w:r>
            <w:r>
              <w:rPr>
                <w:rFonts w:ascii="Consolas" w:hAnsi="Consolas"/>
                <w:sz w:val="15"/>
              </w:rPr>
              <w:t>(</w:t>
            </w:r>
            <w:r>
              <w:br/>
            </w:r>
            <w:r>
              <w:rPr>
                <w:rFonts w:ascii="Consolas" w:hAnsi="Consolas"/>
                <w:sz w:val="15"/>
              </w:rPr>
              <w:t xml:space="preserve">    SELECT 1</w:t>
            </w:r>
            <w:r>
              <w:br/>
            </w:r>
            <w:r>
              <w:rPr>
                <w:rFonts w:ascii="Consolas" w:hAnsi="Consolas"/>
                <w:sz w:val="15"/>
              </w:rPr>
              <w:t xml:space="preserve">    FROM aw.Application</w:t>
            </w:r>
            <w:r>
              <w:br/>
            </w:r>
            <w:r>
              <w:rPr>
                <w:rFonts w:ascii="Consolas" w:hAnsi="Consolas"/>
                <w:sz w:val="15"/>
              </w:rPr>
              <w:t xml:space="preserve">    WHERE TradeLicenseNumber = @TradeLicenseNumber</w:t>
            </w:r>
            <w:r>
              <w:br/>
            </w:r>
            <w:r>
              <w:rPr>
                <w:rFonts w:ascii="Consolas" w:hAnsi="Consolas"/>
                <w:sz w:val="15"/>
              </w:rPr>
              <w:t xml:space="preserve">      AND IsActiveRequest = 1</w:t>
            </w:r>
            <w:r>
              <w:br/>
            </w:r>
            <w:r>
              <w:rPr>
                <w:rFonts w:ascii="Consolas" w:hAnsi="Consolas"/>
                <w:sz w:val="15"/>
              </w:rPr>
              <w:t>)</w:t>
            </w:r>
            <w:r>
              <w:br/>
            </w:r>
            <w:r>
              <w:rPr>
                <w:rFonts w:ascii="Consolas" w:hAnsi="Consolas"/>
                <w:sz w:val="15"/>
              </w:rPr>
              <w:t xml:space="preserve">    THROW 51002, 'An active application already exists for this Trade License.', 1;</w:t>
            </w:r>
            <w:r>
              <w:br/>
            </w:r>
            <w:r>
              <w:rPr>
                <w:rFonts w:ascii="Consolas" w:hAnsi="Consolas"/>
                <w:sz w:val="15"/>
              </w:rPr>
            </w:r>
            <w:r>
              <w:br/>
            </w:r>
            <w:r>
              <w:rPr>
                <w:rFonts w:ascii="Consolas" w:hAnsi="Consolas"/>
                <w:sz w:val="15"/>
              </w:rPr>
              <w:t>IF EXISTS</w:t>
            </w:r>
            <w:r>
              <w:br/>
            </w:r>
            <w:r>
              <w:rPr>
                <w:rFonts w:ascii="Consolas" w:hAnsi="Consolas"/>
                <w:sz w:val="15"/>
              </w:rPr>
              <w:t>(</w:t>
            </w:r>
            <w:r>
              <w:br/>
            </w:r>
            <w:r>
              <w:rPr>
                <w:rFonts w:ascii="Consolas" w:hAnsi="Consolas"/>
                <w:sz w:val="15"/>
              </w:rPr>
              <w:t xml:space="preserve">    SELECT 1</w:t>
            </w:r>
            <w:r>
              <w:br/>
            </w:r>
            <w:r>
              <w:rPr>
                <w:rFonts w:ascii="Consolas" w:hAnsi="Consolas"/>
                <w:sz w:val="15"/>
              </w:rPr>
              <w:t xml:space="preserve">    FROM aw.Application AS a</w:t>
            </w:r>
            <w:r>
              <w:br/>
            </w:r>
            <w:r>
              <w:rPr>
                <w:rFonts w:ascii="Consolas" w:hAnsi="Consolas"/>
                <w:sz w:val="15"/>
              </w:rPr>
              <w:t xml:space="preserve">    INNER JOIN ref.ApplicationStatus AS s</w:t>
            </w:r>
            <w:r>
              <w:br/>
            </w:r>
            <w:r>
              <w:rPr>
                <w:rFonts w:ascii="Consolas" w:hAnsi="Consolas"/>
                <w:sz w:val="15"/>
              </w:rPr>
              <w:t xml:space="preserve">        ON s.ApplicationStatusId = a.InternalStatusId</w:t>
            </w:r>
            <w:r>
              <w:br/>
            </w:r>
            <w:r>
              <w:rPr>
                <w:rFonts w:ascii="Consolas" w:hAnsi="Consolas"/>
                <w:sz w:val="15"/>
              </w:rPr>
              <w:t xml:space="preserve">    WHERE a.TradeLicenseNumber = @TradeLicenseNumber</w:t>
            </w:r>
            <w:r>
              <w:br/>
            </w:r>
            <w:r>
              <w:rPr>
                <w:rFonts w:ascii="Consolas" w:hAnsi="Consolas"/>
                <w:sz w:val="15"/>
              </w:rPr>
              <w:t xml:space="preserve">      AND s.Code = 'Rejected'</w:t>
            </w:r>
            <w:r>
              <w:br/>
            </w:r>
            <w:r>
              <w:rPr>
                <w:rFonts w:ascii="Consolas" w:hAnsi="Consolas"/>
                <w:sz w:val="15"/>
              </w:rPr>
              <w:t>)</w:t>
            </w:r>
            <w:r>
              <w:br/>
            </w:r>
            <w:r>
              <w:rPr>
                <w:rFonts w:ascii="Consolas" w:hAnsi="Consolas"/>
                <w:sz w:val="15"/>
              </w:rPr>
              <w:t xml:space="preserve">    THROW 51003, 'A rejected registration request blocks another request according to the PRD.', 1;</w:t>
            </w:r>
            <w:r>
              <w:br/>
            </w:r>
            <w:r>
              <w:rPr>
                <w:rFonts w:ascii="Consolas" w:hAnsi="Consolas"/>
                <w:sz w:val="15"/>
              </w:rPr>
            </w:r>
            <w:r>
              <w:br/>
            </w:r>
            <w:r>
              <w:rPr>
                <w:rFonts w:ascii="Consolas" w:hAnsi="Consolas"/>
                <w:sz w:val="15"/>
              </w:rPr>
              <w:t>INSERT aw.Application</w:t>
            </w:r>
            <w:r>
              <w:br/>
            </w:r>
            <w:r>
              <w:rPr>
                <w:rFonts w:ascii="Consolas" w:hAnsi="Consolas"/>
                <w:sz w:val="15"/>
              </w:rPr>
              <w:t>(</w:t>
            </w:r>
            <w:r>
              <w:br/>
            </w:r>
            <w:r>
              <w:rPr>
                <w:rFonts w:ascii="Consolas" w:hAnsi="Consolas"/>
                <w:sz w:val="15"/>
              </w:rPr>
              <w:t xml:space="preserve">    PublicId, ExternalApplicationId, ServiceId,</w:t>
            </w:r>
            <w:r>
              <w:br/>
            </w:r>
            <w:r>
              <w:rPr>
                <w:rFonts w:ascii="Consolas" w:hAnsi="Consolas"/>
                <w:sz w:val="15"/>
              </w:rPr>
              <w:t xml:space="preserve">    TradeLicenseNumber, BusinessNameEn, BusinessNameAr,</w:t>
            </w:r>
            <w:r>
              <w:br/>
            </w:r>
            <w:r>
              <w:rPr>
                <w:rFonts w:ascii="Consolas" w:hAnsi="Consolas"/>
                <w:sz w:val="15"/>
              </w:rPr>
              <w:t xml:space="preserve">    IssueAuthorityEn, IssueAuthorityAr,</w:t>
            </w:r>
            <w:r>
              <w:br/>
            </w:r>
            <w:r>
              <w:rPr>
                <w:rFonts w:ascii="Consolas" w:hAnsi="Consolas"/>
                <w:sz w:val="15"/>
              </w:rPr>
              <w:t xml:space="preserve">    TradeLicenseIssueDate, TradeLicenseExpiryDate,</w:t>
            </w:r>
            <w:r>
              <w:br/>
            </w:r>
            <w:r>
              <w:rPr>
                <w:rFonts w:ascii="Consolas" w:hAnsi="Consolas"/>
                <w:sz w:val="15"/>
              </w:rPr>
              <w:t xml:space="preserve">    AddressLine, CompanyMobile, CompanyEmail,</w:t>
            </w:r>
            <w:r>
              <w:br/>
            </w:r>
            <w:r>
              <w:rPr>
                <w:rFonts w:ascii="Consolas" w:hAnsi="Consolas"/>
                <w:sz w:val="15"/>
              </w:rPr>
              <w:t xml:space="preserve">    ApplicantNameEn, ApplicantNameAr, ApplicantMobile, ApplicantEmail,</w:t>
            </w:r>
            <w:r>
              <w:br/>
            </w:r>
            <w:r>
              <w:rPr>
                <w:rFonts w:ascii="Consolas" w:hAnsi="Consolas"/>
                <w:sz w:val="15"/>
              </w:rPr>
              <w:t xml:space="preserve">    FacilityTypeId, FacilityName, DHALicenseNo, NumberOfBeds,</w:t>
            </w:r>
            <w:r>
              <w:br/>
            </w:r>
            <w:r>
              <w:rPr>
                <w:rFonts w:ascii="Consolas" w:hAnsi="Consolas"/>
                <w:sz w:val="15"/>
              </w:rPr>
              <w:t xml:space="preserve">    LabMedicalDirectorLicenseNo, InternalStatusId,</w:t>
            </w:r>
            <w:r>
              <w:br/>
            </w:r>
            <w:r>
              <w:rPr>
                <w:rFonts w:ascii="Consolas" w:hAnsi="Consolas"/>
                <w:sz w:val="15"/>
              </w:rPr>
              <w:t xml:space="preserve">    IsActiveRequest, CreatedByIdentifier, UpdatedByIdentifier</w:t>
            </w:r>
            <w:r>
              <w:br/>
            </w:r>
            <w:r>
              <w:rPr>
                <w:rFonts w:ascii="Consolas" w:hAnsi="Consolas"/>
                <w:sz w:val="15"/>
              </w:rPr>
              <w:t>)</w:t>
            </w:r>
            <w:r>
              <w:br/>
            </w:r>
            <w:r>
              <w:rPr>
                <w:rFonts w:ascii="Consolas" w:hAnsi="Consolas"/>
                <w:sz w:val="15"/>
              </w:rPr>
              <w:t>VALUES</w:t>
            </w:r>
            <w:r>
              <w:br/>
            </w:r>
            <w:r>
              <w:rPr>
                <w:rFonts w:ascii="Consolas" w:hAnsi="Consolas"/>
                <w:sz w:val="15"/>
              </w:rPr>
              <w:t>(</w:t>
            </w:r>
            <w:r>
              <w:br/>
            </w:r>
            <w:r>
              <w:rPr>
                <w:rFonts w:ascii="Consolas" w:hAnsi="Consolas"/>
                <w:sz w:val="15"/>
              </w:rPr>
              <w:t xml:space="preserve">    NEWID(), @ExternalApplicationId, @ServiceId,</w:t>
            </w:r>
            <w:r>
              <w:br/>
            </w:r>
            <w:r>
              <w:rPr>
                <w:rFonts w:ascii="Consolas" w:hAnsi="Consolas"/>
                <w:sz w:val="15"/>
              </w:rPr>
              <w:t xml:space="preserve">    @TradeLicenseNumber, @BusinessNameEn, @BusinessNameAr,</w:t>
            </w:r>
            <w:r>
              <w:br/>
            </w:r>
            <w:r>
              <w:rPr>
                <w:rFonts w:ascii="Consolas" w:hAnsi="Consolas"/>
                <w:sz w:val="15"/>
              </w:rPr>
              <w:t xml:space="preserve">    @IssueAuthorityEn, @IssueAuthorityAr,</w:t>
            </w:r>
            <w:r>
              <w:br/>
            </w:r>
            <w:r>
              <w:rPr>
                <w:rFonts w:ascii="Consolas" w:hAnsi="Consolas"/>
                <w:sz w:val="15"/>
              </w:rPr>
              <w:t xml:space="preserve">    @TradeLicenseIssueDate, @TradeLicenseExpiryDate,</w:t>
            </w:r>
            <w:r>
              <w:br/>
            </w:r>
            <w:r>
              <w:rPr>
                <w:rFonts w:ascii="Consolas" w:hAnsi="Consolas"/>
                <w:sz w:val="15"/>
              </w:rPr>
              <w:t xml:space="preserve">    @AddressLine, @CompanyMobile, @CompanyEmail,</w:t>
            </w:r>
            <w:r>
              <w:br/>
            </w:r>
            <w:r>
              <w:rPr>
                <w:rFonts w:ascii="Consolas" w:hAnsi="Consolas"/>
                <w:sz w:val="15"/>
              </w:rPr>
              <w:t xml:space="preserve">    @ApplicantNameEn, @ApplicantNameAr, @ApplicantMobile, @ApplicantEmail,</w:t>
            </w:r>
            <w:r>
              <w:br/>
            </w:r>
            <w:r>
              <w:rPr>
                <w:rFonts w:ascii="Consolas" w:hAnsi="Consolas"/>
                <w:sz w:val="15"/>
              </w:rPr>
              <w:t xml:space="preserve">    @FacilityTypeId, @FacilityName, @DHALicenseNo, @NumberOfBeds,</w:t>
            </w:r>
            <w:r>
              <w:br/>
            </w:r>
            <w:r>
              <w:rPr>
                <w:rFonts w:ascii="Consolas" w:hAnsi="Consolas"/>
                <w:sz w:val="15"/>
              </w:rPr>
              <w:t xml:space="preserve">    @LabMedicalDirectorLicenseNo, @InProgressStatusId,</w:t>
            </w:r>
            <w:r>
              <w:br/>
            </w:r>
            <w:r>
              <w:rPr>
                <w:rFonts w:ascii="Consolas" w:hAnsi="Consolas"/>
                <w:sz w:val="15"/>
              </w:rPr>
              <w:t xml:space="preserve">    1, @ActorIdentifier, @ActorIdentifier</w:t>
            </w:r>
            <w:r>
              <w:br/>
            </w:r>
            <w:r>
              <w:rPr>
                <w:rFonts w:ascii="Consolas" w:hAnsi="Consolas"/>
                <w:sz w:val="15"/>
              </w:rPr>
              <w:t>);</w:t>
            </w:r>
            <w:r>
              <w:br/>
            </w:r>
            <w:r>
              <w:rPr>
                <w:rFonts w:ascii="Consolas" w:hAnsi="Consolas"/>
                <w:sz w:val="15"/>
              </w:rPr>
            </w:r>
            <w:r>
              <w:br/>
            </w:r>
            <w:r>
              <w:rPr>
                <w:rFonts w:ascii="Consolas" w:hAnsi="Consolas"/>
                <w:sz w:val="15"/>
              </w:rPr>
              <w:t>DECLARE @ApplicationId bigint = SCOPE_IDENTITY();</w:t>
            </w:r>
            <w:r>
              <w:br/>
            </w:r>
            <w:r>
              <w:rPr>
                <w:rFonts w:ascii="Consolas" w:hAnsi="Consolas"/>
                <w:sz w:val="15"/>
              </w:rPr>
            </w:r>
            <w:r>
              <w:br/>
            </w:r>
            <w:r>
              <w:rPr>
                <w:rFonts w:ascii="Consolas" w:hAnsi="Consolas"/>
                <w:sz w:val="15"/>
              </w:rPr>
              <w:t>-- Insert the DUL activity snapshot and selected specialties using</w:t>
            </w:r>
            <w:r>
              <w:br/>
            </w:r>
            <w:r>
              <w:rPr>
                <w:rFonts w:ascii="Consolas" w:hAnsi="Consolas"/>
                <w:sz w:val="15"/>
              </w:rPr>
              <w:t>-- parameterized EF Core AddRange operations in the same transaction.</w:t>
            </w:r>
            <w:r>
              <w:br/>
            </w:r>
            <w:r>
              <w:rPr>
                <w:rFonts w:ascii="Consolas" w:hAnsi="Consolas"/>
                <w:sz w:val="15"/>
              </w:rPr>
            </w:r>
            <w:r>
              <w:br/>
            </w:r>
            <w:r>
              <w:rPr>
                <w:rFonts w:ascii="Consolas" w:hAnsi="Consolas"/>
                <w:sz w:val="15"/>
              </w:rPr>
              <w:t>COMMIT TRANSACTION;</w:t>
            </w:r>
          </w:p>
        </w:tc>
      </w:tr>
    </w:tbl>
    <w:p>
      <w:pPr>
        <w:pStyle w:val="Heading2"/>
      </w:pPr>
      <w:r>
        <w:t>B.4 Q03 / Q12 - Read Application Detail Without Join Explosion</w:t>
      </w:r>
    </w:p>
    <w:p>
      <w:r>
        <w:rPr>
          <w:rFonts w:ascii="Aptos" w:hAnsi="Aptos"/>
          <w:b/>
          <w:sz w:val="18"/>
        </w:rPr>
        <w:t>Reference SQL</w:t>
      </w:r>
    </w:p>
    <w:tbl>
      <w:tblPr>
        <w:tblStyle w:val="TableGrid"/>
        <w:tblW w:type="auto" w:w="0"/>
        <w:jc w:val="center"/>
        <w:tblLook w:firstColumn="1" w:firstRow="1" w:lastColumn="0" w:lastRow="0" w:noHBand="0" w:noVBand="1" w:val="04A0"/>
      </w:tblPr>
      <w:tblGrid>
        <w:gridCol w:w="15250"/>
      </w:tblGrid>
      <w:tr>
        <w:tc>
          <w:tcPr>
            <w:tcW w:type="dxa" w:w="15250"/>
            <w:shd w:fill="F7F9FA"/>
          </w:tcPr>
          <w:p>
            <w:pPr>
              <w:spacing w:before="60" w:after="60"/>
              <w:ind w:left="72"/>
            </w:pPr>
            <w:r/>
            <w:r>
              <w:rPr>
                <w:rFonts w:ascii="Consolas" w:hAnsi="Consolas"/>
                <w:sz w:val="15"/>
              </w:rPr>
              <w:t>-- 1) Base application</w:t>
            </w:r>
            <w:r>
              <w:br/>
            </w:r>
            <w:r>
              <w:rPr>
                <w:rFonts w:ascii="Consolas" w:hAnsi="Consolas"/>
                <w:sz w:val="15"/>
              </w:rPr>
              <w:t>SELECT a.*, s.Code AS StatusCode, ft.Code AS FacilityTypeCode</w:t>
            </w:r>
            <w:r>
              <w:br/>
            </w:r>
            <w:r>
              <w:rPr>
                <w:rFonts w:ascii="Consolas" w:hAnsi="Consolas"/>
                <w:sz w:val="15"/>
              </w:rPr>
              <w:t>FROM aw.Application AS a</w:t>
            </w:r>
            <w:r>
              <w:br/>
            </w:r>
            <w:r>
              <w:rPr>
                <w:rFonts w:ascii="Consolas" w:hAnsi="Consolas"/>
                <w:sz w:val="15"/>
              </w:rPr>
              <w:t>INNER JOIN ref.ApplicationStatus AS s</w:t>
            </w:r>
            <w:r>
              <w:br/>
            </w:r>
            <w:r>
              <w:rPr>
                <w:rFonts w:ascii="Consolas" w:hAnsi="Consolas"/>
                <w:sz w:val="15"/>
              </w:rPr>
              <w:t xml:space="preserve">    ON s.ApplicationStatusId = a.InternalStatusId</w:t>
            </w:r>
            <w:r>
              <w:br/>
            </w:r>
            <w:r>
              <w:rPr>
                <w:rFonts w:ascii="Consolas" w:hAnsi="Consolas"/>
                <w:sz w:val="15"/>
              </w:rPr>
              <w:t>INNER JOIN ref.FacilityType AS ft</w:t>
            </w:r>
            <w:r>
              <w:br/>
            </w:r>
            <w:r>
              <w:rPr>
                <w:rFonts w:ascii="Consolas" w:hAnsi="Consolas"/>
                <w:sz w:val="15"/>
              </w:rPr>
              <w:t xml:space="preserve">    ON ft.FacilityTypeId = a.FacilityTypeId</w:t>
            </w:r>
            <w:r>
              <w:br/>
            </w:r>
            <w:r>
              <w:rPr>
                <w:rFonts w:ascii="Consolas" w:hAnsi="Consolas"/>
                <w:sz w:val="15"/>
              </w:rPr>
              <w:t>WHERE a.PublicId = @PublicId;</w:t>
            </w:r>
            <w:r>
              <w:br/>
            </w:r>
            <w:r>
              <w:rPr>
                <w:rFonts w:ascii="Consolas" w:hAnsi="Consolas"/>
                <w:sz w:val="15"/>
              </w:rPr>
            </w:r>
            <w:r>
              <w:br/>
            </w:r>
            <w:r>
              <w:rPr>
                <w:rFonts w:ascii="Consolas" w:hAnsi="Consolas"/>
                <w:sz w:val="15"/>
              </w:rPr>
              <w:t>-- 2) Activity snapshot</w:t>
            </w:r>
            <w:r>
              <w:br/>
            </w:r>
            <w:r>
              <w:rPr>
                <w:rFonts w:ascii="Consolas" w:hAnsi="Consolas"/>
                <w:sz w:val="15"/>
              </w:rPr>
              <w:t>SELECT ISIC4Code, NameEn, NameAr, ActivityStatus, IsEligibleAtSubmission</w:t>
            </w:r>
            <w:r>
              <w:br/>
            </w:r>
            <w:r>
              <w:rPr>
                <w:rFonts w:ascii="Consolas" w:hAnsi="Consolas"/>
                <w:sz w:val="15"/>
              </w:rPr>
              <w:t>FROM aw.ApplicationLicenseActivity</w:t>
            </w:r>
            <w:r>
              <w:br/>
            </w:r>
            <w:r>
              <w:rPr>
                <w:rFonts w:ascii="Consolas" w:hAnsi="Consolas"/>
                <w:sz w:val="15"/>
              </w:rPr>
              <w:t>WHERE ApplicationId = @ApplicationId</w:t>
            </w:r>
            <w:r>
              <w:br/>
            </w:r>
            <w:r>
              <w:rPr>
                <w:rFonts w:ascii="Consolas" w:hAnsi="Consolas"/>
                <w:sz w:val="15"/>
              </w:rPr>
              <w:t>ORDER BY ISIC4Code;</w:t>
            </w:r>
            <w:r>
              <w:br/>
            </w:r>
            <w:r>
              <w:rPr>
                <w:rFonts w:ascii="Consolas" w:hAnsi="Consolas"/>
                <w:sz w:val="15"/>
              </w:rPr>
            </w:r>
            <w:r>
              <w:br/>
            </w:r>
            <w:r>
              <w:rPr>
                <w:rFonts w:ascii="Consolas" w:hAnsi="Consolas"/>
                <w:sz w:val="15"/>
              </w:rPr>
              <w:t>-- 3) Medical specialties</w:t>
            </w:r>
            <w:r>
              <w:br/>
            </w:r>
            <w:r>
              <w:rPr>
                <w:rFonts w:ascii="Consolas" w:hAnsi="Consolas"/>
                <w:sz w:val="15"/>
              </w:rPr>
              <w:t>SELECT ms.MedicalSpecialtyId, ms.ExternalCode, ms.NameEn, ms.NameAr</w:t>
            </w:r>
            <w:r>
              <w:br/>
            </w:r>
            <w:r>
              <w:rPr>
                <w:rFonts w:ascii="Consolas" w:hAnsi="Consolas"/>
                <w:sz w:val="15"/>
              </w:rPr>
              <w:t>FROM aw.ApplicationMedicalSpecialty AS ams</w:t>
            </w:r>
            <w:r>
              <w:br/>
            </w:r>
            <w:r>
              <w:rPr>
                <w:rFonts w:ascii="Consolas" w:hAnsi="Consolas"/>
                <w:sz w:val="15"/>
              </w:rPr>
              <w:t>INNER JOIN ref.MedicalSpecialty AS ms</w:t>
            </w:r>
            <w:r>
              <w:br/>
            </w:r>
            <w:r>
              <w:rPr>
                <w:rFonts w:ascii="Consolas" w:hAnsi="Consolas"/>
                <w:sz w:val="15"/>
              </w:rPr>
              <w:t xml:space="preserve">    ON ms.MedicalSpecialtyId = ams.MedicalSpecialtyId</w:t>
            </w:r>
            <w:r>
              <w:br/>
            </w:r>
            <w:r>
              <w:rPr>
                <w:rFonts w:ascii="Consolas" w:hAnsi="Consolas"/>
                <w:sz w:val="15"/>
              </w:rPr>
              <w:t>WHERE ams.ApplicationId = @ApplicationId</w:t>
            </w:r>
            <w:r>
              <w:br/>
            </w:r>
            <w:r>
              <w:rPr>
                <w:rFonts w:ascii="Consolas" w:hAnsi="Consolas"/>
                <w:sz w:val="15"/>
              </w:rPr>
              <w:t>ORDER BY ms.SortOrder, ms.NameEn;</w:t>
            </w:r>
            <w:r>
              <w:br/>
            </w:r>
            <w:r>
              <w:rPr>
                <w:rFonts w:ascii="Consolas" w:hAnsi="Consolas"/>
                <w:sz w:val="15"/>
              </w:rPr>
            </w:r>
            <w:r>
              <w:br/>
            </w:r>
            <w:r>
              <w:rPr>
                <w:rFonts w:ascii="Consolas" w:hAnsi="Consolas"/>
                <w:sz w:val="15"/>
              </w:rPr>
              <w:t>-- 4) Current attachments - metadata only</w:t>
            </w:r>
            <w:r>
              <w:br/>
            </w:r>
            <w:r>
              <w:rPr>
                <w:rFonts w:ascii="Consolas" w:hAnsi="Consolas"/>
                <w:sz w:val="15"/>
              </w:rPr>
              <w:t>SELECT aa.PublicId, at.Code AS AttachmentType, aa.FileName,</w:t>
            </w:r>
            <w:r>
              <w:br/>
            </w:r>
            <w:r>
              <w:rPr>
                <w:rFonts w:ascii="Consolas" w:hAnsi="Consolas"/>
                <w:sz w:val="15"/>
              </w:rPr>
              <w:t xml:space="preserve">       aa.ContentType, aa.FileSizeBytes, aa.Version, aa.UploadedOnUtc</w:t>
            </w:r>
            <w:r>
              <w:br/>
            </w:r>
            <w:r>
              <w:rPr>
                <w:rFonts w:ascii="Consolas" w:hAnsi="Consolas"/>
                <w:sz w:val="15"/>
              </w:rPr>
              <w:t>FROM aw.ApplicationAttachment AS aa</w:t>
            </w:r>
            <w:r>
              <w:br/>
            </w:r>
            <w:r>
              <w:rPr>
                <w:rFonts w:ascii="Consolas" w:hAnsi="Consolas"/>
                <w:sz w:val="15"/>
              </w:rPr>
              <w:t>INNER JOIN ref.AttachmentType AS at</w:t>
            </w:r>
            <w:r>
              <w:br/>
            </w:r>
            <w:r>
              <w:rPr>
                <w:rFonts w:ascii="Consolas" w:hAnsi="Consolas"/>
                <w:sz w:val="15"/>
              </w:rPr>
              <w:t xml:space="preserve">    ON at.AttachmentTypeId = aa.AttachmentTypeId</w:t>
            </w:r>
            <w:r>
              <w:br/>
            </w:r>
            <w:r>
              <w:rPr>
                <w:rFonts w:ascii="Consolas" w:hAnsi="Consolas"/>
                <w:sz w:val="15"/>
              </w:rPr>
              <w:t>WHERE aa.ApplicationId = @ApplicationId</w:t>
            </w:r>
            <w:r>
              <w:br/>
            </w:r>
            <w:r>
              <w:rPr>
                <w:rFonts w:ascii="Consolas" w:hAnsi="Consolas"/>
                <w:sz w:val="15"/>
              </w:rPr>
              <w:t xml:space="preserve">  AND aa.IsActive = 1;</w:t>
            </w:r>
          </w:p>
        </w:tc>
      </w:tr>
    </w:tbl>
    <w:tbl>
      <w:tblPr>
        <w:tblStyle w:val="TableGrid"/>
        <w:tblW w:type="auto" w:w="0"/>
        <w:tblLook w:firstColumn="1" w:firstRow="1" w:lastColumn="0" w:lastRow="0" w:noHBand="0" w:noVBand="1" w:val="04A0"/>
      </w:tblPr>
      <w:tblGrid>
        <w:gridCol w:w="15250"/>
      </w:tblGrid>
      <w:tr>
        <w:tc>
          <w:tcPr>
            <w:tcW w:type="dxa" w:w="15250"/>
            <w:shd w:fill="E9F6EC"/>
          </w:tcPr>
          <w:p>
            <w:r/>
            <w:r>
              <w:rPr>
                <w:rFonts w:ascii="Aptos" w:hAnsi="Aptos"/>
                <w:b/>
                <w:sz w:val="19"/>
              </w:rPr>
              <w:t xml:space="preserve">Performance choice.  </w:t>
            </w:r>
            <w:r>
              <w:rPr>
                <w:rFonts w:ascii="Aptos" w:hAnsi="Aptos"/>
                <w:sz w:val="18"/>
              </w:rPr>
              <w:t>Use EF Core split queries or separate projections for the review/detail screen. A single wide JOIN across activities, specialties, attachments, decisions and history creates row multiplication and unnecessary memory/serialization cost.</w:t>
            </w:r>
          </w:p>
        </w:tc>
      </w:tr>
    </w:tbl>
    <w:p>
      <w:pPr>
        <w:pStyle w:val="Heading2"/>
      </w:pPr>
      <w:r>
        <w:t>B.5 Q04 - Optimistic Update</w:t>
      </w:r>
    </w:p>
    <w:p>
      <w:r>
        <w:rPr>
          <w:rFonts w:ascii="Aptos" w:hAnsi="Aptos"/>
          <w:b/>
          <w:sz w:val="18"/>
        </w:rPr>
        <w:t>Reference SQL</w:t>
      </w:r>
    </w:p>
    <w:tbl>
      <w:tblPr>
        <w:tblStyle w:val="TableGrid"/>
        <w:tblW w:type="auto" w:w="0"/>
        <w:jc w:val="center"/>
        <w:tblLook w:firstColumn="1" w:firstRow="1" w:lastColumn="0" w:lastRow="0" w:noHBand="0" w:noVBand="1" w:val="04A0"/>
      </w:tblPr>
      <w:tblGrid>
        <w:gridCol w:w="15250"/>
      </w:tblGrid>
      <w:tr>
        <w:tc>
          <w:tcPr>
            <w:tcW w:type="dxa" w:w="15250"/>
            <w:shd w:fill="F7F9FA"/>
          </w:tcPr>
          <w:p>
            <w:pPr>
              <w:spacing w:before="60" w:after="60"/>
              <w:ind w:left="72"/>
            </w:pPr>
            <w:r/>
            <w:r>
              <w:rPr>
                <w:rFonts w:ascii="Consolas" w:hAnsi="Consolas"/>
                <w:sz w:val="15"/>
              </w:rPr>
              <w:t>UPDATE a</w:t>
            </w:r>
            <w:r>
              <w:br/>
            </w:r>
            <w:r>
              <w:rPr>
                <w:rFonts w:ascii="Consolas" w:hAnsi="Consolas"/>
                <w:sz w:val="15"/>
              </w:rPr>
              <w:t>SET FacilityTypeId              = @FacilityTypeId,</w:t>
            </w:r>
            <w:r>
              <w:br/>
            </w:r>
            <w:r>
              <w:rPr>
                <w:rFonts w:ascii="Consolas" w:hAnsi="Consolas"/>
                <w:sz w:val="15"/>
              </w:rPr>
              <w:t xml:space="preserve">    FacilityName                = @FacilityName,</w:t>
            </w:r>
            <w:r>
              <w:br/>
            </w:r>
            <w:r>
              <w:rPr>
                <w:rFonts w:ascii="Consolas" w:hAnsi="Consolas"/>
                <w:sz w:val="15"/>
              </w:rPr>
              <w:t xml:space="preserve">    DHALicenseNo                = @DHALicenseNo,</w:t>
            </w:r>
            <w:r>
              <w:br/>
            </w:r>
            <w:r>
              <w:rPr>
                <w:rFonts w:ascii="Consolas" w:hAnsi="Consolas"/>
                <w:sz w:val="15"/>
              </w:rPr>
              <w:t xml:space="preserve">    NumberOfBeds                = @NumberOfBeds,</w:t>
            </w:r>
            <w:r>
              <w:br/>
            </w:r>
            <w:r>
              <w:rPr>
                <w:rFonts w:ascii="Consolas" w:hAnsi="Consolas"/>
                <w:sz w:val="15"/>
              </w:rPr>
              <w:t xml:space="preserve">    LabMedicalDirectorLicenseNo = @LabMedicalDirectorLicenseNo,</w:t>
            </w:r>
            <w:r>
              <w:br/>
            </w:r>
            <w:r>
              <w:rPr>
                <w:rFonts w:ascii="Consolas" w:hAnsi="Consolas"/>
                <w:sz w:val="15"/>
              </w:rPr>
              <w:t xml:space="preserve">    UpdatedOnUtc                = SYSUTCDATETIME(),</w:t>
            </w:r>
            <w:r>
              <w:br/>
            </w:r>
            <w:r>
              <w:rPr>
                <w:rFonts w:ascii="Consolas" w:hAnsi="Consolas"/>
                <w:sz w:val="15"/>
              </w:rPr>
              <w:t xml:space="preserve">    UpdatedByIdentifier         = @ActorIdentifier</w:t>
            </w:r>
            <w:r>
              <w:br/>
            </w:r>
            <w:r>
              <w:rPr>
                <w:rFonts w:ascii="Consolas" w:hAnsi="Consolas"/>
                <w:sz w:val="15"/>
              </w:rPr>
              <w:t>FROM aw.Application AS a</w:t>
            </w:r>
            <w:r>
              <w:br/>
            </w:r>
            <w:r>
              <w:rPr>
                <w:rFonts w:ascii="Consolas" w:hAnsi="Consolas"/>
                <w:sz w:val="15"/>
              </w:rPr>
              <w:t>INNER JOIN ref.ApplicationStatus AS s</w:t>
            </w:r>
            <w:r>
              <w:br/>
            </w:r>
            <w:r>
              <w:rPr>
                <w:rFonts w:ascii="Consolas" w:hAnsi="Consolas"/>
                <w:sz w:val="15"/>
              </w:rPr>
              <w:t xml:space="preserve">    ON s.ApplicationStatusId = a.InternalStatusId</w:t>
            </w:r>
            <w:r>
              <w:br/>
            </w:r>
            <w:r>
              <w:rPr>
                <w:rFonts w:ascii="Consolas" w:hAnsi="Consolas"/>
                <w:sz w:val="15"/>
              </w:rPr>
              <w:t>WHERE a.PublicId = @PublicId</w:t>
            </w:r>
            <w:r>
              <w:br/>
            </w:r>
            <w:r>
              <w:rPr>
                <w:rFonts w:ascii="Consolas" w:hAnsi="Consolas"/>
                <w:sz w:val="15"/>
              </w:rPr>
              <w:t xml:space="preserve">  AND a.RowVersion = @ExpectedRowVersion</w:t>
            </w:r>
            <w:r>
              <w:br/>
            </w:r>
            <w:r>
              <w:rPr>
                <w:rFonts w:ascii="Consolas" w:hAnsi="Consolas"/>
                <w:sz w:val="15"/>
              </w:rPr>
              <w:t xml:space="preserve">  AND s.Code = @ExpectedEditableStatusCode;</w:t>
            </w:r>
            <w:r>
              <w:br/>
            </w:r>
            <w:r>
              <w:rPr>
                <w:rFonts w:ascii="Consolas" w:hAnsi="Consolas"/>
                <w:sz w:val="15"/>
              </w:rPr>
            </w:r>
            <w:r>
              <w:br/>
            </w:r>
            <w:r>
              <w:rPr>
                <w:rFonts w:ascii="Consolas" w:hAnsi="Consolas"/>
                <w:sz w:val="15"/>
              </w:rPr>
              <w:t>IF @@ROWCOUNT = 0</w:t>
            </w:r>
            <w:r>
              <w:br/>
            </w:r>
            <w:r>
              <w:rPr>
                <w:rFonts w:ascii="Consolas" w:hAnsi="Consolas"/>
                <w:sz w:val="15"/>
              </w:rPr>
              <w:t xml:space="preserve">    THROW 51010, 'Application was changed, is not editable, or no longer exists.', 1;</w:t>
            </w:r>
          </w:p>
        </w:tc>
      </w:tr>
    </w:tbl>
    <w:p>
      <w:pPr>
        <w:pStyle w:val="Heading2"/>
      </w:pPr>
      <w:r>
        <w:t>B.6 Q05 - Replace Attachment Metadata</w:t>
      </w:r>
    </w:p>
    <w:p>
      <w:r>
        <w:rPr>
          <w:rFonts w:ascii="Aptos" w:hAnsi="Aptos"/>
          <w:b/>
          <w:sz w:val="18"/>
        </w:rPr>
        <w:t>Reference SQL</w:t>
      </w:r>
    </w:p>
    <w:tbl>
      <w:tblPr>
        <w:tblStyle w:val="TableGrid"/>
        <w:tblW w:type="auto" w:w="0"/>
        <w:jc w:val="center"/>
        <w:tblLook w:firstColumn="1" w:firstRow="1" w:lastColumn="0" w:lastRow="0" w:noHBand="0" w:noVBand="1" w:val="04A0"/>
      </w:tblPr>
      <w:tblGrid>
        <w:gridCol w:w="15250"/>
      </w:tblGrid>
      <w:tr>
        <w:tc>
          <w:tcPr>
            <w:tcW w:type="dxa" w:w="15250"/>
            <w:shd w:fill="F7F9FA"/>
          </w:tcPr>
          <w:p>
            <w:pPr>
              <w:spacing w:before="60" w:after="60"/>
              <w:ind w:left="72"/>
            </w:pPr>
            <w:r/>
            <w:r>
              <w:rPr>
                <w:rFonts w:ascii="Consolas" w:hAnsi="Consolas"/>
                <w:sz w:val="15"/>
              </w:rPr>
              <w:t>BEGIN TRANSACTION;</w:t>
            </w:r>
            <w:r>
              <w:br/>
            </w:r>
            <w:r>
              <w:rPr>
                <w:rFonts w:ascii="Consolas" w:hAnsi="Consolas"/>
                <w:sz w:val="15"/>
              </w:rPr>
            </w:r>
            <w:r>
              <w:br/>
            </w:r>
            <w:r>
              <w:rPr>
                <w:rFonts w:ascii="Consolas" w:hAnsi="Consolas"/>
                <w:sz w:val="15"/>
              </w:rPr>
              <w:t>SELECT ApplicationId</w:t>
            </w:r>
            <w:r>
              <w:br/>
            </w:r>
            <w:r>
              <w:rPr>
                <w:rFonts w:ascii="Consolas" w:hAnsi="Consolas"/>
                <w:sz w:val="15"/>
              </w:rPr>
              <w:t>FROM aw.Application WITH (UPDLOCK, HOLDLOCK)</w:t>
            </w:r>
            <w:r>
              <w:br/>
            </w:r>
            <w:r>
              <w:rPr>
                <w:rFonts w:ascii="Consolas" w:hAnsi="Consolas"/>
                <w:sz w:val="15"/>
              </w:rPr>
              <w:t>WHERE PublicId = @ApplicationPublicId;</w:t>
            </w:r>
            <w:r>
              <w:br/>
            </w:r>
            <w:r>
              <w:rPr>
                <w:rFonts w:ascii="Consolas" w:hAnsi="Consolas"/>
                <w:sz w:val="15"/>
              </w:rPr>
            </w:r>
            <w:r>
              <w:br/>
            </w:r>
            <w:r>
              <w:rPr>
                <w:rFonts w:ascii="Consolas" w:hAnsi="Consolas"/>
                <w:sz w:val="15"/>
              </w:rPr>
              <w:t>DECLARE @NextVersion smallint =</w:t>
            </w:r>
            <w:r>
              <w:br/>
            </w:r>
            <w:r>
              <w:rPr>
                <w:rFonts w:ascii="Consolas" w:hAnsi="Consolas"/>
                <w:sz w:val="15"/>
              </w:rPr>
              <w:t>(</w:t>
            </w:r>
            <w:r>
              <w:br/>
            </w:r>
            <w:r>
              <w:rPr>
                <w:rFonts w:ascii="Consolas" w:hAnsi="Consolas"/>
                <w:sz w:val="15"/>
              </w:rPr>
              <w:t xml:space="preserve">    SELECT ISNULL(MAX(Version), 0) + 1</w:t>
            </w:r>
            <w:r>
              <w:br/>
            </w:r>
            <w:r>
              <w:rPr>
                <w:rFonts w:ascii="Consolas" w:hAnsi="Consolas"/>
                <w:sz w:val="15"/>
              </w:rPr>
              <w:t xml:space="preserve">    FROM aw.ApplicationAttachment</w:t>
            </w:r>
            <w:r>
              <w:br/>
            </w:r>
            <w:r>
              <w:rPr>
                <w:rFonts w:ascii="Consolas" w:hAnsi="Consolas"/>
                <w:sz w:val="15"/>
              </w:rPr>
              <w:t xml:space="preserve">    WHERE ApplicationId = @ApplicationId</w:t>
            </w:r>
            <w:r>
              <w:br/>
            </w:r>
            <w:r>
              <w:rPr>
                <w:rFonts w:ascii="Consolas" w:hAnsi="Consolas"/>
                <w:sz w:val="15"/>
              </w:rPr>
              <w:t xml:space="preserve">      AND AttachmentTypeId = @AttachmentTypeId</w:t>
            </w:r>
            <w:r>
              <w:br/>
            </w:r>
            <w:r>
              <w:rPr>
                <w:rFonts w:ascii="Consolas" w:hAnsi="Consolas"/>
                <w:sz w:val="15"/>
              </w:rPr>
              <w:t>);</w:t>
            </w:r>
            <w:r>
              <w:br/>
            </w:r>
            <w:r>
              <w:rPr>
                <w:rFonts w:ascii="Consolas" w:hAnsi="Consolas"/>
                <w:sz w:val="15"/>
              </w:rPr>
            </w:r>
            <w:r>
              <w:br/>
            </w:r>
            <w:r>
              <w:rPr>
                <w:rFonts w:ascii="Consolas" w:hAnsi="Consolas"/>
                <w:sz w:val="15"/>
              </w:rPr>
              <w:t>UPDATE aw.ApplicationAttachment</w:t>
            </w:r>
            <w:r>
              <w:br/>
            </w:r>
            <w:r>
              <w:rPr>
                <w:rFonts w:ascii="Consolas" w:hAnsi="Consolas"/>
                <w:sz w:val="15"/>
              </w:rPr>
              <w:t>SET IsActive = 0</w:t>
            </w:r>
            <w:r>
              <w:br/>
            </w:r>
            <w:r>
              <w:rPr>
                <w:rFonts w:ascii="Consolas" w:hAnsi="Consolas"/>
                <w:sz w:val="15"/>
              </w:rPr>
              <w:t>WHERE ApplicationId = @ApplicationId</w:t>
            </w:r>
            <w:r>
              <w:br/>
            </w:r>
            <w:r>
              <w:rPr>
                <w:rFonts w:ascii="Consolas" w:hAnsi="Consolas"/>
                <w:sz w:val="15"/>
              </w:rPr>
              <w:t xml:space="preserve">  AND AttachmentTypeId = @AttachmentTypeId</w:t>
            </w:r>
            <w:r>
              <w:br/>
            </w:r>
            <w:r>
              <w:rPr>
                <w:rFonts w:ascii="Consolas" w:hAnsi="Consolas"/>
                <w:sz w:val="15"/>
              </w:rPr>
              <w:t xml:space="preserve">  AND IsActive = 1;</w:t>
            </w:r>
            <w:r>
              <w:br/>
            </w:r>
            <w:r>
              <w:rPr>
                <w:rFonts w:ascii="Consolas" w:hAnsi="Consolas"/>
                <w:sz w:val="15"/>
              </w:rPr>
            </w:r>
            <w:r>
              <w:br/>
            </w:r>
            <w:r>
              <w:rPr>
                <w:rFonts w:ascii="Consolas" w:hAnsi="Consolas"/>
                <w:sz w:val="15"/>
              </w:rPr>
              <w:t>INSERT aw.ApplicationAttachment</w:t>
            </w:r>
            <w:r>
              <w:br/>
            </w:r>
            <w:r>
              <w:rPr>
                <w:rFonts w:ascii="Consolas" w:hAnsi="Consolas"/>
                <w:sz w:val="15"/>
              </w:rPr>
              <w:t>(</w:t>
            </w:r>
            <w:r>
              <w:br/>
            </w:r>
            <w:r>
              <w:rPr>
                <w:rFonts w:ascii="Consolas" w:hAnsi="Consolas"/>
                <w:sz w:val="15"/>
              </w:rPr>
              <w:t xml:space="preserve">    PublicId, ApplicationId, AttachmentTypeId,</w:t>
            </w:r>
            <w:r>
              <w:br/>
            </w:r>
            <w:r>
              <w:rPr>
                <w:rFonts w:ascii="Consolas" w:hAnsi="Consolas"/>
                <w:sz w:val="15"/>
              </w:rPr>
              <w:t xml:space="preserve">    FileName, ContentType, FileSizeBytes,</w:t>
            </w:r>
            <w:r>
              <w:br/>
            </w:r>
            <w:r>
              <w:rPr>
                <w:rFonts w:ascii="Consolas" w:hAnsi="Consolas"/>
                <w:sz w:val="15"/>
              </w:rPr>
              <w:t xml:space="preserve">    StorageReference, ExternalDocumentId, Sha256,</w:t>
            </w:r>
            <w:r>
              <w:br/>
            </w:r>
            <w:r>
              <w:rPr>
                <w:rFonts w:ascii="Consolas" w:hAnsi="Consolas"/>
                <w:sz w:val="15"/>
              </w:rPr>
              <w:t xml:space="preserve">    Version, IsActive, UploadedByIdentifier</w:t>
            </w:r>
            <w:r>
              <w:br/>
            </w:r>
            <w:r>
              <w:rPr>
                <w:rFonts w:ascii="Consolas" w:hAnsi="Consolas"/>
                <w:sz w:val="15"/>
              </w:rPr>
              <w:t>)</w:t>
            </w:r>
            <w:r>
              <w:br/>
            </w:r>
            <w:r>
              <w:rPr>
                <w:rFonts w:ascii="Consolas" w:hAnsi="Consolas"/>
                <w:sz w:val="15"/>
              </w:rPr>
              <w:t>VALUES</w:t>
            </w:r>
            <w:r>
              <w:br/>
            </w:r>
            <w:r>
              <w:rPr>
                <w:rFonts w:ascii="Consolas" w:hAnsi="Consolas"/>
                <w:sz w:val="15"/>
              </w:rPr>
              <w:t>(</w:t>
            </w:r>
            <w:r>
              <w:br/>
            </w:r>
            <w:r>
              <w:rPr>
                <w:rFonts w:ascii="Consolas" w:hAnsi="Consolas"/>
                <w:sz w:val="15"/>
              </w:rPr>
              <w:t xml:space="preserve">    NEWID(), @ApplicationId, @AttachmentTypeId,</w:t>
            </w:r>
            <w:r>
              <w:br/>
            </w:r>
            <w:r>
              <w:rPr>
                <w:rFonts w:ascii="Consolas" w:hAnsi="Consolas"/>
                <w:sz w:val="15"/>
              </w:rPr>
              <w:t xml:space="preserve">    @SafeFileName, @VerifiedContentType, @FileSizeBytes,</w:t>
            </w:r>
            <w:r>
              <w:br/>
            </w:r>
            <w:r>
              <w:rPr>
                <w:rFonts w:ascii="Consolas" w:hAnsi="Consolas"/>
                <w:sz w:val="15"/>
              </w:rPr>
              <w:t xml:space="preserve">    @StorageReference, @ExternalDocumentId, @Sha256,</w:t>
            </w:r>
            <w:r>
              <w:br/>
            </w:r>
            <w:r>
              <w:rPr>
                <w:rFonts w:ascii="Consolas" w:hAnsi="Consolas"/>
                <w:sz w:val="15"/>
              </w:rPr>
              <w:t xml:space="preserve">    @NextVersion, 1, @ActorIdentifier</w:t>
            </w:r>
            <w:r>
              <w:br/>
            </w:r>
            <w:r>
              <w:rPr>
                <w:rFonts w:ascii="Consolas" w:hAnsi="Consolas"/>
                <w:sz w:val="15"/>
              </w:rPr>
              <w:t>);</w:t>
            </w:r>
            <w:r>
              <w:br/>
            </w:r>
            <w:r>
              <w:rPr>
                <w:rFonts w:ascii="Consolas" w:hAnsi="Consolas"/>
                <w:sz w:val="15"/>
              </w:rPr>
            </w:r>
            <w:r>
              <w:br/>
            </w:r>
            <w:r>
              <w:rPr>
                <w:rFonts w:ascii="Consolas" w:hAnsi="Consolas"/>
                <w:sz w:val="15"/>
              </w:rPr>
              <w:t>COMMIT TRANSACTION;</w:t>
            </w:r>
          </w:p>
        </w:tc>
      </w:tr>
    </w:tbl>
    <w:tbl>
      <w:tblPr>
        <w:tblStyle w:val="TableGrid"/>
        <w:tblW w:type="auto" w:w="0"/>
        <w:tblLook w:firstColumn="1" w:firstRow="1" w:lastColumn="0" w:lastRow="0" w:noHBand="0" w:noVBand="1" w:val="04A0"/>
      </w:tblPr>
      <w:tblGrid>
        <w:gridCol w:w="15250"/>
      </w:tblGrid>
      <w:tr>
        <w:tc>
          <w:tcPr>
            <w:tcW w:type="dxa" w:w="15250"/>
            <w:shd w:fill="FFF4CC"/>
          </w:tcPr>
          <w:p>
            <w:r/>
            <w:r>
              <w:rPr>
                <w:rFonts w:ascii="Aptos" w:hAnsi="Aptos"/>
                <w:b/>
                <w:sz w:val="19"/>
              </w:rPr>
              <w:t xml:space="preserve">Security ordering.  </w:t>
            </w:r>
            <w:r>
              <w:rPr>
                <w:rFonts w:ascii="Aptos" w:hAnsi="Aptos"/>
                <w:sz w:val="18"/>
              </w:rPr>
              <w:t>File size, extension, MIME/magic-byte checks, malware scanning decision, filename sanitization and secure storage must complete before the new metadata row is committed as the current document. Exact allowed file types, upload-size limit and scanning ownership remain TBC.</w:t>
            </w:r>
          </w:p>
        </w:tc>
      </w:tr>
    </w:tbl>
    <w:p>
      <w:pPr>
        <w:pStyle w:val="Heading2"/>
      </w:pPr>
      <w:r>
        <w:t>B.7 Q06 - Submit Application Atomically</w:t>
      </w:r>
    </w:p>
    <w:p>
      <w:r>
        <w:rPr>
          <w:rFonts w:ascii="Aptos" w:hAnsi="Aptos"/>
          <w:b/>
          <w:sz w:val="18"/>
        </w:rPr>
        <w:t>Reference SQL</w:t>
      </w:r>
    </w:p>
    <w:tbl>
      <w:tblPr>
        <w:tblStyle w:val="TableGrid"/>
        <w:tblW w:type="auto" w:w="0"/>
        <w:jc w:val="center"/>
        <w:tblLook w:firstColumn="1" w:firstRow="1" w:lastColumn="0" w:lastRow="0" w:noHBand="0" w:noVBand="1" w:val="04A0"/>
      </w:tblPr>
      <w:tblGrid>
        <w:gridCol w:w="15250"/>
      </w:tblGrid>
      <w:tr>
        <w:tc>
          <w:tcPr>
            <w:tcW w:type="dxa" w:w="15250"/>
            <w:shd w:fill="F7F9FA"/>
          </w:tcPr>
          <w:p>
            <w:pPr>
              <w:spacing w:before="60" w:after="60"/>
              <w:ind w:left="72"/>
            </w:pPr>
            <w:r/>
            <w:r>
              <w:rPr>
                <w:rFonts w:ascii="Consolas" w:hAnsi="Consolas"/>
                <w:sz w:val="15"/>
              </w:rPr>
              <w:t>BEGIN TRANSACTION;</w:t>
            </w:r>
            <w:r>
              <w:br/>
            </w:r>
            <w:r>
              <w:rPr>
                <w:rFonts w:ascii="Consolas" w:hAnsi="Consolas"/>
                <w:sz w:val="15"/>
              </w:rPr>
            </w:r>
            <w:r>
              <w:br/>
            </w:r>
            <w:r>
              <w:rPr>
                <w:rFonts w:ascii="Consolas" w:hAnsi="Consolas"/>
                <w:sz w:val="15"/>
              </w:rPr>
              <w:t>SELECT a.ApplicationId, a.InternalStatusId, a.RowVersion</w:t>
            </w:r>
            <w:r>
              <w:br/>
            </w:r>
            <w:r>
              <w:rPr>
                <w:rFonts w:ascii="Consolas" w:hAnsi="Consolas"/>
                <w:sz w:val="15"/>
              </w:rPr>
              <w:t>FROM aw.Application AS a WITH (UPDLOCK, HOLDLOCK)</w:t>
            </w:r>
            <w:r>
              <w:br/>
            </w:r>
            <w:r>
              <w:rPr>
                <w:rFonts w:ascii="Consolas" w:hAnsi="Consolas"/>
                <w:sz w:val="15"/>
              </w:rPr>
              <w:t>WHERE a.PublicId = @PublicId;</w:t>
            </w:r>
            <w:r>
              <w:br/>
            </w:r>
            <w:r>
              <w:rPr>
                <w:rFonts w:ascii="Consolas" w:hAnsi="Consolas"/>
                <w:sz w:val="15"/>
              </w:rPr>
            </w:r>
            <w:r>
              <w:br/>
            </w:r>
            <w:r>
              <w:rPr>
                <w:rFonts w:ascii="Consolas" w:hAnsi="Consolas"/>
                <w:sz w:val="15"/>
              </w:rPr>
              <w:t>IF NOT EXISTS</w:t>
            </w:r>
            <w:r>
              <w:br/>
            </w:r>
            <w:r>
              <w:rPr>
                <w:rFonts w:ascii="Consolas" w:hAnsi="Consolas"/>
                <w:sz w:val="15"/>
              </w:rPr>
              <w:t>(</w:t>
            </w:r>
            <w:r>
              <w:br/>
            </w:r>
            <w:r>
              <w:rPr>
                <w:rFonts w:ascii="Consolas" w:hAnsi="Consolas"/>
                <w:sz w:val="15"/>
              </w:rPr>
              <w:t xml:space="preserve">    SELECT 1</w:t>
            </w:r>
            <w:r>
              <w:br/>
            </w:r>
            <w:r>
              <w:rPr>
                <w:rFonts w:ascii="Consolas" w:hAnsi="Consolas"/>
                <w:sz w:val="15"/>
              </w:rPr>
              <w:t xml:space="preserve">    FROM aw.ApplicationMedicalSpecialty</w:t>
            </w:r>
            <w:r>
              <w:br/>
            </w:r>
            <w:r>
              <w:rPr>
                <w:rFonts w:ascii="Consolas" w:hAnsi="Consolas"/>
                <w:sz w:val="15"/>
              </w:rPr>
              <w:t xml:space="preserve">    WHERE ApplicationId = @ApplicationId</w:t>
            </w:r>
            <w:r>
              <w:br/>
            </w:r>
            <w:r>
              <w:rPr>
                <w:rFonts w:ascii="Consolas" w:hAnsi="Consolas"/>
                <w:sz w:val="15"/>
              </w:rPr>
              <w:t>)</w:t>
            </w:r>
            <w:r>
              <w:br/>
            </w:r>
            <w:r>
              <w:rPr>
                <w:rFonts w:ascii="Consolas" w:hAnsi="Consolas"/>
                <w:sz w:val="15"/>
              </w:rPr>
              <w:t xml:space="preserve">    THROW 51020, 'At least one medical specialty is required.', 1;</w:t>
            </w:r>
            <w:r>
              <w:br/>
            </w:r>
            <w:r>
              <w:rPr>
                <w:rFonts w:ascii="Consolas" w:hAnsi="Consolas"/>
                <w:sz w:val="15"/>
              </w:rPr>
            </w:r>
            <w:r>
              <w:br/>
            </w:r>
            <w:r>
              <w:rPr>
                <w:rFonts w:ascii="Consolas" w:hAnsi="Consolas"/>
                <w:sz w:val="15"/>
              </w:rPr>
              <w:t>IF</w:t>
            </w:r>
            <w:r>
              <w:br/>
            </w:r>
            <w:r>
              <w:rPr>
                <w:rFonts w:ascii="Consolas" w:hAnsi="Consolas"/>
                <w:sz w:val="15"/>
              </w:rPr>
              <w:t>(</w:t>
            </w:r>
            <w:r>
              <w:br/>
            </w:r>
            <w:r>
              <w:rPr>
                <w:rFonts w:ascii="Consolas" w:hAnsi="Consolas"/>
                <w:sz w:val="15"/>
              </w:rPr>
              <w:t xml:space="preserve">    SELECT COUNT(DISTINCT AttachmentTypeId)</w:t>
            </w:r>
            <w:r>
              <w:br/>
            </w:r>
            <w:r>
              <w:rPr>
                <w:rFonts w:ascii="Consolas" w:hAnsi="Consolas"/>
                <w:sz w:val="15"/>
              </w:rPr>
              <w:t xml:space="preserve">    FROM aw.ApplicationAttachment</w:t>
            </w:r>
            <w:r>
              <w:br/>
            </w:r>
            <w:r>
              <w:rPr>
                <w:rFonts w:ascii="Consolas" w:hAnsi="Consolas"/>
                <w:sz w:val="15"/>
              </w:rPr>
              <w:t xml:space="preserve">    WHERE ApplicationId = @ApplicationId</w:t>
            </w:r>
            <w:r>
              <w:br/>
            </w:r>
            <w:r>
              <w:rPr>
                <w:rFonts w:ascii="Consolas" w:hAnsi="Consolas"/>
                <w:sz w:val="15"/>
              </w:rPr>
              <w:t xml:space="preserve">      AND IsActive = 1</w:t>
            </w:r>
            <w:r>
              <w:br/>
            </w:r>
            <w:r>
              <w:rPr>
                <w:rFonts w:ascii="Consolas" w:hAnsi="Consolas"/>
                <w:sz w:val="15"/>
              </w:rPr>
              <w:t xml:space="preserve">      AND AttachmentTypeId IN (@DhaLicenseAttachmentTypeId, @LabDirectorAttachmentTypeId)</w:t>
            </w:r>
            <w:r>
              <w:br/>
            </w:r>
            <w:r>
              <w:rPr>
                <w:rFonts w:ascii="Consolas" w:hAnsi="Consolas"/>
                <w:sz w:val="15"/>
              </w:rPr>
              <w:t>) &lt;&gt; 2</w:t>
            </w:r>
            <w:r>
              <w:br/>
            </w:r>
            <w:r>
              <w:rPr>
                <w:rFonts w:ascii="Consolas" w:hAnsi="Consolas"/>
                <w:sz w:val="15"/>
              </w:rPr>
              <w:t xml:space="preserve">    THROW 51021, 'Both required licence attachments must be present.', 1;</w:t>
            </w:r>
            <w:r>
              <w:br/>
            </w:r>
            <w:r>
              <w:rPr>
                <w:rFonts w:ascii="Consolas" w:hAnsi="Consolas"/>
                <w:sz w:val="15"/>
              </w:rPr>
            </w:r>
            <w:r>
              <w:br/>
            </w:r>
            <w:r>
              <w:rPr>
                <w:rFonts w:ascii="Consolas" w:hAnsi="Consolas"/>
                <w:sz w:val="15"/>
              </w:rPr>
              <w:t>DECLARE @SequenceNo smallint =</w:t>
            </w:r>
            <w:r>
              <w:br/>
            </w:r>
            <w:r>
              <w:rPr>
                <w:rFonts w:ascii="Consolas" w:hAnsi="Consolas"/>
                <w:sz w:val="15"/>
              </w:rPr>
              <w:t>(</w:t>
            </w:r>
            <w:r>
              <w:br/>
            </w:r>
            <w:r>
              <w:rPr>
                <w:rFonts w:ascii="Consolas" w:hAnsi="Consolas"/>
                <w:sz w:val="15"/>
              </w:rPr>
              <w:t xml:space="preserve">    SELECT ISNULL(MAX(SequenceNo), 0) + 1</w:t>
            </w:r>
            <w:r>
              <w:br/>
            </w:r>
            <w:r>
              <w:rPr>
                <w:rFonts w:ascii="Consolas" w:hAnsi="Consolas"/>
                <w:sz w:val="15"/>
              </w:rPr>
              <w:t xml:space="preserve">    FROM aw.ApplicationSubmission</w:t>
            </w:r>
            <w:r>
              <w:br/>
            </w:r>
            <w:r>
              <w:rPr>
                <w:rFonts w:ascii="Consolas" w:hAnsi="Consolas"/>
                <w:sz w:val="15"/>
              </w:rPr>
              <w:t xml:space="preserve">    WHERE ApplicationId = @ApplicationId</w:t>
            </w:r>
            <w:r>
              <w:br/>
            </w:r>
            <w:r>
              <w:rPr>
                <w:rFonts w:ascii="Consolas" w:hAnsi="Consolas"/>
                <w:sz w:val="15"/>
              </w:rPr>
              <w:t>);</w:t>
            </w:r>
            <w:r>
              <w:br/>
            </w:r>
            <w:r>
              <w:rPr>
                <w:rFonts w:ascii="Consolas" w:hAnsi="Consolas"/>
                <w:sz w:val="15"/>
              </w:rPr>
            </w:r>
            <w:r>
              <w:br/>
            </w:r>
            <w:r>
              <w:rPr>
                <w:rFonts w:ascii="Consolas" w:hAnsi="Consolas"/>
                <w:sz w:val="15"/>
              </w:rPr>
              <w:t>INSERT aw.ApplicationSubmission</w:t>
            </w:r>
            <w:r>
              <w:br/>
            </w:r>
            <w:r>
              <w:rPr>
                <w:rFonts w:ascii="Consolas" w:hAnsi="Consolas"/>
                <w:sz w:val="15"/>
              </w:rPr>
              <w:t>(</w:t>
            </w:r>
            <w:r>
              <w:br/>
            </w:r>
            <w:r>
              <w:rPr>
                <w:rFonts w:ascii="Consolas" w:hAnsi="Consolas"/>
                <w:sz w:val="15"/>
              </w:rPr>
              <w:t xml:space="preserve">    ApplicationId, SequenceNo, SubmissionType,</w:t>
            </w:r>
            <w:r>
              <w:br/>
            </w:r>
            <w:r>
              <w:rPr>
                <w:rFonts w:ascii="Consolas" w:hAnsi="Consolas"/>
                <w:sz w:val="15"/>
              </w:rPr>
              <w:t xml:space="preserve">    SubmittedByIdentifier, CorrelationId, PayloadHash</w:t>
            </w:r>
            <w:r>
              <w:br/>
            </w:r>
            <w:r>
              <w:rPr>
                <w:rFonts w:ascii="Consolas" w:hAnsi="Consolas"/>
                <w:sz w:val="15"/>
              </w:rPr>
              <w:t>)</w:t>
            </w:r>
            <w:r>
              <w:br/>
            </w:r>
            <w:r>
              <w:rPr>
                <w:rFonts w:ascii="Consolas" w:hAnsi="Consolas"/>
                <w:sz w:val="15"/>
              </w:rPr>
              <w:t>VALUES</w:t>
            </w:r>
            <w:r>
              <w:br/>
            </w:r>
            <w:r>
              <w:rPr>
                <w:rFonts w:ascii="Consolas" w:hAnsi="Consolas"/>
                <w:sz w:val="15"/>
              </w:rPr>
              <w:t>(</w:t>
            </w:r>
            <w:r>
              <w:br/>
            </w:r>
            <w:r>
              <w:rPr>
                <w:rFonts w:ascii="Consolas" w:hAnsi="Consolas"/>
                <w:sz w:val="15"/>
              </w:rPr>
              <w:t xml:space="preserve">    @ApplicationId, @SequenceNo, 'Initial',</w:t>
            </w:r>
            <w:r>
              <w:br/>
            </w:r>
            <w:r>
              <w:rPr>
                <w:rFonts w:ascii="Consolas" w:hAnsi="Consolas"/>
                <w:sz w:val="15"/>
              </w:rPr>
              <w:t xml:space="preserve">    @ActorIdentifier, @CorrelationId, @PayloadHash</w:t>
            </w:r>
            <w:r>
              <w:br/>
            </w:r>
            <w:r>
              <w:rPr>
                <w:rFonts w:ascii="Consolas" w:hAnsi="Consolas"/>
                <w:sz w:val="15"/>
              </w:rPr>
              <w:t>);</w:t>
            </w:r>
            <w:r>
              <w:br/>
            </w:r>
            <w:r>
              <w:rPr>
                <w:rFonts w:ascii="Consolas" w:hAnsi="Consolas"/>
                <w:sz w:val="15"/>
              </w:rPr>
            </w:r>
            <w:r>
              <w:br/>
            </w:r>
            <w:r>
              <w:rPr>
                <w:rFonts w:ascii="Consolas" w:hAnsi="Consolas"/>
                <w:sz w:val="15"/>
              </w:rPr>
              <w:t>UPDATE aw.Application</w:t>
            </w:r>
            <w:r>
              <w:br/>
            </w:r>
            <w:r>
              <w:rPr>
                <w:rFonts w:ascii="Consolas" w:hAnsi="Consolas"/>
                <w:sz w:val="15"/>
              </w:rPr>
              <w:t>SET InternalStatusId   = @SubmittedStatusId,</w:t>
            </w:r>
            <w:r>
              <w:br/>
            </w:r>
            <w:r>
              <w:rPr>
                <w:rFonts w:ascii="Consolas" w:hAnsi="Consolas"/>
                <w:sz w:val="15"/>
              </w:rPr>
              <w:t xml:space="preserve">    SubmittedOnUtc     = SYSUTCDATETIME(),</w:t>
            </w:r>
            <w:r>
              <w:br/>
            </w:r>
            <w:r>
              <w:rPr>
                <w:rFonts w:ascii="Consolas" w:hAnsi="Consolas"/>
                <w:sz w:val="15"/>
              </w:rPr>
              <w:t xml:space="preserve">    UpdatedOnUtc       = SYSUTCDATETIME(),</w:t>
            </w:r>
            <w:r>
              <w:br/>
            </w:r>
            <w:r>
              <w:rPr>
                <w:rFonts w:ascii="Consolas" w:hAnsi="Consolas"/>
                <w:sz w:val="15"/>
              </w:rPr>
              <w:t xml:space="preserve">    UpdatedByIdentifier= @ActorIdentifier</w:t>
            </w:r>
            <w:r>
              <w:br/>
            </w:r>
            <w:r>
              <w:rPr>
                <w:rFonts w:ascii="Consolas" w:hAnsi="Consolas"/>
                <w:sz w:val="15"/>
              </w:rPr>
              <w:t>WHERE ApplicationId = @ApplicationId;</w:t>
            </w:r>
            <w:r>
              <w:br/>
            </w:r>
            <w:r>
              <w:rPr>
                <w:rFonts w:ascii="Consolas" w:hAnsi="Consolas"/>
                <w:sz w:val="15"/>
              </w:rPr>
            </w:r>
            <w:r>
              <w:br/>
            </w:r>
            <w:r>
              <w:rPr>
                <w:rFonts w:ascii="Consolas" w:hAnsi="Consolas"/>
                <w:sz w:val="15"/>
              </w:rPr>
              <w:t>INSERT aw.ApplicationStatusHistory</w:t>
            </w:r>
            <w:r>
              <w:br/>
            </w:r>
            <w:r>
              <w:rPr>
                <w:rFonts w:ascii="Consolas" w:hAnsi="Consolas"/>
                <w:sz w:val="15"/>
              </w:rPr>
              <w:t>(</w:t>
            </w:r>
            <w:r>
              <w:br/>
            </w:r>
            <w:r>
              <w:rPr>
                <w:rFonts w:ascii="Consolas" w:hAnsi="Consolas"/>
                <w:sz w:val="15"/>
              </w:rPr>
              <w:t xml:space="preserve">    ApplicationId, FromStatusId, ToStatusId,</w:t>
            </w:r>
            <w:r>
              <w:br/>
            </w:r>
            <w:r>
              <w:rPr>
                <w:rFonts w:ascii="Consolas" w:hAnsi="Consolas"/>
                <w:sz w:val="15"/>
              </w:rPr>
              <w:t xml:space="preserve">    EventCode, SourceSystem, ChangedByIdentifier, CorrelationId</w:t>
            </w:r>
            <w:r>
              <w:br/>
            </w:r>
            <w:r>
              <w:rPr>
                <w:rFonts w:ascii="Consolas" w:hAnsi="Consolas"/>
                <w:sz w:val="15"/>
              </w:rPr>
              <w:t>)</w:t>
            </w:r>
            <w:r>
              <w:br/>
            </w:r>
            <w:r>
              <w:rPr>
                <w:rFonts w:ascii="Consolas" w:hAnsi="Consolas"/>
                <w:sz w:val="15"/>
              </w:rPr>
              <w:t>VALUES</w:t>
            </w:r>
            <w:r>
              <w:br/>
            </w:r>
            <w:r>
              <w:rPr>
                <w:rFonts w:ascii="Consolas" w:hAnsi="Consolas"/>
                <w:sz w:val="15"/>
              </w:rPr>
              <w:t>(</w:t>
            </w:r>
            <w:r>
              <w:br/>
            </w:r>
            <w:r>
              <w:rPr>
                <w:rFonts w:ascii="Consolas" w:hAnsi="Consolas"/>
                <w:sz w:val="15"/>
              </w:rPr>
              <w:t xml:space="preserve">    @ApplicationId, @FromStatusId, @SubmittedStatusId,</w:t>
            </w:r>
            <w:r>
              <w:br/>
            </w:r>
            <w:r>
              <w:rPr>
                <w:rFonts w:ascii="Consolas" w:hAnsi="Consolas"/>
                <w:sz w:val="15"/>
              </w:rPr>
              <w:t xml:space="preserve">    'Application.Submitted', 'OutSystems', @ActorIdentifier, @CorrelationId</w:t>
            </w:r>
            <w:r>
              <w:br/>
            </w:r>
            <w:r>
              <w:rPr>
                <w:rFonts w:ascii="Consolas" w:hAnsi="Consolas"/>
                <w:sz w:val="15"/>
              </w:rPr>
              <w:t>);</w:t>
            </w:r>
            <w:r>
              <w:br/>
            </w:r>
            <w:r>
              <w:rPr>
                <w:rFonts w:ascii="Consolas" w:hAnsi="Consolas"/>
                <w:sz w:val="15"/>
              </w:rPr>
            </w:r>
            <w:r>
              <w:br/>
            </w:r>
            <w:r>
              <w:rPr>
                <w:rFonts w:ascii="Consolas" w:hAnsi="Consolas"/>
                <w:sz w:val="15"/>
              </w:rPr>
              <w:t>COMMIT TRANSACTION;</w:t>
            </w:r>
          </w:p>
        </w:tc>
      </w:tr>
    </w:tbl>
    <w:tbl>
      <w:tblPr>
        <w:tblStyle w:val="TableGrid"/>
        <w:tblW w:type="auto" w:w="0"/>
        <w:tblLook w:firstColumn="1" w:firstRow="1" w:lastColumn="0" w:lastRow="0" w:noHBand="0" w:noVBand="1" w:val="04A0"/>
      </w:tblPr>
      <w:tblGrid>
        <w:gridCol w:w="15250"/>
      </w:tblGrid>
      <w:tr>
        <w:tc>
          <w:tcPr>
            <w:tcW w:type="dxa" w:w="15250"/>
            <w:shd w:fill="E9F6EC"/>
          </w:tcPr>
          <w:p>
            <w:r/>
            <w:r>
              <w:rPr>
                <w:rFonts w:ascii="Aptos" w:hAnsi="Aptos"/>
                <w:b/>
                <w:sz w:val="19"/>
              </w:rPr>
              <w:t xml:space="preserve">Before this transaction.  </w:t>
            </w:r>
            <w:r>
              <w:rPr>
                <w:rFonts w:ascii="Aptos" w:hAnsi="Aptos"/>
                <w:sz w:val="18"/>
              </w:rPr>
              <w:t>The .NET service must already have revalidated all PRD-required form fields, current attachment metadata, the one-active-request rule, the PRD rejection restriction, and the authoritative already-registered check. Service 360 ownership of compatibility/eligibility evaluation remains TBC.</w:t>
            </w:r>
          </w:p>
        </w:tc>
      </w:tr>
    </w:tbl>
    <w:p>
      <w:pPr>
        <w:pStyle w:val="Heading2"/>
      </w:pPr>
      <w:r>
        <w:t>B.8 Q07 - Resubmit After More Information</w:t>
      </w:r>
    </w:p>
    <w:p>
      <w:r>
        <w:rPr>
          <w:rFonts w:ascii="Aptos" w:hAnsi="Aptos"/>
          <w:b/>
          <w:sz w:val="18"/>
        </w:rPr>
        <w:t>Reference SQL</w:t>
      </w:r>
    </w:p>
    <w:tbl>
      <w:tblPr>
        <w:tblStyle w:val="TableGrid"/>
        <w:tblW w:type="auto" w:w="0"/>
        <w:jc w:val="center"/>
        <w:tblLook w:firstColumn="1" w:firstRow="1" w:lastColumn="0" w:lastRow="0" w:noHBand="0" w:noVBand="1" w:val="04A0"/>
      </w:tblPr>
      <w:tblGrid>
        <w:gridCol w:w="15250"/>
      </w:tblGrid>
      <w:tr>
        <w:tc>
          <w:tcPr>
            <w:tcW w:type="dxa" w:w="15250"/>
            <w:shd w:fill="F7F9FA"/>
          </w:tcPr>
          <w:p>
            <w:pPr>
              <w:spacing w:before="60" w:after="60"/>
              <w:ind w:left="72"/>
            </w:pPr>
            <w:r/>
            <w:r>
              <w:rPr>
                <w:rFonts w:ascii="Consolas" w:hAnsi="Consolas"/>
                <w:sz w:val="15"/>
              </w:rPr>
              <w:t>BEGIN TRANSACTION;</w:t>
            </w:r>
            <w:r>
              <w:br/>
            </w:r>
            <w:r>
              <w:rPr>
                <w:rFonts w:ascii="Consolas" w:hAnsi="Consolas"/>
                <w:sz w:val="15"/>
              </w:rPr>
            </w:r>
            <w:r>
              <w:br/>
            </w:r>
            <w:r>
              <w:rPr>
                <w:rFonts w:ascii="Consolas" w:hAnsi="Consolas"/>
                <w:sz w:val="15"/>
              </w:rPr>
              <w:t>SELECT a.ApplicationId, a.InternalStatusId</w:t>
            </w:r>
            <w:r>
              <w:br/>
            </w:r>
            <w:r>
              <w:rPr>
                <w:rFonts w:ascii="Consolas" w:hAnsi="Consolas"/>
                <w:sz w:val="15"/>
              </w:rPr>
              <w:t>FROM aw.Application AS a WITH (UPDLOCK, HOLDLOCK)</w:t>
            </w:r>
            <w:r>
              <w:br/>
            </w:r>
            <w:r>
              <w:rPr>
                <w:rFonts w:ascii="Consolas" w:hAnsi="Consolas"/>
                <w:sz w:val="15"/>
              </w:rPr>
              <w:t>WHERE a.PublicId = @PublicId;</w:t>
            </w:r>
            <w:r>
              <w:br/>
            </w:r>
            <w:r>
              <w:rPr>
                <w:rFonts w:ascii="Consolas" w:hAnsi="Consolas"/>
                <w:sz w:val="15"/>
              </w:rPr>
            </w:r>
            <w:r>
              <w:br/>
            </w:r>
            <w:r>
              <w:rPr>
                <w:rFonts w:ascii="Consolas" w:hAnsi="Consolas"/>
                <w:sz w:val="15"/>
              </w:rPr>
              <w:t>SELECT TOP (1) @InformationRequestId = ir.InformationRequestId</w:t>
            </w:r>
            <w:r>
              <w:br/>
            </w:r>
            <w:r>
              <w:rPr>
                <w:rFonts w:ascii="Consolas" w:hAnsi="Consolas"/>
                <w:sz w:val="15"/>
              </w:rPr>
              <w:t>FROM aw.InformationRequest AS ir WITH (UPDLOCK, HOLDLOCK)</w:t>
            </w:r>
            <w:r>
              <w:br/>
            </w:r>
            <w:r>
              <w:rPr>
                <w:rFonts w:ascii="Consolas" w:hAnsi="Consolas"/>
                <w:sz w:val="15"/>
              </w:rPr>
              <w:t>INNER JOIN ref.InformationRequestStatus AS rs</w:t>
            </w:r>
            <w:r>
              <w:br/>
            </w:r>
            <w:r>
              <w:rPr>
                <w:rFonts w:ascii="Consolas" w:hAnsi="Consolas"/>
                <w:sz w:val="15"/>
              </w:rPr>
              <w:t xml:space="preserve">    ON rs.InformationRequestStatusId = ir.StatusId</w:t>
            </w:r>
            <w:r>
              <w:br/>
            </w:r>
            <w:r>
              <w:rPr>
                <w:rFonts w:ascii="Consolas" w:hAnsi="Consolas"/>
                <w:sz w:val="15"/>
              </w:rPr>
              <w:t>WHERE ir.ApplicationId = @ApplicationId</w:t>
            </w:r>
            <w:r>
              <w:br/>
            </w:r>
            <w:r>
              <w:rPr>
                <w:rFonts w:ascii="Consolas" w:hAnsi="Consolas"/>
                <w:sz w:val="15"/>
              </w:rPr>
              <w:t xml:space="preserve">  AND rs.Code = 'Open'</w:t>
            </w:r>
            <w:r>
              <w:br/>
            </w:r>
            <w:r>
              <w:rPr>
                <w:rFonts w:ascii="Consolas" w:hAnsi="Consolas"/>
                <w:sz w:val="15"/>
              </w:rPr>
              <w:t>ORDER BY ir.SequenceNo DESC;</w:t>
            </w:r>
            <w:r>
              <w:br/>
            </w:r>
            <w:r>
              <w:rPr>
                <w:rFonts w:ascii="Consolas" w:hAnsi="Consolas"/>
                <w:sz w:val="15"/>
              </w:rPr>
            </w:r>
            <w:r>
              <w:br/>
            </w:r>
            <w:r>
              <w:rPr>
                <w:rFonts w:ascii="Consolas" w:hAnsi="Consolas"/>
                <w:sz w:val="15"/>
              </w:rPr>
              <w:t>IF @InformationRequestId IS NULL</w:t>
            </w:r>
            <w:r>
              <w:br/>
            </w:r>
            <w:r>
              <w:rPr>
                <w:rFonts w:ascii="Consolas" w:hAnsi="Consolas"/>
                <w:sz w:val="15"/>
              </w:rPr>
              <w:t xml:space="preserve">    THROW 51030, 'No open information request exists for this application.', 1;</w:t>
            </w:r>
            <w:r>
              <w:br/>
            </w:r>
            <w:r>
              <w:rPr>
                <w:rFonts w:ascii="Consolas" w:hAnsi="Consolas"/>
                <w:sz w:val="15"/>
              </w:rPr>
            </w:r>
            <w:r>
              <w:br/>
            </w:r>
            <w:r>
              <w:rPr>
                <w:rFonts w:ascii="Consolas" w:hAnsi="Consolas"/>
                <w:sz w:val="15"/>
              </w:rPr>
              <w:t>DECLARE @SequenceNo smallint =</w:t>
            </w:r>
            <w:r>
              <w:br/>
            </w:r>
            <w:r>
              <w:rPr>
                <w:rFonts w:ascii="Consolas" w:hAnsi="Consolas"/>
                <w:sz w:val="15"/>
              </w:rPr>
              <w:t>(</w:t>
            </w:r>
            <w:r>
              <w:br/>
            </w:r>
            <w:r>
              <w:rPr>
                <w:rFonts w:ascii="Consolas" w:hAnsi="Consolas"/>
                <w:sz w:val="15"/>
              </w:rPr>
              <w:t xml:space="preserve">    SELECT ISNULL(MAX(SequenceNo), 0) + 1</w:t>
            </w:r>
            <w:r>
              <w:br/>
            </w:r>
            <w:r>
              <w:rPr>
                <w:rFonts w:ascii="Consolas" w:hAnsi="Consolas"/>
                <w:sz w:val="15"/>
              </w:rPr>
              <w:t xml:space="preserve">    FROM aw.ApplicationSubmission</w:t>
            </w:r>
            <w:r>
              <w:br/>
            </w:r>
            <w:r>
              <w:rPr>
                <w:rFonts w:ascii="Consolas" w:hAnsi="Consolas"/>
                <w:sz w:val="15"/>
              </w:rPr>
              <w:t xml:space="preserve">    WHERE ApplicationId = @ApplicationId</w:t>
            </w:r>
            <w:r>
              <w:br/>
            </w:r>
            <w:r>
              <w:rPr>
                <w:rFonts w:ascii="Consolas" w:hAnsi="Consolas"/>
                <w:sz w:val="15"/>
              </w:rPr>
              <w:t>);</w:t>
            </w:r>
            <w:r>
              <w:br/>
            </w:r>
            <w:r>
              <w:rPr>
                <w:rFonts w:ascii="Consolas" w:hAnsi="Consolas"/>
                <w:sz w:val="15"/>
              </w:rPr>
            </w:r>
            <w:r>
              <w:br/>
            </w:r>
            <w:r>
              <w:rPr>
                <w:rFonts w:ascii="Consolas" w:hAnsi="Consolas"/>
                <w:sz w:val="15"/>
              </w:rPr>
              <w:t>INSERT aw.ApplicationSubmission</w:t>
            </w:r>
            <w:r>
              <w:br/>
            </w:r>
            <w:r>
              <w:rPr>
                <w:rFonts w:ascii="Consolas" w:hAnsi="Consolas"/>
                <w:sz w:val="15"/>
              </w:rPr>
              <w:t>(</w:t>
            </w:r>
            <w:r>
              <w:br/>
            </w:r>
            <w:r>
              <w:rPr>
                <w:rFonts w:ascii="Consolas" w:hAnsi="Consolas"/>
                <w:sz w:val="15"/>
              </w:rPr>
              <w:t xml:space="preserve">    ApplicationId, SequenceNo, SubmissionType,</w:t>
            </w:r>
            <w:r>
              <w:br/>
            </w:r>
            <w:r>
              <w:rPr>
                <w:rFonts w:ascii="Consolas" w:hAnsi="Consolas"/>
                <w:sz w:val="15"/>
              </w:rPr>
              <w:t xml:space="preserve">    SubmittedByIdentifier, CorrelationId, PayloadHash</w:t>
            </w:r>
            <w:r>
              <w:br/>
            </w:r>
            <w:r>
              <w:rPr>
                <w:rFonts w:ascii="Consolas" w:hAnsi="Consolas"/>
                <w:sz w:val="15"/>
              </w:rPr>
              <w:t>)</w:t>
            </w:r>
            <w:r>
              <w:br/>
            </w:r>
            <w:r>
              <w:rPr>
                <w:rFonts w:ascii="Consolas" w:hAnsi="Consolas"/>
                <w:sz w:val="15"/>
              </w:rPr>
              <w:t>VALUES</w:t>
            </w:r>
            <w:r>
              <w:br/>
            </w:r>
            <w:r>
              <w:rPr>
                <w:rFonts w:ascii="Consolas" w:hAnsi="Consolas"/>
                <w:sz w:val="15"/>
              </w:rPr>
              <w:t>(</w:t>
            </w:r>
            <w:r>
              <w:br/>
            </w:r>
            <w:r>
              <w:rPr>
                <w:rFonts w:ascii="Consolas" w:hAnsi="Consolas"/>
                <w:sz w:val="15"/>
              </w:rPr>
              <w:t xml:space="preserve">    @ApplicationId, @SequenceNo, 'Resubmission',</w:t>
            </w:r>
            <w:r>
              <w:br/>
            </w:r>
            <w:r>
              <w:rPr>
                <w:rFonts w:ascii="Consolas" w:hAnsi="Consolas"/>
                <w:sz w:val="15"/>
              </w:rPr>
              <w:t xml:space="preserve">    @ActorIdentifier, @CorrelationId, @PayloadHash</w:t>
            </w:r>
            <w:r>
              <w:br/>
            </w:r>
            <w:r>
              <w:rPr>
                <w:rFonts w:ascii="Consolas" w:hAnsi="Consolas"/>
                <w:sz w:val="15"/>
              </w:rPr>
              <w:t>);</w:t>
            </w:r>
            <w:r>
              <w:br/>
            </w:r>
            <w:r>
              <w:rPr>
                <w:rFonts w:ascii="Consolas" w:hAnsi="Consolas"/>
                <w:sz w:val="15"/>
              </w:rPr>
            </w:r>
            <w:r>
              <w:br/>
            </w:r>
            <w:r>
              <w:rPr>
                <w:rFonts w:ascii="Consolas" w:hAnsi="Consolas"/>
                <w:sz w:val="15"/>
              </w:rPr>
              <w:t>DECLARE @SubmissionId bigint = SCOPE_IDENTITY();</w:t>
            </w:r>
            <w:r>
              <w:br/>
            </w:r>
            <w:r>
              <w:rPr>
                <w:rFonts w:ascii="Consolas" w:hAnsi="Consolas"/>
                <w:sz w:val="15"/>
              </w:rPr>
            </w:r>
            <w:r>
              <w:br/>
            </w:r>
            <w:r>
              <w:rPr>
                <w:rFonts w:ascii="Consolas" w:hAnsi="Consolas"/>
                <w:sz w:val="15"/>
              </w:rPr>
              <w:t>UPDATE aw.InformationRequest</w:t>
            </w:r>
            <w:r>
              <w:br/>
            </w:r>
            <w:r>
              <w:rPr>
                <w:rFonts w:ascii="Consolas" w:hAnsi="Consolas"/>
                <w:sz w:val="15"/>
              </w:rPr>
              <w:t>SET StatusId             = @RespondedStatusId,</w:t>
            </w:r>
            <w:r>
              <w:br/>
            </w:r>
            <w:r>
              <w:rPr>
                <w:rFonts w:ascii="Consolas" w:hAnsi="Consolas"/>
                <w:sz w:val="15"/>
              </w:rPr>
              <w:t xml:space="preserve">    RespondedOnUtc       = SYSUTCDATETIME(),</w:t>
            </w:r>
            <w:r>
              <w:br/>
            </w:r>
            <w:r>
              <w:rPr>
                <w:rFonts w:ascii="Consolas" w:hAnsi="Consolas"/>
                <w:sz w:val="15"/>
              </w:rPr>
              <w:t xml:space="preserve">    ResponseSubmissionId = @SubmissionId</w:t>
            </w:r>
            <w:r>
              <w:br/>
            </w:r>
            <w:r>
              <w:rPr>
                <w:rFonts w:ascii="Consolas" w:hAnsi="Consolas"/>
                <w:sz w:val="15"/>
              </w:rPr>
              <w:t>WHERE InformationRequestId = @InformationRequestId;</w:t>
            </w:r>
            <w:r>
              <w:br/>
            </w:r>
            <w:r>
              <w:rPr>
                <w:rFonts w:ascii="Consolas" w:hAnsi="Consolas"/>
                <w:sz w:val="15"/>
              </w:rPr>
            </w:r>
            <w:r>
              <w:br/>
            </w:r>
            <w:r>
              <w:rPr>
                <w:rFonts w:ascii="Consolas" w:hAnsi="Consolas"/>
                <w:sz w:val="15"/>
              </w:rPr>
              <w:t>UPDATE aw.Application</w:t>
            </w:r>
            <w:r>
              <w:br/>
            </w:r>
            <w:r>
              <w:rPr>
                <w:rFonts w:ascii="Consolas" w:hAnsi="Consolas"/>
                <w:sz w:val="15"/>
              </w:rPr>
              <w:t>SET InternalStatusId    = @SubmittedStatusId,</w:t>
            </w:r>
            <w:r>
              <w:br/>
            </w:r>
            <w:r>
              <w:rPr>
                <w:rFonts w:ascii="Consolas" w:hAnsi="Consolas"/>
                <w:sz w:val="15"/>
              </w:rPr>
              <w:t xml:space="preserve">    UpdatedOnUtc        = SYSUTCDATETIME(),</w:t>
            </w:r>
            <w:r>
              <w:br/>
            </w:r>
            <w:r>
              <w:rPr>
                <w:rFonts w:ascii="Consolas" w:hAnsi="Consolas"/>
                <w:sz w:val="15"/>
              </w:rPr>
              <w:t xml:space="preserve">    UpdatedByIdentifier = @ActorIdentifier</w:t>
            </w:r>
            <w:r>
              <w:br/>
            </w:r>
            <w:r>
              <w:rPr>
                <w:rFonts w:ascii="Consolas" w:hAnsi="Consolas"/>
                <w:sz w:val="15"/>
              </w:rPr>
              <w:t>WHERE ApplicationId = @ApplicationId;</w:t>
            </w:r>
            <w:r>
              <w:br/>
            </w:r>
            <w:r>
              <w:rPr>
                <w:rFonts w:ascii="Consolas" w:hAnsi="Consolas"/>
                <w:sz w:val="15"/>
              </w:rPr>
            </w:r>
            <w:r>
              <w:br/>
            </w:r>
            <w:r>
              <w:rPr>
                <w:rFonts w:ascii="Consolas" w:hAnsi="Consolas"/>
                <w:sz w:val="15"/>
              </w:rPr>
              <w:t>INSERT aw.ApplicationStatusHistory</w:t>
            </w:r>
            <w:r>
              <w:br/>
            </w:r>
            <w:r>
              <w:rPr>
                <w:rFonts w:ascii="Consolas" w:hAnsi="Consolas"/>
                <w:sz w:val="15"/>
              </w:rPr>
              <w:t>(</w:t>
            </w:r>
            <w:r>
              <w:br/>
            </w:r>
            <w:r>
              <w:rPr>
                <w:rFonts w:ascii="Consolas" w:hAnsi="Consolas"/>
                <w:sz w:val="15"/>
              </w:rPr>
              <w:t xml:space="preserve">    ApplicationId, FromStatusId, ToStatusId,</w:t>
            </w:r>
            <w:r>
              <w:br/>
            </w:r>
            <w:r>
              <w:rPr>
                <w:rFonts w:ascii="Consolas" w:hAnsi="Consolas"/>
                <w:sz w:val="15"/>
              </w:rPr>
              <w:t xml:space="preserve">    EventCode, SourceSystem, ChangedByIdentifier, CorrelationId</w:t>
            </w:r>
            <w:r>
              <w:br/>
            </w:r>
            <w:r>
              <w:rPr>
                <w:rFonts w:ascii="Consolas" w:hAnsi="Consolas"/>
                <w:sz w:val="15"/>
              </w:rPr>
              <w:t>)</w:t>
            </w:r>
            <w:r>
              <w:br/>
            </w:r>
            <w:r>
              <w:rPr>
                <w:rFonts w:ascii="Consolas" w:hAnsi="Consolas"/>
                <w:sz w:val="15"/>
              </w:rPr>
              <w:t>VALUES</w:t>
            </w:r>
            <w:r>
              <w:br/>
            </w:r>
            <w:r>
              <w:rPr>
                <w:rFonts w:ascii="Consolas" w:hAnsi="Consolas"/>
                <w:sz w:val="15"/>
              </w:rPr>
              <w:t>(</w:t>
            </w:r>
            <w:r>
              <w:br/>
            </w:r>
            <w:r>
              <w:rPr>
                <w:rFonts w:ascii="Consolas" w:hAnsi="Consolas"/>
                <w:sz w:val="15"/>
              </w:rPr>
              <w:t xml:space="preserve">    @ApplicationId, @MoreInfoStatusId, @SubmittedStatusId,</w:t>
            </w:r>
            <w:r>
              <w:br/>
            </w:r>
            <w:r>
              <w:rPr>
                <w:rFonts w:ascii="Consolas" w:hAnsi="Consolas"/>
                <w:sz w:val="15"/>
              </w:rPr>
              <w:t xml:space="preserve">    'Application.Resubmitted', 'OutSystems', @ActorIdentifier, @CorrelationId</w:t>
            </w:r>
            <w:r>
              <w:br/>
            </w:r>
            <w:r>
              <w:rPr>
                <w:rFonts w:ascii="Consolas" w:hAnsi="Consolas"/>
                <w:sz w:val="15"/>
              </w:rPr>
              <w:t>);</w:t>
            </w:r>
            <w:r>
              <w:br/>
            </w:r>
            <w:r>
              <w:rPr>
                <w:rFonts w:ascii="Consolas" w:hAnsi="Consolas"/>
                <w:sz w:val="15"/>
              </w:rPr>
            </w:r>
            <w:r>
              <w:br/>
            </w:r>
            <w:r>
              <w:rPr>
                <w:rFonts w:ascii="Consolas" w:hAnsi="Consolas"/>
                <w:sz w:val="15"/>
              </w:rPr>
              <w:t>COMMIT TRANSACTION;</w:t>
            </w:r>
          </w:p>
        </w:tc>
      </w:tr>
    </w:tbl>
    <w:p>
      <w:pPr>
        <w:pStyle w:val="Heading2"/>
      </w:pPr>
      <w:r>
        <w:t>B.9 Q08 / Q09 / Q10 - Lightweight Read Queries</w:t>
      </w:r>
    </w:p>
    <w:p>
      <w:r>
        <w:rPr>
          <w:rFonts w:ascii="Aptos" w:hAnsi="Aptos"/>
          <w:b/>
          <w:sz w:val="18"/>
        </w:rPr>
        <w:t>Reference SQL</w:t>
      </w:r>
    </w:p>
    <w:tbl>
      <w:tblPr>
        <w:tblStyle w:val="TableGrid"/>
        <w:tblW w:type="auto" w:w="0"/>
        <w:jc w:val="center"/>
        <w:tblLook w:firstColumn="1" w:firstRow="1" w:lastColumn="0" w:lastRow="0" w:noHBand="0" w:noVBand="1" w:val="04A0"/>
      </w:tblPr>
      <w:tblGrid>
        <w:gridCol w:w="15250"/>
      </w:tblGrid>
      <w:tr>
        <w:tc>
          <w:tcPr>
            <w:tcW w:type="dxa" w:w="15250"/>
            <w:shd w:fill="F7F9FA"/>
          </w:tcPr>
          <w:p>
            <w:pPr>
              <w:spacing w:before="60" w:after="60"/>
              <w:ind w:left="72"/>
            </w:pPr>
            <w:r/>
            <w:r>
              <w:rPr>
                <w:rFonts w:ascii="Consolas" w:hAnsi="Consolas"/>
                <w:sz w:val="15"/>
              </w:rPr>
              <w:t>-- Current status</w:t>
            </w:r>
            <w:r>
              <w:br/>
            </w:r>
            <w:r>
              <w:rPr>
                <w:rFonts w:ascii="Consolas" w:hAnsi="Consolas"/>
                <w:sz w:val="15"/>
              </w:rPr>
              <w:t>SELECT a.PublicId, s.Code AS StatusCode, a.SubmittedOnUtc,</w:t>
            </w:r>
            <w:r>
              <w:br/>
            </w:r>
            <w:r>
              <w:rPr>
                <w:rFonts w:ascii="Consolas" w:hAnsi="Consolas"/>
                <w:sz w:val="15"/>
              </w:rPr>
              <w:t xml:space="preserve">       a.DecisionOnUtc, a.FulfilledOnUtc, a.RowVersion</w:t>
            </w:r>
            <w:r>
              <w:br/>
            </w:r>
            <w:r>
              <w:rPr>
                <w:rFonts w:ascii="Consolas" w:hAnsi="Consolas"/>
                <w:sz w:val="15"/>
              </w:rPr>
              <w:t>FROM aw.Application AS a</w:t>
            </w:r>
            <w:r>
              <w:br/>
            </w:r>
            <w:r>
              <w:rPr>
                <w:rFonts w:ascii="Consolas" w:hAnsi="Consolas"/>
                <w:sz w:val="15"/>
              </w:rPr>
              <w:t>INNER JOIN ref.ApplicationStatus AS s</w:t>
            </w:r>
            <w:r>
              <w:br/>
            </w:r>
            <w:r>
              <w:rPr>
                <w:rFonts w:ascii="Consolas" w:hAnsi="Consolas"/>
                <w:sz w:val="15"/>
              </w:rPr>
              <w:t xml:space="preserve">    ON s.ApplicationStatusId = a.InternalStatusId</w:t>
            </w:r>
            <w:r>
              <w:br/>
            </w:r>
            <w:r>
              <w:rPr>
                <w:rFonts w:ascii="Consolas" w:hAnsi="Consolas"/>
                <w:sz w:val="15"/>
              </w:rPr>
              <w:t>WHERE a.PublicId = @PublicId;</w:t>
            </w:r>
            <w:r>
              <w:br/>
            </w:r>
            <w:r>
              <w:rPr>
                <w:rFonts w:ascii="Consolas" w:hAnsi="Consolas"/>
                <w:sz w:val="15"/>
              </w:rPr>
            </w:r>
            <w:r>
              <w:br/>
            </w:r>
            <w:r>
              <w:rPr>
                <w:rFonts w:ascii="Consolas" w:hAnsi="Consolas"/>
                <w:sz w:val="15"/>
              </w:rPr>
              <w:t>-- Latest open information request</w:t>
            </w:r>
            <w:r>
              <w:br/>
            </w:r>
            <w:r>
              <w:rPr>
                <w:rFonts w:ascii="Consolas" w:hAnsi="Consolas"/>
                <w:sz w:val="15"/>
              </w:rPr>
              <w:t>SELECT TOP (1)</w:t>
            </w:r>
            <w:r>
              <w:br/>
            </w:r>
            <w:r>
              <w:rPr>
                <w:rFonts w:ascii="Consolas" w:hAnsi="Consolas"/>
                <w:sz w:val="15"/>
              </w:rPr>
              <w:t xml:space="preserve">       ir.InformationRequestId, ir.SequenceNo, ir.RequestText,</w:t>
            </w:r>
            <w:r>
              <w:br/>
            </w:r>
            <w:r>
              <w:rPr>
                <w:rFonts w:ascii="Consolas" w:hAnsi="Consolas"/>
                <w:sz w:val="15"/>
              </w:rPr>
              <w:t xml:space="preserve">       ir.RequestedOnUtc, ir.RowVersion</w:t>
            </w:r>
            <w:r>
              <w:br/>
            </w:r>
            <w:r>
              <w:rPr>
                <w:rFonts w:ascii="Consolas" w:hAnsi="Consolas"/>
                <w:sz w:val="15"/>
              </w:rPr>
              <w:t>FROM aw.InformationRequest AS ir</w:t>
            </w:r>
            <w:r>
              <w:br/>
            </w:r>
            <w:r>
              <w:rPr>
                <w:rFonts w:ascii="Consolas" w:hAnsi="Consolas"/>
                <w:sz w:val="15"/>
              </w:rPr>
              <w:t>INNER JOIN ref.InformationRequestStatus AS rs</w:t>
            </w:r>
            <w:r>
              <w:br/>
            </w:r>
            <w:r>
              <w:rPr>
                <w:rFonts w:ascii="Consolas" w:hAnsi="Consolas"/>
                <w:sz w:val="15"/>
              </w:rPr>
              <w:t xml:space="preserve">    ON rs.InformationRequestStatusId = ir.StatusId</w:t>
            </w:r>
            <w:r>
              <w:br/>
            </w:r>
            <w:r>
              <w:rPr>
                <w:rFonts w:ascii="Consolas" w:hAnsi="Consolas"/>
                <w:sz w:val="15"/>
              </w:rPr>
              <w:t>WHERE ir.ApplicationId = @ApplicationId</w:t>
            </w:r>
            <w:r>
              <w:br/>
            </w:r>
            <w:r>
              <w:rPr>
                <w:rFonts w:ascii="Consolas" w:hAnsi="Consolas"/>
                <w:sz w:val="15"/>
              </w:rPr>
              <w:t xml:space="preserve">  AND rs.Code = 'Open'</w:t>
            </w:r>
            <w:r>
              <w:br/>
            </w:r>
            <w:r>
              <w:rPr>
                <w:rFonts w:ascii="Consolas" w:hAnsi="Consolas"/>
                <w:sz w:val="15"/>
              </w:rPr>
              <w:t>ORDER BY ir.SequenceNo DESC;</w:t>
            </w:r>
            <w:r>
              <w:br/>
            </w:r>
            <w:r>
              <w:rPr>
                <w:rFonts w:ascii="Consolas" w:hAnsi="Consolas"/>
                <w:sz w:val="15"/>
              </w:rPr>
            </w:r>
            <w:r>
              <w:br/>
            </w:r>
            <w:r>
              <w:rPr>
                <w:rFonts w:ascii="Consolas" w:hAnsi="Consolas"/>
                <w:sz w:val="15"/>
              </w:rPr>
              <w:t>-- Active medical specialties, only if our database owns/caches the lookup</w:t>
            </w:r>
            <w:r>
              <w:br/>
            </w:r>
            <w:r>
              <w:rPr>
                <w:rFonts w:ascii="Consolas" w:hAnsi="Consolas"/>
                <w:sz w:val="15"/>
              </w:rPr>
              <w:t>SELECT MedicalSpecialtyId, ExternalCode, NameEn, NameAr</w:t>
            </w:r>
            <w:r>
              <w:br/>
            </w:r>
            <w:r>
              <w:rPr>
                <w:rFonts w:ascii="Consolas" w:hAnsi="Consolas"/>
                <w:sz w:val="15"/>
              </w:rPr>
              <w:t>FROM ref.MedicalSpecialty</w:t>
            </w:r>
            <w:r>
              <w:br/>
            </w:r>
            <w:r>
              <w:rPr>
                <w:rFonts w:ascii="Consolas" w:hAnsi="Consolas"/>
                <w:sz w:val="15"/>
              </w:rPr>
              <w:t>WHERE IsActive = 1</w:t>
            </w:r>
            <w:r>
              <w:br/>
            </w:r>
            <w:r>
              <w:rPr>
                <w:rFonts w:ascii="Consolas" w:hAnsi="Consolas"/>
                <w:sz w:val="15"/>
              </w:rPr>
              <w:t>ORDER BY SortOrder, NameEn;</w:t>
            </w:r>
          </w:p>
        </w:tc>
      </w:tr>
    </w:tbl>
    <w:p>
      <w:pPr>
        <w:pStyle w:val="Heading2"/>
      </w:pPr>
      <w:r>
        <w:t>B.10 Q11 - Back-office Applications Queue</w:t>
      </w:r>
    </w:p>
    <w:p>
      <w:r>
        <w:rPr>
          <w:rFonts w:ascii="Aptos" w:hAnsi="Aptos"/>
          <w:b/>
          <w:sz w:val="18"/>
        </w:rPr>
        <w:t>Reference SQL</w:t>
      </w:r>
    </w:p>
    <w:tbl>
      <w:tblPr>
        <w:tblStyle w:val="TableGrid"/>
        <w:tblW w:type="auto" w:w="0"/>
        <w:jc w:val="center"/>
        <w:tblLook w:firstColumn="1" w:firstRow="1" w:lastColumn="0" w:lastRow="0" w:noHBand="0" w:noVBand="1" w:val="04A0"/>
      </w:tblPr>
      <w:tblGrid>
        <w:gridCol w:w="15250"/>
      </w:tblGrid>
      <w:tr>
        <w:tc>
          <w:tcPr>
            <w:tcW w:type="dxa" w:w="15250"/>
            <w:shd w:fill="F7F9FA"/>
          </w:tcPr>
          <w:p>
            <w:pPr>
              <w:spacing w:before="60" w:after="60"/>
              <w:ind w:left="72"/>
            </w:pPr>
            <w:r/>
            <w:r>
              <w:rPr>
                <w:rFonts w:ascii="Consolas" w:hAnsi="Consolas"/>
                <w:sz w:val="15"/>
              </w:rPr>
              <w:t>SELECT</w:t>
            </w:r>
            <w:r>
              <w:br/>
            </w:r>
            <w:r>
              <w:rPr>
                <w:rFonts w:ascii="Consolas" w:hAnsi="Consolas"/>
                <w:sz w:val="15"/>
              </w:rPr>
              <w:t xml:space="preserve">    a.PublicId,</w:t>
            </w:r>
            <w:r>
              <w:br/>
            </w:r>
            <w:r>
              <w:rPr>
                <w:rFonts w:ascii="Consolas" w:hAnsi="Consolas"/>
                <w:sz w:val="15"/>
              </w:rPr>
              <w:t xml:space="preserve">    a.TradeLicenseNumber,</w:t>
            </w:r>
            <w:r>
              <w:br/>
            </w:r>
            <w:r>
              <w:rPr>
                <w:rFonts w:ascii="Consolas" w:hAnsi="Consolas"/>
                <w:sz w:val="15"/>
              </w:rPr>
              <w:t xml:space="preserve">    a.FacilityName,</w:t>
            </w:r>
            <w:r>
              <w:br/>
            </w:r>
            <w:r>
              <w:rPr>
                <w:rFonts w:ascii="Consolas" w:hAnsi="Consolas"/>
                <w:sz w:val="15"/>
              </w:rPr>
              <w:t xml:space="preserve">    a.DHALicenseNo,</w:t>
            </w:r>
            <w:r>
              <w:br/>
            </w:r>
            <w:r>
              <w:rPr>
                <w:rFonts w:ascii="Consolas" w:hAnsi="Consolas"/>
                <w:sz w:val="15"/>
              </w:rPr>
              <w:t xml:space="preserve">    s.Code AS StatusCode,</w:t>
            </w:r>
            <w:r>
              <w:br/>
            </w:r>
            <w:r>
              <w:rPr>
                <w:rFonts w:ascii="Consolas" w:hAnsi="Consolas"/>
                <w:sz w:val="15"/>
              </w:rPr>
              <w:t xml:space="preserve">    a.SubmittedOnUtc,</w:t>
            </w:r>
            <w:r>
              <w:br/>
            </w:r>
            <w:r>
              <w:rPr>
                <w:rFonts w:ascii="Consolas" w:hAnsi="Consolas"/>
                <w:sz w:val="15"/>
              </w:rPr>
              <w:t xml:space="preserve">    a.UpdatedOnUtc,</w:t>
            </w:r>
            <w:r>
              <w:br/>
            </w:r>
            <w:r>
              <w:rPr>
                <w:rFonts w:ascii="Consolas" w:hAnsi="Consolas"/>
                <w:sz w:val="15"/>
              </w:rPr>
              <w:t xml:space="preserve">    a.RowVersion</w:t>
            </w:r>
            <w:r>
              <w:br/>
            </w:r>
            <w:r>
              <w:rPr>
                <w:rFonts w:ascii="Consolas" w:hAnsi="Consolas"/>
                <w:sz w:val="15"/>
              </w:rPr>
              <w:t>FROM aw.Application AS a</w:t>
            </w:r>
            <w:r>
              <w:br/>
            </w:r>
            <w:r>
              <w:rPr>
                <w:rFonts w:ascii="Consolas" w:hAnsi="Consolas"/>
                <w:sz w:val="15"/>
              </w:rPr>
              <w:t>INNER JOIN ref.ApplicationStatus AS s</w:t>
            </w:r>
            <w:r>
              <w:br/>
            </w:r>
            <w:r>
              <w:rPr>
                <w:rFonts w:ascii="Consolas" w:hAnsi="Consolas"/>
                <w:sz w:val="15"/>
              </w:rPr>
              <w:t xml:space="preserve">    ON s.ApplicationStatusId = a.InternalStatusId</w:t>
            </w:r>
            <w:r>
              <w:br/>
            </w:r>
            <w:r>
              <w:rPr>
                <w:rFonts w:ascii="Consolas" w:hAnsi="Consolas"/>
                <w:sz w:val="15"/>
              </w:rPr>
              <w:t>WHERE (@StatusId IS NULL OR a.InternalStatusId = @StatusId)</w:t>
            </w:r>
            <w:r>
              <w:br/>
            </w:r>
            <w:r>
              <w:rPr>
                <w:rFonts w:ascii="Consolas" w:hAnsi="Consolas"/>
                <w:sz w:val="15"/>
              </w:rPr>
              <w:t xml:space="preserve">  AND (@SubmittedFromUtc IS NULL OR a.SubmittedOnUtc &gt;= @SubmittedFromUtc)</w:t>
            </w:r>
            <w:r>
              <w:br/>
            </w:r>
            <w:r>
              <w:rPr>
                <w:rFonts w:ascii="Consolas" w:hAnsi="Consolas"/>
                <w:sz w:val="15"/>
              </w:rPr>
              <w:t xml:space="preserve">  AND (@SubmittedToUtc   IS NULL OR a.SubmittedOnUtc &lt;  @SubmittedToUtc)</w:t>
            </w:r>
            <w:r>
              <w:br/>
            </w:r>
            <w:r>
              <w:rPr>
                <w:rFonts w:ascii="Consolas" w:hAnsi="Consolas"/>
                <w:sz w:val="15"/>
              </w:rPr>
              <w:t xml:space="preserve">  AND</w:t>
            </w:r>
            <w:r>
              <w:br/>
            </w:r>
            <w:r>
              <w:rPr>
                <w:rFonts w:ascii="Consolas" w:hAnsi="Consolas"/>
                <w:sz w:val="15"/>
              </w:rPr>
              <w:t xml:space="preserve">  (</w:t>
            </w:r>
            <w:r>
              <w:br/>
            </w:r>
            <w:r>
              <w:rPr>
                <w:rFonts w:ascii="Consolas" w:hAnsi="Consolas"/>
                <w:sz w:val="15"/>
              </w:rPr>
              <w:t xml:space="preserve">      @TradeLicenseNumber IS NULL</w:t>
            </w:r>
            <w:r>
              <w:br/>
            </w:r>
            <w:r>
              <w:rPr>
                <w:rFonts w:ascii="Consolas" w:hAnsi="Consolas"/>
                <w:sz w:val="15"/>
              </w:rPr>
              <w:t xml:space="preserve">      OR a.TradeLicenseNumber = @TradeLicenseNumber</w:t>
            </w:r>
            <w:r>
              <w:br/>
            </w:r>
            <w:r>
              <w:rPr>
                <w:rFonts w:ascii="Consolas" w:hAnsi="Consolas"/>
                <w:sz w:val="15"/>
              </w:rPr>
              <w:t xml:space="preserve">  )</w:t>
            </w:r>
            <w:r>
              <w:br/>
            </w:r>
            <w:r>
              <w:rPr>
                <w:rFonts w:ascii="Consolas" w:hAnsi="Consolas"/>
                <w:sz w:val="15"/>
              </w:rPr>
              <w:t xml:space="preserve">  AND</w:t>
            </w:r>
            <w:r>
              <w:br/>
            </w:r>
            <w:r>
              <w:rPr>
                <w:rFonts w:ascii="Consolas" w:hAnsi="Consolas"/>
                <w:sz w:val="15"/>
              </w:rPr>
              <w:t xml:space="preserve">  (</w:t>
            </w:r>
            <w:r>
              <w:br/>
            </w:r>
            <w:r>
              <w:rPr>
                <w:rFonts w:ascii="Consolas" w:hAnsi="Consolas"/>
                <w:sz w:val="15"/>
              </w:rPr>
              <w:t xml:space="preserve">      @FacilityPrefix IS NULL</w:t>
            </w:r>
            <w:r>
              <w:br/>
            </w:r>
            <w:r>
              <w:rPr>
                <w:rFonts w:ascii="Consolas" w:hAnsi="Consolas"/>
                <w:sz w:val="15"/>
              </w:rPr>
              <w:t xml:space="preserve">      OR a.FacilityName LIKE @FacilityPrefix + N'%'</w:t>
            </w:r>
            <w:r>
              <w:br/>
            </w:r>
            <w:r>
              <w:rPr>
                <w:rFonts w:ascii="Consolas" w:hAnsi="Consolas"/>
                <w:sz w:val="15"/>
              </w:rPr>
              <w:t xml:space="preserve">  )</w:t>
            </w:r>
            <w:r>
              <w:br/>
            </w:r>
            <w:r>
              <w:rPr>
                <w:rFonts w:ascii="Consolas" w:hAnsi="Consolas"/>
                <w:sz w:val="15"/>
              </w:rPr>
              <w:t>ORDER BY a.SubmittedOnUtc DESC, a.ApplicationId DESC</w:t>
            </w:r>
            <w:r>
              <w:br/>
            </w:r>
            <w:r>
              <w:rPr>
                <w:rFonts w:ascii="Consolas" w:hAnsi="Consolas"/>
                <w:sz w:val="15"/>
              </w:rPr>
              <w:t>OFFSET @Offset ROWS FETCH NEXT @PageSize ROWS ONLY;</w:t>
            </w:r>
          </w:p>
        </w:tc>
      </w:tr>
    </w:tbl>
    <w:tbl>
      <w:tblPr>
        <w:tblStyle w:val="TableGrid"/>
        <w:tblW w:type="auto" w:w="0"/>
        <w:tblLook w:firstColumn="1" w:firstRow="1" w:lastColumn="0" w:lastRow="0" w:noHBand="0" w:noVBand="1" w:val="04A0"/>
      </w:tblPr>
      <w:tblGrid>
        <w:gridCol w:w="15250"/>
      </w:tblGrid>
      <w:tr>
        <w:tc>
          <w:tcPr>
            <w:tcW w:type="dxa" w:w="15250"/>
            <w:shd w:fill="E9F6EC"/>
          </w:tcPr>
          <w:p>
            <w:r/>
            <w:r>
              <w:rPr>
                <w:rFonts w:ascii="Aptos" w:hAnsi="Aptos"/>
                <w:b/>
                <w:sz w:val="19"/>
              </w:rPr>
              <w:t xml:space="preserve">Performance guardrails.  </w:t>
            </w:r>
            <w:r>
              <w:rPr>
                <w:rFonts w:ascii="Aptos" w:hAnsi="Aptos"/>
                <w:sz w:val="18"/>
              </w:rPr>
              <w:t>Prefer exact Trade License / DHA License searches and prefix Facility Name search. Cap PageSize at 100. If production volume makes deep OFFSET pagination expensive, move this endpoint to keyset pagination using (SubmittedOnUtc, ApplicationId) as the continuation key.</w:t>
            </w:r>
          </w:p>
        </w:tc>
      </w:tr>
    </w:tbl>
    <w:p>
      <w:pPr>
        <w:pStyle w:val="Heading2"/>
      </w:pPr>
      <w:r>
        <w:t>B.11 Q13 - Request More Information</w:t>
      </w:r>
    </w:p>
    <w:p>
      <w:r>
        <w:rPr>
          <w:rFonts w:ascii="Aptos" w:hAnsi="Aptos"/>
          <w:b/>
          <w:sz w:val="18"/>
        </w:rPr>
        <w:t>Reference SQL</w:t>
      </w:r>
    </w:p>
    <w:tbl>
      <w:tblPr>
        <w:tblStyle w:val="TableGrid"/>
        <w:tblW w:type="auto" w:w="0"/>
        <w:jc w:val="center"/>
        <w:tblLook w:firstColumn="1" w:firstRow="1" w:lastColumn="0" w:lastRow="0" w:noHBand="0" w:noVBand="1" w:val="04A0"/>
      </w:tblPr>
      <w:tblGrid>
        <w:gridCol w:w="15250"/>
      </w:tblGrid>
      <w:tr>
        <w:tc>
          <w:tcPr>
            <w:tcW w:type="dxa" w:w="15250"/>
            <w:shd w:fill="F7F9FA"/>
          </w:tcPr>
          <w:p>
            <w:pPr>
              <w:spacing w:before="60" w:after="60"/>
              <w:ind w:left="72"/>
            </w:pPr>
            <w:r/>
            <w:r>
              <w:rPr>
                <w:rFonts w:ascii="Consolas" w:hAnsi="Consolas"/>
                <w:sz w:val="15"/>
              </w:rPr>
              <w:t>BEGIN TRANSACTION;</w:t>
            </w:r>
            <w:r>
              <w:br/>
            </w:r>
            <w:r>
              <w:rPr>
                <w:rFonts w:ascii="Consolas" w:hAnsi="Consolas"/>
                <w:sz w:val="15"/>
              </w:rPr>
            </w:r>
            <w:r>
              <w:br/>
            </w:r>
            <w:r>
              <w:rPr>
                <w:rFonts w:ascii="Consolas" w:hAnsi="Consolas"/>
                <w:sz w:val="15"/>
              </w:rPr>
              <w:t>SELECT a.ApplicationId, a.InternalStatusId</w:t>
            </w:r>
            <w:r>
              <w:br/>
            </w:r>
            <w:r>
              <w:rPr>
                <w:rFonts w:ascii="Consolas" w:hAnsi="Consolas"/>
                <w:sz w:val="15"/>
              </w:rPr>
              <w:t>FROM aw.Application AS a WITH (UPDLOCK, HOLDLOCK)</w:t>
            </w:r>
            <w:r>
              <w:br/>
            </w:r>
            <w:r>
              <w:rPr>
                <w:rFonts w:ascii="Consolas" w:hAnsi="Consolas"/>
                <w:sz w:val="15"/>
              </w:rPr>
              <w:t>WHERE a.PublicId = @PublicId;</w:t>
            </w:r>
            <w:r>
              <w:br/>
            </w:r>
            <w:r>
              <w:rPr>
                <w:rFonts w:ascii="Consolas" w:hAnsi="Consolas"/>
                <w:sz w:val="15"/>
              </w:rPr>
            </w:r>
            <w:r>
              <w:br/>
            </w:r>
            <w:r>
              <w:rPr>
                <w:rFonts w:ascii="Consolas" w:hAnsi="Consolas"/>
                <w:sz w:val="15"/>
              </w:rPr>
              <w:t>DECLARE @NextSequence smallint =</w:t>
            </w:r>
            <w:r>
              <w:br/>
            </w:r>
            <w:r>
              <w:rPr>
                <w:rFonts w:ascii="Consolas" w:hAnsi="Consolas"/>
                <w:sz w:val="15"/>
              </w:rPr>
              <w:t>(</w:t>
            </w:r>
            <w:r>
              <w:br/>
            </w:r>
            <w:r>
              <w:rPr>
                <w:rFonts w:ascii="Consolas" w:hAnsi="Consolas"/>
                <w:sz w:val="15"/>
              </w:rPr>
              <w:t xml:space="preserve">    SELECT ISNULL(MAX(SequenceNo), 0) + 1</w:t>
            </w:r>
            <w:r>
              <w:br/>
            </w:r>
            <w:r>
              <w:rPr>
                <w:rFonts w:ascii="Consolas" w:hAnsi="Consolas"/>
                <w:sz w:val="15"/>
              </w:rPr>
              <w:t xml:space="preserve">    FROM aw.InformationRequest</w:t>
            </w:r>
            <w:r>
              <w:br/>
            </w:r>
            <w:r>
              <w:rPr>
                <w:rFonts w:ascii="Consolas" w:hAnsi="Consolas"/>
                <w:sz w:val="15"/>
              </w:rPr>
              <w:t xml:space="preserve">    WHERE ApplicationId = @ApplicationId</w:t>
            </w:r>
            <w:r>
              <w:br/>
            </w:r>
            <w:r>
              <w:rPr>
                <w:rFonts w:ascii="Consolas" w:hAnsi="Consolas"/>
                <w:sz w:val="15"/>
              </w:rPr>
              <w:t>);</w:t>
            </w:r>
            <w:r>
              <w:br/>
            </w:r>
            <w:r>
              <w:rPr>
                <w:rFonts w:ascii="Consolas" w:hAnsi="Consolas"/>
                <w:sz w:val="15"/>
              </w:rPr>
            </w:r>
            <w:r>
              <w:br/>
            </w:r>
            <w:r>
              <w:rPr>
                <w:rFonts w:ascii="Consolas" w:hAnsi="Consolas"/>
                <w:sz w:val="15"/>
              </w:rPr>
              <w:t>INSERT aw.ApplicationDecision</w:t>
            </w:r>
            <w:r>
              <w:br/>
            </w:r>
            <w:r>
              <w:rPr>
                <w:rFonts w:ascii="Consolas" w:hAnsi="Consolas"/>
                <w:sz w:val="15"/>
              </w:rPr>
              <w:t>(</w:t>
            </w:r>
            <w:r>
              <w:br/>
            </w:r>
            <w:r>
              <w:rPr>
                <w:rFonts w:ascii="Consolas" w:hAnsi="Consolas"/>
                <w:sz w:val="15"/>
              </w:rPr>
              <w:t xml:space="preserve">    ApplicationId, DecisionTypeId, Comment,</w:t>
            </w:r>
            <w:r>
              <w:br/>
            </w:r>
            <w:r>
              <w:rPr>
                <w:rFonts w:ascii="Consolas" w:hAnsi="Consolas"/>
                <w:sz w:val="15"/>
              </w:rPr>
              <w:t xml:space="preserve">    DecisionByIdentifier, CorrelationId</w:t>
            </w:r>
            <w:r>
              <w:br/>
            </w:r>
            <w:r>
              <w:rPr>
                <w:rFonts w:ascii="Consolas" w:hAnsi="Consolas"/>
                <w:sz w:val="15"/>
              </w:rPr>
              <w:t>)</w:t>
            </w:r>
            <w:r>
              <w:br/>
            </w:r>
            <w:r>
              <w:rPr>
                <w:rFonts w:ascii="Consolas" w:hAnsi="Consolas"/>
                <w:sz w:val="15"/>
              </w:rPr>
              <w:t>VALUES</w:t>
            </w:r>
            <w:r>
              <w:br/>
            </w:r>
            <w:r>
              <w:rPr>
                <w:rFonts w:ascii="Consolas" w:hAnsi="Consolas"/>
                <w:sz w:val="15"/>
              </w:rPr>
              <w:t>(</w:t>
            </w:r>
            <w:r>
              <w:br/>
            </w:r>
            <w:r>
              <w:rPr>
                <w:rFonts w:ascii="Consolas" w:hAnsi="Consolas"/>
                <w:sz w:val="15"/>
              </w:rPr>
              <w:t xml:space="preserve">    @ApplicationId, @RequestMoreInfoDecisionTypeId, @RequestText,</w:t>
            </w:r>
            <w:r>
              <w:br/>
            </w:r>
            <w:r>
              <w:rPr>
                <w:rFonts w:ascii="Consolas" w:hAnsi="Consolas"/>
                <w:sz w:val="15"/>
              </w:rPr>
              <w:t xml:space="preserve">    @ActorIdentifier, @CorrelationId</w:t>
            </w:r>
            <w:r>
              <w:br/>
            </w:r>
            <w:r>
              <w:rPr>
                <w:rFonts w:ascii="Consolas" w:hAnsi="Consolas"/>
                <w:sz w:val="15"/>
              </w:rPr>
              <w:t>);</w:t>
            </w:r>
            <w:r>
              <w:br/>
            </w:r>
            <w:r>
              <w:rPr>
                <w:rFonts w:ascii="Consolas" w:hAnsi="Consolas"/>
                <w:sz w:val="15"/>
              </w:rPr>
            </w:r>
            <w:r>
              <w:br/>
            </w:r>
            <w:r>
              <w:rPr>
                <w:rFonts w:ascii="Consolas" w:hAnsi="Consolas"/>
                <w:sz w:val="15"/>
              </w:rPr>
              <w:t>INSERT aw.InformationRequest</w:t>
            </w:r>
            <w:r>
              <w:br/>
            </w:r>
            <w:r>
              <w:rPr>
                <w:rFonts w:ascii="Consolas" w:hAnsi="Consolas"/>
                <w:sz w:val="15"/>
              </w:rPr>
              <w:t>(</w:t>
            </w:r>
            <w:r>
              <w:br/>
            </w:r>
            <w:r>
              <w:rPr>
                <w:rFonts w:ascii="Consolas" w:hAnsi="Consolas"/>
                <w:sz w:val="15"/>
              </w:rPr>
              <w:t xml:space="preserve">    ApplicationId, SequenceNo, RequestText, StatusId,</w:t>
            </w:r>
            <w:r>
              <w:br/>
            </w:r>
            <w:r>
              <w:rPr>
                <w:rFonts w:ascii="Consolas" w:hAnsi="Consolas"/>
                <w:sz w:val="15"/>
              </w:rPr>
              <w:t xml:space="preserve">    RequestedByIdentifier</w:t>
            </w:r>
            <w:r>
              <w:br/>
            </w:r>
            <w:r>
              <w:rPr>
                <w:rFonts w:ascii="Consolas" w:hAnsi="Consolas"/>
                <w:sz w:val="15"/>
              </w:rPr>
              <w:t>)</w:t>
            </w:r>
            <w:r>
              <w:br/>
            </w:r>
            <w:r>
              <w:rPr>
                <w:rFonts w:ascii="Consolas" w:hAnsi="Consolas"/>
                <w:sz w:val="15"/>
              </w:rPr>
              <w:t>VALUES</w:t>
            </w:r>
            <w:r>
              <w:br/>
            </w:r>
            <w:r>
              <w:rPr>
                <w:rFonts w:ascii="Consolas" w:hAnsi="Consolas"/>
                <w:sz w:val="15"/>
              </w:rPr>
              <w:t>(</w:t>
            </w:r>
            <w:r>
              <w:br/>
            </w:r>
            <w:r>
              <w:rPr>
                <w:rFonts w:ascii="Consolas" w:hAnsi="Consolas"/>
                <w:sz w:val="15"/>
              </w:rPr>
              <w:t xml:space="preserve">    @ApplicationId, @NextSequence, @RequestText, @OpenInfoRequestStatusId,</w:t>
            </w:r>
            <w:r>
              <w:br/>
            </w:r>
            <w:r>
              <w:rPr>
                <w:rFonts w:ascii="Consolas" w:hAnsi="Consolas"/>
                <w:sz w:val="15"/>
              </w:rPr>
              <w:t xml:space="preserve">    @ActorIdentifier</w:t>
            </w:r>
            <w:r>
              <w:br/>
            </w:r>
            <w:r>
              <w:rPr>
                <w:rFonts w:ascii="Consolas" w:hAnsi="Consolas"/>
                <w:sz w:val="15"/>
              </w:rPr>
              <w:t>);</w:t>
            </w:r>
            <w:r>
              <w:br/>
            </w:r>
            <w:r>
              <w:rPr>
                <w:rFonts w:ascii="Consolas" w:hAnsi="Consolas"/>
                <w:sz w:val="15"/>
              </w:rPr>
            </w:r>
            <w:r>
              <w:br/>
            </w:r>
            <w:r>
              <w:rPr>
                <w:rFonts w:ascii="Consolas" w:hAnsi="Consolas"/>
                <w:sz w:val="15"/>
              </w:rPr>
              <w:t>UPDATE aw.Application</w:t>
            </w:r>
            <w:r>
              <w:br/>
            </w:r>
            <w:r>
              <w:rPr>
                <w:rFonts w:ascii="Consolas" w:hAnsi="Consolas"/>
                <w:sz w:val="15"/>
              </w:rPr>
              <w:t>SET InternalStatusId    = @MoreInfoStatusId,</w:t>
            </w:r>
            <w:r>
              <w:br/>
            </w:r>
            <w:r>
              <w:rPr>
                <w:rFonts w:ascii="Consolas" w:hAnsi="Consolas"/>
                <w:sz w:val="15"/>
              </w:rPr>
              <w:t xml:space="preserve">    DecisionOnUtc       = SYSUTCDATETIME(),</w:t>
            </w:r>
            <w:r>
              <w:br/>
            </w:r>
            <w:r>
              <w:rPr>
                <w:rFonts w:ascii="Consolas" w:hAnsi="Consolas"/>
                <w:sz w:val="15"/>
              </w:rPr>
              <w:t xml:space="preserve">    UpdatedOnUtc        = SYSUTCDATETIME(),</w:t>
            </w:r>
            <w:r>
              <w:br/>
            </w:r>
            <w:r>
              <w:rPr>
                <w:rFonts w:ascii="Consolas" w:hAnsi="Consolas"/>
                <w:sz w:val="15"/>
              </w:rPr>
              <w:t xml:space="preserve">    UpdatedByIdentifier = @ActorIdentifier</w:t>
            </w:r>
            <w:r>
              <w:br/>
            </w:r>
            <w:r>
              <w:rPr>
                <w:rFonts w:ascii="Consolas" w:hAnsi="Consolas"/>
                <w:sz w:val="15"/>
              </w:rPr>
              <w:t>WHERE ApplicationId = @ApplicationId;</w:t>
            </w:r>
            <w:r>
              <w:br/>
            </w:r>
            <w:r>
              <w:rPr>
                <w:rFonts w:ascii="Consolas" w:hAnsi="Consolas"/>
                <w:sz w:val="15"/>
              </w:rPr>
            </w:r>
            <w:r>
              <w:br/>
            </w:r>
            <w:r>
              <w:rPr>
                <w:rFonts w:ascii="Consolas" w:hAnsi="Consolas"/>
                <w:sz w:val="15"/>
              </w:rPr>
              <w:t>INSERT aw.ApplicationStatusHistory</w:t>
            </w:r>
            <w:r>
              <w:br/>
            </w:r>
            <w:r>
              <w:rPr>
                <w:rFonts w:ascii="Consolas" w:hAnsi="Consolas"/>
                <w:sz w:val="15"/>
              </w:rPr>
              <w:t>(</w:t>
            </w:r>
            <w:r>
              <w:br/>
            </w:r>
            <w:r>
              <w:rPr>
                <w:rFonts w:ascii="Consolas" w:hAnsi="Consolas"/>
                <w:sz w:val="15"/>
              </w:rPr>
              <w:t xml:space="preserve">    ApplicationId, FromStatusId, ToStatusId,</w:t>
            </w:r>
            <w:r>
              <w:br/>
            </w:r>
            <w:r>
              <w:rPr>
                <w:rFonts w:ascii="Consolas" w:hAnsi="Consolas"/>
                <w:sz w:val="15"/>
              </w:rPr>
              <w:t xml:space="preserve">    EventCode, Comment, SourceSystem,</w:t>
            </w:r>
            <w:r>
              <w:br/>
            </w:r>
            <w:r>
              <w:rPr>
                <w:rFonts w:ascii="Consolas" w:hAnsi="Consolas"/>
                <w:sz w:val="15"/>
              </w:rPr>
              <w:t xml:space="preserve">    ChangedByIdentifier, CorrelationId</w:t>
            </w:r>
            <w:r>
              <w:br/>
            </w:r>
            <w:r>
              <w:rPr>
                <w:rFonts w:ascii="Consolas" w:hAnsi="Consolas"/>
                <w:sz w:val="15"/>
              </w:rPr>
              <w:t>)</w:t>
            </w:r>
            <w:r>
              <w:br/>
            </w:r>
            <w:r>
              <w:rPr>
                <w:rFonts w:ascii="Consolas" w:hAnsi="Consolas"/>
                <w:sz w:val="15"/>
              </w:rPr>
              <w:t>VALUES</w:t>
            </w:r>
            <w:r>
              <w:br/>
            </w:r>
            <w:r>
              <w:rPr>
                <w:rFonts w:ascii="Consolas" w:hAnsi="Consolas"/>
                <w:sz w:val="15"/>
              </w:rPr>
              <w:t>(</w:t>
            </w:r>
            <w:r>
              <w:br/>
            </w:r>
            <w:r>
              <w:rPr>
                <w:rFonts w:ascii="Consolas" w:hAnsi="Consolas"/>
                <w:sz w:val="15"/>
              </w:rPr>
              <w:t xml:space="preserve">    @ApplicationId, @FromStatusId, @MoreInfoStatusId,</w:t>
            </w:r>
            <w:r>
              <w:br/>
            </w:r>
            <w:r>
              <w:rPr>
                <w:rFonts w:ascii="Consolas" w:hAnsi="Consolas"/>
                <w:sz w:val="15"/>
              </w:rPr>
              <w:t xml:space="preserve">    'Decision.MoreInformationRequired', @RequestText, 'BackOffice',</w:t>
            </w:r>
            <w:r>
              <w:br/>
            </w:r>
            <w:r>
              <w:rPr>
                <w:rFonts w:ascii="Consolas" w:hAnsi="Consolas"/>
                <w:sz w:val="15"/>
              </w:rPr>
              <w:t xml:space="preserve">    @ActorIdentifier, @CorrelationId</w:t>
            </w:r>
            <w:r>
              <w:br/>
            </w:r>
            <w:r>
              <w:rPr>
                <w:rFonts w:ascii="Consolas" w:hAnsi="Consolas"/>
                <w:sz w:val="15"/>
              </w:rPr>
              <w:t>);</w:t>
            </w:r>
            <w:r>
              <w:br/>
            </w:r>
            <w:r>
              <w:rPr>
                <w:rFonts w:ascii="Consolas" w:hAnsi="Consolas"/>
                <w:sz w:val="15"/>
              </w:rPr>
            </w:r>
            <w:r>
              <w:br/>
            </w:r>
            <w:r>
              <w:rPr>
                <w:rFonts w:ascii="Consolas" w:hAnsi="Consolas"/>
                <w:sz w:val="15"/>
              </w:rPr>
              <w:t>COMMIT TRANSACTION;</w:t>
            </w:r>
          </w:p>
        </w:tc>
      </w:tr>
    </w:tbl>
    <w:p>
      <w:pPr>
        <w:pStyle w:val="Heading2"/>
      </w:pPr>
      <w:r>
        <w:t>B.12 Q14 / Q15 - Approve or Reject</w:t>
      </w:r>
    </w:p>
    <w:p>
      <w:r>
        <w:rPr>
          <w:rFonts w:ascii="Aptos" w:hAnsi="Aptos"/>
          <w:b/>
          <w:sz w:val="18"/>
        </w:rPr>
        <w:t>Reference SQL</w:t>
      </w:r>
    </w:p>
    <w:tbl>
      <w:tblPr>
        <w:tblStyle w:val="TableGrid"/>
        <w:tblW w:type="auto" w:w="0"/>
        <w:jc w:val="center"/>
        <w:tblLook w:firstColumn="1" w:firstRow="1" w:lastColumn="0" w:lastRow="0" w:noHBand="0" w:noVBand="1" w:val="04A0"/>
      </w:tblPr>
      <w:tblGrid>
        <w:gridCol w:w="15250"/>
      </w:tblGrid>
      <w:tr>
        <w:tc>
          <w:tcPr>
            <w:tcW w:type="dxa" w:w="15250"/>
            <w:shd w:fill="F7F9FA"/>
          </w:tcPr>
          <w:p>
            <w:pPr>
              <w:spacing w:before="60" w:after="60"/>
              <w:ind w:left="72"/>
            </w:pPr>
            <w:r/>
            <w:r>
              <w:rPr>
                <w:rFonts w:ascii="Consolas" w:hAnsi="Consolas"/>
                <w:sz w:val="15"/>
              </w:rPr>
              <w:t>BEGIN TRANSACTION;</w:t>
            </w:r>
            <w:r>
              <w:br/>
            </w:r>
            <w:r>
              <w:rPr>
                <w:rFonts w:ascii="Consolas" w:hAnsi="Consolas"/>
                <w:sz w:val="15"/>
              </w:rPr>
            </w:r>
            <w:r>
              <w:br/>
            </w:r>
            <w:r>
              <w:rPr>
                <w:rFonts w:ascii="Consolas" w:hAnsi="Consolas"/>
                <w:sz w:val="15"/>
              </w:rPr>
              <w:t>SELECT a.ApplicationId, a.InternalStatusId, a.RowVersion</w:t>
            </w:r>
            <w:r>
              <w:br/>
            </w:r>
            <w:r>
              <w:rPr>
                <w:rFonts w:ascii="Consolas" w:hAnsi="Consolas"/>
                <w:sz w:val="15"/>
              </w:rPr>
              <w:t>FROM aw.Application AS a WITH (UPDLOCK, HOLDLOCK)</w:t>
            </w:r>
            <w:r>
              <w:br/>
            </w:r>
            <w:r>
              <w:rPr>
                <w:rFonts w:ascii="Consolas" w:hAnsi="Consolas"/>
                <w:sz w:val="15"/>
              </w:rPr>
              <w:t>WHERE a.PublicId = @PublicId;</w:t>
            </w:r>
            <w:r>
              <w:br/>
            </w:r>
            <w:r>
              <w:rPr>
                <w:rFonts w:ascii="Consolas" w:hAnsi="Consolas"/>
                <w:sz w:val="15"/>
              </w:rPr>
            </w:r>
            <w:r>
              <w:br/>
            </w:r>
            <w:r>
              <w:rPr>
                <w:rFonts w:ascii="Consolas" w:hAnsi="Consolas"/>
                <w:sz w:val="15"/>
              </w:rPr>
              <w:t>INSERT aw.ApplicationDecision</w:t>
            </w:r>
            <w:r>
              <w:br/>
            </w:r>
            <w:r>
              <w:rPr>
                <w:rFonts w:ascii="Consolas" w:hAnsi="Consolas"/>
                <w:sz w:val="15"/>
              </w:rPr>
              <w:t>(</w:t>
            </w:r>
            <w:r>
              <w:br/>
            </w:r>
            <w:r>
              <w:rPr>
                <w:rFonts w:ascii="Consolas" w:hAnsi="Consolas"/>
                <w:sz w:val="15"/>
              </w:rPr>
              <w:t xml:space="preserve">    ApplicationId, DecisionTypeId, Comment,</w:t>
            </w:r>
            <w:r>
              <w:br/>
            </w:r>
            <w:r>
              <w:rPr>
                <w:rFonts w:ascii="Consolas" w:hAnsi="Consolas"/>
                <w:sz w:val="15"/>
              </w:rPr>
              <w:t xml:space="preserve">    DecisionByIdentifier, CorrelationId</w:t>
            </w:r>
            <w:r>
              <w:br/>
            </w:r>
            <w:r>
              <w:rPr>
                <w:rFonts w:ascii="Consolas" w:hAnsi="Consolas"/>
                <w:sz w:val="15"/>
              </w:rPr>
              <w:t>)</w:t>
            </w:r>
            <w:r>
              <w:br/>
            </w:r>
            <w:r>
              <w:rPr>
                <w:rFonts w:ascii="Consolas" w:hAnsi="Consolas"/>
                <w:sz w:val="15"/>
              </w:rPr>
              <w:t>VALUES</w:t>
            </w:r>
            <w:r>
              <w:br/>
            </w:r>
            <w:r>
              <w:rPr>
                <w:rFonts w:ascii="Consolas" w:hAnsi="Consolas"/>
                <w:sz w:val="15"/>
              </w:rPr>
              <w:t>(</w:t>
            </w:r>
            <w:r>
              <w:br/>
            </w:r>
            <w:r>
              <w:rPr>
                <w:rFonts w:ascii="Consolas" w:hAnsi="Consolas"/>
                <w:sz w:val="15"/>
              </w:rPr>
              <w:t xml:space="preserve">    @ApplicationId, @DecisionTypeId, @Comment,</w:t>
            </w:r>
            <w:r>
              <w:br/>
            </w:r>
            <w:r>
              <w:rPr>
                <w:rFonts w:ascii="Consolas" w:hAnsi="Consolas"/>
                <w:sz w:val="15"/>
              </w:rPr>
              <w:t xml:space="preserve">    @ActorIdentifier, @CorrelationId</w:t>
            </w:r>
            <w:r>
              <w:br/>
            </w:r>
            <w:r>
              <w:rPr>
                <w:rFonts w:ascii="Consolas" w:hAnsi="Consolas"/>
                <w:sz w:val="15"/>
              </w:rPr>
              <w:t>);</w:t>
            </w:r>
            <w:r>
              <w:br/>
            </w:r>
            <w:r>
              <w:rPr>
                <w:rFonts w:ascii="Consolas" w:hAnsi="Consolas"/>
                <w:sz w:val="15"/>
              </w:rPr>
            </w:r>
            <w:r>
              <w:br/>
            </w:r>
            <w:r>
              <w:rPr>
                <w:rFonts w:ascii="Consolas" w:hAnsi="Consolas"/>
                <w:sz w:val="15"/>
              </w:rPr>
              <w:t>UPDATE aw.Application</w:t>
            </w:r>
            <w:r>
              <w:br/>
            </w:r>
            <w:r>
              <w:rPr>
                <w:rFonts w:ascii="Consolas" w:hAnsi="Consolas"/>
                <w:sz w:val="15"/>
              </w:rPr>
              <w:t>SET InternalStatusId    = @TargetStatusId,</w:t>
            </w:r>
            <w:r>
              <w:br/>
            </w:r>
            <w:r>
              <w:rPr>
                <w:rFonts w:ascii="Consolas" w:hAnsi="Consolas"/>
                <w:sz w:val="15"/>
              </w:rPr>
              <w:t xml:space="preserve">    DecisionOnUtc       = SYSUTCDATETIME(),</w:t>
            </w:r>
            <w:r>
              <w:br/>
            </w:r>
            <w:r>
              <w:rPr>
                <w:rFonts w:ascii="Consolas" w:hAnsi="Consolas"/>
                <w:sz w:val="15"/>
              </w:rPr>
              <w:t xml:space="preserve">    IsActiveRequest     = @TargetIsActiveRequest,</w:t>
            </w:r>
            <w:r>
              <w:br/>
            </w:r>
            <w:r>
              <w:rPr>
                <w:rFonts w:ascii="Consolas" w:hAnsi="Consolas"/>
                <w:sz w:val="15"/>
              </w:rPr>
              <w:t xml:space="preserve">    UpdatedOnUtc        = SYSUTCDATETIME(),</w:t>
            </w:r>
            <w:r>
              <w:br/>
            </w:r>
            <w:r>
              <w:rPr>
                <w:rFonts w:ascii="Consolas" w:hAnsi="Consolas"/>
                <w:sz w:val="15"/>
              </w:rPr>
              <w:t xml:space="preserve">    UpdatedByIdentifier = @ActorIdentifier</w:t>
            </w:r>
            <w:r>
              <w:br/>
            </w:r>
            <w:r>
              <w:rPr>
                <w:rFonts w:ascii="Consolas" w:hAnsi="Consolas"/>
                <w:sz w:val="15"/>
              </w:rPr>
              <w:t>WHERE ApplicationId = @ApplicationId</w:t>
            </w:r>
            <w:r>
              <w:br/>
            </w:r>
            <w:r>
              <w:rPr>
                <w:rFonts w:ascii="Consolas" w:hAnsi="Consolas"/>
                <w:sz w:val="15"/>
              </w:rPr>
              <w:t xml:space="preserve">  AND RowVersion = @ExpectedRowVersion;</w:t>
            </w:r>
            <w:r>
              <w:br/>
            </w:r>
            <w:r>
              <w:rPr>
                <w:rFonts w:ascii="Consolas" w:hAnsi="Consolas"/>
                <w:sz w:val="15"/>
              </w:rPr>
            </w:r>
            <w:r>
              <w:br/>
            </w:r>
            <w:r>
              <w:rPr>
                <w:rFonts w:ascii="Consolas" w:hAnsi="Consolas"/>
                <w:sz w:val="15"/>
              </w:rPr>
              <w:t>IF @@ROWCOUNT = 0</w:t>
            </w:r>
            <w:r>
              <w:br/>
            </w:r>
            <w:r>
              <w:rPr>
                <w:rFonts w:ascii="Consolas" w:hAnsi="Consolas"/>
                <w:sz w:val="15"/>
              </w:rPr>
              <w:t xml:space="preserve">    THROW 51040, 'Decision conflict: the application changed before the decision was committed.', 1;</w:t>
            </w:r>
            <w:r>
              <w:br/>
            </w:r>
            <w:r>
              <w:rPr>
                <w:rFonts w:ascii="Consolas" w:hAnsi="Consolas"/>
                <w:sz w:val="15"/>
              </w:rPr>
            </w:r>
            <w:r>
              <w:br/>
            </w:r>
            <w:r>
              <w:rPr>
                <w:rFonts w:ascii="Consolas" w:hAnsi="Consolas"/>
                <w:sz w:val="15"/>
              </w:rPr>
              <w:t>INSERT aw.ApplicationStatusHistory</w:t>
            </w:r>
            <w:r>
              <w:br/>
            </w:r>
            <w:r>
              <w:rPr>
                <w:rFonts w:ascii="Consolas" w:hAnsi="Consolas"/>
                <w:sz w:val="15"/>
              </w:rPr>
              <w:t>(</w:t>
            </w:r>
            <w:r>
              <w:br/>
            </w:r>
            <w:r>
              <w:rPr>
                <w:rFonts w:ascii="Consolas" w:hAnsi="Consolas"/>
                <w:sz w:val="15"/>
              </w:rPr>
              <w:t xml:space="preserve">    ApplicationId, FromStatusId, ToStatusId,</w:t>
            </w:r>
            <w:r>
              <w:br/>
            </w:r>
            <w:r>
              <w:rPr>
                <w:rFonts w:ascii="Consolas" w:hAnsi="Consolas"/>
                <w:sz w:val="15"/>
              </w:rPr>
              <w:t xml:space="preserve">    EventCode, Comment, SourceSystem,</w:t>
            </w:r>
            <w:r>
              <w:br/>
            </w:r>
            <w:r>
              <w:rPr>
                <w:rFonts w:ascii="Consolas" w:hAnsi="Consolas"/>
                <w:sz w:val="15"/>
              </w:rPr>
              <w:t xml:space="preserve">    ChangedByIdentifier, CorrelationId</w:t>
            </w:r>
            <w:r>
              <w:br/>
            </w:r>
            <w:r>
              <w:rPr>
                <w:rFonts w:ascii="Consolas" w:hAnsi="Consolas"/>
                <w:sz w:val="15"/>
              </w:rPr>
              <w:t>)</w:t>
            </w:r>
            <w:r>
              <w:br/>
            </w:r>
            <w:r>
              <w:rPr>
                <w:rFonts w:ascii="Consolas" w:hAnsi="Consolas"/>
                <w:sz w:val="15"/>
              </w:rPr>
              <w:t>VALUES</w:t>
            </w:r>
            <w:r>
              <w:br/>
            </w:r>
            <w:r>
              <w:rPr>
                <w:rFonts w:ascii="Consolas" w:hAnsi="Consolas"/>
                <w:sz w:val="15"/>
              </w:rPr>
              <w:t>(</w:t>
            </w:r>
            <w:r>
              <w:br/>
            </w:r>
            <w:r>
              <w:rPr>
                <w:rFonts w:ascii="Consolas" w:hAnsi="Consolas"/>
                <w:sz w:val="15"/>
              </w:rPr>
              <w:t xml:space="preserve">    @ApplicationId, @FromStatusId, @TargetStatusId,</w:t>
            </w:r>
            <w:r>
              <w:br/>
            </w:r>
            <w:r>
              <w:rPr>
                <w:rFonts w:ascii="Consolas" w:hAnsi="Consolas"/>
                <w:sz w:val="15"/>
              </w:rPr>
              <w:t xml:space="preserve">    @DecisionEventCode, @Comment, 'BackOffice',</w:t>
            </w:r>
            <w:r>
              <w:br/>
            </w:r>
            <w:r>
              <w:rPr>
                <w:rFonts w:ascii="Consolas" w:hAnsi="Consolas"/>
                <w:sz w:val="15"/>
              </w:rPr>
              <w:t xml:space="preserve">    @ActorIdentifier, @CorrelationId</w:t>
            </w:r>
            <w:r>
              <w:br/>
            </w:r>
            <w:r>
              <w:rPr>
                <w:rFonts w:ascii="Consolas" w:hAnsi="Consolas"/>
                <w:sz w:val="15"/>
              </w:rPr>
              <w:t>);</w:t>
            </w:r>
            <w:r>
              <w:br/>
            </w:r>
            <w:r>
              <w:rPr>
                <w:rFonts w:ascii="Consolas" w:hAnsi="Consolas"/>
                <w:sz w:val="15"/>
              </w:rPr>
            </w:r>
            <w:r>
              <w:br/>
            </w:r>
            <w:r>
              <w:rPr>
                <w:rFonts w:ascii="Consolas" w:hAnsi="Consolas"/>
                <w:sz w:val="15"/>
              </w:rPr>
              <w:t>COMMIT TRANSACTION;</w:t>
            </w:r>
          </w:p>
        </w:tc>
      </w:tr>
    </w:tbl>
    <w:tbl>
      <w:tblPr>
        <w:tblStyle w:val="TableGrid"/>
        <w:tblW w:type="auto" w:w="0"/>
        <w:tblLook w:firstColumn="1" w:firstRow="1" w:lastColumn="0" w:lastRow="0" w:noHBand="0" w:noVBand="1" w:val="04A0"/>
      </w:tblPr>
      <w:tblGrid>
        <w:gridCol w:w="15250"/>
      </w:tblGrid>
      <w:tr>
        <w:tc>
          <w:tcPr>
            <w:tcW w:type="dxa" w:w="15250"/>
            <w:shd w:fill="FFF4CC"/>
          </w:tcPr>
          <w:p>
            <w:r/>
            <w:r>
              <w:rPr>
                <w:rFonts w:ascii="Aptos" w:hAnsi="Aptos"/>
                <w:b/>
                <w:sz w:val="19"/>
              </w:rPr>
              <w:t xml:space="preserve">Decision rules.  </w:t>
            </w:r>
            <w:r>
              <w:rPr>
                <w:rFonts w:ascii="Aptos" w:hAnsi="Aptos"/>
                <w:sz w:val="18"/>
              </w:rPr>
              <w:t>Approve / Reject / Request More Information are PRD-confirmed outcomes. Whether a Reject reason is mandatory and whether Approve requires a comment remain TBC. The service must block duplicate/final decisions and enforce the current workflow state server-side.</w:t>
            </w:r>
          </w:p>
        </w:tc>
      </w:tr>
    </w:tbl>
    <w:p>
      <w:pPr>
        <w:pStyle w:val="Heading2"/>
      </w:pPr>
      <w:r>
        <w:t>B.13 Q16 / Q17 - Pre-Approval Output Metadata</w:t>
      </w:r>
    </w:p>
    <w:p>
      <w:r>
        <w:rPr>
          <w:rFonts w:ascii="Aptos" w:hAnsi="Aptos"/>
          <w:b/>
          <w:sz w:val="18"/>
        </w:rPr>
        <w:t>Reference SQL</w:t>
      </w:r>
    </w:p>
    <w:tbl>
      <w:tblPr>
        <w:tblStyle w:val="TableGrid"/>
        <w:tblW w:type="auto" w:w="0"/>
        <w:jc w:val="center"/>
        <w:tblLook w:firstColumn="1" w:firstRow="1" w:lastColumn="0" w:lastRow="0" w:noHBand="0" w:noVBand="1" w:val="04A0"/>
      </w:tblPr>
      <w:tblGrid>
        <w:gridCol w:w="15250"/>
      </w:tblGrid>
      <w:tr>
        <w:tc>
          <w:tcPr>
            <w:tcW w:type="dxa" w:w="15250"/>
            <w:shd w:fill="F7F9FA"/>
          </w:tcPr>
          <w:p>
            <w:pPr>
              <w:spacing w:before="60" w:after="60"/>
              <w:ind w:left="72"/>
            </w:pPr>
            <w:r/>
            <w:r>
              <w:rPr>
                <w:rFonts w:ascii="Consolas" w:hAnsi="Consolas"/>
                <w:sz w:val="15"/>
              </w:rPr>
              <w:t>BEGIN TRANSACTION;</w:t>
            </w:r>
            <w:r>
              <w:br/>
            </w:r>
            <w:r>
              <w:rPr>
                <w:rFonts w:ascii="Consolas" w:hAnsi="Consolas"/>
                <w:sz w:val="15"/>
              </w:rPr>
            </w:r>
            <w:r>
              <w:br/>
            </w:r>
            <w:r>
              <w:rPr>
                <w:rFonts w:ascii="Consolas" w:hAnsi="Consolas"/>
                <w:sz w:val="15"/>
              </w:rPr>
              <w:t>SELECT ApplicationId</w:t>
            </w:r>
            <w:r>
              <w:br/>
            </w:r>
            <w:r>
              <w:rPr>
                <w:rFonts w:ascii="Consolas" w:hAnsi="Consolas"/>
                <w:sz w:val="15"/>
              </w:rPr>
              <w:t>FROM aw.Application WITH (UPDLOCK, HOLDLOCK)</w:t>
            </w:r>
            <w:r>
              <w:br/>
            </w:r>
            <w:r>
              <w:rPr>
                <w:rFonts w:ascii="Consolas" w:hAnsi="Consolas"/>
                <w:sz w:val="15"/>
              </w:rPr>
              <w:t>WHERE PublicId = @PublicId;</w:t>
            </w:r>
            <w:r>
              <w:br/>
            </w:r>
            <w:r>
              <w:rPr>
                <w:rFonts w:ascii="Consolas" w:hAnsi="Consolas"/>
                <w:sz w:val="15"/>
              </w:rPr>
            </w:r>
            <w:r>
              <w:br/>
            </w:r>
            <w:r>
              <w:rPr>
                <w:rFonts w:ascii="Consolas" w:hAnsi="Consolas"/>
                <w:sz w:val="15"/>
              </w:rPr>
              <w:t>DECLARE @NextVersion smallint =</w:t>
            </w:r>
            <w:r>
              <w:br/>
            </w:r>
            <w:r>
              <w:rPr>
                <w:rFonts w:ascii="Consolas" w:hAnsi="Consolas"/>
                <w:sz w:val="15"/>
              </w:rPr>
              <w:t>(</w:t>
            </w:r>
            <w:r>
              <w:br/>
            </w:r>
            <w:r>
              <w:rPr>
                <w:rFonts w:ascii="Consolas" w:hAnsi="Consolas"/>
                <w:sz w:val="15"/>
              </w:rPr>
              <w:t xml:space="preserve">    SELECT ISNULL(MAX(Version), 0) + 1</w:t>
            </w:r>
            <w:r>
              <w:br/>
            </w:r>
            <w:r>
              <w:rPr>
                <w:rFonts w:ascii="Consolas" w:hAnsi="Consolas"/>
                <w:sz w:val="15"/>
              </w:rPr>
              <w:t xml:space="preserve">    FROM aw.ServiceOutput</w:t>
            </w:r>
            <w:r>
              <w:br/>
            </w:r>
            <w:r>
              <w:rPr>
                <w:rFonts w:ascii="Consolas" w:hAnsi="Consolas"/>
                <w:sz w:val="15"/>
              </w:rPr>
              <w:t xml:space="preserve">    WHERE ApplicationId = @ApplicationId</w:t>
            </w:r>
            <w:r>
              <w:br/>
            </w:r>
            <w:r>
              <w:rPr>
                <w:rFonts w:ascii="Consolas" w:hAnsi="Consolas"/>
                <w:sz w:val="15"/>
              </w:rPr>
              <w:t xml:space="preserve">      AND OutputTypeId = @PreApprovalOutputTypeId</w:t>
            </w:r>
            <w:r>
              <w:br/>
            </w:r>
            <w:r>
              <w:rPr>
                <w:rFonts w:ascii="Consolas" w:hAnsi="Consolas"/>
                <w:sz w:val="15"/>
              </w:rPr>
              <w:t>);</w:t>
            </w:r>
            <w:r>
              <w:br/>
            </w:r>
            <w:r>
              <w:rPr>
                <w:rFonts w:ascii="Consolas" w:hAnsi="Consolas"/>
                <w:sz w:val="15"/>
              </w:rPr>
            </w:r>
            <w:r>
              <w:br/>
            </w:r>
            <w:r>
              <w:rPr>
                <w:rFonts w:ascii="Consolas" w:hAnsi="Consolas"/>
                <w:sz w:val="15"/>
              </w:rPr>
              <w:t>INSERT aw.ServiceOutput</w:t>
            </w:r>
            <w:r>
              <w:br/>
            </w:r>
            <w:r>
              <w:rPr>
                <w:rFonts w:ascii="Consolas" w:hAnsi="Consolas"/>
                <w:sz w:val="15"/>
              </w:rPr>
              <w:t>(</w:t>
            </w:r>
            <w:r>
              <w:br/>
            </w:r>
            <w:r>
              <w:rPr>
                <w:rFonts w:ascii="Consolas" w:hAnsi="Consolas"/>
                <w:sz w:val="15"/>
              </w:rPr>
              <w:t xml:space="preserve">    ApplicationId, OutputTypeId, Version,</w:t>
            </w:r>
            <w:r>
              <w:br/>
            </w:r>
            <w:r>
              <w:rPr>
                <w:rFonts w:ascii="Consolas" w:hAnsi="Consolas"/>
                <w:sz w:val="15"/>
              </w:rPr>
              <w:t xml:space="preserve">    FileName, ContentType, StorageReference,</w:t>
            </w:r>
            <w:r>
              <w:br/>
            </w:r>
            <w:r>
              <w:rPr>
                <w:rFonts w:ascii="Consolas" w:hAnsi="Consolas"/>
                <w:sz w:val="15"/>
              </w:rPr>
              <w:t xml:space="preserve">    ExternalDocumentId, Sha256, GeneratedByIdentifier</w:t>
            </w:r>
            <w:r>
              <w:br/>
            </w:r>
            <w:r>
              <w:rPr>
                <w:rFonts w:ascii="Consolas" w:hAnsi="Consolas"/>
                <w:sz w:val="15"/>
              </w:rPr>
              <w:t>)</w:t>
            </w:r>
            <w:r>
              <w:br/>
            </w:r>
            <w:r>
              <w:rPr>
                <w:rFonts w:ascii="Consolas" w:hAnsi="Consolas"/>
                <w:sz w:val="15"/>
              </w:rPr>
              <w:t>VALUES</w:t>
            </w:r>
            <w:r>
              <w:br/>
            </w:r>
            <w:r>
              <w:rPr>
                <w:rFonts w:ascii="Consolas" w:hAnsi="Consolas"/>
                <w:sz w:val="15"/>
              </w:rPr>
              <w:t>(</w:t>
            </w:r>
            <w:r>
              <w:br/>
            </w:r>
            <w:r>
              <w:rPr>
                <w:rFonts w:ascii="Consolas" w:hAnsi="Consolas"/>
                <w:sz w:val="15"/>
              </w:rPr>
              <w:t xml:space="preserve">    @ApplicationId, @PreApprovalOutputTypeId, @NextVersion,</w:t>
            </w:r>
            <w:r>
              <w:br/>
            </w:r>
            <w:r>
              <w:rPr>
                <w:rFonts w:ascii="Consolas" w:hAnsi="Consolas"/>
                <w:sz w:val="15"/>
              </w:rPr>
              <w:t xml:space="preserve">    @SafeFileName, 'application/pdf', @StorageReference,</w:t>
            </w:r>
            <w:r>
              <w:br/>
            </w:r>
            <w:r>
              <w:rPr>
                <w:rFonts w:ascii="Consolas" w:hAnsi="Consolas"/>
                <w:sz w:val="15"/>
              </w:rPr>
              <w:t xml:space="preserve">    @ExternalDocumentId, @Sha256, @ActorIdentifier</w:t>
            </w:r>
            <w:r>
              <w:br/>
            </w:r>
            <w:r>
              <w:rPr>
                <w:rFonts w:ascii="Consolas" w:hAnsi="Consolas"/>
                <w:sz w:val="15"/>
              </w:rPr>
              <w:t>);</w:t>
            </w:r>
            <w:r>
              <w:br/>
            </w:r>
            <w:r>
              <w:rPr>
                <w:rFonts w:ascii="Consolas" w:hAnsi="Consolas"/>
                <w:sz w:val="15"/>
              </w:rPr>
            </w:r>
            <w:r>
              <w:br/>
            </w:r>
            <w:r>
              <w:rPr>
                <w:rFonts w:ascii="Consolas" w:hAnsi="Consolas"/>
                <w:sz w:val="15"/>
              </w:rPr>
              <w:t>COMMIT TRANSACTION;</w:t>
            </w:r>
            <w:r>
              <w:br/>
            </w:r>
            <w:r>
              <w:rPr>
                <w:rFonts w:ascii="Consolas" w:hAnsi="Consolas"/>
                <w:sz w:val="15"/>
              </w:rPr>
            </w:r>
            <w:r>
              <w:br/>
            </w:r>
            <w:r>
              <w:rPr>
                <w:rFonts w:ascii="Consolas" w:hAnsi="Consolas"/>
                <w:sz w:val="15"/>
              </w:rPr>
              <w:t>SELECT PublicId, Version, FileName, ContentType,</w:t>
            </w:r>
            <w:r>
              <w:br/>
            </w:r>
            <w:r>
              <w:rPr>
                <w:rFonts w:ascii="Consolas" w:hAnsi="Consolas"/>
                <w:sz w:val="15"/>
              </w:rPr>
              <w:t xml:space="preserve">       GeneratedOnUtc, SharedWithDet, SharedOnUtc</w:t>
            </w:r>
            <w:r>
              <w:br/>
            </w:r>
            <w:r>
              <w:rPr>
                <w:rFonts w:ascii="Consolas" w:hAnsi="Consolas"/>
                <w:sz w:val="15"/>
              </w:rPr>
              <w:t>FROM aw.ServiceOutput</w:t>
            </w:r>
            <w:r>
              <w:br/>
            </w:r>
            <w:r>
              <w:rPr>
                <w:rFonts w:ascii="Consolas" w:hAnsi="Consolas"/>
                <w:sz w:val="15"/>
              </w:rPr>
              <w:t>WHERE ApplicationId = @ApplicationId</w:t>
            </w:r>
            <w:r>
              <w:br/>
            </w:r>
            <w:r>
              <w:rPr>
                <w:rFonts w:ascii="Consolas" w:hAnsi="Consolas"/>
                <w:sz w:val="15"/>
              </w:rPr>
              <w:t>ORDER BY Version DESC;</w:t>
            </w:r>
          </w:p>
        </w:tc>
      </w:tr>
    </w:tbl>
    <w:p>
      <w:pPr>
        <w:pStyle w:val="Heading2"/>
      </w:pPr>
      <w:r>
        <w:t>B.14 Q18 - Post-Approval Contract Versioning</w:t>
      </w:r>
    </w:p>
    <w:p>
      <w:r>
        <w:rPr>
          <w:rFonts w:ascii="Aptos" w:hAnsi="Aptos"/>
          <w:b/>
          <w:sz w:val="18"/>
        </w:rPr>
        <w:t>Reference SQL</w:t>
      </w:r>
    </w:p>
    <w:tbl>
      <w:tblPr>
        <w:tblStyle w:val="TableGrid"/>
        <w:tblW w:type="auto" w:w="0"/>
        <w:jc w:val="center"/>
        <w:tblLook w:firstColumn="1" w:firstRow="1" w:lastColumn="0" w:lastRow="0" w:noHBand="0" w:noVBand="1" w:val="04A0"/>
      </w:tblPr>
      <w:tblGrid>
        <w:gridCol w:w="15250"/>
      </w:tblGrid>
      <w:tr>
        <w:tc>
          <w:tcPr>
            <w:tcW w:type="dxa" w:w="15250"/>
            <w:shd w:fill="F7F9FA"/>
          </w:tcPr>
          <w:p>
            <w:pPr>
              <w:spacing w:before="60" w:after="60"/>
              <w:ind w:left="72"/>
            </w:pPr>
            <w:r/>
            <w:r>
              <w:rPr>
                <w:rFonts w:ascii="Consolas" w:hAnsi="Consolas"/>
                <w:sz w:val="15"/>
              </w:rPr>
              <w:t>BEGIN TRANSACTION;</w:t>
            </w:r>
            <w:r>
              <w:br/>
            </w:r>
            <w:r>
              <w:rPr>
                <w:rFonts w:ascii="Consolas" w:hAnsi="Consolas"/>
                <w:sz w:val="15"/>
              </w:rPr>
            </w:r>
            <w:r>
              <w:br/>
            </w:r>
            <w:r>
              <w:rPr>
                <w:rFonts w:ascii="Consolas" w:hAnsi="Consolas"/>
                <w:sz w:val="15"/>
              </w:rPr>
              <w:t>SELECT ApplicationId</w:t>
            </w:r>
            <w:r>
              <w:br/>
            </w:r>
            <w:r>
              <w:rPr>
                <w:rFonts w:ascii="Consolas" w:hAnsi="Consolas"/>
                <w:sz w:val="15"/>
              </w:rPr>
              <w:t>FROM aw.Application WITH (UPDLOCK, HOLDLOCK)</w:t>
            </w:r>
            <w:r>
              <w:br/>
            </w:r>
            <w:r>
              <w:rPr>
                <w:rFonts w:ascii="Consolas" w:hAnsi="Consolas"/>
                <w:sz w:val="15"/>
              </w:rPr>
              <w:t>WHERE PublicId = @PublicId;</w:t>
            </w:r>
            <w:r>
              <w:br/>
            </w:r>
            <w:r>
              <w:rPr>
                <w:rFonts w:ascii="Consolas" w:hAnsi="Consolas"/>
                <w:sz w:val="15"/>
              </w:rPr>
            </w:r>
            <w:r>
              <w:br/>
            </w:r>
            <w:r>
              <w:rPr>
                <w:rFonts w:ascii="Consolas" w:hAnsi="Consolas"/>
                <w:sz w:val="15"/>
              </w:rPr>
              <w:t>DECLARE @NextVersion smallint =</w:t>
            </w:r>
            <w:r>
              <w:br/>
            </w:r>
            <w:r>
              <w:rPr>
                <w:rFonts w:ascii="Consolas" w:hAnsi="Consolas"/>
                <w:sz w:val="15"/>
              </w:rPr>
              <w:t>(</w:t>
            </w:r>
            <w:r>
              <w:br/>
            </w:r>
            <w:r>
              <w:rPr>
                <w:rFonts w:ascii="Consolas" w:hAnsi="Consolas"/>
                <w:sz w:val="15"/>
              </w:rPr>
              <w:t xml:space="preserve">    SELECT ISNULL(MAX(Version), 0) + 1</w:t>
            </w:r>
            <w:r>
              <w:br/>
            </w:r>
            <w:r>
              <w:rPr>
                <w:rFonts w:ascii="Consolas" w:hAnsi="Consolas"/>
                <w:sz w:val="15"/>
              </w:rPr>
              <w:t xml:space="preserve">    FROM aw.PostApprovalContract</w:t>
            </w:r>
            <w:r>
              <w:br/>
            </w:r>
            <w:r>
              <w:rPr>
                <w:rFonts w:ascii="Consolas" w:hAnsi="Consolas"/>
                <w:sz w:val="15"/>
              </w:rPr>
              <w:t xml:space="preserve">    WHERE ApplicationId = @ApplicationId</w:t>
            </w:r>
            <w:r>
              <w:br/>
            </w:r>
            <w:r>
              <w:rPr>
                <w:rFonts w:ascii="Consolas" w:hAnsi="Consolas"/>
                <w:sz w:val="15"/>
              </w:rPr>
              <w:t>);</w:t>
            </w:r>
            <w:r>
              <w:br/>
            </w:r>
            <w:r>
              <w:rPr>
                <w:rFonts w:ascii="Consolas" w:hAnsi="Consolas"/>
                <w:sz w:val="15"/>
              </w:rPr>
            </w:r>
            <w:r>
              <w:br/>
            </w:r>
            <w:r>
              <w:rPr>
                <w:rFonts w:ascii="Consolas" w:hAnsi="Consolas"/>
                <w:sz w:val="15"/>
              </w:rPr>
              <w:t>DECLARE @PreviousContractId bigint =</w:t>
            </w:r>
            <w:r>
              <w:br/>
            </w:r>
            <w:r>
              <w:rPr>
                <w:rFonts w:ascii="Consolas" w:hAnsi="Consolas"/>
                <w:sz w:val="15"/>
              </w:rPr>
              <w:t>(</w:t>
            </w:r>
            <w:r>
              <w:br/>
            </w:r>
            <w:r>
              <w:rPr>
                <w:rFonts w:ascii="Consolas" w:hAnsi="Consolas"/>
                <w:sz w:val="15"/>
              </w:rPr>
              <w:t xml:space="preserve">    SELECT TOP (1) ContractId</w:t>
            </w:r>
            <w:r>
              <w:br/>
            </w:r>
            <w:r>
              <w:rPr>
                <w:rFonts w:ascii="Consolas" w:hAnsi="Consolas"/>
                <w:sz w:val="15"/>
              </w:rPr>
              <w:t xml:space="preserve">    FROM aw.PostApprovalContract</w:t>
            </w:r>
            <w:r>
              <w:br/>
            </w:r>
            <w:r>
              <w:rPr>
                <w:rFonts w:ascii="Consolas" w:hAnsi="Consolas"/>
                <w:sz w:val="15"/>
              </w:rPr>
              <w:t xml:space="preserve">    WHERE ApplicationId = @ApplicationId</w:t>
            </w:r>
            <w:r>
              <w:br/>
            </w:r>
            <w:r>
              <w:rPr>
                <w:rFonts w:ascii="Consolas" w:hAnsi="Consolas"/>
                <w:sz w:val="15"/>
              </w:rPr>
              <w:t xml:space="preserve">      AND IsCurrent = 1</w:t>
            </w:r>
            <w:r>
              <w:br/>
            </w:r>
            <w:r>
              <w:rPr>
                <w:rFonts w:ascii="Consolas" w:hAnsi="Consolas"/>
                <w:sz w:val="15"/>
              </w:rPr>
              <w:t xml:space="preserve">    ORDER BY Version DESC</w:t>
            </w:r>
            <w:r>
              <w:br/>
            </w:r>
            <w:r>
              <w:rPr>
                <w:rFonts w:ascii="Consolas" w:hAnsi="Consolas"/>
                <w:sz w:val="15"/>
              </w:rPr>
              <w:t>);</w:t>
            </w:r>
            <w:r>
              <w:br/>
            </w:r>
            <w:r>
              <w:rPr>
                <w:rFonts w:ascii="Consolas" w:hAnsi="Consolas"/>
                <w:sz w:val="15"/>
              </w:rPr>
            </w:r>
            <w:r>
              <w:br/>
            </w:r>
            <w:r>
              <w:rPr>
                <w:rFonts w:ascii="Consolas" w:hAnsi="Consolas"/>
                <w:sz w:val="15"/>
              </w:rPr>
              <w:t>UPDATE aw.PostApprovalContract</w:t>
            </w:r>
            <w:r>
              <w:br/>
            </w:r>
            <w:r>
              <w:rPr>
                <w:rFonts w:ascii="Consolas" w:hAnsi="Consolas"/>
                <w:sz w:val="15"/>
              </w:rPr>
              <w:t>SET IsCurrent = 0</w:t>
            </w:r>
            <w:r>
              <w:br/>
            </w:r>
            <w:r>
              <w:rPr>
                <w:rFonts w:ascii="Consolas" w:hAnsi="Consolas"/>
                <w:sz w:val="15"/>
              </w:rPr>
              <w:t>WHERE ApplicationId = @ApplicationId</w:t>
            </w:r>
            <w:r>
              <w:br/>
            </w:r>
            <w:r>
              <w:rPr>
                <w:rFonts w:ascii="Consolas" w:hAnsi="Consolas"/>
                <w:sz w:val="15"/>
              </w:rPr>
              <w:t xml:space="preserve">  AND IsCurrent = 1;</w:t>
            </w:r>
            <w:r>
              <w:br/>
            </w:r>
            <w:r>
              <w:rPr>
                <w:rFonts w:ascii="Consolas" w:hAnsi="Consolas"/>
                <w:sz w:val="15"/>
              </w:rPr>
            </w:r>
            <w:r>
              <w:br/>
            </w:r>
            <w:r>
              <w:rPr>
                <w:rFonts w:ascii="Consolas" w:hAnsi="Consolas"/>
                <w:sz w:val="15"/>
              </w:rPr>
              <w:t>INSERT aw.PostApprovalContract</w:t>
            </w:r>
            <w:r>
              <w:br/>
            </w:r>
            <w:r>
              <w:rPr>
                <w:rFonts w:ascii="Consolas" w:hAnsi="Consolas"/>
                <w:sz w:val="15"/>
              </w:rPr>
              <w:t>(</w:t>
            </w:r>
            <w:r>
              <w:br/>
            </w:r>
            <w:r>
              <w:rPr>
                <w:rFonts w:ascii="Consolas" w:hAnsi="Consolas"/>
                <w:sz w:val="15"/>
              </w:rPr>
              <w:t xml:space="preserve">    ApplicationId, ContractNumber, StartDate, EndDate,</w:t>
            </w:r>
            <w:r>
              <w:br/>
            </w:r>
            <w:r>
              <w:rPr>
                <w:rFonts w:ascii="Consolas" w:hAnsi="Consolas"/>
                <w:sz w:val="15"/>
              </w:rPr>
              <w:t xml:space="preserve">    SignedContractStorageReference, ExternalDocumentId,</w:t>
            </w:r>
            <w:r>
              <w:br/>
            </w:r>
            <w:r>
              <w:rPr>
                <w:rFonts w:ascii="Consolas" w:hAnsi="Consolas"/>
                <w:sz w:val="15"/>
              </w:rPr>
              <w:t xml:space="preserve">    Version, PreviousContractId, IsCurrent, UploadedByIdentifier</w:t>
            </w:r>
            <w:r>
              <w:br/>
            </w:r>
            <w:r>
              <w:rPr>
                <w:rFonts w:ascii="Consolas" w:hAnsi="Consolas"/>
                <w:sz w:val="15"/>
              </w:rPr>
              <w:t>)</w:t>
            </w:r>
            <w:r>
              <w:br/>
            </w:r>
            <w:r>
              <w:rPr>
                <w:rFonts w:ascii="Consolas" w:hAnsi="Consolas"/>
                <w:sz w:val="15"/>
              </w:rPr>
              <w:t>VALUES</w:t>
            </w:r>
            <w:r>
              <w:br/>
            </w:r>
            <w:r>
              <w:rPr>
                <w:rFonts w:ascii="Consolas" w:hAnsi="Consolas"/>
                <w:sz w:val="15"/>
              </w:rPr>
              <w:t>(</w:t>
            </w:r>
            <w:r>
              <w:br/>
            </w:r>
            <w:r>
              <w:rPr>
                <w:rFonts w:ascii="Consolas" w:hAnsi="Consolas"/>
                <w:sz w:val="15"/>
              </w:rPr>
              <w:t xml:space="preserve">    @ApplicationId, @ContractNumber, @StartDate, @EndDate,</w:t>
            </w:r>
            <w:r>
              <w:br/>
            </w:r>
            <w:r>
              <w:rPr>
                <w:rFonts w:ascii="Consolas" w:hAnsi="Consolas"/>
                <w:sz w:val="15"/>
              </w:rPr>
              <w:t xml:space="preserve">    @StorageReference, @ExternalDocumentId,</w:t>
            </w:r>
            <w:r>
              <w:br/>
            </w:r>
            <w:r>
              <w:rPr>
                <w:rFonts w:ascii="Consolas" w:hAnsi="Consolas"/>
                <w:sz w:val="15"/>
              </w:rPr>
              <w:t xml:space="preserve">    @NextVersion, @PreviousContractId, 1, @ActorIdentifier</w:t>
            </w:r>
            <w:r>
              <w:br/>
            </w:r>
            <w:r>
              <w:rPr>
                <w:rFonts w:ascii="Consolas" w:hAnsi="Consolas"/>
                <w:sz w:val="15"/>
              </w:rPr>
              <w:t>);</w:t>
            </w:r>
            <w:r>
              <w:br/>
            </w:r>
            <w:r>
              <w:rPr>
                <w:rFonts w:ascii="Consolas" w:hAnsi="Consolas"/>
                <w:sz w:val="15"/>
              </w:rPr>
            </w:r>
            <w:r>
              <w:br/>
            </w:r>
            <w:r>
              <w:rPr>
                <w:rFonts w:ascii="Consolas" w:hAnsi="Consolas"/>
                <w:sz w:val="15"/>
              </w:rPr>
              <w:t>COMMIT TRANSACTION;</w:t>
            </w:r>
          </w:p>
        </w:tc>
      </w:tr>
    </w:tbl>
    <w:p>
      <w:pPr>
        <w:pStyle w:val="Heading2"/>
      </w:pPr>
      <w:r>
        <w:t>B.15 Q19 - Unified Application Timeline</w:t>
      </w:r>
    </w:p>
    <w:p>
      <w:r>
        <w:rPr>
          <w:rFonts w:ascii="Aptos" w:hAnsi="Aptos"/>
          <w:b/>
          <w:sz w:val="18"/>
        </w:rPr>
        <w:t>Reference SQL</w:t>
      </w:r>
    </w:p>
    <w:tbl>
      <w:tblPr>
        <w:tblStyle w:val="TableGrid"/>
        <w:tblW w:type="auto" w:w="0"/>
        <w:jc w:val="center"/>
        <w:tblLook w:firstColumn="1" w:firstRow="1" w:lastColumn="0" w:lastRow="0" w:noHBand="0" w:noVBand="1" w:val="04A0"/>
      </w:tblPr>
      <w:tblGrid>
        <w:gridCol w:w="15250"/>
      </w:tblGrid>
      <w:tr>
        <w:tc>
          <w:tcPr>
            <w:tcW w:type="dxa" w:w="15250"/>
            <w:shd w:fill="F7F9FA"/>
          </w:tcPr>
          <w:p>
            <w:pPr>
              <w:spacing w:before="60" w:after="60"/>
              <w:ind w:left="72"/>
            </w:pPr>
            <w:r/>
            <w:r>
              <w:rPr>
                <w:rFonts w:ascii="Consolas" w:hAnsi="Consolas"/>
                <w:sz w:val="15"/>
              </w:rPr>
              <w:t>SELECT EventType, EventOnUtc, EventCode, Comment, ActorIdentifier</w:t>
            </w:r>
            <w:r>
              <w:br/>
            </w:r>
            <w:r>
              <w:rPr>
                <w:rFonts w:ascii="Consolas" w:hAnsi="Consolas"/>
                <w:sz w:val="15"/>
              </w:rPr>
              <w:t>FROM</w:t>
            </w:r>
            <w:r>
              <w:br/>
            </w:r>
            <w:r>
              <w:rPr>
                <w:rFonts w:ascii="Consolas" w:hAnsi="Consolas"/>
                <w:sz w:val="15"/>
              </w:rPr>
              <w:t>(</w:t>
            </w:r>
            <w:r>
              <w:br/>
            </w:r>
            <w:r>
              <w:rPr>
                <w:rFonts w:ascii="Consolas" w:hAnsi="Consolas"/>
                <w:sz w:val="15"/>
              </w:rPr>
              <w:t xml:space="preserve">    SELECT</w:t>
            </w:r>
            <w:r>
              <w:br/>
            </w:r>
            <w:r>
              <w:rPr>
                <w:rFonts w:ascii="Consolas" w:hAnsi="Consolas"/>
                <w:sz w:val="15"/>
              </w:rPr>
              <w:t xml:space="preserve">        'Status' AS EventType,</w:t>
            </w:r>
            <w:r>
              <w:br/>
            </w:r>
            <w:r>
              <w:rPr>
                <w:rFonts w:ascii="Consolas" w:hAnsi="Consolas"/>
                <w:sz w:val="15"/>
              </w:rPr>
              <w:t xml:space="preserve">        h.ChangedOnUtc AS EventOnUtc,</w:t>
            </w:r>
            <w:r>
              <w:br/>
            </w:r>
            <w:r>
              <w:rPr>
                <w:rFonts w:ascii="Consolas" w:hAnsi="Consolas"/>
                <w:sz w:val="15"/>
              </w:rPr>
              <w:t xml:space="preserve">        h.EventCode,</w:t>
            </w:r>
            <w:r>
              <w:br/>
            </w:r>
            <w:r>
              <w:rPr>
                <w:rFonts w:ascii="Consolas" w:hAnsi="Consolas"/>
                <w:sz w:val="15"/>
              </w:rPr>
              <w:t xml:space="preserve">        h.Comment,</w:t>
            </w:r>
            <w:r>
              <w:br/>
            </w:r>
            <w:r>
              <w:rPr>
                <w:rFonts w:ascii="Consolas" w:hAnsi="Consolas"/>
                <w:sz w:val="15"/>
              </w:rPr>
              <w:t xml:space="preserve">        h.ChangedByIdentifier AS ActorIdentifier</w:t>
            </w:r>
            <w:r>
              <w:br/>
            </w:r>
            <w:r>
              <w:rPr>
                <w:rFonts w:ascii="Consolas" w:hAnsi="Consolas"/>
                <w:sz w:val="15"/>
              </w:rPr>
              <w:t xml:space="preserve">    FROM aw.ApplicationStatusHistory AS h</w:t>
            </w:r>
            <w:r>
              <w:br/>
            </w:r>
            <w:r>
              <w:rPr>
                <w:rFonts w:ascii="Consolas" w:hAnsi="Consolas"/>
                <w:sz w:val="15"/>
              </w:rPr>
              <w:t xml:space="preserve">    WHERE h.ApplicationId = @ApplicationId</w:t>
            </w:r>
            <w:r>
              <w:br/>
            </w:r>
            <w:r>
              <w:rPr>
                <w:rFonts w:ascii="Consolas" w:hAnsi="Consolas"/>
                <w:sz w:val="15"/>
              </w:rPr>
            </w:r>
            <w:r>
              <w:br/>
            </w:r>
            <w:r>
              <w:rPr>
                <w:rFonts w:ascii="Consolas" w:hAnsi="Consolas"/>
                <w:sz w:val="15"/>
              </w:rPr>
              <w:t xml:space="preserve">    UNION ALL</w:t>
            </w:r>
            <w:r>
              <w:br/>
            </w:r>
            <w:r>
              <w:rPr>
                <w:rFonts w:ascii="Consolas" w:hAnsi="Consolas"/>
                <w:sz w:val="15"/>
              </w:rPr>
            </w:r>
            <w:r>
              <w:br/>
            </w:r>
            <w:r>
              <w:rPr>
                <w:rFonts w:ascii="Consolas" w:hAnsi="Consolas"/>
                <w:sz w:val="15"/>
              </w:rPr>
              <w:t xml:space="preserve">    SELECT</w:t>
            </w:r>
            <w:r>
              <w:br/>
            </w:r>
            <w:r>
              <w:rPr>
                <w:rFonts w:ascii="Consolas" w:hAnsi="Consolas"/>
                <w:sz w:val="15"/>
              </w:rPr>
              <w:t xml:space="preserve">        'Decision',</w:t>
            </w:r>
            <w:r>
              <w:br/>
            </w:r>
            <w:r>
              <w:rPr>
                <w:rFonts w:ascii="Consolas" w:hAnsi="Consolas"/>
                <w:sz w:val="15"/>
              </w:rPr>
              <w:t xml:space="preserve">        d.DecisionOnUtc,</w:t>
            </w:r>
            <w:r>
              <w:br/>
            </w:r>
            <w:r>
              <w:rPr>
                <w:rFonts w:ascii="Consolas" w:hAnsi="Consolas"/>
                <w:sz w:val="15"/>
              </w:rPr>
              <w:t xml:space="preserve">        dt.Code,</w:t>
            </w:r>
            <w:r>
              <w:br/>
            </w:r>
            <w:r>
              <w:rPr>
                <w:rFonts w:ascii="Consolas" w:hAnsi="Consolas"/>
                <w:sz w:val="15"/>
              </w:rPr>
              <w:t xml:space="preserve">        d.Comment,</w:t>
            </w:r>
            <w:r>
              <w:br/>
            </w:r>
            <w:r>
              <w:rPr>
                <w:rFonts w:ascii="Consolas" w:hAnsi="Consolas"/>
                <w:sz w:val="15"/>
              </w:rPr>
              <w:t xml:space="preserve">        d.DecisionByIdentifier</w:t>
            </w:r>
            <w:r>
              <w:br/>
            </w:r>
            <w:r>
              <w:rPr>
                <w:rFonts w:ascii="Consolas" w:hAnsi="Consolas"/>
                <w:sz w:val="15"/>
              </w:rPr>
              <w:t xml:space="preserve">    FROM aw.ApplicationDecision AS d</w:t>
            </w:r>
            <w:r>
              <w:br/>
            </w:r>
            <w:r>
              <w:rPr>
                <w:rFonts w:ascii="Consolas" w:hAnsi="Consolas"/>
                <w:sz w:val="15"/>
              </w:rPr>
              <w:t xml:space="preserve">    INNER JOIN ref.DecisionType AS dt</w:t>
            </w:r>
            <w:r>
              <w:br/>
            </w:r>
            <w:r>
              <w:rPr>
                <w:rFonts w:ascii="Consolas" w:hAnsi="Consolas"/>
                <w:sz w:val="15"/>
              </w:rPr>
              <w:t xml:space="preserve">        ON dt.DecisionTypeId = d.DecisionTypeId</w:t>
            </w:r>
            <w:r>
              <w:br/>
            </w:r>
            <w:r>
              <w:rPr>
                <w:rFonts w:ascii="Consolas" w:hAnsi="Consolas"/>
                <w:sz w:val="15"/>
              </w:rPr>
              <w:t xml:space="preserve">    WHERE d.ApplicationId = @ApplicationId</w:t>
            </w:r>
            <w:r>
              <w:br/>
            </w:r>
            <w:r>
              <w:rPr>
                <w:rFonts w:ascii="Consolas" w:hAnsi="Consolas"/>
                <w:sz w:val="15"/>
              </w:rPr>
            </w:r>
            <w:r>
              <w:br/>
            </w:r>
            <w:r>
              <w:rPr>
                <w:rFonts w:ascii="Consolas" w:hAnsi="Consolas"/>
                <w:sz w:val="15"/>
              </w:rPr>
              <w:t xml:space="preserve">    UNION ALL</w:t>
            </w:r>
            <w:r>
              <w:br/>
            </w:r>
            <w:r>
              <w:rPr>
                <w:rFonts w:ascii="Consolas" w:hAnsi="Consolas"/>
                <w:sz w:val="15"/>
              </w:rPr>
            </w:r>
            <w:r>
              <w:br/>
            </w:r>
            <w:r>
              <w:rPr>
                <w:rFonts w:ascii="Consolas" w:hAnsi="Consolas"/>
                <w:sz w:val="15"/>
              </w:rPr>
              <w:t xml:space="preserve">    SELECT</w:t>
            </w:r>
            <w:r>
              <w:br/>
            </w:r>
            <w:r>
              <w:rPr>
                <w:rFonts w:ascii="Consolas" w:hAnsi="Consolas"/>
                <w:sz w:val="15"/>
              </w:rPr>
              <w:t xml:space="preserve">        'Submission',</w:t>
            </w:r>
            <w:r>
              <w:br/>
            </w:r>
            <w:r>
              <w:rPr>
                <w:rFonts w:ascii="Consolas" w:hAnsi="Consolas"/>
                <w:sz w:val="15"/>
              </w:rPr>
              <w:t xml:space="preserve">        s.SubmittedOnUtc,</w:t>
            </w:r>
            <w:r>
              <w:br/>
            </w:r>
            <w:r>
              <w:rPr>
                <w:rFonts w:ascii="Consolas" w:hAnsi="Consolas"/>
                <w:sz w:val="15"/>
              </w:rPr>
              <w:t xml:space="preserve">        s.SubmissionType,</w:t>
            </w:r>
            <w:r>
              <w:br/>
            </w:r>
            <w:r>
              <w:rPr>
                <w:rFonts w:ascii="Consolas" w:hAnsi="Consolas"/>
                <w:sz w:val="15"/>
              </w:rPr>
              <w:t xml:space="preserve">        NULL,</w:t>
            </w:r>
            <w:r>
              <w:br/>
            </w:r>
            <w:r>
              <w:rPr>
                <w:rFonts w:ascii="Consolas" w:hAnsi="Consolas"/>
                <w:sz w:val="15"/>
              </w:rPr>
              <w:t xml:space="preserve">        s.SubmittedByIdentifier</w:t>
            </w:r>
            <w:r>
              <w:br/>
            </w:r>
            <w:r>
              <w:rPr>
                <w:rFonts w:ascii="Consolas" w:hAnsi="Consolas"/>
                <w:sz w:val="15"/>
              </w:rPr>
              <w:t xml:space="preserve">    FROM aw.ApplicationSubmission AS s</w:t>
            </w:r>
            <w:r>
              <w:br/>
            </w:r>
            <w:r>
              <w:rPr>
                <w:rFonts w:ascii="Consolas" w:hAnsi="Consolas"/>
                <w:sz w:val="15"/>
              </w:rPr>
              <w:t xml:space="preserve">    WHERE s.ApplicationId = @ApplicationId</w:t>
            </w:r>
            <w:r>
              <w:br/>
            </w:r>
            <w:r>
              <w:rPr>
                <w:rFonts w:ascii="Consolas" w:hAnsi="Consolas"/>
                <w:sz w:val="15"/>
              </w:rPr>
              <w:t>) AS timeline</w:t>
            </w:r>
            <w:r>
              <w:br/>
            </w:r>
            <w:r>
              <w:rPr>
                <w:rFonts w:ascii="Consolas" w:hAnsi="Consolas"/>
                <w:sz w:val="15"/>
              </w:rPr>
              <w:t>ORDER BY EventOnUtc DESC;</w:t>
            </w:r>
          </w:p>
        </w:tc>
      </w:tr>
    </w:tbl>
    <w:p>
      <w:pPr>
        <w:pStyle w:val="Heading2"/>
      </w:pPr>
      <w:r>
        <w:t>B.16 Q20 - Dashboard Summary</w:t>
      </w:r>
    </w:p>
    <w:p>
      <w:r>
        <w:rPr>
          <w:rFonts w:ascii="Aptos" w:hAnsi="Aptos"/>
          <w:b/>
          <w:sz w:val="18"/>
        </w:rPr>
        <w:t>Reference SQL</w:t>
      </w:r>
    </w:p>
    <w:tbl>
      <w:tblPr>
        <w:tblStyle w:val="TableGrid"/>
        <w:tblW w:type="auto" w:w="0"/>
        <w:jc w:val="center"/>
        <w:tblLook w:firstColumn="1" w:firstRow="1" w:lastColumn="0" w:lastRow="0" w:noHBand="0" w:noVBand="1" w:val="04A0"/>
      </w:tblPr>
      <w:tblGrid>
        <w:gridCol w:w="15250"/>
      </w:tblGrid>
      <w:tr>
        <w:tc>
          <w:tcPr>
            <w:tcW w:type="dxa" w:w="15250"/>
            <w:shd w:fill="F7F9FA"/>
          </w:tcPr>
          <w:p>
            <w:pPr>
              <w:spacing w:before="60" w:after="60"/>
              <w:ind w:left="72"/>
            </w:pPr>
            <w:r/>
            <w:r>
              <w:rPr>
                <w:rFonts w:ascii="Consolas" w:hAnsi="Consolas"/>
                <w:sz w:val="15"/>
              </w:rPr>
              <w:t>SELECT</w:t>
            </w:r>
            <w:r>
              <w:br/>
            </w:r>
            <w:r>
              <w:rPr>
                <w:rFonts w:ascii="Consolas" w:hAnsi="Consolas"/>
                <w:sz w:val="15"/>
              </w:rPr>
              <w:t xml:space="preserve">    TotalApplications = COUNT_BIG(1),</w:t>
            </w:r>
            <w:r>
              <w:br/>
            </w:r>
            <w:r>
              <w:rPr>
                <w:rFonts w:ascii="Consolas" w:hAnsi="Consolas"/>
                <w:sz w:val="15"/>
              </w:rPr>
              <w:t xml:space="preserve">    Submitted = SUM(CASE WHEN s.Code = 'Submitted' THEN 1 ELSE 0 END),</w:t>
            </w:r>
            <w:r>
              <w:br/>
            </w:r>
            <w:r>
              <w:rPr>
                <w:rFonts w:ascii="Consolas" w:hAnsi="Consolas"/>
                <w:sz w:val="15"/>
              </w:rPr>
              <w:t xml:space="preserve">    UnderReview = SUM(CASE WHEN s.Code = 'UnderReview' THEN 1 ELSE 0 END),</w:t>
            </w:r>
            <w:r>
              <w:br/>
            </w:r>
            <w:r>
              <w:rPr>
                <w:rFonts w:ascii="Consolas" w:hAnsi="Consolas"/>
                <w:sz w:val="15"/>
              </w:rPr>
              <w:t xml:space="preserve">    MoreInformationRequired = SUM(CASE WHEN s.Code = 'MoreInformationRequired' THEN 1 ELSE 0 END),</w:t>
            </w:r>
            <w:r>
              <w:br/>
            </w:r>
            <w:r>
              <w:rPr>
                <w:rFonts w:ascii="Consolas" w:hAnsi="Consolas"/>
                <w:sz w:val="15"/>
              </w:rPr>
              <w:t xml:space="preserve">    Approved = SUM(CASE WHEN s.Code = 'Approved' THEN 1 ELSE 0 END),</w:t>
            </w:r>
            <w:r>
              <w:br/>
            </w:r>
            <w:r>
              <w:rPr>
                <w:rFonts w:ascii="Consolas" w:hAnsi="Consolas"/>
                <w:sz w:val="15"/>
              </w:rPr>
              <w:t xml:space="preserve">    Rejected = SUM(CASE WHEN s.Code = 'Rejected' THEN 1 ELSE 0 END),</w:t>
            </w:r>
            <w:r>
              <w:br/>
            </w:r>
            <w:r>
              <w:rPr>
                <w:rFonts w:ascii="Consolas" w:hAnsi="Consolas"/>
                <w:sz w:val="15"/>
              </w:rPr>
              <w:t xml:space="preserve">    Fulfilled = SUM(CASE WHEN s.Code = 'Fulfilled' THEN 1 ELSE 0 END)</w:t>
            </w:r>
            <w:r>
              <w:br/>
            </w:r>
            <w:r>
              <w:rPr>
                <w:rFonts w:ascii="Consolas" w:hAnsi="Consolas"/>
                <w:sz w:val="15"/>
              </w:rPr>
              <w:t>FROM aw.Application AS a</w:t>
            </w:r>
            <w:r>
              <w:br/>
            </w:r>
            <w:r>
              <w:rPr>
                <w:rFonts w:ascii="Consolas" w:hAnsi="Consolas"/>
                <w:sz w:val="15"/>
              </w:rPr>
              <w:t>INNER JOIN ref.ApplicationStatus AS s</w:t>
            </w:r>
            <w:r>
              <w:br/>
            </w:r>
            <w:r>
              <w:rPr>
                <w:rFonts w:ascii="Consolas" w:hAnsi="Consolas"/>
                <w:sz w:val="15"/>
              </w:rPr>
              <w:t xml:space="preserve">    ON s.ApplicationStatusId = a.InternalStatusId</w:t>
            </w:r>
            <w:r>
              <w:br/>
            </w:r>
            <w:r>
              <w:rPr>
                <w:rFonts w:ascii="Consolas" w:hAnsi="Consolas"/>
                <w:sz w:val="15"/>
              </w:rPr>
              <w:t>WHERE (@FromUtc IS NULL OR a.CreatedOnUtc &gt;= @FromUtc)</w:t>
            </w:r>
            <w:r>
              <w:br/>
            </w:r>
            <w:r>
              <w:rPr>
                <w:rFonts w:ascii="Consolas" w:hAnsi="Consolas"/>
                <w:sz w:val="15"/>
              </w:rPr>
              <w:t xml:space="preserve">  AND (@ToUtc   IS NULL OR a.CreatedOnUtc &lt;  @ToUtc);</w:t>
            </w:r>
          </w:p>
        </w:tc>
      </w:tr>
    </w:tbl>
    <w:tbl>
      <w:tblPr>
        <w:tblStyle w:val="TableGrid"/>
        <w:tblW w:type="auto" w:w="0"/>
        <w:tblLook w:firstColumn="1" w:firstRow="1" w:lastColumn="0" w:lastRow="0" w:noHBand="0" w:noVBand="1" w:val="04A0"/>
      </w:tblPr>
      <w:tblGrid>
        <w:gridCol w:w="15250"/>
      </w:tblGrid>
      <w:tr>
        <w:tc>
          <w:tcPr>
            <w:tcW w:type="dxa" w:w="15250"/>
            <w:shd w:fill="E9F6EC"/>
          </w:tcPr>
          <w:p>
            <w:r/>
            <w:r>
              <w:rPr>
                <w:rFonts w:ascii="Aptos" w:hAnsi="Aptos"/>
                <w:b/>
                <w:sz w:val="19"/>
              </w:rPr>
              <w:t xml:space="preserve">Stored procedure threshold.  </w:t>
            </w:r>
            <w:r>
              <w:rPr>
                <w:rFonts w:ascii="Aptos" w:hAnsi="Aptos"/>
                <w:sz w:val="18"/>
              </w:rPr>
              <w:t>Keep this as a normal parameterized query initially. If production telemetry shows the dashboard is a material database load, introduce a cache, summary table, or optimized read procedure only after measuring actual cardinality and refresh requirements.</w:t>
            </w:r>
          </w:p>
        </w:tc>
      </w:tr>
    </w:tbl>
    <w:p>
      <w:pPr>
        <w:pStyle w:val="Heading2"/>
      </w:pPr>
      <w:r>
        <w:t>B.17 Q21 - Integration Log Search</w:t>
      </w:r>
    </w:p>
    <w:p>
      <w:r>
        <w:rPr>
          <w:rFonts w:ascii="Aptos" w:hAnsi="Aptos"/>
          <w:b/>
          <w:sz w:val="18"/>
        </w:rPr>
        <w:t>Reference SQL</w:t>
      </w:r>
    </w:p>
    <w:tbl>
      <w:tblPr>
        <w:tblStyle w:val="TableGrid"/>
        <w:tblW w:type="auto" w:w="0"/>
        <w:jc w:val="center"/>
        <w:tblLook w:firstColumn="1" w:firstRow="1" w:lastColumn="0" w:lastRow="0" w:noHBand="0" w:noVBand="1" w:val="04A0"/>
      </w:tblPr>
      <w:tblGrid>
        <w:gridCol w:w="15250"/>
      </w:tblGrid>
      <w:tr>
        <w:tc>
          <w:tcPr>
            <w:tcW w:type="dxa" w:w="15250"/>
            <w:shd w:fill="F7F9FA"/>
          </w:tcPr>
          <w:p>
            <w:pPr>
              <w:spacing w:before="60" w:after="60"/>
              <w:ind w:left="72"/>
            </w:pPr>
            <w:r/>
            <w:r>
              <w:rPr>
                <w:rFonts w:ascii="Consolas" w:hAnsi="Consolas"/>
                <w:sz w:val="15"/>
              </w:rPr>
              <w:t>SELECT</w:t>
            </w:r>
            <w:r>
              <w:br/>
            </w:r>
            <w:r>
              <w:rPr>
                <w:rFonts w:ascii="Consolas" w:hAnsi="Consolas"/>
                <w:sz w:val="15"/>
              </w:rPr>
              <w:t xml:space="preserve">    IntegrationLogId, ApplicationId, CorrelationId,</w:t>
            </w:r>
            <w:r>
              <w:br/>
            </w:r>
            <w:r>
              <w:rPr>
                <w:rFonts w:ascii="Consolas" w:hAnsi="Consolas"/>
                <w:sz w:val="15"/>
              </w:rPr>
              <w:t xml:space="preserve">    IntegrationName, OperationName, Direction,</w:t>
            </w:r>
            <w:r>
              <w:br/>
            </w:r>
            <w:r>
              <w:rPr>
                <w:rFonts w:ascii="Consolas" w:hAnsi="Consolas"/>
                <w:sz w:val="15"/>
              </w:rPr>
              <w:t xml:space="preserve">    HttpMethod, HttpStatusCode, StartedOnUtc,</w:t>
            </w:r>
            <w:r>
              <w:br/>
            </w:r>
            <w:r>
              <w:rPr>
                <w:rFonts w:ascii="Consolas" w:hAnsi="Consolas"/>
                <w:sz w:val="15"/>
              </w:rPr>
              <w:t xml:space="preserve">    CompletedOnUtc, DurationMs, IsSuccess,</w:t>
            </w:r>
            <w:r>
              <w:br/>
            </w:r>
            <w:r>
              <w:rPr>
                <w:rFonts w:ascii="Consolas" w:hAnsi="Consolas"/>
                <w:sz w:val="15"/>
              </w:rPr>
              <w:t xml:space="preserve">    ErrorCode, ErrorMessage, RetryCount</w:t>
            </w:r>
            <w:r>
              <w:br/>
            </w:r>
            <w:r>
              <w:rPr>
                <w:rFonts w:ascii="Consolas" w:hAnsi="Consolas"/>
                <w:sz w:val="15"/>
              </w:rPr>
              <w:t>FROM integration.IntegrationLog</w:t>
            </w:r>
            <w:r>
              <w:br/>
            </w:r>
            <w:r>
              <w:rPr>
                <w:rFonts w:ascii="Consolas" w:hAnsi="Consolas"/>
                <w:sz w:val="15"/>
              </w:rPr>
              <w:t>WHERE (@ApplicationId IS NULL OR ApplicationId = @ApplicationId)</w:t>
            </w:r>
            <w:r>
              <w:br/>
            </w:r>
            <w:r>
              <w:rPr>
                <w:rFonts w:ascii="Consolas" w:hAnsi="Consolas"/>
                <w:sz w:val="15"/>
              </w:rPr>
              <w:t xml:space="preserve">  AND (@CorrelationId IS NULL OR CorrelationId = @CorrelationId)</w:t>
            </w:r>
            <w:r>
              <w:br/>
            </w:r>
            <w:r>
              <w:rPr>
                <w:rFonts w:ascii="Consolas" w:hAnsi="Consolas"/>
                <w:sz w:val="15"/>
              </w:rPr>
              <w:t xml:space="preserve">  AND (@IsSuccess IS NULL OR IsSuccess = @IsSuccess)</w:t>
            </w:r>
            <w:r>
              <w:br/>
            </w:r>
            <w:r>
              <w:rPr>
                <w:rFonts w:ascii="Consolas" w:hAnsi="Consolas"/>
                <w:sz w:val="15"/>
              </w:rPr>
              <w:t xml:space="preserve">  AND (@FromUtc IS NULL OR StartedOnUtc &gt;= @FromUtc)</w:t>
            </w:r>
            <w:r>
              <w:br/>
            </w:r>
            <w:r>
              <w:rPr>
                <w:rFonts w:ascii="Consolas" w:hAnsi="Consolas"/>
                <w:sz w:val="15"/>
              </w:rPr>
              <w:t xml:space="preserve">  AND (@ToUtc   IS NULL OR StartedOnUtc &lt;  @ToUtc)</w:t>
            </w:r>
            <w:r>
              <w:br/>
            </w:r>
            <w:r>
              <w:rPr>
                <w:rFonts w:ascii="Consolas" w:hAnsi="Consolas"/>
                <w:sz w:val="15"/>
              </w:rPr>
              <w:t>ORDER BY StartedOnUtc DESC, IntegrationLogId DESC</w:t>
            </w:r>
            <w:r>
              <w:br/>
            </w:r>
            <w:r>
              <w:rPr>
                <w:rFonts w:ascii="Consolas" w:hAnsi="Consolas"/>
                <w:sz w:val="15"/>
              </w:rPr>
              <w:t>OFFSET @Offset ROWS FETCH NEXT @PageSize ROWS ONLY;</w:t>
            </w:r>
          </w:p>
        </w:tc>
      </w:tr>
    </w:tbl>
    <w:p>
      <w:pPr>
        <w:pStyle w:val="Heading2"/>
      </w:pPr>
      <w:r>
        <w:t>B.18 Q22 / Q23 - Audit and Integration Telemetry Writes</w:t>
      </w:r>
    </w:p>
    <w:p>
      <w:r>
        <w:rPr>
          <w:rFonts w:ascii="Aptos" w:hAnsi="Aptos"/>
          <w:b/>
          <w:sz w:val="18"/>
        </w:rPr>
        <w:t>Reference SQL</w:t>
      </w:r>
    </w:p>
    <w:tbl>
      <w:tblPr>
        <w:tblStyle w:val="TableGrid"/>
        <w:tblW w:type="auto" w:w="0"/>
        <w:jc w:val="center"/>
        <w:tblLook w:firstColumn="1" w:firstRow="1" w:lastColumn="0" w:lastRow="0" w:noHBand="0" w:noVBand="1" w:val="04A0"/>
      </w:tblPr>
      <w:tblGrid>
        <w:gridCol w:w="15250"/>
      </w:tblGrid>
      <w:tr>
        <w:tc>
          <w:tcPr>
            <w:tcW w:type="dxa" w:w="15250"/>
            <w:shd w:fill="F7F9FA"/>
          </w:tcPr>
          <w:p>
            <w:pPr>
              <w:spacing w:before="60" w:after="60"/>
              <w:ind w:left="72"/>
            </w:pPr>
            <w:r/>
            <w:r>
              <w:rPr>
                <w:rFonts w:ascii="Consolas" w:hAnsi="Consolas"/>
                <w:sz w:val="15"/>
              </w:rPr>
              <w:t>-- Audit insert: append only</w:t>
            </w:r>
            <w:r>
              <w:br/>
            </w:r>
            <w:r>
              <w:rPr>
                <w:rFonts w:ascii="Consolas" w:hAnsi="Consolas"/>
                <w:sz w:val="15"/>
              </w:rPr>
              <w:t>INSERT audit.AuditLog</w:t>
            </w:r>
            <w:r>
              <w:br/>
            </w:r>
            <w:r>
              <w:rPr>
                <w:rFonts w:ascii="Consolas" w:hAnsi="Consolas"/>
                <w:sz w:val="15"/>
              </w:rPr>
              <w:t>(</w:t>
            </w:r>
            <w:r>
              <w:br/>
            </w:r>
            <w:r>
              <w:rPr>
                <w:rFonts w:ascii="Consolas" w:hAnsi="Consolas"/>
                <w:sz w:val="15"/>
              </w:rPr>
              <w:t xml:space="preserve">    ApplicationId, EntityName, EntityKey, ActionCode,</w:t>
            </w:r>
            <w:r>
              <w:br/>
            </w:r>
            <w:r>
              <w:rPr>
                <w:rFonts w:ascii="Consolas" w:hAnsi="Consolas"/>
                <w:sz w:val="15"/>
              </w:rPr>
              <w:t xml:space="preserve">    ActorType, ActorIdentifier, SourceSystem,</w:t>
            </w:r>
            <w:r>
              <w:br/>
            </w:r>
            <w:r>
              <w:rPr>
                <w:rFonts w:ascii="Consolas" w:hAnsi="Consolas"/>
                <w:sz w:val="15"/>
              </w:rPr>
              <w:t xml:space="preserve">    FieldNamesChanged, CorrelationId</w:t>
            </w:r>
            <w:r>
              <w:br/>
            </w:r>
            <w:r>
              <w:rPr>
                <w:rFonts w:ascii="Consolas" w:hAnsi="Consolas"/>
                <w:sz w:val="15"/>
              </w:rPr>
              <w:t>)</w:t>
            </w:r>
            <w:r>
              <w:br/>
            </w:r>
            <w:r>
              <w:rPr>
                <w:rFonts w:ascii="Consolas" w:hAnsi="Consolas"/>
                <w:sz w:val="15"/>
              </w:rPr>
              <w:t>VALUES</w:t>
            </w:r>
            <w:r>
              <w:br/>
            </w:r>
            <w:r>
              <w:rPr>
                <w:rFonts w:ascii="Consolas" w:hAnsi="Consolas"/>
                <w:sz w:val="15"/>
              </w:rPr>
              <w:t>(</w:t>
            </w:r>
            <w:r>
              <w:br/>
            </w:r>
            <w:r>
              <w:rPr>
                <w:rFonts w:ascii="Consolas" w:hAnsi="Consolas"/>
                <w:sz w:val="15"/>
              </w:rPr>
              <w:t xml:space="preserve">    @ApplicationId, @EntityName, @EntityKey, @ActionCode,</w:t>
            </w:r>
            <w:r>
              <w:br/>
            </w:r>
            <w:r>
              <w:rPr>
                <w:rFonts w:ascii="Consolas" w:hAnsi="Consolas"/>
                <w:sz w:val="15"/>
              </w:rPr>
              <w:t xml:space="preserve">    @ActorType, @ActorIdentifier, @SourceSystem,</w:t>
            </w:r>
            <w:r>
              <w:br/>
            </w:r>
            <w:r>
              <w:rPr>
                <w:rFonts w:ascii="Consolas" w:hAnsi="Consolas"/>
                <w:sz w:val="15"/>
              </w:rPr>
              <w:t xml:space="preserve">    @FieldNamesChanged, @CorrelationId</w:t>
            </w:r>
            <w:r>
              <w:br/>
            </w:r>
            <w:r>
              <w:rPr>
                <w:rFonts w:ascii="Consolas" w:hAnsi="Consolas"/>
                <w:sz w:val="15"/>
              </w:rPr>
              <w:t>);</w:t>
            </w:r>
            <w:r>
              <w:br/>
            </w:r>
            <w:r>
              <w:rPr>
                <w:rFonts w:ascii="Consolas" w:hAnsi="Consolas"/>
                <w:sz w:val="15"/>
              </w:rPr>
            </w:r>
            <w:r>
              <w:br/>
            </w:r>
            <w:r>
              <w:rPr>
                <w:rFonts w:ascii="Consolas" w:hAnsi="Consolas"/>
                <w:sz w:val="15"/>
              </w:rPr>
              <w:t>-- Integration call start</w:t>
            </w:r>
            <w:r>
              <w:br/>
            </w:r>
            <w:r>
              <w:rPr>
                <w:rFonts w:ascii="Consolas" w:hAnsi="Consolas"/>
                <w:sz w:val="15"/>
              </w:rPr>
              <w:t>INSERT integration.IntegrationLog</w:t>
            </w:r>
            <w:r>
              <w:br/>
            </w:r>
            <w:r>
              <w:rPr>
                <w:rFonts w:ascii="Consolas" w:hAnsi="Consolas"/>
                <w:sz w:val="15"/>
              </w:rPr>
              <w:t>(</w:t>
            </w:r>
            <w:r>
              <w:br/>
            </w:r>
            <w:r>
              <w:rPr>
                <w:rFonts w:ascii="Consolas" w:hAnsi="Consolas"/>
                <w:sz w:val="15"/>
              </w:rPr>
              <w:t xml:space="preserve">    ApplicationId, CorrelationId, IntegrationName, OperationName,</w:t>
            </w:r>
            <w:r>
              <w:br/>
            </w:r>
            <w:r>
              <w:rPr>
                <w:rFonts w:ascii="Consolas" w:hAnsi="Consolas"/>
                <w:sz w:val="15"/>
              </w:rPr>
              <w:t xml:space="preserve">    Direction, EndpointAlias, HttpMethod, StartedOnUtc,</w:t>
            </w:r>
            <w:r>
              <w:br/>
            </w:r>
            <w:r>
              <w:rPr>
                <w:rFonts w:ascii="Consolas" w:hAnsi="Consolas"/>
                <w:sz w:val="15"/>
              </w:rPr>
              <w:t xml:space="preserve">    IsSuccess, RetryCount, RequestSizeBytes</w:t>
            </w:r>
            <w:r>
              <w:br/>
            </w:r>
            <w:r>
              <w:rPr>
                <w:rFonts w:ascii="Consolas" w:hAnsi="Consolas"/>
                <w:sz w:val="15"/>
              </w:rPr>
              <w:t>)</w:t>
            </w:r>
            <w:r>
              <w:br/>
            </w:r>
            <w:r>
              <w:rPr>
                <w:rFonts w:ascii="Consolas" w:hAnsi="Consolas"/>
                <w:sz w:val="15"/>
              </w:rPr>
              <w:t>VALUES</w:t>
            </w:r>
            <w:r>
              <w:br/>
            </w:r>
            <w:r>
              <w:rPr>
                <w:rFonts w:ascii="Consolas" w:hAnsi="Consolas"/>
                <w:sz w:val="15"/>
              </w:rPr>
              <w:t>(</w:t>
            </w:r>
            <w:r>
              <w:br/>
            </w:r>
            <w:r>
              <w:rPr>
                <w:rFonts w:ascii="Consolas" w:hAnsi="Consolas"/>
                <w:sz w:val="15"/>
              </w:rPr>
              <w:t xml:space="preserve">    @ApplicationId, @CorrelationId, @IntegrationName, @OperationName,</w:t>
            </w:r>
            <w:r>
              <w:br/>
            </w:r>
            <w:r>
              <w:rPr>
                <w:rFonts w:ascii="Consolas" w:hAnsi="Consolas"/>
                <w:sz w:val="15"/>
              </w:rPr>
              <w:t xml:space="preserve">    @Direction, @EndpointAlias, @HttpMethod, SYSUTCDATETIME(),</w:t>
            </w:r>
            <w:r>
              <w:br/>
            </w:r>
            <w:r>
              <w:rPr>
                <w:rFonts w:ascii="Consolas" w:hAnsi="Consolas"/>
                <w:sz w:val="15"/>
              </w:rPr>
              <w:t xml:space="preserve">    0, @RetryCount, @RequestSizeBytes</w:t>
            </w:r>
            <w:r>
              <w:br/>
            </w:r>
            <w:r>
              <w:rPr>
                <w:rFonts w:ascii="Consolas" w:hAnsi="Consolas"/>
                <w:sz w:val="15"/>
              </w:rPr>
              <w:t>);</w:t>
            </w:r>
            <w:r>
              <w:br/>
            </w:r>
            <w:r>
              <w:rPr>
                <w:rFonts w:ascii="Consolas" w:hAnsi="Consolas"/>
                <w:sz w:val="15"/>
              </w:rPr>
            </w:r>
            <w:r>
              <w:br/>
            </w:r>
            <w:r>
              <w:rPr>
                <w:rFonts w:ascii="Consolas" w:hAnsi="Consolas"/>
                <w:sz w:val="15"/>
              </w:rPr>
              <w:t>DECLARE @IntegrationLogId bigint = SCOPE_IDENTITY();</w:t>
            </w:r>
            <w:r>
              <w:br/>
            </w:r>
            <w:r>
              <w:rPr>
                <w:rFonts w:ascii="Consolas" w:hAnsi="Consolas"/>
                <w:sz w:val="15"/>
              </w:rPr>
            </w:r>
            <w:r>
              <w:br/>
            </w:r>
            <w:r>
              <w:rPr>
                <w:rFonts w:ascii="Consolas" w:hAnsi="Consolas"/>
                <w:sz w:val="15"/>
              </w:rPr>
              <w:t>-- Integration call completion</w:t>
            </w:r>
            <w:r>
              <w:br/>
            </w:r>
            <w:r>
              <w:rPr>
                <w:rFonts w:ascii="Consolas" w:hAnsi="Consolas"/>
                <w:sz w:val="15"/>
              </w:rPr>
              <w:t>UPDATE integration.IntegrationLog</w:t>
            </w:r>
            <w:r>
              <w:br/>
            </w:r>
            <w:r>
              <w:rPr>
                <w:rFonts w:ascii="Consolas" w:hAnsi="Consolas"/>
                <w:sz w:val="15"/>
              </w:rPr>
              <w:t>SET CompletedOnUtc   = SYSUTCDATETIME(),</w:t>
            </w:r>
            <w:r>
              <w:br/>
            </w:r>
            <w:r>
              <w:rPr>
                <w:rFonts w:ascii="Consolas" w:hAnsi="Consolas"/>
                <w:sz w:val="15"/>
              </w:rPr>
              <w:t xml:space="preserve">    DurationMs       = @DurationMs,</w:t>
            </w:r>
            <w:r>
              <w:br/>
            </w:r>
            <w:r>
              <w:rPr>
                <w:rFonts w:ascii="Consolas" w:hAnsi="Consolas"/>
                <w:sz w:val="15"/>
              </w:rPr>
              <w:t xml:space="preserve">    HttpStatusCode   = @HttpStatusCode,</w:t>
            </w:r>
            <w:r>
              <w:br/>
            </w:r>
            <w:r>
              <w:rPr>
                <w:rFonts w:ascii="Consolas" w:hAnsi="Consolas"/>
                <w:sz w:val="15"/>
              </w:rPr>
              <w:t xml:space="preserve">    IsSuccess        = @IsSuccess,</w:t>
            </w:r>
            <w:r>
              <w:br/>
            </w:r>
            <w:r>
              <w:rPr>
                <w:rFonts w:ascii="Consolas" w:hAnsi="Consolas"/>
                <w:sz w:val="15"/>
              </w:rPr>
              <w:t xml:space="preserve">    ErrorCode        = @SafeErrorCode,</w:t>
            </w:r>
            <w:r>
              <w:br/>
            </w:r>
            <w:r>
              <w:rPr>
                <w:rFonts w:ascii="Consolas" w:hAnsi="Consolas"/>
                <w:sz w:val="15"/>
              </w:rPr>
              <w:t xml:space="preserve">    ErrorMessage     = @SafeErrorMessage,</w:t>
            </w:r>
            <w:r>
              <w:br/>
            </w:r>
            <w:r>
              <w:rPr>
                <w:rFonts w:ascii="Consolas" w:hAnsi="Consolas"/>
                <w:sz w:val="15"/>
              </w:rPr>
              <w:t xml:space="preserve">    ResponseSizeBytes= @ResponseSizeBytes</w:t>
            </w:r>
            <w:r>
              <w:br/>
            </w:r>
            <w:r>
              <w:rPr>
                <w:rFonts w:ascii="Consolas" w:hAnsi="Consolas"/>
                <w:sz w:val="15"/>
              </w:rPr>
              <w:t>WHERE IntegrationLogId = @IntegrationLogId;</w:t>
            </w:r>
          </w:p>
        </w:tc>
      </w:tr>
    </w:tbl>
    <w:p>
      <w:pPr>
        <w:pStyle w:val="Heading1"/>
      </w:pPr>
      <w:r>
        <w:t>Appendix C - Stored Procedure Assessment</w:t>
      </w:r>
    </w:p>
    <w:tbl>
      <w:tblPr>
        <w:tblStyle w:val="TableGrid"/>
        <w:tblW w:type="auto" w:w="0"/>
        <w:jc w:val="center"/>
        <w:tblLook w:firstColumn="1" w:firstRow="1" w:lastColumn="0" w:lastRow="0" w:noHBand="0" w:noVBand="1" w:val="04A0"/>
      </w:tblPr>
      <w:tblGrid>
        <w:gridCol w:w="5083"/>
        <w:gridCol w:w="5083"/>
        <w:gridCol w:w="5083"/>
      </w:tblGrid>
      <w:tr>
        <w:trPr>
          <w:tblHeader w:val="true"/>
        </w:trPr>
        <w:tc>
          <w:tcPr>
            <w:tcW w:type="dxa" w:w="5083"/>
            <w:vAlign w:val="center"/>
            <w:shd w:fill="0F5A67"/>
          </w:tcPr>
          <w:p>
            <w:pPr>
              <w:spacing w:after="0"/>
            </w:pPr>
            <w:r/>
            <w:r>
              <w:rPr>
                <w:rFonts w:ascii="Aptos" w:hAnsi="Aptos"/>
                <w:b/>
                <w:color w:val="FFFFFF"/>
                <w:sz w:val="16"/>
              </w:rPr>
              <w:t>API / operation</w:t>
            </w:r>
          </w:p>
        </w:tc>
        <w:tc>
          <w:tcPr>
            <w:tcW w:type="dxa" w:w="5083"/>
            <w:vAlign w:val="center"/>
            <w:shd w:fill="0F5A67"/>
          </w:tcPr>
          <w:p>
            <w:pPr>
              <w:spacing w:after="0"/>
            </w:pPr>
            <w:r/>
            <w:r>
              <w:rPr>
                <w:rFonts w:ascii="Aptos" w:hAnsi="Aptos"/>
                <w:b/>
                <w:color w:val="FFFFFF"/>
                <w:sz w:val="16"/>
              </w:rPr>
              <w:t>Custom stored procedure?</w:t>
            </w:r>
          </w:p>
        </w:tc>
        <w:tc>
          <w:tcPr>
            <w:tcW w:type="dxa" w:w="5083"/>
            <w:vAlign w:val="center"/>
            <w:shd w:fill="0F5A67"/>
          </w:tcPr>
          <w:p>
            <w:pPr>
              <w:spacing w:after="0"/>
            </w:pPr>
            <w:r/>
            <w:r>
              <w:rPr>
                <w:rFonts w:ascii="Aptos" w:hAnsi="Aptos"/>
                <w:b/>
                <w:color w:val="FFFFFF"/>
                <w:sz w:val="16"/>
              </w:rPr>
              <w:t>Decision</w:t>
            </w:r>
          </w:p>
        </w:tc>
      </w:tr>
      <w:tr>
        <w:tc>
          <w:tcPr>
            <w:tcW w:type="dxa" w:w="5083"/>
            <w:vAlign w:val="center"/>
          </w:tcPr>
          <w:p>
            <w:pPr>
              <w:spacing w:after="0"/>
            </w:pPr>
            <w:r/>
            <w:r>
              <w:rPr>
                <w:rFonts w:ascii="Aptos" w:hAnsi="Aptos"/>
                <w:b w:val="0"/>
                <w:sz w:val="15"/>
              </w:rPr>
              <w:t>A01 Check Registration</w:t>
            </w:r>
          </w:p>
        </w:tc>
        <w:tc>
          <w:tcPr>
            <w:tcW w:type="dxa" w:w="5083"/>
            <w:vAlign w:val="center"/>
          </w:tcPr>
          <w:p>
            <w:pPr>
              <w:spacing w:after="0"/>
            </w:pPr>
            <w:r/>
            <w:r>
              <w:rPr>
                <w:rFonts w:ascii="Aptos" w:hAnsi="Aptos"/>
                <w:b w:val="0"/>
                <w:sz w:val="15"/>
              </w:rPr>
              <w:t>No</w:t>
            </w:r>
          </w:p>
        </w:tc>
        <w:tc>
          <w:tcPr>
            <w:tcW w:type="dxa" w:w="5083"/>
            <w:vAlign w:val="center"/>
          </w:tcPr>
          <w:p>
            <w:pPr>
              <w:spacing w:after="0"/>
            </w:pPr>
            <w:r/>
            <w:r>
              <w:rPr>
                <w:rFonts w:ascii="Aptos" w:hAnsi="Aptos"/>
                <w:b w:val="0"/>
                <w:sz w:val="15"/>
              </w:rPr>
              <w:t>Read + external integration. EF Core query is sufficient.</w:t>
            </w:r>
          </w:p>
        </w:tc>
      </w:tr>
      <w:tr>
        <w:tc>
          <w:tcPr>
            <w:tcW w:type="dxa" w:w="5083"/>
            <w:vAlign w:val="center"/>
          </w:tcPr>
          <w:p>
            <w:pPr>
              <w:spacing w:after="0"/>
            </w:pPr>
            <w:r/>
            <w:r>
              <w:rPr>
                <w:rFonts w:ascii="Aptos" w:hAnsi="Aptos"/>
                <w:b w:val="0"/>
                <w:sz w:val="15"/>
              </w:rPr>
              <w:t>A02 Create Application</w:t>
            </w:r>
          </w:p>
        </w:tc>
        <w:tc>
          <w:tcPr>
            <w:tcW w:type="dxa" w:w="5083"/>
            <w:vAlign w:val="center"/>
          </w:tcPr>
          <w:p>
            <w:pPr>
              <w:spacing w:after="0"/>
            </w:pPr>
            <w:r/>
            <w:r>
              <w:rPr>
                <w:rFonts w:ascii="Aptos" w:hAnsi="Aptos"/>
                <w:b w:val="0"/>
                <w:sz w:val="15"/>
              </w:rPr>
              <w:t>No custom SP</w:t>
            </w:r>
          </w:p>
        </w:tc>
        <w:tc>
          <w:tcPr>
            <w:tcW w:type="dxa" w:w="5083"/>
            <w:vAlign w:val="center"/>
          </w:tcPr>
          <w:p>
            <w:pPr>
              <w:spacing w:after="0"/>
            </w:pPr>
            <w:r/>
            <w:r>
              <w:rPr>
                <w:rFonts w:ascii="Aptos" w:hAnsi="Aptos"/>
                <w:b w:val="0"/>
                <w:sz w:val="15"/>
              </w:rPr>
              <w:t>Use EF Core transaction. Call built-in sys.sp_getapplock to serialize the Trade License Number and prevent races.</w:t>
            </w:r>
          </w:p>
        </w:tc>
      </w:tr>
      <w:tr>
        <w:tc>
          <w:tcPr>
            <w:tcW w:type="dxa" w:w="5083"/>
            <w:vAlign w:val="center"/>
          </w:tcPr>
          <w:p>
            <w:pPr>
              <w:spacing w:after="0"/>
            </w:pPr>
            <w:r/>
            <w:r>
              <w:rPr>
                <w:rFonts w:ascii="Aptos" w:hAnsi="Aptos"/>
                <w:b w:val="0"/>
                <w:sz w:val="15"/>
              </w:rPr>
              <w:t>A03 Get Application</w:t>
            </w:r>
          </w:p>
        </w:tc>
        <w:tc>
          <w:tcPr>
            <w:tcW w:type="dxa" w:w="5083"/>
            <w:vAlign w:val="center"/>
          </w:tcPr>
          <w:p>
            <w:pPr>
              <w:spacing w:after="0"/>
            </w:pPr>
            <w:r/>
            <w:r>
              <w:rPr>
                <w:rFonts w:ascii="Aptos" w:hAnsi="Aptos"/>
                <w:b w:val="0"/>
                <w:sz w:val="15"/>
              </w:rPr>
              <w:t>No</w:t>
            </w:r>
          </w:p>
        </w:tc>
        <w:tc>
          <w:tcPr>
            <w:tcW w:type="dxa" w:w="5083"/>
            <w:vAlign w:val="center"/>
          </w:tcPr>
          <w:p>
            <w:pPr>
              <w:spacing w:after="0"/>
            </w:pPr>
            <w:r/>
            <w:r>
              <w:rPr>
                <w:rFonts w:ascii="Aptos" w:hAnsi="Aptos"/>
                <w:b w:val="0"/>
                <w:sz w:val="15"/>
              </w:rPr>
              <w:t>Read projections / split queries.</w:t>
            </w:r>
          </w:p>
        </w:tc>
      </w:tr>
      <w:tr>
        <w:tc>
          <w:tcPr>
            <w:tcW w:type="dxa" w:w="5083"/>
            <w:vAlign w:val="center"/>
          </w:tcPr>
          <w:p>
            <w:pPr>
              <w:spacing w:after="0"/>
            </w:pPr>
            <w:r/>
            <w:r>
              <w:rPr>
                <w:rFonts w:ascii="Aptos" w:hAnsi="Aptos"/>
                <w:b w:val="0"/>
                <w:sz w:val="15"/>
              </w:rPr>
              <w:t>A04 Update Application</w:t>
            </w:r>
          </w:p>
        </w:tc>
        <w:tc>
          <w:tcPr>
            <w:tcW w:type="dxa" w:w="5083"/>
            <w:vAlign w:val="center"/>
          </w:tcPr>
          <w:p>
            <w:pPr>
              <w:spacing w:after="0"/>
            </w:pPr>
            <w:r/>
            <w:r>
              <w:rPr>
                <w:rFonts w:ascii="Aptos" w:hAnsi="Aptos"/>
                <w:b w:val="0"/>
                <w:sz w:val="15"/>
              </w:rPr>
              <w:t>No</w:t>
            </w:r>
          </w:p>
        </w:tc>
        <w:tc>
          <w:tcPr>
            <w:tcW w:type="dxa" w:w="5083"/>
            <w:vAlign w:val="center"/>
          </w:tcPr>
          <w:p>
            <w:pPr>
              <w:spacing w:after="0"/>
            </w:pPr>
            <w:r/>
            <w:r>
              <w:rPr>
                <w:rFonts w:ascii="Aptos" w:hAnsi="Aptos"/>
                <w:b w:val="0"/>
                <w:sz w:val="15"/>
              </w:rPr>
              <w:t>EF Core optimistic concurrency using rowversion.</w:t>
            </w:r>
          </w:p>
        </w:tc>
      </w:tr>
      <w:tr>
        <w:tc>
          <w:tcPr>
            <w:tcW w:type="dxa" w:w="5083"/>
            <w:vAlign w:val="center"/>
          </w:tcPr>
          <w:p>
            <w:pPr>
              <w:spacing w:after="0"/>
            </w:pPr>
            <w:r/>
            <w:r>
              <w:rPr>
                <w:rFonts w:ascii="Aptos" w:hAnsi="Aptos"/>
                <w:b w:val="0"/>
                <w:sz w:val="15"/>
              </w:rPr>
              <w:t>A05 Attachment</w:t>
            </w:r>
          </w:p>
        </w:tc>
        <w:tc>
          <w:tcPr>
            <w:tcW w:type="dxa" w:w="5083"/>
            <w:vAlign w:val="center"/>
          </w:tcPr>
          <w:p>
            <w:pPr>
              <w:spacing w:after="0"/>
            </w:pPr>
            <w:r/>
            <w:r>
              <w:rPr>
                <w:rFonts w:ascii="Aptos" w:hAnsi="Aptos"/>
                <w:b w:val="0"/>
                <w:sz w:val="15"/>
              </w:rPr>
              <w:t>No</w:t>
            </w:r>
          </w:p>
        </w:tc>
        <w:tc>
          <w:tcPr>
            <w:tcW w:type="dxa" w:w="5083"/>
            <w:vAlign w:val="center"/>
          </w:tcPr>
          <w:p>
            <w:pPr>
              <w:spacing w:after="0"/>
            </w:pPr>
            <w:r/>
            <w:r>
              <w:rPr>
                <w:rFonts w:ascii="Aptos" w:hAnsi="Aptos"/>
                <w:b w:val="0"/>
                <w:sz w:val="15"/>
              </w:rPr>
              <w:t>Storage security is outside SQL; metadata transaction is simple.</w:t>
            </w:r>
          </w:p>
        </w:tc>
      </w:tr>
      <w:tr>
        <w:tc>
          <w:tcPr>
            <w:tcW w:type="dxa" w:w="5083"/>
            <w:vAlign w:val="center"/>
          </w:tcPr>
          <w:p>
            <w:pPr>
              <w:spacing w:after="0"/>
            </w:pPr>
            <w:r/>
            <w:r>
              <w:rPr>
                <w:rFonts w:ascii="Aptos" w:hAnsi="Aptos"/>
                <w:b w:val="0"/>
                <w:sz w:val="15"/>
              </w:rPr>
              <w:t>A06 Submit</w:t>
            </w:r>
          </w:p>
        </w:tc>
        <w:tc>
          <w:tcPr>
            <w:tcW w:type="dxa" w:w="5083"/>
            <w:vAlign w:val="center"/>
          </w:tcPr>
          <w:p>
            <w:pPr>
              <w:spacing w:after="0"/>
            </w:pPr>
            <w:r/>
            <w:r>
              <w:rPr>
                <w:rFonts w:ascii="Aptos" w:hAnsi="Aptos"/>
                <w:b w:val="0"/>
                <w:sz w:val="15"/>
              </w:rPr>
              <w:t>No</w:t>
            </w:r>
          </w:p>
        </w:tc>
        <w:tc>
          <w:tcPr>
            <w:tcW w:type="dxa" w:w="5083"/>
            <w:vAlign w:val="center"/>
          </w:tcPr>
          <w:p>
            <w:pPr>
              <w:spacing w:after="0"/>
            </w:pPr>
            <w:r/>
            <w:r>
              <w:rPr>
                <w:rFonts w:ascii="Aptos" w:hAnsi="Aptos"/>
                <w:b w:val="0"/>
                <w:sz w:val="15"/>
              </w:rPr>
              <w:t>Keep business validation and state transition in .NET; one EF Core transaction.</w:t>
            </w:r>
          </w:p>
        </w:tc>
      </w:tr>
      <w:tr>
        <w:tc>
          <w:tcPr>
            <w:tcW w:type="dxa" w:w="5083"/>
            <w:vAlign w:val="center"/>
          </w:tcPr>
          <w:p>
            <w:pPr>
              <w:spacing w:after="0"/>
            </w:pPr>
            <w:r/>
            <w:r>
              <w:rPr>
                <w:rFonts w:ascii="Aptos" w:hAnsi="Aptos"/>
                <w:b w:val="0"/>
                <w:sz w:val="15"/>
              </w:rPr>
              <w:t>A07 Resubmit</w:t>
            </w:r>
          </w:p>
        </w:tc>
        <w:tc>
          <w:tcPr>
            <w:tcW w:type="dxa" w:w="5083"/>
            <w:vAlign w:val="center"/>
          </w:tcPr>
          <w:p>
            <w:pPr>
              <w:spacing w:after="0"/>
            </w:pPr>
            <w:r/>
            <w:r>
              <w:rPr>
                <w:rFonts w:ascii="Aptos" w:hAnsi="Aptos"/>
                <w:b w:val="0"/>
                <w:sz w:val="15"/>
              </w:rPr>
              <w:t>No</w:t>
            </w:r>
          </w:p>
        </w:tc>
        <w:tc>
          <w:tcPr>
            <w:tcW w:type="dxa" w:w="5083"/>
            <w:vAlign w:val="center"/>
          </w:tcPr>
          <w:p>
            <w:pPr>
              <w:spacing w:after="0"/>
            </w:pPr>
            <w:r/>
            <w:r>
              <w:rPr>
                <w:rFonts w:ascii="Aptos" w:hAnsi="Aptos"/>
                <w:b w:val="0"/>
                <w:sz w:val="15"/>
              </w:rPr>
              <w:t>Same principle as Submit.</w:t>
            </w:r>
          </w:p>
        </w:tc>
      </w:tr>
      <w:tr>
        <w:tc>
          <w:tcPr>
            <w:tcW w:type="dxa" w:w="5083"/>
            <w:vAlign w:val="center"/>
          </w:tcPr>
          <w:p>
            <w:pPr>
              <w:spacing w:after="0"/>
            </w:pPr>
            <w:r/>
            <w:r>
              <w:rPr>
                <w:rFonts w:ascii="Aptos" w:hAnsi="Aptos"/>
                <w:b w:val="0"/>
                <w:sz w:val="15"/>
              </w:rPr>
              <w:t>A08 Status</w:t>
            </w:r>
          </w:p>
        </w:tc>
        <w:tc>
          <w:tcPr>
            <w:tcW w:type="dxa" w:w="5083"/>
            <w:vAlign w:val="center"/>
          </w:tcPr>
          <w:p>
            <w:pPr>
              <w:spacing w:after="0"/>
            </w:pPr>
            <w:r/>
            <w:r>
              <w:rPr>
                <w:rFonts w:ascii="Aptos" w:hAnsi="Aptos"/>
                <w:b w:val="0"/>
                <w:sz w:val="15"/>
              </w:rPr>
              <w:t>No</w:t>
            </w:r>
          </w:p>
        </w:tc>
        <w:tc>
          <w:tcPr>
            <w:tcW w:type="dxa" w:w="5083"/>
            <w:vAlign w:val="center"/>
          </w:tcPr>
          <w:p>
            <w:pPr>
              <w:spacing w:after="0"/>
            </w:pPr>
            <w:r/>
            <w:r>
              <w:rPr>
                <w:rFonts w:ascii="Aptos" w:hAnsi="Aptos"/>
                <w:b w:val="0"/>
                <w:sz w:val="15"/>
              </w:rPr>
              <w:t>Simple indexed read.</w:t>
            </w:r>
          </w:p>
        </w:tc>
      </w:tr>
      <w:tr>
        <w:tc>
          <w:tcPr>
            <w:tcW w:type="dxa" w:w="5083"/>
            <w:vAlign w:val="center"/>
          </w:tcPr>
          <w:p>
            <w:pPr>
              <w:spacing w:after="0"/>
            </w:pPr>
            <w:r/>
            <w:r>
              <w:rPr>
                <w:rFonts w:ascii="Aptos" w:hAnsi="Aptos"/>
                <w:b w:val="0"/>
                <w:sz w:val="15"/>
              </w:rPr>
              <w:t>A09 Open More Info</w:t>
            </w:r>
          </w:p>
        </w:tc>
        <w:tc>
          <w:tcPr>
            <w:tcW w:type="dxa" w:w="5083"/>
            <w:vAlign w:val="center"/>
          </w:tcPr>
          <w:p>
            <w:pPr>
              <w:spacing w:after="0"/>
            </w:pPr>
            <w:r/>
            <w:r>
              <w:rPr>
                <w:rFonts w:ascii="Aptos" w:hAnsi="Aptos"/>
                <w:b w:val="0"/>
                <w:sz w:val="15"/>
              </w:rPr>
              <w:t>No</w:t>
            </w:r>
          </w:p>
        </w:tc>
        <w:tc>
          <w:tcPr>
            <w:tcW w:type="dxa" w:w="5083"/>
            <w:vAlign w:val="center"/>
          </w:tcPr>
          <w:p>
            <w:pPr>
              <w:spacing w:after="0"/>
            </w:pPr>
            <w:r/>
            <w:r>
              <w:rPr>
                <w:rFonts w:ascii="Aptos" w:hAnsi="Aptos"/>
                <w:b w:val="0"/>
                <w:sz w:val="15"/>
              </w:rPr>
              <w:t>Simple indexed read.</w:t>
            </w:r>
          </w:p>
        </w:tc>
      </w:tr>
      <w:tr>
        <w:tc>
          <w:tcPr>
            <w:tcW w:type="dxa" w:w="5083"/>
            <w:vAlign w:val="center"/>
          </w:tcPr>
          <w:p>
            <w:pPr>
              <w:spacing w:after="0"/>
            </w:pPr>
            <w:r/>
            <w:r>
              <w:rPr>
                <w:rFonts w:ascii="Aptos" w:hAnsi="Aptos"/>
                <w:b w:val="0"/>
                <w:sz w:val="15"/>
              </w:rPr>
              <w:t>A10 Specialties</w:t>
            </w:r>
          </w:p>
        </w:tc>
        <w:tc>
          <w:tcPr>
            <w:tcW w:type="dxa" w:w="5083"/>
            <w:vAlign w:val="center"/>
          </w:tcPr>
          <w:p>
            <w:pPr>
              <w:spacing w:after="0"/>
            </w:pPr>
            <w:r/>
            <w:r>
              <w:rPr>
                <w:rFonts w:ascii="Aptos" w:hAnsi="Aptos"/>
                <w:b w:val="0"/>
                <w:sz w:val="15"/>
              </w:rPr>
              <w:t>No</w:t>
            </w:r>
          </w:p>
        </w:tc>
        <w:tc>
          <w:tcPr>
            <w:tcW w:type="dxa" w:w="5083"/>
            <w:vAlign w:val="center"/>
          </w:tcPr>
          <w:p>
            <w:pPr>
              <w:spacing w:after="0"/>
            </w:pPr>
            <w:r/>
            <w:r>
              <w:rPr>
                <w:rFonts w:ascii="Aptos" w:hAnsi="Aptos"/>
                <w:b w:val="0"/>
                <w:sz w:val="15"/>
              </w:rPr>
              <w:t>Cacheable lookup.</w:t>
            </w:r>
          </w:p>
        </w:tc>
      </w:tr>
      <w:tr>
        <w:tc>
          <w:tcPr>
            <w:tcW w:type="dxa" w:w="5083"/>
            <w:vAlign w:val="center"/>
          </w:tcPr>
          <w:p>
            <w:pPr>
              <w:spacing w:after="0"/>
            </w:pPr>
            <w:r/>
            <w:r>
              <w:rPr>
                <w:rFonts w:ascii="Aptos" w:hAnsi="Aptos"/>
                <w:b w:val="0"/>
                <w:sz w:val="15"/>
              </w:rPr>
              <w:t>A11 Queue</w:t>
            </w:r>
          </w:p>
        </w:tc>
        <w:tc>
          <w:tcPr>
            <w:tcW w:type="dxa" w:w="5083"/>
            <w:vAlign w:val="center"/>
          </w:tcPr>
          <w:p>
            <w:pPr>
              <w:spacing w:after="0"/>
            </w:pPr>
            <w:r/>
            <w:r>
              <w:rPr>
                <w:rFonts w:ascii="Aptos" w:hAnsi="Aptos"/>
                <w:b w:val="0"/>
                <w:sz w:val="15"/>
              </w:rPr>
              <w:t>Not initially</w:t>
            </w:r>
          </w:p>
        </w:tc>
        <w:tc>
          <w:tcPr>
            <w:tcW w:type="dxa" w:w="5083"/>
            <w:vAlign w:val="center"/>
          </w:tcPr>
          <w:p>
            <w:pPr>
              <w:spacing w:after="0"/>
            </w:pPr>
            <w:r/>
            <w:r>
              <w:rPr>
                <w:rFonts w:ascii="Aptos" w:hAnsi="Aptos"/>
                <w:b w:val="0"/>
                <w:sz w:val="15"/>
              </w:rPr>
              <w:t>If load tests show complex filtering/query-plan issues, an optimized read SP or Dapper query may be introduced without moving business rules into SQL.</w:t>
            </w:r>
          </w:p>
        </w:tc>
      </w:tr>
      <w:tr>
        <w:tc>
          <w:tcPr>
            <w:tcW w:type="dxa" w:w="5083"/>
            <w:vAlign w:val="center"/>
          </w:tcPr>
          <w:p>
            <w:pPr>
              <w:spacing w:after="0"/>
            </w:pPr>
            <w:r/>
            <w:r>
              <w:rPr>
                <w:rFonts w:ascii="Aptos" w:hAnsi="Aptos"/>
                <w:b w:val="0"/>
                <w:sz w:val="15"/>
              </w:rPr>
              <w:t>A12 Review Detail</w:t>
            </w:r>
          </w:p>
        </w:tc>
        <w:tc>
          <w:tcPr>
            <w:tcW w:type="dxa" w:w="5083"/>
            <w:vAlign w:val="center"/>
          </w:tcPr>
          <w:p>
            <w:pPr>
              <w:spacing w:after="0"/>
            </w:pPr>
            <w:r/>
            <w:r>
              <w:rPr>
                <w:rFonts w:ascii="Aptos" w:hAnsi="Aptos"/>
                <w:b w:val="0"/>
                <w:sz w:val="15"/>
              </w:rPr>
              <w:t>No</w:t>
            </w:r>
          </w:p>
        </w:tc>
        <w:tc>
          <w:tcPr>
            <w:tcW w:type="dxa" w:w="5083"/>
            <w:vAlign w:val="center"/>
          </w:tcPr>
          <w:p>
            <w:pPr>
              <w:spacing w:after="0"/>
            </w:pPr>
            <w:r/>
            <w:r>
              <w:rPr>
                <w:rFonts w:ascii="Aptos" w:hAnsi="Aptos"/>
                <w:b w:val="0"/>
                <w:sz w:val="15"/>
              </w:rPr>
              <w:t>Split read queries.</w:t>
            </w:r>
          </w:p>
        </w:tc>
      </w:tr>
      <w:tr>
        <w:tc>
          <w:tcPr>
            <w:tcW w:type="dxa" w:w="5083"/>
            <w:vAlign w:val="center"/>
          </w:tcPr>
          <w:p>
            <w:pPr>
              <w:spacing w:after="0"/>
            </w:pPr>
            <w:r/>
            <w:r>
              <w:rPr>
                <w:rFonts w:ascii="Aptos" w:hAnsi="Aptos"/>
                <w:b w:val="0"/>
                <w:sz w:val="15"/>
              </w:rPr>
              <w:t>A13 Request More Info</w:t>
            </w:r>
          </w:p>
        </w:tc>
        <w:tc>
          <w:tcPr>
            <w:tcW w:type="dxa" w:w="5083"/>
            <w:vAlign w:val="center"/>
          </w:tcPr>
          <w:p>
            <w:pPr>
              <w:spacing w:after="0"/>
            </w:pPr>
            <w:r/>
            <w:r>
              <w:rPr>
                <w:rFonts w:ascii="Aptos" w:hAnsi="Aptos"/>
                <w:b w:val="0"/>
                <w:sz w:val="15"/>
              </w:rPr>
              <w:t>No</w:t>
            </w:r>
          </w:p>
        </w:tc>
        <w:tc>
          <w:tcPr>
            <w:tcW w:type="dxa" w:w="5083"/>
            <w:vAlign w:val="center"/>
          </w:tcPr>
          <w:p>
            <w:pPr>
              <w:spacing w:after="0"/>
            </w:pPr>
            <w:r/>
            <w:r>
              <w:rPr>
                <w:rFonts w:ascii="Aptos" w:hAnsi="Aptos"/>
                <w:b w:val="0"/>
                <w:sz w:val="15"/>
              </w:rPr>
              <w:t>Transactional command in .NET.</w:t>
            </w:r>
          </w:p>
        </w:tc>
      </w:tr>
      <w:tr>
        <w:tc>
          <w:tcPr>
            <w:tcW w:type="dxa" w:w="5083"/>
            <w:vAlign w:val="center"/>
          </w:tcPr>
          <w:p>
            <w:pPr>
              <w:spacing w:after="0"/>
            </w:pPr>
            <w:r/>
            <w:r>
              <w:rPr>
                <w:rFonts w:ascii="Aptos" w:hAnsi="Aptos"/>
                <w:b w:val="0"/>
                <w:sz w:val="15"/>
              </w:rPr>
              <w:t>A14 Approve</w:t>
            </w:r>
          </w:p>
        </w:tc>
        <w:tc>
          <w:tcPr>
            <w:tcW w:type="dxa" w:w="5083"/>
            <w:vAlign w:val="center"/>
          </w:tcPr>
          <w:p>
            <w:pPr>
              <w:spacing w:after="0"/>
            </w:pPr>
            <w:r/>
            <w:r>
              <w:rPr>
                <w:rFonts w:ascii="Aptos" w:hAnsi="Aptos"/>
                <w:b w:val="0"/>
                <w:sz w:val="15"/>
              </w:rPr>
              <w:t>No</w:t>
            </w:r>
          </w:p>
        </w:tc>
        <w:tc>
          <w:tcPr>
            <w:tcW w:type="dxa" w:w="5083"/>
            <w:vAlign w:val="center"/>
          </w:tcPr>
          <w:p>
            <w:pPr>
              <w:spacing w:after="0"/>
            </w:pPr>
            <w:r/>
            <w:r>
              <w:rPr>
                <w:rFonts w:ascii="Aptos" w:hAnsi="Aptos"/>
                <w:b w:val="0"/>
                <w:sz w:val="15"/>
              </w:rPr>
              <w:t>Transactional command in .NET.</w:t>
            </w:r>
          </w:p>
        </w:tc>
      </w:tr>
      <w:tr>
        <w:tc>
          <w:tcPr>
            <w:tcW w:type="dxa" w:w="5083"/>
            <w:vAlign w:val="center"/>
          </w:tcPr>
          <w:p>
            <w:pPr>
              <w:spacing w:after="0"/>
            </w:pPr>
            <w:r/>
            <w:r>
              <w:rPr>
                <w:rFonts w:ascii="Aptos" w:hAnsi="Aptos"/>
                <w:b w:val="0"/>
                <w:sz w:val="15"/>
              </w:rPr>
              <w:t>A15 Reject</w:t>
            </w:r>
          </w:p>
        </w:tc>
        <w:tc>
          <w:tcPr>
            <w:tcW w:type="dxa" w:w="5083"/>
            <w:vAlign w:val="center"/>
          </w:tcPr>
          <w:p>
            <w:pPr>
              <w:spacing w:after="0"/>
            </w:pPr>
            <w:r/>
            <w:r>
              <w:rPr>
                <w:rFonts w:ascii="Aptos" w:hAnsi="Aptos"/>
                <w:b w:val="0"/>
                <w:sz w:val="15"/>
              </w:rPr>
              <w:t>No</w:t>
            </w:r>
          </w:p>
        </w:tc>
        <w:tc>
          <w:tcPr>
            <w:tcW w:type="dxa" w:w="5083"/>
            <w:vAlign w:val="center"/>
          </w:tcPr>
          <w:p>
            <w:pPr>
              <w:spacing w:after="0"/>
            </w:pPr>
            <w:r/>
            <w:r>
              <w:rPr>
                <w:rFonts w:ascii="Aptos" w:hAnsi="Aptos"/>
                <w:b w:val="0"/>
                <w:sz w:val="15"/>
              </w:rPr>
              <w:t>Transactional command in .NET.</w:t>
            </w:r>
          </w:p>
        </w:tc>
      </w:tr>
      <w:tr>
        <w:tc>
          <w:tcPr>
            <w:tcW w:type="dxa" w:w="5083"/>
            <w:vAlign w:val="center"/>
          </w:tcPr>
          <w:p>
            <w:pPr>
              <w:spacing w:after="0"/>
            </w:pPr>
            <w:r/>
            <w:r>
              <w:rPr>
                <w:rFonts w:ascii="Aptos" w:hAnsi="Aptos"/>
                <w:b w:val="0"/>
                <w:sz w:val="15"/>
              </w:rPr>
              <w:t>A16 Generate Output Metadata</w:t>
            </w:r>
          </w:p>
        </w:tc>
        <w:tc>
          <w:tcPr>
            <w:tcW w:type="dxa" w:w="5083"/>
            <w:vAlign w:val="center"/>
          </w:tcPr>
          <w:p>
            <w:pPr>
              <w:spacing w:after="0"/>
            </w:pPr>
            <w:r/>
            <w:r>
              <w:rPr>
                <w:rFonts w:ascii="Aptos" w:hAnsi="Aptos"/>
                <w:b w:val="0"/>
                <w:sz w:val="15"/>
              </w:rPr>
              <w:t>No</w:t>
            </w:r>
          </w:p>
        </w:tc>
        <w:tc>
          <w:tcPr>
            <w:tcW w:type="dxa" w:w="5083"/>
            <w:vAlign w:val="center"/>
          </w:tcPr>
          <w:p>
            <w:pPr>
              <w:spacing w:after="0"/>
            </w:pPr>
            <w:r/>
            <w:r>
              <w:rPr>
                <w:rFonts w:ascii="Aptos" w:hAnsi="Aptos"/>
                <w:b w:val="0"/>
                <w:sz w:val="15"/>
              </w:rPr>
              <w:t>Versioned insert.</w:t>
            </w:r>
          </w:p>
        </w:tc>
      </w:tr>
      <w:tr>
        <w:tc>
          <w:tcPr>
            <w:tcW w:type="dxa" w:w="5083"/>
            <w:vAlign w:val="center"/>
          </w:tcPr>
          <w:p>
            <w:pPr>
              <w:spacing w:after="0"/>
            </w:pPr>
            <w:r/>
            <w:r>
              <w:rPr>
                <w:rFonts w:ascii="Aptos" w:hAnsi="Aptos"/>
                <w:b w:val="0"/>
                <w:sz w:val="15"/>
              </w:rPr>
              <w:t>A17 List Outputs</w:t>
            </w:r>
          </w:p>
        </w:tc>
        <w:tc>
          <w:tcPr>
            <w:tcW w:type="dxa" w:w="5083"/>
            <w:vAlign w:val="center"/>
          </w:tcPr>
          <w:p>
            <w:pPr>
              <w:spacing w:after="0"/>
            </w:pPr>
            <w:r/>
            <w:r>
              <w:rPr>
                <w:rFonts w:ascii="Aptos" w:hAnsi="Aptos"/>
                <w:b w:val="0"/>
                <w:sz w:val="15"/>
              </w:rPr>
              <w:t>No</w:t>
            </w:r>
          </w:p>
        </w:tc>
        <w:tc>
          <w:tcPr>
            <w:tcW w:type="dxa" w:w="5083"/>
            <w:vAlign w:val="center"/>
          </w:tcPr>
          <w:p>
            <w:pPr>
              <w:spacing w:after="0"/>
            </w:pPr>
            <w:r/>
            <w:r>
              <w:rPr>
                <w:rFonts w:ascii="Aptos" w:hAnsi="Aptos"/>
                <w:b w:val="0"/>
                <w:sz w:val="15"/>
              </w:rPr>
              <w:t>Simple read.</w:t>
            </w:r>
          </w:p>
        </w:tc>
      </w:tr>
      <w:tr>
        <w:tc>
          <w:tcPr>
            <w:tcW w:type="dxa" w:w="5083"/>
            <w:vAlign w:val="center"/>
          </w:tcPr>
          <w:p>
            <w:pPr>
              <w:spacing w:after="0"/>
            </w:pPr>
            <w:r/>
            <w:r>
              <w:rPr>
                <w:rFonts w:ascii="Aptos" w:hAnsi="Aptos"/>
                <w:b w:val="0"/>
                <w:sz w:val="15"/>
              </w:rPr>
              <w:t>A18 Contract Upload</w:t>
            </w:r>
          </w:p>
        </w:tc>
        <w:tc>
          <w:tcPr>
            <w:tcW w:type="dxa" w:w="5083"/>
            <w:vAlign w:val="center"/>
          </w:tcPr>
          <w:p>
            <w:pPr>
              <w:spacing w:after="0"/>
            </w:pPr>
            <w:r/>
            <w:r>
              <w:rPr>
                <w:rFonts w:ascii="Aptos" w:hAnsi="Aptos"/>
                <w:b w:val="0"/>
                <w:sz w:val="15"/>
              </w:rPr>
              <w:t>No</w:t>
            </w:r>
          </w:p>
        </w:tc>
        <w:tc>
          <w:tcPr>
            <w:tcW w:type="dxa" w:w="5083"/>
            <w:vAlign w:val="center"/>
          </w:tcPr>
          <w:p>
            <w:pPr>
              <w:spacing w:after="0"/>
            </w:pPr>
            <w:r/>
            <w:r>
              <w:rPr>
                <w:rFonts w:ascii="Aptos" w:hAnsi="Aptos"/>
                <w:b w:val="0"/>
                <w:sz w:val="15"/>
              </w:rPr>
              <w:t>Versioned insert/update in one transaction.</w:t>
            </w:r>
          </w:p>
        </w:tc>
      </w:tr>
      <w:tr>
        <w:tc>
          <w:tcPr>
            <w:tcW w:type="dxa" w:w="5083"/>
            <w:vAlign w:val="center"/>
          </w:tcPr>
          <w:p>
            <w:pPr>
              <w:spacing w:after="0"/>
            </w:pPr>
            <w:r/>
            <w:r>
              <w:rPr>
                <w:rFonts w:ascii="Aptos" w:hAnsi="Aptos"/>
                <w:b w:val="0"/>
                <w:sz w:val="15"/>
              </w:rPr>
              <w:t>A19 History</w:t>
            </w:r>
          </w:p>
        </w:tc>
        <w:tc>
          <w:tcPr>
            <w:tcW w:type="dxa" w:w="5083"/>
            <w:vAlign w:val="center"/>
          </w:tcPr>
          <w:p>
            <w:pPr>
              <w:spacing w:after="0"/>
            </w:pPr>
            <w:r/>
            <w:r>
              <w:rPr>
                <w:rFonts w:ascii="Aptos" w:hAnsi="Aptos"/>
                <w:b w:val="0"/>
                <w:sz w:val="15"/>
              </w:rPr>
              <w:t>No</w:t>
            </w:r>
          </w:p>
        </w:tc>
        <w:tc>
          <w:tcPr>
            <w:tcW w:type="dxa" w:w="5083"/>
            <w:vAlign w:val="center"/>
          </w:tcPr>
          <w:p>
            <w:pPr>
              <w:spacing w:after="0"/>
            </w:pPr>
            <w:r/>
            <w:r>
              <w:rPr>
                <w:rFonts w:ascii="Aptos" w:hAnsi="Aptos"/>
                <w:b w:val="0"/>
                <w:sz w:val="15"/>
              </w:rPr>
              <w:t>UNION ALL read model is sufficient.</w:t>
            </w:r>
          </w:p>
        </w:tc>
      </w:tr>
      <w:tr>
        <w:tc>
          <w:tcPr>
            <w:tcW w:type="dxa" w:w="5083"/>
            <w:vAlign w:val="center"/>
          </w:tcPr>
          <w:p>
            <w:pPr>
              <w:spacing w:after="0"/>
            </w:pPr>
            <w:r/>
            <w:r>
              <w:rPr>
                <w:rFonts w:ascii="Aptos" w:hAnsi="Aptos"/>
                <w:b w:val="0"/>
                <w:sz w:val="15"/>
              </w:rPr>
              <w:t>A20 Dashboard</w:t>
            </w:r>
          </w:p>
        </w:tc>
        <w:tc>
          <w:tcPr>
            <w:tcW w:type="dxa" w:w="5083"/>
            <w:vAlign w:val="center"/>
          </w:tcPr>
          <w:p>
            <w:pPr>
              <w:spacing w:after="0"/>
            </w:pPr>
            <w:r/>
            <w:r>
              <w:rPr>
                <w:rFonts w:ascii="Aptos" w:hAnsi="Aptos"/>
                <w:b w:val="0"/>
                <w:sz w:val="15"/>
              </w:rPr>
              <w:t>Not initially</w:t>
            </w:r>
          </w:p>
        </w:tc>
        <w:tc>
          <w:tcPr>
            <w:tcW w:type="dxa" w:w="5083"/>
            <w:vAlign w:val="center"/>
          </w:tcPr>
          <w:p>
            <w:pPr>
              <w:spacing w:after="0"/>
            </w:pPr>
            <w:r/>
            <w:r>
              <w:rPr>
                <w:rFonts w:ascii="Aptos" w:hAnsi="Aptos"/>
                <w:b w:val="0"/>
                <w:sz w:val="15"/>
              </w:rPr>
              <w:t>Optional optimized procedure/cache only after production-volume measurement.</w:t>
            </w:r>
          </w:p>
        </w:tc>
      </w:tr>
      <w:tr>
        <w:tc>
          <w:tcPr>
            <w:tcW w:type="dxa" w:w="5083"/>
            <w:vAlign w:val="center"/>
          </w:tcPr>
          <w:p>
            <w:pPr>
              <w:spacing w:after="0"/>
            </w:pPr>
            <w:r/>
            <w:r>
              <w:rPr>
                <w:rFonts w:ascii="Aptos" w:hAnsi="Aptos"/>
                <w:b w:val="0"/>
                <w:sz w:val="15"/>
              </w:rPr>
              <w:t>A21 Integration Logs</w:t>
            </w:r>
          </w:p>
        </w:tc>
        <w:tc>
          <w:tcPr>
            <w:tcW w:type="dxa" w:w="5083"/>
            <w:vAlign w:val="center"/>
          </w:tcPr>
          <w:p>
            <w:pPr>
              <w:spacing w:after="0"/>
            </w:pPr>
            <w:r/>
            <w:r>
              <w:rPr>
                <w:rFonts w:ascii="Aptos" w:hAnsi="Aptos"/>
                <w:b w:val="0"/>
                <w:sz w:val="15"/>
              </w:rPr>
              <w:t>No</w:t>
            </w:r>
          </w:p>
        </w:tc>
        <w:tc>
          <w:tcPr>
            <w:tcW w:type="dxa" w:w="5083"/>
            <w:vAlign w:val="center"/>
          </w:tcPr>
          <w:p>
            <w:pPr>
              <w:spacing w:after="0"/>
            </w:pPr>
            <w:r/>
            <w:r>
              <w:rPr>
                <w:rFonts w:ascii="Aptos" w:hAnsi="Aptos"/>
                <w:b w:val="0"/>
                <w:sz w:val="15"/>
              </w:rPr>
              <w:t>Paged indexed read.</w:t>
            </w:r>
          </w:p>
        </w:tc>
      </w:tr>
      <w:tr>
        <w:tc>
          <w:tcPr>
            <w:tcW w:type="dxa" w:w="5083"/>
            <w:vAlign w:val="center"/>
          </w:tcPr>
          <w:p>
            <w:pPr>
              <w:spacing w:after="0"/>
            </w:pPr>
            <w:r/>
            <w:r>
              <w:rPr>
                <w:rFonts w:ascii="Aptos" w:hAnsi="Aptos"/>
                <w:b w:val="0"/>
                <w:sz w:val="15"/>
              </w:rPr>
              <w:t>Maintenance / retention</w:t>
            </w:r>
          </w:p>
        </w:tc>
        <w:tc>
          <w:tcPr>
            <w:tcW w:type="dxa" w:w="5083"/>
            <w:vAlign w:val="center"/>
          </w:tcPr>
          <w:p>
            <w:pPr>
              <w:spacing w:after="0"/>
            </w:pPr>
            <w:r/>
            <w:r>
              <w:rPr>
                <w:rFonts w:ascii="Aptos" w:hAnsi="Aptos"/>
                <w:b w:val="0"/>
                <w:sz w:val="15"/>
              </w:rPr>
              <w:t>Optional</w:t>
            </w:r>
          </w:p>
        </w:tc>
        <w:tc>
          <w:tcPr>
            <w:tcW w:type="dxa" w:w="5083"/>
            <w:vAlign w:val="center"/>
          </w:tcPr>
          <w:p>
            <w:pPr>
              <w:spacing w:after="0"/>
            </w:pPr>
            <w:r/>
            <w:r>
              <w:rPr>
                <w:rFonts w:ascii="Aptos" w:hAnsi="Aptos"/>
                <w:b w:val="0"/>
                <w:sz w:val="15"/>
              </w:rPr>
              <w:t>A DBA-owned procedure/job may purge short-retention integration telemetry or move audit data to archive according to an approved retention policy.</w:t>
            </w:r>
          </w:p>
        </w:tc>
      </w:tr>
    </w:tbl>
    <w:tbl>
      <w:tblPr>
        <w:tblStyle w:val="TableGrid"/>
        <w:tblW w:type="auto" w:w="0"/>
        <w:tblLook w:firstColumn="1" w:firstRow="1" w:lastColumn="0" w:lastRow="0" w:noHBand="0" w:noVBand="1" w:val="04A0"/>
      </w:tblPr>
      <w:tblGrid>
        <w:gridCol w:w="15250"/>
      </w:tblGrid>
      <w:tr>
        <w:tc>
          <w:tcPr>
            <w:tcW w:type="dxa" w:w="15250"/>
            <w:shd w:fill="E9F6EC"/>
          </w:tcPr>
          <w:p>
            <w:r/>
            <w:r>
              <w:rPr>
                <w:rFonts w:ascii="Aptos" w:hAnsi="Aptos"/>
                <w:b/>
                <w:sz w:val="19"/>
              </w:rPr>
              <w:t xml:space="preserve">Why this design.  </w:t>
            </w:r>
            <w:r>
              <w:rPr>
                <w:rFonts w:ascii="Aptos" w:hAnsi="Aptos"/>
                <w:sz w:val="18"/>
              </w:rPr>
              <w:t>Keeping workflow rules in C# prevents two sources of truth, enables unit/integration testing, keeps the API/domain model understandable, and avoids coupling business changes to manual database deployment. SQL remains responsible for integrity constraints, transactions, indexes and concurrency.</w:t>
            </w:r>
          </w:p>
        </w:tc>
      </w:tr>
    </w:tbl>
    <w:p>
      <w:pPr>
        <w:pStyle w:val="Heading1"/>
      </w:pPr>
      <w:r>
        <w:t>Appendix D - End-to-End Validation Matrix</w:t>
      </w:r>
    </w:p>
    <w:p>
      <w:r>
        <w:t>Client-side validation improves usability but is never a security boundary. Every business, security, format, state and ownership rule is revalidated by the ASP.NET Core API. The database enforces only rules that are stable, deterministic and suitable for relational constraints.</w:t>
      </w:r>
    </w:p>
    <w:tbl>
      <w:tblPr>
        <w:tblStyle w:val="TableGrid"/>
        <w:tblW w:type="auto" w:w="0"/>
        <w:jc w:val="center"/>
        <w:tblLook w:firstColumn="1" w:firstRow="1" w:lastColumn="0" w:lastRow="0" w:noHBand="0" w:noVBand="1" w:val="04A0"/>
      </w:tblPr>
      <w:tblGrid>
        <w:gridCol w:w="3050"/>
        <w:gridCol w:w="3050"/>
        <w:gridCol w:w="3050"/>
        <w:gridCol w:w="3050"/>
        <w:gridCol w:w="3050"/>
      </w:tblGrid>
      <w:tr>
        <w:trPr>
          <w:tblHeader w:val="true"/>
        </w:trPr>
        <w:tc>
          <w:tcPr>
            <w:tcW w:type="dxa" w:w="3050"/>
            <w:vAlign w:val="center"/>
            <w:shd w:fill="0F5A67"/>
          </w:tcPr>
          <w:p>
            <w:pPr>
              <w:spacing w:after="0"/>
            </w:pPr>
            <w:r/>
            <w:r>
              <w:rPr>
                <w:rFonts w:ascii="Aptos" w:hAnsi="Aptos"/>
                <w:b/>
                <w:color w:val="FFFFFF"/>
                <w:sz w:val="16"/>
              </w:rPr>
              <w:t>Field</w:t>
            </w:r>
          </w:p>
        </w:tc>
        <w:tc>
          <w:tcPr>
            <w:tcW w:type="dxa" w:w="3050"/>
            <w:vAlign w:val="center"/>
            <w:shd w:fill="0F5A67"/>
          </w:tcPr>
          <w:p>
            <w:pPr>
              <w:spacing w:after="0"/>
            </w:pPr>
            <w:r/>
            <w:r>
              <w:rPr>
                <w:rFonts w:ascii="Aptos" w:hAnsi="Aptos"/>
                <w:b/>
                <w:color w:val="FFFFFF"/>
                <w:sz w:val="16"/>
              </w:rPr>
              <w:t>Client-side</w:t>
            </w:r>
          </w:p>
        </w:tc>
        <w:tc>
          <w:tcPr>
            <w:tcW w:type="dxa" w:w="3050"/>
            <w:vAlign w:val="center"/>
            <w:shd w:fill="0F5A67"/>
          </w:tcPr>
          <w:p>
            <w:pPr>
              <w:spacing w:after="0"/>
            </w:pPr>
            <w:r/>
            <w:r>
              <w:rPr>
                <w:rFonts w:ascii="Aptos" w:hAnsi="Aptos"/>
                <w:b/>
                <w:color w:val="FFFFFF"/>
                <w:sz w:val="16"/>
              </w:rPr>
              <w:t>Server-side (.NET)</w:t>
            </w:r>
          </w:p>
        </w:tc>
        <w:tc>
          <w:tcPr>
            <w:tcW w:type="dxa" w:w="3050"/>
            <w:vAlign w:val="center"/>
            <w:shd w:fill="0F5A67"/>
          </w:tcPr>
          <w:p>
            <w:pPr>
              <w:spacing w:after="0"/>
            </w:pPr>
            <w:r/>
            <w:r>
              <w:rPr>
                <w:rFonts w:ascii="Aptos" w:hAnsi="Aptos"/>
                <w:b/>
                <w:color w:val="FFFFFF"/>
                <w:sz w:val="16"/>
              </w:rPr>
              <w:t>Database</w:t>
            </w:r>
          </w:p>
        </w:tc>
        <w:tc>
          <w:tcPr>
            <w:tcW w:type="dxa" w:w="3050"/>
            <w:vAlign w:val="center"/>
            <w:shd w:fill="0F5A67"/>
          </w:tcPr>
          <w:p>
            <w:pPr>
              <w:spacing w:after="0"/>
            </w:pPr>
            <w:r/>
            <w:r>
              <w:rPr>
                <w:rFonts w:ascii="Aptos" w:hAnsi="Aptos"/>
                <w:b/>
                <w:color w:val="FFFFFF"/>
                <w:sz w:val="16"/>
              </w:rPr>
              <w:t>Traceability / note</w:t>
            </w:r>
          </w:p>
        </w:tc>
      </w:tr>
      <w:tr>
        <w:tc>
          <w:tcPr>
            <w:tcW w:type="dxa" w:w="3050"/>
            <w:vAlign w:val="center"/>
          </w:tcPr>
          <w:p>
            <w:pPr>
              <w:spacing w:after="0"/>
            </w:pPr>
            <w:r/>
            <w:r>
              <w:rPr>
                <w:rFonts w:ascii="Aptos" w:hAnsi="Aptos"/>
                <w:b w:val="0"/>
                <w:sz w:val="14"/>
              </w:rPr>
              <w:t>Facility Type</w:t>
            </w:r>
          </w:p>
        </w:tc>
        <w:tc>
          <w:tcPr>
            <w:tcW w:type="dxa" w:w="3050"/>
            <w:vAlign w:val="center"/>
          </w:tcPr>
          <w:p>
            <w:pPr>
              <w:spacing w:after="0"/>
            </w:pPr>
            <w:r/>
            <w:r>
              <w:rPr>
                <w:rFonts w:ascii="Aptos" w:hAnsi="Aptos"/>
                <w:b w:val="0"/>
                <w:sz w:val="14"/>
              </w:rPr>
              <w:t>Required; dropdown only; no free text</w:t>
            </w:r>
          </w:p>
        </w:tc>
        <w:tc>
          <w:tcPr>
            <w:tcW w:type="dxa" w:w="3050"/>
            <w:vAlign w:val="center"/>
          </w:tcPr>
          <w:p>
            <w:pPr>
              <w:spacing w:after="0"/>
            </w:pPr>
            <w:r/>
            <w:r>
              <w:rPr>
                <w:rFonts w:ascii="Aptos" w:hAnsi="Aptos"/>
                <w:b w:val="0"/>
                <w:sz w:val="14"/>
              </w:rPr>
              <w:t>Required; must map to an active allowed FacilityType code/ID</w:t>
            </w:r>
          </w:p>
        </w:tc>
        <w:tc>
          <w:tcPr>
            <w:tcW w:type="dxa" w:w="3050"/>
            <w:vAlign w:val="center"/>
          </w:tcPr>
          <w:p>
            <w:pPr>
              <w:spacing w:after="0"/>
            </w:pPr>
            <w:r/>
            <w:r>
              <w:rPr>
                <w:rFonts w:ascii="Aptos" w:hAnsi="Aptos"/>
                <w:b w:val="0"/>
                <w:sz w:val="14"/>
              </w:rPr>
              <w:t>FK to ref.FacilityType</w:t>
            </w:r>
          </w:p>
        </w:tc>
        <w:tc>
          <w:tcPr>
            <w:tcW w:type="dxa" w:w="3050"/>
            <w:vAlign w:val="center"/>
          </w:tcPr>
          <w:p>
            <w:pPr>
              <w:spacing w:after="0"/>
            </w:pPr>
            <w:r/>
            <w:r>
              <w:rPr>
                <w:rFonts w:ascii="Aptos" w:hAnsi="Aptos"/>
                <w:b w:val="0"/>
                <w:sz w:val="14"/>
              </w:rPr>
              <w:t>Government / Private values are PRD-confirmed. IDs and Arabic labels are internal/TBC.</w:t>
            </w:r>
          </w:p>
        </w:tc>
      </w:tr>
      <w:tr>
        <w:tc>
          <w:tcPr>
            <w:tcW w:type="dxa" w:w="3050"/>
            <w:vAlign w:val="center"/>
          </w:tcPr>
          <w:p>
            <w:pPr>
              <w:spacing w:after="0"/>
            </w:pPr>
            <w:r/>
            <w:r>
              <w:rPr>
                <w:rFonts w:ascii="Aptos" w:hAnsi="Aptos"/>
                <w:b w:val="0"/>
                <w:sz w:val="14"/>
              </w:rPr>
              <w:t>Facility Name</w:t>
            </w:r>
          </w:p>
        </w:tc>
        <w:tc>
          <w:tcPr>
            <w:tcW w:type="dxa" w:w="3050"/>
            <w:vAlign w:val="center"/>
          </w:tcPr>
          <w:p>
            <w:pPr>
              <w:spacing w:after="0"/>
            </w:pPr>
            <w:r/>
            <w:r>
              <w:rPr>
                <w:rFonts w:ascii="Aptos" w:hAnsi="Aptos"/>
                <w:b w:val="0"/>
                <w:sz w:val="14"/>
              </w:rPr>
              <w:t>Required; trim; max 200 chars; show remaining/limit</w:t>
            </w:r>
          </w:p>
        </w:tc>
        <w:tc>
          <w:tcPr>
            <w:tcW w:type="dxa" w:w="3050"/>
            <w:vAlign w:val="center"/>
          </w:tcPr>
          <w:p>
            <w:pPr>
              <w:spacing w:after="0"/>
            </w:pPr>
            <w:r/>
            <w:r>
              <w:rPr>
                <w:rFonts w:ascii="Aptos" w:hAnsi="Aptos"/>
                <w:b w:val="0"/>
                <w:sz w:val="14"/>
              </w:rPr>
              <w:t>Required; reject whitespace-only; max 200; Unicode; reject control characters</w:t>
            </w:r>
          </w:p>
        </w:tc>
        <w:tc>
          <w:tcPr>
            <w:tcW w:type="dxa" w:w="3050"/>
            <w:vAlign w:val="center"/>
          </w:tcPr>
          <w:p>
            <w:pPr>
              <w:spacing w:after="0"/>
            </w:pPr>
            <w:r/>
            <w:r>
              <w:rPr>
                <w:rFonts w:ascii="Aptos" w:hAnsi="Aptos"/>
                <w:b w:val="0"/>
                <w:sz w:val="14"/>
              </w:rPr>
              <w:t>nvarchar(200) NOT NULL</w:t>
            </w:r>
          </w:p>
        </w:tc>
        <w:tc>
          <w:tcPr>
            <w:tcW w:type="dxa" w:w="3050"/>
            <w:vAlign w:val="center"/>
          </w:tcPr>
          <w:p>
            <w:pPr>
              <w:spacing w:after="0"/>
            </w:pPr>
            <w:r/>
            <w:r>
              <w:rPr>
                <w:rFonts w:ascii="Aptos" w:hAnsi="Aptos"/>
                <w:b w:val="0"/>
                <w:sz w:val="14"/>
              </w:rPr>
              <w:t>Length is proposed internal design.</w:t>
            </w:r>
          </w:p>
        </w:tc>
      </w:tr>
      <w:tr>
        <w:tc>
          <w:tcPr>
            <w:tcW w:type="dxa" w:w="3050"/>
            <w:vAlign w:val="center"/>
          </w:tcPr>
          <w:p>
            <w:pPr>
              <w:spacing w:after="0"/>
            </w:pPr>
            <w:r/>
            <w:r>
              <w:rPr>
                <w:rFonts w:ascii="Aptos" w:hAnsi="Aptos"/>
                <w:b w:val="0"/>
                <w:sz w:val="14"/>
              </w:rPr>
              <w:t>DHA License No.</w:t>
            </w:r>
          </w:p>
        </w:tc>
        <w:tc>
          <w:tcPr>
            <w:tcW w:type="dxa" w:w="3050"/>
            <w:vAlign w:val="center"/>
          </w:tcPr>
          <w:p>
            <w:pPr>
              <w:spacing w:after="0"/>
            </w:pPr>
            <w:r/>
            <w:r>
              <w:rPr>
                <w:rFonts w:ascii="Aptos" w:hAnsi="Aptos"/>
                <w:b w:val="0"/>
                <w:sz w:val="14"/>
              </w:rPr>
              <w:t>Required; trim; max 50; no whitespace-only</w:t>
            </w:r>
          </w:p>
        </w:tc>
        <w:tc>
          <w:tcPr>
            <w:tcW w:type="dxa" w:w="3050"/>
            <w:vAlign w:val="center"/>
          </w:tcPr>
          <w:p>
            <w:pPr>
              <w:spacing w:after="0"/>
            </w:pPr>
            <w:r/>
            <w:r>
              <w:rPr>
                <w:rFonts w:ascii="Aptos" w:hAnsi="Aptos"/>
                <w:b w:val="0"/>
                <w:sz w:val="14"/>
              </w:rPr>
              <w:t>Required; max 50; normalize trim; exact licence-number pattern TBC</w:t>
            </w:r>
          </w:p>
        </w:tc>
        <w:tc>
          <w:tcPr>
            <w:tcW w:type="dxa" w:w="3050"/>
            <w:vAlign w:val="center"/>
          </w:tcPr>
          <w:p>
            <w:pPr>
              <w:spacing w:after="0"/>
            </w:pPr>
            <w:r/>
            <w:r>
              <w:rPr>
                <w:rFonts w:ascii="Aptos" w:hAnsi="Aptos"/>
                <w:b w:val="0"/>
                <w:sz w:val="14"/>
              </w:rPr>
              <w:t>nvarchar(50) NOT NULL</w:t>
            </w:r>
          </w:p>
        </w:tc>
        <w:tc>
          <w:tcPr>
            <w:tcW w:type="dxa" w:w="3050"/>
            <w:vAlign w:val="center"/>
          </w:tcPr>
          <w:p>
            <w:pPr>
              <w:spacing w:after="0"/>
            </w:pPr>
            <w:r/>
            <w:r>
              <w:rPr>
                <w:rFonts w:ascii="Aptos" w:hAnsi="Aptos"/>
                <w:b w:val="0"/>
                <w:sz w:val="14"/>
              </w:rPr>
              <w:t>Do not invent a regex until DHA/business format is confirmed.</w:t>
            </w:r>
          </w:p>
        </w:tc>
      </w:tr>
      <w:tr>
        <w:tc>
          <w:tcPr>
            <w:tcW w:type="dxa" w:w="3050"/>
            <w:vAlign w:val="center"/>
          </w:tcPr>
          <w:p>
            <w:pPr>
              <w:spacing w:after="0"/>
            </w:pPr>
            <w:r/>
            <w:r>
              <w:rPr>
                <w:rFonts w:ascii="Aptos" w:hAnsi="Aptos"/>
                <w:b w:val="0"/>
                <w:sz w:val="14"/>
              </w:rPr>
              <w:t>DHA License Attachment</w:t>
            </w:r>
          </w:p>
        </w:tc>
        <w:tc>
          <w:tcPr>
            <w:tcW w:type="dxa" w:w="3050"/>
            <w:vAlign w:val="center"/>
          </w:tcPr>
          <w:p>
            <w:pPr>
              <w:spacing w:after="0"/>
            </w:pPr>
            <w:r/>
            <w:r>
              <w:rPr>
                <w:rFonts w:ascii="Aptos" w:hAnsi="Aptos"/>
                <w:b w:val="0"/>
                <w:sz w:val="14"/>
              </w:rPr>
              <w:t>Required before Submit; show selected file; early size/type feedback from config</w:t>
            </w:r>
          </w:p>
        </w:tc>
        <w:tc>
          <w:tcPr>
            <w:tcW w:type="dxa" w:w="3050"/>
            <w:vAlign w:val="center"/>
          </w:tcPr>
          <w:p>
            <w:pPr>
              <w:spacing w:after="0"/>
            </w:pPr>
            <w:r/>
            <w:r>
              <w:rPr>
                <w:rFonts w:ascii="Aptos" w:hAnsi="Aptos"/>
                <w:b w:val="0"/>
                <w:sz w:val="14"/>
              </w:rPr>
              <w:t>Required; non-empty; allowed extension; verified MIME/magic bytes; configured max bytes; safe filename; storage result required; malware-scanning policy TBC</w:t>
            </w:r>
          </w:p>
        </w:tc>
        <w:tc>
          <w:tcPr>
            <w:tcW w:type="dxa" w:w="3050"/>
            <w:vAlign w:val="center"/>
          </w:tcPr>
          <w:p>
            <w:pPr>
              <w:spacing w:after="0"/>
            </w:pPr>
            <w:r/>
            <w:r>
              <w:rPr>
                <w:rFonts w:ascii="Aptos" w:hAnsi="Aptos"/>
                <w:b w:val="0"/>
                <w:sz w:val="14"/>
              </w:rPr>
              <w:t>Required current attachment of type DHALicense at submit; FileSizeBytes &gt; 0</w:t>
            </w:r>
          </w:p>
        </w:tc>
        <w:tc>
          <w:tcPr>
            <w:tcW w:type="dxa" w:w="3050"/>
            <w:vAlign w:val="center"/>
          </w:tcPr>
          <w:p>
            <w:pPr>
              <w:spacing w:after="0"/>
            </w:pPr>
            <w:r/>
            <w:r>
              <w:rPr>
                <w:rFonts w:ascii="Aptos" w:hAnsi="Aptos"/>
                <w:b w:val="0"/>
                <w:sz w:val="14"/>
              </w:rPr>
              <w:t>Exact allowed types/max size/scanning owner TBC.</w:t>
            </w:r>
          </w:p>
        </w:tc>
      </w:tr>
      <w:tr>
        <w:tc>
          <w:tcPr>
            <w:tcW w:type="dxa" w:w="3050"/>
            <w:vAlign w:val="center"/>
          </w:tcPr>
          <w:p>
            <w:pPr>
              <w:spacing w:after="0"/>
            </w:pPr>
            <w:r/>
            <w:r>
              <w:rPr>
                <w:rFonts w:ascii="Aptos" w:hAnsi="Aptos"/>
                <w:b w:val="0"/>
                <w:sz w:val="14"/>
              </w:rPr>
              <w:t>Number of Beds</w:t>
            </w:r>
          </w:p>
        </w:tc>
        <w:tc>
          <w:tcPr>
            <w:tcW w:type="dxa" w:w="3050"/>
            <w:vAlign w:val="center"/>
          </w:tcPr>
          <w:p>
            <w:pPr>
              <w:spacing w:after="0"/>
            </w:pPr>
            <w:r/>
            <w:r>
              <w:rPr>
                <w:rFonts w:ascii="Aptos" w:hAnsi="Aptos"/>
                <w:b w:val="0"/>
                <w:sz w:val="14"/>
              </w:rPr>
              <w:t>Required numeric input; integer only; prevent decimals</w:t>
            </w:r>
          </w:p>
        </w:tc>
        <w:tc>
          <w:tcPr>
            <w:tcW w:type="dxa" w:w="3050"/>
            <w:vAlign w:val="center"/>
          </w:tcPr>
          <w:p>
            <w:pPr>
              <w:spacing w:after="0"/>
            </w:pPr>
            <w:r/>
            <w:r>
              <w:rPr>
                <w:rFonts w:ascii="Aptos" w:hAnsi="Aptos"/>
                <w:b w:val="0"/>
                <w:sz w:val="14"/>
              </w:rPr>
              <w:t>Required integer; non-negative proposed; business minimum/maximum TBC</w:t>
            </w:r>
          </w:p>
        </w:tc>
        <w:tc>
          <w:tcPr>
            <w:tcW w:type="dxa" w:w="3050"/>
            <w:vAlign w:val="center"/>
          </w:tcPr>
          <w:p>
            <w:pPr>
              <w:spacing w:after="0"/>
            </w:pPr>
            <w:r/>
            <w:r>
              <w:rPr>
                <w:rFonts w:ascii="Aptos" w:hAnsi="Aptos"/>
                <w:b w:val="0"/>
                <w:sz w:val="14"/>
              </w:rPr>
              <w:t>int NOT NULL; CHECK &gt;= 0</w:t>
            </w:r>
          </w:p>
        </w:tc>
        <w:tc>
          <w:tcPr>
            <w:tcW w:type="dxa" w:w="3050"/>
            <w:vAlign w:val="center"/>
          </w:tcPr>
          <w:p>
            <w:pPr>
              <w:spacing w:after="0"/>
            </w:pPr>
            <w:r/>
            <w:r>
              <w:rPr>
                <w:rFonts w:ascii="Aptos" w:hAnsi="Aptos"/>
                <w:b w:val="0"/>
                <w:sz w:val="14"/>
              </w:rPr>
              <w:t>Do not enforce &gt;0 as a business rule until confirmed.</w:t>
            </w:r>
          </w:p>
        </w:tc>
      </w:tr>
      <w:tr>
        <w:tc>
          <w:tcPr>
            <w:tcW w:type="dxa" w:w="3050"/>
            <w:vAlign w:val="center"/>
          </w:tcPr>
          <w:p>
            <w:pPr>
              <w:spacing w:after="0"/>
            </w:pPr>
            <w:r/>
            <w:r>
              <w:rPr>
                <w:rFonts w:ascii="Aptos" w:hAnsi="Aptos"/>
                <w:b w:val="0"/>
                <w:sz w:val="14"/>
              </w:rPr>
              <w:t>Medical Specialties</w:t>
            </w:r>
          </w:p>
        </w:tc>
        <w:tc>
          <w:tcPr>
            <w:tcW w:type="dxa" w:w="3050"/>
            <w:vAlign w:val="center"/>
          </w:tcPr>
          <w:p>
            <w:pPr>
              <w:spacing w:after="0"/>
            </w:pPr>
            <w:r/>
            <w:r>
              <w:rPr>
                <w:rFonts w:ascii="Aptos" w:hAnsi="Aptos"/>
                <w:b w:val="0"/>
                <w:sz w:val="14"/>
              </w:rPr>
              <w:t>Required; at least one selection; prevent duplicates</w:t>
            </w:r>
          </w:p>
        </w:tc>
        <w:tc>
          <w:tcPr>
            <w:tcW w:type="dxa" w:w="3050"/>
            <w:vAlign w:val="center"/>
          </w:tcPr>
          <w:p>
            <w:pPr>
              <w:spacing w:after="0"/>
            </w:pPr>
            <w:r/>
            <w:r>
              <w:rPr>
                <w:rFonts w:ascii="Aptos" w:hAnsi="Aptos"/>
                <w:b w:val="0"/>
                <w:sz w:val="14"/>
              </w:rPr>
              <w:t>Required; distinct IDs; all IDs must exist and be active in authoritative lookup/cache</w:t>
            </w:r>
          </w:p>
        </w:tc>
        <w:tc>
          <w:tcPr>
            <w:tcW w:type="dxa" w:w="3050"/>
            <w:vAlign w:val="center"/>
          </w:tcPr>
          <w:p>
            <w:pPr>
              <w:spacing w:after="0"/>
            </w:pPr>
            <w:r/>
            <w:r>
              <w:rPr>
                <w:rFonts w:ascii="Aptos" w:hAnsi="Aptos"/>
                <w:b w:val="0"/>
                <w:sz w:val="14"/>
              </w:rPr>
              <w:t>Composite PK prevents duplicates</w:t>
            </w:r>
          </w:p>
        </w:tc>
        <w:tc>
          <w:tcPr>
            <w:tcW w:type="dxa" w:w="3050"/>
            <w:vAlign w:val="center"/>
          </w:tcPr>
          <w:p>
            <w:pPr>
              <w:spacing w:after="0"/>
            </w:pPr>
            <w:r/>
            <w:r>
              <w:rPr>
                <w:rFonts w:ascii="Aptos" w:hAnsi="Aptos"/>
                <w:b w:val="0"/>
                <w:sz w:val="14"/>
              </w:rPr>
              <w:t>Source/code set remains TBC.</w:t>
            </w:r>
          </w:p>
        </w:tc>
      </w:tr>
      <w:tr>
        <w:tc>
          <w:tcPr>
            <w:tcW w:type="dxa" w:w="3050"/>
            <w:vAlign w:val="center"/>
          </w:tcPr>
          <w:p>
            <w:pPr>
              <w:spacing w:after="0"/>
            </w:pPr>
            <w:r/>
            <w:r>
              <w:rPr>
                <w:rFonts w:ascii="Aptos" w:hAnsi="Aptos"/>
                <w:b w:val="0"/>
                <w:sz w:val="14"/>
              </w:rPr>
              <w:t>Lab Medical Director License No.</w:t>
            </w:r>
          </w:p>
        </w:tc>
        <w:tc>
          <w:tcPr>
            <w:tcW w:type="dxa" w:w="3050"/>
            <w:vAlign w:val="center"/>
          </w:tcPr>
          <w:p>
            <w:pPr>
              <w:spacing w:after="0"/>
            </w:pPr>
            <w:r/>
            <w:r>
              <w:rPr>
                <w:rFonts w:ascii="Aptos" w:hAnsi="Aptos"/>
                <w:b w:val="0"/>
                <w:sz w:val="14"/>
              </w:rPr>
              <w:t>Required; trim; max 50</w:t>
            </w:r>
          </w:p>
        </w:tc>
        <w:tc>
          <w:tcPr>
            <w:tcW w:type="dxa" w:w="3050"/>
            <w:vAlign w:val="center"/>
          </w:tcPr>
          <w:p>
            <w:pPr>
              <w:spacing w:after="0"/>
            </w:pPr>
            <w:r/>
            <w:r>
              <w:rPr>
                <w:rFonts w:ascii="Aptos" w:hAnsi="Aptos"/>
                <w:b w:val="0"/>
                <w:sz w:val="14"/>
              </w:rPr>
              <w:t>Required; max 50; exact format TBC</w:t>
            </w:r>
          </w:p>
        </w:tc>
        <w:tc>
          <w:tcPr>
            <w:tcW w:type="dxa" w:w="3050"/>
            <w:vAlign w:val="center"/>
          </w:tcPr>
          <w:p>
            <w:pPr>
              <w:spacing w:after="0"/>
            </w:pPr>
            <w:r/>
            <w:r>
              <w:rPr>
                <w:rFonts w:ascii="Aptos" w:hAnsi="Aptos"/>
                <w:b w:val="0"/>
                <w:sz w:val="14"/>
              </w:rPr>
              <w:t>nvarchar(50) NOT NULL</w:t>
            </w:r>
          </w:p>
        </w:tc>
        <w:tc>
          <w:tcPr>
            <w:tcW w:type="dxa" w:w="3050"/>
            <w:vAlign w:val="center"/>
          </w:tcPr>
          <w:p>
            <w:pPr>
              <w:spacing w:after="0"/>
            </w:pPr>
            <w:r/>
            <w:r>
              <w:rPr>
                <w:rFonts w:ascii="Aptos" w:hAnsi="Aptos"/>
                <w:b w:val="0"/>
                <w:sz w:val="14"/>
              </w:rPr>
              <w:t>PRD labels it Number; storing as text preserves leading zeros/format.</w:t>
            </w:r>
          </w:p>
        </w:tc>
      </w:tr>
      <w:tr>
        <w:tc>
          <w:tcPr>
            <w:tcW w:type="dxa" w:w="3050"/>
            <w:vAlign w:val="center"/>
          </w:tcPr>
          <w:p>
            <w:pPr>
              <w:spacing w:after="0"/>
            </w:pPr>
            <w:r/>
            <w:r>
              <w:rPr>
                <w:rFonts w:ascii="Aptos" w:hAnsi="Aptos"/>
                <w:b w:val="0"/>
                <w:sz w:val="14"/>
              </w:rPr>
              <w:t>Lab Medical Director License Attachment</w:t>
            </w:r>
          </w:p>
        </w:tc>
        <w:tc>
          <w:tcPr>
            <w:tcW w:type="dxa" w:w="3050"/>
            <w:vAlign w:val="center"/>
          </w:tcPr>
          <w:p>
            <w:pPr>
              <w:spacing w:after="0"/>
            </w:pPr>
            <w:r/>
            <w:r>
              <w:rPr>
                <w:rFonts w:ascii="Aptos" w:hAnsi="Aptos"/>
                <w:b w:val="0"/>
                <w:sz w:val="14"/>
              </w:rPr>
              <w:t>Required before Submit; same file checks as DHA licence</w:t>
            </w:r>
          </w:p>
        </w:tc>
        <w:tc>
          <w:tcPr>
            <w:tcW w:type="dxa" w:w="3050"/>
            <w:vAlign w:val="center"/>
          </w:tcPr>
          <w:p>
            <w:pPr>
              <w:spacing w:after="0"/>
            </w:pPr>
            <w:r/>
            <w:r>
              <w:rPr>
                <w:rFonts w:ascii="Aptos" w:hAnsi="Aptos"/>
                <w:b w:val="0"/>
                <w:sz w:val="14"/>
              </w:rPr>
              <w:t>Same server-side document controls as DHA licence</w:t>
            </w:r>
          </w:p>
        </w:tc>
        <w:tc>
          <w:tcPr>
            <w:tcW w:type="dxa" w:w="3050"/>
            <w:vAlign w:val="center"/>
          </w:tcPr>
          <w:p>
            <w:pPr>
              <w:spacing w:after="0"/>
            </w:pPr>
            <w:r/>
            <w:r>
              <w:rPr>
                <w:rFonts w:ascii="Aptos" w:hAnsi="Aptos"/>
                <w:b w:val="0"/>
                <w:sz w:val="14"/>
              </w:rPr>
              <w:t>Required current attachment of matching type at submit</w:t>
            </w:r>
          </w:p>
        </w:tc>
        <w:tc>
          <w:tcPr>
            <w:tcW w:type="dxa" w:w="3050"/>
            <w:vAlign w:val="center"/>
          </w:tcPr>
          <w:p>
            <w:pPr>
              <w:spacing w:after="0"/>
            </w:pPr>
            <w:r/>
            <w:r>
              <w:rPr>
                <w:rFonts w:ascii="Aptos" w:hAnsi="Aptos"/>
                <w:b w:val="0"/>
                <w:sz w:val="14"/>
              </w:rPr>
              <w:t>Transport/storage TBC.</w:t>
            </w:r>
          </w:p>
        </w:tc>
      </w:tr>
      <w:tr>
        <w:tc>
          <w:tcPr>
            <w:tcW w:type="dxa" w:w="3050"/>
            <w:vAlign w:val="center"/>
          </w:tcPr>
          <w:p>
            <w:pPr>
              <w:spacing w:after="0"/>
            </w:pPr>
            <w:r/>
            <w:r>
              <w:rPr>
                <w:rFonts w:ascii="Aptos" w:hAnsi="Aptos"/>
                <w:b w:val="0"/>
                <w:sz w:val="14"/>
              </w:rPr>
              <w:t>Trade License No.</w:t>
            </w:r>
          </w:p>
        </w:tc>
        <w:tc>
          <w:tcPr>
            <w:tcW w:type="dxa" w:w="3050"/>
            <w:vAlign w:val="center"/>
          </w:tcPr>
          <w:p>
            <w:pPr>
              <w:spacing w:after="0"/>
            </w:pPr>
            <w:r/>
            <w:r>
              <w:rPr>
                <w:rFonts w:ascii="Aptos" w:hAnsi="Aptos"/>
                <w:b w:val="0"/>
                <w:sz w:val="14"/>
              </w:rPr>
              <w:t>Read-only; never editable; never trusted from browser</w:t>
            </w:r>
          </w:p>
        </w:tc>
        <w:tc>
          <w:tcPr>
            <w:tcW w:type="dxa" w:w="3050"/>
            <w:vAlign w:val="center"/>
          </w:tcPr>
          <w:p>
            <w:pPr>
              <w:spacing w:after="0"/>
            </w:pPr>
            <w:r/>
            <w:r>
              <w:rPr>
                <w:rFonts w:ascii="Aptos" w:hAnsi="Aptos"/>
                <w:b w:val="0"/>
                <w:sz w:val="14"/>
              </w:rPr>
              <w:t>Must come from trusted S360/DUL context once contract is confirmed; max 50; normalize before DB lookup</w:t>
            </w:r>
          </w:p>
        </w:tc>
        <w:tc>
          <w:tcPr>
            <w:tcW w:type="dxa" w:w="3050"/>
            <w:vAlign w:val="center"/>
          </w:tcPr>
          <w:p>
            <w:pPr>
              <w:spacing w:after="0"/>
            </w:pPr>
            <w:r/>
            <w:r>
              <w:rPr>
                <w:rFonts w:ascii="Aptos" w:hAnsi="Aptos"/>
                <w:b w:val="0"/>
                <w:sz w:val="14"/>
              </w:rPr>
              <w:t>nvarchar(50) NOT NULL; indexed</w:t>
            </w:r>
          </w:p>
        </w:tc>
        <w:tc>
          <w:tcPr>
            <w:tcW w:type="dxa" w:w="3050"/>
            <w:vAlign w:val="center"/>
          </w:tcPr>
          <w:p>
            <w:pPr>
              <w:spacing w:after="0"/>
            </w:pPr>
            <w:r/>
            <w:r>
              <w:rPr>
                <w:rFonts w:ascii="Aptos" w:hAnsi="Aptos"/>
                <w:b w:val="0"/>
                <w:sz w:val="14"/>
              </w:rPr>
              <w:t>Identity/transport mechanism TBC.</w:t>
            </w:r>
          </w:p>
        </w:tc>
      </w:tr>
      <w:tr>
        <w:tc>
          <w:tcPr>
            <w:tcW w:type="dxa" w:w="3050"/>
            <w:vAlign w:val="center"/>
          </w:tcPr>
          <w:p>
            <w:pPr>
              <w:spacing w:after="0"/>
            </w:pPr>
            <w:r/>
            <w:r>
              <w:rPr>
                <w:rFonts w:ascii="Aptos" w:hAnsi="Aptos"/>
                <w:b w:val="0"/>
                <w:sz w:val="14"/>
              </w:rPr>
              <w:t>Business Name EN/AR</w:t>
            </w:r>
          </w:p>
        </w:tc>
        <w:tc>
          <w:tcPr>
            <w:tcW w:type="dxa" w:w="3050"/>
            <w:vAlign w:val="center"/>
          </w:tcPr>
          <w:p>
            <w:pPr>
              <w:spacing w:after="0"/>
            </w:pPr>
            <w:r/>
            <w:r>
              <w:rPr>
                <w:rFonts w:ascii="Aptos" w:hAnsi="Aptos"/>
                <w:b w:val="0"/>
                <w:sz w:val="14"/>
              </w:rPr>
              <w:t>Read-only</w:t>
            </w:r>
          </w:p>
        </w:tc>
        <w:tc>
          <w:tcPr>
            <w:tcW w:type="dxa" w:w="3050"/>
            <w:vAlign w:val="center"/>
          </w:tcPr>
          <w:p>
            <w:pPr>
              <w:spacing w:after="0"/>
            </w:pPr>
            <w:r/>
            <w:r>
              <w:rPr>
                <w:rFonts w:ascii="Aptos" w:hAnsi="Aptos"/>
                <w:b w:val="0"/>
                <w:sz w:val="14"/>
              </w:rPr>
              <w:t>Trust only confirmed context/source; max 200 each</w:t>
            </w:r>
          </w:p>
        </w:tc>
        <w:tc>
          <w:tcPr>
            <w:tcW w:type="dxa" w:w="3050"/>
            <w:vAlign w:val="center"/>
          </w:tcPr>
          <w:p>
            <w:pPr>
              <w:spacing w:after="0"/>
            </w:pPr>
            <w:r/>
            <w:r>
              <w:rPr>
                <w:rFonts w:ascii="Aptos" w:hAnsi="Aptos"/>
                <w:b w:val="0"/>
                <w:sz w:val="14"/>
              </w:rPr>
              <w:t>nvarchar(200) NOT NULL</w:t>
            </w:r>
          </w:p>
        </w:tc>
        <w:tc>
          <w:tcPr>
            <w:tcW w:type="dxa" w:w="3050"/>
            <w:vAlign w:val="center"/>
          </w:tcPr>
          <w:p>
            <w:pPr>
              <w:spacing w:after="0"/>
            </w:pPr>
            <w:r/>
            <w:r>
              <w:rPr>
                <w:rFonts w:ascii="Aptos" w:hAnsi="Aptos"/>
                <w:b w:val="0"/>
                <w:sz w:val="14"/>
              </w:rPr>
              <w:t>Mapped in PRD.</w:t>
            </w:r>
          </w:p>
        </w:tc>
      </w:tr>
      <w:tr>
        <w:tc>
          <w:tcPr>
            <w:tcW w:type="dxa" w:w="3050"/>
            <w:vAlign w:val="center"/>
          </w:tcPr>
          <w:p>
            <w:pPr>
              <w:spacing w:after="0"/>
            </w:pPr>
            <w:r/>
            <w:r>
              <w:rPr>
                <w:rFonts w:ascii="Aptos" w:hAnsi="Aptos"/>
                <w:b w:val="0"/>
                <w:sz w:val="14"/>
              </w:rPr>
              <w:t>Issue Authority EN/AR</w:t>
            </w:r>
          </w:p>
        </w:tc>
        <w:tc>
          <w:tcPr>
            <w:tcW w:type="dxa" w:w="3050"/>
            <w:vAlign w:val="center"/>
          </w:tcPr>
          <w:p>
            <w:pPr>
              <w:spacing w:after="0"/>
            </w:pPr>
            <w:r/>
            <w:r>
              <w:rPr>
                <w:rFonts w:ascii="Aptos" w:hAnsi="Aptos"/>
                <w:b w:val="0"/>
                <w:sz w:val="14"/>
              </w:rPr>
              <w:t>Read-only</w:t>
            </w:r>
          </w:p>
        </w:tc>
        <w:tc>
          <w:tcPr>
            <w:tcW w:type="dxa" w:w="3050"/>
            <w:vAlign w:val="center"/>
          </w:tcPr>
          <w:p>
            <w:pPr>
              <w:spacing w:after="0"/>
            </w:pPr>
            <w:r/>
            <w:r>
              <w:rPr>
                <w:rFonts w:ascii="Aptos" w:hAnsi="Aptos"/>
                <w:b w:val="0"/>
                <w:sz w:val="14"/>
              </w:rPr>
              <w:t>Trust confirmed DUL context; compatibility rule expects DET; enforcement ownership TBC</w:t>
            </w:r>
          </w:p>
        </w:tc>
        <w:tc>
          <w:tcPr>
            <w:tcW w:type="dxa" w:w="3050"/>
            <w:vAlign w:val="center"/>
          </w:tcPr>
          <w:p>
            <w:pPr>
              <w:spacing w:after="0"/>
            </w:pPr>
            <w:r/>
            <w:r>
              <w:rPr>
                <w:rFonts w:ascii="Aptos" w:hAnsi="Aptos"/>
                <w:b w:val="0"/>
                <w:sz w:val="14"/>
              </w:rPr>
              <w:t>nvarchar(150) NOT NULL</w:t>
            </w:r>
          </w:p>
        </w:tc>
        <w:tc>
          <w:tcPr>
            <w:tcW w:type="dxa" w:w="3050"/>
            <w:vAlign w:val="center"/>
          </w:tcPr>
          <w:p>
            <w:pPr>
              <w:spacing w:after="0"/>
            </w:pPr>
            <w:r/>
            <w:r>
              <w:rPr>
                <w:rFonts w:ascii="Aptos" w:hAnsi="Aptos"/>
                <w:b w:val="0"/>
                <w:sz w:val="14"/>
              </w:rPr>
              <w:t>Do not let client override.</w:t>
            </w:r>
          </w:p>
        </w:tc>
      </w:tr>
      <w:tr>
        <w:tc>
          <w:tcPr>
            <w:tcW w:type="dxa" w:w="3050"/>
            <w:vAlign w:val="center"/>
          </w:tcPr>
          <w:p>
            <w:pPr>
              <w:spacing w:after="0"/>
            </w:pPr>
            <w:r/>
            <w:r>
              <w:rPr>
                <w:rFonts w:ascii="Aptos" w:hAnsi="Aptos"/>
                <w:b w:val="0"/>
                <w:sz w:val="14"/>
              </w:rPr>
              <w:t>License Issue / Expiry Date</w:t>
            </w:r>
          </w:p>
        </w:tc>
        <w:tc>
          <w:tcPr>
            <w:tcW w:type="dxa" w:w="3050"/>
            <w:vAlign w:val="center"/>
          </w:tcPr>
          <w:p>
            <w:pPr>
              <w:spacing w:after="0"/>
            </w:pPr>
            <w:r/>
            <w:r>
              <w:rPr>
                <w:rFonts w:ascii="Aptos" w:hAnsi="Aptos"/>
                <w:b w:val="0"/>
                <w:sz w:val="14"/>
              </w:rPr>
              <w:t>Read-only</w:t>
            </w:r>
          </w:p>
        </w:tc>
        <w:tc>
          <w:tcPr>
            <w:tcW w:type="dxa" w:w="3050"/>
            <w:vAlign w:val="center"/>
          </w:tcPr>
          <w:p>
            <w:pPr>
              <w:spacing w:after="0"/>
            </w:pPr>
            <w:r/>
            <w:r>
              <w:rPr>
                <w:rFonts w:ascii="Aptos" w:hAnsi="Aptos"/>
                <w:b w:val="0"/>
                <w:sz w:val="14"/>
              </w:rPr>
              <w:t>Valid ISO/date values; Expiry &gt;= Issue</w:t>
            </w:r>
          </w:p>
        </w:tc>
        <w:tc>
          <w:tcPr>
            <w:tcW w:type="dxa" w:w="3050"/>
            <w:vAlign w:val="center"/>
          </w:tcPr>
          <w:p>
            <w:pPr>
              <w:spacing w:after="0"/>
            </w:pPr>
            <w:r/>
            <w:r>
              <w:rPr>
                <w:rFonts w:ascii="Aptos" w:hAnsi="Aptos"/>
                <w:b w:val="0"/>
                <w:sz w:val="14"/>
              </w:rPr>
              <w:t>CHECK expiry &gt;= issue</w:t>
            </w:r>
          </w:p>
        </w:tc>
        <w:tc>
          <w:tcPr>
            <w:tcW w:type="dxa" w:w="3050"/>
            <w:vAlign w:val="center"/>
          </w:tcPr>
          <w:p>
            <w:pPr>
              <w:spacing w:after="0"/>
            </w:pPr>
            <w:r/>
            <w:r>
              <w:rPr>
                <w:rFonts w:ascii="Aptos" w:hAnsi="Aptos"/>
                <w:b w:val="0"/>
                <w:sz w:val="14"/>
              </w:rPr>
              <w:t>Mapped in PRD.</w:t>
            </w:r>
          </w:p>
        </w:tc>
      </w:tr>
      <w:tr>
        <w:tc>
          <w:tcPr>
            <w:tcW w:type="dxa" w:w="3050"/>
            <w:vAlign w:val="center"/>
          </w:tcPr>
          <w:p>
            <w:pPr>
              <w:spacing w:after="0"/>
            </w:pPr>
            <w:r/>
            <w:r>
              <w:rPr>
                <w:rFonts w:ascii="Aptos" w:hAnsi="Aptos"/>
                <w:b w:val="0"/>
                <w:sz w:val="14"/>
              </w:rPr>
              <w:t>Address</w:t>
            </w:r>
          </w:p>
        </w:tc>
        <w:tc>
          <w:tcPr>
            <w:tcW w:type="dxa" w:w="3050"/>
            <w:vAlign w:val="center"/>
          </w:tcPr>
          <w:p>
            <w:pPr>
              <w:spacing w:after="0"/>
            </w:pPr>
            <w:r/>
            <w:r>
              <w:rPr>
                <w:rFonts w:ascii="Aptos" w:hAnsi="Aptos"/>
                <w:b w:val="0"/>
                <w:sz w:val="14"/>
              </w:rPr>
              <w:t>Read-only; render safely</w:t>
            </w:r>
          </w:p>
        </w:tc>
        <w:tc>
          <w:tcPr>
            <w:tcW w:type="dxa" w:w="3050"/>
            <w:vAlign w:val="center"/>
          </w:tcPr>
          <w:p>
            <w:pPr>
              <w:spacing w:after="0"/>
            </w:pPr>
            <w:r/>
            <w:r>
              <w:rPr>
                <w:rFonts w:ascii="Aptos" w:hAnsi="Aptos"/>
                <w:b w:val="0"/>
                <w:sz w:val="14"/>
              </w:rPr>
              <w:t>Server accepts only from trusted context; max 500</w:t>
            </w:r>
          </w:p>
        </w:tc>
        <w:tc>
          <w:tcPr>
            <w:tcW w:type="dxa" w:w="3050"/>
            <w:vAlign w:val="center"/>
          </w:tcPr>
          <w:p>
            <w:pPr>
              <w:spacing w:after="0"/>
            </w:pPr>
            <w:r/>
            <w:r>
              <w:rPr>
                <w:rFonts w:ascii="Aptos" w:hAnsi="Aptos"/>
                <w:b w:val="0"/>
                <w:sz w:val="14"/>
              </w:rPr>
              <w:t>nvarchar(500) NOT NULL</w:t>
            </w:r>
          </w:p>
        </w:tc>
        <w:tc>
          <w:tcPr>
            <w:tcW w:type="dxa" w:w="3050"/>
            <w:vAlign w:val="center"/>
          </w:tcPr>
          <w:p>
            <w:pPr>
              <w:spacing w:after="0"/>
            </w:pPr>
            <w:r/>
            <w:r>
              <w:rPr>
                <w:rFonts w:ascii="Aptos" w:hAnsi="Aptos"/>
                <w:b w:val="0"/>
                <w:sz w:val="14"/>
              </w:rPr>
              <w:t>No client override.</w:t>
            </w:r>
          </w:p>
        </w:tc>
      </w:tr>
      <w:tr>
        <w:tc>
          <w:tcPr>
            <w:tcW w:type="dxa" w:w="3050"/>
            <w:vAlign w:val="center"/>
          </w:tcPr>
          <w:p>
            <w:pPr>
              <w:spacing w:after="0"/>
            </w:pPr>
            <w:r/>
            <w:r>
              <w:rPr>
                <w:rFonts w:ascii="Aptos" w:hAnsi="Aptos"/>
                <w:b w:val="0"/>
                <w:sz w:val="14"/>
              </w:rPr>
              <w:t>Company Mobile</w:t>
            </w:r>
          </w:p>
        </w:tc>
        <w:tc>
          <w:tcPr>
            <w:tcW w:type="dxa" w:w="3050"/>
            <w:vAlign w:val="center"/>
          </w:tcPr>
          <w:p>
            <w:pPr>
              <w:spacing w:after="0"/>
            </w:pPr>
            <w:r/>
            <w:r>
              <w:rPr>
                <w:rFonts w:ascii="Aptos" w:hAnsi="Aptos"/>
                <w:b w:val="0"/>
                <w:sz w:val="14"/>
              </w:rPr>
              <w:t>Read-only</w:t>
            </w:r>
          </w:p>
        </w:tc>
        <w:tc>
          <w:tcPr>
            <w:tcW w:type="dxa" w:w="3050"/>
            <w:vAlign w:val="center"/>
          </w:tcPr>
          <w:p>
            <w:pPr>
              <w:spacing w:after="0"/>
            </w:pPr>
            <w:r/>
            <w:r>
              <w:rPr>
                <w:rFonts w:ascii="Aptos" w:hAnsi="Aptos"/>
                <w:b w:val="0"/>
                <w:sz w:val="14"/>
              </w:rPr>
              <w:t>Max 30; exact regional phone validation TBC; no use as security identity</w:t>
            </w:r>
          </w:p>
        </w:tc>
        <w:tc>
          <w:tcPr>
            <w:tcW w:type="dxa" w:w="3050"/>
            <w:vAlign w:val="center"/>
          </w:tcPr>
          <w:p>
            <w:pPr>
              <w:spacing w:after="0"/>
            </w:pPr>
            <w:r/>
            <w:r>
              <w:rPr>
                <w:rFonts w:ascii="Aptos" w:hAnsi="Aptos"/>
                <w:b w:val="0"/>
                <w:sz w:val="14"/>
              </w:rPr>
              <w:t>varchar(30) NOT NULL</w:t>
            </w:r>
          </w:p>
        </w:tc>
        <w:tc>
          <w:tcPr>
            <w:tcW w:type="dxa" w:w="3050"/>
            <w:vAlign w:val="center"/>
          </w:tcPr>
          <w:p>
            <w:pPr>
              <w:spacing w:after="0"/>
            </w:pPr>
            <w:r/>
            <w:r>
              <w:rPr>
                <w:rFonts w:ascii="Aptos" w:hAnsi="Aptos"/>
                <w:b w:val="0"/>
                <w:sz w:val="14"/>
              </w:rPr>
              <w:t>Do not invent UAE-only pattern without source rule.</w:t>
            </w:r>
          </w:p>
        </w:tc>
      </w:tr>
      <w:tr>
        <w:tc>
          <w:tcPr>
            <w:tcW w:type="dxa" w:w="3050"/>
            <w:vAlign w:val="center"/>
          </w:tcPr>
          <w:p>
            <w:pPr>
              <w:spacing w:after="0"/>
            </w:pPr>
            <w:r/>
            <w:r>
              <w:rPr>
                <w:rFonts w:ascii="Aptos" w:hAnsi="Aptos"/>
                <w:b w:val="0"/>
                <w:sz w:val="14"/>
              </w:rPr>
              <w:t>Company Email</w:t>
            </w:r>
          </w:p>
        </w:tc>
        <w:tc>
          <w:tcPr>
            <w:tcW w:type="dxa" w:w="3050"/>
            <w:vAlign w:val="center"/>
          </w:tcPr>
          <w:p>
            <w:pPr>
              <w:spacing w:after="0"/>
            </w:pPr>
            <w:r/>
            <w:r>
              <w:rPr>
                <w:rFonts w:ascii="Aptos" w:hAnsi="Aptos"/>
                <w:b w:val="0"/>
                <w:sz w:val="14"/>
              </w:rPr>
              <w:t>Read-only</w:t>
            </w:r>
          </w:p>
        </w:tc>
        <w:tc>
          <w:tcPr>
            <w:tcW w:type="dxa" w:w="3050"/>
            <w:vAlign w:val="center"/>
          </w:tcPr>
          <w:p>
            <w:pPr>
              <w:spacing w:after="0"/>
            </w:pPr>
            <w:r/>
            <w:r>
              <w:rPr>
                <w:rFonts w:ascii="Aptos" w:hAnsi="Aptos"/>
                <w:b w:val="0"/>
                <w:sz w:val="14"/>
              </w:rPr>
              <w:t>Max 254; syntactically valid if supplied by trusted context</w:t>
            </w:r>
          </w:p>
        </w:tc>
        <w:tc>
          <w:tcPr>
            <w:tcW w:type="dxa" w:w="3050"/>
            <w:vAlign w:val="center"/>
          </w:tcPr>
          <w:p>
            <w:pPr>
              <w:spacing w:after="0"/>
            </w:pPr>
            <w:r/>
            <w:r>
              <w:rPr>
                <w:rFonts w:ascii="Aptos" w:hAnsi="Aptos"/>
                <w:b w:val="0"/>
                <w:sz w:val="14"/>
              </w:rPr>
              <w:t>nvarchar(254) NOT NULL</w:t>
            </w:r>
          </w:p>
        </w:tc>
        <w:tc>
          <w:tcPr>
            <w:tcW w:type="dxa" w:w="3050"/>
            <w:vAlign w:val="center"/>
          </w:tcPr>
          <w:p>
            <w:pPr>
              <w:spacing w:after="0"/>
            </w:pPr>
            <w:r/>
            <w:r>
              <w:rPr>
                <w:rFonts w:ascii="Aptos" w:hAnsi="Aptos"/>
                <w:b w:val="0"/>
                <w:sz w:val="14"/>
              </w:rPr>
              <w:t>No uniqueness assumption.</w:t>
            </w:r>
          </w:p>
        </w:tc>
      </w:tr>
      <w:tr>
        <w:tc>
          <w:tcPr>
            <w:tcW w:type="dxa" w:w="3050"/>
            <w:vAlign w:val="center"/>
          </w:tcPr>
          <w:p>
            <w:pPr>
              <w:spacing w:after="0"/>
            </w:pPr>
            <w:r/>
            <w:r>
              <w:rPr>
                <w:rFonts w:ascii="Aptos" w:hAnsi="Aptos"/>
                <w:b w:val="0"/>
                <w:sz w:val="14"/>
              </w:rPr>
              <w:t>Applicant Name EN/AR</w:t>
            </w:r>
          </w:p>
        </w:tc>
        <w:tc>
          <w:tcPr>
            <w:tcW w:type="dxa" w:w="3050"/>
            <w:vAlign w:val="center"/>
          </w:tcPr>
          <w:p>
            <w:pPr>
              <w:spacing w:after="0"/>
            </w:pPr>
            <w:r/>
            <w:r>
              <w:rPr>
                <w:rFonts w:ascii="Aptos" w:hAnsi="Aptos"/>
                <w:b w:val="0"/>
                <w:sz w:val="14"/>
              </w:rPr>
              <w:t>Read-only</w:t>
            </w:r>
          </w:p>
        </w:tc>
        <w:tc>
          <w:tcPr>
            <w:tcW w:type="dxa" w:w="3050"/>
            <w:vAlign w:val="center"/>
          </w:tcPr>
          <w:p>
            <w:pPr>
              <w:spacing w:after="0"/>
            </w:pPr>
            <w:r/>
            <w:r>
              <w:rPr>
                <w:rFonts w:ascii="Aptos" w:hAnsi="Aptos"/>
                <w:b w:val="0"/>
                <w:sz w:val="14"/>
              </w:rPr>
              <w:t>Trusted context only; max 200</w:t>
            </w:r>
          </w:p>
        </w:tc>
        <w:tc>
          <w:tcPr>
            <w:tcW w:type="dxa" w:w="3050"/>
            <w:vAlign w:val="center"/>
          </w:tcPr>
          <w:p>
            <w:pPr>
              <w:spacing w:after="0"/>
            </w:pPr>
            <w:r/>
            <w:r>
              <w:rPr>
                <w:rFonts w:ascii="Aptos" w:hAnsi="Aptos"/>
                <w:b w:val="0"/>
                <w:sz w:val="14"/>
              </w:rPr>
              <w:t>nvarchar(200) NOT NULL</w:t>
            </w:r>
          </w:p>
        </w:tc>
        <w:tc>
          <w:tcPr>
            <w:tcW w:type="dxa" w:w="3050"/>
            <w:vAlign w:val="center"/>
          </w:tcPr>
          <w:p>
            <w:pPr>
              <w:spacing w:after="0"/>
            </w:pPr>
            <w:r/>
            <w:r>
              <w:rPr>
                <w:rFonts w:ascii="Aptos" w:hAnsi="Aptos"/>
                <w:b w:val="0"/>
                <w:sz w:val="14"/>
              </w:rPr>
              <w:t>Mapped in PRD.</w:t>
            </w:r>
          </w:p>
        </w:tc>
      </w:tr>
      <w:tr>
        <w:tc>
          <w:tcPr>
            <w:tcW w:type="dxa" w:w="3050"/>
            <w:vAlign w:val="center"/>
          </w:tcPr>
          <w:p>
            <w:pPr>
              <w:spacing w:after="0"/>
            </w:pPr>
            <w:r/>
            <w:r>
              <w:rPr>
                <w:rFonts w:ascii="Aptos" w:hAnsi="Aptos"/>
                <w:b w:val="0"/>
                <w:sz w:val="14"/>
              </w:rPr>
              <w:t>Applicant Mobile</w:t>
            </w:r>
          </w:p>
        </w:tc>
        <w:tc>
          <w:tcPr>
            <w:tcW w:type="dxa" w:w="3050"/>
            <w:vAlign w:val="center"/>
          </w:tcPr>
          <w:p>
            <w:pPr>
              <w:spacing w:after="0"/>
            </w:pPr>
            <w:r/>
            <w:r>
              <w:rPr>
                <w:rFonts w:ascii="Aptos" w:hAnsi="Aptos"/>
                <w:b w:val="0"/>
                <w:sz w:val="14"/>
              </w:rPr>
              <w:t>Read-only</w:t>
            </w:r>
          </w:p>
        </w:tc>
        <w:tc>
          <w:tcPr>
            <w:tcW w:type="dxa" w:w="3050"/>
            <w:vAlign w:val="center"/>
          </w:tcPr>
          <w:p>
            <w:pPr>
              <w:spacing w:after="0"/>
            </w:pPr>
            <w:r/>
            <w:r>
              <w:rPr>
                <w:rFonts w:ascii="Aptos" w:hAnsi="Aptos"/>
                <w:b w:val="0"/>
                <w:sz w:val="14"/>
              </w:rPr>
              <w:t>Max 30; exact format TBC; never authorize by mobile alone</w:t>
            </w:r>
          </w:p>
        </w:tc>
        <w:tc>
          <w:tcPr>
            <w:tcW w:type="dxa" w:w="3050"/>
            <w:vAlign w:val="center"/>
          </w:tcPr>
          <w:p>
            <w:pPr>
              <w:spacing w:after="0"/>
            </w:pPr>
            <w:r/>
            <w:r>
              <w:rPr>
                <w:rFonts w:ascii="Aptos" w:hAnsi="Aptos"/>
                <w:b w:val="0"/>
                <w:sz w:val="14"/>
              </w:rPr>
              <w:t>varchar(30) NOT NULL</w:t>
            </w:r>
          </w:p>
        </w:tc>
        <w:tc>
          <w:tcPr>
            <w:tcW w:type="dxa" w:w="3050"/>
            <w:vAlign w:val="center"/>
          </w:tcPr>
          <w:p>
            <w:pPr>
              <w:spacing w:after="0"/>
            </w:pPr>
            <w:r/>
            <w:r>
              <w:rPr>
                <w:rFonts w:ascii="Aptos" w:hAnsi="Aptos"/>
                <w:b w:val="0"/>
                <w:sz w:val="14"/>
              </w:rPr>
              <w:t>Identity contract TBC.</w:t>
            </w:r>
          </w:p>
        </w:tc>
      </w:tr>
      <w:tr>
        <w:tc>
          <w:tcPr>
            <w:tcW w:type="dxa" w:w="3050"/>
            <w:vAlign w:val="center"/>
          </w:tcPr>
          <w:p>
            <w:pPr>
              <w:spacing w:after="0"/>
            </w:pPr>
            <w:r/>
            <w:r>
              <w:rPr>
                <w:rFonts w:ascii="Aptos" w:hAnsi="Aptos"/>
                <w:b w:val="0"/>
                <w:sz w:val="14"/>
              </w:rPr>
              <w:t>Applicant Email</w:t>
            </w:r>
          </w:p>
        </w:tc>
        <w:tc>
          <w:tcPr>
            <w:tcW w:type="dxa" w:w="3050"/>
            <w:vAlign w:val="center"/>
          </w:tcPr>
          <w:p>
            <w:pPr>
              <w:spacing w:after="0"/>
            </w:pPr>
            <w:r/>
            <w:r>
              <w:rPr>
                <w:rFonts w:ascii="Aptos" w:hAnsi="Aptos"/>
                <w:b w:val="0"/>
                <w:sz w:val="14"/>
              </w:rPr>
              <w:t>Read-only</w:t>
            </w:r>
          </w:p>
        </w:tc>
        <w:tc>
          <w:tcPr>
            <w:tcW w:type="dxa" w:w="3050"/>
            <w:vAlign w:val="center"/>
          </w:tcPr>
          <w:p>
            <w:pPr>
              <w:spacing w:after="0"/>
            </w:pPr>
            <w:r/>
            <w:r>
              <w:rPr>
                <w:rFonts w:ascii="Aptos" w:hAnsi="Aptos"/>
                <w:b w:val="0"/>
                <w:sz w:val="14"/>
              </w:rPr>
              <w:t>Max 254; basic syntax validation; never authorize by email alone</w:t>
            </w:r>
          </w:p>
        </w:tc>
        <w:tc>
          <w:tcPr>
            <w:tcW w:type="dxa" w:w="3050"/>
            <w:vAlign w:val="center"/>
          </w:tcPr>
          <w:p>
            <w:pPr>
              <w:spacing w:after="0"/>
            </w:pPr>
            <w:r/>
            <w:r>
              <w:rPr>
                <w:rFonts w:ascii="Aptos" w:hAnsi="Aptos"/>
                <w:b w:val="0"/>
                <w:sz w:val="14"/>
              </w:rPr>
              <w:t>nvarchar(254) NOT NULL</w:t>
            </w:r>
          </w:p>
        </w:tc>
        <w:tc>
          <w:tcPr>
            <w:tcW w:type="dxa" w:w="3050"/>
            <w:vAlign w:val="center"/>
          </w:tcPr>
          <w:p>
            <w:pPr>
              <w:spacing w:after="0"/>
            </w:pPr>
            <w:r/>
            <w:r>
              <w:rPr>
                <w:rFonts w:ascii="Aptos" w:hAnsi="Aptos"/>
                <w:b w:val="0"/>
                <w:sz w:val="14"/>
              </w:rPr>
              <w:t>Identity contract TBC.</w:t>
            </w:r>
          </w:p>
        </w:tc>
      </w:tr>
      <w:tr>
        <w:tc>
          <w:tcPr>
            <w:tcW w:type="dxa" w:w="3050"/>
            <w:vAlign w:val="center"/>
          </w:tcPr>
          <w:p>
            <w:pPr>
              <w:spacing w:after="0"/>
            </w:pPr>
            <w:r/>
            <w:r>
              <w:rPr>
                <w:rFonts w:ascii="Aptos" w:hAnsi="Aptos"/>
                <w:b w:val="0"/>
                <w:sz w:val="14"/>
              </w:rPr>
              <w:t>DUL Activities</w:t>
            </w:r>
          </w:p>
        </w:tc>
        <w:tc>
          <w:tcPr>
            <w:tcW w:type="dxa" w:w="3050"/>
            <w:vAlign w:val="center"/>
          </w:tcPr>
          <w:p>
            <w:pPr>
              <w:spacing w:after="0"/>
            </w:pPr>
            <w:r/>
            <w:r>
              <w:rPr>
                <w:rFonts w:ascii="Aptos" w:hAnsi="Aptos"/>
                <w:b w:val="0"/>
                <w:sz w:val="14"/>
              </w:rPr>
              <w:t>Read-only list</w:t>
            </w:r>
          </w:p>
        </w:tc>
        <w:tc>
          <w:tcPr>
            <w:tcW w:type="dxa" w:w="3050"/>
            <w:vAlign w:val="center"/>
          </w:tcPr>
          <w:p>
            <w:pPr>
              <w:spacing w:after="0"/>
            </w:pPr>
            <w:r/>
            <w:r>
              <w:rPr>
                <w:rFonts w:ascii="Aptos" w:hAnsi="Aptos"/>
                <w:b w:val="0"/>
                <w:sz w:val="14"/>
              </w:rPr>
              <w:t>Require valid code/name snapshot; activity must be active for eligibility; eligible-list ownership TBC</w:t>
            </w:r>
          </w:p>
        </w:tc>
        <w:tc>
          <w:tcPr>
            <w:tcW w:type="dxa" w:w="3050"/>
            <w:vAlign w:val="center"/>
          </w:tcPr>
          <w:p>
            <w:pPr>
              <w:spacing w:after="0"/>
            </w:pPr>
            <w:r/>
            <w:r>
              <w:rPr>
                <w:rFonts w:ascii="Aptos" w:hAnsi="Aptos"/>
                <w:b w:val="0"/>
                <w:sz w:val="14"/>
              </w:rPr>
              <w:t>Composite PK ApplicationId + ISIC4Code</w:t>
            </w:r>
          </w:p>
        </w:tc>
        <w:tc>
          <w:tcPr>
            <w:tcW w:type="dxa" w:w="3050"/>
            <w:vAlign w:val="center"/>
          </w:tcPr>
          <w:p>
            <w:pPr>
              <w:spacing w:after="0"/>
            </w:pPr>
            <w:r/>
            <w:r>
              <w:rPr>
                <w:rFonts w:ascii="Aptos" w:hAnsi="Aptos"/>
                <w:b w:val="0"/>
                <w:sz w:val="14"/>
              </w:rPr>
              <w:t>PRD confirms active DUL activity rule.</w:t>
            </w:r>
          </w:p>
        </w:tc>
      </w:tr>
    </w:tbl>
    <w:p>
      <w:pPr>
        <w:pStyle w:val="Heading2"/>
      </w:pPr>
      <w:r>
        <w:t>D.1 Workflow and Command Validation</w:t>
      </w:r>
    </w:p>
    <w:tbl>
      <w:tblPr>
        <w:tblStyle w:val="TableGrid"/>
        <w:tblW w:type="auto" w:w="0"/>
        <w:jc w:val="center"/>
        <w:tblLook w:firstColumn="1" w:firstRow="1" w:lastColumn="0" w:lastRow="0" w:noHBand="0" w:noVBand="1" w:val="04A0"/>
      </w:tblPr>
      <w:tblGrid>
        <w:gridCol w:w="3050"/>
        <w:gridCol w:w="3050"/>
        <w:gridCol w:w="3050"/>
        <w:gridCol w:w="3050"/>
        <w:gridCol w:w="3050"/>
      </w:tblGrid>
      <w:tr>
        <w:trPr>
          <w:tblHeader w:val="true"/>
        </w:trPr>
        <w:tc>
          <w:tcPr>
            <w:tcW w:type="dxa" w:w="3050"/>
            <w:vAlign w:val="center"/>
            <w:shd w:fill="0F5A67"/>
          </w:tcPr>
          <w:p>
            <w:pPr>
              <w:spacing w:after="0"/>
            </w:pPr>
            <w:r/>
            <w:r>
              <w:rPr>
                <w:rFonts w:ascii="Aptos" w:hAnsi="Aptos"/>
                <w:b/>
                <w:color w:val="FFFFFF"/>
                <w:sz w:val="16"/>
              </w:rPr>
              <w:t>Operation</w:t>
            </w:r>
          </w:p>
        </w:tc>
        <w:tc>
          <w:tcPr>
            <w:tcW w:type="dxa" w:w="3050"/>
            <w:vAlign w:val="center"/>
            <w:shd w:fill="0F5A67"/>
          </w:tcPr>
          <w:p>
            <w:pPr>
              <w:spacing w:after="0"/>
            </w:pPr>
            <w:r/>
            <w:r>
              <w:rPr>
                <w:rFonts w:ascii="Aptos" w:hAnsi="Aptos"/>
                <w:b/>
                <w:color w:val="FFFFFF"/>
                <w:sz w:val="16"/>
              </w:rPr>
              <w:t>Client-side</w:t>
            </w:r>
          </w:p>
        </w:tc>
        <w:tc>
          <w:tcPr>
            <w:tcW w:type="dxa" w:w="3050"/>
            <w:vAlign w:val="center"/>
            <w:shd w:fill="0F5A67"/>
          </w:tcPr>
          <w:p>
            <w:pPr>
              <w:spacing w:after="0"/>
            </w:pPr>
            <w:r/>
            <w:r>
              <w:rPr>
                <w:rFonts w:ascii="Aptos" w:hAnsi="Aptos"/>
                <w:b/>
                <w:color w:val="FFFFFF"/>
                <w:sz w:val="16"/>
              </w:rPr>
              <w:t>Server-side (.NET)</w:t>
            </w:r>
          </w:p>
        </w:tc>
        <w:tc>
          <w:tcPr>
            <w:tcW w:type="dxa" w:w="3050"/>
            <w:vAlign w:val="center"/>
            <w:shd w:fill="0F5A67"/>
          </w:tcPr>
          <w:p>
            <w:pPr>
              <w:spacing w:after="0"/>
            </w:pPr>
            <w:r/>
            <w:r>
              <w:rPr>
                <w:rFonts w:ascii="Aptos" w:hAnsi="Aptos"/>
                <w:b/>
                <w:color w:val="FFFFFF"/>
                <w:sz w:val="16"/>
              </w:rPr>
              <w:t>Database</w:t>
            </w:r>
          </w:p>
        </w:tc>
        <w:tc>
          <w:tcPr>
            <w:tcW w:type="dxa" w:w="3050"/>
            <w:vAlign w:val="center"/>
            <w:shd w:fill="0F5A67"/>
          </w:tcPr>
          <w:p>
            <w:pPr>
              <w:spacing w:after="0"/>
            </w:pPr>
            <w:r/>
            <w:r>
              <w:rPr>
                <w:rFonts w:ascii="Aptos" w:hAnsi="Aptos"/>
                <w:b/>
                <w:color w:val="FFFFFF"/>
                <w:sz w:val="16"/>
              </w:rPr>
              <w:t>Requirement note</w:t>
            </w:r>
          </w:p>
        </w:tc>
      </w:tr>
      <w:tr>
        <w:tc>
          <w:tcPr>
            <w:tcW w:type="dxa" w:w="3050"/>
            <w:vAlign w:val="center"/>
          </w:tcPr>
          <w:p>
            <w:pPr>
              <w:spacing w:after="0"/>
            </w:pPr>
            <w:r/>
            <w:r>
              <w:rPr>
                <w:rFonts w:ascii="Aptos" w:hAnsi="Aptos"/>
                <w:b w:val="0"/>
                <w:sz w:val="14"/>
              </w:rPr>
              <w:t>Create / initialize</w:t>
            </w:r>
          </w:p>
        </w:tc>
        <w:tc>
          <w:tcPr>
            <w:tcW w:type="dxa" w:w="3050"/>
            <w:vAlign w:val="center"/>
          </w:tcPr>
          <w:p>
            <w:pPr>
              <w:spacing w:after="0"/>
            </w:pPr>
            <w:r/>
            <w:r>
              <w:rPr>
                <w:rFonts w:ascii="Aptos" w:hAnsi="Aptos"/>
                <w:b w:val="0"/>
                <w:sz w:val="14"/>
              </w:rPr>
              <w:t>Disable duplicate submit button while call is pending</w:t>
            </w:r>
          </w:p>
        </w:tc>
        <w:tc>
          <w:tcPr>
            <w:tcW w:type="dxa" w:w="3050"/>
            <w:vAlign w:val="center"/>
          </w:tcPr>
          <w:p>
            <w:pPr>
              <w:spacing w:after="0"/>
            </w:pPr>
            <w:r/>
            <w:r>
              <w:rPr>
                <w:rFonts w:ascii="Aptos" w:hAnsi="Aptos"/>
                <w:b w:val="0"/>
                <w:sz w:val="14"/>
              </w:rPr>
              <w:t>Authoritative registered-status check; block historical Reject; block active request; validate trusted licence context; obtain Trade License lock; idempotency protection</w:t>
            </w:r>
          </w:p>
        </w:tc>
        <w:tc>
          <w:tcPr>
            <w:tcW w:type="dxa" w:w="3050"/>
            <w:vAlign w:val="center"/>
          </w:tcPr>
          <w:p>
            <w:pPr>
              <w:spacing w:after="0"/>
            </w:pPr>
            <w:r/>
            <w:r>
              <w:rPr>
                <w:rFonts w:ascii="Aptos" w:hAnsi="Aptos"/>
                <w:b w:val="0"/>
                <w:sz w:val="14"/>
              </w:rPr>
              <w:t>Filtered unique active-request index + transaction</w:t>
            </w:r>
          </w:p>
        </w:tc>
        <w:tc>
          <w:tcPr>
            <w:tcW w:type="dxa" w:w="3050"/>
            <w:vAlign w:val="center"/>
          </w:tcPr>
          <w:p>
            <w:pPr>
              <w:spacing w:after="0"/>
            </w:pPr>
            <w:r/>
            <w:r>
              <w:rPr>
                <w:rFonts w:ascii="Aptos" w:hAnsi="Aptos"/>
                <w:b w:val="0"/>
                <w:sz w:val="14"/>
              </w:rPr>
              <w:t>Already registered / rejected cannot submit another request; max one active instance.</w:t>
            </w:r>
          </w:p>
        </w:tc>
      </w:tr>
      <w:tr>
        <w:tc>
          <w:tcPr>
            <w:tcW w:type="dxa" w:w="3050"/>
            <w:vAlign w:val="center"/>
          </w:tcPr>
          <w:p>
            <w:pPr>
              <w:spacing w:after="0"/>
            </w:pPr>
            <w:r/>
            <w:r>
              <w:rPr>
                <w:rFonts w:ascii="Aptos" w:hAnsi="Aptos"/>
                <w:b w:val="0"/>
                <w:sz w:val="14"/>
              </w:rPr>
              <w:t>Update draft</w:t>
            </w:r>
          </w:p>
        </w:tc>
        <w:tc>
          <w:tcPr>
            <w:tcW w:type="dxa" w:w="3050"/>
            <w:vAlign w:val="center"/>
          </w:tcPr>
          <w:p>
            <w:pPr>
              <w:spacing w:after="0"/>
            </w:pPr>
            <w:r/>
            <w:r>
              <w:rPr>
                <w:rFonts w:ascii="Aptos" w:hAnsi="Aptos"/>
                <w:b w:val="0"/>
                <w:sz w:val="14"/>
              </w:rPr>
              <w:t>Only editable fields enabled; enforce lengths/types immediately</w:t>
            </w:r>
          </w:p>
        </w:tc>
        <w:tc>
          <w:tcPr>
            <w:tcW w:type="dxa" w:w="3050"/>
            <w:vAlign w:val="center"/>
          </w:tcPr>
          <w:p>
            <w:pPr>
              <w:spacing w:after="0"/>
            </w:pPr>
            <w:r/>
            <w:r>
              <w:rPr>
                <w:rFonts w:ascii="Aptos" w:hAnsi="Aptos"/>
                <w:b w:val="0"/>
                <w:sz w:val="14"/>
              </w:rPr>
              <w:t>Revalidate every supplied field; reject fields not allowed for current state; require expected rowversion</w:t>
            </w:r>
          </w:p>
        </w:tc>
        <w:tc>
          <w:tcPr>
            <w:tcW w:type="dxa" w:w="3050"/>
            <w:vAlign w:val="center"/>
          </w:tcPr>
          <w:p>
            <w:pPr>
              <w:spacing w:after="0"/>
            </w:pPr>
            <w:r/>
            <w:r>
              <w:rPr>
                <w:rFonts w:ascii="Aptos" w:hAnsi="Aptos"/>
                <w:b w:val="0"/>
                <w:sz w:val="14"/>
              </w:rPr>
              <w:t>UPDATE with rowversion</w:t>
            </w:r>
          </w:p>
        </w:tc>
        <w:tc>
          <w:tcPr>
            <w:tcW w:type="dxa" w:w="3050"/>
            <w:vAlign w:val="center"/>
          </w:tcPr>
          <w:p>
            <w:pPr>
              <w:spacing w:after="0"/>
            </w:pPr>
            <w:r/>
            <w:r>
              <w:rPr>
                <w:rFonts w:ascii="Aptos" w:hAnsi="Aptos"/>
                <w:b w:val="0"/>
                <w:sz w:val="14"/>
              </w:rPr>
              <w:t>Client state is never trusted.</w:t>
            </w:r>
          </w:p>
        </w:tc>
      </w:tr>
      <w:tr>
        <w:tc>
          <w:tcPr>
            <w:tcW w:type="dxa" w:w="3050"/>
            <w:vAlign w:val="center"/>
          </w:tcPr>
          <w:p>
            <w:pPr>
              <w:spacing w:after="0"/>
            </w:pPr>
            <w:r/>
            <w:r>
              <w:rPr>
                <w:rFonts w:ascii="Aptos" w:hAnsi="Aptos"/>
                <w:b w:val="0"/>
                <w:sz w:val="14"/>
              </w:rPr>
              <w:t>Submit</w:t>
            </w:r>
          </w:p>
        </w:tc>
        <w:tc>
          <w:tcPr>
            <w:tcW w:type="dxa" w:w="3050"/>
            <w:vAlign w:val="center"/>
          </w:tcPr>
          <w:p>
            <w:pPr>
              <w:spacing w:after="0"/>
            </w:pPr>
            <w:r/>
            <w:r>
              <w:rPr>
                <w:rFonts w:ascii="Aptos" w:hAnsi="Aptos"/>
                <w:b w:val="0"/>
                <w:sz w:val="14"/>
              </w:rPr>
              <w:t>Show all missing required fields before request; prevent double click</w:t>
            </w:r>
          </w:p>
        </w:tc>
        <w:tc>
          <w:tcPr>
            <w:tcW w:type="dxa" w:w="3050"/>
            <w:vAlign w:val="center"/>
          </w:tcPr>
          <w:p>
            <w:pPr>
              <w:spacing w:after="0"/>
            </w:pPr>
            <w:r/>
            <w:r>
              <w:rPr>
                <w:rFonts w:ascii="Aptos" w:hAnsi="Aptos"/>
                <w:b w:val="0"/>
                <w:sz w:val="14"/>
              </w:rPr>
              <w:t>Revalidate all required fields and attachments; at least one specialty; state must allow initial submission; no active duplicate; already-registered/rejected rules; rowversion/idempotency</w:t>
            </w:r>
          </w:p>
        </w:tc>
        <w:tc>
          <w:tcPr>
            <w:tcW w:type="dxa" w:w="3050"/>
            <w:vAlign w:val="center"/>
          </w:tcPr>
          <w:p>
            <w:pPr>
              <w:spacing w:after="0"/>
            </w:pPr>
            <w:r/>
            <w:r>
              <w:rPr>
                <w:rFonts w:ascii="Aptos" w:hAnsi="Aptos"/>
                <w:b w:val="0"/>
                <w:sz w:val="14"/>
              </w:rPr>
              <w:t>Single transaction; required child checks; submission history; status history</w:t>
            </w:r>
          </w:p>
        </w:tc>
        <w:tc>
          <w:tcPr>
            <w:tcW w:type="dxa" w:w="3050"/>
            <w:vAlign w:val="center"/>
          </w:tcPr>
          <w:p>
            <w:pPr>
              <w:spacing w:after="0"/>
            </w:pPr>
            <w:r/>
            <w:r>
              <w:rPr>
                <w:rFonts w:ascii="Aptos" w:hAnsi="Aptos"/>
                <w:b w:val="0"/>
                <w:sz w:val="14"/>
              </w:rPr>
              <w:t>Manual Submission is PRD-confirmed.</w:t>
            </w:r>
          </w:p>
        </w:tc>
      </w:tr>
      <w:tr>
        <w:tc>
          <w:tcPr>
            <w:tcW w:type="dxa" w:w="3050"/>
            <w:vAlign w:val="center"/>
          </w:tcPr>
          <w:p>
            <w:pPr>
              <w:spacing w:after="0"/>
            </w:pPr>
            <w:r/>
            <w:r>
              <w:rPr>
                <w:rFonts w:ascii="Aptos" w:hAnsi="Aptos"/>
                <w:b w:val="0"/>
                <w:sz w:val="14"/>
              </w:rPr>
              <w:t>Request More Information</w:t>
            </w:r>
          </w:p>
        </w:tc>
        <w:tc>
          <w:tcPr>
            <w:tcW w:type="dxa" w:w="3050"/>
            <w:vAlign w:val="center"/>
          </w:tcPr>
          <w:p>
            <w:pPr>
              <w:spacing w:after="0"/>
            </w:pPr>
            <w:r/>
            <w:r>
              <w:rPr>
                <w:rFonts w:ascii="Aptos" w:hAnsi="Aptos"/>
                <w:b w:val="0"/>
                <w:sz w:val="14"/>
              </w:rPr>
              <w:t>Angular dialog requires request text before enabling action</w:t>
            </w:r>
          </w:p>
        </w:tc>
        <w:tc>
          <w:tcPr>
            <w:tcW w:type="dxa" w:w="3050"/>
            <w:vAlign w:val="center"/>
          </w:tcPr>
          <w:p>
            <w:pPr>
              <w:spacing w:after="0"/>
            </w:pPr>
            <w:r/>
            <w:r>
              <w:rPr>
                <w:rFonts w:ascii="Aptos" w:hAnsi="Aptos"/>
                <w:b w:val="0"/>
                <w:sz w:val="14"/>
              </w:rPr>
              <w:t>Application must be in a reviewable state; RequestText required and &lt;= 2000; create decision + open request atomically; reject duplicate concurrent action</w:t>
            </w:r>
          </w:p>
        </w:tc>
        <w:tc>
          <w:tcPr>
            <w:tcW w:type="dxa" w:w="3050"/>
            <w:vAlign w:val="center"/>
          </w:tcPr>
          <w:p>
            <w:pPr>
              <w:spacing w:after="0"/>
            </w:pPr>
            <w:r/>
            <w:r>
              <w:rPr>
                <w:rFonts w:ascii="Aptos" w:hAnsi="Aptos"/>
                <w:b w:val="0"/>
                <w:sz w:val="14"/>
              </w:rPr>
              <w:t>Transaction + unique request sequence</w:t>
            </w:r>
          </w:p>
        </w:tc>
        <w:tc>
          <w:tcPr>
            <w:tcW w:type="dxa" w:w="3050"/>
            <w:vAlign w:val="center"/>
          </w:tcPr>
          <w:p>
            <w:pPr>
              <w:spacing w:after="0"/>
            </w:pPr>
            <w:r/>
            <w:r>
              <w:rPr>
                <w:rFonts w:ascii="Aptos" w:hAnsi="Aptos"/>
                <w:b w:val="0"/>
                <w:sz w:val="14"/>
              </w:rPr>
              <w:t>PRD confirms comments added for More Information.</w:t>
            </w:r>
          </w:p>
        </w:tc>
      </w:tr>
      <w:tr>
        <w:tc>
          <w:tcPr>
            <w:tcW w:type="dxa" w:w="3050"/>
            <w:vAlign w:val="center"/>
          </w:tcPr>
          <w:p>
            <w:pPr>
              <w:spacing w:after="0"/>
            </w:pPr>
            <w:r/>
            <w:r>
              <w:rPr>
                <w:rFonts w:ascii="Aptos" w:hAnsi="Aptos"/>
                <w:b w:val="0"/>
                <w:sz w:val="14"/>
              </w:rPr>
              <w:t>Resubmit</w:t>
            </w:r>
          </w:p>
        </w:tc>
        <w:tc>
          <w:tcPr>
            <w:tcW w:type="dxa" w:w="3050"/>
            <w:vAlign w:val="center"/>
          </w:tcPr>
          <w:p>
            <w:pPr>
              <w:spacing w:after="0"/>
            </w:pPr>
            <w:r/>
            <w:r>
              <w:rPr>
                <w:rFonts w:ascii="Aptos" w:hAnsi="Aptos"/>
                <w:b w:val="0"/>
                <w:sz w:val="14"/>
              </w:rPr>
              <w:t>Only fields/documents permitted by confirmed policy are editable; show outstanding request</w:t>
            </w:r>
          </w:p>
        </w:tc>
        <w:tc>
          <w:tcPr>
            <w:tcW w:type="dxa" w:w="3050"/>
            <w:vAlign w:val="center"/>
          </w:tcPr>
          <w:p>
            <w:pPr>
              <w:spacing w:after="0"/>
            </w:pPr>
            <w:r/>
            <w:r>
              <w:rPr>
                <w:rFonts w:ascii="Aptos" w:hAnsi="Aptos"/>
                <w:b w:val="0"/>
                <w:sz w:val="14"/>
              </w:rPr>
              <w:t>Application must be in MoreInformationRequired; one open request must exist; full required-field validation repeated; allowed editable fields remain TBC</w:t>
            </w:r>
          </w:p>
        </w:tc>
        <w:tc>
          <w:tcPr>
            <w:tcW w:type="dxa" w:w="3050"/>
            <w:vAlign w:val="center"/>
          </w:tcPr>
          <w:p>
            <w:pPr>
              <w:spacing w:after="0"/>
            </w:pPr>
            <w:r/>
            <w:r>
              <w:rPr>
                <w:rFonts w:ascii="Aptos" w:hAnsi="Aptos"/>
                <w:b w:val="0"/>
                <w:sz w:val="14"/>
              </w:rPr>
              <w:t>Transaction closes/responds to open request and creates resubmission</w:t>
            </w:r>
          </w:p>
        </w:tc>
        <w:tc>
          <w:tcPr>
            <w:tcW w:type="dxa" w:w="3050"/>
            <w:vAlign w:val="center"/>
          </w:tcPr>
          <w:p>
            <w:pPr>
              <w:spacing w:after="0"/>
            </w:pPr>
            <w:r/>
            <w:r>
              <w:rPr>
                <w:rFonts w:ascii="Aptos" w:hAnsi="Aptos"/>
                <w:b w:val="0"/>
                <w:sz w:val="14"/>
              </w:rPr>
              <w:t>Workflow return and resubmit are PRD-confirmed.</w:t>
            </w:r>
          </w:p>
        </w:tc>
      </w:tr>
      <w:tr>
        <w:tc>
          <w:tcPr>
            <w:tcW w:type="dxa" w:w="3050"/>
            <w:vAlign w:val="center"/>
          </w:tcPr>
          <w:p>
            <w:pPr>
              <w:spacing w:after="0"/>
            </w:pPr>
            <w:r/>
            <w:r>
              <w:rPr>
                <w:rFonts w:ascii="Aptos" w:hAnsi="Aptos"/>
                <w:b w:val="0"/>
                <w:sz w:val="14"/>
              </w:rPr>
              <w:t>Approve</w:t>
            </w:r>
          </w:p>
        </w:tc>
        <w:tc>
          <w:tcPr>
            <w:tcW w:type="dxa" w:w="3050"/>
            <w:vAlign w:val="center"/>
          </w:tcPr>
          <w:p>
            <w:pPr>
              <w:spacing w:after="0"/>
            </w:pPr>
            <w:r/>
            <w:r>
              <w:rPr>
                <w:rFonts w:ascii="Aptos" w:hAnsi="Aptos"/>
                <w:b w:val="0"/>
                <w:sz w:val="14"/>
              </w:rPr>
              <w:t>Confirmation dialog; comment optional unless business confirms mandatory</w:t>
            </w:r>
          </w:p>
        </w:tc>
        <w:tc>
          <w:tcPr>
            <w:tcW w:type="dxa" w:w="3050"/>
            <w:vAlign w:val="center"/>
          </w:tcPr>
          <w:p>
            <w:pPr>
              <w:spacing w:after="0"/>
            </w:pPr>
            <w:r/>
            <w:r>
              <w:rPr>
                <w:rFonts w:ascii="Aptos" w:hAnsi="Aptos"/>
                <w:b w:val="0"/>
                <w:sz w:val="14"/>
              </w:rPr>
              <w:t>Only reviewable application; no final decision already committed; rowversion; actor authorization when model is confirmed</w:t>
            </w:r>
          </w:p>
        </w:tc>
        <w:tc>
          <w:tcPr>
            <w:tcW w:type="dxa" w:w="3050"/>
            <w:vAlign w:val="center"/>
          </w:tcPr>
          <w:p>
            <w:pPr>
              <w:spacing w:after="0"/>
            </w:pPr>
            <w:r/>
            <w:r>
              <w:rPr>
                <w:rFonts w:ascii="Aptos" w:hAnsi="Aptos"/>
                <w:b w:val="0"/>
                <w:sz w:val="14"/>
              </w:rPr>
              <w:t>Decision + status history transaction</w:t>
            </w:r>
          </w:p>
        </w:tc>
        <w:tc>
          <w:tcPr>
            <w:tcW w:type="dxa" w:w="3050"/>
            <w:vAlign w:val="center"/>
          </w:tcPr>
          <w:p>
            <w:pPr>
              <w:spacing w:after="0"/>
            </w:pPr>
            <w:r/>
            <w:r>
              <w:rPr>
                <w:rFonts w:ascii="Aptos" w:hAnsi="Aptos"/>
                <w:b w:val="0"/>
                <w:sz w:val="14"/>
              </w:rPr>
              <w:t>Approve is PRD-confirmed.</w:t>
            </w:r>
          </w:p>
        </w:tc>
      </w:tr>
      <w:tr>
        <w:tc>
          <w:tcPr>
            <w:tcW w:type="dxa" w:w="3050"/>
            <w:vAlign w:val="center"/>
          </w:tcPr>
          <w:p>
            <w:pPr>
              <w:spacing w:after="0"/>
            </w:pPr>
            <w:r/>
            <w:r>
              <w:rPr>
                <w:rFonts w:ascii="Aptos" w:hAnsi="Aptos"/>
                <w:b w:val="0"/>
                <w:sz w:val="14"/>
              </w:rPr>
              <w:t>Reject</w:t>
            </w:r>
          </w:p>
        </w:tc>
        <w:tc>
          <w:tcPr>
            <w:tcW w:type="dxa" w:w="3050"/>
            <w:vAlign w:val="center"/>
          </w:tcPr>
          <w:p>
            <w:pPr>
              <w:spacing w:after="0"/>
            </w:pPr>
            <w:r/>
            <w:r>
              <w:rPr>
                <w:rFonts w:ascii="Aptos" w:hAnsi="Aptos"/>
                <w:b w:val="0"/>
                <w:sz w:val="14"/>
              </w:rPr>
              <w:t>Confirmation dialog; reason UX can be captured, but do not label mandatory until confirmed</w:t>
            </w:r>
          </w:p>
        </w:tc>
        <w:tc>
          <w:tcPr>
            <w:tcW w:type="dxa" w:w="3050"/>
            <w:vAlign w:val="center"/>
          </w:tcPr>
          <w:p>
            <w:pPr>
              <w:spacing w:after="0"/>
            </w:pPr>
            <w:r/>
            <w:r>
              <w:rPr>
                <w:rFonts w:ascii="Aptos" w:hAnsi="Aptos"/>
                <w:b w:val="0"/>
                <w:sz w:val="14"/>
              </w:rPr>
              <w:t>Only reviewable application; no final decision; rowversion; future request blocked by historical rejection</w:t>
            </w:r>
          </w:p>
        </w:tc>
        <w:tc>
          <w:tcPr>
            <w:tcW w:type="dxa" w:w="3050"/>
            <w:vAlign w:val="center"/>
          </w:tcPr>
          <w:p>
            <w:pPr>
              <w:spacing w:after="0"/>
            </w:pPr>
            <w:r/>
            <w:r>
              <w:rPr>
                <w:rFonts w:ascii="Aptos" w:hAnsi="Aptos"/>
                <w:b w:val="0"/>
                <w:sz w:val="14"/>
              </w:rPr>
              <w:t>Decision + status history transaction</w:t>
            </w:r>
          </w:p>
        </w:tc>
        <w:tc>
          <w:tcPr>
            <w:tcW w:type="dxa" w:w="3050"/>
            <w:vAlign w:val="center"/>
          </w:tcPr>
          <w:p>
            <w:pPr>
              <w:spacing w:after="0"/>
            </w:pPr>
            <w:r/>
            <w:r>
              <w:rPr>
                <w:rFonts w:ascii="Aptos" w:hAnsi="Aptos"/>
                <w:b w:val="0"/>
                <w:sz w:val="14"/>
              </w:rPr>
              <w:t>Reject is PRD-confirmed; mandatory reason is TBC.</w:t>
            </w:r>
          </w:p>
        </w:tc>
      </w:tr>
      <w:tr>
        <w:tc>
          <w:tcPr>
            <w:tcW w:type="dxa" w:w="3050"/>
            <w:vAlign w:val="center"/>
          </w:tcPr>
          <w:p>
            <w:pPr>
              <w:spacing w:after="0"/>
            </w:pPr>
            <w:r/>
            <w:r>
              <w:rPr>
                <w:rFonts w:ascii="Aptos" w:hAnsi="Aptos"/>
                <w:b w:val="0"/>
                <w:sz w:val="14"/>
              </w:rPr>
              <w:t>Generate pre-approval PDF</w:t>
            </w:r>
          </w:p>
        </w:tc>
        <w:tc>
          <w:tcPr>
            <w:tcW w:type="dxa" w:w="3050"/>
            <w:vAlign w:val="center"/>
          </w:tcPr>
          <w:p>
            <w:pPr>
              <w:spacing w:after="0"/>
            </w:pPr>
            <w:r/>
            <w:r>
              <w:rPr>
                <w:rFonts w:ascii="Aptos" w:hAnsi="Aptos"/>
                <w:b w:val="0"/>
                <w:sz w:val="14"/>
              </w:rPr>
              <w:t>Button available only after approved state</w:t>
            </w:r>
          </w:p>
        </w:tc>
        <w:tc>
          <w:tcPr>
            <w:tcW w:type="dxa" w:w="3050"/>
            <w:vAlign w:val="center"/>
          </w:tcPr>
          <w:p>
            <w:pPr>
              <w:spacing w:after="0"/>
            </w:pPr>
            <w:r/>
            <w:r>
              <w:rPr>
                <w:rFonts w:ascii="Aptos" w:hAnsi="Aptos"/>
                <w:b w:val="0"/>
                <w:sz w:val="14"/>
              </w:rPr>
              <w:t>Application must be approved; output type must be PreApprovalLetter; PDF must be generated successfully; safe filename; version allocation concurrency-safe</w:t>
            </w:r>
          </w:p>
        </w:tc>
        <w:tc>
          <w:tcPr>
            <w:tcW w:type="dxa" w:w="3050"/>
            <w:vAlign w:val="center"/>
          </w:tcPr>
          <w:p>
            <w:pPr>
              <w:spacing w:after="0"/>
            </w:pPr>
            <w:r/>
            <w:r>
              <w:rPr>
                <w:rFonts w:ascii="Aptos" w:hAnsi="Aptos"/>
                <w:b w:val="0"/>
                <w:sz w:val="14"/>
              </w:rPr>
              <w:t>Unique output version; metadata only</w:t>
            </w:r>
          </w:p>
        </w:tc>
        <w:tc>
          <w:tcPr>
            <w:tcW w:type="dxa" w:w="3050"/>
            <w:vAlign w:val="center"/>
          </w:tcPr>
          <w:p>
            <w:pPr>
              <w:spacing w:after="0"/>
            </w:pPr>
            <w:r/>
            <w:r>
              <w:rPr>
                <w:rFonts w:ascii="Aptos" w:hAnsi="Aptos"/>
                <w:b w:val="0"/>
                <w:sz w:val="14"/>
              </w:rPr>
              <w:t>PDF output is PRD-confirmed; template/hand-off contract TBC.</w:t>
            </w:r>
          </w:p>
        </w:tc>
      </w:tr>
      <w:tr>
        <w:tc>
          <w:tcPr>
            <w:tcW w:type="dxa" w:w="3050"/>
            <w:vAlign w:val="center"/>
          </w:tcPr>
          <w:p>
            <w:pPr>
              <w:spacing w:after="0"/>
            </w:pPr>
            <w:r/>
            <w:r>
              <w:rPr>
                <w:rFonts w:ascii="Aptos" w:hAnsi="Aptos"/>
                <w:b w:val="0"/>
                <w:sz w:val="14"/>
              </w:rPr>
              <w:t>Share PDF with DET/IID</w:t>
            </w:r>
          </w:p>
        </w:tc>
        <w:tc>
          <w:tcPr>
            <w:tcW w:type="dxa" w:w="3050"/>
            <w:vAlign w:val="center"/>
          </w:tcPr>
          <w:p>
            <w:pPr>
              <w:spacing w:after="0"/>
            </w:pPr>
            <w:r/>
            <w:r>
              <w:rPr>
                <w:rFonts w:ascii="Aptos" w:hAnsi="Aptos"/>
                <w:b w:val="0"/>
                <w:sz w:val="14"/>
              </w:rPr>
              <w:t>UI shows pending/sent/failed status only when contract is known</w:t>
            </w:r>
          </w:p>
        </w:tc>
        <w:tc>
          <w:tcPr>
            <w:tcW w:type="dxa" w:w="3050"/>
            <w:vAlign w:val="center"/>
          </w:tcPr>
          <w:p>
            <w:pPr>
              <w:spacing w:after="0"/>
            </w:pPr>
            <w:r/>
            <w:r>
              <w:rPr>
                <w:rFonts w:ascii="Aptos" w:hAnsi="Aptos"/>
                <w:b w:val="0"/>
                <w:sz w:val="14"/>
              </w:rPr>
              <w:t>Use confirmed S360 contract only; retry safely; do not mark SharedWithDet until positive acknowledgement</w:t>
            </w:r>
          </w:p>
        </w:tc>
        <w:tc>
          <w:tcPr>
            <w:tcW w:type="dxa" w:w="3050"/>
            <w:vAlign w:val="center"/>
          </w:tcPr>
          <w:p>
            <w:pPr>
              <w:spacing w:after="0"/>
            </w:pPr>
            <w:r/>
            <w:r>
              <w:rPr>
                <w:rFonts w:ascii="Aptos" w:hAnsi="Aptos"/>
                <w:b w:val="0"/>
                <w:sz w:val="14"/>
              </w:rPr>
              <w:t>Update share flag/reference after acknowledged hand-off</w:t>
            </w:r>
          </w:p>
        </w:tc>
        <w:tc>
          <w:tcPr>
            <w:tcW w:type="dxa" w:w="3050"/>
            <w:vAlign w:val="center"/>
          </w:tcPr>
          <w:p>
            <w:pPr>
              <w:spacing w:after="0"/>
            </w:pPr>
            <w:r/>
            <w:r>
              <w:rPr>
                <w:rFonts w:ascii="Aptos" w:hAnsi="Aptos"/>
                <w:b w:val="0"/>
                <w:sz w:val="14"/>
              </w:rPr>
              <w:t>Technical mechanism TBC.</w:t>
            </w:r>
          </w:p>
        </w:tc>
      </w:tr>
      <w:tr>
        <w:tc>
          <w:tcPr>
            <w:tcW w:type="dxa" w:w="3050"/>
            <w:vAlign w:val="center"/>
          </w:tcPr>
          <w:p>
            <w:pPr>
              <w:spacing w:after="0"/>
            </w:pPr>
            <w:r/>
            <w:r>
              <w:rPr>
                <w:rFonts w:ascii="Aptos" w:hAnsi="Aptos"/>
                <w:b w:val="0"/>
                <w:sz w:val="14"/>
              </w:rPr>
              <w:t>Upload post-approval contract</w:t>
            </w:r>
          </w:p>
        </w:tc>
        <w:tc>
          <w:tcPr>
            <w:tcW w:type="dxa" w:w="3050"/>
            <w:vAlign w:val="center"/>
          </w:tcPr>
          <w:p>
            <w:pPr>
              <w:spacing w:after="0"/>
            </w:pPr>
            <w:r/>
            <w:r>
              <w:rPr>
                <w:rFonts w:ascii="Aptos" w:hAnsi="Aptos"/>
                <w:b w:val="0"/>
                <w:sz w:val="14"/>
              </w:rPr>
              <w:t>Validate required contract fields and date order before upload</w:t>
            </w:r>
          </w:p>
        </w:tc>
        <w:tc>
          <w:tcPr>
            <w:tcW w:type="dxa" w:w="3050"/>
            <w:vAlign w:val="center"/>
          </w:tcPr>
          <w:p>
            <w:pPr>
              <w:spacing w:after="0"/>
            </w:pPr>
            <w:r/>
            <w:r>
              <w:rPr>
                <w:rFonts w:ascii="Aptos" w:hAnsi="Aptos"/>
                <w:b w:val="0"/>
                <w:sz w:val="14"/>
              </w:rPr>
              <w:t>Contract number required &lt;=100; StartDate/EndDate required; EndDate &gt;= StartDate; document security checks repeated; application must be in allowed post-approval state</w:t>
            </w:r>
          </w:p>
        </w:tc>
        <w:tc>
          <w:tcPr>
            <w:tcW w:type="dxa" w:w="3050"/>
            <w:vAlign w:val="center"/>
          </w:tcPr>
          <w:p>
            <w:pPr>
              <w:spacing w:after="0"/>
            </w:pPr>
            <w:r/>
            <w:r>
              <w:rPr>
                <w:rFonts w:ascii="Aptos" w:hAnsi="Aptos"/>
                <w:b w:val="0"/>
                <w:sz w:val="14"/>
              </w:rPr>
              <w:t>CHECK date order; one current contract filtered unique index</w:t>
            </w:r>
          </w:p>
        </w:tc>
        <w:tc>
          <w:tcPr>
            <w:tcW w:type="dxa" w:w="3050"/>
            <w:vAlign w:val="center"/>
          </w:tcPr>
          <w:p>
            <w:pPr>
              <w:spacing w:after="0"/>
            </w:pPr>
            <w:r/>
            <w:r>
              <w:rPr>
                <w:rFonts w:ascii="Aptos" w:hAnsi="Aptos"/>
                <w:b w:val="0"/>
                <w:sz w:val="14"/>
              </w:rPr>
              <w:t>Post-approval Purchasing/contract journey is PRD-confirmed.</w:t>
            </w:r>
          </w:p>
        </w:tc>
      </w:tr>
    </w:tbl>
    <w:p>
      <w:pPr>
        <w:pStyle w:val="Heading2"/>
      </w:pPr>
      <w:r>
        <w:t>D.2 Cross-Cutting API Validation and Security Controls</w:t>
      </w:r>
    </w:p>
    <w:tbl>
      <w:tblPr>
        <w:tblStyle w:val="TableGrid"/>
        <w:tblW w:type="auto" w:w="0"/>
        <w:jc w:val="center"/>
        <w:tblLook w:firstColumn="1" w:firstRow="1" w:lastColumn="0" w:lastRow="0" w:noHBand="0" w:noVBand="1" w:val="04A0"/>
      </w:tblPr>
      <w:tblGrid>
        <w:gridCol w:w="5083"/>
        <w:gridCol w:w="5083"/>
        <w:gridCol w:w="5083"/>
      </w:tblGrid>
      <w:tr>
        <w:trPr>
          <w:tblHeader w:val="true"/>
        </w:trPr>
        <w:tc>
          <w:tcPr>
            <w:tcW w:type="dxa" w:w="5083"/>
            <w:vAlign w:val="center"/>
            <w:shd w:fill="0F5A67"/>
          </w:tcPr>
          <w:p>
            <w:pPr>
              <w:spacing w:after="0"/>
            </w:pPr>
            <w:r/>
            <w:r>
              <w:rPr>
                <w:rFonts w:ascii="Aptos" w:hAnsi="Aptos"/>
                <w:b/>
                <w:color w:val="FFFFFF"/>
                <w:sz w:val="16"/>
              </w:rPr>
              <w:t>Control</w:t>
            </w:r>
          </w:p>
        </w:tc>
        <w:tc>
          <w:tcPr>
            <w:tcW w:type="dxa" w:w="5083"/>
            <w:vAlign w:val="center"/>
            <w:shd w:fill="0F5A67"/>
          </w:tcPr>
          <w:p>
            <w:pPr>
              <w:spacing w:after="0"/>
            </w:pPr>
            <w:r/>
            <w:r>
              <w:rPr>
                <w:rFonts w:ascii="Aptos" w:hAnsi="Aptos"/>
                <w:b/>
                <w:color w:val="FFFFFF"/>
                <w:sz w:val="16"/>
              </w:rPr>
              <w:t>Client-side</w:t>
            </w:r>
          </w:p>
        </w:tc>
        <w:tc>
          <w:tcPr>
            <w:tcW w:type="dxa" w:w="5083"/>
            <w:vAlign w:val="center"/>
            <w:shd w:fill="0F5A67"/>
          </w:tcPr>
          <w:p>
            <w:pPr>
              <w:spacing w:after="0"/>
            </w:pPr>
            <w:r/>
            <w:r>
              <w:rPr>
                <w:rFonts w:ascii="Aptos" w:hAnsi="Aptos"/>
                <w:b/>
                <w:color w:val="FFFFFF"/>
                <w:sz w:val="16"/>
              </w:rPr>
              <w:t>Server-side / security requirement</w:t>
            </w:r>
          </w:p>
        </w:tc>
      </w:tr>
      <w:tr>
        <w:tc>
          <w:tcPr>
            <w:tcW w:type="dxa" w:w="5083"/>
            <w:vAlign w:val="center"/>
          </w:tcPr>
          <w:p>
            <w:pPr>
              <w:spacing w:after="0"/>
            </w:pPr>
            <w:r/>
            <w:r>
              <w:rPr>
                <w:rFonts w:ascii="Aptos" w:hAnsi="Aptos"/>
                <w:b w:val="0"/>
                <w:sz w:val="14"/>
              </w:rPr>
              <w:t>Public identifiers</w:t>
            </w:r>
          </w:p>
        </w:tc>
        <w:tc>
          <w:tcPr>
            <w:tcW w:type="dxa" w:w="5083"/>
            <w:vAlign w:val="center"/>
          </w:tcPr>
          <w:p>
            <w:pPr>
              <w:spacing w:after="0"/>
            </w:pPr>
            <w:r/>
            <w:r>
              <w:rPr>
                <w:rFonts w:ascii="Aptos" w:hAnsi="Aptos"/>
                <w:b w:val="0"/>
                <w:sz w:val="14"/>
              </w:rPr>
              <w:t>Validate GUID format before API call</w:t>
            </w:r>
          </w:p>
        </w:tc>
        <w:tc>
          <w:tcPr>
            <w:tcW w:type="dxa" w:w="5083"/>
            <w:vAlign w:val="center"/>
          </w:tcPr>
          <w:p>
            <w:pPr>
              <w:spacing w:after="0"/>
            </w:pPr>
            <w:r/>
            <w:r>
              <w:rPr>
                <w:rFonts w:ascii="Aptos" w:hAnsi="Aptos"/>
                <w:b w:val="0"/>
                <w:sz w:val="14"/>
              </w:rPr>
              <w:t>Parse Guid/identifier; return 400 for malformed value; never expose bigint keys as public identifiers</w:t>
            </w:r>
          </w:p>
        </w:tc>
      </w:tr>
      <w:tr>
        <w:tc>
          <w:tcPr>
            <w:tcW w:type="dxa" w:w="5083"/>
            <w:vAlign w:val="center"/>
          </w:tcPr>
          <w:p>
            <w:pPr>
              <w:spacing w:after="0"/>
            </w:pPr>
            <w:r/>
            <w:r>
              <w:rPr>
                <w:rFonts w:ascii="Aptos" w:hAnsi="Aptos"/>
                <w:b w:val="0"/>
                <w:sz w:val="14"/>
              </w:rPr>
              <w:t>Pagination</w:t>
            </w:r>
          </w:p>
        </w:tc>
        <w:tc>
          <w:tcPr>
            <w:tcW w:type="dxa" w:w="5083"/>
            <w:vAlign w:val="center"/>
          </w:tcPr>
          <w:p>
            <w:pPr>
              <w:spacing w:after="0"/>
            </w:pPr>
            <w:r/>
            <w:r>
              <w:rPr>
                <w:rFonts w:ascii="Aptos" w:hAnsi="Aptos"/>
                <w:b w:val="0"/>
                <w:sz w:val="14"/>
              </w:rPr>
              <w:t>UI restricts page-size choices</w:t>
            </w:r>
          </w:p>
        </w:tc>
        <w:tc>
          <w:tcPr>
            <w:tcW w:type="dxa" w:w="5083"/>
            <w:vAlign w:val="center"/>
          </w:tcPr>
          <w:p>
            <w:pPr>
              <w:spacing w:after="0"/>
            </w:pPr>
            <w:r/>
            <w:r>
              <w:rPr>
                <w:rFonts w:ascii="Aptos" w:hAnsi="Aptos"/>
                <w:b w:val="0"/>
                <w:sz w:val="14"/>
              </w:rPr>
              <w:t>Server clamps PageSize to 1..100 and validates non-negative continuation/offset</w:t>
            </w:r>
          </w:p>
        </w:tc>
      </w:tr>
      <w:tr>
        <w:tc>
          <w:tcPr>
            <w:tcW w:type="dxa" w:w="5083"/>
            <w:vAlign w:val="center"/>
          </w:tcPr>
          <w:p>
            <w:pPr>
              <w:spacing w:after="0"/>
            </w:pPr>
            <w:r/>
            <w:r>
              <w:rPr>
                <w:rFonts w:ascii="Aptos" w:hAnsi="Aptos"/>
                <w:b w:val="0"/>
                <w:sz w:val="14"/>
              </w:rPr>
              <w:t>Sorting</w:t>
            </w:r>
          </w:p>
        </w:tc>
        <w:tc>
          <w:tcPr>
            <w:tcW w:type="dxa" w:w="5083"/>
            <w:vAlign w:val="center"/>
          </w:tcPr>
          <w:p>
            <w:pPr>
              <w:spacing w:after="0"/>
            </w:pPr>
            <w:r/>
            <w:r>
              <w:rPr>
                <w:rFonts w:ascii="Aptos" w:hAnsi="Aptos"/>
                <w:b w:val="0"/>
                <w:sz w:val="14"/>
              </w:rPr>
              <w:t>UI offers fixed sort options</w:t>
            </w:r>
          </w:p>
        </w:tc>
        <w:tc>
          <w:tcPr>
            <w:tcW w:type="dxa" w:w="5083"/>
            <w:vAlign w:val="center"/>
          </w:tcPr>
          <w:p>
            <w:pPr>
              <w:spacing w:after="0"/>
            </w:pPr>
            <w:r/>
            <w:r>
              <w:rPr>
                <w:rFonts w:ascii="Aptos" w:hAnsi="Aptos"/>
                <w:b w:val="0"/>
                <w:sz w:val="14"/>
              </w:rPr>
              <w:t>Server maps sort tokens through an allow-list; never interpolate raw column names</w:t>
            </w:r>
          </w:p>
        </w:tc>
      </w:tr>
      <w:tr>
        <w:tc>
          <w:tcPr>
            <w:tcW w:type="dxa" w:w="5083"/>
            <w:vAlign w:val="center"/>
          </w:tcPr>
          <w:p>
            <w:pPr>
              <w:spacing w:after="0"/>
            </w:pPr>
            <w:r/>
            <w:r>
              <w:rPr>
                <w:rFonts w:ascii="Aptos" w:hAnsi="Aptos"/>
                <w:b w:val="0"/>
                <w:sz w:val="14"/>
              </w:rPr>
              <w:t>Search</w:t>
            </w:r>
          </w:p>
        </w:tc>
        <w:tc>
          <w:tcPr>
            <w:tcW w:type="dxa" w:w="5083"/>
            <w:vAlign w:val="center"/>
          </w:tcPr>
          <w:p>
            <w:pPr>
              <w:spacing w:after="0"/>
            </w:pPr>
            <w:r/>
            <w:r>
              <w:rPr>
                <w:rFonts w:ascii="Aptos" w:hAnsi="Aptos"/>
                <w:b w:val="0"/>
                <w:sz w:val="14"/>
              </w:rPr>
              <w:t>Debounce free-text search; minimum useful length</w:t>
            </w:r>
          </w:p>
        </w:tc>
        <w:tc>
          <w:tcPr>
            <w:tcW w:type="dxa" w:w="5083"/>
            <w:vAlign w:val="center"/>
          </w:tcPr>
          <w:p>
            <w:pPr>
              <w:spacing w:after="0"/>
            </w:pPr>
            <w:r/>
            <w:r>
              <w:rPr>
                <w:rFonts w:ascii="Aptos" w:hAnsi="Aptos"/>
                <w:b w:val="0"/>
                <w:sz w:val="14"/>
              </w:rPr>
              <w:t>Trim; max search length; exact/prefix patterns where possible; parameterized SQL only</w:t>
            </w:r>
          </w:p>
        </w:tc>
      </w:tr>
      <w:tr>
        <w:tc>
          <w:tcPr>
            <w:tcW w:type="dxa" w:w="5083"/>
            <w:vAlign w:val="center"/>
          </w:tcPr>
          <w:p>
            <w:pPr>
              <w:spacing w:after="0"/>
            </w:pPr>
            <w:r/>
            <w:r>
              <w:rPr>
                <w:rFonts w:ascii="Aptos" w:hAnsi="Aptos"/>
                <w:b w:val="0"/>
                <w:sz w:val="14"/>
              </w:rPr>
              <w:t>Dates</w:t>
            </w:r>
          </w:p>
        </w:tc>
        <w:tc>
          <w:tcPr>
            <w:tcW w:type="dxa" w:w="5083"/>
            <w:vAlign w:val="center"/>
          </w:tcPr>
          <w:p>
            <w:pPr>
              <w:spacing w:after="0"/>
            </w:pPr>
            <w:r/>
            <w:r>
              <w:rPr>
                <w:rFonts w:ascii="Aptos" w:hAnsi="Aptos"/>
                <w:b w:val="0"/>
                <w:sz w:val="14"/>
              </w:rPr>
              <w:t>Use date pickers / ISO values</w:t>
            </w:r>
          </w:p>
        </w:tc>
        <w:tc>
          <w:tcPr>
            <w:tcW w:type="dxa" w:w="5083"/>
            <w:vAlign w:val="center"/>
          </w:tcPr>
          <w:p>
            <w:pPr>
              <w:spacing w:after="0"/>
            </w:pPr>
            <w:r/>
            <w:r>
              <w:rPr>
                <w:rFonts w:ascii="Aptos" w:hAnsi="Aptos"/>
                <w:b w:val="0"/>
                <w:sz w:val="14"/>
              </w:rPr>
              <w:t>Parse invariantly; reject impossible ranges; store operational timestamps in UTC</w:t>
            </w:r>
          </w:p>
        </w:tc>
      </w:tr>
      <w:tr>
        <w:tc>
          <w:tcPr>
            <w:tcW w:type="dxa" w:w="5083"/>
            <w:vAlign w:val="center"/>
          </w:tcPr>
          <w:p>
            <w:pPr>
              <w:spacing w:after="0"/>
            </w:pPr>
            <w:r/>
            <w:r>
              <w:rPr>
                <w:rFonts w:ascii="Aptos" w:hAnsi="Aptos"/>
                <w:b w:val="0"/>
                <w:sz w:val="14"/>
              </w:rPr>
              <w:t>Concurrency</w:t>
            </w:r>
          </w:p>
        </w:tc>
        <w:tc>
          <w:tcPr>
            <w:tcW w:type="dxa" w:w="5083"/>
            <w:vAlign w:val="center"/>
          </w:tcPr>
          <w:p>
            <w:pPr>
              <w:spacing w:after="0"/>
            </w:pPr>
            <w:r/>
            <w:r>
              <w:rPr>
                <w:rFonts w:ascii="Aptos" w:hAnsi="Aptos"/>
                <w:b w:val="0"/>
                <w:sz w:val="14"/>
              </w:rPr>
              <w:t>Send latest rowversion/ETag on edit/decision</w:t>
            </w:r>
          </w:p>
        </w:tc>
        <w:tc>
          <w:tcPr>
            <w:tcW w:type="dxa" w:w="5083"/>
            <w:vAlign w:val="center"/>
          </w:tcPr>
          <w:p>
            <w:pPr>
              <w:spacing w:after="0"/>
            </w:pPr>
            <w:r/>
            <w:r>
              <w:rPr>
                <w:rFonts w:ascii="Aptos" w:hAnsi="Aptos"/>
                <w:b w:val="0"/>
                <w:sz w:val="14"/>
              </w:rPr>
              <w:t>Require expected version on mutable resources; conflict =&gt; HTTP 409</w:t>
            </w:r>
          </w:p>
        </w:tc>
      </w:tr>
      <w:tr>
        <w:tc>
          <w:tcPr>
            <w:tcW w:type="dxa" w:w="5083"/>
            <w:vAlign w:val="center"/>
          </w:tcPr>
          <w:p>
            <w:pPr>
              <w:spacing w:after="0"/>
            </w:pPr>
            <w:r/>
            <w:r>
              <w:rPr>
                <w:rFonts w:ascii="Aptos" w:hAnsi="Aptos"/>
                <w:b w:val="0"/>
                <w:sz w:val="14"/>
              </w:rPr>
              <w:t>Idempotency</w:t>
            </w:r>
          </w:p>
        </w:tc>
        <w:tc>
          <w:tcPr>
            <w:tcW w:type="dxa" w:w="5083"/>
            <w:vAlign w:val="center"/>
          </w:tcPr>
          <w:p>
            <w:pPr>
              <w:spacing w:after="0"/>
            </w:pPr>
            <w:r/>
            <w:r>
              <w:rPr>
                <w:rFonts w:ascii="Aptos" w:hAnsi="Aptos"/>
                <w:b w:val="0"/>
                <w:sz w:val="14"/>
              </w:rPr>
              <w:t>Disable duplicate submit action</w:t>
            </w:r>
          </w:p>
        </w:tc>
        <w:tc>
          <w:tcPr>
            <w:tcW w:type="dxa" w:w="5083"/>
            <w:vAlign w:val="center"/>
          </w:tcPr>
          <w:p>
            <w:pPr>
              <w:spacing w:after="0"/>
            </w:pPr>
            <w:r/>
            <w:r>
              <w:rPr>
                <w:rFonts w:ascii="Aptos" w:hAnsi="Aptos"/>
                <w:b w:val="0"/>
                <w:sz w:val="14"/>
              </w:rPr>
              <w:t>Use idempotency key/request hash on create/submit/resubmit where retry can duplicate state</w:t>
            </w:r>
          </w:p>
        </w:tc>
      </w:tr>
      <w:tr>
        <w:tc>
          <w:tcPr>
            <w:tcW w:type="dxa" w:w="5083"/>
            <w:vAlign w:val="center"/>
          </w:tcPr>
          <w:p>
            <w:pPr>
              <w:spacing w:after="0"/>
            </w:pPr>
            <w:r/>
            <w:r>
              <w:rPr>
                <w:rFonts w:ascii="Aptos" w:hAnsi="Aptos"/>
                <w:b w:val="0"/>
                <w:sz w:val="14"/>
              </w:rPr>
              <w:t>Authorization</w:t>
            </w:r>
          </w:p>
        </w:tc>
        <w:tc>
          <w:tcPr>
            <w:tcW w:type="dxa" w:w="5083"/>
            <w:vAlign w:val="center"/>
          </w:tcPr>
          <w:p>
            <w:pPr>
              <w:spacing w:after="0"/>
            </w:pPr>
            <w:r/>
            <w:r>
              <w:rPr>
                <w:rFonts w:ascii="Aptos" w:hAnsi="Aptos"/>
                <w:b w:val="0"/>
                <w:sz w:val="14"/>
              </w:rPr>
              <w:t>Hide actions user cannot perform once roles are confirmed</w:t>
            </w:r>
          </w:p>
        </w:tc>
        <w:tc>
          <w:tcPr>
            <w:tcW w:type="dxa" w:w="5083"/>
            <w:vAlign w:val="center"/>
          </w:tcPr>
          <w:p>
            <w:pPr>
              <w:spacing w:after="0"/>
            </w:pPr>
            <w:r/>
            <w:r>
              <w:rPr>
                <w:rFonts w:ascii="Aptos" w:hAnsi="Aptos"/>
                <w:b w:val="0"/>
                <w:sz w:val="14"/>
              </w:rPr>
              <w:t>Backend is authoritative; verify identity, role/claim and resource access on every protected operation; exact S360 identity model TBC</w:t>
            </w:r>
          </w:p>
        </w:tc>
      </w:tr>
      <w:tr>
        <w:tc>
          <w:tcPr>
            <w:tcW w:type="dxa" w:w="5083"/>
            <w:vAlign w:val="center"/>
          </w:tcPr>
          <w:p>
            <w:pPr>
              <w:spacing w:after="0"/>
            </w:pPr>
            <w:r/>
            <w:r>
              <w:rPr>
                <w:rFonts w:ascii="Aptos" w:hAnsi="Aptos"/>
                <w:b w:val="0"/>
                <w:sz w:val="14"/>
              </w:rPr>
              <w:t>Mass assignment</w:t>
            </w:r>
          </w:p>
        </w:tc>
        <w:tc>
          <w:tcPr>
            <w:tcW w:type="dxa" w:w="5083"/>
            <w:vAlign w:val="center"/>
          </w:tcPr>
          <w:p>
            <w:pPr>
              <w:spacing w:after="0"/>
            </w:pPr>
            <w:r/>
            <w:r>
              <w:rPr>
                <w:rFonts w:ascii="Aptos" w:hAnsi="Aptos"/>
                <w:b w:val="0"/>
                <w:sz w:val="14"/>
              </w:rPr>
              <w:t>Clients send documented DTO fields only</w:t>
            </w:r>
          </w:p>
        </w:tc>
        <w:tc>
          <w:tcPr>
            <w:tcW w:type="dxa" w:w="5083"/>
            <w:vAlign w:val="center"/>
          </w:tcPr>
          <w:p>
            <w:pPr>
              <w:spacing w:after="0"/>
            </w:pPr>
            <w:r/>
            <w:r>
              <w:rPr>
                <w:rFonts w:ascii="Aptos" w:hAnsi="Aptos"/>
                <w:b w:val="0"/>
                <w:sz w:val="14"/>
              </w:rPr>
              <w:t>Use dedicated request DTOs; never bind EF entities directly from JSON</w:t>
            </w:r>
          </w:p>
        </w:tc>
      </w:tr>
      <w:tr>
        <w:tc>
          <w:tcPr>
            <w:tcW w:type="dxa" w:w="5083"/>
            <w:vAlign w:val="center"/>
          </w:tcPr>
          <w:p>
            <w:pPr>
              <w:spacing w:after="0"/>
            </w:pPr>
            <w:r/>
            <w:r>
              <w:rPr>
                <w:rFonts w:ascii="Aptos" w:hAnsi="Aptos"/>
                <w:b w:val="0"/>
                <w:sz w:val="14"/>
              </w:rPr>
              <w:t>SQL injection</w:t>
            </w:r>
          </w:p>
        </w:tc>
        <w:tc>
          <w:tcPr>
            <w:tcW w:type="dxa" w:w="5083"/>
            <w:vAlign w:val="center"/>
          </w:tcPr>
          <w:p>
            <w:pPr>
              <w:spacing w:after="0"/>
            </w:pPr>
            <w:r/>
            <w:r>
              <w:rPr>
                <w:rFonts w:ascii="Aptos" w:hAnsi="Aptos"/>
                <w:b w:val="0"/>
                <w:sz w:val="14"/>
              </w:rPr>
              <w:t>No effect at client</w:t>
            </w:r>
          </w:p>
        </w:tc>
        <w:tc>
          <w:tcPr>
            <w:tcW w:type="dxa" w:w="5083"/>
            <w:vAlign w:val="center"/>
          </w:tcPr>
          <w:p>
            <w:pPr>
              <w:spacing w:after="0"/>
            </w:pPr>
            <w:r/>
            <w:r>
              <w:rPr>
                <w:rFonts w:ascii="Aptos" w:hAnsi="Aptos"/>
                <w:b w:val="0"/>
                <w:sz w:val="14"/>
              </w:rPr>
              <w:t>EF parameters / SqlParameter only; no concatenated SQL</w:t>
            </w:r>
          </w:p>
        </w:tc>
      </w:tr>
      <w:tr>
        <w:tc>
          <w:tcPr>
            <w:tcW w:type="dxa" w:w="5083"/>
            <w:vAlign w:val="center"/>
          </w:tcPr>
          <w:p>
            <w:pPr>
              <w:spacing w:after="0"/>
            </w:pPr>
            <w:r/>
            <w:r>
              <w:rPr>
                <w:rFonts w:ascii="Aptos" w:hAnsi="Aptos"/>
                <w:b w:val="0"/>
                <w:sz w:val="14"/>
              </w:rPr>
              <w:t>XSS / HTML</w:t>
            </w:r>
          </w:p>
        </w:tc>
        <w:tc>
          <w:tcPr>
            <w:tcW w:type="dxa" w:w="5083"/>
            <w:vAlign w:val="center"/>
          </w:tcPr>
          <w:p>
            <w:pPr>
              <w:spacing w:after="0"/>
            </w:pPr>
            <w:r/>
            <w:r>
              <w:rPr>
                <w:rFonts w:ascii="Aptos" w:hAnsi="Aptos"/>
                <w:b w:val="0"/>
                <w:sz w:val="14"/>
              </w:rPr>
              <w:t>Encode displayed comments/file names; no HTML input widgets</w:t>
            </w:r>
          </w:p>
        </w:tc>
        <w:tc>
          <w:tcPr>
            <w:tcW w:type="dxa" w:w="5083"/>
            <w:vAlign w:val="center"/>
          </w:tcPr>
          <w:p>
            <w:pPr>
              <w:spacing w:after="0"/>
            </w:pPr>
            <w:r/>
            <w:r>
              <w:rPr>
                <w:rFonts w:ascii="Aptos" w:hAnsi="Aptos"/>
                <w:b w:val="0"/>
                <w:sz w:val="14"/>
              </w:rPr>
              <w:t>Treat text as plain text; reject unsafe control chars; output encode in Angular/OutSystems</w:t>
            </w:r>
          </w:p>
        </w:tc>
      </w:tr>
      <w:tr>
        <w:tc>
          <w:tcPr>
            <w:tcW w:type="dxa" w:w="5083"/>
            <w:vAlign w:val="center"/>
          </w:tcPr>
          <w:p>
            <w:pPr>
              <w:spacing w:after="0"/>
            </w:pPr>
            <w:r/>
            <w:r>
              <w:rPr>
                <w:rFonts w:ascii="Aptos" w:hAnsi="Aptos"/>
                <w:b w:val="0"/>
                <w:sz w:val="14"/>
              </w:rPr>
              <w:t>File upload</w:t>
            </w:r>
          </w:p>
        </w:tc>
        <w:tc>
          <w:tcPr>
            <w:tcW w:type="dxa" w:w="5083"/>
            <w:vAlign w:val="center"/>
          </w:tcPr>
          <w:p>
            <w:pPr>
              <w:spacing w:after="0"/>
            </w:pPr>
            <w:r/>
            <w:r>
              <w:rPr>
                <w:rFonts w:ascii="Aptos" w:hAnsi="Aptos"/>
                <w:b w:val="0"/>
                <w:sz w:val="14"/>
              </w:rPr>
              <w:t>Client allow-list and size feedback</w:t>
            </w:r>
          </w:p>
        </w:tc>
        <w:tc>
          <w:tcPr>
            <w:tcW w:type="dxa" w:w="5083"/>
            <w:vAlign w:val="center"/>
          </w:tcPr>
          <w:p>
            <w:pPr>
              <w:spacing w:after="0"/>
            </w:pPr>
            <w:r/>
            <w:r>
              <w:rPr>
                <w:rFonts w:ascii="Aptos" w:hAnsi="Aptos"/>
                <w:b w:val="0"/>
                <w:sz w:val="14"/>
              </w:rPr>
              <w:t>Verify size, extension, MIME signature/magic bytes, sanitized name, storage success and scanning policy before activation</w:t>
            </w:r>
          </w:p>
        </w:tc>
      </w:tr>
      <w:tr>
        <w:tc>
          <w:tcPr>
            <w:tcW w:type="dxa" w:w="5083"/>
            <w:vAlign w:val="center"/>
          </w:tcPr>
          <w:p>
            <w:pPr>
              <w:spacing w:after="0"/>
            </w:pPr>
            <w:r/>
            <w:r>
              <w:rPr>
                <w:rFonts w:ascii="Aptos" w:hAnsi="Aptos"/>
                <w:b w:val="0"/>
                <w:sz w:val="14"/>
              </w:rPr>
              <w:t>Sensitive logging</w:t>
            </w:r>
          </w:p>
        </w:tc>
        <w:tc>
          <w:tcPr>
            <w:tcW w:type="dxa" w:w="5083"/>
            <w:vAlign w:val="center"/>
          </w:tcPr>
          <w:p>
            <w:pPr>
              <w:spacing w:after="0"/>
            </w:pPr>
            <w:r/>
            <w:r>
              <w:rPr>
                <w:rFonts w:ascii="Aptos" w:hAnsi="Aptos"/>
                <w:b w:val="0"/>
                <w:sz w:val="14"/>
              </w:rPr>
              <w:t>Do not display raw technical secrets</w:t>
            </w:r>
          </w:p>
        </w:tc>
        <w:tc>
          <w:tcPr>
            <w:tcW w:type="dxa" w:w="5083"/>
            <w:vAlign w:val="center"/>
          </w:tcPr>
          <w:p>
            <w:pPr>
              <w:spacing w:after="0"/>
            </w:pPr>
            <w:r/>
            <w:r>
              <w:rPr>
                <w:rFonts w:ascii="Aptos" w:hAnsi="Aptos"/>
                <w:b w:val="0"/>
                <w:sz w:val="14"/>
              </w:rPr>
              <w:t>Never log auth tokens, secrets, full attachments or unrestricted PII payloads; sanitize integration errors</w:t>
            </w:r>
          </w:p>
        </w:tc>
      </w:tr>
      <w:tr>
        <w:tc>
          <w:tcPr>
            <w:tcW w:type="dxa" w:w="5083"/>
            <w:vAlign w:val="center"/>
          </w:tcPr>
          <w:p>
            <w:pPr>
              <w:spacing w:after="0"/>
            </w:pPr>
            <w:r/>
            <w:r>
              <w:rPr>
                <w:rFonts w:ascii="Aptos" w:hAnsi="Aptos"/>
                <w:b w:val="0"/>
                <w:sz w:val="14"/>
              </w:rPr>
              <w:t>Rate / abuse control</w:t>
            </w:r>
          </w:p>
        </w:tc>
        <w:tc>
          <w:tcPr>
            <w:tcW w:type="dxa" w:w="5083"/>
            <w:vAlign w:val="center"/>
          </w:tcPr>
          <w:p>
            <w:pPr>
              <w:spacing w:after="0"/>
            </w:pPr>
            <w:r/>
            <w:r>
              <w:rPr>
                <w:rFonts w:ascii="Aptos" w:hAnsi="Aptos"/>
                <w:b w:val="0"/>
                <w:sz w:val="14"/>
              </w:rPr>
              <w:t>Prevent repeated clicks</w:t>
            </w:r>
          </w:p>
        </w:tc>
        <w:tc>
          <w:tcPr>
            <w:tcW w:type="dxa" w:w="5083"/>
            <w:vAlign w:val="center"/>
          </w:tcPr>
          <w:p>
            <w:pPr>
              <w:spacing w:after="0"/>
            </w:pPr>
            <w:r/>
            <w:r>
              <w:rPr>
                <w:rFonts w:ascii="Aptos" w:hAnsi="Aptos"/>
                <w:b w:val="0"/>
                <w:sz w:val="14"/>
              </w:rPr>
              <w:t>Gateway/API rate limits once authentication model is confirmed; protect expensive endpoints separately</w:t>
            </w:r>
          </w:p>
        </w:tc>
      </w:tr>
      <w:tr>
        <w:tc>
          <w:tcPr>
            <w:tcW w:type="dxa" w:w="5083"/>
            <w:vAlign w:val="center"/>
          </w:tcPr>
          <w:p>
            <w:pPr>
              <w:spacing w:after="0"/>
            </w:pPr>
            <w:r/>
            <w:r>
              <w:rPr>
                <w:rFonts w:ascii="Aptos" w:hAnsi="Aptos"/>
                <w:b w:val="0"/>
                <w:sz w:val="14"/>
              </w:rPr>
              <w:t>Request size</w:t>
            </w:r>
          </w:p>
        </w:tc>
        <w:tc>
          <w:tcPr>
            <w:tcW w:type="dxa" w:w="5083"/>
            <w:vAlign w:val="center"/>
          </w:tcPr>
          <w:p>
            <w:pPr>
              <w:spacing w:after="0"/>
            </w:pPr>
            <w:r/>
            <w:r>
              <w:rPr>
                <w:rFonts w:ascii="Aptos" w:hAnsi="Aptos"/>
                <w:b w:val="0"/>
                <w:sz w:val="14"/>
              </w:rPr>
              <w:t>Prevent oversize UI payloads</w:t>
            </w:r>
          </w:p>
        </w:tc>
        <w:tc>
          <w:tcPr>
            <w:tcW w:type="dxa" w:w="5083"/>
            <w:vAlign w:val="center"/>
          </w:tcPr>
          <w:p>
            <w:pPr>
              <w:spacing w:after="0"/>
            </w:pPr>
            <w:r/>
            <w:r>
              <w:rPr>
                <w:rFonts w:ascii="Aptos" w:hAnsi="Aptos"/>
                <w:b w:val="0"/>
                <w:sz w:val="14"/>
              </w:rPr>
              <w:t>API/gateway max body and multipart limits; exact attachment size TBC/configurable</w:t>
            </w:r>
          </w:p>
        </w:tc>
      </w:tr>
      <w:tr>
        <w:tc>
          <w:tcPr>
            <w:tcW w:type="dxa" w:w="5083"/>
            <w:vAlign w:val="center"/>
          </w:tcPr>
          <w:p>
            <w:pPr>
              <w:spacing w:after="0"/>
            </w:pPr>
            <w:r/>
            <w:r>
              <w:rPr>
                <w:rFonts w:ascii="Aptos" w:hAnsi="Aptos"/>
                <w:b w:val="0"/>
                <w:sz w:val="14"/>
              </w:rPr>
              <w:t>Reference data</w:t>
            </w:r>
          </w:p>
        </w:tc>
        <w:tc>
          <w:tcPr>
            <w:tcW w:type="dxa" w:w="5083"/>
            <w:vAlign w:val="center"/>
          </w:tcPr>
          <w:p>
            <w:pPr>
              <w:spacing w:after="0"/>
            </w:pPr>
            <w:r/>
            <w:r>
              <w:rPr>
                <w:rFonts w:ascii="Aptos" w:hAnsi="Aptos"/>
                <w:b w:val="0"/>
                <w:sz w:val="14"/>
              </w:rPr>
              <w:t>Only active options selectable</w:t>
            </w:r>
          </w:p>
        </w:tc>
        <w:tc>
          <w:tcPr>
            <w:tcW w:type="dxa" w:w="5083"/>
            <w:vAlign w:val="center"/>
          </w:tcPr>
          <w:p>
            <w:pPr>
              <w:spacing w:after="0"/>
            </w:pPr>
            <w:r/>
            <w:r>
              <w:rPr>
                <w:rFonts w:ascii="Aptos" w:hAnsi="Aptos"/>
                <w:b w:val="0"/>
                <w:sz w:val="14"/>
              </w:rPr>
              <w:t>Server verifies ID exists and active; never trust display text from client</w:t>
            </w:r>
          </w:p>
        </w:tc>
      </w:tr>
      <w:tr>
        <w:tc>
          <w:tcPr>
            <w:tcW w:type="dxa" w:w="5083"/>
            <w:vAlign w:val="center"/>
          </w:tcPr>
          <w:p>
            <w:pPr>
              <w:spacing w:after="0"/>
            </w:pPr>
            <w:r/>
            <w:r>
              <w:rPr>
                <w:rFonts w:ascii="Aptos" w:hAnsi="Aptos"/>
                <w:b w:val="0"/>
                <w:sz w:val="14"/>
              </w:rPr>
              <w:t>Read-only DUL fields</w:t>
            </w:r>
          </w:p>
        </w:tc>
        <w:tc>
          <w:tcPr>
            <w:tcW w:type="dxa" w:w="5083"/>
            <w:vAlign w:val="center"/>
          </w:tcPr>
          <w:p>
            <w:pPr>
              <w:spacing w:after="0"/>
            </w:pPr>
            <w:r/>
            <w:r>
              <w:rPr>
                <w:rFonts w:ascii="Aptos" w:hAnsi="Aptos"/>
                <w:b w:val="0"/>
                <w:sz w:val="14"/>
              </w:rPr>
              <w:t>UI cannot edit them</w:t>
            </w:r>
          </w:p>
        </w:tc>
        <w:tc>
          <w:tcPr>
            <w:tcW w:type="dxa" w:w="5083"/>
            <w:vAlign w:val="center"/>
          </w:tcPr>
          <w:p>
            <w:pPr>
              <w:spacing w:after="0"/>
            </w:pPr>
            <w:r/>
            <w:r>
              <w:rPr>
                <w:rFonts w:ascii="Aptos" w:hAnsi="Aptos"/>
                <w:b w:val="0"/>
                <w:sz w:val="14"/>
              </w:rPr>
              <w:t>Server ignores/rejects client attempts to override trusted context fields</w:t>
            </w:r>
          </w:p>
        </w:tc>
      </w:tr>
    </w:tbl>
    <w:p>
      <w:pPr>
        <w:pStyle w:val="Heading2"/>
      </w:pPr>
      <w:r>
        <w:t>D.3 Validation Error Semantics</w:t>
      </w:r>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7625"/>
            <w:vAlign w:val="center"/>
            <w:shd w:fill="0F5A67"/>
          </w:tcPr>
          <w:p>
            <w:pPr>
              <w:spacing w:after="0"/>
            </w:pPr>
            <w:r/>
            <w:r>
              <w:rPr>
                <w:rFonts w:ascii="Aptos" w:hAnsi="Aptos"/>
                <w:b/>
                <w:color w:val="FFFFFF"/>
                <w:sz w:val="16"/>
              </w:rPr>
              <w:t>HTTP status</w:t>
            </w:r>
          </w:p>
        </w:tc>
        <w:tc>
          <w:tcPr>
            <w:tcW w:type="dxa" w:w="7625"/>
            <w:vAlign w:val="center"/>
            <w:shd w:fill="0F5A67"/>
          </w:tcPr>
          <w:p>
            <w:pPr>
              <w:spacing w:after="0"/>
            </w:pPr>
            <w:r/>
            <w:r>
              <w:rPr>
                <w:rFonts w:ascii="Aptos" w:hAnsi="Aptos"/>
                <w:b/>
                <w:color w:val="FFFFFF"/>
                <w:sz w:val="16"/>
              </w:rPr>
              <w:t>Use</w:t>
            </w:r>
          </w:p>
        </w:tc>
      </w:tr>
      <w:tr>
        <w:tc>
          <w:tcPr>
            <w:tcW w:type="dxa" w:w="7625"/>
            <w:vAlign w:val="center"/>
          </w:tcPr>
          <w:p>
            <w:pPr>
              <w:spacing w:after="0"/>
            </w:pPr>
            <w:r/>
            <w:r>
              <w:rPr>
                <w:rFonts w:ascii="Aptos" w:hAnsi="Aptos"/>
                <w:b w:val="0"/>
                <w:sz w:val="16"/>
              </w:rPr>
              <w:t>400 Bad Request</w:t>
            </w:r>
          </w:p>
        </w:tc>
        <w:tc>
          <w:tcPr>
            <w:tcW w:type="dxa" w:w="7625"/>
            <w:vAlign w:val="center"/>
          </w:tcPr>
          <w:p>
            <w:pPr>
              <w:spacing w:after="0"/>
            </w:pPr>
            <w:r/>
            <w:r>
              <w:rPr>
                <w:rFonts w:ascii="Aptos" w:hAnsi="Aptos"/>
                <w:b w:val="0"/>
                <w:sz w:val="16"/>
              </w:rPr>
              <w:t>Malformed JSON, invalid GUID/date/number, length/format validation, unsupported sort/filter token.</w:t>
            </w:r>
          </w:p>
        </w:tc>
      </w:tr>
      <w:tr>
        <w:tc>
          <w:tcPr>
            <w:tcW w:type="dxa" w:w="7625"/>
            <w:vAlign w:val="center"/>
          </w:tcPr>
          <w:p>
            <w:pPr>
              <w:spacing w:after="0"/>
            </w:pPr>
            <w:r/>
            <w:r>
              <w:rPr>
                <w:rFonts w:ascii="Aptos" w:hAnsi="Aptos"/>
                <w:b w:val="0"/>
                <w:sz w:val="16"/>
              </w:rPr>
              <w:t>401 Unauthorized</w:t>
            </w:r>
          </w:p>
        </w:tc>
        <w:tc>
          <w:tcPr>
            <w:tcW w:type="dxa" w:w="7625"/>
            <w:vAlign w:val="center"/>
          </w:tcPr>
          <w:p>
            <w:pPr>
              <w:spacing w:after="0"/>
            </w:pPr>
            <w:r/>
            <w:r>
              <w:rPr>
                <w:rFonts w:ascii="Aptos" w:hAnsi="Aptos"/>
                <w:b w:val="0"/>
                <w:sz w:val="16"/>
              </w:rPr>
              <w:t>Authentication missing/invalid once final identity mechanism is confirmed.</w:t>
            </w:r>
          </w:p>
        </w:tc>
      </w:tr>
      <w:tr>
        <w:tc>
          <w:tcPr>
            <w:tcW w:type="dxa" w:w="7625"/>
            <w:vAlign w:val="center"/>
          </w:tcPr>
          <w:p>
            <w:pPr>
              <w:spacing w:after="0"/>
            </w:pPr>
            <w:r/>
            <w:r>
              <w:rPr>
                <w:rFonts w:ascii="Aptos" w:hAnsi="Aptos"/>
                <w:b w:val="0"/>
                <w:sz w:val="16"/>
              </w:rPr>
              <w:t>403 Forbidden</w:t>
            </w:r>
          </w:p>
        </w:tc>
        <w:tc>
          <w:tcPr>
            <w:tcW w:type="dxa" w:w="7625"/>
            <w:vAlign w:val="center"/>
          </w:tcPr>
          <w:p>
            <w:pPr>
              <w:spacing w:after="0"/>
            </w:pPr>
            <w:r/>
            <w:r>
              <w:rPr>
                <w:rFonts w:ascii="Aptos" w:hAnsi="Aptos"/>
                <w:b w:val="0"/>
                <w:sz w:val="16"/>
              </w:rPr>
              <w:t>Authenticated caller lacks action/resource permission.</w:t>
            </w:r>
          </w:p>
        </w:tc>
      </w:tr>
      <w:tr>
        <w:tc>
          <w:tcPr>
            <w:tcW w:type="dxa" w:w="7625"/>
            <w:vAlign w:val="center"/>
          </w:tcPr>
          <w:p>
            <w:pPr>
              <w:spacing w:after="0"/>
            </w:pPr>
            <w:r/>
            <w:r>
              <w:rPr>
                <w:rFonts w:ascii="Aptos" w:hAnsi="Aptos"/>
                <w:b w:val="0"/>
                <w:sz w:val="16"/>
              </w:rPr>
              <w:t>404 Not Found</w:t>
            </w:r>
          </w:p>
        </w:tc>
        <w:tc>
          <w:tcPr>
            <w:tcW w:type="dxa" w:w="7625"/>
            <w:vAlign w:val="center"/>
          </w:tcPr>
          <w:p>
            <w:pPr>
              <w:spacing w:after="0"/>
            </w:pPr>
            <w:r/>
            <w:r>
              <w:rPr>
                <w:rFonts w:ascii="Aptos" w:hAnsi="Aptos"/>
                <w:b w:val="0"/>
                <w:sz w:val="16"/>
              </w:rPr>
              <w:t>Application/output/document resource does not exist or is not visible to caller.</w:t>
            </w:r>
          </w:p>
        </w:tc>
      </w:tr>
      <w:tr>
        <w:tc>
          <w:tcPr>
            <w:tcW w:type="dxa" w:w="7625"/>
            <w:vAlign w:val="center"/>
          </w:tcPr>
          <w:p>
            <w:pPr>
              <w:spacing w:after="0"/>
            </w:pPr>
            <w:r/>
            <w:r>
              <w:rPr>
                <w:rFonts w:ascii="Aptos" w:hAnsi="Aptos"/>
                <w:b w:val="0"/>
                <w:sz w:val="16"/>
              </w:rPr>
              <w:t>409 Conflict</w:t>
            </w:r>
          </w:p>
        </w:tc>
        <w:tc>
          <w:tcPr>
            <w:tcW w:type="dxa" w:w="7625"/>
            <w:vAlign w:val="center"/>
          </w:tcPr>
          <w:p>
            <w:pPr>
              <w:spacing w:after="0"/>
            </w:pPr>
            <w:r/>
            <w:r>
              <w:rPr>
                <w:rFonts w:ascii="Aptos" w:hAnsi="Aptos"/>
                <w:b w:val="0"/>
                <w:sz w:val="16"/>
              </w:rPr>
              <w:t>RowVersion conflict, duplicate active request, duplicate final decision, idempotency conflict.</w:t>
            </w:r>
          </w:p>
        </w:tc>
      </w:tr>
      <w:tr>
        <w:tc>
          <w:tcPr>
            <w:tcW w:type="dxa" w:w="7625"/>
            <w:vAlign w:val="center"/>
          </w:tcPr>
          <w:p>
            <w:pPr>
              <w:spacing w:after="0"/>
            </w:pPr>
            <w:r/>
            <w:r>
              <w:rPr>
                <w:rFonts w:ascii="Aptos" w:hAnsi="Aptos"/>
                <w:b w:val="0"/>
                <w:sz w:val="16"/>
              </w:rPr>
              <w:t>422 Unprocessable Entity</w:t>
            </w:r>
          </w:p>
        </w:tc>
        <w:tc>
          <w:tcPr>
            <w:tcW w:type="dxa" w:w="7625"/>
            <w:vAlign w:val="center"/>
          </w:tcPr>
          <w:p>
            <w:pPr>
              <w:spacing w:after="0"/>
            </w:pPr>
            <w:r/>
            <w:r>
              <w:rPr>
                <w:rFonts w:ascii="Aptos" w:hAnsi="Aptos"/>
                <w:b w:val="0"/>
                <w:sz w:val="16"/>
              </w:rPr>
              <w:t>Business rule prevents the requested transition: already registered, prior rejection, required attachment missing, open More Information request absent, invalid workflow state.</w:t>
            </w:r>
          </w:p>
        </w:tc>
      </w:tr>
      <w:tr>
        <w:tc>
          <w:tcPr>
            <w:tcW w:type="dxa" w:w="7625"/>
            <w:vAlign w:val="center"/>
          </w:tcPr>
          <w:p>
            <w:pPr>
              <w:spacing w:after="0"/>
            </w:pPr>
            <w:r/>
            <w:r>
              <w:rPr>
                <w:rFonts w:ascii="Aptos" w:hAnsi="Aptos"/>
                <w:b w:val="0"/>
                <w:sz w:val="16"/>
              </w:rPr>
              <w:t>413 Payload Too Large</w:t>
            </w:r>
          </w:p>
        </w:tc>
        <w:tc>
          <w:tcPr>
            <w:tcW w:type="dxa" w:w="7625"/>
            <w:vAlign w:val="center"/>
          </w:tcPr>
          <w:p>
            <w:pPr>
              <w:spacing w:after="0"/>
            </w:pPr>
            <w:r/>
            <w:r>
              <w:rPr>
                <w:rFonts w:ascii="Aptos" w:hAnsi="Aptos"/>
                <w:b w:val="0"/>
                <w:sz w:val="16"/>
              </w:rPr>
              <w:t>Configured request/file size exceeded.</w:t>
            </w:r>
          </w:p>
        </w:tc>
      </w:tr>
      <w:tr>
        <w:tc>
          <w:tcPr>
            <w:tcW w:type="dxa" w:w="7625"/>
            <w:vAlign w:val="center"/>
          </w:tcPr>
          <w:p>
            <w:pPr>
              <w:spacing w:after="0"/>
            </w:pPr>
            <w:r/>
            <w:r>
              <w:rPr>
                <w:rFonts w:ascii="Aptos" w:hAnsi="Aptos"/>
                <w:b w:val="0"/>
                <w:sz w:val="16"/>
              </w:rPr>
              <w:t>415 Unsupported Media Type</w:t>
            </w:r>
          </w:p>
        </w:tc>
        <w:tc>
          <w:tcPr>
            <w:tcW w:type="dxa" w:w="7625"/>
            <w:vAlign w:val="center"/>
          </w:tcPr>
          <w:p>
            <w:pPr>
              <w:spacing w:after="0"/>
            </w:pPr>
            <w:r/>
            <w:r>
              <w:rPr>
                <w:rFonts w:ascii="Aptos" w:hAnsi="Aptos"/>
                <w:b w:val="0"/>
                <w:sz w:val="16"/>
              </w:rPr>
              <w:t>Unsupported/invalid upload media type.</w:t>
            </w:r>
          </w:p>
        </w:tc>
      </w:tr>
      <w:tr>
        <w:tc>
          <w:tcPr>
            <w:tcW w:type="dxa" w:w="7625"/>
            <w:vAlign w:val="center"/>
          </w:tcPr>
          <w:p>
            <w:pPr>
              <w:spacing w:after="0"/>
            </w:pPr>
            <w:r/>
            <w:r>
              <w:rPr>
                <w:rFonts w:ascii="Aptos" w:hAnsi="Aptos"/>
                <w:b w:val="0"/>
                <w:sz w:val="16"/>
              </w:rPr>
              <w:t>500 Internal Server Error</w:t>
            </w:r>
          </w:p>
        </w:tc>
        <w:tc>
          <w:tcPr>
            <w:tcW w:type="dxa" w:w="7625"/>
            <w:vAlign w:val="center"/>
          </w:tcPr>
          <w:p>
            <w:pPr>
              <w:spacing w:after="0"/>
            </w:pPr>
            <w:r/>
            <w:r>
              <w:rPr>
                <w:rFonts w:ascii="Aptos" w:hAnsi="Aptos"/>
                <w:b w:val="0"/>
                <w:sz w:val="16"/>
              </w:rPr>
              <w:t>Unexpected fault; response contains safe correlation reference only.</w:t>
            </w:r>
          </w:p>
        </w:tc>
      </w:tr>
      <w:tr>
        <w:tc>
          <w:tcPr>
            <w:tcW w:type="dxa" w:w="7625"/>
            <w:vAlign w:val="center"/>
          </w:tcPr>
          <w:p>
            <w:pPr>
              <w:spacing w:after="0"/>
            </w:pPr>
            <w:r/>
            <w:r>
              <w:rPr>
                <w:rFonts w:ascii="Aptos" w:hAnsi="Aptos"/>
                <w:b w:val="0"/>
                <w:sz w:val="16"/>
              </w:rPr>
              <w:t>503 Service Unavailable</w:t>
            </w:r>
          </w:p>
        </w:tc>
        <w:tc>
          <w:tcPr>
            <w:tcW w:type="dxa" w:w="7625"/>
            <w:vAlign w:val="center"/>
          </w:tcPr>
          <w:p>
            <w:pPr>
              <w:spacing w:after="0"/>
            </w:pPr>
            <w:r/>
            <w:r>
              <w:rPr>
                <w:rFonts w:ascii="Aptos" w:hAnsi="Aptos"/>
                <w:b w:val="0"/>
                <w:sz w:val="16"/>
              </w:rPr>
              <w:t>Required external dependency unavailable; do not partially commit workflow state.</w:t>
            </w:r>
          </w:p>
        </w:tc>
      </w:tr>
    </w:tbl>
    <w:p>
      <w:pPr>
        <w:pStyle w:val="Heading1"/>
      </w:pPr>
      <w:r>
        <w:t>Revision 1.1 - Additions</w:t>
      </w:r>
    </w:p>
    <w:p>
      <w:pPr>
        <w:pStyle w:val="ListBullet"/>
        <w:spacing w:after="40"/>
      </w:pPr>
      <w:r>
        <w:rPr>
          <w:rFonts w:ascii="Aptos" w:hAnsi="Aptos"/>
          <w:sz w:val="19"/>
        </w:rPr>
        <w:t>Added the full application query catalog mapped to API operations A01-A21 plus audit/integration maintenance queries.</w:t>
      </w:r>
    </w:p>
    <w:p>
      <w:pPr>
        <w:pStyle w:val="ListBullet"/>
        <w:spacing w:after="40"/>
      </w:pPr>
      <w:r>
        <w:rPr>
          <w:rFonts w:ascii="Aptos" w:hAnsi="Aptos"/>
          <w:sz w:val="19"/>
        </w:rPr>
        <w:t>Added parameterized T-SQL reference patterns for creation, update, submit/resubmit, review decisions, outputs, contract versioning, queue/dashboard, history and telemetry.</w:t>
      </w:r>
    </w:p>
    <w:p>
      <w:pPr>
        <w:pStyle w:val="ListBullet"/>
        <w:spacing w:after="40"/>
      </w:pPr>
      <w:r>
        <w:rPr>
          <w:rFonts w:ascii="Aptos" w:hAnsi="Aptos"/>
          <w:sz w:val="19"/>
        </w:rPr>
        <w:t>Confirmed that no custom stored procedure is required by the current API design; sys.sp_getapplock is recommended for concurrent Trade License creation locking.</w:t>
      </w:r>
    </w:p>
    <w:p>
      <w:pPr>
        <w:pStyle w:val="ListBullet"/>
        <w:spacing w:after="40"/>
      </w:pPr>
      <w:r>
        <w:rPr>
          <w:rFonts w:ascii="Aptos" w:hAnsi="Aptos"/>
          <w:sz w:val="19"/>
        </w:rPr>
        <w:t>Added a complete client-side, server-side and database validation matrix with security/performance controls and HTTP error semantics.</w:t>
      </w:r>
    </w:p>
    <w:p>
      <w:pPr>
        <w:pStyle w:val="ListBullet"/>
        <w:spacing w:after="40"/>
      </w:pPr>
      <w:r>
        <w:rPr>
          <w:rFonts w:ascii="Aptos" w:hAnsi="Aptos"/>
          <w:sz w:val="19"/>
        </w:rPr>
        <w:t>Changed the current-attachment index recommendation to a unique filtered index to enforce one active attachment version per application/attachment type.</w:t>
      </w:r>
    </w:p>
    <w:sectPr>
      <w:headerReference w:type="default" r:id="rId9"/>
      <w:footerReference w:type="default" r:id="rId10"/>
      <w:pgSz w:w="16834" w:h="11909" w:orient="landscape"/>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5"/>
      </w:rPr>
      <w:t>Internal Technical Document</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B6573"/>
        <w:sz w:val="15"/>
      </w:rPr>
      <w:t>AL WATEEN / SERVICE 360  |  DATABASE DESIGN &amp; ERD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F5A6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E7B8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B657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chLabel">
    <w:name w:val="TechLabel"/>
    <w:rPr>
      <w:rFonts w:ascii="Aptos" w:hAnsi="Aptos"/>
      <w:b/>
      <w:color w:val="0F5A6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 Wateen Technical Design</dc:title>
  <dc:subject>SQL Server data model, ERD, performance and security design</dc:subject>
  <dc:creator/>
  <cp:keywords>Al Wateen; Service 360; SQL Server; ERD; Database Design</cp:keywords>
  <dc:description/>
  <cp:lastModifiedBy/>
  <cp:revision>1</cp:revision>
  <dcterms:created xsi:type="dcterms:W3CDTF">2013-12-23T23:15:00Z</dcterms:created>
  <dcterms:modified xsi:type="dcterms:W3CDTF">2013-12-23T23:15:00Z</dcterms:modified>
  <cp:category/>
</cp:coreProperties>
</file>