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jc w:val="center"/>
        <w:rPr/>
      </w:pPr>
      <w:r w:rsidDel="00000000" w:rsidR="00000000" w:rsidRPr="00000000">
        <w:rPr>
          <w:i w:val="0"/>
          <w:iCs w:val="0"/>
          <w:rtl w:val="0"/>
        </w:rPr>
        <w:t xml:space="preserve">DUBAI HEALTH</w:t>
      </w:r>
      <w:r w:rsidDel="00000000" w:rsidR="00000000" w:rsidRPr="00000000">
        <w:rPr>
          <w:rtl w:val="0"/>
        </w:rPr>
      </w:r>
    </w:p>
    <w:p w:rsidR="00000000" w:rsidDel="00000000" w:rsidP="00000000" w:rsidRDefault="00000000" w:rsidRPr="00000000" w14:paraId="00000002">
      <w:pPr>
        <w:spacing w:before="1400" w:lineRule="auto"/>
        <w:jc w:val="center"/>
        <w:rPr/>
      </w:pPr>
      <w:r w:rsidDel="00000000" w:rsidR="00000000" w:rsidRPr="00000000">
        <w:rPr>
          <w:rFonts w:ascii="Play" w:cs="Play" w:eastAsia="Play" w:hAnsi="Play"/>
          <w:b w:val="1"/>
          <w:bCs w:val="1"/>
          <w:color w:val="17365d"/>
          <w:sz w:val="60"/>
          <w:szCs w:val="60"/>
          <w:rtl w:val="0"/>
        </w:rPr>
        <w:t xml:space="preserve">ERROR MANAGEMENT HUB</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008c95"/>
          <w:sz w:val="40"/>
          <w:szCs w:val="40"/>
          <w:rtl w:val="0"/>
        </w:rPr>
        <w:t xml:space="preserve">Architecture Proposal</w:t>
      </w:r>
      <w:r w:rsidDel="00000000" w:rsidR="00000000" w:rsidRPr="00000000">
        <w:rPr>
          <w:rtl w:val="0"/>
        </w:rPr>
      </w:r>
    </w:p>
    <w:p w:rsidR="00000000" w:rsidDel="00000000" w:rsidP="00000000" w:rsidRDefault="00000000" w:rsidRPr="00000000" w14:paraId="00000004">
      <w:pPr>
        <w:pStyle w:val="Subtitle"/>
        <w:jc w:val="center"/>
        <w:rPr/>
      </w:pPr>
      <w:r w:rsidDel="00000000" w:rsidR="00000000" w:rsidRPr="00000000">
        <w:rPr>
          <w:b w:val="0"/>
          <w:bCs w:val="0"/>
          <w:i w:val="0"/>
          <w:iCs w:val="0"/>
          <w:rtl w:val="0"/>
        </w:rPr>
        <w:t xml:space="preserve">Unified Support Workspace</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rFonts w:ascii="Aptos" w:cs="Aptos" w:eastAsia="Aptos" w:hAnsi="Aptos"/>
          <w:b w:val="0"/>
          <w:bCs w:val="0"/>
          <w:i w:val="0"/>
          <w:iCs w:val="0"/>
          <w:smallCaps w:val="0"/>
          <w:strike w:val="0"/>
          <w:color w:val="666666"/>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20"/>
          <w:szCs w:val="20"/>
          <w:u w:val="none"/>
          <w:shd w:fill="auto" w:val="clear"/>
          <w:vertAlign w:val="baseline"/>
          <w:rtl w:val="0"/>
        </w:rPr>
        <w:t xml:space="preserve">Enterprise Architecture • Solution Architecture • Security • Deployment • Implementation</w:t>
      </w:r>
    </w:p>
    <w:p w:rsidR="00000000" w:rsidDel="00000000" w:rsidP="00000000" w:rsidRDefault="00000000" w:rsidRPr="00000000" w14:paraId="00000006">
      <w:pPr>
        <w:jc w:val="center"/>
        <w:rPr/>
      </w:pPr>
      <w:r w:rsidDel="00000000" w:rsidR="00000000" w:rsidRPr="00000000">
        <w:rPr>
          <w:rtl w:val="0"/>
        </w:rPr>
      </w:r>
    </w:p>
    <w:tbl>
      <w:tblPr>
        <w:tblStyle w:val="Table1"/>
        <w:tblW w:w="10368.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880"/>
        <w:gridCol w:w="7488"/>
        <w:tblGridChange w:id="0">
          <w:tblGrid>
            <w:gridCol w:w="2880"/>
            <w:gridCol w:w="7488"/>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07">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Document Attribute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08">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Value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0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Version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0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Version 1 (v1)</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0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Status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00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For Approval</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0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Date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0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1</w:t>
            </w:r>
            <w:r w:rsidDel="00000000" w:rsidR="00000000" w:rsidRPr="00000000">
              <w:rPr>
                <w:rFonts w:ascii="Arial" w:cs="Arial" w:eastAsia="Arial" w:hAnsi="Arial"/>
                <w:sz w:val="16"/>
                <w:szCs w:val="16"/>
                <w:rtl w:val="0"/>
              </w:rPr>
              <w:t xml:space="preserve">5 </w:t>
            </w:r>
            <w:r w:rsidDel="00000000" w:rsidR="00000000" w:rsidRPr="00000000">
              <w:rPr>
                <w:rFonts w:ascii="Arial" w:cs="Arial" w:eastAsia="Arial" w:hAnsi="Arial"/>
                <w:b w:val="0"/>
                <w:bCs w:val="0"/>
                <w:color w:val="1f1f1f"/>
                <w:sz w:val="16"/>
                <w:szCs w:val="16"/>
                <w:rtl w:val="0"/>
              </w:rPr>
              <w:t xml:space="preserve"> June 2026</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0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Classification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1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Confidential — Internal Use Only</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1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Primary Platform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1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1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Deployment Baseline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1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On-Premises — Mendix</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1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Audience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1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Solution Architect, Enterprise Architecture, Information Security, Infrastructure, Application Owners, Support Operations</w:t>
            </w:r>
            <w:r w:rsidDel="00000000" w:rsidR="00000000" w:rsidRPr="00000000">
              <w:rPr>
                <w:rtl w:val="0"/>
              </w:rPr>
            </w:r>
          </w:p>
        </w:tc>
      </w:tr>
    </w:tbl>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Document Control</w:t>
      </w:r>
    </w:p>
    <w:tbl>
      <w:tblPr>
        <w:tblStyle w:val="Table2"/>
        <w:tblW w:w="10402.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821"/>
        <w:gridCol w:w="7581"/>
        <w:tblGridChange w:id="0">
          <w:tblGrid>
            <w:gridCol w:w="2821"/>
            <w:gridCol w:w="7581"/>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1B">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Item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1C">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Detail</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1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Document Owner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1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Solution Architecture — Vikram</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1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Business Owner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02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Error Management Hub Product Owner —  Ahmed Taha</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2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Technical Owner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2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Application Owner — Safaa Soliman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2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Security Owner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2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Information Security Team</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2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Approval Authorities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2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Enterprise Architecture, Solution Architecture, Information Security, Infrastructure, Operations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2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Scope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02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Phase 1: User Management, Clinical Attachment, Premarital, Patient Services, Audit Management and Operational Logging</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2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Out of Scope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2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Transactional updates to source systems, support-case workflow, email or message ingestion,  automated decisioning, bulk export, and replacement of source systems</w:t>
            </w:r>
            <w:r w:rsidDel="00000000" w:rsidR="00000000" w:rsidRPr="00000000">
              <w:rPr>
                <w:rtl w:val="0"/>
              </w:rPr>
            </w:r>
          </w:p>
        </w:tc>
      </w:tr>
    </w:tbl>
    <w:p w:rsidR="00000000" w:rsidDel="00000000" w:rsidP="00000000" w:rsidRDefault="00000000" w:rsidRPr="00000000" w14:paraId="0000002B">
      <w:pPr>
        <w:spacing w:after="0" w:lineRule="auto"/>
        <w:rPr/>
      </w:pPr>
      <w:r w:rsidDel="00000000" w:rsidR="00000000" w:rsidRPr="00000000">
        <w:rPr>
          <w:rtl w:val="0"/>
        </w:rPr>
      </w:r>
    </w:p>
    <w:tbl>
      <w:tblPr>
        <w:tblStyle w:val="Table3"/>
        <w:tblW w:w="10280.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2C">
            <w:pPr>
              <w:spacing w:after="0" w:before="0" w:line="240" w:lineRule="auto"/>
              <w:jc w:val="left"/>
              <w:rPr>
                <w:b w:val="1"/>
                <w:bCs w:val="1"/>
                <w:color w:val="ffffff"/>
                <w:sz w:val="14"/>
                <w:szCs w:val="14"/>
              </w:rPr>
            </w:pPr>
            <w:r w:rsidDel="00000000" w:rsidR="00000000" w:rsidRPr="00000000">
              <w:rPr>
                <w:rFonts w:ascii="Arial" w:cs="Arial" w:eastAsia="Arial" w:hAnsi="Arial"/>
                <w:b w:val="1"/>
                <w:bCs w:val="1"/>
                <w:color w:val="ffffff"/>
                <w:sz w:val="16"/>
                <w:szCs w:val="16"/>
                <w:rtl w:val="0"/>
              </w:rPr>
              <w:t xml:space="preserve">Version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2D">
            <w:pPr>
              <w:spacing w:after="0" w:before="0" w:line="240" w:lineRule="auto"/>
              <w:jc w:val="left"/>
              <w:rPr>
                <w:b w:val="1"/>
                <w:bCs w:val="1"/>
                <w:color w:val="ffffff"/>
                <w:sz w:val="14"/>
                <w:szCs w:val="14"/>
              </w:rPr>
            </w:pPr>
            <w:r w:rsidDel="00000000" w:rsidR="00000000" w:rsidRPr="00000000">
              <w:rPr>
                <w:rFonts w:ascii="Arial" w:cs="Arial" w:eastAsia="Arial" w:hAnsi="Arial"/>
                <w:b w:val="1"/>
                <w:bCs w:val="1"/>
                <w:color w:val="ffffff"/>
                <w:sz w:val="16"/>
                <w:szCs w:val="16"/>
                <w:rtl w:val="0"/>
              </w:rPr>
              <w:t xml:space="preserve">Date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2E">
            <w:pPr>
              <w:spacing w:after="0" w:before="0" w:line="240" w:lineRule="auto"/>
              <w:jc w:val="left"/>
              <w:rPr>
                <w:b w:val="1"/>
                <w:bCs w:val="1"/>
                <w:color w:val="ffffff"/>
                <w:sz w:val="14"/>
                <w:szCs w:val="14"/>
              </w:rPr>
            </w:pPr>
            <w:r w:rsidDel="00000000" w:rsidR="00000000" w:rsidRPr="00000000">
              <w:rPr>
                <w:rFonts w:ascii="Arial" w:cs="Arial" w:eastAsia="Arial" w:hAnsi="Arial"/>
                <w:b w:val="1"/>
                <w:bCs w:val="1"/>
                <w:color w:val="ffffff"/>
                <w:sz w:val="16"/>
                <w:szCs w:val="16"/>
                <w:rtl w:val="0"/>
              </w:rPr>
              <w:t xml:space="preserve">Owner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2F">
            <w:pPr>
              <w:spacing w:after="0" w:before="0" w:line="240" w:lineRule="auto"/>
              <w:jc w:val="left"/>
              <w:rPr>
                <w:b w:val="1"/>
                <w:bCs w:val="1"/>
                <w:color w:val="ffffff"/>
                <w:sz w:val="14"/>
                <w:szCs w:val="14"/>
              </w:rPr>
            </w:pPr>
            <w:r w:rsidDel="00000000" w:rsidR="00000000" w:rsidRPr="00000000">
              <w:rPr>
                <w:rFonts w:ascii="Arial" w:cs="Arial" w:eastAsia="Arial" w:hAnsi="Arial"/>
                <w:b w:val="1"/>
                <w:bCs w:val="1"/>
                <w:color w:val="ffffff"/>
                <w:sz w:val="16"/>
                <w:szCs w:val="16"/>
                <w:rtl w:val="0"/>
              </w:rPr>
              <w:t xml:space="preserve">Description</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3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1.0 (v1)</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3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1</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b w:val="0"/>
                <w:bCs w:val="0"/>
                <w:color w:val="1f1f1f"/>
                <w:sz w:val="16"/>
                <w:szCs w:val="16"/>
                <w:rtl w:val="0"/>
              </w:rPr>
              <w:t xml:space="preserve"> June 2026</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3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Solution Architecture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3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Architecture Proposal</w:t>
            </w:r>
            <w:r w:rsidDel="00000000" w:rsidR="00000000" w:rsidRPr="00000000">
              <w:rPr>
                <w:rtl w:val="0"/>
              </w:rPr>
            </w:r>
          </w:p>
        </w:tc>
      </w:tr>
    </w:tbl>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Contents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1. Solution Overview</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2. Data Architecture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3. Application Architecture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4. Technical Architecture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4.5 DevSecOps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5. Information Security Architecture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6. Implementation Approach</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0" w:right="0" w:hanging="360"/>
        <w:jc w:val="left"/>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Appendices A–D</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1. Solution Overview</w:t>
      </w:r>
    </w:p>
    <w:p w:rsidR="00000000" w:rsidDel="00000000" w:rsidP="00000000" w:rsidRDefault="00000000" w:rsidRPr="00000000" w14:paraId="00000040">
      <w:pPr>
        <w:rPr/>
      </w:pPr>
      <w:r w:rsidDel="00000000" w:rsidR="00000000" w:rsidRPr="00000000">
        <w:rPr>
          <w:rtl w:val="0"/>
        </w:rPr>
        <w:t xml:space="preserve">The Error Management Hub (EMH) is a secure, internal support investigation workspace implemented on Mendix. It gives authorized support personnel one role-appropriate entry point for locating and viewing diagnostic information held by multiple Dubai Health systems. Phase 1 does not update source-system records, create a support ticket lifecycle, receive email or messages, or replace the operational applications being investigated.</w:t>
      </w:r>
    </w:p>
    <w:tbl>
      <w:tblPr>
        <w:tblStyle w:val="Table4"/>
        <w:tblW w:w="10282.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9eadbd" w:space="0" w:sz="6" w:val="single"/>
              <w:left w:color="9eadbd" w:space="0" w:sz="6" w:val="single"/>
              <w:bottom w:color="9eadbd" w:space="0" w:sz="6" w:val="single"/>
              <w:right w:color="9eadbd"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41">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Architecture Dimension</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42">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Target Position</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4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Business capability</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4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Unified read-only investigation for user access, clinical attachment, premarital and patient-service issues.</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4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Application style</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04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Modular Mendix monolith with capability-aligned modules and shared platform services.</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4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System boundary</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4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owns presentation, orchestration, access enforcement, configuration and minimized operational evidence; source systems own business data.</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4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Integration style</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4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Synchronous consumed REST APIs over approved enterprise connectivity. No direct source-database access.</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4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Identity</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4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 SSO; SAML 2.0 is confirmed</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4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Data strategy</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4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Non-persistable entities for external responses; persist only EMH-owned data with explicit retention.</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4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Deployment</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5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 will be deployed within the organization’s existing On-premises mendix platform, using the approved environment, release-management, security, monitoring, backup, and operational standards.</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5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Operations</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5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Enterprise ingress, database, registry, secrets, monitoring, SIEM, backup and DR integrated with Mendix runtime operations.</w:t>
            </w:r>
            <w:r w:rsidDel="00000000" w:rsidR="00000000" w:rsidRPr="00000000">
              <w:rPr>
                <w:rtl w:val="0"/>
              </w:rPr>
            </w:r>
          </w:p>
        </w:tc>
      </w:tr>
    </w:tbl>
    <w:p w:rsidR="00000000" w:rsidDel="00000000" w:rsidP="00000000" w:rsidRDefault="00000000" w:rsidRPr="00000000" w14:paraId="00000053">
      <w:pPr>
        <w:spacing w:after="0" w:lineRule="auto"/>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t xml:space="preserve">1.1 Business Purpose</w:t>
      </w:r>
    </w:p>
    <w:p w:rsidR="00000000" w:rsidDel="00000000" w:rsidP="00000000" w:rsidRDefault="00000000" w:rsidRPr="00000000" w14:paraId="00000055">
      <w:pPr>
        <w:rPr/>
      </w:pPr>
      <w:r w:rsidDel="00000000" w:rsidR="00000000" w:rsidRPr="00000000">
        <w:rPr>
          <w:rtl w:val="0"/>
        </w:rPr>
        <w:t xml:space="preserve">Support teams currently investigate incidents by navigating disconnected applications, calling APIs manually or relying on technical teams to query data. This increases resolution time, creates inconsistent evidence and may expose more information than the support purpose requires. EMH addresses the problem by standardizing how an authorized user searches, views and interprets current source-system information.</w:t>
      </w:r>
    </w:p>
    <w:tbl>
      <w:tblPr>
        <w:tblStyle w:val="Table5"/>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56">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Business Objective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57">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Architecture Response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58">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Measure / Evidence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5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Reduce investigation time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5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Single hub, common search patterns and normalized result presentation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5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Median investigation time and number of systems opened per investigation — baseline and target TBC.</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5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Reduce technical dependency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5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API connectors replace manual database/API assistance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05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Percentage of supported investigations completed without developer/DBA involvement.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5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Protect confidential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6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Least-privilege roles, masking, non-persistence and privacy-safe audit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6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Access reviews, privacy tests, audit sampling and zero raw-sensitive-value logging.</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6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Improve consistency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6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Reusable search, validation, error and result components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6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Common UX standards and acceptance evidence across all modules.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6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Improve traceability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6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Record who used which investigation function and when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6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 completeness and reconciliation against runtime/security logs.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6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Isolate source-system failures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6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Each module handles its API failures without taking down the hub</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06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Module-level availability and graceful-degradation tests.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6B">
            <w:pPr>
              <w:spacing w:after="0" w:before="0" w:line="240" w:lineRule="auto"/>
              <w:jc w:val="left"/>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6C">
            <w:pPr>
              <w:spacing w:after="0" w:before="0" w:line="240" w:lineRule="auto"/>
              <w:jc w:val="left"/>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6D">
            <w:pPr>
              <w:spacing w:after="0" w:before="0" w:line="240" w:lineRule="auto"/>
              <w:jc w:val="left"/>
              <w:rPr/>
            </w:pPr>
            <w:r w:rsidDel="00000000" w:rsidR="00000000" w:rsidRPr="00000000">
              <w:rPr>
                <w:rtl w:val="0"/>
              </w:rPr>
            </w:r>
          </w:p>
        </w:tc>
      </w:tr>
    </w:tbl>
    <w:p w:rsidR="00000000" w:rsidDel="00000000" w:rsidP="00000000" w:rsidRDefault="00000000" w:rsidRPr="00000000" w14:paraId="0000006E">
      <w:pPr>
        <w:pStyle w:val="Heading2"/>
        <w:rPr/>
      </w:pPr>
      <w:r w:rsidDel="00000000" w:rsidR="00000000" w:rsidRPr="00000000">
        <w:rPr>
          <w:rtl w:val="0"/>
        </w:rPr>
        <w:t xml:space="preserve">1.2 Solution Summary</w:t>
      </w:r>
    </w:p>
    <w:p w:rsidR="00000000" w:rsidDel="00000000" w:rsidP="00000000" w:rsidRDefault="00000000" w:rsidRPr="00000000" w14:paraId="0000006F">
      <w:pPr>
        <w:rPr/>
      </w:pPr>
      <w:r w:rsidDel="00000000" w:rsidR="00000000" w:rsidRPr="00000000">
        <w:rPr>
          <w:rtl w:val="0"/>
        </w:rPr>
        <w:t xml:space="preserve">The solution consists of a Mendix responsive web application, an IDAM SSO integration, consumed REST connectors to the six external business/identity services, a small Mendix-owned operational data model and an on-premises runtime platform. After SSO, the user sees only the application areas represented by their assigned Mendix user role and module role. Selecting a module opens a search page that validates minimum criteria, invokes the relevant API through an integration microflow, maps the response into non-persistable view entities and presents role-appropriate fields.</w:t>
      </w:r>
    </w:p>
    <w:tbl>
      <w:tblPr>
        <w:tblStyle w:val="Table6"/>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70">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Layer / Capability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71">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Implemented in Mendix</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72">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Implemented Outside Mendix</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7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User experience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7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Responsive shell, application hub, role-based navigation, search pages, result/detail pages, masking, validation, access-denied and unavailable states.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7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Corporate browser/device controls, DNS, user network and enterprise ingress.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7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Business orchestration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7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Microflows coordinate validation, authorization context, API invocation, response mapping, AuditOutbox submission, delivery status handling and user-safe error handling.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07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Business processing, status transitions and transaction history remain in source applications.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7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7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Native Mendix Account/User/Role model for access; optional minimal IDAM mapping attributes on Mendix Account; AuditOutbox as the only EMH-specific temporary persistable entity; non-persistable response models for source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7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Authoritative clinical, identity, payment and patient data; Enterprise Audit Repository for official audit evidence; Elasticsearch/AppDynamics for exception diagnostics; database infrastructure and backups.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7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Identity and access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7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user roles, module roles, page access, microflow access and entity access. No separate custom authorization model.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7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 authentication, account lifecycle, MFA, group/claim ownership and identity assurance.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7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Integration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8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Consumed REST definitions, import mappings, headers, correlation, response translation and controlled audit-event submission to the Enterprise Audit Repository.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8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API implementations, gateway, service authentication, network routing, source-system SLAs and enterprise secret management.</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8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Operations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83">
            <w:pPr>
              <w:spacing w:after="0" w:before="0" w:line="240" w:lineRule="auto"/>
              <w:jc w:val="left"/>
              <w:rPr>
                <w:color w:val="ff0000"/>
              </w:rPr>
            </w:pPr>
            <w:r w:rsidDel="00000000" w:rsidR="00000000" w:rsidRPr="00000000">
              <w:rPr>
                <w:rFonts w:ascii="Arial" w:cs="Arial" w:eastAsia="Arial" w:hAnsi="Arial"/>
                <w:b w:val="0"/>
                <w:bCs w:val="0"/>
                <w:color w:val="ff0000"/>
                <w:sz w:val="16"/>
                <w:szCs w:val="16"/>
                <w:rtl w:val="0"/>
              </w:rPr>
              <w:t xml:space="preserve">Runtime configuration references, correlation-ID generation, AuditOutbox dispatch, controlled retries</w:t>
            </w:r>
            <w:r w:rsidDel="00000000" w:rsidR="00000000" w:rsidRPr="00000000">
              <w:rPr>
                <w:rFonts w:ascii="Arial" w:cs="Arial" w:eastAsia="Arial" w:hAnsi="Arial"/>
                <w:color w:val="ff0000"/>
                <w:sz w:val="16"/>
                <w:szCs w:val="16"/>
                <w:rtl w:val="0"/>
              </w:rPr>
              <w:t xml:space="preserve"> </w:t>
            </w:r>
            <w:r w:rsidDel="00000000" w:rsidR="00000000" w:rsidRPr="00000000">
              <w:rPr>
                <w:rFonts w:ascii="Arial" w:cs="Arial" w:eastAsia="Arial" w:hAnsi="Arial"/>
                <w:b w:val="0"/>
                <w:bCs w:val="0"/>
                <w:color w:val="ff0000"/>
                <w:sz w:val="16"/>
                <w:szCs w:val="16"/>
                <w:rtl w:val="0"/>
              </w:rPr>
              <w:t xml:space="preserve">and user-safe error handling.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84">
            <w:pPr>
              <w:spacing w:after="0" w:before="0" w:line="240" w:lineRule="auto"/>
              <w:jc w:val="left"/>
              <w:rPr>
                <w:color w:val="ff0000"/>
              </w:rPr>
            </w:pPr>
            <w:r w:rsidDel="00000000" w:rsidR="00000000" w:rsidRPr="00000000">
              <w:rPr>
                <w:rFonts w:ascii="Arial" w:cs="Arial" w:eastAsia="Arial" w:hAnsi="Arial"/>
                <w:b w:val="0"/>
                <w:bCs w:val="0"/>
                <w:color w:val="ff0000"/>
                <w:sz w:val="16"/>
                <w:szCs w:val="16"/>
                <w:rtl w:val="0"/>
              </w:rPr>
              <w:t xml:space="preserve">WAF, secrets, AppDynamics, Elasticsearch/centralized logging, SIEM, backup, DR and enterprise audit repository operations.</w:t>
            </w:r>
            <w:r w:rsidDel="00000000" w:rsidR="00000000" w:rsidRPr="00000000">
              <w:rPr>
                <w:rtl w:val="0"/>
              </w:rPr>
            </w:r>
          </w:p>
        </w:tc>
      </w:tr>
    </w:tbl>
    <w:p w:rsidR="00000000" w:rsidDel="00000000" w:rsidP="00000000" w:rsidRDefault="00000000" w:rsidRPr="00000000" w14:paraId="00000085">
      <w:pPr>
        <w:spacing w:after="0" w:lineRule="auto"/>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1.3 Key Architecture Decisions</w:t>
      </w:r>
    </w:p>
    <w:tbl>
      <w:tblPr>
        <w:tblStyle w:val="Table7"/>
        <w:tblW w:w="10402.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1729"/>
        <w:gridCol w:w="2775"/>
        <w:gridCol w:w="1896"/>
        <w:gridCol w:w="4002"/>
        <w:tblGridChange w:id="0">
          <w:tblGrid>
            <w:gridCol w:w="1729"/>
            <w:gridCol w:w="2775"/>
            <w:gridCol w:w="1896"/>
            <w:gridCol w:w="4002"/>
          </w:tblGrid>
        </w:tblGridChange>
      </w:tblGrid>
      <w:tr>
        <w:trPr>
          <w:cantSplit w:val="1"/>
          <w:tblHeader w:val="1"/>
        </w:trPr>
        <w:tc>
          <w:tcPr>
            <w:tcBorders>
              <w:top w:color="9eadbd" w:space="0" w:sz="6" w:val="single"/>
              <w:left w:color="9eadbd" w:space="0" w:sz="6" w:val="single"/>
              <w:bottom w:color="9eadbd" w:space="0" w:sz="6" w:val="single"/>
              <w:right w:color="9eadbd"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87">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ADR</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88">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Decision</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89">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Status</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8A">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Rationale</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8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ADR-001</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8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Adopt Mendix as the primary application platform</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8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8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Provides one governed platform for the user experience, orchestration, security model and EMH-owned persistence.</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8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ADR-002</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90">
            <w:pPr>
              <w:rPr/>
            </w:pPr>
            <w:r w:rsidDel="00000000" w:rsidR="00000000" w:rsidRPr="00000000">
              <w:rPr>
                <w:rtl w:val="0"/>
              </w:rPr>
              <w:t xml:space="preserve">Use a modular Mendix monolith organized by business capability.</w:t>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91">
            <w:pPr>
              <w:spacing w:after="0" w:before="0" w:line="240" w:lineRule="auto"/>
              <w:jc w:val="left"/>
              <w:rPr>
                <w:color w:val="ee0000"/>
              </w:rPr>
            </w:pPr>
            <w:r w:rsidDel="00000000" w:rsidR="00000000" w:rsidRPr="00000000">
              <w:rPr>
                <w:rFonts w:ascii="Arial" w:cs="Arial" w:eastAsia="Arial" w:hAnsi="Arial"/>
                <w:b w:val="0"/>
                <w:bCs w:val="0"/>
                <w:color w:val="1f1f1f"/>
                <w:sz w:val="16"/>
                <w:szCs w:val="16"/>
                <w:rtl w:val="0"/>
              </w:rPr>
              <w:t xml:space="preserve">Approved</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092">
            <w:pPr>
              <w:rPr/>
            </w:pPr>
            <w:r w:rsidDel="00000000" w:rsidR="00000000" w:rsidRPr="00000000">
              <w:rPr>
                <w:rtl w:val="0"/>
              </w:rPr>
              <w:t xml:space="preserve">EMH Phase 1 is a read-only support investigation workspace; the scale and coupling do not justify independently deployed distributed services.</w:t>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9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ADR-003</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94">
            <w:pPr>
              <w:spacing w:after="240" w:before="240" w:lineRule="auto"/>
              <w:ind w:left="0" w:right="600" w:firstLine="0"/>
              <w:rPr>
                <w:rFonts w:ascii="Arial" w:cs="Arial" w:eastAsia="Arial" w:hAnsi="Arial"/>
                <w:sz w:val="16"/>
                <w:szCs w:val="16"/>
              </w:rPr>
            </w:pPr>
            <w:r w:rsidDel="00000000" w:rsidR="00000000" w:rsidRPr="00000000">
              <w:rPr>
                <w:rFonts w:ascii="Arial" w:cs="Arial" w:eastAsia="Arial" w:hAnsi="Arial"/>
                <w:sz w:val="16"/>
                <w:szCs w:val="16"/>
                <w:rtl w:val="0"/>
              </w:rPr>
              <w:t xml:space="preserve">External source systems remain the official owners and systems of record for their data. EMH retrieves data at runtime for authorized support investigation only and does not duplicate, master, or modify source-system business data</w:t>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9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9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Prevents duplication and preserves ownership.</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9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ADR-004</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9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 API-only source access</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9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9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Direct database reads are prohibited and would bypass ownership, security and contract controls.</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9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ADR-005</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9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 non-persistable entities for external operational responses</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9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9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Minimizes confidential data retention and schema coupling.</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9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ADR-006</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A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 native Mendix security as the authorization boundary</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A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A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Users, roles, permissions, page access, microflow access and entity access are provided by Mendix and will not be duplicated in custom tables.</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A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ADR-007</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A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 IDAM SSO and do not store passwords/tokens</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A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A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Authentication belongs to IDAM; SAML is confirmed, and required user attributes are returned by IDAM.</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A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ADR-008</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A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Deploy on-premises using a supported Mendix private-platform pattern</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A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A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Meets residency/control requirements</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A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ADR-009</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AC">
            <w:pPr>
              <w:spacing w:after="240" w:before="240" w:lineRule="auto"/>
              <w:ind w:left="0" w:right="600" w:firstLine="0"/>
              <w:rPr>
                <w:rFonts w:ascii="Arial" w:cs="Arial" w:eastAsia="Arial" w:hAnsi="Arial"/>
                <w:sz w:val="16"/>
                <w:szCs w:val="16"/>
              </w:rPr>
            </w:pPr>
            <w:r w:rsidDel="00000000" w:rsidR="00000000" w:rsidRPr="00000000">
              <w:rPr>
                <w:rFonts w:ascii="Arial" w:cs="Arial" w:eastAsia="Arial" w:hAnsi="Arial"/>
                <w:sz w:val="16"/>
                <w:szCs w:val="16"/>
                <w:rtl w:val="0"/>
              </w:rPr>
              <w:t xml:space="preserve">EMH will call source systems using synchronous REST APIs because support users need immediate search results. If one source system is unavailable, only the related module should show a controlled unavailable message while the rest of EMH remains usable.</w:t>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AD">
            <w:pPr>
              <w:spacing w:after="0" w:before="0" w:line="240" w:lineRule="auto"/>
              <w:jc w:val="left"/>
              <w:rPr>
                <w:color w:val="ee0000"/>
              </w:rPr>
            </w:pPr>
            <w:r w:rsidDel="00000000" w:rsidR="00000000" w:rsidRPr="00000000">
              <w:rPr>
                <w:rFonts w:ascii="Arial" w:cs="Arial" w:eastAsia="Arial" w:hAnsi="Arial"/>
                <w:b w:val="0"/>
                <w:bCs w:val="0"/>
                <w:color w:val="1f1f1f"/>
                <w:sz w:val="16"/>
                <w:szCs w:val="16"/>
                <w:rtl w:val="0"/>
              </w:rPr>
              <w:t xml:space="preserve">Approved</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AE">
            <w:pPr>
              <w:spacing w:after="0" w:before="0" w:line="240" w:lineRule="auto"/>
              <w:jc w:val="left"/>
              <w:rPr>
                <w:color w:val="ee0000"/>
              </w:rPr>
            </w:pPr>
            <w:r w:rsidDel="00000000" w:rsidR="00000000" w:rsidRPr="00000000">
              <w:rPr>
                <w:rFonts w:ascii="Arial" w:cs="Arial" w:eastAsia="Arial" w:hAnsi="Arial"/>
                <w:b w:val="0"/>
                <w:bCs w:val="0"/>
                <w:color w:val="1f1f1f"/>
                <w:sz w:val="16"/>
                <w:szCs w:val="16"/>
                <w:rtl w:val="0"/>
              </w:rPr>
              <w:t xml:space="preserve">Search interactions need immediate responses and must isolate failures.</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AF">
            <w:pPr>
              <w:spacing w:after="0" w:before="0" w:line="240" w:lineRule="auto"/>
              <w:jc w:val="left"/>
              <w:rPr>
                <w:sz w:val="14"/>
                <w:szCs w:val="14"/>
              </w:rPr>
            </w:pPr>
            <w:r w:rsidDel="00000000" w:rsidR="00000000" w:rsidRPr="00000000">
              <w:rPr>
                <w:rFonts w:ascii="Arial" w:cs="Arial" w:eastAsia="Arial" w:hAnsi="Arial"/>
                <w:b w:val="0"/>
                <w:bCs w:val="0"/>
                <w:color w:val="1f1f1f"/>
                <w:sz w:val="16"/>
                <w:szCs w:val="16"/>
                <w:rtl w:val="0"/>
              </w:rPr>
              <w:t xml:space="preserve">ADR-010</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B0">
            <w:pPr>
              <w:spacing w:after="0" w:before="0" w:line="240" w:lineRule="auto"/>
              <w:jc w:val="left"/>
              <w:rPr>
                <w:color w:val="ff0000"/>
              </w:rPr>
            </w:pPr>
            <w:r w:rsidDel="00000000" w:rsidR="00000000" w:rsidRPr="00000000">
              <w:rPr>
                <w:rFonts w:ascii="Arial" w:cs="Arial" w:eastAsia="Arial" w:hAnsi="Arial"/>
                <w:b w:val="0"/>
                <w:bCs w:val="0"/>
                <w:color w:val="ff0000"/>
                <w:sz w:val="16"/>
                <w:szCs w:val="16"/>
                <w:rtl w:val="0"/>
              </w:rPr>
              <w:t xml:space="preserve">Persist only temporary AuditOutbox records and optional minimal Mendix Account mapping attributes</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0B1">
            <w:pPr>
              <w:spacing w:after="0" w:before="0" w:line="240" w:lineRule="auto"/>
              <w:jc w:val="left"/>
              <w:rPr>
                <w:color w:val="ff0000"/>
              </w:rPr>
            </w:pPr>
            <w:r w:rsidDel="00000000" w:rsidR="00000000" w:rsidRPr="00000000">
              <w:rPr>
                <w:rFonts w:ascii="Arial" w:cs="Arial" w:eastAsia="Arial" w:hAnsi="Arial"/>
                <w:b w:val="0"/>
                <w:bCs w:val="0"/>
                <w:color w:val="ff0000"/>
                <w:sz w:val="16"/>
                <w:szCs w:val="16"/>
                <w:rtl w:val="0"/>
              </w:rPr>
              <w:t xml:space="preserve">Approved</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0B2">
            <w:pPr>
              <w:spacing w:after="0" w:before="0" w:line="240" w:lineRule="auto"/>
              <w:jc w:val="left"/>
              <w:rPr>
                <w:color w:val="ff0000"/>
              </w:rPr>
            </w:pPr>
            <w:r w:rsidDel="00000000" w:rsidR="00000000" w:rsidRPr="00000000">
              <w:rPr>
                <w:rFonts w:ascii="Arial" w:cs="Arial" w:eastAsia="Arial" w:hAnsi="Arial"/>
                <w:b w:val="0"/>
                <w:bCs w:val="0"/>
                <w:color w:val="ff0000"/>
                <w:sz w:val="16"/>
                <w:szCs w:val="16"/>
                <w:rtl w:val="0"/>
              </w:rPr>
              <w:t xml:space="preserve">Configuration, roles, permissions and source-system responses are not stored as custom EMH business tables. AuditOutbox exists only to deliver audit events reliably to the Enterprise Audit Repository.</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B3">
            <w:pPr>
              <w:spacing w:after="0" w:before="0" w:line="240" w:lineRule="auto"/>
              <w:jc w:val="left"/>
              <w:rPr>
                <w:sz w:val="14"/>
                <w:szCs w:val="14"/>
              </w:rPr>
            </w:pPr>
            <w:r w:rsidDel="00000000" w:rsidR="00000000" w:rsidRPr="00000000">
              <w:rPr>
                <w:rFonts w:ascii="Arial" w:cs="Arial" w:eastAsia="Arial" w:hAnsi="Arial"/>
                <w:b w:val="0"/>
                <w:bCs w:val="0"/>
                <w:color w:val="1f1f1f"/>
                <w:sz w:val="16"/>
                <w:szCs w:val="16"/>
                <w:rtl w:val="0"/>
              </w:rPr>
              <w:t xml:space="preserve">ADR-01</w:t>
            </w:r>
            <w:r w:rsidDel="00000000" w:rsidR="00000000" w:rsidRPr="00000000">
              <w:rPr>
                <w:rFonts w:ascii="Arial" w:cs="Arial" w:eastAsia="Arial" w:hAnsi="Arial"/>
                <w:sz w:val="16"/>
                <w:szCs w:val="16"/>
                <w:rtl w:val="0"/>
              </w:rPr>
              <w:t xml:space="preserve">1</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B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Phase 1 export of investigation data</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B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0B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Export creates uncontrolled copies of confidential and highly confidential data. Any future export must be approved through a separate ADR and privacy review.</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B7">
            <w:pPr>
              <w:spacing w:after="0" w:before="0" w:line="240" w:lineRule="auto"/>
              <w:jc w:val="left"/>
              <w:rPr>
                <w:sz w:val="14"/>
                <w:szCs w:val="14"/>
              </w:rPr>
            </w:pPr>
            <w:r w:rsidDel="00000000" w:rsidR="00000000" w:rsidRPr="00000000">
              <w:rPr>
                <w:rFonts w:ascii="Arial" w:cs="Arial" w:eastAsia="Arial" w:hAnsi="Arial"/>
                <w:b w:val="0"/>
                <w:bCs w:val="0"/>
                <w:color w:val="1f1f1f"/>
                <w:sz w:val="16"/>
                <w:szCs w:val="16"/>
                <w:rtl w:val="0"/>
              </w:rPr>
              <w:t xml:space="preserve">ADR-01</w:t>
            </w:r>
            <w:r w:rsidDel="00000000" w:rsidR="00000000" w:rsidRPr="00000000">
              <w:rPr>
                <w:rFonts w:ascii="Arial" w:cs="Arial" w:eastAsia="Arial" w:hAnsi="Arial"/>
                <w:sz w:val="16"/>
                <w:szCs w:val="16"/>
                <w:rtl w:val="0"/>
              </w:rPr>
              <w:t xml:space="preserve">2</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B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 Elasticsearch/AppDynamics for exception and runtime diagnostics</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0B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with TBC</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B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Exception logs require searchable operational analytics, but they are not audit evidence. Elasticsearch may be used for sanitized exception logs; the Enterprise Audit Repository remains the audit system of record.</w:t>
            </w:r>
            <w:r w:rsidDel="00000000" w:rsidR="00000000" w:rsidRPr="00000000">
              <w:rPr>
                <w:rtl w:val="0"/>
              </w:rPr>
            </w:r>
          </w:p>
        </w:tc>
      </w:tr>
    </w:tbl>
    <w:p w:rsidR="00000000" w:rsidDel="00000000" w:rsidP="00000000" w:rsidRDefault="00000000" w:rsidRPr="00000000" w14:paraId="000000BB">
      <w:pPr>
        <w:spacing w:after="0" w:lineRule="auto"/>
        <w:rPr/>
      </w:pPr>
      <w:r w:rsidDel="00000000" w:rsidR="00000000" w:rsidRPr="00000000">
        <w:rPr>
          <w:rtl w:val="0"/>
        </w:rPr>
      </w:r>
    </w:p>
    <w:p w:rsidR="00000000" w:rsidDel="00000000" w:rsidP="00000000" w:rsidRDefault="00000000" w:rsidRPr="00000000" w14:paraId="000000BC">
      <w:pPr>
        <w:pStyle w:val="Heading3"/>
        <w:rPr/>
      </w:pPr>
      <w:r w:rsidDel="00000000" w:rsidR="00000000" w:rsidRPr="00000000">
        <w:rPr>
          <w:rtl w:val="0"/>
        </w:rPr>
        <w:t xml:space="preserve">1.3.1 Architecture Principles Applied</w:t>
      </w:r>
    </w:p>
    <w:tbl>
      <w:tblPr>
        <w:tblStyle w:val="Table8"/>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BD">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Principle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BE">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Application to EMH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BF">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Architecture Consequence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C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API First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C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Every source capability is exposed through an owned, versioned API contract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C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external database connectivity and no screen scraping.</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C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Secure by Design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C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Security requirements shape pages, flows, data and operations from the start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0C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Deny-by-default roles, server-side access rules and audit.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C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Least Privilege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C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Users receive only the Mendix user roles and module roles required by their support duties.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C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Access is enforced by Mendix page, microflow and entity security; no custom permission table is introduced.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C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Data Minimization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C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External responses are transient and logs exclude sensitive values.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C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NPE-first design; no local source-data tables; AuditOutbox stores only privacy-safe delivery metadata temporarily.</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C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Resilient Integration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C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Failures are bounded and isolated per external service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C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Timeouts, idempotent retry, graceful messages, correlation and health monitoring.</w:t>
            </w:r>
            <w:r w:rsidDel="00000000" w:rsidR="00000000" w:rsidRPr="00000000">
              <w:rPr>
                <w:rtl w:val="0"/>
              </w:rPr>
            </w:r>
          </w:p>
        </w:tc>
      </w:tr>
    </w:tbl>
    <w:p w:rsidR="00000000" w:rsidDel="00000000" w:rsidP="00000000" w:rsidRDefault="00000000" w:rsidRPr="00000000" w14:paraId="000000CF">
      <w:pPr>
        <w:spacing w:after="0" w:lineRule="auto"/>
        <w:rPr/>
      </w:pP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1.4 RAID Logs</w:t>
      </w:r>
    </w:p>
    <w:tbl>
      <w:tblPr>
        <w:tblStyle w:val="Table9"/>
        <w:tblW w:w="10280.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D1">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ID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D2">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Type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D3">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Description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D4">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Impact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D5">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Response / Required Decision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D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R-01</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D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Risk</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D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Source APIs fail or respond slowly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D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High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D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Per-module degradation, timeout, one idempotent retry and operational alerts.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D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A-01</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D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Assumption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D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Phase 1 is read-only investigation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D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High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0D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Any write operation requires a new security/data/integration decision.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E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A-02</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E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Assumption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E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Source owners provide stable REST APIs and test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E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High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E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Formalize interface contracts and readiness gates.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E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A-03</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E6">
            <w:pPr>
              <w:spacing w:after="0" w:before="0" w:line="240" w:lineRule="auto"/>
              <w:jc w:val="left"/>
              <w:rPr>
                <w:color w:val="ff0000"/>
              </w:rPr>
            </w:pPr>
            <w:r w:rsidDel="00000000" w:rsidR="00000000" w:rsidRPr="00000000">
              <w:rPr>
                <w:rFonts w:ascii="Arial" w:cs="Arial" w:eastAsia="Arial" w:hAnsi="Arial"/>
                <w:b w:val="0"/>
                <w:bCs w:val="0"/>
                <w:color w:val="ff0000"/>
                <w:sz w:val="16"/>
                <w:szCs w:val="16"/>
                <w:rtl w:val="0"/>
              </w:rPr>
              <w:t xml:space="preserve">Assumption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E7">
            <w:pPr>
              <w:spacing w:after="0" w:before="0" w:line="240" w:lineRule="auto"/>
              <w:jc w:val="left"/>
              <w:rPr>
                <w:color w:val="ff0000"/>
              </w:rPr>
            </w:pPr>
            <w:r w:rsidDel="00000000" w:rsidR="00000000" w:rsidRPr="00000000">
              <w:rPr>
                <w:rFonts w:ascii="Arial" w:cs="Arial" w:eastAsia="Arial" w:hAnsi="Arial"/>
                <w:b w:val="0"/>
                <w:bCs w:val="0"/>
                <w:color w:val="ff0000"/>
                <w:sz w:val="16"/>
                <w:szCs w:val="16"/>
                <w:rtl w:val="0"/>
              </w:rPr>
              <w:t xml:space="preserve">Three segregated environments are available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E8">
            <w:pPr>
              <w:spacing w:after="0" w:before="0" w:line="240" w:lineRule="auto"/>
              <w:jc w:val="left"/>
              <w:rPr>
                <w:color w:val="ff0000"/>
              </w:rPr>
            </w:pPr>
            <w:r w:rsidDel="00000000" w:rsidR="00000000" w:rsidRPr="00000000">
              <w:rPr>
                <w:rFonts w:ascii="Arial" w:cs="Arial" w:eastAsia="Arial" w:hAnsi="Arial"/>
                <w:b w:val="0"/>
                <w:bCs w:val="0"/>
                <w:color w:val="ff0000"/>
                <w:sz w:val="16"/>
                <w:szCs w:val="16"/>
                <w:rtl w:val="0"/>
              </w:rPr>
              <w:t xml:space="preserve">Medium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E9">
            <w:pPr>
              <w:spacing w:after="0" w:before="0" w:line="240" w:lineRule="auto"/>
              <w:jc w:val="left"/>
              <w:rPr>
                <w:color w:val="ff0000"/>
              </w:rPr>
            </w:pPr>
            <w:r w:rsidDel="00000000" w:rsidR="00000000" w:rsidRPr="00000000">
              <w:rPr>
                <w:rFonts w:ascii="Arial" w:cs="Arial" w:eastAsia="Arial" w:hAnsi="Arial"/>
                <w:b w:val="0"/>
                <w:bCs w:val="0"/>
                <w:color w:val="ff0000"/>
                <w:sz w:val="16"/>
                <w:szCs w:val="16"/>
                <w:rtl w:val="0"/>
              </w:rPr>
              <w:t xml:space="preserve">Confirm Development, Test and Production platform capacity.</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E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I-01</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E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Issue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E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Premarital interfaces are unconfirmed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E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Critical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E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Block final connector implementation until owner and contract approval.</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E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I-02</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F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Issue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F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responsibility endpoint does not exist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0F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High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0F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Build at source, defer capability or document manual fallback.</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F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D-02</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F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Dependency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F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 production readiness depends on the availability and configuration of the required Infrastructure, database, security, DNS/certificates, secrets and monitoring teams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0F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Critical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F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Confirm the required Mendix runtime capacity, db, DNS, TLS, certificates , firewall rules, secrets , monitoring and DR  and network connectivity before production deployment</w:t>
            </w:r>
            <w:r w:rsidDel="00000000" w:rsidR="00000000" w:rsidRPr="00000000">
              <w:rPr>
                <w:rtl w:val="0"/>
              </w:rPr>
            </w:r>
          </w:p>
        </w:tc>
      </w:tr>
    </w:tbl>
    <w:p w:rsidR="00000000" w:rsidDel="00000000" w:rsidP="00000000" w:rsidRDefault="00000000" w:rsidRPr="00000000" w14:paraId="000000F9">
      <w:pPr>
        <w:spacing w:after="0" w:lineRule="auto"/>
        <w:rPr/>
      </w:pP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rtl w:val="0"/>
        </w:rPr>
        <w:t xml:space="preserve">1.5 Architecture Gaps</w:t>
      </w:r>
    </w:p>
    <w:tbl>
      <w:tblPr>
        <w:tblStyle w:val="Table10"/>
        <w:tblW w:w="10280.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FB">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Gap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FC">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Why It Matters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FD">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Required Information / Decision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FE">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Owner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0FF">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Target Gate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0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On-prem topology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01">
            <w:pPr>
              <w:rPr/>
            </w:pPr>
            <w:r w:rsidDel="00000000" w:rsidR="00000000" w:rsidRPr="00000000">
              <w:rPr>
                <w:rtl w:val="0"/>
              </w:rPr>
              <w:t xml:space="preserve">Confirms how EMH will be deployed, scaled, connected, monitored and made highly available in the approved on-prem/private platform.</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02">
            <w:pPr>
              <w:rPr/>
            </w:pPr>
            <w:r w:rsidDel="00000000" w:rsidR="00000000" w:rsidRPr="00000000">
              <w:rPr>
                <w:rtl w:val="0"/>
              </w:rPr>
              <w:t xml:space="preserve">Confirm runtime platform type/version, environment isolation, runtime nodes/replicas, deployment approach, ingress/load balancing, storage and connectivity design.</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0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Infrastructure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0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Architecture design freeze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0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API contracts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0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Controls mappings, errors, performance and testing.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07">
            <w:pPr>
              <w:rPr/>
            </w:pPr>
            <w:r w:rsidDel="00000000" w:rsidR="00000000" w:rsidRPr="00000000">
              <w:rPr>
                <w:rtl w:val="0"/>
              </w:rPr>
              <w:t xml:space="preserve">Confirm approved source-interface contracts, including sample request/response payloads, authentication method, timeout limits, pagination behavior, expected error codes and availability targets.</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0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Application Owners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10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Before module sprint</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0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Premarital readiness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0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Feature is blocked without source APIs.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0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API existence, scope, test environment and approved contracts.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0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Premarital Owner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0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Release scope gate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0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responsibility API</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1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One required feature is unavailable.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1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New source endpoint or approved deferral.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1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Owner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11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Release scope gate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1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Enterprise Audit Repository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1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 requires an authoritative audit system of record outside the Mendix database.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1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Confirm repository availability, API contract, acknowledgement model, retention, legal hold, read access and operational owner.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1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Information Security / Compliance / Platform Operations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1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Before production readiness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1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Operational logging / Elasticsearch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1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Exception and runtime diagnostics require searchable operational analytics.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1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Confirm Elasticsearch/log platform ownership, log schema, retention, access model, dashboards and alerting.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1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Operations / SOC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11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Before operational acceptance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1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Configuration management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1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Security-sensitive configuration must not be stored in the Mendix DB.</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20">
            <w:pPr>
              <w:rPr/>
            </w:pPr>
            <w:r w:rsidDel="00000000" w:rsidR="00000000" w:rsidRPr="00000000">
              <w:rPr>
                <w:rtl w:val="0"/>
              </w:rPr>
              <w:t xml:space="preserve">Confirm deployment parameters and non-secret runtime configuration, with secrets and certificates managed through the approved enterprise secret-management mechanism.</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2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Platform / Security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2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Before deployment readiness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2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Sizing and availability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2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Determines replicas, DB, AuditOutbox backlog and load testing.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2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Users, concurrency, requests, payload sizes, audit-event volume, exception-log volume and availability target.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2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Business + Infrastructure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12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Before production sizing</w:t>
            </w:r>
            <w:r w:rsidDel="00000000" w:rsidR="00000000" w:rsidRPr="00000000">
              <w:rPr>
                <w:rtl w:val="0"/>
              </w:rPr>
            </w:r>
          </w:p>
        </w:tc>
      </w:tr>
    </w:tbl>
    <w:p w:rsidR="00000000" w:rsidDel="00000000" w:rsidP="00000000" w:rsidRDefault="00000000" w:rsidRPr="00000000" w14:paraId="00000128">
      <w:pPr>
        <w:spacing w:after="0" w:lineRule="auto"/>
        <w:rPr/>
      </w:pP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tl w:val="0"/>
        </w:rPr>
        <w:t xml:space="preserve">1.6 Stakeholders &amp; Concerns</w:t>
      </w:r>
    </w:p>
    <w:tbl>
      <w:tblPr>
        <w:tblStyle w:val="Table11"/>
        <w:tblW w:w="8996.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856"/>
        <w:gridCol w:w="2570"/>
        <w:gridCol w:w="2570"/>
        <w:tblGridChange w:id="0">
          <w:tblGrid>
            <w:gridCol w:w="3856"/>
            <w:gridCol w:w="2570"/>
            <w:gridCol w:w="2570"/>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2A">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Stakeholder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2B">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Primary Concerns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2C">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Architecture Response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2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Business Owner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2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Resolution time, scope value, adoption and delivery risk</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2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Focused read-only MVP, reusable module pattern and measurable outcomes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13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Support Officer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13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Fast search, clear results, minimal navigation and useful errors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13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Common search/result patterns, module cards, masking and graceful degradation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3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Enterprise Architecture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3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Standards, reuse, ownership and future evolution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3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reference patterns, API-only boundaries and traceability</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13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Information Security / Privacy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13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Confidential data, access, vulnerabilities, logs and residency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13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SSO, native security, security tests and on-prem deployment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13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Application / API Owners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13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Contract stability, load, ownership and error handling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13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Versioned interfaces, bounded calls, no direct DB access and source mastership</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3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Operations / SOC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3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Monitoring, incidents, supportability, retention and recovery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3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AppDynamics/SIEM integration, runbook, sanitized logs, backup/restore and DR exercises</w:t>
            </w:r>
            <w:r w:rsidDel="00000000" w:rsidR="00000000" w:rsidRPr="00000000">
              <w:rPr>
                <w:rtl w:val="0"/>
              </w:rPr>
            </w:r>
          </w:p>
        </w:tc>
      </w:tr>
    </w:tbl>
    <w:p w:rsidR="00000000" w:rsidDel="00000000" w:rsidP="00000000" w:rsidRDefault="00000000" w:rsidRPr="00000000" w14:paraId="0000013F">
      <w:pPr>
        <w:spacing w:after="0" w:lineRule="auto"/>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1"/>
        <w:spacing w:after="80" w:before="0" w:lineRule="auto"/>
        <w:rPr/>
      </w:pPr>
      <w:r w:rsidDel="00000000" w:rsidR="00000000" w:rsidRPr="00000000">
        <w:rPr>
          <w:rtl w:val="0"/>
        </w:rPr>
        <w:t xml:space="preserve">2. Data Architecture</w:t>
      </w:r>
    </w:p>
    <w:p w:rsidR="00000000" w:rsidDel="00000000" w:rsidP="00000000" w:rsidRDefault="00000000" w:rsidRPr="00000000" w14:paraId="00000142">
      <w:pPr>
        <w:spacing w:after="240" w:before="240" w:lineRule="auto"/>
        <w:rPr/>
      </w:pPr>
      <w:r w:rsidDel="00000000" w:rsidR="00000000" w:rsidRPr="00000000">
        <w:rPr>
          <w:rtl w:val="0"/>
        </w:rPr>
        <w:t xml:space="preserve">The Data Architecture defines how information is accessed, represented, protected, retained and governed within the Error Management Hub (EMH).</w:t>
      </w:r>
    </w:p>
    <w:p w:rsidR="00000000" w:rsidDel="00000000" w:rsidP="00000000" w:rsidRDefault="00000000" w:rsidRPr="00000000" w14:paraId="00000143">
      <w:pPr>
        <w:spacing w:after="240" w:before="240" w:lineRule="auto"/>
        <w:rPr/>
      </w:pPr>
      <w:r w:rsidDel="00000000" w:rsidR="00000000" w:rsidRPr="00000000">
        <w:rPr>
          <w:rtl w:val="0"/>
        </w:rPr>
        <w:t xml:space="preserve">EMH is designed as a secure support investigation workspace. It does not become a secondary master repository for identity, patient, clinical, payment or application data. Source-system information is retrieved on demand through approved APIs, mapped into Mendix non-persistable entities, displayed only to authorized users within the active investigation context and not persisted in EMH after use.</w:t>
      </w:r>
    </w:p>
    <w:p w:rsidR="00000000" w:rsidDel="00000000" w:rsidP="00000000" w:rsidRDefault="00000000" w:rsidRPr="00000000" w14:paraId="00000144">
      <w:pPr>
        <w:spacing w:after="240" w:before="240" w:lineRule="auto"/>
        <w:rPr/>
      </w:pPr>
      <w:r w:rsidDel="00000000" w:rsidR="00000000" w:rsidRPr="00000000">
        <w:rPr>
          <w:rtl w:val="0"/>
        </w:rPr>
        <w:t xml:space="preserve">The Mendix application database stores only data required by the Mendix platform and approved EMH operational records, such as temporary AuditOutbox records used to support reliable delivery and retry of audit events to the Enterprise Audit Repository. The AuditOutbox is not an audit repository and does not store source-system payloads, patient data, search criteria, credentials, secrets or technical stack traces.</w:t>
      </w:r>
    </w:p>
    <w:p w:rsidR="00000000" w:rsidDel="00000000" w:rsidP="00000000" w:rsidRDefault="00000000" w:rsidRPr="00000000" w14:paraId="00000145">
      <w:pPr>
        <w:spacing w:after="240" w:before="240" w:lineRule="auto"/>
        <w:rPr/>
      </w:pPr>
      <w:r w:rsidDel="00000000" w:rsidR="00000000" w:rsidRPr="00000000">
        <w:rPr>
          <w:rtl w:val="0"/>
        </w:rPr>
        <w:t xml:space="preserve">Authentication, user lifecycle and identity mastership remain with IDAM. Authorization is enforced through Mendix native security, including users, user roles, module roles, page access, microflow access and entity access.</w:t>
      </w:r>
    </w:p>
    <w:p w:rsidR="00000000" w:rsidDel="00000000" w:rsidP="00000000" w:rsidRDefault="00000000" w:rsidRPr="00000000" w14:paraId="00000146">
      <w:pPr>
        <w:spacing w:after="240" w:before="240" w:lineRule="auto"/>
        <w:rPr/>
      </w:pPr>
      <w:r w:rsidDel="00000000" w:rsidR="00000000" w:rsidRPr="00000000">
        <w:rPr>
          <w:rtl w:val="0"/>
        </w:rPr>
        <w:t xml:space="preserve">Non-secret runtime configuration, such as endpoint references and deployment parameters, is managed through approved environment and platform configuration mechanisms. Credentials, certificates and secrets are managed through approved enterprise secret-management services and must not be stored in the EMH application database, source code or operational logs.</w:t>
      </w:r>
    </w:p>
    <w:p w:rsidR="00000000" w:rsidDel="00000000" w:rsidP="00000000" w:rsidRDefault="00000000" w:rsidRPr="00000000" w14:paraId="00000147">
      <w:pPr>
        <w:pStyle w:val="Heading2"/>
        <w:spacing w:after="80" w:before="0" w:lineRule="auto"/>
        <w:rPr/>
      </w:pPr>
      <w:r w:rsidDel="00000000" w:rsidR="00000000" w:rsidRPr="00000000">
        <w:rPr>
          <w:rtl w:val="0"/>
        </w:rPr>
        <w:t xml:space="preserve">2.1 Data Scope, Glossary &amp; Reference</w:t>
      </w:r>
    </w:p>
    <w:p w:rsidR="00000000" w:rsidDel="00000000" w:rsidP="00000000" w:rsidRDefault="00000000" w:rsidRPr="00000000" w14:paraId="00000148">
      <w:pPr>
        <w:rPr/>
      </w:pPr>
      <w:r w:rsidDel="00000000" w:rsidR="00000000" w:rsidRPr="00000000">
        <w:rPr>
          <w:rtl w:val="0"/>
        </w:rPr>
        <w:t xml:space="preserve">This section defines the scope of data handled by EMH, the conceptual and logical data model, and the business glossary for the principal information objects used by the solution.</w:t>
      </w:r>
    </w:p>
    <w:tbl>
      <w:tblPr>
        <w:tblStyle w:val="Table12"/>
        <w:tblW w:w="10280.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49">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Data Scope Area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4A">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Included in EMH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4B">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Excluded from EMH Persistence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4C">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Authoritative Owner</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4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Identity and access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4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Account, Mendix user roles, module roles and limited IDAM mapping attributes required for SSO/account mapping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4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Full IDAM profile, passwords, credentials, authentication tokens, UAE PASS full profile, Emirates ID, mobile number, date of birth, nationality and full claims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5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 / UAE PASS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5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User investigation views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5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Runtime-only IDAM and UAE PASS user views returned by approved APIs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5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Permanent copy of user identity records or IDAM source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15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 / UAE PASS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5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Attachment views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5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Runtime-only Clinical Attachment application, detail, payment, ICP and responsibility views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5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application master records, clinical decision data, payment master records and source transaction history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5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Attachment / ICP</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5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Premarital views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5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Runtime-only Premarital application and payment views subject to approved API contracts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5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Premarital application master records, payment master records and certificate decision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5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Premarital source system</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5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Patient Services views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5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Runtime-only Health Card, Sick Leave and Medical Report views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5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Patient master data, clinical records, report documents, certificates, document content and payment master records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6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Patient Services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6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 delivery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6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Temporary AuditOutbox records used only for reliable audit-event delivery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6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Permanent audit repository, audit reporting database, legal-hold repository and compliance archive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6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Enterprise Audit Repository</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6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Exception logging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6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Sanitized runtime and exception telemetry emitted from Mendix runtime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6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Exception tables in Mendix DB, business audit records, source API payloads and sensitive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6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Elasticsearch / AppDynamics / Centralized Logging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6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Configuration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6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Environment variables, Mendix constants, deployment parameters and enterprise secret references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6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Database-managed endpoint, credential, token, certificate or runtime endpoint administration records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6C">
            <w:pPr>
              <w:spacing w:after="0" w:before="0" w:line="240" w:lineRule="auto"/>
              <w:jc w:val="left"/>
              <w:rPr>
                <w:color w:val="ff0000"/>
              </w:rPr>
            </w:pPr>
            <w:r w:rsidDel="00000000" w:rsidR="00000000" w:rsidRPr="00000000">
              <w:rPr>
                <w:rFonts w:ascii="Arial" w:cs="Arial" w:eastAsia="Arial" w:hAnsi="Arial"/>
                <w:b w:val="0"/>
                <w:bCs w:val="0"/>
                <w:color w:val="ff0000"/>
                <w:sz w:val="16"/>
                <w:szCs w:val="16"/>
                <w:rtl w:val="0"/>
              </w:rPr>
              <w:t xml:space="preserve">Platform / DevSecOps / Secret Management</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6D">
            <w:pPr>
              <w:rPr/>
            </w:pPr>
            <w:r w:rsidDel="00000000" w:rsidR="00000000" w:rsidRPr="00000000">
              <w:rPr>
                <w:rtl w:val="0"/>
              </w:rPr>
              <w:t xml:space="preserve">Security monitoring</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6E">
            <w:pPr>
              <w:rPr/>
            </w:pPr>
            <w:r w:rsidDel="00000000" w:rsidR="00000000" w:rsidRPr="00000000">
              <w:rPr>
                <w:rtl w:val="0"/>
              </w:rPr>
              <w:t xml:space="preserve">Selected approved security-relevant signals are forwarded to SIEM for detection and correlation.</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6F">
            <w:pPr>
              <w:rPr/>
            </w:pPr>
            <w:r w:rsidDel="00000000" w:rsidR="00000000" w:rsidRPr="00000000">
              <w:rPr>
                <w:rtl w:val="0"/>
              </w:rPr>
              <w:t xml:space="preserve">SIEM is not the audit system of record.</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70">
            <w:pPr>
              <w:rPr/>
            </w:pPr>
            <w:r w:rsidDel="00000000" w:rsidR="00000000" w:rsidRPr="00000000">
              <w:rPr>
                <w:rtl w:val="0"/>
              </w:rPr>
              <w:t xml:space="preserve">SOC / SIEM</w:t>
            </w:r>
          </w:p>
        </w:tc>
      </w:tr>
    </w:tbl>
    <w:p w:rsidR="00000000" w:rsidDel="00000000" w:rsidP="00000000" w:rsidRDefault="00000000" w:rsidRPr="00000000" w14:paraId="00000171">
      <w:pPr>
        <w:pStyle w:val="Heading3"/>
        <w:spacing w:before="0" w:lineRule="auto"/>
        <w:rPr/>
      </w:pPr>
      <w:r w:rsidDel="00000000" w:rsidR="00000000" w:rsidRPr="00000000">
        <w:rPr>
          <w:rtl w:val="0"/>
        </w:rPr>
        <w:t xml:space="preserve">2.1.1 Conceptual Data Model</w:t>
      </w:r>
    </w:p>
    <w:p w:rsidR="00000000" w:rsidDel="00000000" w:rsidP="00000000" w:rsidRDefault="00000000" w:rsidRPr="00000000" w14:paraId="00000172">
      <w:pPr>
        <w:rPr/>
      </w:pPr>
      <w:r w:rsidDel="00000000" w:rsidR="00000000" w:rsidRPr="00000000">
        <w:rPr>
          <w:rtl w:val="0"/>
        </w:rPr>
        <w:t xml:space="preserve">The conceptual data model separates Mendix-owned runtime platform data, temporary audit-delivery data, transient investigation views and external authoritative systems. EMH does not maintain a business data repository for the information it investigates.</w:t>
      </w:r>
    </w:p>
    <w:tbl>
      <w:tblPr>
        <w:tblStyle w:val="Table13"/>
        <w:tblW w:w="10280.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73">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Conceptual Domain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74">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Core Data Objects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75">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Persistence Type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76">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Relationship / Meaning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7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Security Model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7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Account, User Roles, Module Roles, Page Access, Microflow Access, Entity Access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7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platform-managed persistence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7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provides the application security model. EMH uses native Mendix security as the authorization boundary. No separate EMH authorization model is introduced.</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7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Minimal IDAM Mapping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7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 Subject Identifier, Display Name, Email, Account Status, Last Login Timestamp, Last Synchronization Timestamp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7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Optional extension of Mendix Account only where required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17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Used for SSO mapping, user display and access review. IDAM remains the identity system of record. Sensitive identity attributes are not stored in EMH.</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7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Temporary Audit Delivery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8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AuditOutbox</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8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Temporary persistable Mendix entity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8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Holds privacy-safe audit events awaiting acknowledgement from the Enterprise Audit Repository. It is not the audit system of record and is not used for audit reporting.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8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User Investigation Views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8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IDAMUserView, UAEPassIdentityView, IDAMAccessView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8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Non-persistable Mendix entities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8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Created from IDAM/UAE PASS API responses for the active support investigation and discarded after use.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8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Attachment Investigation Views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8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ClinicalAttachmentApplicationView, ClinicalAttachmentDetailView, ICPApplicantView, ClinicalResponsibilityView, ReferenceView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8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Non-persistable Mendix entities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8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Created from Clinical Attachment and related API responses. Parent/detail relationships exist only in memory or page context.</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8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Premarital Investigation Views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8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PremaritalApplicationView, PremaritalPaymentView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8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Non-persistable Mendix entities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8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Provisional runtime views subject to approved Premarital API contracts. No Premarital business data is persisted by EMH.</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8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Patient Services Investigation Views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9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HealthCardView, SickLeaveView, MedicalReportView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9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Non-persistable Mendix entities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9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Runtime-only support views for Patient Services investigations. No patient records, medical report documents or clinical content are stored in EMH.</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9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Enterprise Audit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9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AuditEvent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9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External authoritative record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9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Privacy-safe accountability evidence submitted by EMH and retained in the Enterprise Audit Repository.</w:t>
            </w:r>
            <w:r w:rsidDel="00000000" w:rsidR="00000000" w:rsidRPr="00000000">
              <w:rPr>
                <w:rtl w:val="0"/>
              </w:rPr>
            </w:r>
          </w:p>
        </w:tc>
      </w:tr>
    </w:tbl>
    <w:p w:rsidR="00000000" w:rsidDel="00000000" w:rsidP="00000000" w:rsidRDefault="00000000" w:rsidRPr="00000000" w14:paraId="00000197">
      <w:pPr>
        <w:pStyle w:val="Heading4"/>
        <w:spacing w:after="80" w:before="0" w:lineRule="auto"/>
        <w:rPr/>
      </w:pPr>
      <w:r w:rsidDel="00000000" w:rsidR="00000000" w:rsidRPr="00000000">
        <w:rPr>
          <w:rtl w:val="0"/>
        </w:rPr>
        <w:t xml:space="preserve">Conceptual Relationship View</w:t>
      </w:r>
    </w:p>
    <w:p w:rsidR="00000000" w:rsidDel="00000000" w:rsidP="00000000" w:rsidRDefault="00000000" w:rsidRPr="00000000" w14:paraId="00000198">
      <w:pPr>
        <w:rPr/>
      </w:pPr>
      <w:r w:rsidDel="00000000" w:rsidR="00000000" w:rsidRPr="00000000">
        <w:rPr>
          <w:rtl w:val="0"/>
        </w:rPr>
        <w:t xml:space="preserve">EMH retrieves source-system data at runtime through approved APIs and represents it using non-persistable Mendix views. EMH persists only platform data, minimal account mapping and temporary AuditOutbox records. Audit events are delivered to the Enterprise Audit Repository, while sanitized diagnostics and approved security signals are handled by operational logging and SIEM platforms outside EMH.</w:t>
      </w:r>
    </w:p>
    <w:p w:rsidR="00000000" w:rsidDel="00000000" w:rsidP="00000000" w:rsidRDefault="00000000" w:rsidRPr="00000000" w14:paraId="00000199">
      <w:pPr>
        <w:pStyle w:val="Heading3"/>
        <w:spacing w:before="0" w:lineRule="auto"/>
        <w:rPr/>
      </w:pPr>
      <w:r w:rsidDel="00000000" w:rsidR="00000000" w:rsidRPr="00000000">
        <w:rPr>
          <w:rtl w:val="0"/>
        </w:rPr>
        <w:t xml:space="preserve">2.1.2 Logical Data Model</w:t>
      </w:r>
    </w:p>
    <w:p w:rsidR="00000000" w:rsidDel="00000000" w:rsidP="00000000" w:rsidRDefault="00000000" w:rsidRPr="00000000" w14:paraId="0000019A">
      <w:pPr>
        <w:rPr/>
      </w:pPr>
      <w:r w:rsidDel="00000000" w:rsidR="00000000" w:rsidRPr="00000000">
        <w:rPr>
          <w:rtl w:val="0"/>
        </w:rPr>
        <w:t xml:space="preserve">The logical data model identifies the data structures used by EMH. Persistable Mendix data is minimized. The application relies on native Mendix security for users and roles, externalized configuration for runtime parameters and non-persistable entities for all source-system response views.</w:t>
      </w:r>
    </w:p>
    <w:p w:rsidR="00000000" w:rsidDel="00000000" w:rsidP="00000000" w:rsidRDefault="00000000" w:rsidRPr="00000000" w14:paraId="0000019B">
      <w:pPr>
        <w:pStyle w:val="Heading4"/>
        <w:spacing w:after="80" w:before="0" w:lineRule="auto"/>
        <w:rPr/>
      </w:pPr>
      <w:r w:rsidDel="00000000" w:rsidR="00000000" w:rsidRPr="00000000">
        <w:rPr>
          <w:rtl w:val="0"/>
        </w:rPr>
        <w:t xml:space="preserve">2.1.2.1 Persistable Mendix Entities</w:t>
      </w:r>
    </w:p>
    <w:p w:rsidR="00000000" w:rsidDel="00000000" w:rsidP="00000000" w:rsidRDefault="00000000" w:rsidRPr="00000000" w14:paraId="0000019C">
      <w:pPr>
        <w:rPr>
          <w:color w:val="000000"/>
        </w:rPr>
      </w:pPr>
      <w:r w:rsidDel="00000000" w:rsidR="00000000" w:rsidRPr="00000000">
        <w:rPr>
          <w:color w:val="000000"/>
          <w:rtl w:val="0"/>
        </w:rPr>
        <w:t xml:space="preserve">EMH does not store source-system documents, medical reports, clinical attachments.</w:t>
      </w:r>
    </w:p>
    <w:tbl>
      <w:tblPr>
        <w:tblStyle w:val="Table14"/>
        <w:tblW w:w="10284.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1714"/>
        <w:gridCol w:w="1714"/>
        <w:gridCol w:w="1714"/>
        <w:gridCol w:w="1714"/>
        <w:gridCol w:w="1714"/>
        <w:gridCol w:w="1714"/>
        <w:tblGridChange w:id="0">
          <w:tblGrid>
            <w:gridCol w:w="1714"/>
            <w:gridCol w:w="1714"/>
            <w:gridCol w:w="1714"/>
            <w:gridCol w:w="1714"/>
            <w:gridCol w:w="1714"/>
            <w:gridCol w:w="1714"/>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9D">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Entity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9E">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Persistence Type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9F">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Purpose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A0">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Key Attributes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A1">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Relationships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A2">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Retention / Notes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A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Account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A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Platform-managed persistable entity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A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Represents authenticated application users within the Mendix security model.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A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Native Mendix account attributes; optional IDAMSubjectId, DisplayName, Email, AccountStatus, LastLoginAt, LastSyncedAt where implementation requires local mapping.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A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Native Mendix relationship to user roles and module roles.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A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 remains the identity system of record. No separate EMH user master table is introduced. Passwords, tokens and full identity claims are not stored in EMH.</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A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AuditOutbox</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A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Temporary persistable Mendix entity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A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Provides reliable delivery of privacy-safe audit events to the Enterprise Audit Repository.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A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OutboxId, AuditEventId, EventCategory, ActionCode, ModuleCode, Outcome, OccurredAtUTC, ActorReference, SourceSystemCode, TargetReferenceType, PurposeCode, CorrelationId, DeliveryStatus, AttemptCount, NextAttemptAt, LastAttemptAt, CreatedAt, LastErrorCategory.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A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relationship to source-system response entities. Optional actor reference is based on Mendix account context or IDAM subject reference.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1A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Temporary delivery queue only. Not an audit database, not an audit-reporting source and not the system of record. Successfully acknowledged records are removed through controlled housekeeping.</w:t>
            </w:r>
            <w:r w:rsidDel="00000000" w:rsidR="00000000" w:rsidRPr="00000000">
              <w:rPr>
                <w:rtl w:val="0"/>
              </w:rPr>
            </w:r>
          </w:p>
        </w:tc>
      </w:tr>
    </w:tbl>
    <w:p w:rsidR="00000000" w:rsidDel="00000000" w:rsidP="00000000" w:rsidRDefault="00000000" w:rsidRPr="00000000" w14:paraId="000001AF">
      <w:pPr>
        <w:pStyle w:val="Heading4"/>
        <w:spacing w:after="80" w:before="0" w:lineRule="auto"/>
        <w:rPr/>
      </w:pPr>
      <w:r w:rsidDel="00000000" w:rsidR="00000000" w:rsidRPr="00000000">
        <w:rPr>
          <w:rtl w:val="0"/>
        </w:rPr>
        <w:t xml:space="preserve">2.1.2.2 Non-Persistable Entities</w:t>
      </w:r>
    </w:p>
    <w:tbl>
      <w:tblPr>
        <w:tblStyle w:val="Table15"/>
        <w:tblW w:w="10401.999999999998"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277"/>
        <w:gridCol w:w="2022"/>
        <w:gridCol w:w="2024"/>
        <w:gridCol w:w="2054"/>
        <w:gridCol w:w="2025"/>
        <w:tblGridChange w:id="0">
          <w:tblGrid>
            <w:gridCol w:w="2277"/>
            <w:gridCol w:w="2022"/>
            <w:gridCol w:w="2024"/>
            <w:gridCol w:w="2054"/>
            <w:gridCol w:w="2025"/>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B0">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Non-Persistable Entity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B1">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Source System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B2">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Purpose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B3">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Key Attributes / Attribute Groups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1B4">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Handling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B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IDAMUserView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B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B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Displays user profile and account status details during support investigation.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B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LoginId, Username, EmailMasked, FirstName, LastName, FullName, MobileMasked, EmiratesIdMasked, AccountStatus, UserVerifiedStatus, UserLockedStatus, Channel, MyChartLinked.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B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Runtime-only. Sensitive attributes are masked and not stored.</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B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UAEPassIdentityView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B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UAE PASS / IDAM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B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Displays UAE PASS linkage and identity verification status.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B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UAEPassUserUuid, UserType, VerificationStatus, LinkStatus, MobileMasked, EmailMasked, EmiratesIdMasked, LastSynchronizationAt.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1B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Runtime-only. No UAE PASS master data is stored.</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B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IDAMAccessView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C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 / Identity Service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C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Displays source-system role/access information where an approved API exists.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C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RoleName, SystemCode, AccessStatus, ValidFrom, ValidTo.</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C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Runtime-only. Used for investigation, not EMH authorization.</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C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ClinicalAttachmentApplicationView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C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Attachment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C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Displays Clinical Attachment search result summary.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C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ApplicationReferenceMasked, ApplicationStatus, ApplicantNameMasked, EmiratesIdMasked, MobileMasked, EmailMasked, SubmissionDate, SourceLastUpdatedAt.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1C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Runtime-only. No clinical application data is persisted.</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C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ClinicalAttachmentDetailView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C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Attachment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C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Displays detailed Clinical Attachment status, payment state and processing context.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C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ApplicationReferenceMasked, ApplicationStatus, PaymentStatus, PaymentTransactionIdMasked, Amount, Currency, FacilityName, SpecialtyName, StatusReason, CreatedAt, ModifiedAt.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C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Runtime-only. Payment details are display-only and masked where required.</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C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ICPApplicantView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C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ICP / Clinical Attachment route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D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Displays applicant identity attributes returned through approved integration.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D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ApplicantReferenceMasked, EmiratesIdMasked, FullName, Nationality, DateOfBirth, Gender, PassportNumberMasked, VerificationStatus.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1D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Runtime-only. Highly sensitive attributes are masked or role-restricted.</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D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ClinicalResponsibilityView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D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Attachment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D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Displays current responsible team or party for a Clinical Attachment request.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D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ApplicationReferenceMasked, ResponsibleTeam, ResponsibleUser, ResponsibilityStatus, LastUpdatedDate.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D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Runtime-only. Availability depends on approved source API.</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D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ReferenceView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D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Attachment / Approved source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D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Displays approved low-sensitivity reference values such as facility or specialty labels.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D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ReferenceType, ReferenceCode, DisplayValue, SourceSystem, SourceLastUpdatedAt.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1D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Runtime-only by default. Any caching requires separate approval.</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D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PremaritalApplicationView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D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Premarital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D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Displays Premarital application status and applicant context.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E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ApplicationReferenceMasked, MRNMasked, EmiratesIdMasked, ApplicantNameMasked, EmailMasked, Nationality, ApplicationStatus, CreatedDate, SourceLastUpdatedAt.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E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Runtime-only. Final attributes subject to approved API contract.</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E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PremaritalPaymentView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E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Premarital / Payment source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E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Displays Premarital payment status and validation outcome.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E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PaymentReferenceMasked, TransactionReferenceMasked, PaymentStatus, Amount, Currency, PaymentDate, ValidationOutcome.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1E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Runtime-only. No payment payload is stored.</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E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HealthCardView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E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Patient Services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E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Displays health-card status, coverage and eligibility information.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E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MRNMasked, EmiratesIdMasked, PatientNameMasked, HealthCardStatus, CoverageName, StartDate, EndDate, PaymentStatus, TransactionReferenceMasked, SPTRNMasked.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E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Runtime-only. Health identifiers are masked by default.</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E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SickLeaveView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E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Patient Services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E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Displays sick-leave certificate status and relevant support information.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E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MRNMasked, EmiratesIdMasked, CertificateNumberMasked, PatientNameMasked, LeaveStartDate, LeaveEndDate, FacilityName, DoctorNameMasked, SickLeaveStatus, TransactionReferenceMasked.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1F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Runtime-only. No certificate copy is stored.</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F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MedicalReportView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F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Patient Services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F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Displays medical-report request status and reference information.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F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ReportReferenceMasked, MRNMasked, EmiratesIdMasked, PatientNameMasked, FacilityName, Specialty, ReportStatus, VisitDate, RequestDate, TransactionReferenceMasked, DocumentReferenceMasked.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1F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Runtime-only. Document retrieval and storage are out of scope.</w:t>
            </w:r>
            <w:r w:rsidDel="00000000" w:rsidR="00000000" w:rsidRPr="00000000">
              <w:rPr>
                <w:rtl w:val="0"/>
              </w:rPr>
            </w:r>
          </w:p>
        </w:tc>
      </w:tr>
    </w:tbl>
    <w:p w:rsidR="00000000" w:rsidDel="00000000" w:rsidP="00000000" w:rsidRDefault="00000000" w:rsidRPr="00000000" w14:paraId="000001F6">
      <w:pPr>
        <w:pStyle w:val="Heading4"/>
        <w:spacing w:after="80" w:before="0" w:lineRule="auto"/>
        <w:rPr/>
      </w:pPr>
      <w:r w:rsidDel="00000000" w:rsidR="00000000" w:rsidRPr="00000000">
        <w:rPr>
          <w:rtl w:val="0"/>
        </w:rPr>
        <w:t xml:space="preserve">2.1.2.3 External Operational Stores and Security Services</w:t>
      </w:r>
    </w:p>
    <w:tbl>
      <w:tblPr>
        <w:tblStyle w:val="Table16"/>
        <w:tblW w:w="10280.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center"/>
          </w:tcPr>
          <w:p w:rsidR="00000000" w:rsidDel="00000000" w:rsidP="00000000" w:rsidRDefault="00000000" w:rsidRPr="00000000" w14:paraId="000001F7">
            <w:pPr>
              <w:jc w:val="left"/>
              <w:rPr/>
            </w:pPr>
            <w:r w:rsidDel="00000000" w:rsidR="00000000" w:rsidRPr="00000000">
              <w:rPr>
                <w:b w:val="1"/>
                <w:bCs w:val="1"/>
                <w:color w:val="ffffff"/>
                <w:sz w:val="16"/>
                <w:szCs w:val="16"/>
                <w:rtl w:val="0"/>
              </w:rPr>
              <w:t xml:space="preserve">External Store / Service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center"/>
          </w:tcPr>
          <w:p w:rsidR="00000000" w:rsidDel="00000000" w:rsidP="00000000" w:rsidRDefault="00000000" w:rsidRPr="00000000" w14:paraId="000001F8">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Purpose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center"/>
          </w:tcPr>
          <w:p w:rsidR="00000000" w:rsidDel="00000000" w:rsidP="00000000" w:rsidRDefault="00000000" w:rsidRPr="00000000" w14:paraId="000001F9">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Data Stored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center"/>
          </w:tcPr>
          <w:p w:rsidR="00000000" w:rsidDel="00000000" w:rsidP="00000000" w:rsidRDefault="00000000" w:rsidRPr="00000000" w14:paraId="000001FA">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EMH Role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center"/>
          </w:tcPr>
          <w:p w:rsidR="00000000" w:rsidDel="00000000" w:rsidP="00000000" w:rsidRDefault="00000000" w:rsidRPr="00000000" w14:paraId="000001FB">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Restriction</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1F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Enterprise Audit Repository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1F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Authoritative audit system of record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1F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Privacy-safe audit events for support, administration and security-relevant EMH actions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1F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Producer of audit events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0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 does not use Mendix DB or SIEM as the permanent audit repository.</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shd w:fill="f2f6fa" w:val="clear"/>
            <w:tcMar>
              <w:top w:w="60.0" w:type="dxa"/>
              <w:left w:w="60.0" w:type="dxa"/>
              <w:bottom w:w="60.0" w:type="dxa"/>
              <w:right w:w="60.0" w:type="dxa"/>
            </w:tcMar>
            <w:vAlign w:val="center"/>
          </w:tcPr>
          <w:p w:rsidR="00000000" w:rsidDel="00000000" w:rsidP="00000000" w:rsidRDefault="00000000" w:rsidRPr="00000000" w14:paraId="0000020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Elasticsearch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2f6fa" w:val="clear"/>
            <w:tcMar>
              <w:top w:w="60.0" w:type="dxa"/>
              <w:left w:w="60.0" w:type="dxa"/>
              <w:bottom w:w="60.0" w:type="dxa"/>
              <w:right w:w="60.0" w:type="dxa"/>
            </w:tcMar>
            <w:vAlign w:val="center"/>
          </w:tcPr>
          <w:p w:rsidR="00000000" w:rsidDel="00000000" w:rsidP="00000000" w:rsidRDefault="00000000" w:rsidRPr="00000000" w14:paraId="0000020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Exception-log indexing and search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2f6fa" w:val="clear"/>
            <w:tcMar>
              <w:top w:w="60.0" w:type="dxa"/>
              <w:left w:w="60.0" w:type="dxa"/>
              <w:bottom w:w="60.0" w:type="dxa"/>
              <w:right w:w="60.0" w:type="dxa"/>
            </w:tcMar>
            <w:vAlign w:val="center"/>
          </w:tcPr>
          <w:p w:rsidR="00000000" w:rsidDel="00000000" w:rsidP="00000000" w:rsidRDefault="00000000" w:rsidRPr="00000000" w14:paraId="0000020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Sanitized exception logs, runtime errors, integration failures and diagnostic metadata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2f6fa" w:val="clear"/>
            <w:tcMar>
              <w:top w:w="60.0" w:type="dxa"/>
              <w:left w:w="60.0" w:type="dxa"/>
              <w:bottom w:w="60.0" w:type="dxa"/>
              <w:right w:w="60.0" w:type="dxa"/>
            </w:tcMar>
            <w:vAlign w:val="center"/>
          </w:tcPr>
          <w:p w:rsidR="00000000" w:rsidDel="00000000" w:rsidP="00000000" w:rsidRDefault="00000000" w:rsidRPr="00000000" w14:paraId="0000020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Log producer through runtime/logging pipeline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2f6fa" w:val="clear"/>
            <w:tcMar>
              <w:top w:w="60.0" w:type="dxa"/>
              <w:left w:w="60.0" w:type="dxa"/>
              <w:bottom w:w="60.0" w:type="dxa"/>
              <w:right w:w="60.0" w:type="dxa"/>
            </w:tcMar>
            <w:vAlign w:val="center"/>
          </w:tcPr>
          <w:p w:rsidR="00000000" w:rsidDel="00000000" w:rsidP="00000000" w:rsidRDefault="00000000" w:rsidRPr="00000000" w14:paraId="0000020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Elasticsearch is not an audit system of record and must not contain sensitive business payloads.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20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AppDynamics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20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Application performance and runtime monitoring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20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APM metrics, runtime performance, dependency latency and error trends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20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Monitored application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0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sensitive search values, patient data, clinical data or API payloads are emitted.</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shd w:fill="f2f6fa" w:val="clear"/>
            <w:tcMar>
              <w:top w:w="60.0" w:type="dxa"/>
              <w:left w:w="60.0" w:type="dxa"/>
              <w:bottom w:w="60.0" w:type="dxa"/>
              <w:right w:w="60.0" w:type="dxa"/>
            </w:tcMar>
            <w:vAlign w:val="center"/>
          </w:tcPr>
          <w:p w:rsidR="00000000" w:rsidDel="00000000" w:rsidP="00000000" w:rsidRDefault="00000000" w:rsidRPr="00000000" w14:paraId="0000020B">
            <w:pPr>
              <w:spacing w:after="0" w:before="0" w:line="240" w:lineRule="auto"/>
              <w:jc w:val="left"/>
              <w:rPr>
                <w:color w:val="ff0000"/>
              </w:rPr>
            </w:pPr>
            <w:r w:rsidDel="00000000" w:rsidR="00000000" w:rsidRPr="00000000">
              <w:rPr>
                <w:rFonts w:ascii="Arial" w:cs="Arial" w:eastAsia="Arial" w:hAnsi="Arial"/>
                <w:b w:val="0"/>
                <w:bCs w:val="0"/>
                <w:color w:val="ff0000"/>
                <w:sz w:val="16"/>
                <w:szCs w:val="16"/>
                <w:rtl w:val="0"/>
              </w:rPr>
              <w:t xml:space="preserve">SIEM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2f6fa" w:val="clear"/>
            <w:tcMar>
              <w:top w:w="60.0" w:type="dxa"/>
              <w:left w:w="60.0" w:type="dxa"/>
              <w:bottom w:w="60.0" w:type="dxa"/>
              <w:right w:w="60.0" w:type="dxa"/>
            </w:tcMar>
            <w:vAlign w:val="center"/>
          </w:tcPr>
          <w:p w:rsidR="00000000" w:rsidDel="00000000" w:rsidP="00000000" w:rsidRDefault="00000000" w:rsidRPr="00000000" w14:paraId="0000020C">
            <w:pPr>
              <w:spacing w:after="0" w:before="0" w:line="240" w:lineRule="auto"/>
              <w:jc w:val="left"/>
              <w:rPr>
                <w:color w:val="ff0000"/>
              </w:rPr>
            </w:pPr>
            <w:r w:rsidDel="00000000" w:rsidR="00000000" w:rsidRPr="00000000">
              <w:rPr>
                <w:rFonts w:ascii="Arial" w:cs="Arial" w:eastAsia="Arial" w:hAnsi="Arial"/>
                <w:b w:val="0"/>
                <w:bCs w:val="0"/>
                <w:color w:val="ff0000"/>
                <w:sz w:val="16"/>
                <w:szCs w:val="16"/>
                <w:rtl w:val="0"/>
              </w:rPr>
              <w:t xml:space="preserve">Security detection and correlation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2f6fa" w:val="clear"/>
            <w:tcMar>
              <w:top w:w="60.0" w:type="dxa"/>
              <w:left w:w="60.0" w:type="dxa"/>
              <w:bottom w:w="60.0" w:type="dxa"/>
              <w:right w:w="60.0" w:type="dxa"/>
            </w:tcMar>
            <w:vAlign w:val="center"/>
          </w:tcPr>
          <w:p w:rsidR="00000000" w:rsidDel="00000000" w:rsidP="00000000" w:rsidRDefault="00000000" w:rsidRPr="00000000" w14:paraId="0000020D">
            <w:pPr>
              <w:spacing w:after="0" w:before="0" w:line="240" w:lineRule="auto"/>
              <w:jc w:val="left"/>
              <w:rPr>
                <w:color w:val="ff0000"/>
              </w:rPr>
            </w:pPr>
            <w:r w:rsidDel="00000000" w:rsidR="00000000" w:rsidRPr="00000000">
              <w:rPr>
                <w:rFonts w:ascii="Arial" w:cs="Arial" w:eastAsia="Arial" w:hAnsi="Arial"/>
                <w:b w:val="0"/>
                <w:bCs w:val="0"/>
                <w:color w:val="ff0000"/>
                <w:sz w:val="16"/>
                <w:szCs w:val="16"/>
                <w:rtl w:val="0"/>
              </w:rPr>
              <w:t xml:space="preserve">Selected security-relevant signals from IDAM, platform, ingress, audit repository and EMH security events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2f6fa" w:val="clear"/>
            <w:tcMar>
              <w:top w:w="60.0" w:type="dxa"/>
              <w:left w:w="60.0" w:type="dxa"/>
              <w:bottom w:w="60.0" w:type="dxa"/>
              <w:right w:w="60.0" w:type="dxa"/>
            </w:tcMar>
            <w:vAlign w:val="center"/>
          </w:tcPr>
          <w:p w:rsidR="00000000" w:rsidDel="00000000" w:rsidP="00000000" w:rsidRDefault="00000000" w:rsidRPr="00000000" w14:paraId="0000020E">
            <w:pPr>
              <w:spacing w:after="0" w:before="0" w:line="240" w:lineRule="auto"/>
              <w:jc w:val="left"/>
              <w:rPr>
                <w:color w:val="ff0000"/>
              </w:rPr>
            </w:pPr>
            <w:r w:rsidDel="00000000" w:rsidR="00000000" w:rsidRPr="00000000">
              <w:rPr>
                <w:rFonts w:ascii="Arial" w:cs="Arial" w:eastAsia="Arial" w:hAnsi="Arial"/>
                <w:b w:val="0"/>
                <w:bCs w:val="0"/>
                <w:color w:val="ff0000"/>
                <w:sz w:val="16"/>
                <w:szCs w:val="16"/>
                <w:rtl w:val="0"/>
              </w:rPr>
              <w:t xml:space="preserve">Security signal source only where approved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2f6fa" w:val="clear"/>
            <w:tcMar>
              <w:top w:w="60.0" w:type="dxa"/>
              <w:left w:w="60.0" w:type="dxa"/>
              <w:bottom w:w="60.0" w:type="dxa"/>
              <w:right w:w="60.0" w:type="dxa"/>
            </w:tcMar>
            <w:vAlign w:val="center"/>
          </w:tcPr>
          <w:p w:rsidR="00000000" w:rsidDel="00000000" w:rsidP="00000000" w:rsidRDefault="00000000" w:rsidRPr="00000000" w14:paraId="0000020F">
            <w:pPr>
              <w:spacing w:after="0" w:before="0" w:line="240" w:lineRule="auto"/>
              <w:jc w:val="left"/>
              <w:rPr>
                <w:color w:val="ff0000"/>
              </w:rPr>
            </w:pPr>
            <w:r w:rsidDel="00000000" w:rsidR="00000000" w:rsidRPr="00000000">
              <w:rPr>
                <w:rFonts w:ascii="Arial" w:cs="Arial" w:eastAsia="Arial" w:hAnsi="Arial"/>
                <w:b w:val="0"/>
                <w:bCs w:val="0"/>
                <w:color w:val="ff0000"/>
                <w:sz w:val="16"/>
                <w:szCs w:val="16"/>
                <w:rtl w:val="0"/>
              </w:rPr>
              <w:t xml:space="preserve">SIEM is not the authoritative audit repository.</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210">
            <w:pPr>
              <w:spacing w:after="0" w:before="0" w:line="240" w:lineRule="auto"/>
              <w:jc w:val="left"/>
              <w:rPr>
                <w:color w:val="ff0000"/>
              </w:rPr>
            </w:pPr>
            <w:r w:rsidDel="00000000" w:rsidR="00000000" w:rsidRPr="00000000">
              <w:rPr>
                <w:rFonts w:ascii="Arial" w:cs="Arial" w:eastAsia="Arial" w:hAnsi="Arial"/>
                <w:b w:val="0"/>
                <w:bCs w:val="0"/>
                <w:color w:val="ff0000"/>
                <w:sz w:val="16"/>
                <w:szCs w:val="16"/>
                <w:rtl w:val="0"/>
              </w:rPr>
              <w:t xml:space="preserve">Enterprise Secret Manager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211">
            <w:pPr>
              <w:spacing w:after="0" w:before="0" w:line="240" w:lineRule="auto"/>
              <w:jc w:val="left"/>
              <w:rPr>
                <w:color w:val="ff0000"/>
              </w:rPr>
            </w:pPr>
            <w:r w:rsidDel="00000000" w:rsidR="00000000" w:rsidRPr="00000000">
              <w:rPr>
                <w:rFonts w:ascii="Arial" w:cs="Arial" w:eastAsia="Arial" w:hAnsi="Arial"/>
                <w:b w:val="0"/>
                <w:bCs w:val="0"/>
                <w:color w:val="ff0000"/>
                <w:sz w:val="16"/>
                <w:szCs w:val="16"/>
                <w:rtl w:val="0"/>
              </w:rPr>
              <w:t xml:space="preserve">Runtime secret protection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212">
            <w:pPr>
              <w:spacing w:after="0" w:before="0" w:line="240" w:lineRule="auto"/>
              <w:jc w:val="left"/>
              <w:rPr>
                <w:color w:val="ff0000"/>
              </w:rPr>
            </w:pPr>
            <w:r w:rsidDel="00000000" w:rsidR="00000000" w:rsidRPr="00000000">
              <w:rPr>
                <w:rFonts w:ascii="Arial" w:cs="Arial" w:eastAsia="Arial" w:hAnsi="Arial"/>
                <w:b w:val="0"/>
                <w:bCs w:val="0"/>
                <w:color w:val="ff0000"/>
                <w:sz w:val="16"/>
                <w:szCs w:val="16"/>
                <w:rtl w:val="0"/>
              </w:rPr>
              <w:t xml:space="preserve">API credentials, certificate references, secret values, service authentication material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center"/>
          </w:tcPr>
          <w:p w:rsidR="00000000" w:rsidDel="00000000" w:rsidP="00000000" w:rsidRDefault="00000000" w:rsidRPr="00000000" w14:paraId="00000213">
            <w:pPr>
              <w:spacing w:after="0" w:before="0" w:line="240" w:lineRule="auto"/>
              <w:jc w:val="left"/>
              <w:rPr>
                <w:color w:val="ff0000"/>
              </w:rPr>
            </w:pPr>
            <w:r w:rsidDel="00000000" w:rsidR="00000000" w:rsidRPr="00000000">
              <w:rPr>
                <w:rFonts w:ascii="Arial" w:cs="Arial" w:eastAsia="Arial" w:hAnsi="Arial"/>
                <w:b w:val="0"/>
                <w:bCs w:val="0"/>
                <w:color w:val="ff0000"/>
                <w:sz w:val="16"/>
                <w:szCs w:val="16"/>
                <w:rtl w:val="0"/>
              </w:rPr>
              <w:t xml:space="preserve">Secret consumer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214">
            <w:pPr>
              <w:spacing w:after="0" w:before="0" w:line="240" w:lineRule="auto"/>
              <w:jc w:val="left"/>
              <w:rPr>
                <w:color w:val="ff0000"/>
              </w:rPr>
            </w:pPr>
            <w:r w:rsidDel="00000000" w:rsidR="00000000" w:rsidRPr="00000000">
              <w:rPr>
                <w:rFonts w:ascii="Arial" w:cs="Arial" w:eastAsia="Arial" w:hAnsi="Arial"/>
                <w:b w:val="0"/>
                <w:bCs w:val="0"/>
                <w:color w:val="ff0000"/>
                <w:sz w:val="16"/>
                <w:szCs w:val="16"/>
                <w:rtl w:val="0"/>
              </w:rPr>
              <w:t xml:space="preserve">No secret is stored in Mendix model constants, DB tables or source repository.</w:t>
            </w:r>
            <w:r w:rsidDel="00000000" w:rsidR="00000000" w:rsidRPr="00000000">
              <w:rPr>
                <w:rtl w:val="0"/>
              </w:rPr>
            </w:r>
          </w:p>
        </w:tc>
      </w:tr>
    </w:tbl>
    <w:p w:rsidR="00000000" w:rsidDel="00000000" w:rsidP="00000000" w:rsidRDefault="00000000" w:rsidRPr="00000000" w14:paraId="00000215">
      <w:pPr>
        <w:pStyle w:val="Heading3"/>
        <w:spacing w:before="0" w:lineRule="auto"/>
        <w:rPr/>
      </w:pPr>
      <w:r w:rsidDel="00000000" w:rsidR="00000000" w:rsidRPr="00000000">
        <w:rPr>
          <w:rtl w:val="0"/>
        </w:rPr>
        <w:t xml:space="preserve">2.1.3 Data Glossary</w:t>
      </w:r>
    </w:p>
    <w:p w:rsidR="00000000" w:rsidDel="00000000" w:rsidP="00000000" w:rsidRDefault="00000000" w:rsidRPr="00000000" w14:paraId="00000216">
      <w:pPr>
        <w:rPr/>
      </w:pPr>
      <w:r w:rsidDel="00000000" w:rsidR="00000000" w:rsidRPr="00000000">
        <w:rPr>
          <w:rtl w:val="0"/>
        </w:rPr>
        <w:t xml:space="preserve">The glossary is used to clarify EMH ownership, persistence and handling rules for the principal business and operational data objects used by the solution. Identifiers such as MRN, Emirates ID, application reference, transaction ID, correlation ID and audit event ID are handled within the relevant source views, account records, audit records or operational traces; they are not treated as standalone EMH business data objects.</w:t>
      </w:r>
    </w:p>
    <w:p w:rsidR="00000000" w:rsidDel="00000000" w:rsidP="00000000" w:rsidRDefault="00000000" w:rsidRPr="00000000" w14:paraId="00000217">
      <w:pPr>
        <w:pStyle w:val="Heading4"/>
        <w:rPr/>
      </w:pPr>
      <w:r w:rsidDel="00000000" w:rsidR="00000000" w:rsidRPr="00000000">
        <w:rPr>
          <w:rtl w:val="0"/>
        </w:rPr>
        <w:t xml:space="preserve">2.1.3.1 Business and Operational Data Object Glossary</w:t>
      </w:r>
    </w:p>
    <w:tbl>
      <w:tblPr>
        <w:tblStyle w:val="Table17"/>
        <w:tblW w:w="10284.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1714"/>
        <w:gridCol w:w="1714"/>
        <w:gridCol w:w="1714"/>
        <w:gridCol w:w="1714"/>
        <w:gridCol w:w="1714"/>
        <w:gridCol w:w="1714"/>
        <w:tblGridChange w:id="0">
          <w:tblGrid>
            <w:gridCol w:w="1714"/>
            <w:gridCol w:w="1714"/>
            <w:gridCol w:w="1714"/>
            <w:gridCol w:w="1714"/>
            <w:gridCol w:w="1714"/>
            <w:gridCol w:w="1714"/>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80.0" w:type="dxa"/>
              <w:bottom w:w="60.0" w:type="dxa"/>
              <w:right w:w="80.0" w:type="dxa"/>
            </w:tcMar>
            <w:vAlign w:val="center"/>
          </w:tcPr>
          <w:p w:rsidR="00000000" w:rsidDel="00000000" w:rsidP="00000000" w:rsidRDefault="00000000" w:rsidRPr="00000000" w14:paraId="00000218">
            <w:pPr>
              <w:spacing w:after="0" w:before="0" w:lineRule="auto"/>
              <w:jc w:val="left"/>
              <w:rPr/>
            </w:pPr>
            <w:r w:rsidDel="00000000" w:rsidR="00000000" w:rsidRPr="00000000">
              <w:rPr>
                <w:rFonts w:ascii="Arial" w:cs="Arial" w:eastAsia="Arial" w:hAnsi="Arial"/>
                <w:b w:val="1"/>
                <w:bCs w:val="1"/>
                <w:color w:val="ffffff"/>
                <w:sz w:val="16"/>
                <w:szCs w:val="16"/>
                <w:rtl w:val="0"/>
              </w:rPr>
              <w:t xml:space="preserve">Data Object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80.0" w:type="dxa"/>
              <w:bottom w:w="60.0" w:type="dxa"/>
              <w:right w:w="80.0" w:type="dxa"/>
            </w:tcMar>
            <w:vAlign w:val="center"/>
          </w:tcPr>
          <w:p w:rsidR="00000000" w:rsidDel="00000000" w:rsidP="00000000" w:rsidRDefault="00000000" w:rsidRPr="00000000" w14:paraId="00000219">
            <w:pPr>
              <w:spacing w:after="0" w:before="0" w:lineRule="auto"/>
              <w:jc w:val="left"/>
              <w:rPr/>
            </w:pPr>
            <w:r w:rsidDel="00000000" w:rsidR="00000000" w:rsidRPr="00000000">
              <w:rPr>
                <w:rFonts w:ascii="Arial" w:cs="Arial" w:eastAsia="Arial" w:hAnsi="Arial"/>
                <w:b w:val="1"/>
                <w:bCs w:val="1"/>
                <w:color w:val="ffffff"/>
                <w:sz w:val="16"/>
                <w:szCs w:val="16"/>
                <w:rtl w:val="0"/>
              </w:rPr>
              <w:t xml:space="preserve">Ownership Type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80.0" w:type="dxa"/>
              <w:bottom w:w="60.0" w:type="dxa"/>
              <w:right w:w="80.0" w:type="dxa"/>
            </w:tcMar>
            <w:vAlign w:val="center"/>
          </w:tcPr>
          <w:p w:rsidR="00000000" w:rsidDel="00000000" w:rsidP="00000000" w:rsidRDefault="00000000" w:rsidRPr="00000000" w14:paraId="0000021A">
            <w:pPr>
              <w:spacing w:after="0" w:before="0" w:lineRule="auto"/>
              <w:jc w:val="left"/>
              <w:rPr/>
            </w:pPr>
            <w:r w:rsidDel="00000000" w:rsidR="00000000" w:rsidRPr="00000000">
              <w:rPr>
                <w:rFonts w:ascii="Arial" w:cs="Arial" w:eastAsia="Arial" w:hAnsi="Arial"/>
                <w:b w:val="1"/>
                <w:bCs w:val="1"/>
                <w:color w:val="ffffff"/>
                <w:sz w:val="16"/>
                <w:szCs w:val="16"/>
                <w:rtl w:val="0"/>
              </w:rPr>
              <w:t xml:space="preserve">Business Definition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80.0" w:type="dxa"/>
              <w:bottom w:w="60.0" w:type="dxa"/>
              <w:right w:w="80.0" w:type="dxa"/>
            </w:tcMar>
            <w:vAlign w:val="center"/>
          </w:tcPr>
          <w:p w:rsidR="00000000" w:rsidDel="00000000" w:rsidP="00000000" w:rsidRDefault="00000000" w:rsidRPr="00000000" w14:paraId="0000021B">
            <w:pPr>
              <w:spacing w:after="0" w:before="0" w:lineRule="auto"/>
              <w:jc w:val="left"/>
              <w:rPr/>
            </w:pPr>
            <w:r w:rsidDel="00000000" w:rsidR="00000000" w:rsidRPr="00000000">
              <w:rPr>
                <w:rFonts w:ascii="Arial" w:cs="Arial" w:eastAsia="Arial" w:hAnsi="Arial"/>
                <w:b w:val="1"/>
                <w:bCs w:val="1"/>
                <w:color w:val="ffffff"/>
                <w:sz w:val="16"/>
                <w:szCs w:val="16"/>
                <w:rtl w:val="0"/>
              </w:rPr>
              <w:t xml:space="preserve">System of Record / Authoritative Owner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80.0" w:type="dxa"/>
              <w:bottom w:w="60.0" w:type="dxa"/>
              <w:right w:w="80.0" w:type="dxa"/>
            </w:tcMar>
            <w:vAlign w:val="center"/>
          </w:tcPr>
          <w:p w:rsidR="00000000" w:rsidDel="00000000" w:rsidP="00000000" w:rsidRDefault="00000000" w:rsidRPr="00000000" w14:paraId="0000021C">
            <w:pPr>
              <w:spacing w:after="0" w:before="0" w:lineRule="auto"/>
              <w:jc w:val="left"/>
              <w:rPr/>
            </w:pPr>
            <w:r w:rsidDel="00000000" w:rsidR="00000000" w:rsidRPr="00000000">
              <w:rPr>
                <w:rFonts w:ascii="Arial" w:cs="Arial" w:eastAsia="Arial" w:hAnsi="Arial"/>
                <w:b w:val="1"/>
                <w:bCs w:val="1"/>
                <w:color w:val="ffffff"/>
                <w:sz w:val="16"/>
                <w:szCs w:val="16"/>
                <w:rtl w:val="0"/>
              </w:rPr>
              <w:t xml:space="preserve">Classification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80.0" w:type="dxa"/>
              <w:bottom w:w="60.0" w:type="dxa"/>
              <w:right w:w="80.0" w:type="dxa"/>
            </w:tcMar>
            <w:vAlign w:val="center"/>
          </w:tcPr>
          <w:p w:rsidR="00000000" w:rsidDel="00000000" w:rsidP="00000000" w:rsidRDefault="00000000" w:rsidRPr="00000000" w14:paraId="0000021D">
            <w:pPr>
              <w:spacing w:after="0" w:before="0" w:lineRule="auto"/>
              <w:jc w:val="left"/>
              <w:rPr/>
            </w:pPr>
            <w:r w:rsidDel="00000000" w:rsidR="00000000" w:rsidRPr="00000000">
              <w:rPr>
                <w:rFonts w:ascii="Arial" w:cs="Arial" w:eastAsia="Arial" w:hAnsi="Arial"/>
                <w:b w:val="1"/>
                <w:bCs w:val="1"/>
                <w:color w:val="ffffff"/>
                <w:sz w:val="16"/>
                <w:szCs w:val="16"/>
                <w:rtl w:val="0"/>
              </w:rPr>
              <w:t xml:space="preserve">Usage in EMH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E">
            <w:pPr>
              <w:spacing w:after="0" w:before="0" w:lineRule="auto"/>
              <w:rPr/>
            </w:pPr>
            <w:r w:rsidDel="00000000" w:rsidR="00000000" w:rsidRPr="00000000">
              <w:rPr>
                <w:sz w:val="16"/>
                <w:szCs w:val="16"/>
                <w:rtl w:val="0"/>
              </w:rPr>
              <w:t xml:space="preserve">Mendix Account</w:t>
            </w:r>
            <w:r w:rsidDel="00000000" w:rsidR="00000000" w:rsidRPr="00000000">
              <w:rPr>
                <w:rtl w:val="0"/>
              </w:rPr>
            </w:r>
          </w:p>
        </w:tc>
        <w:tc>
          <w:tcPr>
            <w:vAlign w:val="center"/>
          </w:tcPr>
          <w:p w:rsidR="00000000" w:rsidDel="00000000" w:rsidP="00000000" w:rsidRDefault="00000000" w:rsidRPr="00000000" w14:paraId="0000021F">
            <w:pPr>
              <w:spacing w:after="0" w:before="0" w:lineRule="auto"/>
              <w:rPr/>
            </w:pPr>
            <w:r w:rsidDel="00000000" w:rsidR="00000000" w:rsidRPr="00000000">
              <w:rPr>
                <w:sz w:val="16"/>
                <w:szCs w:val="16"/>
                <w:rtl w:val="0"/>
              </w:rPr>
              <w:t xml:space="preserve">Platform-managed / EMH access object</w:t>
            </w:r>
            <w:r w:rsidDel="00000000" w:rsidR="00000000" w:rsidRPr="00000000">
              <w:rPr>
                <w:rtl w:val="0"/>
              </w:rPr>
            </w:r>
          </w:p>
        </w:tc>
        <w:tc>
          <w:tcPr>
            <w:vAlign w:val="center"/>
          </w:tcPr>
          <w:p w:rsidR="00000000" w:rsidDel="00000000" w:rsidP="00000000" w:rsidRDefault="00000000" w:rsidRPr="00000000" w14:paraId="00000220">
            <w:pPr>
              <w:spacing w:after="0" w:before="0" w:lineRule="auto"/>
              <w:rPr/>
            </w:pPr>
            <w:r w:rsidDel="00000000" w:rsidR="00000000" w:rsidRPr="00000000">
              <w:rPr>
                <w:sz w:val="16"/>
                <w:szCs w:val="16"/>
                <w:rtl w:val="0"/>
              </w:rPr>
              <w:t xml:space="preserve">Application account used by Mendix to establish authenticated access and apply native user roles and module roles.</w:t>
            </w:r>
            <w:r w:rsidDel="00000000" w:rsidR="00000000" w:rsidRPr="00000000">
              <w:rPr>
                <w:rtl w:val="0"/>
              </w:rPr>
            </w:r>
          </w:p>
        </w:tc>
        <w:tc>
          <w:tcPr>
            <w:vAlign w:val="center"/>
          </w:tcPr>
          <w:p w:rsidR="00000000" w:rsidDel="00000000" w:rsidP="00000000" w:rsidRDefault="00000000" w:rsidRPr="00000000" w14:paraId="00000221">
            <w:pPr>
              <w:spacing w:after="0" w:before="0" w:lineRule="auto"/>
              <w:rPr/>
            </w:pPr>
            <w:r w:rsidDel="00000000" w:rsidR="00000000" w:rsidRPr="00000000">
              <w:rPr>
                <w:sz w:val="16"/>
                <w:szCs w:val="16"/>
                <w:rtl w:val="0"/>
              </w:rPr>
              <w:t xml:space="preserve">Mendix platform, mapped from IDAM identity</w:t>
            </w:r>
            <w:r w:rsidDel="00000000" w:rsidR="00000000" w:rsidRPr="00000000">
              <w:rPr>
                <w:rtl w:val="0"/>
              </w:rPr>
            </w:r>
          </w:p>
        </w:tc>
        <w:tc>
          <w:tcPr>
            <w:vAlign w:val="center"/>
          </w:tcPr>
          <w:p w:rsidR="00000000" w:rsidDel="00000000" w:rsidP="00000000" w:rsidRDefault="00000000" w:rsidRPr="00000000" w14:paraId="00000222">
            <w:pPr>
              <w:spacing w:after="0" w:before="0" w:lineRule="auto"/>
              <w:rPr/>
            </w:pPr>
            <w:r w:rsidDel="00000000" w:rsidR="00000000" w:rsidRPr="00000000">
              <w:rPr>
                <w:sz w:val="16"/>
                <w:szCs w:val="16"/>
                <w:rtl w:val="0"/>
              </w:rPr>
              <w:t xml:space="preserve">Confidential</w:t>
            </w:r>
            <w:r w:rsidDel="00000000" w:rsidR="00000000" w:rsidRPr="00000000">
              <w:rPr>
                <w:rtl w:val="0"/>
              </w:rPr>
            </w:r>
          </w:p>
        </w:tc>
        <w:tc>
          <w:tcPr>
            <w:vAlign w:val="center"/>
          </w:tcPr>
          <w:p w:rsidR="00000000" w:rsidDel="00000000" w:rsidP="00000000" w:rsidRDefault="00000000" w:rsidRPr="00000000" w14:paraId="00000223">
            <w:pPr>
              <w:spacing w:after="0" w:before="0" w:lineRule="auto"/>
              <w:rPr/>
            </w:pPr>
            <w:r w:rsidDel="00000000" w:rsidR="00000000" w:rsidRPr="00000000">
              <w:rPr>
                <w:sz w:val="16"/>
                <w:szCs w:val="16"/>
                <w:rtl w:val="0"/>
              </w:rPr>
              <w:t xml:space="preserve">Session authorization, role enforcement and access lifecycle evidence.</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224">
            <w:pPr>
              <w:spacing w:after="0" w:before="0" w:lineRule="auto"/>
              <w:rPr/>
            </w:pPr>
            <w:r w:rsidDel="00000000" w:rsidR="00000000" w:rsidRPr="00000000">
              <w:rPr>
                <w:sz w:val="16"/>
                <w:szCs w:val="16"/>
                <w:rtl w:val="0"/>
              </w:rPr>
              <w:t xml:space="preserve">IDAM User View</w:t>
            </w:r>
            <w:r w:rsidDel="00000000" w:rsidR="00000000" w:rsidRPr="00000000">
              <w:rPr>
                <w:rtl w:val="0"/>
              </w:rPr>
            </w:r>
          </w:p>
        </w:tc>
        <w:tc>
          <w:tcPr>
            <w:shd w:fill="f2f6fa" w:val="clear"/>
            <w:vAlign w:val="center"/>
          </w:tcPr>
          <w:p w:rsidR="00000000" w:rsidDel="00000000" w:rsidP="00000000" w:rsidRDefault="00000000" w:rsidRPr="00000000" w14:paraId="00000225">
            <w:pPr>
              <w:spacing w:after="0" w:before="0" w:lineRule="auto"/>
              <w:rPr/>
            </w:pPr>
            <w:r w:rsidDel="00000000" w:rsidR="00000000" w:rsidRPr="00000000">
              <w:rPr>
                <w:sz w:val="16"/>
                <w:szCs w:val="16"/>
                <w:rtl w:val="0"/>
              </w:rPr>
              <w:t xml:space="preserve">External source runtime view</w:t>
            </w:r>
            <w:r w:rsidDel="00000000" w:rsidR="00000000" w:rsidRPr="00000000">
              <w:rPr>
                <w:rtl w:val="0"/>
              </w:rPr>
            </w:r>
          </w:p>
        </w:tc>
        <w:tc>
          <w:tcPr>
            <w:shd w:fill="f2f6fa" w:val="clear"/>
            <w:vAlign w:val="center"/>
          </w:tcPr>
          <w:p w:rsidR="00000000" w:rsidDel="00000000" w:rsidP="00000000" w:rsidRDefault="00000000" w:rsidRPr="00000000" w14:paraId="00000226">
            <w:pPr>
              <w:spacing w:after="0" w:before="0" w:lineRule="auto"/>
              <w:rPr/>
            </w:pPr>
            <w:r w:rsidDel="00000000" w:rsidR="00000000" w:rsidRPr="00000000">
              <w:rPr>
                <w:sz w:val="16"/>
                <w:szCs w:val="16"/>
                <w:rtl w:val="0"/>
              </w:rPr>
              <w:t xml:space="preserve">Runtime view of user account/profile attributes returned from IDAM.</w:t>
            </w:r>
            <w:r w:rsidDel="00000000" w:rsidR="00000000" w:rsidRPr="00000000">
              <w:rPr>
                <w:rtl w:val="0"/>
              </w:rPr>
            </w:r>
          </w:p>
        </w:tc>
        <w:tc>
          <w:tcPr>
            <w:shd w:fill="f2f6fa" w:val="clear"/>
            <w:vAlign w:val="center"/>
          </w:tcPr>
          <w:p w:rsidR="00000000" w:rsidDel="00000000" w:rsidP="00000000" w:rsidRDefault="00000000" w:rsidRPr="00000000" w14:paraId="00000227">
            <w:pPr>
              <w:spacing w:after="0" w:before="0" w:lineRule="auto"/>
              <w:rPr/>
            </w:pPr>
            <w:r w:rsidDel="00000000" w:rsidR="00000000" w:rsidRPr="00000000">
              <w:rPr>
                <w:sz w:val="16"/>
                <w:szCs w:val="16"/>
                <w:rtl w:val="0"/>
              </w:rPr>
              <w:t xml:space="preserve">IDAM</w:t>
            </w:r>
            <w:r w:rsidDel="00000000" w:rsidR="00000000" w:rsidRPr="00000000">
              <w:rPr>
                <w:rtl w:val="0"/>
              </w:rPr>
            </w:r>
          </w:p>
        </w:tc>
        <w:tc>
          <w:tcPr>
            <w:shd w:fill="f2f6fa" w:val="clear"/>
            <w:vAlign w:val="center"/>
          </w:tcPr>
          <w:p w:rsidR="00000000" w:rsidDel="00000000" w:rsidP="00000000" w:rsidRDefault="00000000" w:rsidRPr="00000000" w14:paraId="00000228">
            <w:pPr>
              <w:spacing w:after="0" w:before="0" w:lineRule="auto"/>
              <w:rPr/>
            </w:pPr>
            <w:r w:rsidDel="00000000" w:rsidR="00000000" w:rsidRPr="00000000">
              <w:rPr>
                <w:sz w:val="16"/>
                <w:szCs w:val="16"/>
                <w:rtl w:val="0"/>
              </w:rPr>
              <w:t xml:space="preserve">Confidential / Highly Confidential depending on attributes</w:t>
            </w:r>
            <w:r w:rsidDel="00000000" w:rsidR="00000000" w:rsidRPr="00000000">
              <w:rPr>
                <w:rtl w:val="0"/>
              </w:rPr>
            </w:r>
          </w:p>
        </w:tc>
        <w:tc>
          <w:tcPr>
            <w:shd w:fill="f2f6fa" w:val="clear"/>
            <w:vAlign w:val="center"/>
          </w:tcPr>
          <w:p w:rsidR="00000000" w:rsidDel="00000000" w:rsidP="00000000" w:rsidRDefault="00000000" w:rsidRPr="00000000" w14:paraId="00000229">
            <w:pPr>
              <w:spacing w:after="0" w:before="0" w:lineRule="auto"/>
              <w:rPr/>
            </w:pPr>
            <w:r w:rsidDel="00000000" w:rsidR="00000000" w:rsidRPr="00000000">
              <w:rPr>
                <w:sz w:val="16"/>
                <w:szCs w:val="16"/>
                <w:rtl w:val="0"/>
              </w:rPr>
              <w:t xml:space="preserve">Displayed in User Management investigation pages only. Not persisted as source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A">
            <w:pPr>
              <w:spacing w:after="0" w:before="0" w:lineRule="auto"/>
              <w:rPr/>
            </w:pPr>
            <w:r w:rsidDel="00000000" w:rsidR="00000000" w:rsidRPr="00000000">
              <w:rPr>
                <w:sz w:val="16"/>
                <w:szCs w:val="16"/>
                <w:rtl w:val="0"/>
              </w:rPr>
              <w:t xml:space="preserve">UAE PASS Identity View</w:t>
            </w:r>
            <w:r w:rsidDel="00000000" w:rsidR="00000000" w:rsidRPr="00000000">
              <w:rPr>
                <w:rtl w:val="0"/>
              </w:rPr>
            </w:r>
          </w:p>
        </w:tc>
        <w:tc>
          <w:tcPr>
            <w:vAlign w:val="center"/>
          </w:tcPr>
          <w:p w:rsidR="00000000" w:rsidDel="00000000" w:rsidP="00000000" w:rsidRDefault="00000000" w:rsidRPr="00000000" w14:paraId="0000022B">
            <w:pPr>
              <w:spacing w:after="0" w:before="0" w:lineRule="auto"/>
              <w:rPr/>
            </w:pPr>
            <w:r w:rsidDel="00000000" w:rsidR="00000000" w:rsidRPr="00000000">
              <w:rPr>
                <w:sz w:val="16"/>
                <w:szCs w:val="16"/>
                <w:rtl w:val="0"/>
              </w:rPr>
              <w:t xml:space="preserve">External source runtime view</w:t>
            </w:r>
            <w:r w:rsidDel="00000000" w:rsidR="00000000" w:rsidRPr="00000000">
              <w:rPr>
                <w:rtl w:val="0"/>
              </w:rPr>
            </w:r>
          </w:p>
        </w:tc>
        <w:tc>
          <w:tcPr>
            <w:vAlign w:val="center"/>
          </w:tcPr>
          <w:p w:rsidR="00000000" w:rsidDel="00000000" w:rsidP="00000000" w:rsidRDefault="00000000" w:rsidRPr="00000000" w14:paraId="0000022C">
            <w:pPr>
              <w:spacing w:after="0" w:before="0" w:lineRule="auto"/>
              <w:rPr/>
            </w:pPr>
            <w:r w:rsidDel="00000000" w:rsidR="00000000" w:rsidRPr="00000000">
              <w:rPr>
                <w:sz w:val="16"/>
                <w:szCs w:val="16"/>
                <w:rtl w:val="0"/>
              </w:rPr>
              <w:t xml:space="preserve">Runtime view of UAE PASS linkage and verification status.</w:t>
            </w:r>
            <w:r w:rsidDel="00000000" w:rsidR="00000000" w:rsidRPr="00000000">
              <w:rPr>
                <w:rtl w:val="0"/>
              </w:rPr>
            </w:r>
          </w:p>
        </w:tc>
        <w:tc>
          <w:tcPr>
            <w:vAlign w:val="center"/>
          </w:tcPr>
          <w:p w:rsidR="00000000" w:rsidDel="00000000" w:rsidP="00000000" w:rsidRDefault="00000000" w:rsidRPr="00000000" w14:paraId="0000022D">
            <w:pPr>
              <w:spacing w:after="0" w:before="0" w:lineRule="auto"/>
              <w:rPr/>
            </w:pPr>
            <w:r w:rsidDel="00000000" w:rsidR="00000000" w:rsidRPr="00000000">
              <w:rPr>
                <w:sz w:val="16"/>
                <w:szCs w:val="16"/>
                <w:rtl w:val="0"/>
              </w:rPr>
              <w:t xml:space="preserve">UAE PASS / IDAM route</w:t>
            </w:r>
            <w:r w:rsidDel="00000000" w:rsidR="00000000" w:rsidRPr="00000000">
              <w:rPr>
                <w:rtl w:val="0"/>
              </w:rPr>
            </w:r>
          </w:p>
        </w:tc>
        <w:tc>
          <w:tcPr>
            <w:vAlign w:val="center"/>
          </w:tcPr>
          <w:p w:rsidR="00000000" w:rsidDel="00000000" w:rsidP="00000000" w:rsidRDefault="00000000" w:rsidRPr="00000000" w14:paraId="0000022E">
            <w:pPr>
              <w:spacing w:after="0" w:before="0" w:lineRule="auto"/>
              <w:rPr/>
            </w:pPr>
            <w:r w:rsidDel="00000000" w:rsidR="00000000" w:rsidRPr="00000000">
              <w:rPr>
                <w:sz w:val="16"/>
                <w:szCs w:val="16"/>
                <w:rtl w:val="0"/>
              </w:rPr>
              <w:t xml:space="preserve">Confidential</w:t>
            </w:r>
            <w:r w:rsidDel="00000000" w:rsidR="00000000" w:rsidRPr="00000000">
              <w:rPr>
                <w:rtl w:val="0"/>
              </w:rPr>
            </w:r>
          </w:p>
        </w:tc>
        <w:tc>
          <w:tcPr>
            <w:vAlign w:val="center"/>
          </w:tcPr>
          <w:p w:rsidR="00000000" w:rsidDel="00000000" w:rsidP="00000000" w:rsidRDefault="00000000" w:rsidRPr="00000000" w14:paraId="0000022F">
            <w:pPr>
              <w:spacing w:after="0" w:before="0" w:lineRule="auto"/>
              <w:rPr/>
            </w:pPr>
            <w:r w:rsidDel="00000000" w:rsidR="00000000" w:rsidRPr="00000000">
              <w:rPr>
                <w:sz w:val="16"/>
                <w:szCs w:val="16"/>
                <w:rtl w:val="0"/>
              </w:rPr>
              <w:t xml:space="preserve">Displayed for identity-linkage investigation only. Not persisted.</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230">
            <w:pPr>
              <w:spacing w:after="0" w:before="0" w:lineRule="auto"/>
              <w:rPr/>
            </w:pPr>
            <w:r w:rsidDel="00000000" w:rsidR="00000000" w:rsidRPr="00000000">
              <w:rPr>
                <w:sz w:val="16"/>
                <w:szCs w:val="16"/>
                <w:rtl w:val="0"/>
              </w:rPr>
              <w:t xml:space="preserve">IDAM Role / Access View</w:t>
            </w:r>
            <w:r w:rsidDel="00000000" w:rsidR="00000000" w:rsidRPr="00000000">
              <w:rPr>
                <w:rtl w:val="0"/>
              </w:rPr>
            </w:r>
          </w:p>
        </w:tc>
        <w:tc>
          <w:tcPr>
            <w:shd w:fill="f2f6fa" w:val="clear"/>
            <w:vAlign w:val="center"/>
          </w:tcPr>
          <w:p w:rsidR="00000000" w:rsidDel="00000000" w:rsidP="00000000" w:rsidRDefault="00000000" w:rsidRPr="00000000" w14:paraId="00000231">
            <w:pPr>
              <w:spacing w:after="0" w:before="0" w:lineRule="auto"/>
              <w:rPr/>
            </w:pPr>
            <w:r w:rsidDel="00000000" w:rsidR="00000000" w:rsidRPr="00000000">
              <w:rPr>
                <w:sz w:val="16"/>
                <w:szCs w:val="16"/>
                <w:rtl w:val="0"/>
              </w:rPr>
              <w:t xml:space="preserve">External source runtime view</w:t>
            </w:r>
            <w:r w:rsidDel="00000000" w:rsidR="00000000" w:rsidRPr="00000000">
              <w:rPr>
                <w:rtl w:val="0"/>
              </w:rPr>
            </w:r>
          </w:p>
        </w:tc>
        <w:tc>
          <w:tcPr>
            <w:shd w:fill="f2f6fa" w:val="clear"/>
            <w:vAlign w:val="center"/>
          </w:tcPr>
          <w:p w:rsidR="00000000" w:rsidDel="00000000" w:rsidP="00000000" w:rsidRDefault="00000000" w:rsidRPr="00000000" w14:paraId="00000232">
            <w:pPr>
              <w:spacing w:after="0" w:before="0" w:lineRule="auto"/>
              <w:rPr/>
            </w:pPr>
            <w:r w:rsidDel="00000000" w:rsidR="00000000" w:rsidRPr="00000000">
              <w:rPr>
                <w:sz w:val="16"/>
                <w:szCs w:val="16"/>
                <w:rtl w:val="0"/>
              </w:rPr>
              <w:t xml:space="preserve">Runtime view of role or access information returned by IDAM or an approved identity service.</w:t>
            </w:r>
            <w:r w:rsidDel="00000000" w:rsidR="00000000" w:rsidRPr="00000000">
              <w:rPr>
                <w:rtl w:val="0"/>
              </w:rPr>
            </w:r>
          </w:p>
        </w:tc>
        <w:tc>
          <w:tcPr>
            <w:shd w:fill="f2f6fa" w:val="clear"/>
            <w:vAlign w:val="center"/>
          </w:tcPr>
          <w:p w:rsidR="00000000" w:rsidDel="00000000" w:rsidP="00000000" w:rsidRDefault="00000000" w:rsidRPr="00000000" w14:paraId="00000233">
            <w:pPr>
              <w:spacing w:after="0" w:before="0" w:lineRule="auto"/>
              <w:rPr/>
            </w:pPr>
            <w:r w:rsidDel="00000000" w:rsidR="00000000" w:rsidRPr="00000000">
              <w:rPr>
                <w:sz w:val="16"/>
                <w:szCs w:val="16"/>
                <w:rtl w:val="0"/>
              </w:rPr>
              <w:t xml:space="preserve">IDAM / Identity Service</w:t>
            </w:r>
            <w:r w:rsidDel="00000000" w:rsidR="00000000" w:rsidRPr="00000000">
              <w:rPr>
                <w:rtl w:val="0"/>
              </w:rPr>
            </w:r>
          </w:p>
        </w:tc>
        <w:tc>
          <w:tcPr>
            <w:shd w:fill="f2f6fa" w:val="clear"/>
            <w:vAlign w:val="center"/>
          </w:tcPr>
          <w:p w:rsidR="00000000" w:rsidDel="00000000" w:rsidP="00000000" w:rsidRDefault="00000000" w:rsidRPr="00000000" w14:paraId="00000234">
            <w:pPr>
              <w:spacing w:after="0" w:before="0" w:lineRule="auto"/>
              <w:rPr/>
            </w:pPr>
            <w:r w:rsidDel="00000000" w:rsidR="00000000" w:rsidRPr="00000000">
              <w:rPr>
                <w:sz w:val="16"/>
                <w:szCs w:val="16"/>
                <w:rtl w:val="0"/>
              </w:rPr>
              <w:t xml:space="preserve">Confidential</w:t>
            </w:r>
            <w:r w:rsidDel="00000000" w:rsidR="00000000" w:rsidRPr="00000000">
              <w:rPr>
                <w:rtl w:val="0"/>
              </w:rPr>
            </w:r>
          </w:p>
        </w:tc>
        <w:tc>
          <w:tcPr>
            <w:shd w:fill="f2f6fa" w:val="clear"/>
            <w:vAlign w:val="center"/>
          </w:tcPr>
          <w:p w:rsidR="00000000" w:rsidDel="00000000" w:rsidP="00000000" w:rsidRDefault="00000000" w:rsidRPr="00000000" w14:paraId="00000235">
            <w:pPr>
              <w:spacing w:after="0" w:before="0" w:lineRule="auto"/>
              <w:rPr/>
            </w:pPr>
            <w:r w:rsidDel="00000000" w:rsidR="00000000" w:rsidRPr="00000000">
              <w:rPr>
                <w:sz w:val="16"/>
                <w:szCs w:val="16"/>
                <w:rtl w:val="0"/>
              </w:rPr>
              <w:t xml:space="preserve">Used for investigation only. EMH authorization remains enforced by native Mendix roles.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6">
            <w:pPr>
              <w:spacing w:after="0" w:before="0" w:lineRule="auto"/>
              <w:rPr/>
            </w:pPr>
            <w:r w:rsidDel="00000000" w:rsidR="00000000" w:rsidRPr="00000000">
              <w:rPr>
                <w:sz w:val="16"/>
                <w:szCs w:val="16"/>
                <w:rtl w:val="0"/>
              </w:rPr>
              <w:t xml:space="preserve">Clinical Attachment Application</w:t>
            </w:r>
            <w:r w:rsidDel="00000000" w:rsidR="00000000" w:rsidRPr="00000000">
              <w:rPr>
                <w:rtl w:val="0"/>
              </w:rPr>
            </w:r>
          </w:p>
        </w:tc>
        <w:tc>
          <w:tcPr>
            <w:vAlign w:val="center"/>
          </w:tcPr>
          <w:p w:rsidR="00000000" w:rsidDel="00000000" w:rsidP="00000000" w:rsidRDefault="00000000" w:rsidRPr="00000000" w14:paraId="00000237">
            <w:pPr>
              <w:spacing w:after="0" w:before="0" w:lineRule="auto"/>
              <w:rPr/>
            </w:pPr>
            <w:r w:rsidDel="00000000" w:rsidR="00000000" w:rsidRPr="00000000">
              <w:rPr>
                <w:sz w:val="16"/>
                <w:szCs w:val="16"/>
                <w:rtl w:val="0"/>
              </w:rPr>
              <w:t xml:space="preserve">External source runtime view</w:t>
            </w:r>
            <w:r w:rsidDel="00000000" w:rsidR="00000000" w:rsidRPr="00000000">
              <w:rPr>
                <w:rtl w:val="0"/>
              </w:rPr>
            </w:r>
          </w:p>
        </w:tc>
        <w:tc>
          <w:tcPr>
            <w:vAlign w:val="center"/>
          </w:tcPr>
          <w:p w:rsidR="00000000" w:rsidDel="00000000" w:rsidP="00000000" w:rsidRDefault="00000000" w:rsidRPr="00000000" w14:paraId="00000238">
            <w:pPr>
              <w:spacing w:after="0" w:before="0" w:lineRule="auto"/>
              <w:rPr/>
            </w:pPr>
            <w:r w:rsidDel="00000000" w:rsidR="00000000" w:rsidRPr="00000000">
              <w:rPr>
                <w:sz w:val="16"/>
                <w:szCs w:val="16"/>
                <w:rtl w:val="0"/>
              </w:rPr>
              <w:t xml:space="preserve">Clinical Attachment request or application record owned by the Clinical Attachment source system.</w:t>
            </w:r>
            <w:r w:rsidDel="00000000" w:rsidR="00000000" w:rsidRPr="00000000">
              <w:rPr>
                <w:rtl w:val="0"/>
              </w:rPr>
            </w:r>
          </w:p>
        </w:tc>
        <w:tc>
          <w:tcPr>
            <w:vAlign w:val="center"/>
          </w:tcPr>
          <w:p w:rsidR="00000000" w:rsidDel="00000000" w:rsidP="00000000" w:rsidRDefault="00000000" w:rsidRPr="00000000" w14:paraId="00000239">
            <w:pPr>
              <w:spacing w:after="0" w:before="0" w:lineRule="auto"/>
              <w:rPr/>
            </w:pPr>
            <w:r w:rsidDel="00000000" w:rsidR="00000000" w:rsidRPr="00000000">
              <w:rPr>
                <w:sz w:val="16"/>
                <w:szCs w:val="16"/>
                <w:rtl w:val="0"/>
              </w:rPr>
              <w:t xml:space="preserve">Clinical Attachment</w:t>
            </w:r>
            <w:r w:rsidDel="00000000" w:rsidR="00000000" w:rsidRPr="00000000">
              <w:rPr>
                <w:rtl w:val="0"/>
              </w:rPr>
            </w:r>
          </w:p>
        </w:tc>
        <w:tc>
          <w:tcPr>
            <w:vAlign w:val="center"/>
          </w:tcPr>
          <w:p w:rsidR="00000000" w:rsidDel="00000000" w:rsidP="00000000" w:rsidRDefault="00000000" w:rsidRPr="00000000" w14:paraId="0000023A">
            <w:pPr>
              <w:spacing w:after="0" w:before="0" w:lineRule="auto"/>
              <w:rPr/>
            </w:pPr>
            <w:r w:rsidDel="00000000" w:rsidR="00000000" w:rsidRPr="00000000">
              <w:rPr>
                <w:sz w:val="16"/>
                <w:szCs w:val="16"/>
                <w:rtl w:val="0"/>
              </w:rPr>
              <w:t xml:space="preserve">Confidential</w:t>
            </w:r>
            <w:r w:rsidDel="00000000" w:rsidR="00000000" w:rsidRPr="00000000">
              <w:rPr>
                <w:rtl w:val="0"/>
              </w:rPr>
            </w:r>
          </w:p>
        </w:tc>
        <w:tc>
          <w:tcPr>
            <w:vAlign w:val="center"/>
          </w:tcPr>
          <w:p w:rsidR="00000000" w:rsidDel="00000000" w:rsidP="00000000" w:rsidRDefault="00000000" w:rsidRPr="00000000" w14:paraId="0000023B">
            <w:pPr>
              <w:spacing w:after="0" w:before="0" w:lineRule="auto"/>
              <w:rPr/>
            </w:pPr>
            <w:r w:rsidDel="00000000" w:rsidR="00000000" w:rsidRPr="00000000">
              <w:rPr>
                <w:sz w:val="16"/>
                <w:szCs w:val="16"/>
                <w:rtl w:val="0"/>
              </w:rPr>
              <w:t xml:space="preserve">Displayed through Clinical Attachment runtime views. Not persisted.</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23C">
            <w:pPr>
              <w:spacing w:after="0" w:before="0" w:lineRule="auto"/>
              <w:rPr/>
            </w:pPr>
            <w:r w:rsidDel="00000000" w:rsidR="00000000" w:rsidRPr="00000000">
              <w:rPr>
                <w:sz w:val="16"/>
                <w:szCs w:val="16"/>
                <w:rtl w:val="0"/>
              </w:rPr>
              <w:t xml:space="preserve">Clinical Attachment Detail</w:t>
            </w:r>
            <w:r w:rsidDel="00000000" w:rsidR="00000000" w:rsidRPr="00000000">
              <w:rPr>
                <w:rtl w:val="0"/>
              </w:rPr>
            </w:r>
          </w:p>
        </w:tc>
        <w:tc>
          <w:tcPr>
            <w:shd w:fill="f2f6fa" w:val="clear"/>
            <w:vAlign w:val="center"/>
          </w:tcPr>
          <w:p w:rsidR="00000000" w:rsidDel="00000000" w:rsidP="00000000" w:rsidRDefault="00000000" w:rsidRPr="00000000" w14:paraId="0000023D">
            <w:pPr>
              <w:spacing w:after="0" w:before="0" w:lineRule="auto"/>
              <w:rPr/>
            </w:pPr>
            <w:r w:rsidDel="00000000" w:rsidR="00000000" w:rsidRPr="00000000">
              <w:rPr>
                <w:sz w:val="16"/>
                <w:szCs w:val="16"/>
                <w:rtl w:val="0"/>
              </w:rPr>
              <w:t xml:space="preserve">External source runtime view</w:t>
            </w:r>
            <w:r w:rsidDel="00000000" w:rsidR="00000000" w:rsidRPr="00000000">
              <w:rPr>
                <w:rtl w:val="0"/>
              </w:rPr>
            </w:r>
          </w:p>
        </w:tc>
        <w:tc>
          <w:tcPr>
            <w:shd w:fill="f2f6fa" w:val="clear"/>
            <w:vAlign w:val="center"/>
          </w:tcPr>
          <w:p w:rsidR="00000000" w:rsidDel="00000000" w:rsidP="00000000" w:rsidRDefault="00000000" w:rsidRPr="00000000" w14:paraId="0000023E">
            <w:pPr>
              <w:spacing w:after="0" w:before="0" w:lineRule="auto"/>
              <w:rPr/>
            </w:pPr>
            <w:r w:rsidDel="00000000" w:rsidR="00000000" w:rsidRPr="00000000">
              <w:rPr>
                <w:sz w:val="16"/>
                <w:szCs w:val="16"/>
                <w:rtl w:val="0"/>
              </w:rPr>
              <w:t xml:space="preserve">Detailed processing, status, payment or responsibility information for a Clinical Attachment application.</w:t>
            </w:r>
            <w:r w:rsidDel="00000000" w:rsidR="00000000" w:rsidRPr="00000000">
              <w:rPr>
                <w:rtl w:val="0"/>
              </w:rPr>
            </w:r>
          </w:p>
        </w:tc>
        <w:tc>
          <w:tcPr>
            <w:shd w:fill="f2f6fa" w:val="clear"/>
            <w:vAlign w:val="center"/>
          </w:tcPr>
          <w:p w:rsidR="00000000" w:rsidDel="00000000" w:rsidP="00000000" w:rsidRDefault="00000000" w:rsidRPr="00000000" w14:paraId="0000023F">
            <w:pPr>
              <w:spacing w:after="0" w:before="0" w:lineRule="auto"/>
              <w:rPr/>
            </w:pPr>
            <w:r w:rsidDel="00000000" w:rsidR="00000000" w:rsidRPr="00000000">
              <w:rPr>
                <w:sz w:val="16"/>
                <w:szCs w:val="16"/>
                <w:rtl w:val="0"/>
              </w:rPr>
              <w:t xml:space="preserve">Clinical Attachment</w:t>
            </w:r>
            <w:r w:rsidDel="00000000" w:rsidR="00000000" w:rsidRPr="00000000">
              <w:rPr>
                <w:rtl w:val="0"/>
              </w:rPr>
            </w:r>
          </w:p>
        </w:tc>
        <w:tc>
          <w:tcPr>
            <w:shd w:fill="f2f6fa" w:val="clear"/>
            <w:vAlign w:val="center"/>
          </w:tcPr>
          <w:p w:rsidR="00000000" w:rsidDel="00000000" w:rsidP="00000000" w:rsidRDefault="00000000" w:rsidRPr="00000000" w14:paraId="00000240">
            <w:pPr>
              <w:spacing w:after="0" w:before="0" w:lineRule="auto"/>
              <w:rPr/>
            </w:pPr>
            <w:r w:rsidDel="00000000" w:rsidR="00000000" w:rsidRPr="00000000">
              <w:rPr>
                <w:sz w:val="16"/>
                <w:szCs w:val="16"/>
                <w:rtl w:val="0"/>
              </w:rPr>
              <w:t xml:space="preserve">Confidential / Highly Confidential</w:t>
            </w:r>
            <w:r w:rsidDel="00000000" w:rsidR="00000000" w:rsidRPr="00000000">
              <w:rPr>
                <w:rtl w:val="0"/>
              </w:rPr>
            </w:r>
          </w:p>
        </w:tc>
        <w:tc>
          <w:tcPr>
            <w:shd w:fill="f2f6fa" w:val="clear"/>
            <w:vAlign w:val="center"/>
          </w:tcPr>
          <w:p w:rsidR="00000000" w:rsidDel="00000000" w:rsidP="00000000" w:rsidRDefault="00000000" w:rsidRPr="00000000" w14:paraId="00000241">
            <w:pPr>
              <w:spacing w:after="0" w:before="0" w:lineRule="auto"/>
              <w:rPr/>
            </w:pPr>
            <w:r w:rsidDel="00000000" w:rsidR="00000000" w:rsidRPr="00000000">
              <w:rPr>
                <w:sz w:val="16"/>
                <w:szCs w:val="16"/>
                <w:rtl w:val="0"/>
              </w:rPr>
              <w:t xml:space="preserve">Displayed for authorized support investigation. Not persisted.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2">
            <w:pPr>
              <w:spacing w:after="0" w:before="0" w:lineRule="auto"/>
              <w:rPr/>
            </w:pPr>
            <w:r w:rsidDel="00000000" w:rsidR="00000000" w:rsidRPr="00000000">
              <w:rPr>
                <w:sz w:val="16"/>
                <w:szCs w:val="16"/>
                <w:rtl w:val="0"/>
              </w:rPr>
              <w:t xml:space="preserve">ICP Applicant</w:t>
            </w:r>
            <w:r w:rsidDel="00000000" w:rsidR="00000000" w:rsidRPr="00000000">
              <w:rPr>
                <w:rtl w:val="0"/>
              </w:rPr>
            </w:r>
          </w:p>
        </w:tc>
        <w:tc>
          <w:tcPr>
            <w:vAlign w:val="center"/>
          </w:tcPr>
          <w:p w:rsidR="00000000" w:rsidDel="00000000" w:rsidP="00000000" w:rsidRDefault="00000000" w:rsidRPr="00000000" w14:paraId="00000243">
            <w:pPr>
              <w:spacing w:after="0" w:before="0" w:lineRule="auto"/>
              <w:rPr/>
            </w:pPr>
            <w:r w:rsidDel="00000000" w:rsidR="00000000" w:rsidRPr="00000000">
              <w:rPr>
                <w:sz w:val="16"/>
                <w:szCs w:val="16"/>
                <w:rtl w:val="0"/>
              </w:rPr>
              <w:t xml:space="preserve">External source runtime view</w:t>
            </w:r>
            <w:r w:rsidDel="00000000" w:rsidR="00000000" w:rsidRPr="00000000">
              <w:rPr>
                <w:rtl w:val="0"/>
              </w:rPr>
            </w:r>
          </w:p>
        </w:tc>
        <w:tc>
          <w:tcPr>
            <w:vAlign w:val="center"/>
          </w:tcPr>
          <w:p w:rsidR="00000000" w:rsidDel="00000000" w:rsidP="00000000" w:rsidRDefault="00000000" w:rsidRPr="00000000" w14:paraId="00000244">
            <w:pPr>
              <w:spacing w:after="0" w:before="0" w:lineRule="auto"/>
              <w:rPr/>
            </w:pPr>
            <w:r w:rsidDel="00000000" w:rsidR="00000000" w:rsidRPr="00000000">
              <w:rPr>
                <w:sz w:val="16"/>
                <w:szCs w:val="16"/>
                <w:rtl w:val="0"/>
              </w:rPr>
              <w:t xml:space="preserve">Applicant identity information returned through an approved ICP-related integration route.</w:t>
            </w:r>
            <w:r w:rsidDel="00000000" w:rsidR="00000000" w:rsidRPr="00000000">
              <w:rPr>
                <w:rtl w:val="0"/>
              </w:rPr>
            </w:r>
          </w:p>
        </w:tc>
        <w:tc>
          <w:tcPr>
            <w:vAlign w:val="center"/>
          </w:tcPr>
          <w:p w:rsidR="00000000" w:rsidDel="00000000" w:rsidP="00000000" w:rsidRDefault="00000000" w:rsidRPr="00000000" w14:paraId="00000245">
            <w:pPr>
              <w:spacing w:after="0" w:before="0" w:lineRule="auto"/>
              <w:rPr/>
            </w:pPr>
            <w:r w:rsidDel="00000000" w:rsidR="00000000" w:rsidRPr="00000000">
              <w:rPr>
                <w:sz w:val="16"/>
                <w:szCs w:val="16"/>
                <w:rtl w:val="0"/>
              </w:rPr>
              <w:t xml:space="preserve">ICP / approved source route</w:t>
            </w:r>
            <w:r w:rsidDel="00000000" w:rsidR="00000000" w:rsidRPr="00000000">
              <w:rPr>
                <w:rtl w:val="0"/>
              </w:rPr>
            </w:r>
          </w:p>
        </w:tc>
        <w:tc>
          <w:tcPr>
            <w:vAlign w:val="center"/>
          </w:tcPr>
          <w:p w:rsidR="00000000" w:rsidDel="00000000" w:rsidP="00000000" w:rsidRDefault="00000000" w:rsidRPr="00000000" w14:paraId="00000246">
            <w:pPr>
              <w:spacing w:after="0" w:before="0" w:lineRule="auto"/>
              <w:rPr/>
            </w:pPr>
            <w:r w:rsidDel="00000000" w:rsidR="00000000" w:rsidRPr="00000000">
              <w:rPr>
                <w:sz w:val="16"/>
                <w:szCs w:val="16"/>
                <w:rtl w:val="0"/>
              </w:rPr>
              <w:t xml:space="preserve">Confidential / Highly Confidential</w:t>
            </w:r>
            <w:r w:rsidDel="00000000" w:rsidR="00000000" w:rsidRPr="00000000">
              <w:rPr>
                <w:rtl w:val="0"/>
              </w:rPr>
            </w:r>
          </w:p>
        </w:tc>
        <w:tc>
          <w:tcPr>
            <w:vAlign w:val="center"/>
          </w:tcPr>
          <w:p w:rsidR="00000000" w:rsidDel="00000000" w:rsidP="00000000" w:rsidRDefault="00000000" w:rsidRPr="00000000" w14:paraId="00000247">
            <w:pPr>
              <w:spacing w:after="0" w:before="0" w:lineRule="auto"/>
              <w:rPr/>
            </w:pPr>
            <w:r w:rsidDel="00000000" w:rsidR="00000000" w:rsidRPr="00000000">
              <w:rPr>
                <w:sz w:val="16"/>
                <w:szCs w:val="16"/>
                <w:rtl w:val="0"/>
              </w:rPr>
              <w:t xml:space="preserve">Displayed only where required for investigation. Not persisted.</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248">
            <w:pPr>
              <w:spacing w:after="0" w:before="0" w:lineRule="auto"/>
              <w:rPr/>
            </w:pPr>
            <w:r w:rsidDel="00000000" w:rsidR="00000000" w:rsidRPr="00000000">
              <w:rPr>
                <w:sz w:val="16"/>
                <w:szCs w:val="16"/>
                <w:rtl w:val="0"/>
              </w:rPr>
              <w:t xml:space="preserve">Clinical Responsibility</w:t>
            </w:r>
            <w:r w:rsidDel="00000000" w:rsidR="00000000" w:rsidRPr="00000000">
              <w:rPr>
                <w:rtl w:val="0"/>
              </w:rPr>
            </w:r>
          </w:p>
        </w:tc>
        <w:tc>
          <w:tcPr>
            <w:shd w:fill="f2f6fa" w:val="clear"/>
            <w:vAlign w:val="center"/>
          </w:tcPr>
          <w:p w:rsidR="00000000" w:rsidDel="00000000" w:rsidP="00000000" w:rsidRDefault="00000000" w:rsidRPr="00000000" w14:paraId="00000249">
            <w:pPr>
              <w:spacing w:after="0" w:before="0" w:lineRule="auto"/>
              <w:rPr/>
            </w:pPr>
            <w:r w:rsidDel="00000000" w:rsidR="00000000" w:rsidRPr="00000000">
              <w:rPr>
                <w:sz w:val="16"/>
                <w:szCs w:val="16"/>
                <w:rtl w:val="0"/>
              </w:rPr>
              <w:t xml:space="preserve">External source runtime view</w:t>
            </w:r>
            <w:r w:rsidDel="00000000" w:rsidR="00000000" w:rsidRPr="00000000">
              <w:rPr>
                <w:rtl w:val="0"/>
              </w:rPr>
            </w:r>
          </w:p>
        </w:tc>
        <w:tc>
          <w:tcPr>
            <w:shd w:fill="f2f6fa" w:val="clear"/>
            <w:vAlign w:val="center"/>
          </w:tcPr>
          <w:p w:rsidR="00000000" w:rsidDel="00000000" w:rsidP="00000000" w:rsidRDefault="00000000" w:rsidRPr="00000000" w14:paraId="0000024A">
            <w:pPr>
              <w:spacing w:after="0" w:before="0" w:lineRule="auto"/>
              <w:rPr/>
            </w:pPr>
            <w:r w:rsidDel="00000000" w:rsidR="00000000" w:rsidRPr="00000000">
              <w:rPr>
                <w:sz w:val="16"/>
                <w:szCs w:val="16"/>
                <w:rtl w:val="0"/>
              </w:rPr>
              <w:t xml:space="preserve">Current responsible team or owner for a Clinical Attachment request.</w:t>
            </w:r>
            <w:r w:rsidDel="00000000" w:rsidR="00000000" w:rsidRPr="00000000">
              <w:rPr>
                <w:rtl w:val="0"/>
              </w:rPr>
            </w:r>
          </w:p>
        </w:tc>
        <w:tc>
          <w:tcPr>
            <w:shd w:fill="f2f6fa" w:val="clear"/>
            <w:vAlign w:val="center"/>
          </w:tcPr>
          <w:p w:rsidR="00000000" w:rsidDel="00000000" w:rsidP="00000000" w:rsidRDefault="00000000" w:rsidRPr="00000000" w14:paraId="0000024B">
            <w:pPr>
              <w:spacing w:after="0" w:before="0" w:lineRule="auto"/>
              <w:rPr/>
            </w:pPr>
            <w:r w:rsidDel="00000000" w:rsidR="00000000" w:rsidRPr="00000000">
              <w:rPr>
                <w:sz w:val="16"/>
                <w:szCs w:val="16"/>
                <w:rtl w:val="0"/>
              </w:rPr>
              <w:t xml:space="preserve">Clinical Attachment</w:t>
            </w:r>
            <w:r w:rsidDel="00000000" w:rsidR="00000000" w:rsidRPr="00000000">
              <w:rPr>
                <w:rtl w:val="0"/>
              </w:rPr>
            </w:r>
          </w:p>
        </w:tc>
        <w:tc>
          <w:tcPr>
            <w:shd w:fill="f2f6fa" w:val="clear"/>
            <w:vAlign w:val="center"/>
          </w:tcPr>
          <w:p w:rsidR="00000000" w:rsidDel="00000000" w:rsidP="00000000" w:rsidRDefault="00000000" w:rsidRPr="00000000" w14:paraId="0000024C">
            <w:pPr>
              <w:spacing w:after="0" w:before="0" w:lineRule="auto"/>
              <w:rPr/>
            </w:pPr>
            <w:r w:rsidDel="00000000" w:rsidR="00000000" w:rsidRPr="00000000">
              <w:rPr>
                <w:sz w:val="16"/>
                <w:szCs w:val="16"/>
                <w:rtl w:val="0"/>
              </w:rPr>
              <w:t xml:space="preserve">Confidential</w:t>
            </w:r>
            <w:r w:rsidDel="00000000" w:rsidR="00000000" w:rsidRPr="00000000">
              <w:rPr>
                <w:rtl w:val="0"/>
              </w:rPr>
            </w:r>
          </w:p>
        </w:tc>
        <w:tc>
          <w:tcPr>
            <w:shd w:fill="f2f6fa" w:val="clear"/>
            <w:vAlign w:val="center"/>
          </w:tcPr>
          <w:p w:rsidR="00000000" w:rsidDel="00000000" w:rsidP="00000000" w:rsidRDefault="00000000" w:rsidRPr="00000000" w14:paraId="0000024D">
            <w:pPr>
              <w:spacing w:after="0" w:before="0" w:lineRule="auto"/>
              <w:rPr/>
            </w:pPr>
            <w:r w:rsidDel="00000000" w:rsidR="00000000" w:rsidRPr="00000000">
              <w:rPr>
                <w:sz w:val="16"/>
                <w:szCs w:val="16"/>
                <w:rtl w:val="0"/>
              </w:rPr>
              <w:t xml:space="preserve">Displayed where an approved API exists. Not persisted.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E">
            <w:pPr>
              <w:spacing w:after="0" w:before="0" w:lineRule="auto"/>
              <w:rPr/>
            </w:pPr>
            <w:r w:rsidDel="00000000" w:rsidR="00000000" w:rsidRPr="00000000">
              <w:rPr>
                <w:sz w:val="16"/>
                <w:szCs w:val="16"/>
                <w:rtl w:val="0"/>
              </w:rPr>
              <w:t xml:space="preserve">Premarital Application</w:t>
            </w:r>
            <w:r w:rsidDel="00000000" w:rsidR="00000000" w:rsidRPr="00000000">
              <w:rPr>
                <w:rtl w:val="0"/>
              </w:rPr>
            </w:r>
          </w:p>
        </w:tc>
        <w:tc>
          <w:tcPr>
            <w:vAlign w:val="center"/>
          </w:tcPr>
          <w:p w:rsidR="00000000" w:rsidDel="00000000" w:rsidP="00000000" w:rsidRDefault="00000000" w:rsidRPr="00000000" w14:paraId="0000024F">
            <w:pPr>
              <w:spacing w:after="0" w:before="0" w:lineRule="auto"/>
              <w:rPr/>
            </w:pPr>
            <w:r w:rsidDel="00000000" w:rsidR="00000000" w:rsidRPr="00000000">
              <w:rPr>
                <w:sz w:val="16"/>
                <w:szCs w:val="16"/>
                <w:rtl w:val="0"/>
              </w:rPr>
              <w:t xml:space="preserve">External source runtime view</w:t>
            </w:r>
            <w:r w:rsidDel="00000000" w:rsidR="00000000" w:rsidRPr="00000000">
              <w:rPr>
                <w:rtl w:val="0"/>
              </w:rPr>
            </w:r>
          </w:p>
        </w:tc>
        <w:tc>
          <w:tcPr>
            <w:vAlign w:val="center"/>
          </w:tcPr>
          <w:p w:rsidR="00000000" w:rsidDel="00000000" w:rsidP="00000000" w:rsidRDefault="00000000" w:rsidRPr="00000000" w14:paraId="00000250">
            <w:pPr>
              <w:spacing w:after="0" w:before="0" w:lineRule="auto"/>
              <w:rPr/>
            </w:pPr>
            <w:r w:rsidDel="00000000" w:rsidR="00000000" w:rsidRPr="00000000">
              <w:rPr>
                <w:sz w:val="16"/>
                <w:szCs w:val="16"/>
                <w:rtl w:val="0"/>
              </w:rPr>
              <w:t xml:space="preserve">Premarital service application record.</w:t>
            </w:r>
            <w:r w:rsidDel="00000000" w:rsidR="00000000" w:rsidRPr="00000000">
              <w:rPr>
                <w:rtl w:val="0"/>
              </w:rPr>
            </w:r>
          </w:p>
        </w:tc>
        <w:tc>
          <w:tcPr>
            <w:vAlign w:val="center"/>
          </w:tcPr>
          <w:p w:rsidR="00000000" w:rsidDel="00000000" w:rsidP="00000000" w:rsidRDefault="00000000" w:rsidRPr="00000000" w14:paraId="00000251">
            <w:pPr>
              <w:spacing w:after="0" w:before="0" w:lineRule="auto"/>
              <w:rPr/>
            </w:pPr>
            <w:r w:rsidDel="00000000" w:rsidR="00000000" w:rsidRPr="00000000">
              <w:rPr>
                <w:sz w:val="16"/>
                <w:szCs w:val="16"/>
                <w:rtl w:val="0"/>
              </w:rPr>
              <w:t xml:space="preserve">Premarital source system</w:t>
            </w:r>
            <w:r w:rsidDel="00000000" w:rsidR="00000000" w:rsidRPr="00000000">
              <w:rPr>
                <w:rtl w:val="0"/>
              </w:rPr>
            </w:r>
          </w:p>
        </w:tc>
        <w:tc>
          <w:tcPr>
            <w:vAlign w:val="center"/>
          </w:tcPr>
          <w:p w:rsidR="00000000" w:rsidDel="00000000" w:rsidP="00000000" w:rsidRDefault="00000000" w:rsidRPr="00000000" w14:paraId="00000252">
            <w:pPr>
              <w:spacing w:after="0" w:before="0" w:lineRule="auto"/>
              <w:rPr/>
            </w:pPr>
            <w:r w:rsidDel="00000000" w:rsidR="00000000" w:rsidRPr="00000000">
              <w:rPr>
                <w:sz w:val="16"/>
                <w:szCs w:val="16"/>
                <w:rtl w:val="0"/>
              </w:rPr>
              <w:t xml:space="preserve">Confidential / Highly Confidential</w:t>
            </w:r>
            <w:r w:rsidDel="00000000" w:rsidR="00000000" w:rsidRPr="00000000">
              <w:rPr>
                <w:rtl w:val="0"/>
              </w:rPr>
            </w:r>
          </w:p>
        </w:tc>
        <w:tc>
          <w:tcPr>
            <w:vAlign w:val="center"/>
          </w:tcPr>
          <w:p w:rsidR="00000000" w:rsidDel="00000000" w:rsidP="00000000" w:rsidRDefault="00000000" w:rsidRPr="00000000" w14:paraId="00000253">
            <w:pPr>
              <w:spacing w:after="0" w:before="0" w:lineRule="auto"/>
              <w:rPr/>
            </w:pPr>
            <w:r w:rsidDel="00000000" w:rsidR="00000000" w:rsidRPr="00000000">
              <w:rPr>
                <w:sz w:val="16"/>
                <w:szCs w:val="16"/>
                <w:rtl w:val="0"/>
              </w:rPr>
              <w:t xml:space="preserve">Displayed through runtime Premarital investigation views. Not persisted.</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254">
            <w:pPr>
              <w:spacing w:after="0" w:before="0" w:lineRule="auto"/>
              <w:rPr/>
            </w:pPr>
            <w:r w:rsidDel="00000000" w:rsidR="00000000" w:rsidRPr="00000000">
              <w:rPr>
                <w:sz w:val="16"/>
                <w:szCs w:val="16"/>
                <w:rtl w:val="0"/>
              </w:rPr>
              <w:t xml:space="preserve">Premarital Payment Status</w:t>
            </w:r>
            <w:r w:rsidDel="00000000" w:rsidR="00000000" w:rsidRPr="00000000">
              <w:rPr>
                <w:rtl w:val="0"/>
              </w:rPr>
            </w:r>
          </w:p>
        </w:tc>
        <w:tc>
          <w:tcPr>
            <w:shd w:fill="f2f6fa" w:val="clear"/>
            <w:vAlign w:val="center"/>
          </w:tcPr>
          <w:p w:rsidR="00000000" w:rsidDel="00000000" w:rsidP="00000000" w:rsidRDefault="00000000" w:rsidRPr="00000000" w14:paraId="00000255">
            <w:pPr>
              <w:spacing w:after="0" w:before="0" w:lineRule="auto"/>
              <w:rPr/>
            </w:pPr>
            <w:r w:rsidDel="00000000" w:rsidR="00000000" w:rsidRPr="00000000">
              <w:rPr>
                <w:sz w:val="16"/>
                <w:szCs w:val="16"/>
                <w:rtl w:val="0"/>
              </w:rPr>
              <w:t xml:space="preserve">External source runtime view</w:t>
            </w:r>
            <w:r w:rsidDel="00000000" w:rsidR="00000000" w:rsidRPr="00000000">
              <w:rPr>
                <w:rtl w:val="0"/>
              </w:rPr>
            </w:r>
          </w:p>
        </w:tc>
        <w:tc>
          <w:tcPr>
            <w:shd w:fill="f2f6fa" w:val="clear"/>
            <w:vAlign w:val="center"/>
          </w:tcPr>
          <w:p w:rsidR="00000000" w:rsidDel="00000000" w:rsidP="00000000" w:rsidRDefault="00000000" w:rsidRPr="00000000" w14:paraId="00000256">
            <w:pPr>
              <w:spacing w:after="0" w:before="0" w:lineRule="auto"/>
              <w:rPr/>
            </w:pPr>
            <w:r w:rsidDel="00000000" w:rsidR="00000000" w:rsidRPr="00000000">
              <w:rPr>
                <w:sz w:val="16"/>
                <w:szCs w:val="16"/>
                <w:rtl w:val="0"/>
              </w:rPr>
              <w:t xml:space="preserve">Payment validation and transaction status associated with a Premarital application.</w:t>
            </w:r>
            <w:r w:rsidDel="00000000" w:rsidR="00000000" w:rsidRPr="00000000">
              <w:rPr>
                <w:rtl w:val="0"/>
              </w:rPr>
            </w:r>
          </w:p>
        </w:tc>
        <w:tc>
          <w:tcPr>
            <w:shd w:fill="f2f6fa" w:val="clear"/>
            <w:vAlign w:val="center"/>
          </w:tcPr>
          <w:p w:rsidR="00000000" w:rsidDel="00000000" w:rsidP="00000000" w:rsidRDefault="00000000" w:rsidRPr="00000000" w14:paraId="00000257">
            <w:pPr>
              <w:spacing w:after="0" w:before="0" w:lineRule="auto"/>
              <w:rPr/>
            </w:pPr>
            <w:r w:rsidDel="00000000" w:rsidR="00000000" w:rsidRPr="00000000">
              <w:rPr>
                <w:sz w:val="16"/>
                <w:szCs w:val="16"/>
                <w:rtl w:val="0"/>
              </w:rPr>
              <w:t xml:space="preserve">Premarital / Payment source</w:t>
            </w:r>
            <w:r w:rsidDel="00000000" w:rsidR="00000000" w:rsidRPr="00000000">
              <w:rPr>
                <w:rtl w:val="0"/>
              </w:rPr>
            </w:r>
          </w:p>
        </w:tc>
        <w:tc>
          <w:tcPr>
            <w:shd w:fill="f2f6fa" w:val="clear"/>
            <w:vAlign w:val="center"/>
          </w:tcPr>
          <w:p w:rsidR="00000000" w:rsidDel="00000000" w:rsidP="00000000" w:rsidRDefault="00000000" w:rsidRPr="00000000" w14:paraId="00000258">
            <w:pPr>
              <w:spacing w:after="0" w:before="0" w:lineRule="auto"/>
              <w:rPr/>
            </w:pPr>
            <w:r w:rsidDel="00000000" w:rsidR="00000000" w:rsidRPr="00000000">
              <w:rPr>
                <w:sz w:val="16"/>
                <w:szCs w:val="16"/>
                <w:rtl w:val="0"/>
              </w:rPr>
              <w:t xml:space="preserve">Confidential</w:t>
            </w:r>
            <w:r w:rsidDel="00000000" w:rsidR="00000000" w:rsidRPr="00000000">
              <w:rPr>
                <w:rtl w:val="0"/>
              </w:rPr>
            </w:r>
          </w:p>
        </w:tc>
        <w:tc>
          <w:tcPr>
            <w:shd w:fill="f2f6fa" w:val="clear"/>
            <w:vAlign w:val="center"/>
          </w:tcPr>
          <w:p w:rsidR="00000000" w:rsidDel="00000000" w:rsidP="00000000" w:rsidRDefault="00000000" w:rsidRPr="00000000" w14:paraId="00000259">
            <w:pPr>
              <w:spacing w:after="0" w:before="0" w:lineRule="auto"/>
              <w:rPr/>
            </w:pPr>
            <w:r w:rsidDel="00000000" w:rsidR="00000000" w:rsidRPr="00000000">
              <w:rPr>
                <w:sz w:val="16"/>
                <w:szCs w:val="16"/>
                <w:rtl w:val="0"/>
              </w:rPr>
              <w:t xml:space="preserve">Display-only support information. Not persisted.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A">
            <w:pPr>
              <w:spacing w:after="0" w:before="0" w:lineRule="auto"/>
              <w:rPr/>
            </w:pPr>
            <w:r w:rsidDel="00000000" w:rsidR="00000000" w:rsidRPr="00000000">
              <w:rPr>
                <w:sz w:val="16"/>
                <w:szCs w:val="16"/>
                <w:rtl w:val="0"/>
              </w:rPr>
              <w:t xml:space="preserve">Health Card</w:t>
            </w:r>
            <w:r w:rsidDel="00000000" w:rsidR="00000000" w:rsidRPr="00000000">
              <w:rPr>
                <w:rtl w:val="0"/>
              </w:rPr>
            </w:r>
          </w:p>
        </w:tc>
        <w:tc>
          <w:tcPr>
            <w:vAlign w:val="center"/>
          </w:tcPr>
          <w:p w:rsidR="00000000" w:rsidDel="00000000" w:rsidP="00000000" w:rsidRDefault="00000000" w:rsidRPr="00000000" w14:paraId="0000025B">
            <w:pPr>
              <w:spacing w:after="0" w:before="0" w:lineRule="auto"/>
              <w:rPr/>
            </w:pPr>
            <w:r w:rsidDel="00000000" w:rsidR="00000000" w:rsidRPr="00000000">
              <w:rPr>
                <w:sz w:val="16"/>
                <w:szCs w:val="16"/>
                <w:rtl w:val="0"/>
              </w:rPr>
              <w:t xml:space="preserve">External source runtime view</w:t>
            </w:r>
            <w:r w:rsidDel="00000000" w:rsidR="00000000" w:rsidRPr="00000000">
              <w:rPr>
                <w:rtl w:val="0"/>
              </w:rPr>
            </w:r>
          </w:p>
        </w:tc>
        <w:tc>
          <w:tcPr>
            <w:vAlign w:val="center"/>
          </w:tcPr>
          <w:p w:rsidR="00000000" w:rsidDel="00000000" w:rsidP="00000000" w:rsidRDefault="00000000" w:rsidRPr="00000000" w14:paraId="0000025C">
            <w:pPr>
              <w:spacing w:after="0" w:before="0" w:lineRule="auto"/>
              <w:rPr/>
            </w:pPr>
            <w:r w:rsidDel="00000000" w:rsidR="00000000" w:rsidRPr="00000000">
              <w:rPr>
                <w:sz w:val="16"/>
                <w:szCs w:val="16"/>
                <w:rtl w:val="0"/>
              </w:rPr>
              <w:t xml:space="preserve">Health card, coverage and eligibility information associated with a patient.</w:t>
            </w:r>
            <w:r w:rsidDel="00000000" w:rsidR="00000000" w:rsidRPr="00000000">
              <w:rPr>
                <w:rtl w:val="0"/>
              </w:rPr>
            </w:r>
          </w:p>
        </w:tc>
        <w:tc>
          <w:tcPr>
            <w:vAlign w:val="center"/>
          </w:tcPr>
          <w:p w:rsidR="00000000" w:rsidDel="00000000" w:rsidP="00000000" w:rsidRDefault="00000000" w:rsidRPr="00000000" w14:paraId="0000025D">
            <w:pPr>
              <w:spacing w:after="0" w:before="0" w:lineRule="auto"/>
              <w:rPr/>
            </w:pPr>
            <w:r w:rsidDel="00000000" w:rsidR="00000000" w:rsidRPr="00000000">
              <w:rPr>
                <w:sz w:val="16"/>
                <w:szCs w:val="16"/>
                <w:rtl w:val="0"/>
              </w:rPr>
              <w:t xml:space="preserve">Patient Services</w:t>
            </w:r>
            <w:r w:rsidDel="00000000" w:rsidR="00000000" w:rsidRPr="00000000">
              <w:rPr>
                <w:rtl w:val="0"/>
              </w:rPr>
            </w:r>
          </w:p>
        </w:tc>
        <w:tc>
          <w:tcPr>
            <w:vAlign w:val="center"/>
          </w:tcPr>
          <w:p w:rsidR="00000000" w:rsidDel="00000000" w:rsidP="00000000" w:rsidRDefault="00000000" w:rsidRPr="00000000" w14:paraId="0000025E">
            <w:pPr>
              <w:spacing w:after="0" w:before="0" w:lineRule="auto"/>
              <w:rPr/>
            </w:pPr>
            <w:r w:rsidDel="00000000" w:rsidR="00000000" w:rsidRPr="00000000">
              <w:rPr>
                <w:sz w:val="16"/>
                <w:szCs w:val="16"/>
                <w:rtl w:val="0"/>
              </w:rPr>
              <w:t xml:space="preserve">Confidential / Highly Confidential</w:t>
            </w:r>
            <w:r w:rsidDel="00000000" w:rsidR="00000000" w:rsidRPr="00000000">
              <w:rPr>
                <w:rtl w:val="0"/>
              </w:rPr>
            </w:r>
          </w:p>
        </w:tc>
        <w:tc>
          <w:tcPr>
            <w:vAlign w:val="center"/>
          </w:tcPr>
          <w:p w:rsidR="00000000" w:rsidDel="00000000" w:rsidP="00000000" w:rsidRDefault="00000000" w:rsidRPr="00000000" w14:paraId="0000025F">
            <w:pPr>
              <w:spacing w:after="0" w:before="0" w:lineRule="auto"/>
              <w:rPr/>
            </w:pPr>
            <w:r w:rsidDel="00000000" w:rsidR="00000000" w:rsidRPr="00000000">
              <w:rPr>
                <w:sz w:val="16"/>
                <w:szCs w:val="16"/>
                <w:rtl w:val="0"/>
              </w:rPr>
              <w:t xml:space="preserve">Displayed through Health Card runtime views. Not persisted.</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260">
            <w:pPr>
              <w:spacing w:after="0" w:before="0" w:lineRule="auto"/>
              <w:rPr/>
            </w:pPr>
            <w:r w:rsidDel="00000000" w:rsidR="00000000" w:rsidRPr="00000000">
              <w:rPr>
                <w:sz w:val="16"/>
                <w:szCs w:val="16"/>
                <w:rtl w:val="0"/>
              </w:rPr>
              <w:t xml:space="preserve">Sick Leave Certificate</w:t>
            </w:r>
            <w:r w:rsidDel="00000000" w:rsidR="00000000" w:rsidRPr="00000000">
              <w:rPr>
                <w:rtl w:val="0"/>
              </w:rPr>
            </w:r>
          </w:p>
        </w:tc>
        <w:tc>
          <w:tcPr>
            <w:shd w:fill="f2f6fa" w:val="clear"/>
            <w:vAlign w:val="center"/>
          </w:tcPr>
          <w:p w:rsidR="00000000" w:rsidDel="00000000" w:rsidP="00000000" w:rsidRDefault="00000000" w:rsidRPr="00000000" w14:paraId="00000261">
            <w:pPr>
              <w:spacing w:after="0" w:before="0" w:lineRule="auto"/>
              <w:rPr/>
            </w:pPr>
            <w:r w:rsidDel="00000000" w:rsidR="00000000" w:rsidRPr="00000000">
              <w:rPr>
                <w:sz w:val="16"/>
                <w:szCs w:val="16"/>
                <w:rtl w:val="0"/>
              </w:rPr>
              <w:t xml:space="preserve">External source runtime view</w:t>
            </w:r>
            <w:r w:rsidDel="00000000" w:rsidR="00000000" w:rsidRPr="00000000">
              <w:rPr>
                <w:rtl w:val="0"/>
              </w:rPr>
            </w:r>
          </w:p>
        </w:tc>
        <w:tc>
          <w:tcPr>
            <w:shd w:fill="f2f6fa" w:val="clear"/>
            <w:vAlign w:val="center"/>
          </w:tcPr>
          <w:p w:rsidR="00000000" w:rsidDel="00000000" w:rsidP="00000000" w:rsidRDefault="00000000" w:rsidRPr="00000000" w14:paraId="00000262">
            <w:pPr>
              <w:spacing w:after="0" w:before="0" w:lineRule="auto"/>
              <w:rPr/>
            </w:pPr>
            <w:r w:rsidDel="00000000" w:rsidR="00000000" w:rsidRPr="00000000">
              <w:rPr>
                <w:sz w:val="16"/>
                <w:szCs w:val="16"/>
                <w:rtl w:val="0"/>
              </w:rPr>
              <w:t xml:space="preserve">Sick-leave certificate status and related support information.</w:t>
            </w:r>
            <w:r w:rsidDel="00000000" w:rsidR="00000000" w:rsidRPr="00000000">
              <w:rPr>
                <w:rtl w:val="0"/>
              </w:rPr>
            </w:r>
          </w:p>
        </w:tc>
        <w:tc>
          <w:tcPr>
            <w:shd w:fill="f2f6fa" w:val="clear"/>
            <w:vAlign w:val="center"/>
          </w:tcPr>
          <w:p w:rsidR="00000000" w:rsidDel="00000000" w:rsidP="00000000" w:rsidRDefault="00000000" w:rsidRPr="00000000" w14:paraId="00000263">
            <w:pPr>
              <w:spacing w:after="0" w:before="0" w:lineRule="auto"/>
              <w:rPr/>
            </w:pPr>
            <w:r w:rsidDel="00000000" w:rsidR="00000000" w:rsidRPr="00000000">
              <w:rPr>
                <w:sz w:val="16"/>
                <w:szCs w:val="16"/>
                <w:rtl w:val="0"/>
              </w:rPr>
              <w:t xml:space="preserve">Patient Services</w:t>
            </w:r>
            <w:r w:rsidDel="00000000" w:rsidR="00000000" w:rsidRPr="00000000">
              <w:rPr>
                <w:rtl w:val="0"/>
              </w:rPr>
            </w:r>
          </w:p>
        </w:tc>
        <w:tc>
          <w:tcPr>
            <w:shd w:fill="f2f6fa" w:val="clear"/>
            <w:vAlign w:val="center"/>
          </w:tcPr>
          <w:p w:rsidR="00000000" w:rsidDel="00000000" w:rsidP="00000000" w:rsidRDefault="00000000" w:rsidRPr="00000000" w14:paraId="00000264">
            <w:pPr>
              <w:spacing w:after="0" w:before="0" w:lineRule="auto"/>
              <w:rPr/>
            </w:pPr>
            <w:r w:rsidDel="00000000" w:rsidR="00000000" w:rsidRPr="00000000">
              <w:rPr>
                <w:sz w:val="16"/>
                <w:szCs w:val="16"/>
                <w:rtl w:val="0"/>
              </w:rPr>
              <w:t xml:space="preserve">Highly Confidential</w:t>
            </w:r>
            <w:r w:rsidDel="00000000" w:rsidR="00000000" w:rsidRPr="00000000">
              <w:rPr>
                <w:rtl w:val="0"/>
              </w:rPr>
            </w:r>
          </w:p>
        </w:tc>
        <w:tc>
          <w:tcPr>
            <w:shd w:fill="f2f6fa" w:val="clear"/>
            <w:vAlign w:val="center"/>
          </w:tcPr>
          <w:p w:rsidR="00000000" w:rsidDel="00000000" w:rsidP="00000000" w:rsidRDefault="00000000" w:rsidRPr="00000000" w14:paraId="00000265">
            <w:pPr>
              <w:spacing w:after="0" w:before="0" w:lineRule="auto"/>
              <w:rPr/>
            </w:pPr>
            <w:r w:rsidDel="00000000" w:rsidR="00000000" w:rsidRPr="00000000">
              <w:rPr>
                <w:sz w:val="16"/>
                <w:szCs w:val="16"/>
                <w:rtl w:val="0"/>
              </w:rPr>
              <w:t xml:space="preserve">Displayed through Sick Leave runtime views. Not persisted.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66">
            <w:pPr>
              <w:spacing w:after="0" w:before="0" w:lineRule="auto"/>
              <w:rPr/>
            </w:pPr>
            <w:r w:rsidDel="00000000" w:rsidR="00000000" w:rsidRPr="00000000">
              <w:rPr>
                <w:sz w:val="16"/>
                <w:szCs w:val="16"/>
                <w:rtl w:val="0"/>
              </w:rPr>
              <w:t xml:space="preserve">Medical Report Request</w:t>
            </w:r>
            <w:r w:rsidDel="00000000" w:rsidR="00000000" w:rsidRPr="00000000">
              <w:rPr>
                <w:rtl w:val="0"/>
              </w:rPr>
            </w:r>
          </w:p>
        </w:tc>
        <w:tc>
          <w:tcPr>
            <w:vAlign w:val="center"/>
          </w:tcPr>
          <w:p w:rsidR="00000000" w:rsidDel="00000000" w:rsidP="00000000" w:rsidRDefault="00000000" w:rsidRPr="00000000" w14:paraId="00000267">
            <w:pPr>
              <w:spacing w:after="0" w:before="0" w:lineRule="auto"/>
              <w:rPr/>
            </w:pPr>
            <w:r w:rsidDel="00000000" w:rsidR="00000000" w:rsidRPr="00000000">
              <w:rPr>
                <w:sz w:val="16"/>
                <w:szCs w:val="16"/>
                <w:rtl w:val="0"/>
              </w:rPr>
              <w:t xml:space="preserve">External source runtime view</w:t>
            </w:r>
            <w:r w:rsidDel="00000000" w:rsidR="00000000" w:rsidRPr="00000000">
              <w:rPr>
                <w:rtl w:val="0"/>
              </w:rPr>
            </w:r>
          </w:p>
        </w:tc>
        <w:tc>
          <w:tcPr>
            <w:vAlign w:val="center"/>
          </w:tcPr>
          <w:p w:rsidR="00000000" w:rsidDel="00000000" w:rsidP="00000000" w:rsidRDefault="00000000" w:rsidRPr="00000000" w14:paraId="00000268">
            <w:pPr>
              <w:spacing w:after="0" w:before="0" w:lineRule="auto"/>
              <w:rPr/>
            </w:pPr>
            <w:r w:rsidDel="00000000" w:rsidR="00000000" w:rsidRPr="00000000">
              <w:rPr>
                <w:sz w:val="16"/>
                <w:szCs w:val="16"/>
                <w:rtl w:val="0"/>
              </w:rPr>
              <w:t xml:space="preserve">Medical-report request metadata and processing status.</w:t>
            </w:r>
            <w:r w:rsidDel="00000000" w:rsidR="00000000" w:rsidRPr="00000000">
              <w:rPr>
                <w:rtl w:val="0"/>
              </w:rPr>
            </w:r>
          </w:p>
        </w:tc>
        <w:tc>
          <w:tcPr>
            <w:vAlign w:val="center"/>
          </w:tcPr>
          <w:p w:rsidR="00000000" w:rsidDel="00000000" w:rsidP="00000000" w:rsidRDefault="00000000" w:rsidRPr="00000000" w14:paraId="00000269">
            <w:pPr>
              <w:spacing w:after="0" w:before="0" w:lineRule="auto"/>
              <w:rPr/>
            </w:pPr>
            <w:r w:rsidDel="00000000" w:rsidR="00000000" w:rsidRPr="00000000">
              <w:rPr>
                <w:sz w:val="16"/>
                <w:szCs w:val="16"/>
                <w:rtl w:val="0"/>
              </w:rPr>
              <w:t xml:space="preserve">Patient Services</w:t>
            </w:r>
            <w:r w:rsidDel="00000000" w:rsidR="00000000" w:rsidRPr="00000000">
              <w:rPr>
                <w:rtl w:val="0"/>
              </w:rPr>
            </w:r>
          </w:p>
        </w:tc>
        <w:tc>
          <w:tcPr>
            <w:vAlign w:val="center"/>
          </w:tcPr>
          <w:p w:rsidR="00000000" w:rsidDel="00000000" w:rsidP="00000000" w:rsidRDefault="00000000" w:rsidRPr="00000000" w14:paraId="0000026A">
            <w:pPr>
              <w:spacing w:after="0" w:before="0" w:lineRule="auto"/>
              <w:rPr/>
            </w:pPr>
            <w:r w:rsidDel="00000000" w:rsidR="00000000" w:rsidRPr="00000000">
              <w:rPr>
                <w:sz w:val="16"/>
                <w:szCs w:val="16"/>
                <w:rtl w:val="0"/>
              </w:rPr>
              <w:t xml:space="preserve">Highly Confidential</w:t>
            </w:r>
            <w:r w:rsidDel="00000000" w:rsidR="00000000" w:rsidRPr="00000000">
              <w:rPr>
                <w:rtl w:val="0"/>
              </w:rPr>
            </w:r>
          </w:p>
        </w:tc>
        <w:tc>
          <w:tcPr>
            <w:vAlign w:val="center"/>
          </w:tcPr>
          <w:p w:rsidR="00000000" w:rsidDel="00000000" w:rsidP="00000000" w:rsidRDefault="00000000" w:rsidRPr="00000000" w14:paraId="0000026B">
            <w:pPr>
              <w:spacing w:after="0" w:before="0" w:lineRule="auto"/>
              <w:rPr/>
            </w:pPr>
            <w:r w:rsidDel="00000000" w:rsidR="00000000" w:rsidRPr="00000000">
              <w:rPr>
                <w:sz w:val="16"/>
                <w:szCs w:val="16"/>
                <w:rtl w:val="0"/>
              </w:rPr>
              <w:t xml:space="preserve">Displayed through Medical Report runtime views. Not persisted. EMH does not store report documents in Phase 1.</w:t>
            </w:r>
            <w:r w:rsidDel="00000000" w:rsidR="00000000" w:rsidRPr="00000000">
              <w:rPr>
                <w:rtl w:val="0"/>
              </w:rPr>
            </w:r>
          </w:p>
        </w:tc>
      </w:tr>
      <w:tr>
        <w:trPr>
          <w:cantSplit w:val="0"/>
          <w:tblHeader w:val="0"/>
        </w:trPr>
        <w:tc>
          <w:tcPr>
            <w:shd w:fill="f2f6fa" w:val="clear"/>
            <w:vAlign w:val="center"/>
          </w:tcPr>
          <w:p w:rsidR="00000000" w:rsidDel="00000000" w:rsidP="00000000" w:rsidRDefault="00000000" w:rsidRPr="00000000" w14:paraId="0000026C">
            <w:pPr>
              <w:jc w:val="left"/>
              <w:rPr/>
            </w:pPr>
            <w:r w:rsidDel="00000000" w:rsidR="00000000" w:rsidRPr="00000000">
              <w:rPr>
                <w:b w:val="0"/>
                <w:bCs w:val="0"/>
                <w:sz w:val="16"/>
                <w:szCs w:val="16"/>
                <w:rtl w:val="0"/>
              </w:rPr>
              <w:t xml:space="preserve">AuditOutbox</w:t>
            </w:r>
            <w:r w:rsidDel="00000000" w:rsidR="00000000" w:rsidRPr="00000000">
              <w:rPr>
                <w:rtl w:val="0"/>
              </w:rPr>
            </w:r>
          </w:p>
        </w:tc>
        <w:tc>
          <w:tcPr>
            <w:shd w:fill="f2f6fa" w:val="clear"/>
            <w:vAlign w:val="center"/>
          </w:tcPr>
          <w:p w:rsidR="00000000" w:rsidDel="00000000" w:rsidP="00000000" w:rsidRDefault="00000000" w:rsidRPr="00000000" w14:paraId="0000026D">
            <w:pPr>
              <w:jc w:val="left"/>
              <w:rPr/>
            </w:pPr>
            <w:r w:rsidDel="00000000" w:rsidR="00000000" w:rsidRPr="00000000">
              <w:rPr>
                <w:b w:val="0"/>
                <w:bCs w:val="0"/>
                <w:sz w:val="16"/>
                <w:szCs w:val="16"/>
                <w:rtl w:val="0"/>
              </w:rPr>
              <w:t xml:space="preserve">EMH temporary delivery buffer</w:t>
            </w:r>
            <w:r w:rsidDel="00000000" w:rsidR="00000000" w:rsidRPr="00000000">
              <w:rPr>
                <w:rtl w:val="0"/>
              </w:rPr>
            </w:r>
          </w:p>
        </w:tc>
        <w:tc>
          <w:tcPr>
            <w:shd w:fill="f2f6fa" w:val="clear"/>
            <w:vAlign w:val="center"/>
          </w:tcPr>
          <w:p w:rsidR="00000000" w:rsidDel="00000000" w:rsidP="00000000" w:rsidRDefault="00000000" w:rsidRPr="00000000" w14:paraId="0000026E">
            <w:pPr>
              <w:jc w:val="left"/>
              <w:rPr/>
            </w:pPr>
            <w:r w:rsidDel="00000000" w:rsidR="00000000" w:rsidRPr="00000000">
              <w:rPr>
                <w:b w:val="0"/>
                <w:bCs w:val="0"/>
                <w:sz w:val="16"/>
                <w:szCs w:val="16"/>
                <w:rtl w:val="0"/>
              </w:rPr>
              <w:t xml:space="preserve">Temporary EMH record used to retry delivery of privacy-safe audit events when the Enterprise Audit Repository is temporarily unavailable.</w:t>
            </w:r>
            <w:r w:rsidDel="00000000" w:rsidR="00000000" w:rsidRPr="00000000">
              <w:rPr>
                <w:rtl w:val="0"/>
              </w:rPr>
            </w:r>
          </w:p>
        </w:tc>
        <w:tc>
          <w:tcPr>
            <w:shd w:fill="f2f6fa" w:val="clear"/>
            <w:vAlign w:val="center"/>
          </w:tcPr>
          <w:p w:rsidR="00000000" w:rsidDel="00000000" w:rsidP="00000000" w:rsidRDefault="00000000" w:rsidRPr="00000000" w14:paraId="0000026F">
            <w:pPr>
              <w:jc w:val="left"/>
              <w:rPr/>
            </w:pPr>
            <w:r w:rsidDel="00000000" w:rsidR="00000000" w:rsidRPr="00000000">
              <w:rPr>
                <w:b w:val="0"/>
                <w:bCs w:val="0"/>
                <w:sz w:val="16"/>
                <w:szCs w:val="16"/>
                <w:rtl w:val="0"/>
              </w:rPr>
              <w:t xml:space="preserve">EMH temporary operational store</w:t>
            </w:r>
            <w:r w:rsidDel="00000000" w:rsidR="00000000" w:rsidRPr="00000000">
              <w:rPr>
                <w:rtl w:val="0"/>
              </w:rPr>
            </w:r>
          </w:p>
        </w:tc>
        <w:tc>
          <w:tcPr>
            <w:shd w:fill="f2f6fa" w:val="clear"/>
            <w:vAlign w:val="center"/>
          </w:tcPr>
          <w:p w:rsidR="00000000" w:rsidDel="00000000" w:rsidP="00000000" w:rsidRDefault="00000000" w:rsidRPr="00000000" w14:paraId="00000270">
            <w:pPr>
              <w:jc w:val="left"/>
              <w:rPr/>
            </w:pPr>
            <w:r w:rsidDel="00000000" w:rsidR="00000000" w:rsidRPr="00000000">
              <w:rPr>
                <w:b w:val="0"/>
                <w:bCs w:val="0"/>
                <w:sz w:val="16"/>
                <w:szCs w:val="16"/>
                <w:rtl w:val="0"/>
              </w:rPr>
              <w:t xml:space="preserve">Confidential / Internal</w:t>
            </w:r>
            <w:r w:rsidDel="00000000" w:rsidR="00000000" w:rsidRPr="00000000">
              <w:rPr>
                <w:rtl w:val="0"/>
              </w:rPr>
            </w:r>
          </w:p>
        </w:tc>
        <w:tc>
          <w:tcPr>
            <w:shd w:fill="f2f6fa" w:val="clear"/>
            <w:vAlign w:val="center"/>
          </w:tcPr>
          <w:p w:rsidR="00000000" w:rsidDel="00000000" w:rsidP="00000000" w:rsidRDefault="00000000" w:rsidRPr="00000000" w14:paraId="00000271">
            <w:pPr>
              <w:jc w:val="left"/>
              <w:rPr/>
            </w:pPr>
            <w:r w:rsidDel="00000000" w:rsidR="00000000" w:rsidRPr="00000000">
              <w:rPr>
                <w:b w:val="0"/>
                <w:bCs w:val="0"/>
                <w:sz w:val="16"/>
                <w:szCs w:val="16"/>
                <w:rtl w:val="0"/>
              </w:rPr>
              <w:t xml:space="preserve">Used only for delivery reliability and retry. It is not an audit repository, not used for reporting, and must not contain patient data, search criteria, API payloads, tokens, secrets or exception stack traces.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2">
            <w:pPr>
              <w:jc w:val="left"/>
              <w:rPr/>
            </w:pPr>
            <w:r w:rsidDel="00000000" w:rsidR="00000000" w:rsidRPr="00000000">
              <w:rPr>
                <w:b w:val="0"/>
                <w:bCs w:val="0"/>
                <w:sz w:val="16"/>
                <w:szCs w:val="16"/>
                <w:rtl w:val="0"/>
              </w:rPr>
              <w:t xml:space="preserve">Audit Event</w:t>
            </w:r>
            <w:r w:rsidDel="00000000" w:rsidR="00000000" w:rsidRPr="00000000">
              <w:rPr>
                <w:rtl w:val="0"/>
              </w:rPr>
            </w:r>
          </w:p>
        </w:tc>
        <w:tc>
          <w:tcPr>
            <w:vAlign w:val="center"/>
          </w:tcPr>
          <w:p w:rsidR="00000000" w:rsidDel="00000000" w:rsidP="00000000" w:rsidRDefault="00000000" w:rsidRPr="00000000" w14:paraId="00000273">
            <w:pPr>
              <w:jc w:val="left"/>
              <w:rPr/>
            </w:pPr>
            <w:r w:rsidDel="00000000" w:rsidR="00000000" w:rsidRPr="00000000">
              <w:rPr>
                <w:b w:val="0"/>
                <w:bCs w:val="0"/>
                <w:sz w:val="16"/>
                <w:szCs w:val="16"/>
                <w:rtl w:val="0"/>
              </w:rPr>
              <w:t xml:space="preserve">External audit record</w:t>
            </w:r>
            <w:r w:rsidDel="00000000" w:rsidR="00000000" w:rsidRPr="00000000">
              <w:rPr>
                <w:rtl w:val="0"/>
              </w:rPr>
            </w:r>
          </w:p>
        </w:tc>
        <w:tc>
          <w:tcPr>
            <w:vAlign w:val="center"/>
          </w:tcPr>
          <w:p w:rsidR="00000000" w:rsidDel="00000000" w:rsidP="00000000" w:rsidRDefault="00000000" w:rsidRPr="00000000" w14:paraId="00000274">
            <w:pPr>
              <w:jc w:val="left"/>
              <w:rPr/>
            </w:pPr>
            <w:r w:rsidDel="00000000" w:rsidR="00000000" w:rsidRPr="00000000">
              <w:rPr>
                <w:b w:val="0"/>
                <w:bCs w:val="0"/>
                <w:sz w:val="16"/>
                <w:szCs w:val="16"/>
                <w:rtl w:val="0"/>
              </w:rPr>
              <w:t xml:space="preserve">Privacy-safe accountability record generated for EMH support, administration and security-relevant actions.</w:t>
            </w:r>
            <w:r w:rsidDel="00000000" w:rsidR="00000000" w:rsidRPr="00000000">
              <w:rPr>
                <w:rtl w:val="0"/>
              </w:rPr>
            </w:r>
          </w:p>
        </w:tc>
        <w:tc>
          <w:tcPr>
            <w:vAlign w:val="center"/>
          </w:tcPr>
          <w:p w:rsidR="00000000" w:rsidDel="00000000" w:rsidP="00000000" w:rsidRDefault="00000000" w:rsidRPr="00000000" w14:paraId="00000275">
            <w:pPr>
              <w:jc w:val="left"/>
              <w:rPr/>
            </w:pPr>
            <w:r w:rsidDel="00000000" w:rsidR="00000000" w:rsidRPr="00000000">
              <w:rPr>
                <w:b w:val="0"/>
                <w:bCs w:val="0"/>
                <w:sz w:val="16"/>
                <w:szCs w:val="16"/>
                <w:rtl w:val="0"/>
              </w:rPr>
              <w:t xml:space="preserve">Enterprise Audit Repository</w:t>
            </w:r>
            <w:r w:rsidDel="00000000" w:rsidR="00000000" w:rsidRPr="00000000">
              <w:rPr>
                <w:rtl w:val="0"/>
              </w:rPr>
            </w:r>
          </w:p>
        </w:tc>
        <w:tc>
          <w:tcPr>
            <w:vAlign w:val="center"/>
          </w:tcPr>
          <w:p w:rsidR="00000000" w:rsidDel="00000000" w:rsidP="00000000" w:rsidRDefault="00000000" w:rsidRPr="00000000" w14:paraId="00000276">
            <w:pPr>
              <w:jc w:val="left"/>
              <w:rPr/>
            </w:pPr>
            <w:r w:rsidDel="00000000" w:rsidR="00000000" w:rsidRPr="00000000">
              <w:rPr>
                <w:b w:val="0"/>
                <w:bCs w:val="0"/>
                <w:sz w:val="16"/>
                <w:szCs w:val="16"/>
                <w:rtl w:val="0"/>
              </w:rPr>
              <w:t xml:space="preserve">Confidential</w:t>
            </w:r>
            <w:r w:rsidDel="00000000" w:rsidR="00000000" w:rsidRPr="00000000">
              <w:rPr>
                <w:rtl w:val="0"/>
              </w:rPr>
            </w:r>
          </w:p>
        </w:tc>
        <w:tc>
          <w:tcPr>
            <w:vAlign w:val="center"/>
          </w:tcPr>
          <w:p w:rsidR="00000000" w:rsidDel="00000000" w:rsidP="00000000" w:rsidRDefault="00000000" w:rsidRPr="00000000" w14:paraId="00000277">
            <w:pPr>
              <w:jc w:val="left"/>
              <w:rPr/>
            </w:pPr>
            <w:r w:rsidDel="00000000" w:rsidR="00000000" w:rsidRPr="00000000">
              <w:rPr>
                <w:b w:val="0"/>
                <w:bCs w:val="0"/>
                <w:sz w:val="16"/>
                <w:szCs w:val="16"/>
                <w:rtl w:val="0"/>
              </w:rPr>
              <w:t xml:space="preserve">Generated by EMH and delivered to the Enterprise Audit Repository through AuditOutbox where required. The authoritative audit record and retention lifecycle are managed outside EMH.</w:t>
            </w:r>
            <w:r w:rsidDel="00000000" w:rsidR="00000000" w:rsidRPr="00000000">
              <w:rPr>
                <w:rtl w:val="0"/>
              </w:rPr>
            </w:r>
          </w:p>
        </w:tc>
      </w:tr>
    </w:tbl>
    <w:p w:rsidR="00000000" w:rsidDel="00000000" w:rsidP="00000000" w:rsidRDefault="00000000" w:rsidRPr="00000000" w14:paraId="00000278">
      <w:pPr>
        <w:pStyle w:val="Heading2"/>
        <w:spacing w:after="80" w:before="0" w:lineRule="auto"/>
        <w:rPr/>
      </w:pPr>
      <w:r w:rsidDel="00000000" w:rsidR="00000000" w:rsidRPr="00000000">
        <w:rPr>
          <w:rtl w:val="0"/>
        </w:rPr>
        <w:t xml:space="preserve">2.2 Data Mastership</w:t>
      </w:r>
    </w:p>
    <w:p w:rsidR="00000000" w:rsidDel="00000000" w:rsidP="00000000" w:rsidRDefault="00000000" w:rsidRPr="00000000" w14:paraId="00000279">
      <w:pPr>
        <w:rPr/>
      </w:pPr>
      <w:r w:rsidDel="00000000" w:rsidR="00000000" w:rsidRPr="00000000">
        <w:rPr>
          <w:rtl w:val="0"/>
        </w:rPr>
        <w:t xml:space="preserve">The mastership matrix distinguishes ownership from consumption. EMH consumes data for support investigation but does not become the master of source-system business information. “M” means Master/System of Record, “P” means Provider through an approved interface, “S” means Subscriber/Transient Consumer, “O” means Operational Owner of EMH-specific data, and “—” means no intended role.</w:t>
      </w:r>
    </w:p>
    <w:tbl>
      <w:tblPr>
        <w:tblStyle w:val="Table18"/>
        <w:tblW w:w="10285.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935"/>
        <w:gridCol w:w="935"/>
        <w:gridCol w:w="935"/>
        <w:gridCol w:w="935"/>
        <w:gridCol w:w="935"/>
        <w:gridCol w:w="935"/>
        <w:gridCol w:w="935"/>
        <w:gridCol w:w="935"/>
        <w:gridCol w:w="935"/>
        <w:gridCol w:w="935"/>
        <w:gridCol w:w="935"/>
        <w:tblGridChange w:id="0">
          <w:tblGrid>
            <w:gridCol w:w="935"/>
            <w:gridCol w:w="935"/>
            <w:gridCol w:w="935"/>
            <w:gridCol w:w="935"/>
            <w:gridCol w:w="935"/>
            <w:gridCol w:w="935"/>
            <w:gridCol w:w="935"/>
            <w:gridCol w:w="935"/>
            <w:gridCol w:w="935"/>
            <w:gridCol w:w="935"/>
            <w:gridCol w:w="935"/>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27A">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Data Object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27B">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IDAM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27C">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UAE PASS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27D">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ICP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27E">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Clinical Attachment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27F">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Premarital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280">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Patient Services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281">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Mendix / EMH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282">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Enterprise Audit Repository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283">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Elasticsearch / AppDynamics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284">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SIEM</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8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Authentication identity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8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8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8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8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8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8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8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8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8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28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 security copy</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9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Account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9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 identity source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9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9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9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9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9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9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9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9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29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9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user roles/module roles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9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9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9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9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A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A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A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A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A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2A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A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 user profile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A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A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A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A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A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A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A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 runtime 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A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A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B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 security copy where approved</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B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UAE PASS identity attributes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B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B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B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B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B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B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B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 runtime 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B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B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B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B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ICP applicant identity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B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B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B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C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 route where applicable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C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C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C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 runtime 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C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C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C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C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Attachment application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C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C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C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C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C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C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C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 runtime 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C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D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D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D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Attachment detail/payment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D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D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D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D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D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D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D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 runtime 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D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D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D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D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responsibility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D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D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E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E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E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E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E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 runtime 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E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E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E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E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Premarital application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E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E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E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E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E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E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E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 runtime 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F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F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F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F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Premarital payment status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F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F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F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F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F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F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F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 runtime 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F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F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F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F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Health Card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2F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0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0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0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0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0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0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 runtime 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0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0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0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0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Sick Leave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0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0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0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0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0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0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1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 runtime 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1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1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1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1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Medical Report request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1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1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1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1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1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1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1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 runtime 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1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1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1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1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Medical Report document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2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2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2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2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2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2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2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2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2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2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2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 Event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2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2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2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2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2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3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3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3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3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3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 selected copy</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3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AuditOutbox</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3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3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3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3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3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3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3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 temporary delivery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3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Receives accepted events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3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3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4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Technical exception log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4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4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4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4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4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4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4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 telemetry source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4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4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M/O</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4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 where security-relevant</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4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Security monitoring event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4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 where identity event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4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4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4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5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5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5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 selected event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5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 selected event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5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 technical event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5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M/O detection and correlation</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5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 configuration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5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5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5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5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5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5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5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 runtime consumer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5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5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6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6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Secrets and credentials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6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6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6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6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6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6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6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 reference consumer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6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6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36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t>
            </w:r>
            <w:r w:rsidDel="00000000" w:rsidR="00000000" w:rsidRPr="00000000">
              <w:rPr>
                <w:rtl w:val="0"/>
              </w:rPr>
            </w:r>
          </w:p>
        </w:tc>
      </w:tr>
    </w:tbl>
    <w:p w:rsidR="00000000" w:rsidDel="00000000" w:rsidP="00000000" w:rsidRDefault="00000000" w:rsidRPr="00000000" w14:paraId="0000036C">
      <w:pPr>
        <w:pStyle w:val="Heading2"/>
        <w:spacing w:after="80" w:before="0" w:lineRule="auto"/>
        <w:rPr/>
      </w:pPr>
      <w:r w:rsidDel="00000000" w:rsidR="00000000" w:rsidRPr="00000000">
        <w:rPr>
          <w:rtl w:val="0"/>
        </w:rPr>
        <w:t xml:space="preserve">2.3 Data Management</w:t>
      </w:r>
    </w:p>
    <w:p w:rsidR="00000000" w:rsidDel="00000000" w:rsidP="00000000" w:rsidRDefault="00000000" w:rsidRPr="00000000" w14:paraId="0000036D">
      <w:pPr>
        <w:rPr/>
      </w:pPr>
      <w:r w:rsidDel="00000000" w:rsidR="00000000" w:rsidRPr="00000000">
        <w:rPr>
          <w:rtl w:val="0"/>
        </w:rPr>
        <w:t xml:space="preserve">Data management for EMH focuses on minimization, source ownership, secure transient processing, controlled audit delivery, operational diagnostics and privacy protection. EMH does not introduce a local business-data lifecycle for source-system records.</w:t>
      </w:r>
    </w:p>
    <w:p w:rsidR="00000000" w:rsidDel="00000000" w:rsidP="00000000" w:rsidRDefault="00000000" w:rsidRPr="00000000" w14:paraId="0000036E">
      <w:pPr>
        <w:pStyle w:val="Heading3"/>
        <w:spacing w:before="0" w:lineRule="auto"/>
        <w:rPr/>
      </w:pPr>
      <w:r w:rsidDel="00000000" w:rsidR="00000000" w:rsidRPr="00000000">
        <w:rPr>
          <w:rtl w:val="0"/>
        </w:rPr>
        <w:t xml:space="preserve">2.3.1 Data Profile</w:t>
      </w:r>
    </w:p>
    <w:p w:rsidR="00000000" w:rsidDel="00000000" w:rsidP="00000000" w:rsidRDefault="00000000" w:rsidRPr="00000000" w14:paraId="0000036F">
      <w:pPr>
        <w:rPr/>
      </w:pPr>
      <w:r w:rsidDel="00000000" w:rsidR="00000000" w:rsidRPr="00000000">
        <w:rPr>
          <w:rtl w:val="0"/>
        </w:rPr>
        <w:t xml:space="preserve">The data profile defines the main measurement areas required for architecture sizing, operational monitoring and security/privacy control. It does not define source-system master-data volumes, because EMH does not persist source-system business data.</w:t>
      </w:r>
    </w:p>
    <w:tbl>
      <w:tblPr>
        <w:tblStyle w:val="Table19"/>
        <w:tblW w:w="10280.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80.0" w:type="dxa"/>
              <w:bottom w:w="60.0" w:type="dxa"/>
              <w:right w:w="80.0" w:type="dxa"/>
            </w:tcMar>
            <w:vAlign w:val="top"/>
          </w:tcPr>
          <w:p w:rsidR="00000000" w:rsidDel="00000000" w:rsidP="00000000" w:rsidRDefault="00000000" w:rsidRPr="00000000" w14:paraId="00000370">
            <w:pPr>
              <w:spacing w:after="0" w:before="0" w:lineRule="auto"/>
              <w:jc w:val="left"/>
              <w:rPr/>
            </w:pPr>
            <w:r w:rsidDel="00000000" w:rsidR="00000000" w:rsidRPr="00000000">
              <w:rPr>
                <w:rFonts w:ascii="Arial" w:cs="Arial" w:eastAsia="Arial" w:hAnsi="Arial"/>
                <w:b w:val="1"/>
                <w:bCs w:val="1"/>
                <w:color w:val="ffffff"/>
                <w:sz w:val="16"/>
                <w:szCs w:val="16"/>
                <w:rtl w:val="0"/>
              </w:rPr>
              <w:t xml:space="preserve">Domain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80.0" w:type="dxa"/>
              <w:bottom w:w="60.0" w:type="dxa"/>
              <w:right w:w="80.0" w:type="dxa"/>
            </w:tcMar>
            <w:vAlign w:val="top"/>
          </w:tcPr>
          <w:p w:rsidR="00000000" w:rsidDel="00000000" w:rsidP="00000000" w:rsidRDefault="00000000" w:rsidRPr="00000000" w14:paraId="00000371">
            <w:pPr>
              <w:spacing w:after="0" w:before="0" w:lineRule="auto"/>
              <w:jc w:val="left"/>
              <w:rPr/>
            </w:pPr>
            <w:r w:rsidDel="00000000" w:rsidR="00000000" w:rsidRPr="00000000">
              <w:rPr>
                <w:rFonts w:ascii="Arial" w:cs="Arial" w:eastAsia="Arial" w:hAnsi="Arial"/>
                <w:b w:val="1"/>
                <w:bCs w:val="1"/>
                <w:color w:val="ffffff"/>
                <w:sz w:val="16"/>
                <w:szCs w:val="16"/>
                <w:rtl w:val="0"/>
              </w:rPr>
              <w:t xml:space="preserve">Metric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80.0" w:type="dxa"/>
              <w:bottom w:w="60.0" w:type="dxa"/>
              <w:right w:w="80.0" w:type="dxa"/>
            </w:tcMar>
            <w:vAlign w:val="top"/>
          </w:tcPr>
          <w:p w:rsidR="00000000" w:rsidDel="00000000" w:rsidP="00000000" w:rsidRDefault="00000000" w:rsidRPr="00000000" w14:paraId="00000372">
            <w:pPr>
              <w:spacing w:after="0" w:before="0" w:lineRule="auto"/>
              <w:jc w:val="left"/>
              <w:rPr/>
            </w:pPr>
            <w:r w:rsidDel="00000000" w:rsidR="00000000" w:rsidRPr="00000000">
              <w:rPr>
                <w:rFonts w:ascii="Arial" w:cs="Arial" w:eastAsia="Arial" w:hAnsi="Arial"/>
                <w:b w:val="1"/>
                <w:bCs w:val="1"/>
                <w:color w:val="ffffff"/>
                <w:sz w:val="16"/>
                <w:szCs w:val="16"/>
                <w:rtl w:val="0"/>
              </w:rPr>
              <w:t xml:space="preserve">Description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80.0" w:type="dxa"/>
              <w:bottom w:w="60.0" w:type="dxa"/>
              <w:right w:w="80.0" w:type="dxa"/>
            </w:tcMar>
            <w:vAlign w:val="top"/>
          </w:tcPr>
          <w:p w:rsidR="00000000" w:rsidDel="00000000" w:rsidP="00000000" w:rsidRDefault="00000000" w:rsidRPr="00000000" w14:paraId="00000373">
            <w:pPr>
              <w:spacing w:after="0" w:before="0" w:lineRule="auto"/>
              <w:jc w:val="left"/>
              <w:rPr/>
            </w:pPr>
            <w:r w:rsidDel="00000000" w:rsidR="00000000" w:rsidRPr="00000000">
              <w:rPr>
                <w:rFonts w:ascii="Arial" w:cs="Arial" w:eastAsia="Arial" w:hAnsi="Arial"/>
                <w:b w:val="1"/>
                <w:bCs w:val="1"/>
                <w:color w:val="ffffff"/>
                <w:sz w:val="16"/>
                <w:szCs w:val="16"/>
                <w:rtl w:val="0"/>
              </w:rPr>
              <w:t xml:space="preserve">Architecture Relevance / Risk</w:t>
            </w:r>
            <w:r w:rsidDel="00000000" w:rsidR="00000000" w:rsidRPr="00000000">
              <w:rPr>
                <w:rtl w:val="0"/>
              </w:rPr>
            </w:r>
          </w:p>
        </w:tc>
      </w:tr>
      <w:tr>
        <w:trPr>
          <w:cantSplit w:val="0"/>
          <w:tblHeader w:val="0"/>
        </w:trPr>
        <w:tc>
          <w:tcPr/>
          <w:p w:rsidR="00000000" w:rsidDel="00000000" w:rsidP="00000000" w:rsidRDefault="00000000" w:rsidRPr="00000000" w14:paraId="00000374">
            <w:pPr>
              <w:spacing w:after="0" w:before="0" w:lineRule="auto"/>
              <w:rPr/>
            </w:pPr>
            <w:r w:rsidDel="00000000" w:rsidR="00000000" w:rsidRPr="00000000">
              <w:rPr>
                <w:sz w:val="16"/>
                <w:szCs w:val="16"/>
                <w:rtl w:val="0"/>
              </w:rPr>
              <w:t xml:space="preserve">Identity &amp; Access</w:t>
            </w:r>
            <w:r w:rsidDel="00000000" w:rsidR="00000000" w:rsidRPr="00000000">
              <w:rPr>
                <w:rtl w:val="0"/>
              </w:rPr>
            </w:r>
          </w:p>
        </w:tc>
        <w:tc>
          <w:tcPr/>
          <w:p w:rsidR="00000000" w:rsidDel="00000000" w:rsidP="00000000" w:rsidRDefault="00000000" w:rsidRPr="00000000" w14:paraId="00000375">
            <w:pPr>
              <w:spacing w:after="0" w:before="0" w:lineRule="auto"/>
              <w:rPr/>
            </w:pPr>
            <w:r w:rsidDel="00000000" w:rsidR="00000000" w:rsidRPr="00000000">
              <w:rPr>
                <w:sz w:val="16"/>
                <w:szCs w:val="16"/>
                <w:rtl w:val="0"/>
              </w:rPr>
              <w:t xml:space="preserve">Total EMH User Count</w:t>
            </w:r>
            <w:r w:rsidDel="00000000" w:rsidR="00000000" w:rsidRPr="00000000">
              <w:rPr>
                <w:rtl w:val="0"/>
              </w:rPr>
            </w:r>
          </w:p>
        </w:tc>
        <w:tc>
          <w:tcPr/>
          <w:p w:rsidR="00000000" w:rsidDel="00000000" w:rsidP="00000000" w:rsidRDefault="00000000" w:rsidRPr="00000000" w14:paraId="00000376">
            <w:pPr>
              <w:spacing w:after="0" w:before="0" w:lineRule="auto"/>
              <w:rPr/>
            </w:pPr>
            <w:r w:rsidDel="00000000" w:rsidR="00000000" w:rsidRPr="00000000">
              <w:rPr>
                <w:sz w:val="16"/>
                <w:szCs w:val="16"/>
                <w:rtl w:val="0"/>
              </w:rPr>
              <w:t xml:space="preserve">Number of active Mendix accounts enabled for EMH access.</w:t>
            </w:r>
            <w:r w:rsidDel="00000000" w:rsidR="00000000" w:rsidRPr="00000000">
              <w:rPr>
                <w:rtl w:val="0"/>
              </w:rPr>
            </w:r>
          </w:p>
        </w:tc>
        <w:tc>
          <w:tcPr/>
          <w:p w:rsidR="00000000" w:rsidDel="00000000" w:rsidP="00000000" w:rsidRDefault="00000000" w:rsidRPr="00000000" w14:paraId="00000377">
            <w:pPr>
              <w:spacing w:after="0" w:before="0" w:lineRule="auto"/>
              <w:rPr/>
            </w:pPr>
            <w:r w:rsidDel="00000000" w:rsidR="00000000" w:rsidRPr="00000000">
              <w:rPr>
                <w:sz w:val="16"/>
                <w:szCs w:val="16"/>
                <w:rtl w:val="0"/>
              </w:rPr>
              <w:t xml:space="preserve">Supports Mendix runtime sizing, access governance, licensing and onboarding planning.</w:t>
            </w:r>
            <w:r w:rsidDel="00000000" w:rsidR="00000000" w:rsidRPr="00000000">
              <w:rPr>
                <w:rtl w:val="0"/>
              </w:rPr>
            </w:r>
          </w:p>
        </w:tc>
      </w:tr>
      <w:tr>
        <w:trPr>
          <w:cantSplit w:val="0"/>
          <w:tblHeader w:val="0"/>
        </w:trPr>
        <w:tc>
          <w:tcPr/>
          <w:p w:rsidR="00000000" w:rsidDel="00000000" w:rsidP="00000000" w:rsidRDefault="00000000" w:rsidRPr="00000000" w14:paraId="00000378">
            <w:pPr>
              <w:spacing w:after="0" w:before="0" w:lineRule="auto"/>
              <w:rPr/>
            </w:pPr>
            <w:r w:rsidDel="00000000" w:rsidR="00000000" w:rsidRPr="00000000">
              <w:rPr>
                <w:sz w:val="16"/>
                <w:szCs w:val="16"/>
                <w:rtl w:val="0"/>
              </w:rPr>
              <w:t xml:space="preserve">Identity &amp; Access</w:t>
            </w:r>
            <w:r w:rsidDel="00000000" w:rsidR="00000000" w:rsidRPr="00000000">
              <w:rPr>
                <w:rtl w:val="0"/>
              </w:rPr>
            </w:r>
          </w:p>
        </w:tc>
        <w:tc>
          <w:tcPr/>
          <w:p w:rsidR="00000000" w:rsidDel="00000000" w:rsidP="00000000" w:rsidRDefault="00000000" w:rsidRPr="00000000" w14:paraId="00000379">
            <w:pPr>
              <w:spacing w:after="0" w:before="0" w:lineRule="auto"/>
              <w:rPr/>
            </w:pPr>
            <w:r w:rsidDel="00000000" w:rsidR="00000000" w:rsidRPr="00000000">
              <w:rPr>
                <w:sz w:val="16"/>
                <w:szCs w:val="16"/>
                <w:rtl w:val="0"/>
              </w:rPr>
              <w:t xml:space="preserve">Role Distribution</w:t>
            </w:r>
            <w:r w:rsidDel="00000000" w:rsidR="00000000" w:rsidRPr="00000000">
              <w:rPr>
                <w:rtl w:val="0"/>
              </w:rPr>
            </w:r>
          </w:p>
        </w:tc>
        <w:tc>
          <w:tcPr/>
          <w:p w:rsidR="00000000" w:rsidDel="00000000" w:rsidP="00000000" w:rsidRDefault="00000000" w:rsidRPr="00000000" w14:paraId="0000037A">
            <w:pPr>
              <w:spacing w:after="0" w:before="0" w:lineRule="auto"/>
              <w:rPr/>
            </w:pPr>
            <w:r w:rsidDel="00000000" w:rsidR="00000000" w:rsidRPr="00000000">
              <w:rPr>
                <w:sz w:val="16"/>
                <w:szCs w:val="16"/>
                <w:rtl w:val="0"/>
              </w:rPr>
              <w:t xml:space="preserve">Users assigned to each approved Mendix user role and module role.</w:t>
            </w:r>
            <w:r w:rsidDel="00000000" w:rsidR="00000000" w:rsidRPr="00000000">
              <w:rPr>
                <w:rtl w:val="0"/>
              </w:rPr>
            </w:r>
          </w:p>
        </w:tc>
        <w:tc>
          <w:tcPr/>
          <w:p w:rsidR="00000000" w:rsidDel="00000000" w:rsidP="00000000" w:rsidRDefault="00000000" w:rsidRPr="00000000" w14:paraId="0000037B">
            <w:pPr>
              <w:spacing w:after="0" w:before="0" w:lineRule="auto"/>
              <w:rPr/>
            </w:pPr>
            <w:r w:rsidDel="00000000" w:rsidR="00000000" w:rsidRPr="00000000">
              <w:rPr>
                <w:sz w:val="16"/>
                <w:szCs w:val="16"/>
                <w:rtl w:val="0"/>
              </w:rPr>
              <w:t xml:space="preserve">Validates least privilege and highlights privileged-access concentration.</w:t>
            </w:r>
            <w:r w:rsidDel="00000000" w:rsidR="00000000" w:rsidRPr="00000000">
              <w:rPr>
                <w:rtl w:val="0"/>
              </w:rPr>
            </w:r>
          </w:p>
        </w:tc>
      </w:tr>
      <w:tr>
        <w:trPr>
          <w:cantSplit w:val="0"/>
          <w:tblHeader w:val="0"/>
        </w:trPr>
        <w:tc>
          <w:tcPr/>
          <w:p w:rsidR="00000000" w:rsidDel="00000000" w:rsidP="00000000" w:rsidRDefault="00000000" w:rsidRPr="00000000" w14:paraId="0000037C">
            <w:pPr>
              <w:spacing w:after="0" w:before="0" w:lineRule="auto"/>
              <w:rPr/>
            </w:pPr>
            <w:r w:rsidDel="00000000" w:rsidR="00000000" w:rsidRPr="00000000">
              <w:rPr>
                <w:sz w:val="16"/>
                <w:szCs w:val="16"/>
                <w:rtl w:val="0"/>
              </w:rPr>
              <w:t xml:space="preserve">Support Usage</w:t>
            </w:r>
            <w:r w:rsidDel="00000000" w:rsidR="00000000" w:rsidRPr="00000000">
              <w:rPr>
                <w:rtl w:val="0"/>
              </w:rPr>
            </w:r>
          </w:p>
        </w:tc>
        <w:tc>
          <w:tcPr/>
          <w:p w:rsidR="00000000" w:rsidDel="00000000" w:rsidP="00000000" w:rsidRDefault="00000000" w:rsidRPr="00000000" w14:paraId="0000037D">
            <w:pPr>
              <w:spacing w:after="0" w:before="0" w:lineRule="auto"/>
              <w:rPr/>
            </w:pPr>
            <w:r w:rsidDel="00000000" w:rsidR="00000000" w:rsidRPr="00000000">
              <w:rPr>
                <w:sz w:val="16"/>
                <w:szCs w:val="16"/>
                <w:rtl w:val="0"/>
              </w:rPr>
              <w:t xml:space="preserve">Daily Investigation Count</w:t>
            </w:r>
            <w:r w:rsidDel="00000000" w:rsidR="00000000" w:rsidRPr="00000000">
              <w:rPr>
                <w:rtl w:val="0"/>
              </w:rPr>
            </w:r>
          </w:p>
        </w:tc>
        <w:tc>
          <w:tcPr/>
          <w:p w:rsidR="00000000" w:rsidDel="00000000" w:rsidP="00000000" w:rsidRDefault="00000000" w:rsidRPr="00000000" w14:paraId="0000037E">
            <w:pPr>
              <w:spacing w:after="0" w:before="0" w:lineRule="auto"/>
              <w:rPr/>
            </w:pPr>
            <w:r w:rsidDel="00000000" w:rsidR="00000000" w:rsidRPr="00000000">
              <w:rPr>
                <w:sz w:val="16"/>
                <w:szCs w:val="16"/>
                <w:rtl w:val="0"/>
              </w:rPr>
              <w:t xml:space="preserve">Completed support investigations per day across all in-scope modules.</w:t>
            </w:r>
            <w:r w:rsidDel="00000000" w:rsidR="00000000" w:rsidRPr="00000000">
              <w:rPr>
                <w:rtl w:val="0"/>
              </w:rPr>
            </w:r>
          </w:p>
        </w:tc>
        <w:tc>
          <w:tcPr/>
          <w:p w:rsidR="00000000" w:rsidDel="00000000" w:rsidP="00000000" w:rsidRDefault="00000000" w:rsidRPr="00000000" w14:paraId="0000037F">
            <w:pPr>
              <w:spacing w:after="0" w:before="0" w:lineRule="auto"/>
              <w:rPr/>
            </w:pPr>
            <w:r w:rsidDel="00000000" w:rsidR="00000000" w:rsidRPr="00000000">
              <w:rPr>
                <w:sz w:val="16"/>
                <w:szCs w:val="16"/>
                <w:rtl w:val="0"/>
              </w:rPr>
              <w:t xml:space="preserve">Drives runtime sizing, audit-event volume and source API traffic estimates.</w:t>
            </w:r>
            <w:r w:rsidDel="00000000" w:rsidR="00000000" w:rsidRPr="00000000">
              <w:rPr>
                <w:rtl w:val="0"/>
              </w:rPr>
            </w:r>
          </w:p>
        </w:tc>
      </w:tr>
      <w:tr>
        <w:trPr>
          <w:cantSplit w:val="0"/>
          <w:tblHeader w:val="0"/>
        </w:trPr>
        <w:tc>
          <w:tcPr/>
          <w:p w:rsidR="00000000" w:rsidDel="00000000" w:rsidP="00000000" w:rsidRDefault="00000000" w:rsidRPr="00000000" w14:paraId="00000380">
            <w:pPr>
              <w:spacing w:after="0" w:before="0" w:lineRule="auto"/>
              <w:rPr/>
            </w:pPr>
            <w:r w:rsidDel="00000000" w:rsidR="00000000" w:rsidRPr="00000000">
              <w:rPr>
                <w:sz w:val="16"/>
                <w:szCs w:val="16"/>
                <w:rtl w:val="0"/>
              </w:rPr>
              <w:t xml:space="preserve">Support Usage</w:t>
            </w:r>
            <w:r w:rsidDel="00000000" w:rsidR="00000000" w:rsidRPr="00000000">
              <w:rPr>
                <w:rtl w:val="0"/>
              </w:rPr>
            </w:r>
          </w:p>
        </w:tc>
        <w:tc>
          <w:tcPr/>
          <w:p w:rsidR="00000000" w:rsidDel="00000000" w:rsidP="00000000" w:rsidRDefault="00000000" w:rsidRPr="00000000" w14:paraId="00000381">
            <w:pPr>
              <w:spacing w:after="0" w:before="0" w:lineRule="auto"/>
              <w:rPr/>
            </w:pPr>
            <w:r w:rsidDel="00000000" w:rsidR="00000000" w:rsidRPr="00000000">
              <w:rPr>
                <w:sz w:val="16"/>
                <w:szCs w:val="16"/>
                <w:rtl w:val="0"/>
              </w:rPr>
              <w:t xml:space="preserve">Investigation Distribution by Module</w:t>
            </w:r>
            <w:r w:rsidDel="00000000" w:rsidR="00000000" w:rsidRPr="00000000">
              <w:rPr>
                <w:rtl w:val="0"/>
              </w:rPr>
            </w:r>
          </w:p>
        </w:tc>
        <w:tc>
          <w:tcPr/>
          <w:p w:rsidR="00000000" w:rsidDel="00000000" w:rsidP="00000000" w:rsidRDefault="00000000" w:rsidRPr="00000000" w14:paraId="00000382">
            <w:pPr>
              <w:spacing w:after="0" w:before="0" w:lineRule="auto"/>
              <w:rPr/>
            </w:pPr>
            <w:r w:rsidDel="00000000" w:rsidR="00000000" w:rsidRPr="00000000">
              <w:rPr>
                <w:sz w:val="16"/>
                <w:szCs w:val="16"/>
                <w:rtl w:val="0"/>
              </w:rPr>
              <w:t xml:space="preserve">Share of investigations across User Management, Clinical Attachment, Premarital and Patient Services.</w:t>
            </w:r>
            <w:r w:rsidDel="00000000" w:rsidR="00000000" w:rsidRPr="00000000">
              <w:rPr>
                <w:rtl w:val="0"/>
              </w:rPr>
            </w:r>
          </w:p>
        </w:tc>
        <w:tc>
          <w:tcPr/>
          <w:p w:rsidR="00000000" w:rsidDel="00000000" w:rsidP="00000000" w:rsidRDefault="00000000" w:rsidRPr="00000000" w14:paraId="00000383">
            <w:pPr>
              <w:spacing w:after="0" w:before="0" w:lineRule="auto"/>
              <w:rPr/>
            </w:pPr>
            <w:r w:rsidDel="00000000" w:rsidR="00000000" w:rsidRPr="00000000">
              <w:rPr>
                <w:sz w:val="16"/>
                <w:szCs w:val="16"/>
                <w:rtl w:val="0"/>
              </w:rPr>
              <w:t xml:space="preserve">Helps prioritize operational monitoring, support focus and module capacity.</w:t>
            </w:r>
            <w:r w:rsidDel="00000000" w:rsidR="00000000" w:rsidRPr="00000000">
              <w:rPr>
                <w:rtl w:val="0"/>
              </w:rPr>
            </w:r>
          </w:p>
        </w:tc>
      </w:tr>
      <w:tr>
        <w:trPr>
          <w:cantSplit w:val="0"/>
          <w:tblHeader w:val="0"/>
        </w:trPr>
        <w:tc>
          <w:tcPr/>
          <w:p w:rsidR="00000000" w:rsidDel="00000000" w:rsidP="00000000" w:rsidRDefault="00000000" w:rsidRPr="00000000" w14:paraId="00000384">
            <w:pPr>
              <w:spacing w:after="0" w:before="0" w:lineRule="auto"/>
              <w:rPr/>
            </w:pPr>
            <w:r w:rsidDel="00000000" w:rsidR="00000000" w:rsidRPr="00000000">
              <w:rPr>
                <w:sz w:val="16"/>
                <w:szCs w:val="16"/>
                <w:rtl w:val="0"/>
              </w:rPr>
              <w:t xml:space="preserve">Support Usage</w:t>
            </w:r>
            <w:r w:rsidDel="00000000" w:rsidR="00000000" w:rsidRPr="00000000">
              <w:rPr>
                <w:rtl w:val="0"/>
              </w:rPr>
            </w:r>
          </w:p>
        </w:tc>
        <w:tc>
          <w:tcPr/>
          <w:p w:rsidR="00000000" w:rsidDel="00000000" w:rsidP="00000000" w:rsidRDefault="00000000" w:rsidRPr="00000000" w14:paraId="00000385">
            <w:pPr>
              <w:spacing w:after="0" w:before="0" w:lineRule="auto"/>
              <w:rPr/>
            </w:pPr>
            <w:r w:rsidDel="00000000" w:rsidR="00000000" w:rsidRPr="00000000">
              <w:rPr>
                <w:sz w:val="16"/>
                <w:szCs w:val="16"/>
                <w:rtl w:val="0"/>
              </w:rPr>
              <w:t xml:space="preserve">Search Criteria Distribution</w:t>
            </w:r>
            <w:r w:rsidDel="00000000" w:rsidR="00000000" w:rsidRPr="00000000">
              <w:rPr>
                <w:rtl w:val="0"/>
              </w:rPr>
            </w:r>
          </w:p>
        </w:tc>
        <w:tc>
          <w:tcPr/>
          <w:p w:rsidR="00000000" w:rsidDel="00000000" w:rsidP="00000000" w:rsidRDefault="00000000" w:rsidRPr="00000000" w14:paraId="00000386">
            <w:pPr>
              <w:spacing w:after="0" w:before="0" w:lineRule="auto"/>
              <w:rPr/>
            </w:pPr>
            <w:r w:rsidDel="00000000" w:rsidR="00000000" w:rsidRPr="00000000">
              <w:rPr>
                <w:sz w:val="16"/>
                <w:szCs w:val="16"/>
                <w:rtl w:val="0"/>
              </w:rPr>
              <w:t xml:space="preserve">Use of approved search criteria such as MRN, Emirates ID, application reference, mobile, email, transaction ID, certificate number or SPTRN.</w:t>
            </w:r>
            <w:r w:rsidDel="00000000" w:rsidR="00000000" w:rsidRPr="00000000">
              <w:rPr>
                <w:rtl w:val="0"/>
              </w:rPr>
            </w:r>
          </w:p>
        </w:tc>
        <w:tc>
          <w:tcPr/>
          <w:p w:rsidR="00000000" w:rsidDel="00000000" w:rsidP="00000000" w:rsidRDefault="00000000" w:rsidRPr="00000000" w14:paraId="00000387">
            <w:pPr>
              <w:spacing w:after="0" w:before="0" w:lineRule="auto"/>
              <w:rPr/>
            </w:pPr>
            <w:r w:rsidDel="00000000" w:rsidR="00000000" w:rsidRPr="00000000">
              <w:rPr>
                <w:sz w:val="16"/>
                <w:szCs w:val="16"/>
                <w:rtl w:val="0"/>
              </w:rPr>
              <w:t xml:space="preserve">Supports privacy controls, search validation and provider API capability review.</w:t>
            </w:r>
            <w:r w:rsidDel="00000000" w:rsidR="00000000" w:rsidRPr="00000000">
              <w:rPr>
                <w:rtl w:val="0"/>
              </w:rPr>
            </w:r>
          </w:p>
        </w:tc>
      </w:tr>
      <w:tr>
        <w:trPr>
          <w:cantSplit w:val="0"/>
          <w:tblHeader w:val="0"/>
        </w:trPr>
        <w:tc>
          <w:tcPr/>
          <w:p w:rsidR="00000000" w:rsidDel="00000000" w:rsidP="00000000" w:rsidRDefault="00000000" w:rsidRPr="00000000" w14:paraId="00000388">
            <w:pPr>
              <w:spacing w:after="0" w:before="0" w:lineRule="auto"/>
              <w:rPr/>
            </w:pPr>
            <w:r w:rsidDel="00000000" w:rsidR="00000000" w:rsidRPr="00000000">
              <w:rPr>
                <w:sz w:val="16"/>
                <w:szCs w:val="16"/>
                <w:rtl w:val="0"/>
              </w:rPr>
              <w:t xml:space="preserve">Integration</w:t>
            </w:r>
            <w:r w:rsidDel="00000000" w:rsidR="00000000" w:rsidRPr="00000000">
              <w:rPr>
                <w:rtl w:val="0"/>
              </w:rPr>
            </w:r>
          </w:p>
        </w:tc>
        <w:tc>
          <w:tcPr/>
          <w:p w:rsidR="00000000" w:rsidDel="00000000" w:rsidP="00000000" w:rsidRDefault="00000000" w:rsidRPr="00000000" w14:paraId="00000389">
            <w:pPr>
              <w:spacing w:after="0" w:before="0" w:lineRule="auto"/>
              <w:rPr/>
            </w:pPr>
            <w:r w:rsidDel="00000000" w:rsidR="00000000" w:rsidRPr="00000000">
              <w:rPr>
                <w:sz w:val="16"/>
                <w:szCs w:val="16"/>
                <w:rtl w:val="0"/>
              </w:rPr>
              <w:t xml:space="preserve">API Success / Failure Rate</w:t>
            </w:r>
            <w:r w:rsidDel="00000000" w:rsidR="00000000" w:rsidRPr="00000000">
              <w:rPr>
                <w:rtl w:val="0"/>
              </w:rPr>
            </w:r>
          </w:p>
        </w:tc>
        <w:tc>
          <w:tcPr/>
          <w:p w:rsidR="00000000" w:rsidDel="00000000" w:rsidP="00000000" w:rsidRDefault="00000000" w:rsidRPr="00000000" w14:paraId="0000038A">
            <w:pPr>
              <w:spacing w:after="0" w:before="0" w:lineRule="auto"/>
              <w:rPr/>
            </w:pPr>
            <w:r w:rsidDel="00000000" w:rsidR="00000000" w:rsidRPr="00000000">
              <w:rPr>
                <w:sz w:val="16"/>
                <w:szCs w:val="16"/>
                <w:rtl w:val="0"/>
              </w:rPr>
              <w:t xml:space="preserve">Successful and failed calls per approved source interface.</w:t>
            </w:r>
            <w:r w:rsidDel="00000000" w:rsidR="00000000" w:rsidRPr="00000000">
              <w:rPr>
                <w:rtl w:val="0"/>
              </w:rPr>
            </w:r>
          </w:p>
        </w:tc>
        <w:tc>
          <w:tcPr/>
          <w:p w:rsidR="00000000" w:rsidDel="00000000" w:rsidP="00000000" w:rsidRDefault="00000000" w:rsidRPr="00000000" w14:paraId="0000038B">
            <w:pPr>
              <w:spacing w:after="0" w:before="0" w:lineRule="auto"/>
              <w:rPr/>
            </w:pPr>
            <w:r w:rsidDel="00000000" w:rsidR="00000000" w:rsidRPr="00000000">
              <w:rPr>
                <w:sz w:val="16"/>
                <w:szCs w:val="16"/>
                <w:rtl w:val="0"/>
              </w:rPr>
              <w:t xml:space="preserve">Shows source reliability and separates EMH issues from provider/API issues.</w:t>
            </w:r>
            <w:r w:rsidDel="00000000" w:rsidR="00000000" w:rsidRPr="00000000">
              <w:rPr>
                <w:rtl w:val="0"/>
              </w:rPr>
            </w:r>
          </w:p>
        </w:tc>
      </w:tr>
      <w:tr>
        <w:trPr>
          <w:cantSplit w:val="0"/>
          <w:tblHeader w:val="0"/>
        </w:trPr>
        <w:tc>
          <w:tcPr/>
          <w:p w:rsidR="00000000" w:rsidDel="00000000" w:rsidP="00000000" w:rsidRDefault="00000000" w:rsidRPr="00000000" w14:paraId="0000038C">
            <w:pPr>
              <w:spacing w:after="0" w:before="0" w:lineRule="auto"/>
              <w:rPr/>
            </w:pPr>
            <w:r w:rsidDel="00000000" w:rsidR="00000000" w:rsidRPr="00000000">
              <w:rPr>
                <w:sz w:val="16"/>
                <w:szCs w:val="16"/>
                <w:rtl w:val="0"/>
              </w:rPr>
              <w:t xml:space="preserve">Integration</w:t>
            </w:r>
            <w:r w:rsidDel="00000000" w:rsidR="00000000" w:rsidRPr="00000000">
              <w:rPr>
                <w:rtl w:val="0"/>
              </w:rPr>
            </w:r>
          </w:p>
        </w:tc>
        <w:tc>
          <w:tcPr/>
          <w:p w:rsidR="00000000" w:rsidDel="00000000" w:rsidP="00000000" w:rsidRDefault="00000000" w:rsidRPr="00000000" w14:paraId="0000038D">
            <w:pPr>
              <w:spacing w:after="0" w:before="0" w:lineRule="auto"/>
              <w:rPr/>
            </w:pPr>
            <w:r w:rsidDel="00000000" w:rsidR="00000000" w:rsidRPr="00000000">
              <w:rPr>
                <w:sz w:val="16"/>
                <w:szCs w:val="16"/>
                <w:rtl w:val="0"/>
              </w:rPr>
              <w:t xml:space="preserve">API Latency / Timeout Rate</w:t>
            </w:r>
            <w:r w:rsidDel="00000000" w:rsidR="00000000" w:rsidRPr="00000000">
              <w:rPr>
                <w:rtl w:val="0"/>
              </w:rPr>
            </w:r>
          </w:p>
        </w:tc>
        <w:tc>
          <w:tcPr/>
          <w:p w:rsidR="00000000" w:rsidDel="00000000" w:rsidP="00000000" w:rsidRDefault="00000000" w:rsidRPr="00000000" w14:paraId="0000038E">
            <w:pPr>
              <w:spacing w:after="0" w:before="0" w:lineRule="auto"/>
              <w:rPr/>
            </w:pPr>
            <w:r w:rsidDel="00000000" w:rsidR="00000000" w:rsidRPr="00000000">
              <w:rPr>
                <w:sz w:val="16"/>
                <w:szCs w:val="16"/>
                <w:rtl w:val="0"/>
              </w:rPr>
              <w:t xml:space="preserve">Average, P95 and timeout behavior for source API calls.</w:t>
            </w:r>
            <w:r w:rsidDel="00000000" w:rsidR="00000000" w:rsidRPr="00000000">
              <w:rPr>
                <w:rtl w:val="0"/>
              </w:rPr>
            </w:r>
          </w:p>
        </w:tc>
        <w:tc>
          <w:tcPr/>
          <w:p w:rsidR="00000000" w:rsidDel="00000000" w:rsidP="00000000" w:rsidRDefault="00000000" w:rsidRPr="00000000" w14:paraId="0000038F">
            <w:pPr>
              <w:spacing w:after="0" w:before="0" w:lineRule="auto"/>
              <w:rPr/>
            </w:pPr>
            <w:r w:rsidDel="00000000" w:rsidR="00000000" w:rsidRPr="00000000">
              <w:rPr>
                <w:sz w:val="16"/>
                <w:szCs w:val="16"/>
                <w:rtl w:val="0"/>
              </w:rPr>
              <w:t xml:space="preserve">Supports timeout tuning, user experience targets and source SLA discussion.</w:t>
            </w:r>
            <w:r w:rsidDel="00000000" w:rsidR="00000000" w:rsidRPr="00000000">
              <w:rPr>
                <w:rtl w:val="0"/>
              </w:rPr>
            </w:r>
          </w:p>
        </w:tc>
      </w:tr>
      <w:tr>
        <w:trPr>
          <w:cantSplit w:val="0"/>
          <w:tblHeader w:val="0"/>
        </w:trPr>
        <w:tc>
          <w:tcPr/>
          <w:p w:rsidR="00000000" w:rsidDel="00000000" w:rsidP="00000000" w:rsidRDefault="00000000" w:rsidRPr="00000000" w14:paraId="00000390">
            <w:pPr>
              <w:spacing w:after="0" w:before="0" w:lineRule="auto"/>
              <w:rPr/>
            </w:pPr>
            <w:r w:rsidDel="00000000" w:rsidR="00000000" w:rsidRPr="00000000">
              <w:rPr>
                <w:sz w:val="16"/>
                <w:szCs w:val="16"/>
                <w:rtl w:val="0"/>
              </w:rPr>
              <w:t xml:space="preserve">Integration</w:t>
            </w:r>
            <w:r w:rsidDel="00000000" w:rsidR="00000000" w:rsidRPr="00000000">
              <w:rPr>
                <w:rtl w:val="0"/>
              </w:rPr>
            </w:r>
          </w:p>
        </w:tc>
        <w:tc>
          <w:tcPr/>
          <w:p w:rsidR="00000000" w:rsidDel="00000000" w:rsidP="00000000" w:rsidRDefault="00000000" w:rsidRPr="00000000" w14:paraId="00000391">
            <w:pPr>
              <w:spacing w:after="0" w:before="0" w:lineRule="auto"/>
              <w:rPr/>
            </w:pPr>
            <w:r w:rsidDel="00000000" w:rsidR="00000000" w:rsidRPr="00000000">
              <w:rPr>
                <w:sz w:val="16"/>
                <w:szCs w:val="16"/>
                <w:rtl w:val="0"/>
              </w:rPr>
              <w:t xml:space="preserve">Schema Drift Incidents</w:t>
            </w:r>
            <w:r w:rsidDel="00000000" w:rsidR="00000000" w:rsidRPr="00000000">
              <w:rPr>
                <w:rtl w:val="0"/>
              </w:rPr>
            </w:r>
          </w:p>
        </w:tc>
        <w:tc>
          <w:tcPr/>
          <w:p w:rsidR="00000000" w:rsidDel="00000000" w:rsidP="00000000" w:rsidRDefault="00000000" w:rsidRPr="00000000" w14:paraId="00000392">
            <w:pPr>
              <w:spacing w:after="0" w:before="0" w:lineRule="auto"/>
              <w:rPr/>
            </w:pPr>
            <w:r w:rsidDel="00000000" w:rsidR="00000000" w:rsidRPr="00000000">
              <w:rPr>
                <w:sz w:val="16"/>
                <w:szCs w:val="16"/>
                <w:rtl w:val="0"/>
              </w:rPr>
              <w:t xml:space="preserve">Detected changes in response structure or contract mapping.</w:t>
            </w:r>
            <w:r w:rsidDel="00000000" w:rsidR="00000000" w:rsidRPr="00000000">
              <w:rPr>
                <w:rtl w:val="0"/>
              </w:rPr>
            </w:r>
          </w:p>
        </w:tc>
        <w:tc>
          <w:tcPr/>
          <w:p w:rsidR="00000000" w:rsidDel="00000000" w:rsidP="00000000" w:rsidRDefault="00000000" w:rsidRPr="00000000" w14:paraId="00000393">
            <w:pPr>
              <w:spacing w:after="0" w:before="0" w:lineRule="auto"/>
              <w:rPr/>
            </w:pPr>
            <w:r w:rsidDel="00000000" w:rsidR="00000000" w:rsidRPr="00000000">
              <w:rPr>
                <w:sz w:val="16"/>
                <w:szCs w:val="16"/>
                <w:rtl w:val="0"/>
              </w:rPr>
              <w:t xml:space="preserve">Prevents incorrect display mapping and production defects.</w:t>
            </w:r>
            <w:r w:rsidDel="00000000" w:rsidR="00000000" w:rsidRPr="00000000">
              <w:rPr>
                <w:rtl w:val="0"/>
              </w:rPr>
            </w:r>
          </w:p>
        </w:tc>
      </w:tr>
      <w:tr>
        <w:trPr>
          <w:cantSplit w:val="0"/>
          <w:tblHeader w:val="0"/>
        </w:trPr>
        <w:tc>
          <w:tcPr/>
          <w:p w:rsidR="00000000" w:rsidDel="00000000" w:rsidP="00000000" w:rsidRDefault="00000000" w:rsidRPr="00000000" w14:paraId="00000394">
            <w:pPr>
              <w:spacing w:after="0" w:before="0" w:lineRule="auto"/>
              <w:rPr/>
            </w:pPr>
            <w:r w:rsidDel="00000000" w:rsidR="00000000" w:rsidRPr="00000000">
              <w:rPr>
                <w:sz w:val="16"/>
                <w:szCs w:val="16"/>
                <w:rtl w:val="0"/>
              </w:rPr>
              <w:t xml:space="preserve">Audit</w:t>
            </w:r>
            <w:r w:rsidDel="00000000" w:rsidR="00000000" w:rsidRPr="00000000">
              <w:rPr>
                <w:rtl w:val="0"/>
              </w:rPr>
            </w:r>
          </w:p>
        </w:tc>
        <w:tc>
          <w:tcPr/>
          <w:p w:rsidR="00000000" w:rsidDel="00000000" w:rsidP="00000000" w:rsidRDefault="00000000" w:rsidRPr="00000000" w14:paraId="00000395">
            <w:pPr>
              <w:spacing w:after="0" w:before="0" w:lineRule="auto"/>
              <w:rPr/>
            </w:pPr>
            <w:r w:rsidDel="00000000" w:rsidR="00000000" w:rsidRPr="00000000">
              <w:rPr>
                <w:sz w:val="16"/>
                <w:szCs w:val="16"/>
                <w:rtl w:val="0"/>
              </w:rPr>
              <w:t xml:space="preserve">Audit Events per Day</w:t>
            </w:r>
            <w:r w:rsidDel="00000000" w:rsidR="00000000" w:rsidRPr="00000000">
              <w:rPr>
                <w:rtl w:val="0"/>
              </w:rPr>
            </w:r>
          </w:p>
        </w:tc>
        <w:tc>
          <w:tcPr/>
          <w:p w:rsidR="00000000" w:rsidDel="00000000" w:rsidP="00000000" w:rsidRDefault="00000000" w:rsidRPr="00000000" w14:paraId="00000396">
            <w:pPr>
              <w:spacing w:after="0" w:before="0" w:lineRule="auto"/>
              <w:rPr/>
            </w:pPr>
            <w:r w:rsidDel="00000000" w:rsidR="00000000" w:rsidRPr="00000000">
              <w:rPr>
                <w:sz w:val="16"/>
                <w:szCs w:val="16"/>
                <w:rtl w:val="0"/>
              </w:rPr>
              <w:t xml:space="preserve">Support, administration and security audit events generated by EMH.</w:t>
            </w:r>
            <w:r w:rsidDel="00000000" w:rsidR="00000000" w:rsidRPr="00000000">
              <w:rPr>
                <w:rtl w:val="0"/>
              </w:rPr>
            </w:r>
          </w:p>
        </w:tc>
        <w:tc>
          <w:tcPr/>
          <w:p w:rsidR="00000000" w:rsidDel="00000000" w:rsidP="00000000" w:rsidRDefault="00000000" w:rsidRPr="00000000" w14:paraId="00000397">
            <w:pPr>
              <w:spacing w:after="0" w:before="0" w:lineRule="auto"/>
              <w:rPr/>
            </w:pPr>
            <w:r w:rsidDel="00000000" w:rsidR="00000000" w:rsidRPr="00000000">
              <w:rPr>
                <w:sz w:val="16"/>
                <w:szCs w:val="16"/>
                <w:rtl w:val="0"/>
              </w:rPr>
              <w:t xml:space="preserve">Sizes AuditOutbox and Enterprise Audit Repository integration traffic.</w:t>
            </w:r>
            <w:r w:rsidDel="00000000" w:rsidR="00000000" w:rsidRPr="00000000">
              <w:rPr>
                <w:rtl w:val="0"/>
              </w:rPr>
            </w:r>
          </w:p>
        </w:tc>
      </w:tr>
      <w:tr>
        <w:trPr>
          <w:cantSplit w:val="0"/>
          <w:tblHeader w:val="0"/>
        </w:trPr>
        <w:tc>
          <w:tcPr/>
          <w:p w:rsidR="00000000" w:rsidDel="00000000" w:rsidP="00000000" w:rsidRDefault="00000000" w:rsidRPr="00000000" w14:paraId="00000398">
            <w:pPr>
              <w:spacing w:after="0" w:before="0" w:lineRule="auto"/>
              <w:rPr/>
            </w:pPr>
            <w:r w:rsidDel="00000000" w:rsidR="00000000" w:rsidRPr="00000000">
              <w:rPr>
                <w:sz w:val="16"/>
                <w:szCs w:val="16"/>
                <w:rtl w:val="0"/>
              </w:rPr>
              <w:t xml:space="preserve">Audit</w:t>
            </w:r>
            <w:r w:rsidDel="00000000" w:rsidR="00000000" w:rsidRPr="00000000">
              <w:rPr>
                <w:rtl w:val="0"/>
              </w:rPr>
            </w:r>
          </w:p>
        </w:tc>
        <w:tc>
          <w:tcPr/>
          <w:p w:rsidR="00000000" w:rsidDel="00000000" w:rsidP="00000000" w:rsidRDefault="00000000" w:rsidRPr="00000000" w14:paraId="00000399">
            <w:pPr>
              <w:spacing w:after="0" w:before="0" w:lineRule="auto"/>
              <w:rPr/>
            </w:pPr>
            <w:r w:rsidDel="00000000" w:rsidR="00000000" w:rsidRPr="00000000">
              <w:rPr>
                <w:sz w:val="16"/>
                <w:szCs w:val="16"/>
                <w:rtl w:val="0"/>
              </w:rPr>
              <w:t xml:space="preserve">Audit Delivery Success / Backlog</w:t>
            </w:r>
            <w:r w:rsidDel="00000000" w:rsidR="00000000" w:rsidRPr="00000000">
              <w:rPr>
                <w:rtl w:val="0"/>
              </w:rPr>
            </w:r>
          </w:p>
        </w:tc>
        <w:tc>
          <w:tcPr/>
          <w:p w:rsidR="00000000" w:rsidDel="00000000" w:rsidP="00000000" w:rsidRDefault="00000000" w:rsidRPr="00000000" w14:paraId="0000039A">
            <w:pPr>
              <w:spacing w:after="0" w:before="0" w:lineRule="auto"/>
              <w:rPr/>
            </w:pPr>
            <w:r w:rsidDel="00000000" w:rsidR="00000000" w:rsidRPr="00000000">
              <w:rPr>
                <w:sz w:val="16"/>
                <w:szCs w:val="16"/>
                <w:rtl w:val="0"/>
              </w:rPr>
              <w:t xml:space="preserve">Acknowledged audit events, pending backlog and age of oldest undelivered event.</w:t>
            </w:r>
            <w:r w:rsidDel="00000000" w:rsidR="00000000" w:rsidRPr="00000000">
              <w:rPr>
                <w:rtl w:val="0"/>
              </w:rPr>
            </w:r>
          </w:p>
        </w:tc>
        <w:tc>
          <w:tcPr/>
          <w:p w:rsidR="00000000" w:rsidDel="00000000" w:rsidP="00000000" w:rsidRDefault="00000000" w:rsidRPr="00000000" w14:paraId="0000039B">
            <w:pPr>
              <w:spacing w:after="0" w:before="0" w:lineRule="auto"/>
              <w:rPr/>
            </w:pPr>
            <w:r w:rsidDel="00000000" w:rsidR="00000000" w:rsidRPr="00000000">
              <w:rPr>
                <w:sz w:val="16"/>
                <w:szCs w:val="16"/>
                <w:rtl w:val="0"/>
              </w:rPr>
              <w:t xml:space="preserve">Confirms audit completeness and detects delivery failures before compliance exposure grows.</w:t>
            </w:r>
            <w:r w:rsidDel="00000000" w:rsidR="00000000" w:rsidRPr="00000000">
              <w:rPr>
                <w:rtl w:val="0"/>
              </w:rPr>
            </w:r>
          </w:p>
        </w:tc>
      </w:tr>
      <w:tr>
        <w:trPr>
          <w:cantSplit w:val="0"/>
          <w:tblHeader w:val="0"/>
        </w:trPr>
        <w:tc>
          <w:tcPr/>
          <w:p w:rsidR="00000000" w:rsidDel="00000000" w:rsidP="00000000" w:rsidRDefault="00000000" w:rsidRPr="00000000" w14:paraId="0000039C">
            <w:pPr>
              <w:spacing w:after="0" w:before="0" w:lineRule="auto"/>
              <w:rPr/>
            </w:pPr>
            <w:r w:rsidDel="00000000" w:rsidR="00000000" w:rsidRPr="00000000">
              <w:rPr>
                <w:sz w:val="16"/>
                <w:szCs w:val="16"/>
                <w:rtl w:val="0"/>
              </w:rPr>
              <w:t xml:space="preserve">Logging</w:t>
            </w:r>
            <w:r w:rsidDel="00000000" w:rsidR="00000000" w:rsidRPr="00000000">
              <w:rPr>
                <w:rtl w:val="0"/>
              </w:rPr>
            </w:r>
          </w:p>
        </w:tc>
        <w:tc>
          <w:tcPr/>
          <w:p w:rsidR="00000000" w:rsidDel="00000000" w:rsidP="00000000" w:rsidRDefault="00000000" w:rsidRPr="00000000" w14:paraId="0000039D">
            <w:pPr>
              <w:spacing w:after="0" w:before="0" w:lineRule="auto"/>
              <w:rPr/>
            </w:pPr>
            <w:r w:rsidDel="00000000" w:rsidR="00000000" w:rsidRPr="00000000">
              <w:rPr>
                <w:sz w:val="16"/>
                <w:szCs w:val="16"/>
                <w:rtl w:val="0"/>
              </w:rPr>
              <w:t xml:space="preserve">Exception Events per Day</w:t>
            </w:r>
            <w:r w:rsidDel="00000000" w:rsidR="00000000" w:rsidRPr="00000000">
              <w:rPr>
                <w:rtl w:val="0"/>
              </w:rPr>
            </w:r>
          </w:p>
        </w:tc>
        <w:tc>
          <w:tcPr/>
          <w:p w:rsidR="00000000" w:rsidDel="00000000" w:rsidP="00000000" w:rsidRDefault="00000000" w:rsidRPr="00000000" w14:paraId="0000039E">
            <w:pPr>
              <w:spacing w:after="0" w:before="0" w:lineRule="auto"/>
              <w:rPr/>
            </w:pPr>
            <w:r w:rsidDel="00000000" w:rsidR="00000000" w:rsidRPr="00000000">
              <w:rPr>
                <w:sz w:val="16"/>
                <w:szCs w:val="16"/>
                <w:rtl w:val="0"/>
              </w:rPr>
              <w:t xml:space="preserve">Sanitized runtime and integration diagnostic events emitted by EMH.</w:t>
            </w:r>
            <w:r w:rsidDel="00000000" w:rsidR="00000000" w:rsidRPr="00000000">
              <w:rPr>
                <w:rtl w:val="0"/>
              </w:rPr>
            </w:r>
          </w:p>
        </w:tc>
        <w:tc>
          <w:tcPr/>
          <w:p w:rsidR="00000000" w:rsidDel="00000000" w:rsidP="00000000" w:rsidRDefault="00000000" w:rsidRPr="00000000" w14:paraId="0000039F">
            <w:pPr>
              <w:spacing w:after="0" w:before="0" w:lineRule="auto"/>
              <w:rPr/>
            </w:pPr>
            <w:r w:rsidDel="00000000" w:rsidR="00000000" w:rsidRPr="00000000">
              <w:rPr>
                <w:sz w:val="16"/>
                <w:szCs w:val="16"/>
                <w:rtl w:val="0"/>
              </w:rPr>
              <w:t xml:space="preserve">Supports Elasticsearch/AppDynamics sizing, retention and alert thresholds.</w:t>
            </w:r>
            <w:r w:rsidDel="00000000" w:rsidR="00000000" w:rsidRPr="00000000">
              <w:rPr>
                <w:rtl w:val="0"/>
              </w:rPr>
            </w:r>
          </w:p>
        </w:tc>
      </w:tr>
      <w:tr>
        <w:trPr>
          <w:cantSplit w:val="0"/>
          <w:tblHeader w:val="0"/>
        </w:trPr>
        <w:tc>
          <w:tcPr/>
          <w:p w:rsidR="00000000" w:rsidDel="00000000" w:rsidP="00000000" w:rsidRDefault="00000000" w:rsidRPr="00000000" w14:paraId="000003A0">
            <w:pPr>
              <w:spacing w:after="0" w:before="0" w:lineRule="auto"/>
              <w:rPr/>
            </w:pPr>
            <w:r w:rsidDel="00000000" w:rsidR="00000000" w:rsidRPr="00000000">
              <w:rPr>
                <w:sz w:val="16"/>
                <w:szCs w:val="16"/>
                <w:rtl w:val="0"/>
              </w:rPr>
              <w:t xml:space="preserve">Logging</w:t>
            </w:r>
            <w:r w:rsidDel="00000000" w:rsidR="00000000" w:rsidRPr="00000000">
              <w:rPr>
                <w:rtl w:val="0"/>
              </w:rPr>
            </w:r>
          </w:p>
        </w:tc>
        <w:tc>
          <w:tcPr/>
          <w:p w:rsidR="00000000" w:rsidDel="00000000" w:rsidP="00000000" w:rsidRDefault="00000000" w:rsidRPr="00000000" w14:paraId="000003A1">
            <w:pPr>
              <w:spacing w:after="0" w:before="0" w:lineRule="auto"/>
              <w:rPr/>
            </w:pPr>
            <w:r w:rsidDel="00000000" w:rsidR="00000000" w:rsidRPr="00000000">
              <w:rPr>
                <w:sz w:val="16"/>
                <w:szCs w:val="16"/>
                <w:rtl w:val="0"/>
              </w:rPr>
              <w:t xml:space="preserve">Sensitive Data Detection in Logs</w:t>
            </w:r>
            <w:r w:rsidDel="00000000" w:rsidR="00000000" w:rsidRPr="00000000">
              <w:rPr>
                <w:rtl w:val="0"/>
              </w:rPr>
            </w:r>
          </w:p>
        </w:tc>
        <w:tc>
          <w:tcPr/>
          <w:p w:rsidR="00000000" w:rsidDel="00000000" w:rsidP="00000000" w:rsidRDefault="00000000" w:rsidRPr="00000000" w14:paraId="000003A2">
            <w:pPr>
              <w:spacing w:after="0" w:before="0" w:lineRule="auto"/>
              <w:rPr/>
            </w:pPr>
            <w:r w:rsidDel="00000000" w:rsidR="00000000" w:rsidRPr="00000000">
              <w:rPr>
                <w:sz w:val="16"/>
                <w:szCs w:val="16"/>
                <w:rtl w:val="0"/>
              </w:rPr>
              <w:t xml:space="preserve">Detected sensitive values in operational logs.</w:t>
            </w:r>
            <w:r w:rsidDel="00000000" w:rsidR="00000000" w:rsidRPr="00000000">
              <w:rPr>
                <w:rtl w:val="0"/>
              </w:rPr>
            </w:r>
          </w:p>
        </w:tc>
        <w:tc>
          <w:tcPr/>
          <w:p w:rsidR="00000000" w:rsidDel="00000000" w:rsidP="00000000" w:rsidRDefault="00000000" w:rsidRPr="00000000" w14:paraId="000003A3">
            <w:pPr>
              <w:spacing w:after="0" w:before="0" w:lineRule="auto"/>
              <w:rPr/>
            </w:pPr>
            <w:r w:rsidDel="00000000" w:rsidR="00000000" w:rsidRPr="00000000">
              <w:rPr>
                <w:sz w:val="16"/>
                <w:szCs w:val="16"/>
                <w:rtl w:val="0"/>
              </w:rPr>
              <w:t xml:space="preserve">Must remain zero; any occurrence triggers security/privacy handling.</w:t>
            </w:r>
            <w:r w:rsidDel="00000000" w:rsidR="00000000" w:rsidRPr="00000000">
              <w:rPr>
                <w:rtl w:val="0"/>
              </w:rPr>
            </w:r>
          </w:p>
        </w:tc>
      </w:tr>
      <w:tr>
        <w:trPr>
          <w:cantSplit w:val="0"/>
          <w:tblHeader w:val="0"/>
        </w:trPr>
        <w:tc>
          <w:tcPr/>
          <w:p w:rsidR="00000000" w:rsidDel="00000000" w:rsidP="00000000" w:rsidRDefault="00000000" w:rsidRPr="00000000" w14:paraId="000003A4">
            <w:pPr>
              <w:spacing w:after="0" w:before="0" w:lineRule="auto"/>
              <w:rPr/>
            </w:pPr>
            <w:r w:rsidDel="00000000" w:rsidR="00000000" w:rsidRPr="00000000">
              <w:rPr>
                <w:sz w:val="16"/>
                <w:szCs w:val="16"/>
                <w:rtl w:val="0"/>
              </w:rPr>
              <w:t xml:space="preserve">Database</w:t>
            </w:r>
            <w:r w:rsidDel="00000000" w:rsidR="00000000" w:rsidRPr="00000000">
              <w:rPr>
                <w:rtl w:val="0"/>
              </w:rPr>
            </w:r>
          </w:p>
        </w:tc>
        <w:tc>
          <w:tcPr/>
          <w:p w:rsidR="00000000" w:rsidDel="00000000" w:rsidP="00000000" w:rsidRDefault="00000000" w:rsidRPr="00000000" w14:paraId="000003A5">
            <w:pPr>
              <w:spacing w:after="0" w:before="0" w:lineRule="auto"/>
              <w:rPr/>
            </w:pPr>
            <w:r w:rsidDel="00000000" w:rsidR="00000000" w:rsidRPr="00000000">
              <w:rPr>
                <w:sz w:val="16"/>
                <w:szCs w:val="16"/>
                <w:rtl w:val="0"/>
              </w:rPr>
              <w:t xml:space="preserve">Mendix DB Growth</w:t>
            </w:r>
            <w:r w:rsidDel="00000000" w:rsidR="00000000" w:rsidRPr="00000000">
              <w:rPr>
                <w:rtl w:val="0"/>
              </w:rPr>
            </w:r>
          </w:p>
        </w:tc>
        <w:tc>
          <w:tcPr/>
          <w:p w:rsidR="00000000" w:rsidDel="00000000" w:rsidP="00000000" w:rsidRDefault="00000000" w:rsidRPr="00000000" w14:paraId="000003A6">
            <w:pPr>
              <w:spacing w:after="0" w:before="0" w:lineRule="auto"/>
              <w:rPr/>
            </w:pPr>
            <w:r w:rsidDel="00000000" w:rsidR="00000000" w:rsidRPr="00000000">
              <w:rPr>
                <w:sz w:val="16"/>
                <w:szCs w:val="16"/>
                <w:rtl w:val="0"/>
              </w:rPr>
              <w:t xml:space="preserve">Growth from platform data, account metadata and temporary AuditOutbox records only.</w:t>
            </w:r>
            <w:r w:rsidDel="00000000" w:rsidR="00000000" w:rsidRPr="00000000">
              <w:rPr>
                <w:rtl w:val="0"/>
              </w:rPr>
            </w:r>
          </w:p>
        </w:tc>
        <w:tc>
          <w:tcPr/>
          <w:p w:rsidR="00000000" w:rsidDel="00000000" w:rsidP="00000000" w:rsidRDefault="00000000" w:rsidRPr="00000000" w14:paraId="000003A7">
            <w:pPr>
              <w:spacing w:after="0" w:before="0" w:lineRule="auto"/>
              <w:rPr/>
            </w:pPr>
            <w:r w:rsidDel="00000000" w:rsidR="00000000" w:rsidRPr="00000000">
              <w:rPr>
                <w:sz w:val="16"/>
                <w:szCs w:val="16"/>
                <w:rtl w:val="0"/>
              </w:rPr>
              <w:t xml:space="preserve">Confirms source-system business data is not persisted in EMH.</w:t>
            </w:r>
            <w:r w:rsidDel="00000000" w:rsidR="00000000" w:rsidRPr="00000000">
              <w:rPr>
                <w:rtl w:val="0"/>
              </w:rPr>
            </w:r>
          </w:p>
        </w:tc>
      </w:tr>
      <w:tr>
        <w:trPr>
          <w:cantSplit w:val="0"/>
          <w:tblHeader w:val="0"/>
        </w:trPr>
        <w:tc>
          <w:tcPr/>
          <w:p w:rsidR="00000000" w:rsidDel="00000000" w:rsidP="00000000" w:rsidRDefault="00000000" w:rsidRPr="00000000" w14:paraId="000003A8">
            <w:pPr>
              <w:spacing w:after="0" w:before="0" w:lineRule="auto"/>
              <w:rPr/>
            </w:pPr>
            <w:r w:rsidDel="00000000" w:rsidR="00000000" w:rsidRPr="00000000">
              <w:rPr>
                <w:sz w:val="16"/>
                <w:szCs w:val="16"/>
                <w:rtl w:val="0"/>
              </w:rPr>
              <w:t xml:space="preserve">Security</w:t>
            </w:r>
            <w:r w:rsidDel="00000000" w:rsidR="00000000" w:rsidRPr="00000000">
              <w:rPr>
                <w:rtl w:val="0"/>
              </w:rPr>
            </w:r>
          </w:p>
        </w:tc>
        <w:tc>
          <w:tcPr/>
          <w:p w:rsidR="00000000" w:rsidDel="00000000" w:rsidP="00000000" w:rsidRDefault="00000000" w:rsidRPr="00000000" w14:paraId="000003A9">
            <w:pPr>
              <w:spacing w:after="0" w:before="0" w:lineRule="auto"/>
              <w:rPr/>
            </w:pPr>
            <w:r w:rsidDel="00000000" w:rsidR="00000000" w:rsidRPr="00000000">
              <w:rPr>
                <w:sz w:val="16"/>
                <w:szCs w:val="16"/>
                <w:rtl w:val="0"/>
              </w:rPr>
              <w:t xml:space="preserve">Access Denial / Unauthorized Attempts</w:t>
            </w:r>
            <w:r w:rsidDel="00000000" w:rsidR="00000000" w:rsidRPr="00000000">
              <w:rPr>
                <w:rtl w:val="0"/>
              </w:rPr>
            </w:r>
          </w:p>
        </w:tc>
        <w:tc>
          <w:tcPr/>
          <w:p w:rsidR="00000000" w:rsidDel="00000000" w:rsidP="00000000" w:rsidRDefault="00000000" w:rsidRPr="00000000" w14:paraId="000003AA">
            <w:pPr>
              <w:spacing w:after="0" w:before="0" w:lineRule="auto"/>
              <w:rPr/>
            </w:pPr>
            <w:r w:rsidDel="00000000" w:rsidR="00000000" w:rsidRPr="00000000">
              <w:rPr>
                <w:sz w:val="16"/>
                <w:szCs w:val="16"/>
                <w:rtl w:val="0"/>
              </w:rPr>
              <w:t xml:space="preserve">Denied page, microflow, entity or authentication-related access attempts.</w:t>
            </w:r>
            <w:r w:rsidDel="00000000" w:rsidR="00000000" w:rsidRPr="00000000">
              <w:rPr>
                <w:rtl w:val="0"/>
              </w:rPr>
            </w:r>
          </w:p>
        </w:tc>
        <w:tc>
          <w:tcPr/>
          <w:p w:rsidR="00000000" w:rsidDel="00000000" w:rsidP="00000000" w:rsidRDefault="00000000" w:rsidRPr="00000000" w14:paraId="000003AB">
            <w:pPr>
              <w:spacing w:after="0" w:before="0" w:lineRule="auto"/>
              <w:rPr/>
            </w:pPr>
            <w:r w:rsidDel="00000000" w:rsidR="00000000" w:rsidRPr="00000000">
              <w:rPr>
                <w:sz w:val="16"/>
                <w:szCs w:val="16"/>
                <w:rtl w:val="0"/>
              </w:rPr>
              <w:t xml:space="preserve">Supports role validation, misuse detection and security monitoring.</w:t>
            </w:r>
            <w:r w:rsidDel="00000000" w:rsidR="00000000" w:rsidRPr="00000000">
              <w:rPr>
                <w:rtl w:val="0"/>
              </w:rPr>
            </w:r>
          </w:p>
        </w:tc>
      </w:tr>
    </w:tbl>
    <w:p w:rsidR="00000000" w:rsidDel="00000000" w:rsidP="00000000" w:rsidRDefault="00000000" w:rsidRPr="00000000" w14:paraId="000003AC">
      <w:pPr>
        <w:pStyle w:val="Heading3"/>
        <w:spacing w:before="0" w:lineRule="auto"/>
        <w:rPr/>
      </w:pPr>
      <w:r w:rsidDel="00000000" w:rsidR="00000000" w:rsidRPr="00000000">
        <w:rPr>
          <w:rtl w:val="0"/>
        </w:rPr>
        <w:t xml:space="preserve">2.3.2 Data Quality &amp; Reconciliation</w:t>
      </w:r>
    </w:p>
    <w:p w:rsidR="00000000" w:rsidDel="00000000" w:rsidP="00000000" w:rsidRDefault="00000000" w:rsidRPr="00000000" w14:paraId="000003AD">
      <w:pPr>
        <w:rPr/>
      </w:pPr>
      <w:r w:rsidDel="00000000" w:rsidR="00000000" w:rsidRPr="00000000">
        <w:rPr>
          <w:rtl w:val="0"/>
        </w:rPr>
        <w:t xml:space="preserve">Since EMH is a read-only support investigation workspace and does not persist source-system business data, data quality and reconciliation are intentionally limited to controls that keep EMH safe, accurate and auditable. EMH validates user input, maps approved API responses to non-persistable views, applies masking and logging rules, and confirms audit/security evidence. Source data cleansing, source data correction and master-data reconciliation remain outside EMH scope.</w:t>
      </w:r>
    </w:p>
    <w:p w:rsidR="00000000" w:rsidDel="00000000" w:rsidP="00000000" w:rsidRDefault="00000000" w:rsidRPr="00000000" w14:paraId="000003AE">
      <w:pPr>
        <w:pStyle w:val="Heading4"/>
        <w:spacing w:after="80" w:before="0" w:lineRule="auto"/>
        <w:rPr/>
      </w:pPr>
      <w:r w:rsidDel="00000000" w:rsidR="00000000" w:rsidRPr="00000000">
        <w:rPr>
          <w:rtl w:val="0"/>
        </w:rPr>
        <w:t xml:space="preserve">2.3.2.1 Data Quality Controls</w:t>
      </w:r>
    </w:p>
    <w:tbl>
      <w:tblPr>
        <w:tblStyle w:val="Table20"/>
        <w:tblW w:w="10284.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1714"/>
        <w:gridCol w:w="1714"/>
        <w:gridCol w:w="1714"/>
        <w:gridCol w:w="1714"/>
        <w:gridCol w:w="1714"/>
        <w:gridCol w:w="1714"/>
        <w:tblGridChange w:id="0">
          <w:tblGrid>
            <w:gridCol w:w="1714"/>
            <w:gridCol w:w="1714"/>
            <w:gridCol w:w="1714"/>
            <w:gridCol w:w="1714"/>
            <w:gridCol w:w="1714"/>
            <w:gridCol w:w="1714"/>
          </w:tblGrid>
        </w:tblGridChange>
      </w:tblGrid>
      <w:tr>
        <w:trPr>
          <w:cantSplit w:val="0"/>
          <w:tblHeader w:val="0"/>
        </w:trPr>
        <w:tc>
          <w:tcPr>
            <w:tcBorders>
              <w:top w:color="808080" w:space="0" w:sz="6" w:val="single"/>
              <w:left w:color="808080" w:space="0" w:sz="6" w:val="single"/>
              <w:bottom w:color="808080" w:space="0" w:sz="6" w:val="single"/>
              <w:right w:color="808080" w:space="0" w:sz="6" w:val="single"/>
            </w:tcBorders>
            <w:shd w:fill="0b1f3a" w:val="clear"/>
          </w:tcPr>
          <w:p w:rsidR="00000000" w:rsidDel="00000000" w:rsidP="00000000" w:rsidRDefault="00000000" w:rsidRPr="00000000" w14:paraId="000003AF">
            <w:pPr>
              <w:spacing w:after="0" w:lineRule="auto"/>
              <w:jc w:val="center"/>
              <w:rPr/>
            </w:pPr>
            <w:r w:rsidDel="00000000" w:rsidR="00000000" w:rsidRPr="00000000">
              <w:rPr>
                <w:rFonts w:ascii="Arial" w:cs="Arial" w:eastAsia="Arial" w:hAnsi="Arial"/>
                <w:b w:val="1"/>
                <w:bCs w:val="1"/>
                <w:color w:val="ffffff"/>
                <w:sz w:val="16"/>
                <w:szCs w:val="16"/>
                <w:rtl w:val="0"/>
              </w:rPr>
              <w:t xml:space="preserve">DQ ID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Pr>
          <w:p w:rsidR="00000000" w:rsidDel="00000000" w:rsidP="00000000" w:rsidRDefault="00000000" w:rsidRPr="00000000" w14:paraId="000003B0">
            <w:pPr>
              <w:spacing w:after="0" w:lineRule="auto"/>
              <w:jc w:val="center"/>
              <w:rPr/>
            </w:pPr>
            <w:r w:rsidDel="00000000" w:rsidR="00000000" w:rsidRPr="00000000">
              <w:rPr>
                <w:rFonts w:ascii="Arial" w:cs="Arial" w:eastAsia="Arial" w:hAnsi="Arial"/>
                <w:b w:val="1"/>
                <w:bCs w:val="1"/>
                <w:color w:val="ffffff"/>
                <w:sz w:val="16"/>
                <w:szCs w:val="16"/>
                <w:rtl w:val="0"/>
              </w:rPr>
              <w:t xml:space="preserve">Control Area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Pr>
          <w:p w:rsidR="00000000" w:rsidDel="00000000" w:rsidP="00000000" w:rsidRDefault="00000000" w:rsidRPr="00000000" w14:paraId="000003B1">
            <w:pPr>
              <w:spacing w:after="0" w:lineRule="auto"/>
              <w:jc w:val="center"/>
              <w:rPr/>
            </w:pPr>
            <w:r w:rsidDel="00000000" w:rsidR="00000000" w:rsidRPr="00000000">
              <w:rPr>
                <w:rFonts w:ascii="Arial" w:cs="Arial" w:eastAsia="Arial" w:hAnsi="Arial"/>
                <w:b w:val="1"/>
                <w:bCs w:val="1"/>
                <w:color w:val="ffffff"/>
                <w:sz w:val="16"/>
                <w:szCs w:val="16"/>
                <w:rtl w:val="0"/>
              </w:rPr>
              <w:t xml:space="preserve">Simple Explanation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Pr>
          <w:p w:rsidR="00000000" w:rsidDel="00000000" w:rsidP="00000000" w:rsidRDefault="00000000" w:rsidRPr="00000000" w14:paraId="000003B2">
            <w:pPr>
              <w:spacing w:after="0" w:lineRule="auto"/>
              <w:jc w:val="center"/>
              <w:rPr/>
            </w:pPr>
            <w:r w:rsidDel="00000000" w:rsidR="00000000" w:rsidRPr="00000000">
              <w:rPr>
                <w:rFonts w:ascii="Arial" w:cs="Arial" w:eastAsia="Arial" w:hAnsi="Arial"/>
                <w:b w:val="1"/>
                <w:bCs w:val="1"/>
                <w:color w:val="ffffff"/>
                <w:sz w:val="16"/>
                <w:szCs w:val="16"/>
                <w:rtl w:val="0"/>
              </w:rPr>
              <w:t xml:space="preserve">Type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Pr>
          <w:p w:rsidR="00000000" w:rsidDel="00000000" w:rsidP="00000000" w:rsidRDefault="00000000" w:rsidRPr="00000000" w14:paraId="000003B3">
            <w:pPr>
              <w:spacing w:after="0" w:lineRule="auto"/>
              <w:jc w:val="center"/>
              <w:rPr/>
            </w:pPr>
            <w:r w:rsidDel="00000000" w:rsidR="00000000" w:rsidRPr="00000000">
              <w:rPr>
                <w:rFonts w:ascii="Arial" w:cs="Arial" w:eastAsia="Arial" w:hAnsi="Arial"/>
                <w:b w:val="1"/>
                <w:bCs w:val="1"/>
                <w:color w:val="ffffff"/>
                <w:sz w:val="16"/>
                <w:szCs w:val="16"/>
                <w:rtl w:val="0"/>
              </w:rPr>
              <w:t xml:space="preserve">Implementation Control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Pr>
          <w:p w:rsidR="00000000" w:rsidDel="00000000" w:rsidP="00000000" w:rsidRDefault="00000000" w:rsidRPr="00000000" w14:paraId="000003B4">
            <w:pPr>
              <w:spacing w:after="0" w:lineRule="auto"/>
              <w:jc w:val="center"/>
              <w:rPr/>
            </w:pPr>
            <w:r w:rsidDel="00000000" w:rsidR="00000000" w:rsidRPr="00000000">
              <w:rPr>
                <w:rFonts w:ascii="Arial" w:cs="Arial" w:eastAsia="Arial" w:hAnsi="Arial"/>
                <w:b w:val="1"/>
                <w:bCs w:val="1"/>
                <w:color w:val="ffffff"/>
                <w:sz w:val="16"/>
                <w:szCs w:val="16"/>
                <w:rtl w:val="0"/>
              </w:rPr>
              <w:t xml:space="preserve">Evidence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B5">
            <w:pPr>
              <w:spacing w:after="0" w:lineRule="auto"/>
              <w:rPr/>
            </w:pPr>
            <w:r w:rsidDel="00000000" w:rsidR="00000000" w:rsidRPr="00000000">
              <w:rPr>
                <w:rFonts w:ascii="Arial" w:cs="Arial" w:eastAsia="Arial" w:hAnsi="Arial"/>
                <w:sz w:val="16"/>
                <w:szCs w:val="16"/>
                <w:rtl w:val="0"/>
              </w:rPr>
              <w:t xml:space="preserve">DQ-01</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B6">
            <w:pPr>
              <w:spacing w:after="0" w:lineRule="auto"/>
              <w:rPr/>
            </w:pPr>
            <w:r w:rsidDel="00000000" w:rsidR="00000000" w:rsidRPr="00000000">
              <w:rPr>
                <w:rFonts w:ascii="Arial" w:cs="Arial" w:eastAsia="Arial" w:hAnsi="Arial"/>
                <w:sz w:val="16"/>
                <w:szCs w:val="16"/>
                <w:rtl w:val="0"/>
              </w:rPr>
              <w:t xml:space="preserve">Search Validation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B7">
            <w:pPr>
              <w:spacing w:after="0" w:lineRule="auto"/>
              <w:rPr/>
            </w:pPr>
            <w:r w:rsidDel="00000000" w:rsidR="00000000" w:rsidRPr="00000000">
              <w:rPr>
                <w:rFonts w:ascii="Arial" w:cs="Arial" w:eastAsia="Arial" w:hAnsi="Arial"/>
                <w:sz w:val="16"/>
                <w:szCs w:val="16"/>
                <w:rtl w:val="0"/>
              </w:rPr>
              <w:t xml:space="preserve">Users must enter approved search criteria before EMH calls any source API. This prevents empty or broad searches.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B8">
            <w:pPr>
              <w:spacing w:after="0" w:lineRule="auto"/>
              <w:rPr/>
            </w:pPr>
            <w:r w:rsidDel="00000000" w:rsidR="00000000" w:rsidRPr="00000000">
              <w:rPr>
                <w:rFonts w:ascii="Arial" w:cs="Arial" w:eastAsia="Arial" w:hAnsi="Arial"/>
                <w:sz w:val="16"/>
                <w:szCs w:val="16"/>
                <w:rtl w:val="0"/>
              </w:rPr>
              <w:t xml:space="preserve">Validity / Privacy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B9">
            <w:pPr>
              <w:spacing w:after="0" w:lineRule="auto"/>
              <w:rPr/>
            </w:pPr>
            <w:r w:rsidDel="00000000" w:rsidR="00000000" w:rsidRPr="00000000">
              <w:rPr>
                <w:rFonts w:ascii="Arial" w:cs="Arial" w:eastAsia="Arial" w:hAnsi="Arial"/>
                <w:sz w:val="16"/>
                <w:szCs w:val="16"/>
                <w:rtl w:val="0"/>
              </w:rPr>
              <w:t xml:space="preserve">Server-side Mendix microflow validation before API invocation.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BA">
            <w:pPr>
              <w:spacing w:after="0" w:lineRule="auto"/>
              <w:rPr/>
            </w:pPr>
            <w:r w:rsidDel="00000000" w:rsidR="00000000" w:rsidRPr="00000000">
              <w:rPr>
                <w:rFonts w:ascii="Arial" w:cs="Arial" w:eastAsia="Arial" w:hAnsi="Arial"/>
                <w:sz w:val="16"/>
                <w:szCs w:val="16"/>
                <w:rtl w:val="0"/>
              </w:rPr>
              <w:t xml:space="preserve">SIT negative test evidence.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BB">
            <w:pPr>
              <w:spacing w:after="0" w:lineRule="auto"/>
              <w:rPr/>
            </w:pPr>
            <w:r w:rsidDel="00000000" w:rsidR="00000000" w:rsidRPr="00000000">
              <w:rPr>
                <w:rFonts w:ascii="Arial" w:cs="Arial" w:eastAsia="Arial" w:hAnsi="Arial"/>
                <w:sz w:val="16"/>
                <w:szCs w:val="16"/>
                <w:rtl w:val="0"/>
              </w:rPr>
              <w:t xml:space="preserve">DQ-02</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BC">
            <w:pPr>
              <w:spacing w:after="0" w:lineRule="auto"/>
              <w:rPr/>
            </w:pPr>
            <w:r w:rsidDel="00000000" w:rsidR="00000000" w:rsidRPr="00000000">
              <w:rPr>
                <w:rFonts w:ascii="Arial" w:cs="Arial" w:eastAsia="Arial" w:hAnsi="Arial"/>
                <w:sz w:val="16"/>
                <w:szCs w:val="16"/>
                <w:rtl w:val="0"/>
              </w:rPr>
              <w:t xml:space="preserve">API Response Mapping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BD">
            <w:pPr>
              <w:spacing w:after="0" w:lineRule="auto"/>
              <w:rPr/>
            </w:pPr>
            <w:r w:rsidDel="00000000" w:rsidR="00000000" w:rsidRPr="00000000">
              <w:rPr>
                <w:rFonts w:ascii="Arial" w:cs="Arial" w:eastAsia="Arial" w:hAnsi="Arial"/>
                <w:sz w:val="16"/>
                <w:szCs w:val="16"/>
                <w:rtl w:val="0"/>
              </w:rPr>
              <w:t xml:space="preserve">Data returned by source APIs must be mapped only to approved NPE attributes. EMH must not guess or reinterpret unknown fields.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BE">
            <w:pPr>
              <w:spacing w:after="0" w:lineRule="auto"/>
              <w:rPr/>
            </w:pPr>
            <w:r w:rsidDel="00000000" w:rsidR="00000000" w:rsidRPr="00000000">
              <w:rPr>
                <w:rFonts w:ascii="Arial" w:cs="Arial" w:eastAsia="Arial" w:hAnsi="Arial"/>
                <w:sz w:val="16"/>
                <w:szCs w:val="16"/>
                <w:rtl w:val="0"/>
              </w:rPr>
              <w:t xml:space="preserve">Integrity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BF">
            <w:pPr>
              <w:spacing w:after="0" w:lineRule="auto"/>
              <w:rPr/>
            </w:pPr>
            <w:r w:rsidDel="00000000" w:rsidR="00000000" w:rsidRPr="00000000">
              <w:rPr>
                <w:rFonts w:ascii="Arial" w:cs="Arial" w:eastAsia="Arial" w:hAnsi="Arial"/>
                <w:sz w:val="16"/>
                <w:szCs w:val="16"/>
                <w:rtl w:val="0"/>
              </w:rPr>
              <w:t xml:space="preserve">Contract-based mapping review and API response test cases.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C0">
            <w:pPr>
              <w:spacing w:after="0" w:lineRule="auto"/>
              <w:rPr/>
            </w:pPr>
            <w:r w:rsidDel="00000000" w:rsidR="00000000" w:rsidRPr="00000000">
              <w:rPr>
                <w:rFonts w:ascii="Arial" w:cs="Arial" w:eastAsia="Arial" w:hAnsi="Arial"/>
                <w:sz w:val="16"/>
                <w:szCs w:val="16"/>
                <w:rtl w:val="0"/>
              </w:rPr>
              <w:t xml:space="preserve">API mapping test results.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C1">
            <w:pPr>
              <w:spacing w:after="0" w:lineRule="auto"/>
              <w:rPr/>
            </w:pPr>
            <w:r w:rsidDel="00000000" w:rsidR="00000000" w:rsidRPr="00000000">
              <w:rPr>
                <w:rFonts w:ascii="Arial" w:cs="Arial" w:eastAsia="Arial" w:hAnsi="Arial"/>
                <w:sz w:val="16"/>
                <w:szCs w:val="16"/>
                <w:rtl w:val="0"/>
              </w:rPr>
              <w:t xml:space="preserve">DQ-03</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C2">
            <w:pPr>
              <w:spacing w:after="0" w:lineRule="auto"/>
              <w:rPr/>
            </w:pPr>
            <w:r w:rsidDel="00000000" w:rsidR="00000000" w:rsidRPr="00000000">
              <w:rPr>
                <w:rFonts w:ascii="Arial" w:cs="Arial" w:eastAsia="Arial" w:hAnsi="Arial"/>
                <w:sz w:val="16"/>
                <w:szCs w:val="16"/>
                <w:rtl w:val="0"/>
              </w:rPr>
              <w:t xml:space="preserve">Sensitive Data Masking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C3">
            <w:pPr>
              <w:spacing w:after="0" w:lineRule="auto"/>
              <w:rPr/>
            </w:pPr>
            <w:r w:rsidDel="00000000" w:rsidR="00000000" w:rsidRPr="00000000">
              <w:rPr>
                <w:rFonts w:ascii="Arial" w:cs="Arial" w:eastAsia="Arial" w:hAnsi="Arial"/>
                <w:sz w:val="16"/>
                <w:szCs w:val="16"/>
                <w:rtl w:val="0"/>
              </w:rPr>
              <w:t xml:space="preserve">Sensitive identifiers and confidential values must be masked where full display is not required for the support role.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C4">
            <w:pPr>
              <w:spacing w:after="0" w:lineRule="auto"/>
              <w:rPr/>
            </w:pPr>
            <w:r w:rsidDel="00000000" w:rsidR="00000000" w:rsidRPr="00000000">
              <w:rPr>
                <w:rFonts w:ascii="Arial" w:cs="Arial" w:eastAsia="Arial" w:hAnsi="Arial"/>
                <w:sz w:val="16"/>
                <w:szCs w:val="16"/>
                <w:rtl w:val="0"/>
              </w:rPr>
              <w:t xml:space="preserve">Privacy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C5">
            <w:pPr>
              <w:spacing w:after="0" w:lineRule="auto"/>
              <w:rPr/>
            </w:pPr>
            <w:r w:rsidDel="00000000" w:rsidR="00000000" w:rsidRPr="00000000">
              <w:rPr>
                <w:rFonts w:ascii="Arial" w:cs="Arial" w:eastAsia="Arial" w:hAnsi="Arial"/>
                <w:sz w:val="16"/>
                <w:szCs w:val="16"/>
                <w:rtl w:val="0"/>
              </w:rPr>
              <w:t xml:space="preserve">Role-aware page/display rules and entity access controls.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C6">
            <w:pPr>
              <w:spacing w:after="0" w:lineRule="auto"/>
              <w:rPr/>
            </w:pPr>
            <w:r w:rsidDel="00000000" w:rsidR="00000000" w:rsidRPr="00000000">
              <w:rPr>
                <w:rFonts w:ascii="Arial" w:cs="Arial" w:eastAsia="Arial" w:hAnsi="Arial"/>
                <w:sz w:val="16"/>
                <w:szCs w:val="16"/>
                <w:rtl w:val="0"/>
              </w:rPr>
              <w:t xml:space="preserve">UAT/security masking evidence.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C7">
            <w:pPr>
              <w:spacing w:after="0" w:lineRule="auto"/>
              <w:rPr/>
            </w:pPr>
            <w:r w:rsidDel="00000000" w:rsidR="00000000" w:rsidRPr="00000000">
              <w:rPr>
                <w:rFonts w:ascii="Arial" w:cs="Arial" w:eastAsia="Arial" w:hAnsi="Arial"/>
                <w:sz w:val="16"/>
                <w:szCs w:val="16"/>
                <w:rtl w:val="0"/>
              </w:rPr>
              <w:t xml:space="preserve">DQ-04</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C8">
            <w:pPr>
              <w:spacing w:after="0" w:lineRule="auto"/>
              <w:rPr/>
            </w:pPr>
            <w:r w:rsidDel="00000000" w:rsidR="00000000" w:rsidRPr="00000000">
              <w:rPr>
                <w:rFonts w:ascii="Arial" w:cs="Arial" w:eastAsia="Arial" w:hAnsi="Arial"/>
                <w:sz w:val="16"/>
                <w:szCs w:val="16"/>
                <w:rtl w:val="0"/>
              </w:rPr>
              <w:t xml:space="preserve">No Source Data Persistence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C9">
            <w:pPr>
              <w:spacing w:after="0" w:lineRule="auto"/>
              <w:rPr/>
            </w:pPr>
            <w:r w:rsidDel="00000000" w:rsidR="00000000" w:rsidRPr="00000000">
              <w:rPr>
                <w:rFonts w:ascii="Arial" w:cs="Arial" w:eastAsia="Arial" w:hAnsi="Arial"/>
                <w:sz w:val="16"/>
                <w:szCs w:val="16"/>
                <w:rtl w:val="0"/>
              </w:rPr>
              <w:t xml:space="preserve">EMH must not store patient, clinical, payment, application, search criteria or raw API payload data in the Mendix database.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CA">
            <w:pPr>
              <w:spacing w:after="0" w:lineRule="auto"/>
              <w:rPr/>
            </w:pPr>
            <w:r w:rsidDel="00000000" w:rsidR="00000000" w:rsidRPr="00000000">
              <w:rPr>
                <w:rFonts w:ascii="Arial" w:cs="Arial" w:eastAsia="Arial" w:hAnsi="Arial"/>
                <w:sz w:val="16"/>
                <w:szCs w:val="16"/>
                <w:rtl w:val="0"/>
              </w:rPr>
              <w:t xml:space="preserve">Data Minimization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CB">
            <w:pPr>
              <w:spacing w:after="0" w:lineRule="auto"/>
              <w:rPr/>
            </w:pPr>
            <w:r w:rsidDel="00000000" w:rsidR="00000000" w:rsidRPr="00000000">
              <w:rPr>
                <w:rFonts w:ascii="Arial" w:cs="Arial" w:eastAsia="Arial" w:hAnsi="Arial"/>
                <w:sz w:val="16"/>
                <w:szCs w:val="16"/>
                <w:rtl w:val="0"/>
              </w:rPr>
              <w:t xml:space="preserve">Persistable domain model review and code review for create/change operations.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CC">
            <w:pPr>
              <w:spacing w:after="0" w:lineRule="auto"/>
              <w:rPr/>
            </w:pPr>
            <w:r w:rsidDel="00000000" w:rsidR="00000000" w:rsidRPr="00000000">
              <w:rPr>
                <w:rFonts w:ascii="Arial" w:cs="Arial" w:eastAsia="Arial" w:hAnsi="Arial"/>
                <w:sz w:val="16"/>
                <w:szCs w:val="16"/>
                <w:rtl w:val="0"/>
              </w:rPr>
              <w:t xml:space="preserve">Domain model review evidence.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CD">
            <w:pPr>
              <w:spacing w:after="0" w:lineRule="auto"/>
              <w:rPr/>
            </w:pPr>
            <w:r w:rsidDel="00000000" w:rsidR="00000000" w:rsidRPr="00000000">
              <w:rPr>
                <w:rFonts w:ascii="Arial" w:cs="Arial" w:eastAsia="Arial" w:hAnsi="Arial"/>
                <w:sz w:val="16"/>
                <w:szCs w:val="16"/>
                <w:rtl w:val="0"/>
              </w:rPr>
              <w:t xml:space="preserve">DQ-05</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CE">
            <w:pPr>
              <w:spacing w:after="0" w:lineRule="auto"/>
              <w:rPr/>
            </w:pPr>
            <w:r w:rsidDel="00000000" w:rsidR="00000000" w:rsidRPr="00000000">
              <w:rPr>
                <w:rFonts w:ascii="Arial" w:cs="Arial" w:eastAsia="Arial" w:hAnsi="Arial"/>
                <w:sz w:val="16"/>
                <w:szCs w:val="16"/>
                <w:rtl w:val="0"/>
              </w:rPr>
              <w:t xml:space="preserve">No Sensitive Logging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CF">
            <w:pPr>
              <w:spacing w:after="0" w:lineRule="auto"/>
              <w:rPr/>
            </w:pPr>
            <w:r w:rsidDel="00000000" w:rsidR="00000000" w:rsidRPr="00000000">
              <w:rPr>
                <w:rFonts w:ascii="Arial" w:cs="Arial" w:eastAsia="Arial" w:hAnsi="Arial"/>
                <w:sz w:val="16"/>
                <w:szCs w:val="16"/>
                <w:rtl w:val="0"/>
              </w:rPr>
              <w:t xml:space="preserve">Logs must not contain MRN, Emirates ID, patient data, search values, raw payloads, tokens or credentials.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D0">
            <w:pPr>
              <w:spacing w:after="0" w:lineRule="auto"/>
              <w:rPr/>
            </w:pPr>
            <w:r w:rsidDel="00000000" w:rsidR="00000000" w:rsidRPr="00000000">
              <w:rPr>
                <w:rFonts w:ascii="Arial" w:cs="Arial" w:eastAsia="Arial" w:hAnsi="Arial"/>
                <w:sz w:val="16"/>
                <w:szCs w:val="16"/>
                <w:rtl w:val="0"/>
              </w:rPr>
              <w:t xml:space="preserve">Privacy / Security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D1">
            <w:pPr>
              <w:spacing w:after="0" w:lineRule="auto"/>
              <w:rPr/>
            </w:pPr>
            <w:r w:rsidDel="00000000" w:rsidR="00000000" w:rsidRPr="00000000">
              <w:rPr>
                <w:rFonts w:ascii="Arial" w:cs="Arial" w:eastAsia="Arial" w:hAnsi="Arial"/>
                <w:sz w:val="16"/>
                <w:szCs w:val="16"/>
                <w:rtl w:val="0"/>
              </w:rPr>
              <w:t xml:space="preserve">Sanitized exception handling and logging review.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D2">
            <w:pPr>
              <w:spacing w:after="0" w:lineRule="auto"/>
              <w:rPr/>
            </w:pPr>
            <w:r w:rsidDel="00000000" w:rsidR="00000000" w:rsidRPr="00000000">
              <w:rPr>
                <w:rFonts w:ascii="Arial" w:cs="Arial" w:eastAsia="Arial" w:hAnsi="Arial"/>
                <w:sz w:val="16"/>
                <w:szCs w:val="16"/>
                <w:rtl w:val="0"/>
              </w:rPr>
              <w:t xml:space="preserve">Log review / security test evidence.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D3">
            <w:pPr>
              <w:spacing w:after="0" w:lineRule="auto"/>
              <w:rPr/>
            </w:pPr>
            <w:r w:rsidDel="00000000" w:rsidR="00000000" w:rsidRPr="00000000">
              <w:rPr>
                <w:rFonts w:ascii="Arial" w:cs="Arial" w:eastAsia="Arial" w:hAnsi="Arial"/>
                <w:sz w:val="16"/>
                <w:szCs w:val="16"/>
                <w:rtl w:val="0"/>
              </w:rPr>
              <w:t xml:space="preserve">DQ-06</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D4">
            <w:pPr>
              <w:spacing w:after="0" w:lineRule="auto"/>
              <w:rPr/>
            </w:pPr>
            <w:r w:rsidDel="00000000" w:rsidR="00000000" w:rsidRPr="00000000">
              <w:rPr>
                <w:rFonts w:ascii="Arial" w:cs="Arial" w:eastAsia="Arial" w:hAnsi="Arial"/>
                <w:sz w:val="16"/>
                <w:szCs w:val="16"/>
                <w:rtl w:val="0"/>
              </w:rPr>
              <w:t xml:space="preserve">Audit Completeness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D5">
            <w:pPr>
              <w:spacing w:after="0" w:lineRule="auto"/>
              <w:rPr/>
            </w:pPr>
            <w:r w:rsidDel="00000000" w:rsidR="00000000" w:rsidRPr="00000000">
              <w:rPr>
                <w:rFonts w:ascii="Arial" w:cs="Arial" w:eastAsia="Arial" w:hAnsi="Arial"/>
                <w:sz w:val="16"/>
                <w:szCs w:val="16"/>
                <w:rtl w:val="0"/>
              </w:rPr>
              <w:t xml:space="preserve">Every important support investigation or administrative action must generate a safe audit event without storing sensitive criteria or payloads.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D6">
            <w:pPr>
              <w:spacing w:after="0" w:lineRule="auto"/>
              <w:rPr/>
            </w:pPr>
            <w:r w:rsidDel="00000000" w:rsidR="00000000" w:rsidRPr="00000000">
              <w:rPr>
                <w:rFonts w:ascii="Arial" w:cs="Arial" w:eastAsia="Arial" w:hAnsi="Arial"/>
                <w:sz w:val="16"/>
                <w:szCs w:val="16"/>
                <w:rtl w:val="0"/>
              </w:rPr>
              <w:t xml:space="preserve">Accountability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D7">
            <w:pPr>
              <w:spacing w:after="0" w:lineRule="auto"/>
              <w:rPr/>
            </w:pPr>
            <w:r w:rsidDel="00000000" w:rsidR="00000000" w:rsidRPr="00000000">
              <w:rPr>
                <w:rFonts w:ascii="Arial" w:cs="Arial" w:eastAsia="Arial" w:hAnsi="Arial"/>
                <w:sz w:val="16"/>
                <w:szCs w:val="16"/>
                <w:rtl w:val="0"/>
              </w:rPr>
              <w:t xml:space="preserve">Audit microflow integration and minimum audit-event validation.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D8">
            <w:pPr>
              <w:spacing w:after="0" w:lineRule="auto"/>
              <w:rPr/>
            </w:pPr>
            <w:r w:rsidDel="00000000" w:rsidR="00000000" w:rsidRPr="00000000">
              <w:rPr>
                <w:rFonts w:ascii="Arial" w:cs="Arial" w:eastAsia="Arial" w:hAnsi="Arial"/>
                <w:sz w:val="16"/>
                <w:szCs w:val="16"/>
                <w:rtl w:val="0"/>
              </w:rPr>
              <w:t xml:space="preserve">Audit test evidence.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D9">
            <w:pPr>
              <w:spacing w:after="0" w:lineRule="auto"/>
              <w:rPr/>
            </w:pPr>
            <w:r w:rsidDel="00000000" w:rsidR="00000000" w:rsidRPr="00000000">
              <w:rPr>
                <w:rFonts w:ascii="Arial" w:cs="Arial" w:eastAsia="Arial" w:hAnsi="Arial"/>
                <w:sz w:val="16"/>
                <w:szCs w:val="16"/>
                <w:rtl w:val="0"/>
              </w:rPr>
              <w:t xml:space="preserve">DQ-07</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DA">
            <w:pPr>
              <w:spacing w:after="0" w:lineRule="auto"/>
              <w:rPr/>
            </w:pPr>
            <w:r w:rsidDel="00000000" w:rsidR="00000000" w:rsidRPr="00000000">
              <w:rPr>
                <w:rFonts w:ascii="Arial" w:cs="Arial" w:eastAsia="Arial" w:hAnsi="Arial"/>
                <w:sz w:val="16"/>
                <w:szCs w:val="16"/>
                <w:rtl w:val="0"/>
              </w:rPr>
              <w:t xml:space="preserve">Correlation ID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DB">
            <w:pPr>
              <w:spacing w:after="0" w:lineRule="auto"/>
              <w:rPr/>
            </w:pPr>
            <w:r w:rsidDel="00000000" w:rsidR="00000000" w:rsidRPr="00000000">
              <w:rPr>
                <w:rFonts w:ascii="Arial" w:cs="Arial" w:eastAsia="Arial" w:hAnsi="Arial"/>
                <w:sz w:val="16"/>
                <w:szCs w:val="16"/>
                <w:rtl w:val="0"/>
              </w:rPr>
              <w:t xml:space="preserve">Each significant transaction must have a non-sensitive correlation ID to support troubleshooting without exposing patient or search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DC">
            <w:pPr>
              <w:spacing w:after="0" w:lineRule="auto"/>
              <w:rPr/>
            </w:pPr>
            <w:r w:rsidDel="00000000" w:rsidR="00000000" w:rsidRPr="00000000">
              <w:rPr>
                <w:rFonts w:ascii="Arial" w:cs="Arial" w:eastAsia="Arial" w:hAnsi="Arial"/>
                <w:sz w:val="16"/>
                <w:szCs w:val="16"/>
                <w:rtl w:val="0"/>
              </w:rPr>
              <w:t xml:space="preserve">Traceability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DD">
            <w:pPr>
              <w:spacing w:after="0" w:lineRule="auto"/>
              <w:rPr/>
            </w:pPr>
            <w:r w:rsidDel="00000000" w:rsidR="00000000" w:rsidRPr="00000000">
              <w:rPr>
                <w:rFonts w:ascii="Arial" w:cs="Arial" w:eastAsia="Arial" w:hAnsi="Arial"/>
                <w:sz w:val="16"/>
                <w:szCs w:val="16"/>
                <w:rtl w:val="0"/>
              </w:rPr>
              <w:t xml:space="preserve">Correlation ID generated and passed through API calls, logs and audit delivery flow.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DE">
            <w:pPr>
              <w:spacing w:after="0" w:lineRule="auto"/>
              <w:rPr/>
            </w:pPr>
            <w:r w:rsidDel="00000000" w:rsidR="00000000" w:rsidRPr="00000000">
              <w:rPr>
                <w:rFonts w:ascii="Arial" w:cs="Arial" w:eastAsia="Arial" w:hAnsi="Arial"/>
                <w:sz w:val="16"/>
                <w:szCs w:val="16"/>
                <w:rtl w:val="0"/>
              </w:rPr>
              <w:t xml:space="preserve">Traceability test evidence.</w:t>
            </w:r>
            <w:r w:rsidDel="00000000" w:rsidR="00000000" w:rsidRPr="00000000">
              <w:rPr>
                <w:rtl w:val="0"/>
              </w:rPr>
            </w:r>
          </w:p>
        </w:tc>
      </w:tr>
    </w:tbl>
    <w:p w:rsidR="00000000" w:rsidDel="00000000" w:rsidP="00000000" w:rsidRDefault="00000000" w:rsidRPr="00000000" w14:paraId="000003DF">
      <w:pPr>
        <w:pStyle w:val="Heading4"/>
        <w:spacing w:after="80" w:before="0" w:lineRule="auto"/>
        <w:rPr/>
      </w:pPr>
      <w:r w:rsidDel="00000000" w:rsidR="00000000" w:rsidRPr="00000000">
        <w:rPr>
          <w:rtl w:val="0"/>
        </w:rPr>
        <w:t xml:space="preserve">2.3.2.2 Reconciliation Controls</w:t>
      </w:r>
    </w:p>
    <w:tbl>
      <w:tblPr>
        <w:tblStyle w:val="Table21"/>
        <w:tblW w:w="10260.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1710"/>
        <w:gridCol w:w="1710"/>
        <w:gridCol w:w="2145"/>
        <w:gridCol w:w="1275"/>
        <w:gridCol w:w="1710"/>
        <w:gridCol w:w="1710"/>
        <w:tblGridChange w:id="0">
          <w:tblGrid>
            <w:gridCol w:w="1710"/>
            <w:gridCol w:w="1710"/>
            <w:gridCol w:w="2145"/>
            <w:gridCol w:w="1275"/>
            <w:gridCol w:w="1710"/>
            <w:gridCol w:w="1710"/>
          </w:tblGrid>
        </w:tblGridChange>
      </w:tblGrid>
      <w:tr>
        <w:trPr>
          <w:cantSplit w:val="0"/>
          <w:tblHeader w:val="0"/>
        </w:trPr>
        <w:tc>
          <w:tcPr>
            <w:tcBorders>
              <w:top w:color="808080" w:space="0" w:sz="6" w:val="single"/>
              <w:left w:color="808080" w:space="0" w:sz="6" w:val="single"/>
              <w:bottom w:color="808080" w:space="0" w:sz="6" w:val="single"/>
              <w:right w:color="808080" w:space="0" w:sz="6" w:val="single"/>
            </w:tcBorders>
            <w:shd w:fill="0b1f3a" w:val="clear"/>
          </w:tcPr>
          <w:p w:rsidR="00000000" w:rsidDel="00000000" w:rsidP="00000000" w:rsidRDefault="00000000" w:rsidRPr="00000000" w14:paraId="000003E0">
            <w:pPr>
              <w:spacing w:after="0" w:lineRule="auto"/>
              <w:jc w:val="center"/>
              <w:rPr/>
            </w:pPr>
            <w:r w:rsidDel="00000000" w:rsidR="00000000" w:rsidRPr="00000000">
              <w:rPr>
                <w:rFonts w:ascii="Arial" w:cs="Arial" w:eastAsia="Arial" w:hAnsi="Arial"/>
                <w:b w:val="1"/>
                <w:bCs w:val="1"/>
                <w:color w:val="ffffff"/>
                <w:sz w:val="16"/>
                <w:szCs w:val="16"/>
                <w:rtl w:val="0"/>
              </w:rPr>
              <w:t xml:space="preserve">REC ID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Pr>
          <w:p w:rsidR="00000000" w:rsidDel="00000000" w:rsidP="00000000" w:rsidRDefault="00000000" w:rsidRPr="00000000" w14:paraId="000003E1">
            <w:pPr>
              <w:spacing w:after="0" w:lineRule="auto"/>
              <w:jc w:val="center"/>
              <w:rPr/>
            </w:pPr>
            <w:r w:rsidDel="00000000" w:rsidR="00000000" w:rsidRPr="00000000">
              <w:rPr>
                <w:rFonts w:ascii="Arial" w:cs="Arial" w:eastAsia="Arial" w:hAnsi="Arial"/>
                <w:b w:val="1"/>
                <w:bCs w:val="1"/>
                <w:color w:val="ffffff"/>
                <w:sz w:val="16"/>
                <w:szCs w:val="16"/>
                <w:rtl w:val="0"/>
              </w:rPr>
              <w:t xml:space="preserve">Reconciliation Area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Pr>
          <w:p w:rsidR="00000000" w:rsidDel="00000000" w:rsidP="00000000" w:rsidRDefault="00000000" w:rsidRPr="00000000" w14:paraId="000003E2">
            <w:pPr>
              <w:spacing w:after="0" w:lineRule="auto"/>
              <w:jc w:val="center"/>
              <w:rPr/>
            </w:pPr>
            <w:r w:rsidDel="00000000" w:rsidR="00000000" w:rsidRPr="00000000">
              <w:rPr>
                <w:rFonts w:ascii="Arial" w:cs="Arial" w:eastAsia="Arial" w:hAnsi="Arial"/>
                <w:b w:val="1"/>
                <w:bCs w:val="1"/>
                <w:color w:val="ffffff"/>
                <w:sz w:val="16"/>
                <w:szCs w:val="16"/>
                <w:rtl w:val="0"/>
              </w:rPr>
              <w:t xml:space="preserve">Simple Check</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Pr>
          <w:p w:rsidR="00000000" w:rsidDel="00000000" w:rsidP="00000000" w:rsidRDefault="00000000" w:rsidRPr="00000000" w14:paraId="000003E3">
            <w:pPr>
              <w:spacing w:after="0" w:lineRule="auto"/>
              <w:jc w:val="center"/>
              <w:rPr/>
            </w:pPr>
            <w:r w:rsidDel="00000000" w:rsidR="00000000" w:rsidRPr="00000000">
              <w:rPr>
                <w:rFonts w:ascii="Arial" w:cs="Arial" w:eastAsia="Arial" w:hAnsi="Arial"/>
                <w:b w:val="1"/>
                <w:bCs w:val="1"/>
                <w:color w:val="ffffff"/>
                <w:sz w:val="16"/>
                <w:szCs w:val="16"/>
                <w:rtl w:val="0"/>
              </w:rPr>
              <w:t xml:space="preserve">Purpose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Pr>
          <w:p w:rsidR="00000000" w:rsidDel="00000000" w:rsidP="00000000" w:rsidRDefault="00000000" w:rsidRPr="00000000" w14:paraId="000003E4">
            <w:pPr>
              <w:spacing w:after="0" w:lineRule="auto"/>
              <w:jc w:val="center"/>
              <w:rPr/>
            </w:pPr>
            <w:r w:rsidDel="00000000" w:rsidR="00000000" w:rsidRPr="00000000">
              <w:rPr>
                <w:rFonts w:ascii="Arial" w:cs="Arial" w:eastAsia="Arial" w:hAnsi="Arial"/>
                <w:b w:val="1"/>
                <w:bCs w:val="1"/>
                <w:color w:val="ffffff"/>
                <w:sz w:val="16"/>
                <w:szCs w:val="16"/>
                <w:rtl w:val="0"/>
              </w:rPr>
              <w:t xml:space="preserve">Frequency / Trigger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Pr>
          <w:p w:rsidR="00000000" w:rsidDel="00000000" w:rsidP="00000000" w:rsidRDefault="00000000" w:rsidRPr="00000000" w14:paraId="000003E5">
            <w:pPr>
              <w:spacing w:after="0" w:lineRule="auto"/>
              <w:jc w:val="center"/>
              <w:rPr/>
            </w:pPr>
            <w:r w:rsidDel="00000000" w:rsidR="00000000" w:rsidRPr="00000000">
              <w:rPr>
                <w:rFonts w:ascii="Arial" w:cs="Arial" w:eastAsia="Arial" w:hAnsi="Arial"/>
                <w:b w:val="1"/>
                <w:bCs w:val="1"/>
                <w:color w:val="ffffff"/>
                <w:sz w:val="16"/>
                <w:szCs w:val="16"/>
                <w:rtl w:val="0"/>
              </w:rPr>
              <w:t xml:space="preserve">Owner</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E6">
            <w:pPr>
              <w:spacing w:after="0" w:lineRule="auto"/>
              <w:rPr/>
            </w:pPr>
            <w:r w:rsidDel="00000000" w:rsidR="00000000" w:rsidRPr="00000000">
              <w:rPr>
                <w:rFonts w:ascii="Arial" w:cs="Arial" w:eastAsia="Arial" w:hAnsi="Arial"/>
                <w:sz w:val="16"/>
                <w:szCs w:val="16"/>
                <w:rtl w:val="0"/>
              </w:rPr>
              <w:t xml:space="preserve">REC-01</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E7">
            <w:pPr>
              <w:spacing w:after="0" w:lineRule="auto"/>
              <w:rPr/>
            </w:pPr>
            <w:r w:rsidDel="00000000" w:rsidR="00000000" w:rsidRPr="00000000">
              <w:rPr>
                <w:rFonts w:ascii="Arial" w:cs="Arial" w:eastAsia="Arial" w:hAnsi="Arial"/>
                <w:sz w:val="16"/>
                <w:szCs w:val="16"/>
                <w:rtl w:val="0"/>
              </w:rPr>
              <w:t xml:space="preserve">Search Action to Audit Event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E8">
            <w:pPr>
              <w:spacing w:after="0" w:lineRule="auto"/>
              <w:rPr/>
            </w:pPr>
            <w:r w:rsidDel="00000000" w:rsidR="00000000" w:rsidRPr="00000000">
              <w:rPr>
                <w:rFonts w:ascii="Arial" w:cs="Arial" w:eastAsia="Arial" w:hAnsi="Arial"/>
                <w:sz w:val="16"/>
                <w:szCs w:val="16"/>
                <w:rtl w:val="0"/>
              </w:rPr>
              <w:t xml:space="preserve">Confirm that each completed support investigation action has a matching audit event.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E9">
            <w:pPr>
              <w:spacing w:after="0" w:lineRule="auto"/>
              <w:rPr/>
            </w:pPr>
            <w:r w:rsidDel="00000000" w:rsidR="00000000" w:rsidRPr="00000000">
              <w:rPr>
                <w:rFonts w:ascii="Arial" w:cs="Arial" w:eastAsia="Arial" w:hAnsi="Arial"/>
                <w:sz w:val="16"/>
                <w:szCs w:val="16"/>
                <w:rtl w:val="0"/>
              </w:rPr>
              <w:t xml:space="preserve">Ensures no important support activity happens without audit evidence.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EA">
            <w:pPr>
              <w:spacing w:after="0" w:lineRule="auto"/>
              <w:rPr/>
            </w:pPr>
            <w:r w:rsidDel="00000000" w:rsidR="00000000" w:rsidRPr="00000000">
              <w:rPr>
                <w:rFonts w:ascii="Arial" w:cs="Arial" w:eastAsia="Arial" w:hAnsi="Arial"/>
                <w:sz w:val="16"/>
                <w:szCs w:val="16"/>
                <w:rtl w:val="0"/>
              </w:rPr>
              <w:t xml:space="preserve">SIT, UAT and production monitoring.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EB">
            <w:pPr>
              <w:spacing w:after="0" w:lineRule="auto"/>
              <w:rPr/>
            </w:pPr>
            <w:r w:rsidDel="00000000" w:rsidR="00000000" w:rsidRPr="00000000">
              <w:rPr>
                <w:rFonts w:ascii="Arial" w:cs="Arial" w:eastAsia="Arial" w:hAnsi="Arial"/>
                <w:sz w:val="16"/>
                <w:szCs w:val="16"/>
                <w:rtl w:val="0"/>
              </w:rPr>
              <w:t xml:space="preserve">Application Owner / Auditor</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EC">
            <w:pPr>
              <w:spacing w:after="0" w:lineRule="auto"/>
              <w:rPr/>
            </w:pPr>
            <w:r w:rsidDel="00000000" w:rsidR="00000000" w:rsidRPr="00000000">
              <w:rPr>
                <w:rFonts w:ascii="Arial" w:cs="Arial" w:eastAsia="Arial" w:hAnsi="Arial"/>
                <w:sz w:val="16"/>
                <w:szCs w:val="16"/>
                <w:rtl w:val="0"/>
              </w:rPr>
              <w:t xml:space="preserve">REC-02</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ED">
            <w:pPr>
              <w:spacing w:after="0" w:lineRule="auto"/>
              <w:rPr/>
            </w:pPr>
            <w:r w:rsidDel="00000000" w:rsidR="00000000" w:rsidRPr="00000000">
              <w:rPr>
                <w:rFonts w:ascii="Arial" w:cs="Arial" w:eastAsia="Arial" w:hAnsi="Arial"/>
                <w:sz w:val="16"/>
                <w:szCs w:val="16"/>
                <w:rtl w:val="0"/>
              </w:rPr>
              <w:t xml:space="preserve">AuditOutbox to Enterprise Audit Repository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EE">
            <w:pPr>
              <w:spacing w:after="0" w:lineRule="auto"/>
              <w:rPr/>
            </w:pPr>
            <w:r w:rsidDel="00000000" w:rsidR="00000000" w:rsidRPr="00000000">
              <w:rPr>
                <w:rFonts w:ascii="Arial" w:cs="Arial" w:eastAsia="Arial" w:hAnsi="Arial"/>
                <w:sz w:val="16"/>
                <w:szCs w:val="16"/>
                <w:rtl w:val="0"/>
              </w:rPr>
              <w:t xml:space="preserve">Confirm that AuditOutbox records are delivered, acknowledged and cleaned up according to policy.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EF">
            <w:pPr>
              <w:spacing w:after="0" w:lineRule="auto"/>
              <w:rPr/>
            </w:pPr>
            <w:r w:rsidDel="00000000" w:rsidR="00000000" w:rsidRPr="00000000">
              <w:rPr>
                <w:rFonts w:ascii="Arial" w:cs="Arial" w:eastAsia="Arial" w:hAnsi="Arial"/>
                <w:sz w:val="16"/>
                <w:szCs w:val="16"/>
                <w:rtl w:val="0"/>
              </w:rPr>
              <w:t xml:space="preserve">Ensures AuditOutbox remains a temporary buffer and does not become an unmanaged audit store.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F0">
            <w:pPr>
              <w:spacing w:after="0" w:lineRule="auto"/>
              <w:rPr/>
            </w:pPr>
            <w:r w:rsidDel="00000000" w:rsidR="00000000" w:rsidRPr="00000000">
              <w:rPr>
                <w:rFonts w:ascii="Arial" w:cs="Arial" w:eastAsia="Arial" w:hAnsi="Arial"/>
                <w:sz w:val="16"/>
                <w:szCs w:val="16"/>
                <w:rtl w:val="0"/>
              </w:rPr>
              <w:t xml:space="preserve">Continuous monitoring and daily operational check during hypercare.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F1">
            <w:pPr>
              <w:spacing w:after="0" w:lineRule="auto"/>
              <w:rPr/>
            </w:pPr>
            <w:r w:rsidDel="00000000" w:rsidR="00000000" w:rsidRPr="00000000">
              <w:rPr>
                <w:rFonts w:ascii="Arial" w:cs="Arial" w:eastAsia="Arial" w:hAnsi="Arial"/>
                <w:sz w:val="16"/>
                <w:szCs w:val="16"/>
                <w:rtl w:val="0"/>
              </w:rPr>
              <w:t xml:space="preserve">Operations / Audit Repository Owner</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F2">
            <w:pPr>
              <w:spacing w:after="0" w:lineRule="auto"/>
              <w:rPr/>
            </w:pPr>
            <w:r w:rsidDel="00000000" w:rsidR="00000000" w:rsidRPr="00000000">
              <w:rPr>
                <w:rFonts w:ascii="Arial" w:cs="Arial" w:eastAsia="Arial" w:hAnsi="Arial"/>
                <w:sz w:val="16"/>
                <w:szCs w:val="16"/>
                <w:rtl w:val="0"/>
              </w:rPr>
              <w:t xml:space="preserve">REC-03</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F3">
            <w:pPr>
              <w:spacing w:after="0" w:lineRule="auto"/>
              <w:rPr/>
            </w:pPr>
            <w:r w:rsidDel="00000000" w:rsidR="00000000" w:rsidRPr="00000000">
              <w:rPr>
                <w:rFonts w:ascii="Arial" w:cs="Arial" w:eastAsia="Arial" w:hAnsi="Arial"/>
                <w:sz w:val="16"/>
                <w:szCs w:val="16"/>
                <w:rtl w:val="0"/>
              </w:rPr>
              <w:t xml:space="preserve">Security Matrix to Mendix Roles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F4">
            <w:pPr>
              <w:spacing w:after="240" w:before="240" w:lineRule="auto"/>
              <w:ind w:left="0" w:right="600" w:firstLine="0"/>
              <w:rPr>
                <w:rFonts w:ascii="Arial" w:cs="Arial" w:eastAsia="Arial" w:hAnsi="Arial"/>
                <w:sz w:val="16"/>
                <w:szCs w:val="16"/>
              </w:rPr>
            </w:pPr>
            <w:r w:rsidDel="00000000" w:rsidR="00000000" w:rsidRPr="00000000">
              <w:rPr>
                <w:rFonts w:ascii="Arial" w:cs="Arial" w:eastAsia="Arial" w:hAnsi="Arial"/>
                <w:sz w:val="16"/>
                <w:szCs w:val="16"/>
                <w:rtl w:val="0"/>
              </w:rPr>
              <w:t xml:space="preserve">Confirm that the approved Security Matrix is consistently implemented in Mendix native security, including user roles, module roles, page access, microflow access and entity access.</w:t>
            </w:r>
          </w:p>
          <w:p w:rsidR="00000000" w:rsidDel="00000000" w:rsidP="00000000" w:rsidRDefault="00000000" w:rsidRPr="00000000" w14:paraId="000003F5">
            <w:pPr>
              <w:spacing w:after="0" w:lineRule="auto"/>
              <w:rPr>
                <w:rFonts w:ascii="Arial" w:cs="Arial" w:eastAsia="Arial" w:hAnsi="Arial"/>
                <w:sz w:val="16"/>
                <w:szCs w:val="16"/>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F6">
            <w:pPr>
              <w:spacing w:after="0" w:lineRule="auto"/>
              <w:rPr/>
            </w:pPr>
            <w:r w:rsidDel="00000000" w:rsidR="00000000" w:rsidRPr="00000000">
              <w:rPr>
                <w:rFonts w:ascii="Arial" w:cs="Arial" w:eastAsia="Arial" w:hAnsi="Arial"/>
                <w:sz w:val="16"/>
                <w:szCs w:val="16"/>
                <w:rtl w:val="0"/>
              </w:rPr>
              <w:t xml:space="preserve">Ensures implementation follows the approved least-privilege model.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F7">
            <w:pPr>
              <w:spacing w:after="0" w:lineRule="auto"/>
              <w:rPr/>
            </w:pPr>
            <w:r w:rsidDel="00000000" w:rsidR="00000000" w:rsidRPr="00000000">
              <w:rPr>
                <w:rFonts w:ascii="Arial" w:cs="Arial" w:eastAsia="Arial" w:hAnsi="Arial"/>
                <w:sz w:val="16"/>
                <w:szCs w:val="16"/>
                <w:rtl w:val="0"/>
              </w:rPr>
              <w:t xml:space="preserve">Before go-live and during access reviews.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F8">
            <w:pPr>
              <w:spacing w:after="0" w:lineRule="auto"/>
              <w:rPr/>
            </w:pPr>
            <w:r w:rsidDel="00000000" w:rsidR="00000000" w:rsidRPr="00000000">
              <w:rPr>
                <w:rFonts w:ascii="Arial" w:cs="Arial" w:eastAsia="Arial" w:hAnsi="Arial"/>
                <w:sz w:val="16"/>
                <w:szCs w:val="16"/>
                <w:rtl w:val="0"/>
              </w:rPr>
              <w:t xml:space="preserve">Application Owner / Information Security</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F9">
            <w:pPr>
              <w:spacing w:after="0" w:lineRule="auto"/>
              <w:rPr/>
            </w:pPr>
            <w:r w:rsidDel="00000000" w:rsidR="00000000" w:rsidRPr="00000000">
              <w:rPr>
                <w:rFonts w:ascii="Arial" w:cs="Arial" w:eastAsia="Arial" w:hAnsi="Arial"/>
                <w:sz w:val="16"/>
                <w:szCs w:val="16"/>
                <w:rtl w:val="0"/>
              </w:rPr>
              <w:t xml:space="preserve">REC-04</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FA">
            <w:pPr>
              <w:spacing w:after="0" w:lineRule="auto"/>
              <w:rPr/>
            </w:pPr>
            <w:r w:rsidDel="00000000" w:rsidR="00000000" w:rsidRPr="00000000">
              <w:rPr>
                <w:rFonts w:ascii="Arial" w:cs="Arial" w:eastAsia="Arial" w:hAnsi="Arial"/>
                <w:sz w:val="16"/>
                <w:szCs w:val="16"/>
                <w:rtl w:val="0"/>
              </w:rPr>
              <w:t xml:space="preserve">API Contract to NPE Mapping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FB">
            <w:pPr>
              <w:spacing w:after="0" w:lineRule="auto"/>
              <w:rPr/>
            </w:pPr>
            <w:r w:rsidDel="00000000" w:rsidR="00000000" w:rsidRPr="00000000">
              <w:rPr>
                <w:rFonts w:ascii="Arial" w:cs="Arial" w:eastAsia="Arial" w:hAnsi="Arial"/>
                <w:sz w:val="16"/>
                <w:szCs w:val="16"/>
                <w:rtl w:val="0"/>
              </w:rPr>
              <w:t xml:space="preserve">Confirm that approved API contract fields are correctly mapped to the related non-persistable views.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FC">
            <w:pPr>
              <w:spacing w:after="0" w:lineRule="auto"/>
              <w:rPr/>
            </w:pPr>
            <w:r w:rsidDel="00000000" w:rsidR="00000000" w:rsidRPr="00000000">
              <w:rPr>
                <w:rFonts w:ascii="Arial" w:cs="Arial" w:eastAsia="Arial" w:hAnsi="Arial"/>
                <w:sz w:val="16"/>
                <w:szCs w:val="16"/>
                <w:rtl w:val="0"/>
              </w:rPr>
              <w:t xml:space="preserve">Prevents wrong or misleading values from being displayed to support users.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FD">
            <w:pPr>
              <w:spacing w:after="0" w:lineRule="auto"/>
              <w:rPr/>
            </w:pPr>
            <w:r w:rsidDel="00000000" w:rsidR="00000000" w:rsidRPr="00000000">
              <w:rPr>
                <w:rFonts w:ascii="Arial" w:cs="Arial" w:eastAsia="Arial" w:hAnsi="Arial"/>
                <w:sz w:val="16"/>
                <w:szCs w:val="16"/>
                <w:rtl w:val="0"/>
              </w:rPr>
              <w:t xml:space="preserve">SIT/UAT and after API contract changes.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FE">
            <w:pPr>
              <w:spacing w:after="0" w:lineRule="auto"/>
              <w:rPr/>
            </w:pPr>
            <w:r w:rsidDel="00000000" w:rsidR="00000000" w:rsidRPr="00000000">
              <w:rPr>
                <w:rFonts w:ascii="Arial" w:cs="Arial" w:eastAsia="Arial" w:hAnsi="Arial"/>
                <w:sz w:val="16"/>
                <w:szCs w:val="16"/>
                <w:rtl w:val="0"/>
              </w:rPr>
              <w:t xml:space="preserve">Integration Owner / Application Owner</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3FF">
            <w:pPr>
              <w:spacing w:after="0" w:lineRule="auto"/>
              <w:rPr/>
            </w:pPr>
            <w:r w:rsidDel="00000000" w:rsidR="00000000" w:rsidRPr="00000000">
              <w:rPr>
                <w:rFonts w:ascii="Arial" w:cs="Arial" w:eastAsia="Arial" w:hAnsi="Arial"/>
                <w:sz w:val="16"/>
                <w:szCs w:val="16"/>
                <w:rtl w:val="0"/>
              </w:rPr>
              <w:t xml:space="preserve">REC-05</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400">
            <w:pPr>
              <w:spacing w:after="0" w:lineRule="auto"/>
              <w:rPr/>
            </w:pPr>
            <w:r w:rsidDel="00000000" w:rsidR="00000000" w:rsidRPr="00000000">
              <w:rPr>
                <w:rFonts w:ascii="Arial" w:cs="Arial" w:eastAsia="Arial" w:hAnsi="Arial"/>
                <w:sz w:val="16"/>
                <w:szCs w:val="16"/>
                <w:rtl w:val="0"/>
              </w:rPr>
              <w:t xml:space="preserve">Operational Logs to Sensitive Data Policy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401">
            <w:pPr>
              <w:spacing w:after="0" w:lineRule="auto"/>
              <w:rPr/>
            </w:pPr>
            <w:r w:rsidDel="00000000" w:rsidR="00000000" w:rsidRPr="00000000">
              <w:rPr>
                <w:rFonts w:ascii="Arial" w:cs="Arial" w:eastAsia="Arial" w:hAnsi="Arial"/>
                <w:sz w:val="16"/>
                <w:szCs w:val="16"/>
                <w:rtl w:val="0"/>
              </w:rPr>
              <w:t xml:space="preserve">Check that application logs do not contain sensitive identifiers, search criteria, raw payloads, tokens or credentials.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402">
            <w:pPr>
              <w:spacing w:after="0" w:lineRule="auto"/>
              <w:rPr/>
            </w:pPr>
            <w:r w:rsidDel="00000000" w:rsidR="00000000" w:rsidRPr="00000000">
              <w:rPr>
                <w:rFonts w:ascii="Arial" w:cs="Arial" w:eastAsia="Arial" w:hAnsi="Arial"/>
                <w:sz w:val="16"/>
                <w:szCs w:val="16"/>
                <w:rtl w:val="0"/>
              </w:rPr>
              <w:t xml:space="preserve">Prevents operational logs from becoming a sensitive data store.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403">
            <w:pPr>
              <w:spacing w:after="0" w:lineRule="auto"/>
              <w:rPr/>
            </w:pPr>
            <w:r w:rsidDel="00000000" w:rsidR="00000000" w:rsidRPr="00000000">
              <w:rPr>
                <w:rFonts w:ascii="Arial" w:cs="Arial" w:eastAsia="Arial" w:hAnsi="Arial"/>
                <w:sz w:val="16"/>
                <w:szCs w:val="16"/>
                <w:rtl w:val="0"/>
              </w:rPr>
              <w:t xml:space="preserve">Security testing and periodic log review.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404">
            <w:pPr>
              <w:spacing w:after="0" w:lineRule="auto"/>
              <w:rPr/>
            </w:pPr>
            <w:r w:rsidDel="00000000" w:rsidR="00000000" w:rsidRPr="00000000">
              <w:rPr>
                <w:rFonts w:ascii="Arial" w:cs="Arial" w:eastAsia="Arial" w:hAnsi="Arial"/>
                <w:sz w:val="16"/>
                <w:szCs w:val="16"/>
                <w:rtl w:val="0"/>
              </w:rPr>
              <w:t xml:space="preserve">Operations / Information Security</w:t>
            </w:r>
            <w:r w:rsidDel="00000000" w:rsidR="00000000" w:rsidRPr="00000000">
              <w:rPr>
                <w:rtl w:val="0"/>
              </w:rPr>
            </w:r>
          </w:p>
        </w:tc>
      </w:tr>
    </w:tbl>
    <w:p w:rsidR="00000000" w:rsidDel="00000000" w:rsidP="00000000" w:rsidRDefault="00000000" w:rsidRPr="00000000" w14:paraId="00000405">
      <w:pPr>
        <w:pStyle w:val="Heading3"/>
        <w:spacing w:before="0" w:lineRule="auto"/>
        <w:rPr/>
      </w:pPr>
      <w:r w:rsidDel="00000000" w:rsidR="00000000" w:rsidRPr="00000000">
        <w:rPr>
          <w:rtl w:val="0"/>
        </w:rPr>
        <w:t xml:space="preserve">2.3.3 Data Volume &amp; Sizing</w:t>
      </w:r>
    </w:p>
    <w:p w:rsidR="00000000" w:rsidDel="00000000" w:rsidP="00000000" w:rsidRDefault="00000000" w:rsidRPr="00000000" w14:paraId="00000406">
      <w:pPr>
        <w:rPr/>
      </w:pPr>
      <w:r w:rsidDel="00000000" w:rsidR="00000000" w:rsidRPr="00000000">
        <w:rPr>
          <w:rtl w:val="0"/>
        </w:rPr>
        <w:t xml:space="preserve">Data Volume &amp; Sizing records the main inputs needed to size the Mendix runtime, source API traffic, audit delivery and operational logging. Because EMH does not persist source-system business data, database sizing is driven by Mendix platform data and temporary AuditOutbox records, not by patient or application master-data volumes.</w:t>
      </w:r>
    </w:p>
    <w:tbl>
      <w:tblPr>
        <w:tblStyle w:val="Table22"/>
        <w:tblW w:w="10280.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0b1f3a" w:val="clear"/>
            <w:tcMar>
              <w:top w:w="60.0" w:type="dxa"/>
              <w:left w:w="80.0" w:type="dxa"/>
              <w:bottom w:w="60.0" w:type="dxa"/>
              <w:right w:w="80.0" w:type="dxa"/>
            </w:tcMar>
            <w:vAlign w:val="top"/>
          </w:tcPr>
          <w:p w:rsidR="00000000" w:rsidDel="00000000" w:rsidP="00000000" w:rsidRDefault="00000000" w:rsidRPr="00000000" w14:paraId="00000407">
            <w:pPr>
              <w:spacing w:after="0" w:before="0" w:lineRule="auto"/>
              <w:jc w:val="left"/>
              <w:rPr/>
            </w:pPr>
            <w:r w:rsidDel="00000000" w:rsidR="00000000" w:rsidRPr="00000000">
              <w:rPr>
                <w:b w:val="1"/>
                <w:bCs w:val="1"/>
                <w:color w:val="ffffff"/>
                <w:sz w:val="16"/>
                <w:szCs w:val="16"/>
                <w:rtl w:val="0"/>
              </w:rPr>
              <w:t xml:space="preserve">Sizing Area</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0b1f3a" w:val="clear"/>
            <w:tcMar>
              <w:top w:w="60.0" w:type="dxa"/>
              <w:left w:w="80.0" w:type="dxa"/>
              <w:bottom w:w="60.0" w:type="dxa"/>
              <w:right w:w="80.0" w:type="dxa"/>
            </w:tcMar>
            <w:vAlign w:val="top"/>
          </w:tcPr>
          <w:p w:rsidR="00000000" w:rsidDel="00000000" w:rsidP="00000000" w:rsidRDefault="00000000" w:rsidRPr="00000000" w14:paraId="00000408">
            <w:pPr>
              <w:spacing w:after="0" w:before="0" w:lineRule="auto"/>
              <w:jc w:val="left"/>
              <w:rPr/>
            </w:pPr>
            <w:r w:rsidDel="00000000" w:rsidR="00000000" w:rsidRPr="00000000">
              <w:rPr>
                <w:b w:val="1"/>
                <w:bCs w:val="1"/>
                <w:color w:val="ffffff"/>
                <w:sz w:val="16"/>
                <w:szCs w:val="16"/>
                <w:rtl w:val="0"/>
              </w:rPr>
              <w:t xml:space="preserve">What Must Be Confirmed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0b1f3a" w:val="clear"/>
            <w:tcMar>
              <w:top w:w="60.0" w:type="dxa"/>
              <w:left w:w="80.0" w:type="dxa"/>
              <w:bottom w:w="60.0" w:type="dxa"/>
              <w:right w:w="80.0" w:type="dxa"/>
            </w:tcMar>
            <w:vAlign w:val="top"/>
          </w:tcPr>
          <w:p w:rsidR="00000000" w:rsidDel="00000000" w:rsidP="00000000" w:rsidRDefault="00000000" w:rsidRPr="00000000" w14:paraId="00000409">
            <w:pPr>
              <w:spacing w:after="0" w:before="0" w:lineRule="auto"/>
              <w:jc w:val="left"/>
              <w:rPr/>
            </w:pPr>
            <w:r w:rsidDel="00000000" w:rsidR="00000000" w:rsidRPr="00000000">
              <w:rPr>
                <w:b w:val="1"/>
                <w:bCs w:val="1"/>
                <w:color w:val="ffffff"/>
                <w:sz w:val="16"/>
                <w:szCs w:val="16"/>
                <w:rtl w:val="0"/>
              </w:rPr>
              <w:t xml:space="preserve">Design Position / Guardrail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0b1f3a" w:val="clear"/>
            <w:tcMar>
              <w:top w:w="60.0" w:type="dxa"/>
              <w:left w:w="80.0" w:type="dxa"/>
              <w:bottom w:w="60.0" w:type="dxa"/>
              <w:right w:w="80.0" w:type="dxa"/>
            </w:tcMar>
            <w:vAlign w:val="top"/>
          </w:tcPr>
          <w:p w:rsidR="00000000" w:rsidDel="00000000" w:rsidP="00000000" w:rsidRDefault="00000000" w:rsidRPr="00000000" w14:paraId="0000040A">
            <w:pPr>
              <w:spacing w:after="0" w:before="0" w:lineRule="auto"/>
              <w:jc w:val="left"/>
              <w:rPr/>
            </w:pPr>
            <w:r w:rsidDel="00000000" w:rsidR="00000000" w:rsidRPr="00000000">
              <w:rPr>
                <w:b w:val="1"/>
                <w:bCs w:val="1"/>
                <w:color w:val="ffffff"/>
                <w:sz w:val="16"/>
                <w:szCs w:val="16"/>
                <w:rtl w:val="0"/>
              </w:rPr>
              <w:t xml:space="preserve">Architecture Impact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0b1f3a" w:val="clear"/>
            <w:tcMar>
              <w:top w:w="60.0" w:type="dxa"/>
              <w:left w:w="80.0" w:type="dxa"/>
              <w:bottom w:w="60.0" w:type="dxa"/>
              <w:right w:w="80.0" w:type="dxa"/>
            </w:tcMar>
            <w:vAlign w:val="top"/>
          </w:tcPr>
          <w:p w:rsidR="00000000" w:rsidDel="00000000" w:rsidP="00000000" w:rsidRDefault="00000000" w:rsidRPr="00000000" w14:paraId="0000040B">
            <w:pPr>
              <w:spacing w:after="0" w:before="0" w:lineRule="auto"/>
              <w:jc w:val="left"/>
              <w:rPr/>
            </w:pPr>
            <w:r w:rsidDel="00000000" w:rsidR="00000000" w:rsidRPr="00000000">
              <w:rPr>
                <w:b w:val="1"/>
                <w:bCs w:val="1"/>
                <w:color w:val="ffffff"/>
                <w:sz w:val="16"/>
                <w:szCs w:val="16"/>
                <w:rtl w:val="0"/>
              </w:rPr>
              <w:t xml:space="preserve">Owner / Gate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0C">
            <w:pPr>
              <w:spacing w:after="0" w:before="0" w:lineRule="auto"/>
              <w:jc w:val="left"/>
              <w:rPr/>
            </w:pPr>
            <w:r w:rsidDel="00000000" w:rsidR="00000000" w:rsidRPr="00000000">
              <w:rPr>
                <w:b w:val="0"/>
                <w:bCs w:val="0"/>
                <w:sz w:val="16"/>
                <w:szCs w:val="16"/>
                <w:rtl w:val="0"/>
              </w:rPr>
              <w:t xml:space="preserve">Users and concurrency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0D">
            <w:pPr>
              <w:spacing w:after="0" w:before="0" w:lineRule="auto"/>
              <w:jc w:val="left"/>
              <w:rPr/>
            </w:pPr>
            <w:r w:rsidDel="00000000" w:rsidR="00000000" w:rsidRPr="00000000">
              <w:rPr>
                <w:b w:val="0"/>
                <w:bCs w:val="0"/>
                <w:sz w:val="16"/>
                <w:szCs w:val="16"/>
                <w:rtl w:val="0"/>
              </w:rPr>
              <w:t xml:space="preserve">Named users by role and expected concurrent users.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0E">
            <w:pPr>
              <w:spacing w:after="0" w:before="0" w:lineRule="auto"/>
              <w:jc w:val="left"/>
              <w:rPr/>
            </w:pPr>
            <w:r w:rsidDel="00000000" w:rsidR="00000000" w:rsidRPr="00000000">
              <w:rPr>
                <w:b w:val="0"/>
                <w:bCs w:val="0"/>
                <w:sz w:val="16"/>
                <w:szCs w:val="16"/>
                <w:rtl w:val="0"/>
              </w:rPr>
              <w:t xml:space="preserve">TBC — Performance and release sizing gate.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0F">
            <w:pPr>
              <w:spacing w:after="0" w:before="0" w:lineRule="auto"/>
              <w:jc w:val="left"/>
              <w:rPr/>
            </w:pPr>
            <w:r w:rsidDel="00000000" w:rsidR="00000000" w:rsidRPr="00000000">
              <w:rPr>
                <w:b w:val="0"/>
                <w:bCs w:val="0"/>
                <w:sz w:val="16"/>
                <w:szCs w:val="16"/>
                <w:rtl w:val="0"/>
              </w:rPr>
              <w:t xml:space="preserve">Mendix runtime sizing, session behavior and licensing/access review.</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10">
            <w:pPr>
              <w:spacing w:after="0" w:before="0" w:lineRule="auto"/>
              <w:jc w:val="left"/>
              <w:rPr/>
            </w:pPr>
            <w:r w:rsidDel="00000000" w:rsidR="00000000" w:rsidRPr="00000000">
              <w:rPr>
                <w:b w:val="0"/>
                <w:bCs w:val="0"/>
                <w:sz w:val="16"/>
                <w:szCs w:val="16"/>
                <w:rtl w:val="0"/>
              </w:rPr>
              <w:t xml:space="preserve">Business / Infrastructure / Security</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7f7" w:val="clear"/>
            <w:tcMar>
              <w:top w:w="80.0" w:type="dxa"/>
              <w:left w:w="80.0" w:type="dxa"/>
              <w:bottom w:w="80.0" w:type="dxa"/>
              <w:right w:w="80.0" w:type="dxa"/>
            </w:tcMar>
            <w:vAlign w:val="top"/>
          </w:tcPr>
          <w:p w:rsidR="00000000" w:rsidDel="00000000" w:rsidP="00000000" w:rsidRDefault="00000000" w:rsidRPr="00000000" w14:paraId="00000411">
            <w:pPr>
              <w:spacing w:after="0" w:before="0" w:lineRule="auto"/>
              <w:jc w:val="left"/>
              <w:rPr/>
            </w:pPr>
            <w:r w:rsidDel="00000000" w:rsidR="00000000" w:rsidRPr="00000000">
              <w:rPr>
                <w:b w:val="0"/>
                <w:bCs w:val="0"/>
                <w:sz w:val="16"/>
                <w:szCs w:val="16"/>
                <w:rtl w:val="0"/>
              </w:rPr>
              <w:t xml:space="preserve">Search volume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7f7" w:val="clear"/>
            <w:tcMar>
              <w:top w:w="80.0" w:type="dxa"/>
              <w:left w:w="80.0" w:type="dxa"/>
              <w:bottom w:w="80.0" w:type="dxa"/>
              <w:right w:w="80.0" w:type="dxa"/>
            </w:tcMar>
            <w:vAlign w:val="top"/>
          </w:tcPr>
          <w:p w:rsidR="00000000" w:rsidDel="00000000" w:rsidP="00000000" w:rsidRDefault="00000000" w:rsidRPr="00000000" w14:paraId="00000412">
            <w:pPr>
              <w:spacing w:after="0" w:before="0" w:lineRule="auto"/>
              <w:jc w:val="left"/>
              <w:rPr/>
            </w:pPr>
            <w:r w:rsidDel="00000000" w:rsidR="00000000" w:rsidRPr="00000000">
              <w:rPr>
                <w:b w:val="0"/>
                <w:bCs w:val="0"/>
                <w:sz w:val="16"/>
                <w:szCs w:val="16"/>
                <w:rtl w:val="0"/>
              </w:rPr>
              <w:t xml:space="preserve">Expected searches per day, peak hour and module mix.</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7f7" w:val="clear"/>
            <w:tcMar>
              <w:top w:w="80.0" w:type="dxa"/>
              <w:left w:w="80.0" w:type="dxa"/>
              <w:bottom w:w="80.0" w:type="dxa"/>
              <w:right w:w="80.0" w:type="dxa"/>
            </w:tcMar>
            <w:vAlign w:val="top"/>
          </w:tcPr>
          <w:p w:rsidR="00000000" w:rsidDel="00000000" w:rsidP="00000000" w:rsidRDefault="00000000" w:rsidRPr="00000000" w14:paraId="00000413">
            <w:pPr>
              <w:spacing w:after="0" w:before="0" w:lineRule="auto"/>
              <w:jc w:val="left"/>
              <w:rPr/>
            </w:pPr>
            <w:r w:rsidDel="00000000" w:rsidR="00000000" w:rsidRPr="00000000">
              <w:rPr>
                <w:b w:val="0"/>
                <w:bCs w:val="0"/>
                <w:sz w:val="16"/>
                <w:szCs w:val="16"/>
                <w:rtl w:val="0"/>
              </w:rPr>
              <w:t xml:space="preserve">Bounded searches only; no broad or empty searches.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7f7" w:val="clear"/>
            <w:tcMar>
              <w:top w:w="80.0" w:type="dxa"/>
              <w:left w:w="80.0" w:type="dxa"/>
              <w:bottom w:w="80.0" w:type="dxa"/>
              <w:right w:w="80.0" w:type="dxa"/>
            </w:tcMar>
            <w:vAlign w:val="top"/>
          </w:tcPr>
          <w:p w:rsidR="00000000" w:rsidDel="00000000" w:rsidP="00000000" w:rsidRDefault="00000000" w:rsidRPr="00000000" w14:paraId="00000414">
            <w:pPr>
              <w:spacing w:after="0" w:before="0" w:lineRule="auto"/>
              <w:jc w:val="left"/>
              <w:rPr/>
            </w:pPr>
            <w:r w:rsidDel="00000000" w:rsidR="00000000" w:rsidRPr="00000000">
              <w:rPr>
                <w:b w:val="0"/>
                <w:bCs w:val="0"/>
                <w:sz w:val="16"/>
                <w:szCs w:val="16"/>
                <w:rtl w:val="0"/>
              </w:rPr>
              <w:t xml:space="preserve">Source API throughput, page response time and user experience.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7f7" w:val="clear"/>
            <w:tcMar>
              <w:top w:w="60.0" w:type="dxa"/>
              <w:left w:w="80.0" w:type="dxa"/>
              <w:bottom w:w="60.0" w:type="dxa"/>
              <w:right w:w="80.0" w:type="dxa"/>
            </w:tcMar>
            <w:vAlign w:val="top"/>
          </w:tcPr>
          <w:p w:rsidR="00000000" w:rsidDel="00000000" w:rsidP="00000000" w:rsidRDefault="00000000" w:rsidRPr="00000000" w14:paraId="00000415">
            <w:pPr>
              <w:spacing w:after="0" w:before="0" w:lineRule="auto"/>
              <w:jc w:val="left"/>
              <w:rPr/>
            </w:pPr>
            <w:r w:rsidDel="00000000" w:rsidR="00000000" w:rsidRPr="00000000">
              <w:rPr>
                <w:b w:val="0"/>
                <w:bCs w:val="0"/>
                <w:sz w:val="16"/>
                <w:szCs w:val="16"/>
                <w:rtl w:val="0"/>
              </w:rPr>
              <w:t xml:space="preserve">Business / Source API Owners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16">
            <w:pPr>
              <w:spacing w:after="0" w:before="0" w:lineRule="auto"/>
              <w:jc w:val="left"/>
              <w:rPr/>
            </w:pPr>
            <w:r w:rsidDel="00000000" w:rsidR="00000000" w:rsidRPr="00000000">
              <w:rPr>
                <w:b w:val="0"/>
                <w:bCs w:val="0"/>
                <w:sz w:val="16"/>
                <w:szCs w:val="16"/>
                <w:rtl w:val="0"/>
              </w:rPr>
              <w:t xml:space="preserve">API calls and response size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17">
            <w:pPr>
              <w:spacing w:after="0" w:before="0" w:lineRule="auto"/>
              <w:jc w:val="left"/>
              <w:rPr/>
            </w:pPr>
            <w:r w:rsidDel="00000000" w:rsidR="00000000" w:rsidRPr="00000000">
              <w:rPr>
                <w:b w:val="0"/>
                <w:bCs w:val="0"/>
                <w:sz w:val="16"/>
                <w:szCs w:val="16"/>
                <w:rtl w:val="0"/>
              </w:rPr>
              <w:t xml:space="preserve">Number of API calls per investigation and maximum approved response size.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18">
            <w:pPr>
              <w:spacing w:after="0" w:before="0" w:lineRule="auto"/>
              <w:jc w:val="left"/>
              <w:rPr/>
            </w:pPr>
            <w:r w:rsidDel="00000000" w:rsidR="00000000" w:rsidRPr="00000000">
              <w:rPr>
                <w:b w:val="0"/>
                <w:bCs w:val="0"/>
                <w:sz w:val="16"/>
                <w:szCs w:val="16"/>
                <w:rtl w:val="0"/>
              </w:rPr>
              <w:t xml:space="preserve">Use provider filtering/pagination and timeouts where supported.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19">
            <w:pPr>
              <w:spacing w:after="0" w:before="0" w:lineRule="auto"/>
              <w:jc w:val="left"/>
              <w:rPr/>
            </w:pPr>
            <w:r w:rsidDel="00000000" w:rsidR="00000000" w:rsidRPr="00000000">
              <w:rPr>
                <w:b w:val="0"/>
                <w:bCs w:val="0"/>
                <w:sz w:val="16"/>
                <w:szCs w:val="16"/>
                <w:rtl w:val="0"/>
              </w:rPr>
              <w:t xml:space="preserve">Runtime memory, network latency and source-system load.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1A">
            <w:pPr>
              <w:spacing w:after="0" w:before="0" w:lineRule="auto"/>
              <w:jc w:val="left"/>
              <w:rPr/>
            </w:pPr>
            <w:r w:rsidDel="00000000" w:rsidR="00000000" w:rsidRPr="00000000">
              <w:rPr>
                <w:b w:val="0"/>
                <w:bCs w:val="0"/>
                <w:sz w:val="16"/>
                <w:szCs w:val="16"/>
                <w:rtl w:val="0"/>
              </w:rPr>
              <w:t xml:space="preserve">Integration Team / Source API Owners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7f7" w:val="clear"/>
            <w:tcMar>
              <w:top w:w="80.0" w:type="dxa"/>
              <w:left w:w="80.0" w:type="dxa"/>
              <w:bottom w:w="80.0" w:type="dxa"/>
              <w:right w:w="80.0" w:type="dxa"/>
            </w:tcMar>
            <w:vAlign w:val="top"/>
          </w:tcPr>
          <w:p w:rsidR="00000000" w:rsidDel="00000000" w:rsidP="00000000" w:rsidRDefault="00000000" w:rsidRPr="00000000" w14:paraId="0000041B">
            <w:pPr>
              <w:spacing w:after="0" w:before="0" w:lineRule="auto"/>
              <w:jc w:val="left"/>
              <w:rPr/>
            </w:pPr>
            <w:r w:rsidDel="00000000" w:rsidR="00000000" w:rsidRPr="00000000">
              <w:rPr>
                <w:b w:val="0"/>
                <w:bCs w:val="0"/>
                <w:sz w:val="16"/>
                <w:szCs w:val="16"/>
                <w:rtl w:val="0"/>
              </w:rPr>
              <w:t xml:space="preserve">Audit events and AuditOutbox</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7f7" w:val="clear"/>
            <w:tcMar>
              <w:top w:w="80.0" w:type="dxa"/>
              <w:left w:w="80.0" w:type="dxa"/>
              <w:bottom w:w="80.0" w:type="dxa"/>
              <w:right w:w="80.0" w:type="dxa"/>
            </w:tcMar>
            <w:vAlign w:val="top"/>
          </w:tcPr>
          <w:p w:rsidR="00000000" w:rsidDel="00000000" w:rsidP="00000000" w:rsidRDefault="00000000" w:rsidRPr="00000000" w14:paraId="0000041C">
            <w:pPr>
              <w:spacing w:after="0" w:before="0" w:lineRule="auto"/>
              <w:jc w:val="left"/>
              <w:rPr/>
            </w:pPr>
            <w:r w:rsidDel="00000000" w:rsidR="00000000" w:rsidRPr="00000000">
              <w:rPr>
                <w:b w:val="0"/>
                <w:bCs w:val="0"/>
                <w:sz w:val="16"/>
                <w:szCs w:val="16"/>
                <w:rtl w:val="0"/>
              </w:rPr>
              <w:t xml:space="preserve">Audit events per search/action and acceptable temporary backlog thresholds.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7f7" w:val="clear"/>
            <w:tcMar>
              <w:top w:w="80.0" w:type="dxa"/>
              <w:left w:w="80.0" w:type="dxa"/>
              <w:bottom w:w="80.0" w:type="dxa"/>
              <w:right w:w="80.0" w:type="dxa"/>
            </w:tcMar>
            <w:vAlign w:val="top"/>
          </w:tcPr>
          <w:p w:rsidR="00000000" w:rsidDel="00000000" w:rsidP="00000000" w:rsidRDefault="00000000" w:rsidRPr="00000000" w14:paraId="0000041D">
            <w:pPr>
              <w:spacing w:after="0" w:before="0" w:lineRule="auto"/>
              <w:jc w:val="left"/>
              <w:rPr/>
            </w:pPr>
            <w:r w:rsidDel="00000000" w:rsidR="00000000" w:rsidRPr="00000000">
              <w:rPr>
                <w:b w:val="0"/>
                <w:bCs w:val="0"/>
                <w:sz w:val="16"/>
                <w:szCs w:val="16"/>
                <w:rtl w:val="0"/>
              </w:rPr>
              <w:t xml:space="preserve">AuditOutbox is a temporary delivery buffer only.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7f7" w:val="clear"/>
            <w:tcMar>
              <w:top w:w="80.0" w:type="dxa"/>
              <w:left w:w="80.0" w:type="dxa"/>
              <w:bottom w:w="80.0" w:type="dxa"/>
              <w:right w:w="80.0" w:type="dxa"/>
            </w:tcMar>
            <w:vAlign w:val="top"/>
          </w:tcPr>
          <w:p w:rsidR="00000000" w:rsidDel="00000000" w:rsidP="00000000" w:rsidRDefault="00000000" w:rsidRPr="00000000" w14:paraId="0000041E">
            <w:pPr>
              <w:spacing w:after="0" w:before="0" w:lineRule="auto"/>
              <w:jc w:val="left"/>
              <w:rPr/>
            </w:pPr>
            <w:r w:rsidDel="00000000" w:rsidR="00000000" w:rsidRPr="00000000">
              <w:rPr>
                <w:b w:val="0"/>
                <w:bCs w:val="0"/>
                <w:sz w:val="16"/>
                <w:szCs w:val="16"/>
                <w:rtl w:val="0"/>
              </w:rPr>
              <w:t xml:space="preserve">Audit delivery reliability and operational alerting.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7f7" w:val="clear"/>
            <w:tcMar>
              <w:top w:w="60.0" w:type="dxa"/>
              <w:left w:w="80.0" w:type="dxa"/>
              <w:bottom w:w="60.0" w:type="dxa"/>
              <w:right w:w="80.0" w:type="dxa"/>
            </w:tcMar>
            <w:vAlign w:val="top"/>
          </w:tcPr>
          <w:p w:rsidR="00000000" w:rsidDel="00000000" w:rsidP="00000000" w:rsidRDefault="00000000" w:rsidRPr="00000000" w14:paraId="0000041F">
            <w:pPr>
              <w:spacing w:after="0" w:before="0" w:lineRule="auto"/>
              <w:jc w:val="left"/>
              <w:rPr/>
            </w:pPr>
            <w:r w:rsidDel="00000000" w:rsidR="00000000" w:rsidRPr="00000000">
              <w:rPr>
                <w:b w:val="0"/>
                <w:bCs w:val="0"/>
                <w:sz w:val="16"/>
                <w:szCs w:val="16"/>
                <w:rtl w:val="0"/>
              </w:rPr>
              <w:t xml:space="preserve">Audit Repository Owner / Operations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0">
            <w:pPr>
              <w:spacing w:after="0" w:before="0" w:lineRule="auto"/>
              <w:jc w:val="left"/>
              <w:rPr/>
            </w:pPr>
            <w:r w:rsidDel="00000000" w:rsidR="00000000" w:rsidRPr="00000000">
              <w:rPr>
                <w:b w:val="0"/>
                <w:bCs w:val="0"/>
                <w:sz w:val="16"/>
                <w:szCs w:val="16"/>
                <w:rtl w:val="0"/>
              </w:rPr>
              <w:t xml:space="preserve">Operational logs and monitoring</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1">
            <w:pPr>
              <w:spacing w:after="0" w:before="0" w:lineRule="auto"/>
              <w:jc w:val="left"/>
              <w:rPr/>
            </w:pPr>
            <w:r w:rsidDel="00000000" w:rsidR="00000000" w:rsidRPr="00000000">
              <w:rPr>
                <w:b w:val="0"/>
                <w:bCs w:val="0"/>
                <w:sz w:val="16"/>
                <w:szCs w:val="16"/>
                <w:rtl w:val="0"/>
              </w:rPr>
              <w:t xml:space="preserve">Expected exception, integration and security-event log volume.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2">
            <w:pPr>
              <w:spacing w:after="0" w:before="0" w:lineRule="auto"/>
              <w:jc w:val="left"/>
              <w:rPr/>
            </w:pPr>
            <w:r w:rsidDel="00000000" w:rsidR="00000000" w:rsidRPr="00000000">
              <w:rPr>
                <w:b w:val="0"/>
                <w:bCs w:val="0"/>
                <w:sz w:val="16"/>
                <w:szCs w:val="16"/>
                <w:rtl w:val="0"/>
              </w:rPr>
              <w:t xml:space="preserve">Logs must be structured, sanitized and retained under operations policy.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3">
            <w:pPr>
              <w:spacing w:after="0" w:before="0" w:lineRule="auto"/>
              <w:jc w:val="left"/>
              <w:rPr/>
            </w:pPr>
            <w:r w:rsidDel="00000000" w:rsidR="00000000" w:rsidRPr="00000000">
              <w:rPr>
                <w:b w:val="0"/>
                <w:bCs w:val="0"/>
                <w:sz w:val="16"/>
                <w:szCs w:val="16"/>
                <w:rtl w:val="0"/>
              </w:rPr>
              <w:t xml:space="preserve">Elasticsearch/AppDynamics/SIEM sizing and retention.</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24">
            <w:pPr>
              <w:spacing w:after="0" w:before="0" w:lineRule="auto"/>
              <w:jc w:val="left"/>
              <w:rPr/>
            </w:pPr>
            <w:r w:rsidDel="00000000" w:rsidR="00000000" w:rsidRPr="00000000">
              <w:rPr>
                <w:b w:val="0"/>
                <w:bCs w:val="0"/>
                <w:sz w:val="16"/>
                <w:szCs w:val="16"/>
                <w:rtl w:val="0"/>
              </w:rPr>
              <w:t xml:space="preserve">Operations / SOC</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7f7" w:val="clear"/>
            <w:tcMar>
              <w:top w:w="80.0" w:type="dxa"/>
              <w:left w:w="80.0" w:type="dxa"/>
              <w:bottom w:w="80.0" w:type="dxa"/>
              <w:right w:w="80.0" w:type="dxa"/>
            </w:tcMar>
            <w:vAlign w:val="top"/>
          </w:tcPr>
          <w:p w:rsidR="00000000" w:rsidDel="00000000" w:rsidP="00000000" w:rsidRDefault="00000000" w:rsidRPr="00000000" w14:paraId="00000425">
            <w:pPr>
              <w:spacing w:after="0" w:before="0" w:lineRule="auto"/>
              <w:jc w:val="left"/>
              <w:rPr/>
            </w:pPr>
            <w:r w:rsidDel="00000000" w:rsidR="00000000" w:rsidRPr="00000000">
              <w:rPr>
                <w:b w:val="0"/>
                <w:bCs w:val="0"/>
                <w:sz w:val="16"/>
                <w:szCs w:val="16"/>
                <w:rtl w:val="0"/>
              </w:rPr>
              <w:t xml:space="preserve">Mendix database growth</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7f7" w:val="clear"/>
            <w:tcMar>
              <w:top w:w="80.0" w:type="dxa"/>
              <w:left w:w="80.0" w:type="dxa"/>
              <w:bottom w:w="80.0" w:type="dxa"/>
              <w:right w:w="80.0" w:type="dxa"/>
            </w:tcMar>
            <w:vAlign w:val="top"/>
          </w:tcPr>
          <w:p w:rsidR="00000000" w:rsidDel="00000000" w:rsidP="00000000" w:rsidRDefault="00000000" w:rsidRPr="00000000" w14:paraId="00000426">
            <w:pPr>
              <w:spacing w:after="0" w:before="0" w:lineRule="auto"/>
              <w:jc w:val="left"/>
              <w:rPr/>
            </w:pPr>
            <w:r w:rsidDel="00000000" w:rsidR="00000000" w:rsidRPr="00000000">
              <w:rPr>
                <w:b w:val="0"/>
                <w:bCs w:val="0"/>
                <w:sz w:val="16"/>
                <w:szCs w:val="16"/>
                <w:rtl w:val="0"/>
              </w:rPr>
              <w:t xml:space="preserve">Growth from platform data, user/account metadata and temporary outbox records only.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7f7" w:val="clear"/>
            <w:tcMar>
              <w:top w:w="80.0" w:type="dxa"/>
              <w:left w:w="80.0" w:type="dxa"/>
              <w:bottom w:w="80.0" w:type="dxa"/>
              <w:right w:w="80.0" w:type="dxa"/>
            </w:tcMar>
            <w:vAlign w:val="top"/>
          </w:tcPr>
          <w:p w:rsidR="00000000" w:rsidDel="00000000" w:rsidP="00000000" w:rsidRDefault="00000000" w:rsidRPr="00000000" w14:paraId="00000427">
            <w:pPr>
              <w:spacing w:after="0" w:before="0" w:lineRule="auto"/>
              <w:jc w:val="left"/>
              <w:rPr/>
            </w:pPr>
            <w:r w:rsidDel="00000000" w:rsidR="00000000" w:rsidRPr="00000000">
              <w:rPr>
                <w:b w:val="0"/>
                <w:bCs w:val="0"/>
                <w:sz w:val="16"/>
                <w:szCs w:val="16"/>
                <w:rtl w:val="0"/>
              </w:rPr>
              <w:t xml:space="preserve">Source-system business data is not persisted in EMH.</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7f7" w:val="clear"/>
            <w:tcMar>
              <w:top w:w="80.0" w:type="dxa"/>
              <w:left w:w="80.0" w:type="dxa"/>
              <w:bottom w:w="80.0" w:type="dxa"/>
              <w:right w:w="80.0" w:type="dxa"/>
            </w:tcMar>
            <w:vAlign w:val="top"/>
          </w:tcPr>
          <w:p w:rsidR="00000000" w:rsidDel="00000000" w:rsidP="00000000" w:rsidRDefault="00000000" w:rsidRPr="00000000" w14:paraId="00000428">
            <w:pPr>
              <w:spacing w:after="0" w:before="0" w:lineRule="auto"/>
              <w:jc w:val="left"/>
              <w:rPr/>
            </w:pPr>
            <w:r w:rsidDel="00000000" w:rsidR="00000000" w:rsidRPr="00000000">
              <w:rPr>
                <w:b w:val="0"/>
                <w:bCs w:val="0"/>
                <w:sz w:val="16"/>
                <w:szCs w:val="16"/>
                <w:rtl w:val="0"/>
              </w:rPr>
              <w:t xml:space="preserve">Confirms database sizing is not based on patient/application source records.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7f7" w:val="clear"/>
            <w:tcMar>
              <w:top w:w="60.0" w:type="dxa"/>
              <w:left w:w="80.0" w:type="dxa"/>
              <w:bottom w:w="60.0" w:type="dxa"/>
              <w:right w:w="80.0" w:type="dxa"/>
            </w:tcMar>
            <w:vAlign w:val="top"/>
          </w:tcPr>
          <w:p w:rsidR="00000000" w:rsidDel="00000000" w:rsidP="00000000" w:rsidRDefault="00000000" w:rsidRPr="00000000" w14:paraId="00000429">
            <w:pPr>
              <w:spacing w:after="0" w:before="0" w:lineRule="auto"/>
              <w:jc w:val="left"/>
              <w:rPr/>
            </w:pPr>
            <w:r w:rsidDel="00000000" w:rsidR="00000000" w:rsidRPr="00000000">
              <w:rPr>
                <w:b w:val="0"/>
                <w:bCs w:val="0"/>
                <w:sz w:val="16"/>
                <w:szCs w:val="16"/>
                <w:rtl w:val="0"/>
              </w:rPr>
              <w:t xml:space="preserve">DBA / Platform Team</w:t>
            </w:r>
            <w:r w:rsidDel="00000000" w:rsidR="00000000" w:rsidRPr="00000000">
              <w:rPr>
                <w:rtl w:val="0"/>
              </w:rPr>
            </w:r>
          </w:p>
        </w:tc>
      </w:tr>
    </w:tbl>
    <w:p w:rsidR="00000000" w:rsidDel="00000000" w:rsidP="00000000" w:rsidRDefault="00000000" w:rsidRPr="00000000" w14:paraId="0000042A">
      <w:pPr>
        <w:pStyle w:val="Heading4"/>
        <w:rPr/>
      </w:pPr>
      <w:r w:rsidDel="00000000" w:rsidR="00000000" w:rsidRPr="00000000">
        <w:rPr>
          <w:rtl w:val="0"/>
        </w:rPr>
        <w:t xml:space="preserve">2.3.3.1 Sizing Guardrails</w:t>
      </w:r>
    </w:p>
    <w:tbl>
      <w:tblPr>
        <w:tblStyle w:val="Table23"/>
        <w:tblW w:w="10282.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0b1f3a" w:val="clear"/>
            <w:tcMar>
              <w:top w:w="60.0" w:type="dxa"/>
              <w:left w:w="80.0" w:type="dxa"/>
              <w:bottom w:w="60.0" w:type="dxa"/>
              <w:right w:w="80.0" w:type="dxa"/>
            </w:tcMar>
            <w:vAlign w:val="top"/>
          </w:tcPr>
          <w:p w:rsidR="00000000" w:rsidDel="00000000" w:rsidP="00000000" w:rsidRDefault="00000000" w:rsidRPr="00000000" w14:paraId="0000042B">
            <w:pPr>
              <w:spacing w:after="0" w:before="0" w:lineRule="auto"/>
              <w:jc w:val="left"/>
              <w:rPr/>
            </w:pPr>
            <w:r w:rsidDel="00000000" w:rsidR="00000000" w:rsidRPr="00000000">
              <w:rPr>
                <w:b w:val="1"/>
                <w:bCs w:val="1"/>
                <w:color w:val="ffffff"/>
                <w:sz w:val="16"/>
                <w:szCs w:val="16"/>
                <w:rtl w:val="0"/>
              </w:rPr>
              <w:t xml:space="preserve">Guardrail</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0b1f3a" w:val="clear"/>
            <w:tcMar>
              <w:top w:w="60.0" w:type="dxa"/>
              <w:left w:w="80.0" w:type="dxa"/>
              <w:bottom w:w="60.0" w:type="dxa"/>
              <w:right w:w="80.0" w:type="dxa"/>
            </w:tcMar>
            <w:vAlign w:val="top"/>
          </w:tcPr>
          <w:p w:rsidR="00000000" w:rsidDel="00000000" w:rsidP="00000000" w:rsidRDefault="00000000" w:rsidRPr="00000000" w14:paraId="0000042C">
            <w:pPr>
              <w:spacing w:after="0" w:before="0" w:lineRule="auto"/>
              <w:jc w:val="left"/>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2D">
            <w:pPr>
              <w:spacing w:after="0" w:before="0" w:lineRule="auto"/>
              <w:jc w:val="left"/>
              <w:rPr/>
            </w:pPr>
            <w:r w:rsidDel="00000000" w:rsidR="00000000" w:rsidRPr="00000000">
              <w:rPr>
                <w:b w:val="0"/>
                <w:bCs w:val="0"/>
                <w:sz w:val="16"/>
                <w:szCs w:val="16"/>
                <w:rtl w:val="0"/>
              </w:rPr>
              <w:t xml:space="preserve">Bounded search results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2E">
            <w:pPr>
              <w:spacing w:after="0" w:before="0" w:lineRule="auto"/>
              <w:jc w:val="left"/>
              <w:rPr/>
            </w:pPr>
            <w:r w:rsidDel="00000000" w:rsidR="00000000" w:rsidRPr="00000000">
              <w:rPr>
                <w:b w:val="0"/>
                <w:bCs w:val="0"/>
                <w:sz w:val="16"/>
                <w:szCs w:val="16"/>
                <w:rtl w:val="0"/>
              </w:rPr>
              <w:t xml:space="preserve">Prevent broad lookup, large UI payloads and unnecessary exposure of sensitive data.</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7f7" w:val="clear"/>
            <w:tcMar>
              <w:top w:w="80.0" w:type="dxa"/>
              <w:left w:w="80.0" w:type="dxa"/>
              <w:bottom w:w="80.0" w:type="dxa"/>
              <w:right w:w="80.0" w:type="dxa"/>
            </w:tcMar>
            <w:vAlign w:val="top"/>
          </w:tcPr>
          <w:p w:rsidR="00000000" w:rsidDel="00000000" w:rsidP="00000000" w:rsidRDefault="00000000" w:rsidRPr="00000000" w14:paraId="0000042F">
            <w:pPr>
              <w:spacing w:after="0" w:before="0" w:lineRule="auto"/>
              <w:jc w:val="left"/>
              <w:rPr/>
            </w:pPr>
            <w:r w:rsidDel="00000000" w:rsidR="00000000" w:rsidRPr="00000000">
              <w:rPr>
                <w:b w:val="0"/>
                <w:bCs w:val="0"/>
                <w:sz w:val="16"/>
                <w:szCs w:val="16"/>
                <w:rtl w:val="0"/>
              </w:rPr>
              <w:t xml:space="preserve">API timeout and retry limits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7f7" w:val="clear"/>
            <w:tcMar>
              <w:top w:w="60.0" w:type="dxa"/>
              <w:left w:w="80.0" w:type="dxa"/>
              <w:bottom w:w="60.0" w:type="dxa"/>
              <w:right w:w="80.0" w:type="dxa"/>
            </w:tcMar>
            <w:vAlign w:val="top"/>
          </w:tcPr>
          <w:p w:rsidR="00000000" w:rsidDel="00000000" w:rsidP="00000000" w:rsidRDefault="00000000" w:rsidRPr="00000000" w14:paraId="00000430">
            <w:pPr>
              <w:spacing w:after="0" w:before="0" w:lineRule="auto"/>
              <w:jc w:val="left"/>
              <w:rPr/>
            </w:pPr>
            <w:r w:rsidDel="00000000" w:rsidR="00000000" w:rsidRPr="00000000">
              <w:rPr>
                <w:b w:val="0"/>
                <w:bCs w:val="0"/>
                <w:sz w:val="16"/>
                <w:szCs w:val="16"/>
                <w:rtl w:val="0"/>
              </w:rPr>
              <w:t xml:space="preserve">Protect the Mendix runtime and source systems from slow or repeated calls.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31">
            <w:pPr>
              <w:spacing w:after="0" w:before="0" w:lineRule="auto"/>
              <w:jc w:val="left"/>
              <w:rPr/>
            </w:pPr>
            <w:r w:rsidDel="00000000" w:rsidR="00000000" w:rsidRPr="00000000">
              <w:rPr>
                <w:b w:val="0"/>
                <w:bCs w:val="0"/>
                <w:sz w:val="16"/>
                <w:szCs w:val="16"/>
                <w:rtl w:val="0"/>
              </w:rPr>
              <w:t xml:space="preserve">AuditOutbox count and age alerts</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32">
            <w:pPr>
              <w:spacing w:after="0" w:before="0" w:lineRule="auto"/>
              <w:jc w:val="left"/>
              <w:rPr/>
            </w:pPr>
            <w:r w:rsidDel="00000000" w:rsidR="00000000" w:rsidRPr="00000000">
              <w:rPr>
                <w:b w:val="0"/>
                <w:bCs w:val="0"/>
                <w:sz w:val="16"/>
                <w:szCs w:val="16"/>
                <w:rtl w:val="0"/>
              </w:rPr>
              <w:t xml:space="preserve">Prevent the temporary outbox from becoming unmanaged storage.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7f7" w:val="clear"/>
            <w:tcMar>
              <w:top w:w="80.0" w:type="dxa"/>
              <w:left w:w="80.0" w:type="dxa"/>
              <w:bottom w:w="80.0" w:type="dxa"/>
              <w:right w:w="80.0" w:type="dxa"/>
            </w:tcMar>
            <w:vAlign w:val="top"/>
          </w:tcPr>
          <w:p w:rsidR="00000000" w:rsidDel="00000000" w:rsidP="00000000" w:rsidRDefault="00000000" w:rsidRPr="00000000" w14:paraId="00000433">
            <w:pPr>
              <w:spacing w:after="0" w:before="0" w:lineRule="auto"/>
              <w:jc w:val="left"/>
              <w:rPr/>
            </w:pPr>
            <w:r w:rsidDel="00000000" w:rsidR="00000000" w:rsidRPr="00000000">
              <w:rPr>
                <w:b w:val="0"/>
                <w:bCs w:val="0"/>
                <w:sz w:val="16"/>
                <w:szCs w:val="16"/>
                <w:rtl w:val="0"/>
              </w:rPr>
              <w:t xml:space="preserve">No source-data persistence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7f7" w:val="clear"/>
            <w:tcMar>
              <w:top w:w="60.0" w:type="dxa"/>
              <w:left w:w="80.0" w:type="dxa"/>
              <w:bottom w:w="60.0" w:type="dxa"/>
              <w:right w:w="80.0" w:type="dxa"/>
            </w:tcMar>
            <w:vAlign w:val="top"/>
          </w:tcPr>
          <w:p w:rsidR="00000000" w:rsidDel="00000000" w:rsidP="00000000" w:rsidRDefault="00000000" w:rsidRPr="00000000" w14:paraId="00000434">
            <w:pPr>
              <w:spacing w:after="0" w:before="0" w:lineRule="auto"/>
              <w:jc w:val="left"/>
              <w:rPr/>
            </w:pPr>
            <w:r w:rsidDel="00000000" w:rsidR="00000000" w:rsidRPr="00000000">
              <w:rPr>
                <w:b w:val="0"/>
                <w:bCs w:val="0"/>
                <w:sz w:val="16"/>
                <w:szCs w:val="16"/>
                <w:rtl w:val="0"/>
              </w:rPr>
              <w:t xml:space="preserve">Keep the Mendix database limited to platform data and approved temporary operational records.</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80.0" w:type="dxa"/>
              <w:left w:w="80.0" w:type="dxa"/>
              <w:bottom w:w="80.0" w:type="dxa"/>
              <w:right w:w="80.0" w:type="dxa"/>
            </w:tcMar>
            <w:vAlign w:val="top"/>
          </w:tcPr>
          <w:p w:rsidR="00000000" w:rsidDel="00000000" w:rsidP="00000000" w:rsidRDefault="00000000" w:rsidRPr="00000000" w14:paraId="00000435">
            <w:pPr>
              <w:spacing w:after="0" w:before="0" w:lineRule="auto"/>
              <w:jc w:val="left"/>
              <w:rPr/>
            </w:pPr>
            <w:r w:rsidDel="00000000" w:rsidR="00000000" w:rsidRPr="00000000">
              <w:rPr>
                <w:b w:val="0"/>
                <w:bCs w:val="0"/>
                <w:sz w:val="16"/>
                <w:szCs w:val="16"/>
                <w:rtl w:val="0"/>
              </w:rPr>
              <w:t xml:space="preserve">Sanitized logs only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60.0" w:type="dxa"/>
              <w:left w:w="80.0" w:type="dxa"/>
              <w:bottom w:w="60.0" w:type="dxa"/>
              <w:right w:w="80.0" w:type="dxa"/>
            </w:tcMar>
            <w:vAlign w:val="top"/>
          </w:tcPr>
          <w:p w:rsidR="00000000" w:rsidDel="00000000" w:rsidP="00000000" w:rsidRDefault="00000000" w:rsidRPr="00000000" w14:paraId="00000436">
            <w:pPr>
              <w:spacing w:after="0" w:before="0" w:lineRule="auto"/>
              <w:jc w:val="left"/>
              <w:rPr/>
            </w:pPr>
            <w:r w:rsidDel="00000000" w:rsidR="00000000" w:rsidRPr="00000000">
              <w:rPr>
                <w:b w:val="0"/>
                <w:bCs w:val="0"/>
                <w:sz w:val="16"/>
                <w:szCs w:val="16"/>
                <w:rtl w:val="0"/>
              </w:rPr>
              <w:t xml:space="preserve">Avoid sensitive-data exposure and unnecessary log growth.</w:t>
            </w:r>
            <w:r w:rsidDel="00000000" w:rsidR="00000000" w:rsidRPr="00000000">
              <w:rPr>
                <w:rtl w:val="0"/>
              </w:rPr>
            </w:r>
          </w:p>
        </w:tc>
      </w:tr>
    </w:tbl>
    <w:p w:rsidR="00000000" w:rsidDel="00000000" w:rsidP="00000000" w:rsidRDefault="00000000" w:rsidRPr="00000000" w14:paraId="00000437">
      <w:pPr>
        <w:pStyle w:val="Heading3"/>
        <w:spacing w:before="0" w:lineRule="auto"/>
        <w:rPr/>
      </w:pPr>
      <w:r w:rsidDel="00000000" w:rsidR="00000000" w:rsidRPr="00000000">
        <w:rPr>
          <w:rtl w:val="0"/>
        </w:rPr>
        <w:br w:type="textWrapping"/>
        <w:t xml:space="preserve">2.3.4 Data Retention &amp; Archival</w:t>
      </w:r>
    </w:p>
    <w:p w:rsidR="00000000" w:rsidDel="00000000" w:rsidP="00000000" w:rsidRDefault="00000000" w:rsidRPr="00000000" w14:paraId="00000438">
      <w:pPr>
        <w:rPr/>
      </w:pPr>
      <w:r w:rsidDel="00000000" w:rsidR="00000000" w:rsidRPr="00000000">
        <w:rPr>
          <w:rtl w:val="0"/>
        </w:rPr>
        <w:t xml:space="preserve">EMH does not retain source-system business data. Source API responses, raw request/response payloads and search criteria are used only during authorized request execution and are not persisted in the Mendix database. Retention in EMH is limited to platform-managed data, minimal account mapping where required, temporary AuditOutbox records and operational evidence required for secure support operations. Authoritative retention for audit, logs, security monitoring, secrets and source business data is managed by the relevant enterprise systems.</w:t>
      </w:r>
    </w:p>
    <w:tbl>
      <w:tblPr>
        <w:tblStyle w:val="Table24"/>
        <w:tblW w:w="10280.0" w:type="dxa"/>
        <w:jc w:val="left"/>
        <w:tblInd w:w="-108.0" w:type="dxa"/>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shd w:fill="0b1f3a" w:val="clear"/>
            <w:vAlign w:val="center"/>
          </w:tcPr>
          <w:p w:rsidR="00000000" w:rsidDel="00000000" w:rsidP="00000000" w:rsidRDefault="00000000" w:rsidRPr="00000000" w14:paraId="00000439">
            <w:pPr>
              <w:jc w:val="left"/>
              <w:rPr/>
            </w:pPr>
            <w:r w:rsidDel="00000000" w:rsidR="00000000" w:rsidRPr="00000000">
              <w:rPr>
                <w:b w:val="1"/>
                <w:bCs w:val="1"/>
                <w:color w:val="ffffff"/>
                <w:sz w:val="16"/>
                <w:szCs w:val="16"/>
                <w:rtl w:val="0"/>
              </w:rPr>
              <w:t xml:space="preserve">Record Category</w:t>
            </w:r>
            <w:r w:rsidDel="00000000" w:rsidR="00000000" w:rsidRPr="00000000">
              <w:rPr>
                <w:rtl w:val="0"/>
              </w:rPr>
            </w:r>
          </w:p>
        </w:tc>
        <w:tc>
          <w:tcPr>
            <w:shd w:fill="0b1f3a" w:val="clear"/>
            <w:vAlign w:val="center"/>
          </w:tcPr>
          <w:p w:rsidR="00000000" w:rsidDel="00000000" w:rsidP="00000000" w:rsidRDefault="00000000" w:rsidRPr="00000000" w14:paraId="0000043A">
            <w:pPr>
              <w:jc w:val="left"/>
              <w:rPr/>
            </w:pPr>
            <w:r w:rsidDel="00000000" w:rsidR="00000000" w:rsidRPr="00000000">
              <w:rPr>
                <w:b w:val="1"/>
                <w:bCs w:val="1"/>
                <w:color w:val="ffffff"/>
                <w:sz w:val="16"/>
                <w:szCs w:val="16"/>
                <w:rtl w:val="0"/>
              </w:rPr>
              <w:t xml:space="preserve">Storage Location</w:t>
            </w:r>
            <w:r w:rsidDel="00000000" w:rsidR="00000000" w:rsidRPr="00000000">
              <w:rPr>
                <w:rtl w:val="0"/>
              </w:rPr>
            </w:r>
          </w:p>
        </w:tc>
        <w:tc>
          <w:tcPr>
            <w:shd w:fill="0b1f3a" w:val="clear"/>
            <w:vAlign w:val="center"/>
          </w:tcPr>
          <w:p w:rsidR="00000000" w:rsidDel="00000000" w:rsidP="00000000" w:rsidRDefault="00000000" w:rsidRPr="00000000" w14:paraId="0000043B">
            <w:pPr>
              <w:jc w:val="left"/>
              <w:rPr/>
            </w:pPr>
            <w:r w:rsidDel="00000000" w:rsidR="00000000" w:rsidRPr="00000000">
              <w:rPr>
                <w:b w:val="1"/>
                <w:bCs w:val="1"/>
                <w:color w:val="ffffff"/>
                <w:sz w:val="16"/>
                <w:szCs w:val="16"/>
                <w:rtl w:val="0"/>
              </w:rPr>
              <w:t xml:space="preserve">Retention Approach</w:t>
            </w:r>
            <w:r w:rsidDel="00000000" w:rsidR="00000000" w:rsidRPr="00000000">
              <w:rPr>
                <w:rtl w:val="0"/>
              </w:rPr>
            </w:r>
          </w:p>
        </w:tc>
        <w:tc>
          <w:tcPr>
            <w:shd w:fill="0b1f3a" w:val="clear"/>
            <w:vAlign w:val="center"/>
          </w:tcPr>
          <w:p w:rsidR="00000000" w:rsidDel="00000000" w:rsidP="00000000" w:rsidRDefault="00000000" w:rsidRPr="00000000" w14:paraId="0000043C">
            <w:pPr>
              <w:jc w:val="left"/>
              <w:rPr/>
            </w:pPr>
            <w:r w:rsidDel="00000000" w:rsidR="00000000" w:rsidRPr="00000000">
              <w:rPr>
                <w:b w:val="1"/>
                <w:bCs w:val="1"/>
                <w:color w:val="ffffff"/>
                <w:sz w:val="16"/>
                <w:szCs w:val="16"/>
                <w:rtl w:val="0"/>
              </w:rPr>
              <w:t xml:space="preserve">Owner / Notes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3D">
            <w:pPr>
              <w:jc w:val="left"/>
              <w:rPr/>
            </w:pPr>
            <w:r w:rsidDel="00000000" w:rsidR="00000000" w:rsidRPr="00000000">
              <w:rPr>
                <w:b w:val="0"/>
                <w:bCs w:val="0"/>
                <w:sz w:val="16"/>
                <w:szCs w:val="16"/>
                <w:rtl w:val="0"/>
              </w:rPr>
              <w:t xml:space="preserve">Source API response data and raw payloads</w:t>
            </w:r>
            <w:r w:rsidDel="00000000" w:rsidR="00000000" w:rsidRPr="00000000">
              <w:rPr>
                <w:rtl w:val="0"/>
              </w:rPr>
            </w:r>
          </w:p>
        </w:tc>
        <w:tc>
          <w:tcPr>
            <w:vAlign w:val="center"/>
          </w:tcPr>
          <w:p w:rsidR="00000000" w:rsidDel="00000000" w:rsidP="00000000" w:rsidRDefault="00000000" w:rsidRPr="00000000" w14:paraId="0000043E">
            <w:pPr>
              <w:jc w:val="left"/>
              <w:rPr/>
            </w:pPr>
            <w:r w:rsidDel="00000000" w:rsidR="00000000" w:rsidRPr="00000000">
              <w:rPr>
                <w:b w:val="0"/>
                <w:bCs w:val="0"/>
                <w:sz w:val="16"/>
                <w:szCs w:val="16"/>
                <w:rtl w:val="0"/>
              </w:rPr>
              <w:t xml:space="preserve">Not persisted in EMH</w:t>
            </w:r>
            <w:r w:rsidDel="00000000" w:rsidR="00000000" w:rsidRPr="00000000">
              <w:rPr>
                <w:rtl w:val="0"/>
              </w:rPr>
            </w:r>
          </w:p>
        </w:tc>
        <w:tc>
          <w:tcPr>
            <w:vAlign w:val="center"/>
          </w:tcPr>
          <w:p w:rsidR="00000000" w:rsidDel="00000000" w:rsidP="00000000" w:rsidRDefault="00000000" w:rsidRPr="00000000" w14:paraId="0000043F">
            <w:pPr>
              <w:jc w:val="left"/>
              <w:rPr/>
            </w:pPr>
            <w:r w:rsidDel="00000000" w:rsidR="00000000" w:rsidRPr="00000000">
              <w:rPr>
                <w:b w:val="0"/>
                <w:bCs w:val="0"/>
                <w:sz w:val="16"/>
                <w:szCs w:val="16"/>
                <w:rtl w:val="0"/>
              </w:rPr>
              <w:t xml:space="preserve">Runtime request/page context only. Source data and raw technical payloads are not stored in EMH.</w:t>
            </w:r>
            <w:r w:rsidDel="00000000" w:rsidR="00000000" w:rsidRPr="00000000">
              <w:rPr>
                <w:rtl w:val="0"/>
              </w:rPr>
            </w:r>
          </w:p>
        </w:tc>
        <w:tc>
          <w:tcPr>
            <w:vAlign w:val="center"/>
          </w:tcPr>
          <w:p w:rsidR="00000000" w:rsidDel="00000000" w:rsidP="00000000" w:rsidRDefault="00000000" w:rsidRPr="00000000" w14:paraId="00000440">
            <w:pPr>
              <w:jc w:val="left"/>
              <w:rPr/>
            </w:pPr>
            <w:r w:rsidDel="00000000" w:rsidR="00000000" w:rsidRPr="00000000">
              <w:rPr>
                <w:b w:val="0"/>
                <w:bCs w:val="0"/>
                <w:sz w:val="16"/>
                <w:szCs w:val="16"/>
                <w:rtl w:val="0"/>
              </w:rPr>
              <w:t xml:space="preserve">Source systems remain authoritative owners.</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441">
            <w:pPr>
              <w:jc w:val="left"/>
              <w:rPr/>
            </w:pPr>
            <w:r w:rsidDel="00000000" w:rsidR="00000000" w:rsidRPr="00000000">
              <w:rPr>
                <w:b w:val="0"/>
                <w:bCs w:val="0"/>
                <w:sz w:val="16"/>
                <w:szCs w:val="16"/>
                <w:rtl w:val="0"/>
              </w:rPr>
              <w:t xml:space="preserve">Search criteria values</w:t>
            </w:r>
            <w:r w:rsidDel="00000000" w:rsidR="00000000" w:rsidRPr="00000000">
              <w:rPr>
                <w:rtl w:val="0"/>
              </w:rPr>
            </w:r>
          </w:p>
        </w:tc>
        <w:tc>
          <w:tcPr>
            <w:shd w:fill="f2f6fa" w:val="clear"/>
            <w:vAlign w:val="center"/>
          </w:tcPr>
          <w:p w:rsidR="00000000" w:rsidDel="00000000" w:rsidP="00000000" w:rsidRDefault="00000000" w:rsidRPr="00000000" w14:paraId="00000442">
            <w:pPr>
              <w:jc w:val="left"/>
              <w:rPr/>
            </w:pPr>
            <w:r w:rsidDel="00000000" w:rsidR="00000000" w:rsidRPr="00000000">
              <w:rPr>
                <w:b w:val="0"/>
                <w:bCs w:val="0"/>
                <w:sz w:val="16"/>
                <w:szCs w:val="16"/>
                <w:rtl w:val="0"/>
              </w:rPr>
              <w:t xml:space="preserve">Not persisted in EMH</w:t>
            </w:r>
            <w:r w:rsidDel="00000000" w:rsidR="00000000" w:rsidRPr="00000000">
              <w:rPr>
                <w:rtl w:val="0"/>
              </w:rPr>
            </w:r>
          </w:p>
        </w:tc>
        <w:tc>
          <w:tcPr>
            <w:shd w:fill="f2f6fa" w:val="clear"/>
            <w:vAlign w:val="center"/>
          </w:tcPr>
          <w:p w:rsidR="00000000" w:rsidDel="00000000" w:rsidP="00000000" w:rsidRDefault="00000000" w:rsidRPr="00000000" w14:paraId="00000443">
            <w:pPr>
              <w:jc w:val="left"/>
              <w:rPr/>
            </w:pPr>
            <w:r w:rsidDel="00000000" w:rsidR="00000000" w:rsidRPr="00000000">
              <w:rPr>
                <w:b w:val="0"/>
                <w:bCs w:val="0"/>
                <w:sz w:val="16"/>
                <w:szCs w:val="16"/>
                <w:rtl w:val="0"/>
              </w:rPr>
              <w:t xml:space="preserve">Used only during request execution and not retained after the search action.</w:t>
            </w:r>
            <w:r w:rsidDel="00000000" w:rsidR="00000000" w:rsidRPr="00000000">
              <w:rPr>
                <w:rtl w:val="0"/>
              </w:rPr>
            </w:r>
          </w:p>
        </w:tc>
        <w:tc>
          <w:tcPr>
            <w:shd w:fill="f2f6fa" w:val="clear"/>
            <w:vAlign w:val="center"/>
          </w:tcPr>
          <w:p w:rsidR="00000000" w:rsidDel="00000000" w:rsidP="00000000" w:rsidRDefault="00000000" w:rsidRPr="00000000" w14:paraId="00000444">
            <w:pPr>
              <w:jc w:val="left"/>
              <w:rPr/>
            </w:pPr>
            <w:r w:rsidDel="00000000" w:rsidR="00000000" w:rsidRPr="00000000">
              <w:rPr>
                <w:b w:val="0"/>
                <w:bCs w:val="0"/>
                <w:sz w:val="16"/>
                <w:szCs w:val="16"/>
                <w:rtl w:val="0"/>
              </w:rPr>
              <w:t xml:space="preserve">Must not be written to logs or audit payloads.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5">
            <w:pPr>
              <w:jc w:val="left"/>
              <w:rPr/>
            </w:pPr>
            <w:r w:rsidDel="00000000" w:rsidR="00000000" w:rsidRPr="00000000">
              <w:rPr>
                <w:b w:val="0"/>
                <w:bCs w:val="0"/>
                <w:sz w:val="16"/>
                <w:szCs w:val="16"/>
                <w:rtl w:val="0"/>
              </w:rPr>
              <w:t xml:space="preserve">Mendix Account / IDAM mapping</w:t>
            </w:r>
            <w:r w:rsidDel="00000000" w:rsidR="00000000" w:rsidRPr="00000000">
              <w:rPr>
                <w:rtl w:val="0"/>
              </w:rPr>
            </w:r>
          </w:p>
        </w:tc>
        <w:tc>
          <w:tcPr>
            <w:vAlign w:val="center"/>
          </w:tcPr>
          <w:p w:rsidR="00000000" w:rsidDel="00000000" w:rsidP="00000000" w:rsidRDefault="00000000" w:rsidRPr="00000000" w14:paraId="00000446">
            <w:pPr>
              <w:jc w:val="left"/>
              <w:rPr/>
            </w:pPr>
            <w:r w:rsidDel="00000000" w:rsidR="00000000" w:rsidRPr="00000000">
              <w:rPr>
                <w:b w:val="0"/>
                <w:bCs w:val="0"/>
                <w:sz w:val="16"/>
                <w:szCs w:val="16"/>
                <w:rtl w:val="0"/>
              </w:rPr>
              <w:t xml:space="preserve">Mendix platform database / minimal approved account attributes</w:t>
            </w:r>
            <w:r w:rsidDel="00000000" w:rsidR="00000000" w:rsidRPr="00000000">
              <w:rPr>
                <w:rtl w:val="0"/>
              </w:rPr>
            </w:r>
          </w:p>
        </w:tc>
        <w:tc>
          <w:tcPr>
            <w:vAlign w:val="center"/>
          </w:tcPr>
          <w:p w:rsidR="00000000" w:rsidDel="00000000" w:rsidP="00000000" w:rsidRDefault="00000000" w:rsidRPr="00000000" w14:paraId="00000447">
            <w:pPr>
              <w:jc w:val="left"/>
              <w:rPr/>
            </w:pPr>
            <w:r w:rsidDel="00000000" w:rsidR="00000000" w:rsidRPr="00000000">
              <w:rPr>
                <w:b w:val="0"/>
                <w:bCs w:val="0"/>
                <w:sz w:val="16"/>
                <w:szCs w:val="16"/>
                <w:rtl w:val="0"/>
              </w:rPr>
              <w:t xml:space="preserve">Retained according to account lifecycle and access governance requirements.</w:t>
            </w:r>
            <w:r w:rsidDel="00000000" w:rsidR="00000000" w:rsidRPr="00000000">
              <w:rPr>
                <w:rtl w:val="0"/>
              </w:rPr>
            </w:r>
          </w:p>
        </w:tc>
        <w:tc>
          <w:tcPr>
            <w:vAlign w:val="center"/>
          </w:tcPr>
          <w:p w:rsidR="00000000" w:rsidDel="00000000" w:rsidP="00000000" w:rsidRDefault="00000000" w:rsidRPr="00000000" w14:paraId="00000448">
            <w:pPr>
              <w:jc w:val="left"/>
              <w:rPr/>
            </w:pPr>
            <w:r w:rsidDel="00000000" w:rsidR="00000000" w:rsidRPr="00000000">
              <w:rPr>
                <w:b w:val="0"/>
                <w:bCs w:val="0"/>
                <w:sz w:val="16"/>
                <w:szCs w:val="16"/>
                <w:rtl w:val="0"/>
              </w:rPr>
              <w:t xml:space="preserve">IDAM remains the identity system of record; EMH stores only minimal mapping where required.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449">
            <w:pPr>
              <w:jc w:val="left"/>
              <w:rPr/>
            </w:pPr>
            <w:r w:rsidDel="00000000" w:rsidR="00000000" w:rsidRPr="00000000">
              <w:rPr>
                <w:b w:val="0"/>
                <w:bCs w:val="0"/>
                <w:sz w:val="16"/>
                <w:szCs w:val="16"/>
                <w:rtl w:val="0"/>
              </w:rPr>
              <w:t xml:space="preserve">AuditOutbox records</w:t>
            </w:r>
            <w:r w:rsidDel="00000000" w:rsidR="00000000" w:rsidRPr="00000000">
              <w:rPr>
                <w:rtl w:val="0"/>
              </w:rPr>
            </w:r>
          </w:p>
        </w:tc>
        <w:tc>
          <w:tcPr>
            <w:shd w:fill="f2f6fa" w:val="clear"/>
            <w:vAlign w:val="center"/>
          </w:tcPr>
          <w:p w:rsidR="00000000" w:rsidDel="00000000" w:rsidP="00000000" w:rsidRDefault="00000000" w:rsidRPr="00000000" w14:paraId="0000044A">
            <w:pPr>
              <w:jc w:val="left"/>
              <w:rPr/>
            </w:pPr>
            <w:r w:rsidDel="00000000" w:rsidR="00000000" w:rsidRPr="00000000">
              <w:rPr>
                <w:b w:val="0"/>
                <w:bCs w:val="0"/>
                <w:sz w:val="16"/>
                <w:szCs w:val="16"/>
                <w:rtl w:val="0"/>
              </w:rPr>
              <w:t xml:space="preserve">EMH temporary operational store</w:t>
            </w:r>
            <w:r w:rsidDel="00000000" w:rsidR="00000000" w:rsidRPr="00000000">
              <w:rPr>
                <w:rtl w:val="0"/>
              </w:rPr>
            </w:r>
          </w:p>
        </w:tc>
        <w:tc>
          <w:tcPr>
            <w:shd w:fill="f2f6fa" w:val="clear"/>
            <w:vAlign w:val="center"/>
          </w:tcPr>
          <w:p w:rsidR="00000000" w:rsidDel="00000000" w:rsidP="00000000" w:rsidRDefault="00000000" w:rsidRPr="00000000" w14:paraId="0000044B">
            <w:pPr>
              <w:jc w:val="left"/>
              <w:rPr/>
            </w:pPr>
            <w:r w:rsidDel="00000000" w:rsidR="00000000" w:rsidRPr="00000000">
              <w:rPr>
                <w:b w:val="0"/>
                <w:bCs w:val="0"/>
                <w:sz w:val="16"/>
                <w:szCs w:val="16"/>
                <w:rtl w:val="0"/>
              </w:rPr>
              <w:t xml:space="preserve">Temporary until successful Enterprise Audit Repository acknowledgement or retry escalation.</w:t>
            </w:r>
            <w:r w:rsidDel="00000000" w:rsidR="00000000" w:rsidRPr="00000000">
              <w:rPr>
                <w:rtl w:val="0"/>
              </w:rPr>
            </w:r>
          </w:p>
        </w:tc>
        <w:tc>
          <w:tcPr>
            <w:shd w:fill="f2f6fa" w:val="clear"/>
            <w:vAlign w:val="center"/>
          </w:tcPr>
          <w:p w:rsidR="00000000" w:rsidDel="00000000" w:rsidP="00000000" w:rsidRDefault="00000000" w:rsidRPr="00000000" w14:paraId="0000044C">
            <w:pPr>
              <w:jc w:val="left"/>
              <w:rPr/>
            </w:pPr>
            <w:r w:rsidDel="00000000" w:rsidR="00000000" w:rsidRPr="00000000">
              <w:rPr>
                <w:b w:val="0"/>
                <w:bCs w:val="0"/>
                <w:sz w:val="16"/>
                <w:szCs w:val="16"/>
                <w:rtl w:val="0"/>
              </w:rPr>
              <w:t xml:space="preserve">Not an audit repository; no patient data, search criteria, raw payloads, tokens, secrets or stack traces.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4D">
            <w:pPr>
              <w:jc w:val="left"/>
              <w:rPr/>
            </w:pPr>
            <w:r w:rsidDel="00000000" w:rsidR="00000000" w:rsidRPr="00000000">
              <w:rPr>
                <w:b w:val="0"/>
                <w:bCs w:val="0"/>
                <w:sz w:val="16"/>
                <w:szCs w:val="16"/>
                <w:rtl w:val="0"/>
              </w:rPr>
              <w:t xml:space="preserve">Enterprise Audit Events</w:t>
            </w:r>
            <w:r w:rsidDel="00000000" w:rsidR="00000000" w:rsidRPr="00000000">
              <w:rPr>
                <w:rtl w:val="0"/>
              </w:rPr>
            </w:r>
          </w:p>
        </w:tc>
        <w:tc>
          <w:tcPr>
            <w:vAlign w:val="center"/>
          </w:tcPr>
          <w:p w:rsidR="00000000" w:rsidDel="00000000" w:rsidP="00000000" w:rsidRDefault="00000000" w:rsidRPr="00000000" w14:paraId="0000044E">
            <w:pPr>
              <w:jc w:val="left"/>
              <w:rPr/>
            </w:pPr>
            <w:r w:rsidDel="00000000" w:rsidR="00000000" w:rsidRPr="00000000">
              <w:rPr>
                <w:b w:val="0"/>
                <w:bCs w:val="0"/>
                <w:sz w:val="16"/>
                <w:szCs w:val="16"/>
                <w:rtl w:val="0"/>
              </w:rPr>
              <w:t xml:space="preserve">Enterprise Audit Repository</w:t>
            </w:r>
            <w:r w:rsidDel="00000000" w:rsidR="00000000" w:rsidRPr="00000000">
              <w:rPr>
                <w:rtl w:val="0"/>
              </w:rPr>
            </w:r>
          </w:p>
        </w:tc>
        <w:tc>
          <w:tcPr>
            <w:vAlign w:val="center"/>
          </w:tcPr>
          <w:p w:rsidR="00000000" w:rsidDel="00000000" w:rsidP="00000000" w:rsidRDefault="00000000" w:rsidRPr="00000000" w14:paraId="0000044F">
            <w:pPr>
              <w:jc w:val="left"/>
              <w:rPr/>
            </w:pPr>
            <w:r w:rsidDel="00000000" w:rsidR="00000000" w:rsidRPr="00000000">
              <w:rPr>
                <w:b w:val="0"/>
                <w:bCs w:val="0"/>
                <w:sz w:val="16"/>
                <w:szCs w:val="16"/>
                <w:rtl w:val="0"/>
              </w:rPr>
              <w:t xml:space="preserve">Retained according to enterprise audit retention, compliance and legal-hold policies.</w:t>
            </w:r>
            <w:r w:rsidDel="00000000" w:rsidR="00000000" w:rsidRPr="00000000">
              <w:rPr>
                <w:rtl w:val="0"/>
              </w:rPr>
            </w:r>
          </w:p>
        </w:tc>
        <w:tc>
          <w:tcPr>
            <w:vAlign w:val="center"/>
          </w:tcPr>
          <w:p w:rsidR="00000000" w:rsidDel="00000000" w:rsidP="00000000" w:rsidRDefault="00000000" w:rsidRPr="00000000" w14:paraId="00000450">
            <w:pPr>
              <w:jc w:val="left"/>
              <w:rPr/>
            </w:pPr>
            <w:r w:rsidDel="00000000" w:rsidR="00000000" w:rsidRPr="00000000">
              <w:rPr>
                <w:b w:val="0"/>
                <w:bCs w:val="0"/>
                <w:sz w:val="16"/>
                <w:szCs w:val="16"/>
                <w:rtl w:val="0"/>
              </w:rPr>
              <w:t xml:space="preserve">Authoritative audit record and retention lifecycle are outside EMH.</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451">
            <w:pPr>
              <w:jc w:val="left"/>
              <w:rPr/>
            </w:pPr>
            <w:r w:rsidDel="00000000" w:rsidR="00000000" w:rsidRPr="00000000">
              <w:rPr>
                <w:b w:val="0"/>
                <w:bCs w:val="0"/>
                <w:sz w:val="16"/>
                <w:szCs w:val="16"/>
                <w:rtl w:val="0"/>
              </w:rPr>
              <w:t xml:space="preserve">Exception / runtime logs</w:t>
            </w:r>
            <w:r w:rsidDel="00000000" w:rsidR="00000000" w:rsidRPr="00000000">
              <w:rPr>
                <w:rtl w:val="0"/>
              </w:rPr>
            </w:r>
          </w:p>
        </w:tc>
        <w:tc>
          <w:tcPr>
            <w:shd w:fill="f2f6fa" w:val="clear"/>
            <w:vAlign w:val="center"/>
          </w:tcPr>
          <w:p w:rsidR="00000000" w:rsidDel="00000000" w:rsidP="00000000" w:rsidRDefault="00000000" w:rsidRPr="00000000" w14:paraId="00000452">
            <w:pPr>
              <w:jc w:val="left"/>
              <w:rPr/>
            </w:pPr>
            <w:r w:rsidDel="00000000" w:rsidR="00000000" w:rsidRPr="00000000">
              <w:rPr>
                <w:b w:val="0"/>
                <w:bCs w:val="0"/>
                <w:sz w:val="16"/>
                <w:szCs w:val="16"/>
                <w:rtl w:val="0"/>
              </w:rPr>
              <w:t xml:space="preserve">Elasticsearch / AppDynamics / centralized operational logging</w:t>
            </w:r>
            <w:r w:rsidDel="00000000" w:rsidR="00000000" w:rsidRPr="00000000">
              <w:rPr>
                <w:rtl w:val="0"/>
              </w:rPr>
            </w:r>
          </w:p>
        </w:tc>
        <w:tc>
          <w:tcPr>
            <w:shd w:fill="f2f6fa" w:val="clear"/>
            <w:vAlign w:val="center"/>
          </w:tcPr>
          <w:p w:rsidR="00000000" w:rsidDel="00000000" w:rsidP="00000000" w:rsidRDefault="00000000" w:rsidRPr="00000000" w14:paraId="00000453">
            <w:pPr>
              <w:jc w:val="left"/>
              <w:rPr/>
            </w:pPr>
            <w:r w:rsidDel="00000000" w:rsidR="00000000" w:rsidRPr="00000000">
              <w:rPr>
                <w:b w:val="0"/>
                <w:bCs w:val="0"/>
                <w:sz w:val="16"/>
                <w:szCs w:val="16"/>
                <w:rtl w:val="0"/>
              </w:rPr>
              <w:t xml:space="preserve">Retained according to approved operations logging policy.</w:t>
            </w:r>
            <w:r w:rsidDel="00000000" w:rsidR="00000000" w:rsidRPr="00000000">
              <w:rPr>
                <w:rtl w:val="0"/>
              </w:rPr>
            </w:r>
          </w:p>
        </w:tc>
        <w:tc>
          <w:tcPr>
            <w:shd w:fill="f2f6fa" w:val="clear"/>
            <w:vAlign w:val="center"/>
          </w:tcPr>
          <w:p w:rsidR="00000000" w:rsidDel="00000000" w:rsidP="00000000" w:rsidRDefault="00000000" w:rsidRPr="00000000" w14:paraId="00000454">
            <w:pPr>
              <w:jc w:val="left"/>
              <w:rPr/>
            </w:pPr>
            <w:r w:rsidDel="00000000" w:rsidR="00000000" w:rsidRPr="00000000">
              <w:rPr>
                <w:b w:val="0"/>
                <w:bCs w:val="0"/>
                <w:sz w:val="16"/>
                <w:szCs w:val="16"/>
                <w:rtl w:val="0"/>
              </w:rPr>
              <w:t xml:space="preserve">Sanitized technical diagnostics only; no sensitive values or raw payloads.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5">
            <w:pPr>
              <w:jc w:val="left"/>
              <w:rPr/>
            </w:pPr>
            <w:r w:rsidDel="00000000" w:rsidR="00000000" w:rsidRPr="00000000">
              <w:rPr>
                <w:b w:val="0"/>
                <w:bCs w:val="0"/>
                <w:sz w:val="16"/>
                <w:szCs w:val="16"/>
                <w:rtl w:val="0"/>
              </w:rPr>
              <w:t xml:space="preserve">Security monitoring signals</w:t>
            </w:r>
            <w:r w:rsidDel="00000000" w:rsidR="00000000" w:rsidRPr="00000000">
              <w:rPr>
                <w:rtl w:val="0"/>
              </w:rPr>
            </w:r>
          </w:p>
        </w:tc>
        <w:tc>
          <w:tcPr>
            <w:vAlign w:val="center"/>
          </w:tcPr>
          <w:p w:rsidR="00000000" w:rsidDel="00000000" w:rsidP="00000000" w:rsidRDefault="00000000" w:rsidRPr="00000000" w14:paraId="00000456">
            <w:pPr>
              <w:jc w:val="left"/>
              <w:rPr/>
            </w:pPr>
            <w:r w:rsidDel="00000000" w:rsidR="00000000" w:rsidRPr="00000000">
              <w:rPr>
                <w:b w:val="0"/>
                <w:bCs w:val="0"/>
                <w:sz w:val="16"/>
                <w:szCs w:val="16"/>
                <w:rtl w:val="0"/>
              </w:rPr>
              <w:t xml:space="preserve">SIEM and originating authoritative platforms</w:t>
            </w:r>
            <w:r w:rsidDel="00000000" w:rsidR="00000000" w:rsidRPr="00000000">
              <w:rPr>
                <w:rtl w:val="0"/>
              </w:rPr>
            </w:r>
          </w:p>
        </w:tc>
        <w:tc>
          <w:tcPr>
            <w:vAlign w:val="center"/>
          </w:tcPr>
          <w:p w:rsidR="00000000" w:rsidDel="00000000" w:rsidP="00000000" w:rsidRDefault="00000000" w:rsidRPr="00000000" w14:paraId="00000457">
            <w:pPr>
              <w:jc w:val="left"/>
              <w:rPr/>
            </w:pPr>
            <w:r w:rsidDel="00000000" w:rsidR="00000000" w:rsidRPr="00000000">
              <w:rPr>
                <w:b w:val="0"/>
                <w:bCs w:val="0"/>
                <w:sz w:val="16"/>
                <w:szCs w:val="16"/>
                <w:rtl w:val="0"/>
              </w:rPr>
              <w:t xml:space="preserve">Retained according to SOC/SIEM security monitoring policy.</w:t>
            </w:r>
            <w:r w:rsidDel="00000000" w:rsidR="00000000" w:rsidRPr="00000000">
              <w:rPr>
                <w:rtl w:val="0"/>
              </w:rPr>
            </w:r>
          </w:p>
        </w:tc>
        <w:tc>
          <w:tcPr>
            <w:vAlign w:val="center"/>
          </w:tcPr>
          <w:p w:rsidR="00000000" w:rsidDel="00000000" w:rsidP="00000000" w:rsidRDefault="00000000" w:rsidRPr="00000000" w14:paraId="00000458">
            <w:pPr>
              <w:jc w:val="left"/>
              <w:rPr/>
            </w:pPr>
            <w:r w:rsidDel="00000000" w:rsidR="00000000" w:rsidRPr="00000000">
              <w:rPr>
                <w:b w:val="0"/>
                <w:bCs w:val="0"/>
                <w:sz w:val="16"/>
                <w:szCs w:val="16"/>
                <w:rtl w:val="0"/>
              </w:rPr>
              <w:t xml:space="preserve">Used for security monitoring; SIEM is not the audit system of record.</w:t>
            </w:r>
            <w:r w:rsidDel="00000000" w:rsidR="00000000" w:rsidRPr="00000000">
              <w:rPr>
                <w:rtl w:val="0"/>
              </w:rPr>
            </w:r>
          </w:p>
        </w:tc>
      </w:tr>
      <w:tr>
        <w:trPr>
          <w:cantSplit w:val="1"/>
          <w:tblHeader w:val="0"/>
        </w:trPr>
        <w:tc>
          <w:tcPr>
            <w:shd w:fill="f2f6fa" w:val="clear"/>
            <w:vAlign w:val="center"/>
          </w:tcPr>
          <w:p w:rsidR="00000000" w:rsidDel="00000000" w:rsidP="00000000" w:rsidRDefault="00000000" w:rsidRPr="00000000" w14:paraId="00000459">
            <w:pPr>
              <w:jc w:val="left"/>
              <w:rPr/>
            </w:pPr>
            <w:r w:rsidDel="00000000" w:rsidR="00000000" w:rsidRPr="00000000">
              <w:rPr>
                <w:b w:val="0"/>
                <w:bCs w:val="0"/>
                <w:sz w:val="16"/>
                <w:szCs w:val="16"/>
                <w:rtl w:val="0"/>
              </w:rPr>
              <w:t xml:space="preserve">Secrets and certificates</w:t>
            </w:r>
            <w:r w:rsidDel="00000000" w:rsidR="00000000" w:rsidRPr="00000000">
              <w:rPr>
                <w:rtl w:val="0"/>
              </w:rPr>
            </w:r>
          </w:p>
        </w:tc>
        <w:tc>
          <w:tcPr>
            <w:shd w:fill="f2f6fa" w:val="clear"/>
            <w:vAlign w:val="center"/>
          </w:tcPr>
          <w:p w:rsidR="00000000" w:rsidDel="00000000" w:rsidP="00000000" w:rsidRDefault="00000000" w:rsidRPr="00000000" w14:paraId="0000045A">
            <w:pPr>
              <w:jc w:val="left"/>
              <w:rPr/>
            </w:pPr>
            <w:r w:rsidDel="00000000" w:rsidR="00000000" w:rsidRPr="00000000">
              <w:rPr>
                <w:b w:val="0"/>
                <w:bCs w:val="0"/>
                <w:sz w:val="16"/>
                <w:szCs w:val="16"/>
                <w:rtl w:val="0"/>
              </w:rPr>
              <w:t xml:space="preserve">Enterprise Secret Manager / PKI</w:t>
            </w:r>
            <w:r w:rsidDel="00000000" w:rsidR="00000000" w:rsidRPr="00000000">
              <w:rPr>
                <w:rtl w:val="0"/>
              </w:rPr>
            </w:r>
          </w:p>
        </w:tc>
        <w:tc>
          <w:tcPr>
            <w:shd w:fill="f2f6fa" w:val="clear"/>
            <w:vAlign w:val="center"/>
          </w:tcPr>
          <w:p w:rsidR="00000000" w:rsidDel="00000000" w:rsidP="00000000" w:rsidRDefault="00000000" w:rsidRPr="00000000" w14:paraId="0000045B">
            <w:pPr>
              <w:jc w:val="left"/>
              <w:rPr/>
            </w:pPr>
            <w:r w:rsidDel="00000000" w:rsidR="00000000" w:rsidRPr="00000000">
              <w:rPr>
                <w:b w:val="0"/>
                <w:bCs w:val="0"/>
                <w:sz w:val="16"/>
                <w:szCs w:val="16"/>
                <w:rtl w:val="0"/>
              </w:rPr>
              <w:t xml:space="preserve">Retained and rotated according to enterprise secret-management and PKI policy.</w:t>
            </w:r>
            <w:r w:rsidDel="00000000" w:rsidR="00000000" w:rsidRPr="00000000">
              <w:rPr>
                <w:rtl w:val="0"/>
              </w:rPr>
            </w:r>
          </w:p>
        </w:tc>
        <w:tc>
          <w:tcPr>
            <w:shd w:fill="f2f6fa" w:val="clear"/>
            <w:vAlign w:val="center"/>
          </w:tcPr>
          <w:p w:rsidR="00000000" w:rsidDel="00000000" w:rsidP="00000000" w:rsidRDefault="00000000" w:rsidRPr="00000000" w14:paraId="0000045C">
            <w:pPr>
              <w:jc w:val="left"/>
              <w:rPr/>
            </w:pPr>
            <w:r w:rsidDel="00000000" w:rsidR="00000000" w:rsidRPr="00000000">
              <w:rPr>
                <w:b w:val="0"/>
                <w:bCs w:val="0"/>
                <w:sz w:val="16"/>
                <w:szCs w:val="16"/>
                <w:rtl w:val="0"/>
              </w:rPr>
              <w:t xml:space="preserve">No secrets in Mendix DB, model constants, source repository or application logs.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45D">
            <w:pPr>
              <w:jc w:val="left"/>
              <w:rPr/>
            </w:pPr>
            <w:r w:rsidDel="00000000" w:rsidR="00000000" w:rsidRPr="00000000">
              <w:rPr>
                <w:b w:val="0"/>
                <w:bCs w:val="0"/>
                <w:sz w:val="16"/>
                <w:szCs w:val="16"/>
                <w:rtl w:val="0"/>
              </w:rPr>
              <w:t xml:space="preserve">Mendix database backups</w:t>
            </w:r>
            <w:r w:rsidDel="00000000" w:rsidR="00000000" w:rsidRPr="00000000">
              <w:rPr>
                <w:rtl w:val="0"/>
              </w:rPr>
            </w:r>
          </w:p>
        </w:tc>
        <w:tc>
          <w:tcPr>
            <w:vAlign w:val="center"/>
          </w:tcPr>
          <w:p w:rsidR="00000000" w:rsidDel="00000000" w:rsidP="00000000" w:rsidRDefault="00000000" w:rsidRPr="00000000" w14:paraId="0000045E">
            <w:pPr>
              <w:jc w:val="left"/>
              <w:rPr/>
            </w:pPr>
            <w:r w:rsidDel="00000000" w:rsidR="00000000" w:rsidRPr="00000000">
              <w:rPr>
                <w:b w:val="0"/>
                <w:bCs w:val="0"/>
                <w:sz w:val="16"/>
                <w:szCs w:val="16"/>
                <w:rtl w:val="0"/>
              </w:rPr>
              <w:t xml:space="preserve">Enterprise backup platform</w:t>
            </w:r>
            <w:r w:rsidDel="00000000" w:rsidR="00000000" w:rsidRPr="00000000">
              <w:rPr>
                <w:rtl w:val="0"/>
              </w:rPr>
            </w:r>
          </w:p>
        </w:tc>
        <w:tc>
          <w:tcPr>
            <w:vAlign w:val="center"/>
          </w:tcPr>
          <w:p w:rsidR="00000000" w:rsidDel="00000000" w:rsidP="00000000" w:rsidRDefault="00000000" w:rsidRPr="00000000" w14:paraId="0000045F">
            <w:pPr>
              <w:jc w:val="left"/>
              <w:rPr/>
            </w:pPr>
            <w:r w:rsidDel="00000000" w:rsidR="00000000" w:rsidRPr="00000000">
              <w:rPr>
                <w:b w:val="0"/>
                <w:bCs w:val="0"/>
                <w:sz w:val="16"/>
                <w:szCs w:val="16"/>
                <w:rtl w:val="0"/>
              </w:rPr>
              <w:t xml:space="preserve">Retained according to platform backup, RPO/RTO and compliance policy.</w:t>
            </w:r>
            <w:r w:rsidDel="00000000" w:rsidR="00000000" w:rsidRPr="00000000">
              <w:rPr>
                <w:rtl w:val="0"/>
              </w:rPr>
            </w:r>
          </w:p>
        </w:tc>
        <w:tc>
          <w:tcPr>
            <w:vAlign w:val="center"/>
          </w:tcPr>
          <w:p w:rsidR="00000000" w:rsidDel="00000000" w:rsidP="00000000" w:rsidRDefault="00000000" w:rsidRPr="00000000" w14:paraId="00000460">
            <w:pPr>
              <w:jc w:val="left"/>
              <w:rPr/>
            </w:pPr>
            <w:r w:rsidDel="00000000" w:rsidR="00000000" w:rsidRPr="00000000">
              <w:rPr>
                <w:b w:val="0"/>
                <w:bCs w:val="0"/>
                <w:sz w:val="16"/>
                <w:szCs w:val="16"/>
                <w:rtl w:val="0"/>
              </w:rPr>
              <w:t xml:space="preserve">Backups contain EMH platform data and temporary operational records only, not source-system business data.</w:t>
            </w:r>
            <w:r w:rsidDel="00000000" w:rsidR="00000000" w:rsidRPr="00000000">
              <w:rPr>
                <w:rtl w:val="0"/>
              </w:rPr>
            </w:r>
          </w:p>
        </w:tc>
      </w:tr>
    </w:tbl>
    <w:p w:rsidR="00000000" w:rsidDel="00000000" w:rsidP="00000000" w:rsidRDefault="00000000" w:rsidRPr="00000000" w14:paraId="00000461">
      <w:pPr>
        <w:pStyle w:val="Heading4"/>
        <w:spacing w:after="80" w:before="0" w:lineRule="auto"/>
        <w:rPr/>
      </w:pPr>
      <w:r w:rsidDel="00000000" w:rsidR="00000000" w:rsidRPr="00000000">
        <w:rPr>
          <w:rtl w:val="0"/>
        </w:rPr>
        <w:t xml:space="preserve">2.3.4.1 AuditOutbox Retention Rules</w:t>
      </w:r>
    </w:p>
    <w:tbl>
      <w:tblPr>
        <w:tblStyle w:val="Table25"/>
        <w:tblW w:w="10282.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bfbfbf" w:space="0" w:sz="6" w:val="single"/>
              <w:left w:color="bfbfbf" w:space="0" w:sz="6" w:val="single"/>
              <w:bottom w:color="bfbfbf" w:space="0" w:sz="6" w:val="single"/>
              <w:right w:color="bfbfbf"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462">
            <w:pPr>
              <w:spacing w:after="0" w:before="0" w:lineRule="auto"/>
              <w:jc w:val="left"/>
              <w:rPr/>
            </w:pPr>
            <w:r w:rsidDel="00000000" w:rsidR="00000000" w:rsidRPr="00000000">
              <w:rPr>
                <w:b w:val="1"/>
                <w:bCs w:val="1"/>
                <w:color w:val="ffffff"/>
                <w:sz w:val="16"/>
                <w:szCs w:val="16"/>
                <w:rtl w:val="0"/>
              </w:rPr>
              <w:t xml:space="preserve">Rule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463">
            <w:pPr>
              <w:spacing w:after="0" w:before="0" w:lineRule="auto"/>
              <w:jc w:val="left"/>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464">
            <w:pPr>
              <w:spacing w:after="0" w:before="0" w:lineRule="auto"/>
              <w:jc w:val="left"/>
              <w:rPr/>
            </w:pPr>
            <w:r w:rsidDel="00000000" w:rsidR="00000000" w:rsidRPr="00000000">
              <w:rPr>
                <w:b w:val="0"/>
                <w:bCs w:val="0"/>
                <w:sz w:val="16"/>
                <w:szCs w:val="16"/>
                <w:rtl w:val="0"/>
              </w:rPr>
              <w:t xml:space="preserve">Temporary delivery buffer only</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465">
            <w:pPr>
              <w:spacing w:after="0" w:before="0" w:lineRule="auto"/>
              <w:jc w:val="left"/>
              <w:rPr/>
            </w:pPr>
            <w:r w:rsidDel="00000000" w:rsidR="00000000" w:rsidRPr="00000000">
              <w:rPr>
                <w:b w:val="0"/>
                <w:bCs w:val="0"/>
                <w:sz w:val="16"/>
                <w:szCs w:val="16"/>
                <w:rtl w:val="0"/>
              </w:rPr>
              <w:t xml:space="preserve">AuditOutbox is not the audit system of record and must not be used for audit reporting or compliance search.</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7f7" w:val="clear"/>
            <w:tcMar>
              <w:top w:w="60.0" w:type="dxa"/>
              <w:left w:w="60.0" w:type="dxa"/>
              <w:bottom w:w="60.0" w:type="dxa"/>
              <w:right w:w="60.0" w:type="dxa"/>
            </w:tcMar>
            <w:vAlign w:val="top"/>
          </w:tcPr>
          <w:p w:rsidR="00000000" w:rsidDel="00000000" w:rsidP="00000000" w:rsidRDefault="00000000" w:rsidRPr="00000000" w14:paraId="00000466">
            <w:pPr>
              <w:spacing w:after="0" w:before="0" w:lineRule="auto"/>
              <w:jc w:val="left"/>
              <w:rPr/>
            </w:pPr>
            <w:r w:rsidDel="00000000" w:rsidR="00000000" w:rsidRPr="00000000">
              <w:rPr>
                <w:b w:val="0"/>
                <w:bCs w:val="0"/>
                <w:sz w:val="16"/>
                <w:szCs w:val="16"/>
                <w:rtl w:val="0"/>
              </w:rPr>
              <w:t xml:space="preserve">Remove after acknowledgement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7f7" w:val="clear"/>
            <w:tcMar>
              <w:top w:w="60.0" w:type="dxa"/>
              <w:left w:w="60.0" w:type="dxa"/>
              <w:bottom w:w="60.0" w:type="dxa"/>
              <w:right w:w="60.0" w:type="dxa"/>
            </w:tcMar>
            <w:vAlign w:val="top"/>
          </w:tcPr>
          <w:p w:rsidR="00000000" w:rsidDel="00000000" w:rsidP="00000000" w:rsidRDefault="00000000" w:rsidRPr="00000000" w14:paraId="00000467">
            <w:pPr>
              <w:spacing w:after="0" w:before="0" w:lineRule="auto"/>
              <w:jc w:val="left"/>
              <w:rPr/>
            </w:pPr>
            <w:r w:rsidDel="00000000" w:rsidR="00000000" w:rsidRPr="00000000">
              <w:rPr>
                <w:b w:val="0"/>
                <w:bCs w:val="0"/>
                <w:sz w:val="16"/>
                <w:szCs w:val="16"/>
                <w:rtl w:val="0"/>
              </w:rPr>
              <w:t xml:space="preserve">Successfully delivered records are cleaned after acknowledgement from the Enterprise Audit Repository.</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468">
            <w:pPr>
              <w:spacing w:after="0" w:before="0" w:lineRule="auto"/>
              <w:jc w:val="left"/>
              <w:rPr/>
            </w:pPr>
            <w:r w:rsidDel="00000000" w:rsidR="00000000" w:rsidRPr="00000000">
              <w:rPr>
                <w:b w:val="0"/>
                <w:bCs w:val="0"/>
                <w:sz w:val="16"/>
                <w:szCs w:val="16"/>
                <w:rtl w:val="0"/>
              </w:rPr>
              <w:t xml:space="preserve">Controlled retry window</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469">
            <w:pPr>
              <w:spacing w:after="0" w:before="0" w:lineRule="auto"/>
              <w:jc w:val="left"/>
              <w:rPr/>
            </w:pPr>
            <w:r w:rsidDel="00000000" w:rsidR="00000000" w:rsidRPr="00000000">
              <w:rPr>
                <w:b w:val="0"/>
                <w:bCs w:val="0"/>
                <w:sz w:val="16"/>
                <w:szCs w:val="16"/>
                <w:rtl w:val="0"/>
              </w:rPr>
              <w:t xml:space="preserve">Failed delivery records remain only while retry and escalation rules are active.</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7f7f7" w:val="clear"/>
            <w:tcMar>
              <w:top w:w="60.0" w:type="dxa"/>
              <w:left w:w="60.0" w:type="dxa"/>
              <w:bottom w:w="60.0" w:type="dxa"/>
              <w:right w:w="60.0" w:type="dxa"/>
            </w:tcMar>
            <w:vAlign w:val="top"/>
          </w:tcPr>
          <w:p w:rsidR="00000000" w:rsidDel="00000000" w:rsidP="00000000" w:rsidRDefault="00000000" w:rsidRPr="00000000" w14:paraId="0000046A">
            <w:pPr>
              <w:spacing w:after="0" w:before="0" w:lineRule="auto"/>
              <w:jc w:val="left"/>
              <w:rPr/>
            </w:pPr>
            <w:r w:rsidDel="00000000" w:rsidR="00000000" w:rsidRPr="00000000">
              <w:rPr>
                <w:b w:val="0"/>
                <w:bCs w:val="0"/>
                <w:sz w:val="16"/>
                <w:szCs w:val="16"/>
                <w:rtl w:val="0"/>
              </w:rPr>
              <w:t xml:space="preserve">Alert on backlog or age</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7f7f7" w:val="clear"/>
            <w:tcMar>
              <w:top w:w="60.0" w:type="dxa"/>
              <w:left w:w="60.0" w:type="dxa"/>
              <w:bottom w:w="60.0" w:type="dxa"/>
              <w:right w:w="60.0" w:type="dxa"/>
            </w:tcMar>
            <w:vAlign w:val="top"/>
          </w:tcPr>
          <w:p w:rsidR="00000000" w:rsidDel="00000000" w:rsidP="00000000" w:rsidRDefault="00000000" w:rsidRPr="00000000" w14:paraId="0000046B">
            <w:pPr>
              <w:spacing w:after="0" w:before="0" w:lineRule="auto"/>
              <w:jc w:val="left"/>
              <w:rPr/>
            </w:pPr>
            <w:r w:rsidDel="00000000" w:rsidR="00000000" w:rsidRPr="00000000">
              <w:rPr>
                <w:b w:val="0"/>
                <w:bCs w:val="0"/>
                <w:sz w:val="16"/>
                <w:szCs w:val="16"/>
                <w:rtl w:val="0"/>
              </w:rPr>
              <w:t xml:space="preserve">Operations must be alerted if pending record count or oldest pending age exceeds the approved threshold.</w:t>
            </w:r>
            <w:r w:rsidDel="00000000" w:rsidR="00000000" w:rsidRPr="00000000">
              <w:rPr>
                <w:rtl w:val="0"/>
              </w:rPr>
            </w:r>
          </w:p>
        </w:tc>
      </w:tr>
      <w:tr>
        <w:trPr>
          <w:cantSplit w:val="0"/>
          <w:tblHeader w:val="0"/>
        </w:trPr>
        <w:tc>
          <w:tcPr>
            <w:tcBorders>
              <w:top w:color="bfbfbf" w:space="0" w:sz="6" w:val="single"/>
              <w:left w:color="bfbfbf" w:space="0" w:sz="6" w:val="single"/>
              <w:bottom w:color="bfbfbf" w:space="0" w:sz="6" w:val="single"/>
              <w:right w:color="bfbfbf"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46C">
            <w:pPr>
              <w:spacing w:after="0" w:before="0" w:lineRule="auto"/>
              <w:jc w:val="left"/>
              <w:rPr/>
            </w:pPr>
            <w:r w:rsidDel="00000000" w:rsidR="00000000" w:rsidRPr="00000000">
              <w:rPr>
                <w:b w:val="0"/>
                <w:bCs w:val="0"/>
                <w:sz w:val="16"/>
                <w:szCs w:val="16"/>
                <w:rtl w:val="0"/>
              </w:rPr>
              <w:t xml:space="preserve">No sensitive payload</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46D">
            <w:pPr>
              <w:spacing w:after="0" w:before="0" w:lineRule="auto"/>
              <w:jc w:val="left"/>
              <w:rPr/>
            </w:pPr>
            <w:r w:rsidDel="00000000" w:rsidR="00000000" w:rsidRPr="00000000">
              <w:rPr>
                <w:b w:val="0"/>
                <w:bCs w:val="0"/>
                <w:sz w:val="16"/>
                <w:szCs w:val="16"/>
                <w:rtl w:val="0"/>
              </w:rPr>
              <w:t xml:space="preserve">AuditOutbox must not contain search criteria, patient data, clinical data, payment data, API payloads, tokens, credentials, exception messages or stack traces.</w:t>
            </w:r>
            <w:r w:rsidDel="00000000" w:rsidR="00000000" w:rsidRPr="00000000">
              <w:rPr>
                <w:rtl w:val="0"/>
              </w:rPr>
            </w:r>
          </w:p>
        </w:tc>
      </w:tr>
    </w:tbl>
    <w:p w:rsidR="00000000" w:rsidDel="00000000" w:rsidP="00000000" w:rsidRDefault="00000000" w:rsidRPr="00000000" w14:paraId="0000046E">
      <w:pPr>
        <w:pStyle w:val="Heading4"/>
        <w:spacing w:after="80" w:before="0" w:lineRule="auto"/>
        <w:rPr/>
      </w:pPr>
      <w:r w:rsidDel="00000000" w:rsidR="00000000" w:rsidRPr="00000000">
        <w:rPr>
          <w:rtl w:val="0"/>
        </w:rPr>
        <w:t xml:space="preserve">2.3.4.2 Exception Log Retention Rules</w:t>
      </w:r>
    </w:p>
    <w:tbl>
      <w:tblPr>
        <w:tblStyle w:val="Table26"/>
        <w:tblW w:w="10282.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5141"/>
        <w:gridCol w:w="5141"/>
        <w:tblGridChange w:id="0">
          <w:tblGrid>
            <w:gridCol w:w="5141"/>
            <w:gridCol w:w="5141"/>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46F">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Rule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470">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Requirement</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7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Storage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47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Exception logs are retained in Elasticsearch/AppDynamics/centralized logging, not Mendix DB.</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7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Purpose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47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Used for troubleshooting, monitoring, performance analysis and incident response.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7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Access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7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Restricted to Operations, SOC and approved technical support roles.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7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Sanitization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7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Logs must exclude sensitive identifiers, source API payloads, authentication material and clinical data.</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7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Indexing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7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Logs should be searchable by timestamp, environment, module, interface, severity, outcome category and CorrelationId.</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7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Lifecycle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7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Retention and deletion are governed by logging-platform policies.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7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 separation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7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Exception logs are not audit evidence and must not be used as a substitute for audit completeness.</w:t>
            </w:r>
            <w:r w:rsidDel="00000000" w:rsidR="00000000" w:rsidRPr="00000000">
              <w:rPr>
                <w:rtl w:val="0"/>
              </w:rPr>
            </w:r>
          </w:p>
        </w:tc>
      </w:tr>
    </w:tbl>
    <w:p w:rsidR="00000000" w:rsidDel="00000000" w:rsidP="00000000" w:rsidRDefault="00000000" w:rsidRPr="00000000" w14:paraId="0000047F">
      <w:pPr>
        <w:pStyle w:val="Heading3"/>
        <w:spacing w:before="0" w:lineRule="auto"/>
        <w:rPr/>
      </w:pPr>
      <w:r w:rsidDel="00000000" w:rsidR="00000000" w:rsidRPr="00000000">
        <w:rPr>
          <w:rtl w:val="0"/>
        </w:rPr>
        <w:t xml:space="preserve">2.3.5 Data Privacy Compliance</w:t>
      </w:r>
    </w:p>
    <w:p w:rsidR="00000000" w:rsidDel="00000000" w:rsidP="00000000" w:rsidRDefault="00000000" w:rsidRPr="00000000" w14:paraId="00000480">
      <w:pPr>
        <w:spacing w:after="240" w:before="240" w:lineRule="auto"/>
        <w:ind w:left="0" w:right="600" w:firstLine="0"/>
        <w:rPr>
          <w:color w:val="000000"/>
        </w:rPr>
      </w:pPr>
      <w:r w:rsidDel="00000000" w:rsidR="00000000" w:rsidRPr="00000000">
        <w:rPr>
          <w:color w:val="000000"/>
          <w:rtl w:val="0"/>
        </w:rPr>
        <w:t xml:space="preserve">Data privacy controls are embedded into EMH’s data model, integration pattern, display rules, audit delivery and operational logging design. EMH processes personal and healthcare data only for authorized support investigation purposes. Source-system data is retrieved on demand, displayed according to approved access rules, not persisted in EMH after use, and excluded from raw logs, audit payloads and temporary operational records unless explicitly approved.</w:t>
      </w:r>
    </w:p>
    <w:tbl>
      <w:tblPr>
        <w:tblStyle w:val="Table27"/>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481">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Privacy Principle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482">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Design Control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483">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Verification</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8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Purpose limitation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8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 functions are limited to approved support investigation modules.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48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Use-case review and acceptance scenarios.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8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Data minimization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8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Only required fields are mapped into NPEs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48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Domain model, mapping review and database inspection.</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8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Storage limitation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8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Source-system response data is non-persistable; only AuditOutbox temporarily persisted for audit delivery.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48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Database inspection after test searches.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8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Access limitation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8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user roles, module roles, page access, microflow access and entity access enforce authorization.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48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Security matrix and negative-access testing.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9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Accuracy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91">
            <w:pPr>
              <w:spacing w:after="240" w:before="240" w:lineRule="auto"/>
              <w:ind w:left="0" w:right="600" w:firstLine="0"/>
              <w:rPr>
                <w:rFonts w:ascii="Arial" w:cs="Arial" w:eastAsia="Arial" w:hAnsi="Arial"/>
                <w:sz w:val="16"/>
                <w:szCs w:val="16"/>
              </w:rPr>
            </w:pPr>
            <w:r w:rsidDel="00000000" w:rsidR="00000000" w:rsidRPr="00000000">
              <w:rPr>
                <w:rFonts w:ascii="Arial" w:cs="Arial" w:eastAsia="Arial" w:hAnsi="Arial"/>
                <w:sz w:val="16"/>
                <w:szCs w:val="16"/>
                <w:rtl w:val="0"/>
              </w:rPr>
              <w:t xml:space="preserve">EMH displays current source-system data retrieved through approved APIs without local modification or re-mastering. Accuracy is validated through API contract testing, mapping validation and reconciliation checks between EMH views and source-system responses.</w:t>
            </w:r>
          </w:p>
          <w:p w:rsidR="00000000" w:rsidDel="00000000" w:rsidP="00000000" w:rsidRDefault="00000000" w:rsidRPr="00000000" w14:paraId="00000492">
            <w:pPr>
              <w:spacing w:after="0" w:before="0" w:line="240" w:lineRule="auto"/>
              <w:jc w:val="left"/>
              <w:rPr>
                <w:rFonts w:ascii="Arial" w:cs="Arial" w:eastAsia="Arial" w:hAnsi="Arial"/>
                <w:sz w:val="16"/>
                <w:szCs w:val="16"/>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9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API contract and reconciliation tests.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9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Confidentiality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9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TLS, secrets management, role restrictions and no-store controls protect data in transit and display.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9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Security configuration evidence.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9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Auditability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9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Privacy-safe audit events record accountability without storing the searched values or source payloads.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49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 sampling and audit completeness tests.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9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Diagnostic separation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9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Technical exceptions are stored separately in Elasticsearch/AppDynamics and do not contain business payloads.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49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Log inspection and redaction tests.</w:t>
            </w:r>
            <w:r w:rsidDel="00000000" w:rsidR="00000000" w:rsidRPr="00000000">
              <w:rPr>
                <w:rtl w:val="0"/>
              </w:rPr>
            </w:r>
          </w:p>
        </w:tc>
      </w:tr>
    </w:tbl>
    <w:p w:rsidR="00000000" w:rsidDel="00000000" w:rsidP="00000000" w:rsidRDefault="00000000" w:rsidRPr="00000000" w14:paraId="0000049D">
      <w:pPr>
        <w:pStyle w:val="Heading1"/>
        <w:spacing w:after="80" w:before="0" w:lineRule="auto"/>
        <w:rPr/>
      </w:pPr>
      <w:r w:rsidDel="00000000" w:rsidR="00000000" w:rsidRPr="00000000">
        <w:rPr>
          <w:rtl w:val="0"/>
        </w:rPr>
        <w:t xml:space="preserve">3. Application Architecture</w:t>
      </w:r>
    </w:p>
    <w:p w:rsidR="00000000" w:rsidDel="00000000" w:rsidP="00000000" w:rsidRDefault="00000000" w:rsidRPr="00000000" w14:paraId="0000049E">
      <w:pPr>
        <w:spacing w:after="80" w:before="0" w:lineRule="auto"/>
        <w:rPr/>
      </w:pPr>
      <w:r w:rsidDel="00000000" w:rsidR="00000000" w:rsidRPr="00000000">
        <w:rPr>
          <w:rtl w:val="0"/>
        </w:rPr>
        <w:t xml:space="preserve">The Application Architecture defines the Mendix application structure, module responsibilities, interface design, environment model and application server considerations. EMH is implemented as a modular Mendix monolith. The application uses capability-aligned modules, native Mendix security and controlled REST integrations. The architecture avoids unnecessary distributed services, duplicate authorization databases, direct source-database access and application-managed secret storage.</w:t>
      </w:r>
    </w:p>
    <w:p w:rsidR="00000000" w:rsidDel="00000000" w:rsidP="00000000" w:rsidRDefault="00000000" w:rsidRPr="00000000" w14:paraId="0000049F">
      <w:pPr>
        <w:pStyle w:val="Heading2"/>
        <w:rPr/>
      </w:pPr>
      <w:r w:rsidDel="00000000" w:rsidR="00000000" w:rsidRPr="00000000">
        <w:rPr>
          <w:rtl w:val="0"/>
        </w:rPr>
        <w:t xml:space="preserve">3.1 Application Context</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br w:type="textWrapping"/>
      </w:r>
      <w:r w:rsidDel="00000000" w:rsidR="00000000" w:rsidRPr="00000000">
        <w:rPr/>
        <w:drawing>
          <wp:inline distB="0" distT="0" distL="0" distR="0">
            <wp:extent cx="5806614" cy="3955534"/>
            <wp:effectExtent b="0" l="0" r="0" t="0"/>
            <wp:docPr id="3" name="image1.png"/>
            <a:graphic>
              <a:graphicData uri="http://schemas.openxmlformats.org/drawingml/2006/picture">
                <pic:pic>
                  <pic:nvPicPr>
                    <pic:cNvPr id="0" name="image1.png"/>
                    <pic:cNvPicPr preferRelativeResize="0"/>
                  </pic:nvPicPr>
                  <pic:blipFill>
                    <a:blip r:embed="rId7"/>
                    <a:srcRect b="0" l="0" r="2305" t="6486"/>
                    <a:stretch>
                      <a:fillRect/>
                    </a:stretch>
                  </pic:blipFill>
                  <pic:spPr>
                    <a:xfrm>
                      <a:off x="0" y="0"/>
                      <a:ext cx="5806614" cy="3955534"/>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pStyle w:val="Heading2"/>
        <w:spacing w:after="80" w:before="0" w:lineRule="auto"/>
        <w:rPr/>
      </w:pPr>
      <w:r w:rsidDel="00000000" w:rsidR="00000000" w:rsidRPr="00000000">
        <w:rPr>
          <w:rtl w:val="0"/>
        </w:rPr>
        <w:t xml:space="preserve">3.2 Component Description</w:t>
      </w:r>
    </w:p>
    <w:tbl>
      <w:tblPr>
        <w:tblStyle w:val="Table28"/>
        <w:tblW w:w="10280.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4A3">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Component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4A4">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Location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4A5">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Responsibility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4A6">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Boundary / Constraint</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A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EMH_Shell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A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A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Application layout, navigation, landing page and module entry points.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4A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Navigation visibility is not security. Actual authorization is enforced through Mendix roles, page access and microflow access.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A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EMH_Security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A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A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SSO integration support, account mapping, role validation helpers and access-denied handling.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4A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Does not authenticate passwords, store tokens or duplicate IDAM lifecycle.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A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EMH_UserManagement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B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B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 internal/external user investigation, UAE PASS linkage view and identity access view where API exists.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B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Read-only investigation. Source response data is represented through NPEs.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B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EMH_ClinicalAttachment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B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B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Attachment application search, detail/payment view, ICP view, reference view and responsibility view where API exists.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B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Read-only. No clinical data is persisted.</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B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EMH_Premarital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B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B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Premarital application and payment investigation.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B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Implementation depends on approved source API contracts.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B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EMH_PatientServices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B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B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Health Card, Sick Leave and Medical Report request investigation.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B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Highly sensitive runtime views; no document retrieval or persistence.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B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EMH_Audit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C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C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Builds privacy-safe audit events and queues them in AuditOutbox for delivery to the Enterprise Audit Repository.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C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AuditOutbox is temporary only. EMH does not provide the authoritative audit database.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C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EMH_IntegrationCommon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C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C5">
            <w:pPr>
              <w:rPr/>
            </w:pPr>
            <w:r w:rsidDel="00000000" w:rsidR="00000000" w:rsidRPr="00000000">
              <w:rPr>
                <w:rtl w:val="0"/>
              </w:rPr>
              <w:t xml:space="preserve">Provides shared technical utilities for calling approved REST APIs, including correlation ID propagation, timeout handling, error classification, response redaction and mapping support.</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C6">
            <w:pPr>
              <w:rPr/>
            </w:pPr>
            <w:r w:rsidDel="00000000" w:rsidR="00000000" w:rsidRPr="00000000">
              <w:rPr>
                <w:rtl w:val="0"/>
              </w:rPr>
              <w:t xml:space="preserve">Does not own, persist or master business data.</w:t>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C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Native Security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C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platform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C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Provides users, roles, module roles, page access, microflow access and entity access.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C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Primary authorization boundary. No parallel permission engine.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C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C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External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C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Authentication, identity lifecycle, MFA, account status and identity APIs.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C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Identity system of record.</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C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Enterprise Audit Repository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D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External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D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Permanent audit storage, search, retention, legal hold and disposal evidence.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D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 system of record.</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D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Elasticsearch / AppDynamics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D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External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D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Exception indexing, search, runtime monitoring and operational diagnostics.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D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Operational diagnostics only; not audit repository.</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D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Source Applications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D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External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D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Business data ownership and processing for Clinical, Premarital and Patient Services.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D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Systems of record; expose approved APIs only.</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D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Platform Services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D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External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D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Ingress, runtime platform, database, registry, secret management, monitoring, backup and DR.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4D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Operated by enterprise platform teams.</w:t>
            </w:r>
            <w:r w:rsidDel="00000000" w:rsidR="00000000" w:rsidRPr="00000000">
              <w:rPr>
                <w:rtl w:val="0"/>
              </w:rPr>
            </w:r>
          </w:p>
        </w:tc>
      </w:tr>
    </w:tbl>
    <w:p w:rsidR="00000000" w:rsidDel="00000000" w:rsidP="00000000" w:rsidRDefault="00000000" w:rsidRPr="00000000" w14:paraId="000004DF">
      <w:pPr>
        <w:pStyle w:val="Heading2"/>
        <w:spacing w:after="80" w:before="0" w:lineRule="auto"/>
        <w:rPr/>
      </w:pPr>
      <w:r w:rsidDel="00000000" w:rsidR="00000000" w:rsidRPr="00000000">
        <w:rPr>
          <w:rtl w:val="0"/>
        </w:rPr>
        <w:t xml:space="preserve">3.3 Interface Description</w:t>
      </w:r>
    </w:p>
    <w:p w:rsidR="00000000" w:rsidDel="00000000" w:rsidP="00000000" w:rsidRDefault="00000000" w:rsidRPr="00000000" w14:paraId="000004E0">
      <w:pPr>
        <w:rPr/>
      </w:pPr>
      <w:r w:rsidDel="00000000" w:rsidR="00000000" w:rsidRPr="00000000">
        <w:rPr>
          <w:rtl w:val="0"/>
        </w:rPr>
        <w:t xml:space="preserve">The following summary identifies the external interfaces used by EMH at architecture level. Detailed request/response payloads, error-code mappings, timeout values, pagination rules and provider SLAs remain part of the approved API/interface contracts owned by the relevant provider and integration teams.</w:t>
      </w:r>
    </w:p>
    <w:tbl>
      <w:tblPr>
        <w:tblStyle w:val="Table29"/>
        <w:tblW w:w="10282.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1285.25"/>
        <w:gridCol w:w="1285.25"/>
        <w:gridCol w:w="1285.25"/>
        <w:gridCol w:w="1285.25"/>
        <w:gridCol w:w="1285.25"/>
        <w:gridCol w:w="1285.25"/>
        <w:gridCol w:w="1285.25"/>
        <w:gridCol w:w="1285.25"/>
        <w:tblGridChange w:id="0">
          <w:tblGrid>
            <w:gridCol w:w="1285.25"/>
            <w:gridCol w:w="1285.25"/>
            <w:gridCol w:w="1285.25"/>
            <w:gridCol w:w="1285.25"/>
            <w:gridCol w:w="1285.25"/>
            <w:gridCol w:w="1285.25"/>
            <w:gridCol w:w="1285.25"/>
            <w:gridCol w:w="1285.25"/>
          </w:tblGrid>
        </w:tblGridChange>
      </w:tblGrid>
      <w:tr>
        <w:trPr>
          <w:cantSplit w:val="1"/>
          <w:tblHeader w:val="1"/>
        </w:trPr>
        <w:tc>
          <w:tcPr>
            <w:shd w:fill="1f2e46" w:val="clear"/>
            <w:tcMar>
              <w:top w:w="80.0" w:type="dxa"/>
              <w:bottom w:w="80.0" w:type="dxa"/>
            </w:tcMar>
            <w:vAlign w:val="top"/>
          </w:tcPr>
          <w:p w:rsidR="00000000" w:rsidDel="00000000" w:rsidP="00000000" w:rsidRDefault="00000000" w:rsidRPr="00000000" w14:paraId="000004E1">
            <w:pPr>
              <w:spacing w:after="0" w:before="0" w:lineRule="auto"/>
              <w:rPr/>
            </w:pPr>
            <w:r w:rsidDel="00000000" w:rsidR="00000000" w:rsidRPr="00000000">
              <w:rPr>
                <w:rFonts w:ascii="Arial" w:cs="Arial" w:eastAsia="Arial" w:hAnsi="Arial"/>
                <w:b w:val="1"/>
                <w:bCs w:val="1"/>
                <w:color w:val="ffffff"/>
                <w:sz w:val="16"/>
                <w:szCs w:val="16"/>
                <w:rtl w:val="0"/>
              </w:rPr>
              <w:t xml:space="preserve">Interface</w:t>
            </w:r>
            <w:r w:rsidDel="00000000" w:rsidR="00000000" w:rsidRPr="00000000">
              <w:rPr>
                <w:rtl w:val="0"/>
              </w:rPr>
            </w:r>
          </w:p>
        </w:tc>
        <w:tc>
          <w:tcPr>
            <w:shd w:fill="1f2e46" w:val="clear"/>
            <w:tcMar>
              <w:top w:w="80.0" w:type="dxa"/>
              <w:bottom w:w="80.0" w:type="dxa"/>
            </w:tcMar>
            <w:vAlign w:val="top"/>
          </w:tcPr>
          <w:p w:rsidR="00000000" w:rsidDel="00000000" w:rsidP="00000000" w:rsidRDefault="00000000" w:rsidRPr="00000000" w14:paraId="000004E2">
            <w:pPr>
              <w:spacing w:after="0" w:before="0" w:lineRule="auto"/>
              <w:rPr/>
            </w:pPr>
            <w:r w:rsidDel="00000000" w:rsidR="00000000" w:rsidRPr="00000000">
              <w:rPr>
                <w:rFonts w:ascii="Arial" w:cs="Arial" w:eastAsia="Arial" w:hAnsi="Arial"/>
                <w:b w:val="1"/>
                <w:bCs w:val="1"/>
                <w:color w:val="ffffff"/>
                <w:sz w:val="16"/>
                <w:szCs w:val="16"/>
                <w:rtl w:val="0"/>
              </w:rPr>
              <w:t xml:space="preserve">External System</w:t>
            </w:r>
            <w:r w:rsidDel="00000000" w:rsidR="00000000" w:rsidRPr="00000000">
              <w:rPr>
                <w:rtl w:val="0"/>
              </w:rPr>
            </w:r>
          </w:p>
        </w:tc>
        <w:tc>
          <w:tcPr>
            <w:shd w:fill="1f2e46" w:val="clear"/>
            <w:tcMar>
              <w:top w:w="80.0" w:type="dxa"/>
              <w:bottom w:w="80.0" w:type="dxa"/>
            </w:tcMar>
            <w:vAlign w:val="top"/>
          </w:tcPr>
          <w:p w:rsidR="00000000" w:rsidDel="00000000" w:rsidP="00000000" w:rsidRDefault="00000000" w:rsidRPr="00000000" w14:paraId="000004E3">
            <w:pPr>
              <w:spacing w:after="0" w:before="0" w:lineRule="auto"/>
              <w:rPr/>
            </w:pPr>
            <w:r w:rsidDel="00000000" w:rsidR="00000000" w:rsidRPr="00000000">
              <w:rPr>
                <w:rFonts w:ascii="Arial" w:cs="Arial" w:eastAsia="Arial" w:hAnsi="Arial"/>
                <w:b w:val="1"/>
                <w:bCs w:val="1"/>
                <w:color w:val="ffffff"/>
                <w:sz w:val="16"/>
                <w:szCs w:val="16"/>
                <w:rtl w:val="0"/>
              </w:rPr>
              <w:t xml:space="preserve">Purpose</w:t>
            </w:r>
            <w:r w:rsidDel="00000000" w:rsidR="00000000" w:rsidRPr="00000000">
              <w:rPr>
                <w:rtl w:val="0"/>
              </w:rPr>
            </w:r>
          </w:p>
        </w:tc>
        <w:tc>
          <w:tcPr>
            <w:shd w:fill="1f2e46" w:val="clear"/>
            <w:tcMar>
              <w:top w:w="80.0" w:type="dxa"/>
              <w:bottom w:w="80.0" w:type="dxa"/>
            </w:tcMar>
            <w:vAlign w:val="top"/>
          </w:tcPr>
          <w:p w:rsidR="00000000" w:rsidDel="00000000" w:rsidP="00000000" w:rsidRDefault="00000000" w:rsidRPr="00000000" w14:paraId="000004E4">
            <w:pPr>
              <w:spacing w:after="0" w:before="0" w:lineRule="auto"/>
              <w:rPr/>
            </w:pPr>
            <w:r w:rsidDel="00000000" w:rsidR="00000000" w:rsidRPr="00000000">
              <w:rPr>
                <w:rFonts w:ascii="Arial" w:cs="Arial" w:eastAsia="Arial" w:hAnsi="Arial"/>
                <w:b w:val="1"/>
                <w:bCs w:val="1"/>
                <w:color w:val="ffffff"/>
                <w:sz w:val="16"/>
                <w:szCs w:val="16"/>
                <w:rtl w:val="0"/>
              </w:rPr>
              <w:t xml:space="preserve">Direction</w:t>
            </w:r>
            <w:r w:rsidDel="00000000" w:rsidR="00000000" w:rsidRPr="00000000">
              <w:rPr>
                <w:rtl w:val="0"/>
              </w:rPr>
            </w:r>
          </w:p>
        </w:tc>
        <w:tc>
          <w:tcPr>
            <w:shd w:fill="1f2e46" w:val="clear"/>
            <w:tcMar>
              <w:top w:w="80.0" w:type="dxa"/>
              <w:bottom w:w="80.0" w:type="dxa"/>
            </w:tcMar>
            <w:vAlign w:val="top"/>
          </w:tcPr>
          <w:p w:rsidR="00000000" w:rsidDel="00000000" w:rsidP="00000000" w:rsidRDefault="00000000" w:rsidRPr="00000000" w14:paraId="000004E5">
            <w:pPr>
              <w:spacing w:after="0" w:before="0" w:lineRule="auto"/>
              <w:rPr/>
            </w:pPr>
            <w:r w:rsidDel="00000000" w:rsidR="00000000" w:rsidRPr="00000000">
              <w:rPr>
                <w:rFonts w:ascii="Arial" w:cs="Arial" w:eastAsia="Arial" w:hAnsi="Arial"/>
                <w:b w:val="1"/>
                <w:bCs w:val="1"/>
                <w:color w:val="ffffff"/>
                <w:sz w:val="16"/>
                <w:szCs w:val="16"/>
                <w:rtl w:val="0"/>
              </w:rPr>
              <w:t xml:space="preserve">EMH Handling</w:t>
            </w:r>
            <w:r w:rsidDel="00000000" w:rsidR="00000000" w:rsidRPr="00000000">
              <w:rPr>
                <w:rtl w:val="0"/>
              </w:rPr>
            </w:r>
          </w:p>
        </w:tc>
        <w:tc>
          <w:tcPr>
            <w:shd w:fill="1f2e46" w:val="clear"/>
            <w:tcMar>
              <w:top w:w="80.0" w:type="dxa"/>
              <w:bottom w:w="80.0" w:type="dxa"/>
            </w:tcMar>
            <w:vAlign w:val="top"/>
          </w:tcPr>
          <w:p w:rsidR="00000000" w:rsidDel="00000000" w:rsidP="00000000" w:rsidRDefault="00000000" w:rsidRPr="00000000" w14:paraId="000004E6">
            <w:pPr>
              <w:spacing w:after="0" w:before="0" w:lineRule="auto"/>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Average message size</w:t>
            </w:r>
          </w:p>
        </w:tc>
        <w:tc>
          <w:tcPr>
            <w:shd w:fill="1f2e46" w:val="clear"/>
            <w:tcMar>
              <w:top w:w="80.0" w:type="dxa"/>
              <w:bottom w:w="80.0" w:type="dxa"/>
            </w:tcMar>
            <w:vAlign w:val="top"/>
          </w:tcPr>
          <w:p w:rsidR="00000000" w:rsidDel="00000000" w:rsidP="00000000" w:rsidRDefault="00000000" w:rsidRPr="00000000" w14:paraId="000004E7">
            <w:pPr>
              <w:spacing w:after="0" w:before="0" w:lineRule="auto"/>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Average daily transaction</w:t>
            </w:r>
          </w:p>
        </w:tc>
        <w:tc>
          <w:tcPr>
            <w:shd w:fill="1f2e46" w:val="clear"/>
            <w:tcMar>
              <w:top w:w="80.0" w:type="dxa"/>
              <w:bottom w:w="80.0" w:type="dxa"/>
            </w:tcMar>
            <w:vAlign w:val="top"/>
          </w:tcPr>
          <w:p w:rsidR="00000000" w:rsidDel="00000000" w:rsidP="00000000" w:rsidRDefault="00000000" w:rsidRPr="00000000" w14:paraId="000004E8">
            <w:pPr>
              <w:spacing w:after="0" w:before="0" w:lineRule="auto"/>
              <w:rPr>
                <w:rFonts w:ascii="Arial" w:cs="Arial" w:eastAsia="Arial" w:hAnsi="Arial"/>
                <w:b w:val="1"/>
                <w:bCs w:val="1"/>
                <w:color w:val="ffffff"/>
                <w:sz w:val="16"/>
                <w:szCs w:val="16"/>
              </w:rPr>
            </w:pPr>
            <w:r w:rsidDel="00000000" w:rsidR="00000000" w:rsidRPr="00000000">
              <w:rPr>
                <w:rFonts w:ascii="Arial" w:cs="Arial" w:eastAsia="Arial" w:hAnsi="Arial"/>
                <w:b w:val="1"/>
                <w:bCs w:val="1"/>
                <w:color w:val="ffffff"/>
                <w:sz w:val="16"/>
                <w:szCs w:val="16"/>
                <w:rtl w:val="0"/>
              </w:rPr>
              <w:t xml:space="preserve">Average hourly transaction</w:t>
            </w:r>
          </w:p>
        </w:tc>
      </w:tr>
      <w:tr>
        <w:trPr>
          <w:cantSplit w:val="1"/>
          <w:tblHeader w:val="0"/>
        </w:trPr>
        <w:tc>
          <w:tcPr>
            <w:tcMar>
              <w:top w:w="80.0" w:type="dxa"/>
              <w:bottom w:w="80.0" w:type="dxa"/>
            </w:tcMar>
            <w:vAlign w:val="top"/>
          </w:tcPr>
          <w:p w:rsidR="00000000" w:rsidDel="00000000" w:rsidP="00000000" w:rsidRDefault="00000000" w:rsidRPr="00000000" w14:paraId="000004E9">
            <w:pPr>
              <w:spacing w:after="0" w:before="0" w:lineRule="auto"/>
              <w:rPr/>
            </w:pPr>
            <w:r w:rsidDel="00000000" w:rsidR="00000000" w:rsidRPr="00000000">
              <w:rPr>
                <w:rFonts w:ascii="Arial" w:cs="Arial" w:eastAsia="Arial" w:hAnsi="Arial"/>
                <w:b w:val="0"/>
                <w:bCs w:val="0"/>
                <w:sz w:val="16"/>
                <w:szCs w:val="16"/>
                <w:rtl w:val="0"/>
              </w:rPr>
              <w:t xml:space="preserve">IDAM SSO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EA">
            <w:pPr>
              <w:spacing w:after="0" w:before="0" w:lineRule="auto"/>
              <w:rPr/>
            </w:pPr>
            <w:r w:rsidDel="00000000" w:rsidR="00000000" w:rsidRPr="00000000">
              <w:rPr>
                <w:rFonts w:ascii="Arial" w:cs="Arial" w:eastAsia="Arial" w:hAnsi="Arial"/>
                <w:b w:val="0"/>
                <w:bCs w:val="0"/>
                <w:sz w:val="16"/>
                <w:szCs w:val="16"/>
                <w:rtl w:val="0"/>
              </w:rPr>
              <w:t xml:space="preserve">IDAM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EB">
            <w:pPr>
              <w:spacing w:after="0" w:before="0" w:lineRule="auto"/>
              <w:rPr/>
            </w:pPr>
            <w:r w:rsidDel="00000000" w:rsidR="00000000" w:rsidRPr="00000000">
              <w:rPr>
                <w:rFonts w:ascii="Arial" w:cs="Arial" w:eastAsia="Arial" w:hAnsi="Arial"/>
                <w:b w:val="0"/>
                <w:bCs w:val="0"/>
                <w:sz w:val="16"/>
                <w:szCs w:val="16"/>
                <w:rtl w:val="0"/>
              </w:rPr>
              <w:t xml:space="preserve">Authenticate EMH users using confirmed SAML-based enterprise SSO.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EC">
            <w:pPr>
              <w:spacing w:after="0" w:before="0" w:lineRule="auto"/>
              <w:rPr/>
            </w:pPr>
            <w:r w:rsidDel="00000000" w:rsidR="00000000" w:rsidRPr="00000000">
              <w:rPr>
                <w:rFonts w:ascii="Arial" w:cs="Arial" w:eastAsia="Arial" w:hAnsi="Arial"/>
                <w:b w:val="0"/>
                <w:bCs w:val="0"/>
                <w:sz w:val="16"/>
                <w:szCs w:val="16"/>
                <w:rtl w:val="0"/>
              </w:rPr>
              <w:t xml:space="preserve">IDAM -&gt; EMH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ED">
            <w:pPr>
              <w:spacing w:after="0" w:before="0" w:lineRule="auto"/>
              <w:rPr/>
            </w:pPr>
            <w:r w:rsidDel="00000000" w:rsidR="00000000" w:rsidRPr="00000000">
              <w:rPr>
                <w:rFonts w:ascii="Arial" w:cs="Arial" w:eastAsia="Arial" w:hAnsi="Arial"/>
                <w:b w:val="0"/>
                <w:bCs w:val="0"/>
                <w:sz w:val="16"/>
                <w:szCs w:val="16"/>
                <w:rtl w:val="0"/>
              </w:rPr>
              <w:t xml:space="preserve">Receives user identity attributes only. EMH does not store passwords or authentication tokens.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EE">
            <w:pPr>
              <w:spacing w:after="0" w:before="0" w:lineRule="auto"/>
              <w:rPr>
                <w:rFonts w:ascii="Arial" w:cs="Arial" w:eastAsia="Arial" w:hAnsi="Arial"/>
                <w:b w:val="0"/>
                <w:bCs w:val="0"/>
                <w:sz w:val="16"/>
                <w:szCs w:val="16"/>
              </w:rPr>
            </w:pPr>
            <w:r w:rsidDel="00000000" w:rsidR="00000000" w:rsidRPr="00000000">
              <w:rPr>
                <w:rtl w:val="0"/>
              </w:rPr>
            </w:r>
          </w:p>
        </w:tc>
        <w:tc>
          <w:tcPr>
            <w:tcMar>
              <w:top w:w="80.0" w:type="dxa"/>
              <w:bottom w:w="80.0" w:type="dxa"/>
            </w:tcMar>
            <w:vAlign w:val="top"/>
          </w:tcPr>
          <w:p w:rsidR="00000000" w:rsidDel="00000000" w:rsidP="00000000" w:rsidRDefault="00000000" w:rsidRPr="00000000" w14:paraId="000004EF">
            <w:pPr>
              <w:spacing w:after="0" w:before="0" w:lineRule="auto"/>
              <w:rPr>
                <w:rFonts w:ascii="Arial" w:cs="Arial" w:eastAsia="Arial" w:hAnsi="Arial"/>
                <w:b w:val="0"/>
                <w:bCs w:val="0"/>
                <w:sz w:val="16"/>
                <w:szCs w:val="16"/>
              </w:rPr>
            </w:pPr>
            <w:r w:rsidDel="00000000" w:rsidR="00000000" w:rsidRPr="00000000">
              <w:rPr>
                <w:rtl w:val="0"/>
              </w:rPr>
            </w:r>
          </w:p>
        </w:tc>
        <w:tc>
          <w:tcPr>
            <w:tcMar>
              <w:top w:w="80.0" w:type="dxa"/>
              <w:bottom w:w="80.0" w:type="dxa"/>
            </w:tcMar>
            <w:vAlign w:val="top"/>
          </w:tcPr>
          <w:p w:rsidR="00000000" w:rsidDel="00000000" w:rsidP="00000000" w:rsidRDefault="00000000" w:rsidRPr="00000000" w14:paraId="000004F0">
            <w:pPr>
              <w:spacing w:after="0" w:before="0" w:lineRule="auto"/>
              <w:rPr>
                <w:rFonts w:ascii="Arial" w:cs="Arial" w:eastAsia="Arial" w:hAnsi="Arial"/>
                <w:b w:val="0"/>
                <w:bCs w:val="0"/>
                <w:sz w:val="16"/>
                <w:szCs w:val="16"/>
              </w:rPr>
            </w:pPr>
            <w:r w:rsidDel="00000000" w:rsidR="00000000" w:rsidRPr="00000000">
              <w:rPr>
                <w:rtl w:val="0"/>
              </w:rPr>
            </w:r>
          </w:p>
        </w:tc>
      </w:tr>
      <w:tr>
        <w:trPr>
          <w:cantSplit w:val="1"/>
          <w:tblHeader w:val="0"/>
        </w:trPr>
        <w:tc>
          <w:tcPr>
            <w:shd w:fill="f2f4f7" w:val="clear"/>
            <w:tcMar>
              <w:top w:w="80.0" w:type="dxa"/>
              <w:bottom w:w="80.0" w:type="dxa"/>
            </w:tcMar>
            <w:vAlign w:val="top"/>
          </w:tcPr>
          <w:p w:rsidR="00000000" w:rsidDel="00000000" w:rsidP="00000000" w:rsidRDefault="00000000" w:rsidRPr="00000000" w14:paraId="000004F1">
            <w:pPr>
              <w:spacing w:after="0" w:before="0" w:lineRule="auto"/>
              <w:rPr/>
            </w:pPr>
            <w:r w:rsidDel="00000000" w:rsidR="00000000" w:rsidRPr="00000000">
              <w:rPr>
                <w:rFonts w:ascii="Arial" w:cs="Arial" w:eastAsia="Arial" w:hAnsi="Arial"/>
                <w:b w:val="0"/>
                <w:bCs w:val="0"/>
                <w:sz w:val="16"/>
                <w:szCs w:val="16"/>
                <w:rtl w:val="0"/>
              </w:rPr>
              <w:t xml:space="preserve">IDAM User Inquiry</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4F2">
            <w:pPr>
              <w:spacing w:after="0" w:before="0" w:lineRule="auto"/>
              <w:rPr/>
            </w:pPr>
            <w:r w:rsidDel="00000000" w:rsidR="00000000" w:rsidRPr="00000000">
              <w:rPr>
                <w:rFonts w:ascii="Arial" w:cs="Arial" w:eastAsia="Arial" w:hAnsi="Arial"/>
                <w:b w:val="0"/>
                <w:bCs w:val="0"/>
                <w:sz w:val="16"/>
                <w:szCs w:val="16"/>
                <w:rtl w:val="0"/>
              </w:rPr>
              <w:t xml:space="preserve">IDAM</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4F3">
            <w:pPr>
              <w:spacing w:after="0" w:before="0" w:lineRule="auto"/>
              <w:rPr/>
            </w:pPr>
            <w:r w:rsidDel="00000000" w:rsidR="00000000" w:rsidRPr="00000000">
              <w:rPr>
                <w:rFonts w:ascii="Arial" w:cs="Arial" w:eastAsia="Arial" w:hAnsi="Arial"/>
                <w:b w:val="0"/>
                <w:bCs w:val="0"/>
                <w:sz w:val="16"/>
                <w:szCs w:val="16"/>
                <w:rtl w:val="0"/>
              </w:rPr>
              <w:t xml:space="preserve">Retrieve user and access information required for authorized support display.</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4F4">
            <w:pPr>
              <w:spacing w:after="0" w:before="0" w:lineRule="auto"/>
              <w:rPr/>
            </w:pPr>
            <w:r w:rsidDel="00000000" w:rsidR="00000000" w:rsidRPr="00000000">
              <w:rPr>
                <w:rFonts w:ascii="Arial" w:cs="Arial" w:eastAsia="Arial" w:hAnsi="Arial"/>
                <w:b w:val="0"/>
                <w:bCs w:val="0"/>
                <w:sz w:val="16"/>
                <w:szCs w:val="16"/>
                <w:rtl w:val="0"/>
              </w:rPr>
              <w:t xml:space="preserve">EMH -&gt; IDAM</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4F5">
            <w:pPr>
              <w:spacing w:after="0" w:before="0" w:lineRule="auto"/>
              <w:rPr/>
            </w:pPr>
            <w:r w:rsidDel="00000000" w:rsidR="00000000" w:rsidRPr="00000000">
              <w:rPr>
                <w:rFonts w:ascii="Arial" w:cs="Arial" w:eastAsia="Arial" w:hAnsi="Arial"/>
                <w:b w:val="0"/>
                <w:bCs w:val="0"/>
                <w:sz w:val="16"/>
                <w:szCs w:val="16"/>
                <w:rtl w:val="0"/>
              </w:rPr>
              <w:t xml:space="preserve">Runtime view only. Authorization inside EMH is enforced by native Mendix security.</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4F6">
            <w:pPr>
              <w:spacing w:after="0" w:before="0" w:lineRule="auto"/>
              <w:rPr>
                <w:rFonts w:ascii="Arial" w:cs="Arial" w:eastAsia="Arial" w:hAnsi="Arial"/>
                <w:b w:val="0"/>
                <w:bCs w:val="0"/>
                <w:sz w:val="16"/>
                <w:szCs w:val="16"/>
              </w:rPr>
            </w:pP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4F7">
            <w:pPr>
              <w:spacing w:after="0" w:before="0" w:lineRule="auto"/>
              <w:rPr>
                <w:rFonts w:ascii="Arial" w:cs="Arial" w:eastAsia="Arial" w:hAnsi="Arial"/>
                <w:b w:val="0"/>
                <w:bCs w:val="0"/>
                <w:sz w:val="16"/>
                <w:szCs w:val="16"/>
              </w:rPr>
            </w:pP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4F8">
            <w:pPr>
              <w:spacing w:after="0" w:before="0" w:lineRule="auto"/>
              <w:rPr>
                <w:rFonts w:ascii="Arial" w:cs="Arial" w:eastAsia="Arial" w:hAnsi="Arial"/>
                <w:b w:val="0"/>
                <w:bCs w:val="0"/>
                <w:sz w:val="16"/>
                <w:szCs w:val="16"/>
              </w:rPr>
            </w:pP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4F9">
            <w:pPr>
              <w:spacing w:after="0" w:before="0" w:lineRule="auto"/>
              <w:rPr/>
            </w:pPr>
            <w:r w:rsidDel="00000000" w:rsidR="00000000" w:rsidRPr="00000000">
              <w:rPr>
                <w:rFonts w:ascii="Arial" w:cs="Arial" w:eastAsia="Arial" w:hAnsi="Arial"/>
                <w:b w:val="0"/>
                <w:bCs w:val="0"/>
                <w:sz w:val="16"/>
                <w:szCs w:val="16"/>
                <w:rtl w:val="0"/>
              </w:rPr>
              <w:t xml:space="preserve">UAE PASS / ICP Inquiry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FA">
            <w:pPr>
              <w:spacing w:after="0" w:before="0" w:lineRule="auto"/>
              <w:rPr/>
            </w:pPr>
            <w:r w:rsidDel="00000000" w:rsidR="00000000" w:rsidRPr="00000000">
              <w:rPr>
                <w:rFonts w:ascii="Arial" w:cs="Arial" w:eastAsia="Arial" w:hAnsi="Arial"/>
                <w:b w:val="0"/>
                <w:bCs w:val="0"/>
                <w:sz w:val="16"/>
                <w:szCs w:val="16"/>
                <w:rtl w:val="0"/>
              </w:rPr>
              <w:t xml:space="preserve">UAE PASS / ICP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FB">
            <w:pPr>
              <w:spacing w:after="0" w:before="0" w:lineRule="auto"/>
              <w:rPr/>
            </w:pPr>
            <w:r w:rsidDel="00000000" w:rsidR="00000000" w:rsidRPr="00000000">
              <w:rPr>
                <w:rFonts w:ascii="Arial" w:cs="Arial" w:eastAsia="Arial" w:hAnsi="Arial"/>
                <w:b w:val="0"/>
                <w:bCs w:val="0"/>
                <w:sz w:val="16"/>
                <w:szCs w:val="16"/>
                <w:rtl w:val="0"/>
              </w:rPr>
              <w:t xml:space="preserve">Retrieve identity or applicant-related information where approved for support investigation.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FC">
            <w:pPr>
              <w:spacing w:after="0" w:before="0" w:lineRule="auto"/>
              <w:rPr/>
            </w:pPr>
            <w:r w:rsidDel="00000000" w:rsidR="00000000" w:rsidRPr="00000000">
              <w:rPr>
                <w:rFonts w:ascii="Arial" w:cs="Arial" w:eastAsia="Arial" w:hAnsi="Arial"/>
                <w:b w:val="0"/>
                <w:bCs w:val="0"/>
                <w:sz w:val="16"/>
                <w:szCs w:val="16"/>
                <w:rtl w:val="0"/>
              </w:rPr>
              <w:t xml:space="preserve">EMH -&gt; Source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FD">
            <w:pPr>
              <w:spacing w:after="0" w:before="0" w:lineRule="auto"/>
              <w:rPr/>
            </w:pPr>
            <w:r w:rsidDel="00000000" w:rsidR="00000000" w:rsidRPr="00000000">
              <w:rPr>
                <w:rFonts w:ascii="Arial" w:cs="Arial" w:eastAsia="Arial" w:hAnsi="Arial"/>
                <w:b w:val="0"/>
                <w:bCs w:val="0"/>
                <w:sz w:val="16"/>
                <w:szCs w:val="16"/>
                <w:rtl w:val="0"/>
              </w:rPr>
              <w:t xml:space="preserve">Runtime view only and not persisted in EMH.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FE">
            <w:pPr>
              <w:spacing w:after="0" w:before="0" w:lineRule="auto"/>
              <w:rPr>
                <w:rFonts w:ascii="Arial" w:cs="Arial" w:eastAsia="Arial" w:hAnsi="Arial"/>
                <w:b w:val="0"/>
                <w:bCs w:val="0"/>
                <w:sz w:val="16"/>
                <w:szCs w:val="16"/>
              </w:rPr>
            </w:pPr>
            <w:r w:rsidDel="00000000" w:rsidR="00000000" w:rsidRPr="00000000">
              <w:rPr>
                <w:rtl w:val="0"/>
              </w:rPr>
            </w:r>
          </w:p>
        </w:tc>
        <w:tc>
          <w:tcPr>
            <w:tcMar>
              <w:top w:w="80.0" w:type="dxa"/>
              <w:bottom w:w="80.0" w:type="dxa"/>
            </w:tcMar>
            <w:vAlign w:val="top"/>
          </w:tcPr>
          <w:p w:rsidR="00000000" w:rsidDel="00000000" w:rsidP="00000000" w:rsidRDefault="00000000" w:rsidRPr="00000000" w14:paraId="000004FF">
            <w:pPr>
              <w:spacing w:after="0" w:before="0" w:lineRule="auto"/>
              <w:rPr>
                <w:rFonts w:ascii="Arial" w:cs="Arial" w:eastAsia="Arial" w:hAnsi="Arial"/>
                <w:b w:val="0"/>
                <w:bCs w:val="0"/>
                <w:sz w:val="16"/>
                <w:szCs w:val="16"/>
              </w:rPr>
            </w:pPr>
            <w:r w:rsidDel="00000000" w:rsidR="00000000" w:rsidRPr="00000000">
              <w:rPr>
                <w:rtl w:val="0"/>
              </w:rPr>
            </w:r>
          </w:p>
        </w:tc>
        <w:tc>
          <w:tcPr>
            <w:tcMar>
              <w:top w:w="80.0" w:type="dxa"/>
              <w:bottom w:w="80.0" w:type="dxa"/>
            </w:tcMar>
            <w:vAlign w:val="top"/>
          </w:tcPr>
          <w:p w:rsidR="00000000" w:rsidDel="00000000" w:rsidP="00000000" w:rsidRDefault="00000000" w:rsidRPr="00000000" w14:paraId="00000500">
            <w:pPr>
              <w:spacing w:after="0" w:before="0" w:lineRule="auto"/>
              <w:rPr>
                <w:rFonts w:ascii="Arial" w:cs="Arial" w:eastAsia="Arial" w:hAnsi="Arial"/>
                <w:b w:val="0"/>
                <w:bCs w:val="0"/>
                <w:sz w:val="16"/>
                <w:szCs w:val="16"/>
              </w:rPr>
            </w:pPr>
            <w:r w:rsidDel="00000000" w:rsidR="00000000" w:rsidRPr="00000000">
              <w:rPr>
                <w:rtl w:val="0"/>
              </w:rPr>
            </w:r>
          </w:p>
        </w:tc>
      </w:tr>
      <w:tr>
        <w:trPr>
          <w:cantSplit w:val="1"/>
          <w:tblHeader w:val="0"/>
        </w:trPr>
        <w:tc>
          <w:tcPr>
            <w:shd w:fill="f2f4f7" w:val="clear"/>
            <w:tcMar>
              <w:top w:w="80.0" w:type="dxa"/>
              <w:bottom w:w="80.0" w:type="dxa"/>
            </w:tcMar>
            <w:vAlign w:val="top"/>
          </w:tcPr>
          <w:p w:rsidR="00000000" w:rsidDel="00000000" w:rsidP="00000000" w:rsidRDefault="00000000" w:rsidRPr="00000000" w14:paraId="00000501">
            <w:pPr>
              <w:spacing w:after="0" w:before="0" w:lineRule="auto"/>
              <w:rPr/>
            </w:pPr>
            <w:r w:rsidDel="00000000" w:rsidR="00000000" w:rsidRPr="00000000">
              <w:rPr>
                <w:rFonts w:ascii="Arial" w:cs="Arial" w:eastAsia="Arial" w:hAnsi="Arial"/>
                <w:b w:val="0"/>
                <w:bCs w:val="0"/>
                <w:sz w:val="16"/>
                <w:szCs w:val="16"/>
                <w:rtl w:val="0"/>
              </w:rPr>
              <w:t xml:space="preserve">Clinical Attachment Inquiry</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02">
            <w:pPr>
              <w:spacing w:after="0" w:before="0" w:lineRule="auto"/>
              <w:rPr/>
            </w:pPr>
            <w:r w:rsidDel="00000000" w:rsidR="00000000" w:rsidRPr="00000000">
              <w:rPr>
                <w:rFonts w:ascii="Arial" w:cs="Arial" w:eastAsia="Arial" w:hAnsi="Arial"/>
                <w:b w:val="0"/>
                <w:bCs w:val="0"/>
                <w:sz w:val="16"/>
                <w:szCs w:val="16"/>
                <w:rtl w:val="0"/>
              </w:rPr>
              <w:t xml:space="preserve">Clinical Attachment</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03">
            <w:pPr>
              <w:spacing w:after="0" w:before="0" w:lineRule="auto"/>
              <w:rPr/>
            </w:pPr>
            <w:r w:rsidDel="00000000" w:rsidR="00000000" w:rsidRPr="00000000">
              <w:rPr>
                <w:rFonts w:ascii="Arial" w:cs="Arial" w:eastAsia="Arial" w:hAnsi="Arial"/>
                <w:b w:val="0"/>
                <w:bCs w:val="0"/>
                <w:sz w:val="16"/>
                <w:szCs w:val="16"/>
                <w:rtl w:val="0"/>
              </w:rPr>
              <w:t xml:space="preserve">Retrieve clinical attachment application and detail information for support investigation.</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04">
            <w:pPr>
              <w:spacing w:after="0" w:before="0" w:lineRule="auto"/>
              <w:rPr/>
            </w:pPr>
            <w:r w:rsidDel="00000000" w:rsidR="00000000" w:rsidRPr="00000000">
              <w:rPr>
                <w:rFonts w:ascii="Arial" w:cs="Arial" w:eastAsia="Arial" w:hAnsi="Arial"/>
                <w:b w:val="0"/>
                <w:bCs w:val="0"/>
                <w:sz w:val="16"/>
                <w:szCs w:val="16"/>
                <w:rtl w:val="0"/>
              </w:rPr>
              <w:t xml:space="preserve">EMH -&gt; Source</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05">
            <w:pPr>
              <w:spacing w:after="0" w:before="0" w:lineRule="auto"/>
              <w:rPr/>
            </w:pPr>
            <w:r w:rsidDel="00000000" w:rsidR="00000000" w:rsidRPr="00000000">
              <w:rPr>
                <w:rFonts w:ascii="Arial" w:cs="Arial" w:eastAsia="Arial" w:hAnsi="Arial"/>
                <w:b w:val="0"/>
                <w:bCs w:val="0"/>
                <w:sz w:val="16"/>
                <w:szCs w:val="16"/>
                <w:rtl w:val="0"/>
              </w:rPr>
              <w:t xml:space="preserve">Runtime display only. Source system remains system of record.</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06">
            <w:pPr>
              <w:spacing w:after="0" w:before="0" w:lineRule="auto"/>
              <w:rPr>
                <w:rFonts w:ascii="Arial" w:cs="Arial" w:eastAsia="Arial" w:hAnsi="Arial"/>
                <w:b w:val="0"/>
                <w:bCs w:val="0"/>
                <w:sz w:val="16"/>
                <w:szCs w:val="16"/>
              </w:rPr>
            </w:pP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07">
            <w:pPr>
              <w:spacing w:after="0" w:before="0" w:lineRule="auto"/>
              <w:rPr>
                <w:rFonts w:ascii="Arial" w:cs="Arial" w:eastAsia="Arial" w:hAnsi="Arial"/>
                <w:b w:val="0"/>
                <w:bCs w:val="0"/>
                <w:sz w:val="16"/>
                <w:szCs w:val="16"/>
              </w:rPr>
            </w:pP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08">
            <w:pPr>
              <w:spacing w:after="0" w:before="0" w:lineRule="auto"/>
              <w:rPr>
                <w:rFonts w:ascii="Arial" w:cs="Arial" w:eastAsia="Arial" w:hAnsi="Arial"/>
                <w:b w:val="0"/>
                <w:bCs w:val="0"/>
                <w:sz w:val="16"/>
                <w:szCs w:val="16"/>
              </w:rPr>
            </w:pP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509">
            <w:pPr>
              <w:spacing w:after="0" w:before="0" w:lineRule="auto"/>
              <w:rPr/>
            </w:pPr>
            <w:r w:rsidDel="00000000" w:rsidR="00000000" w:rsidRPr="00000000">
              <w:rPr>
                <w:rFonts w:ascii="Arial" w:cs="Arial" w:eastAsia="Arial" w:hAnsi="Arial"/>
                <w:b w:val="0"/>
                <w:bCs w:val="0"/>
                <w:sz w:val="16"/>
                <w:szCs w:val="16"/>
                <w:rtl w:val="0"/>
              </w:rPr>
              <w:t xml:space="preserve">Premarital Inquiry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0A">
            <w:pPr>
              <w:spacing w:after="0" w:before="0" w:lineRule="auto"/>
              <w:rPr/>
            </w:pPr>
            <w:r w:rsidDel="00000000" w:rsidR="00000000" w:rsidRPr="00000000">
              <w:rPr>
                <w:rFonts w:ascii="Arial" w:cs="Arial" w:eastAsia="Arial" w:hAnsi="Arial"/>
                <w:b w:val="0"/>
                <w:bCs w:val="0"/>
                <w:sz w:val="16"/>
                <w:szCs w:val="16"/>
                <w:rtl w:val="0"/>
              </w:rPr>
              <w:t xml:space="preserve">Premarital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0B">
            <w:pPr>
              <w:spacing w:after="0" w:before="0" w:lineRule="auto"/>
              <w:rPr/>
            </w:pPr>
            <w:r w:rsidDel="00000000" w:rsidR="00000000" w:rsidRPr="00000000">
              <w:rPr>
                <w:rFonts w:ascii="Arial" w:cs="Arial" w:eastAsia="Arial" w:hAnsi="Arial"/>
                <w:b w:val="0"/>
                <w:bCs w:val="0"/>
                <w:sz w:val="16"/>
                <w:szCs w:val="16"/>
                <w:rtl w:val="0"/>
              </w:rPr>
              <w:t xml:space="preserve">Retrieve premarital application and payment-status information for support investigation.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0C">
            <w:pPr>
              <w:spacing w:after="0" w:before="0" w:lineRule="auto"/>
              <w:rPr/>
            </w:pPr>
            <w:r w:rsidDel="00000000" w:rsidR="00000000" w:rsidRPr="00000000">
              <w:rPr>
                <w:rFonts w:ascii="Arial" w:cs="Arial" w:eastAsia="Arial" w:hAnsi="Arial"/>
                <w:b w:val="0"/>
                <w:bCs w:val="0"/>
                <w:sz w:val="16"/>
                <w:szCs w:val="16"/>
                <w:rtl w:val="0"/>
              </w:rPr>
              <w:t xml:space="preserve">EMH -&gt; Source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0D">
            <w:pPr>
              <w:spacing w:after="0" w:before="0" w:lineRule="auto"/>
              <w:rPr/>
            </w:pPr>
            <w:r w:rsidDel="00000000" w:rsidR="00000000" w:rsidRPr="00000000">
              <w:rPr>
                <w:rFonts w:ascii="Arial" w:cs="Arial" w:eastAsia="Arial" w:hAnsi="Arial"/>
                <w:b w:val="0"/>
                <w:bCs w:val="0"/>
                <w:sz w:val="16"/>
                <w:szCs w:val="16"/>
                <w:rtl w:val="0"/>
              </w:rPr>
              <w:t xml:space="preserve">Runtime display only. Source system remains system of record.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0E">
            <w:pPr>
              <w:spacing w:after="0" w:before="0" w:lineRule="auto"/>
              <w:rPr>
                <w:rFonts w:ascii="Arial" w:cs="Arial" w:eastAsia="Arial" w:hAnsi="Arial"/>
                <w:b w:val="0"/>
                <w:bCs w:val="0"/>
                <w:sz w:val="16"/>
                <w:szCs w:val="16"/>
              </w:rPr>
            </w:pPr>
            <w:r w:rsidDel="00000000" w:rsidR="00000000" w:rsidRPr="00000000">
              <w:rPr>
                <w:rtl w:val="0"/>
              </w:rPr>
            </w:r>
          </w:p>
        </w:tc>
        <w:tc>
          <w:tcPr>
            <w:tcMar>
              <w:top w:w="80.0" w:type="dxa"/>
              <w:bottom w:w="80.0" w:type="dxa"/>
            </w:tcMar>
            <w:vAlign w:val="top"/>
          </w:tcPr>
          <w:p w:rsidR="00000000" w:rsidDel="00000000" w:rsidP="00000000" w:rsidRDefault="00000000" w:rsidRPr="00000000" w14:paraId="0000050F">
            <w:pPr>
              <w:spacing w:after="0" w:before="0" w:lineRule="auto"/>
              <w:rPr>
                <w:rFonts w:ascii="Arial" w:cs="Arial" w:eastAsia="Arial" w:hAnsi="Arial"/>
                <w:b w:val="0"/>
                <w:bCs w:val="0"/>
                <w:sz w:val="16"/>
                <w:szCs w:val="16"/>
              </w:rPr>
            </w:pPr>
            <w:r w:rsidDel="00000000" w:rsidR="00000000" w:rsidRPr="00000000">
              <w:rPr>
                <w:rtl w:val="0"/>
              </w:rPr>
            </w:r>
          </w:p>
        </w:tc>
        <w:tc>
          <w:tcPr>
            <w:tcMar>
              <w:top w:w="80.0" w:type="dxa"/>
              <w:bottom w:w="80.0" w:type="dxa"/>
            </w:tcMar>
            <w:vAlign w:val="top"/>
          </w:tcPr>
          <w:p w:rsidR="00000000" w:rsidDel="00000000" w:rsidP="00000000" w:rsidRDefault="00000000" w:rsidRPr="00000000" w14:paraId="00000510">
            <w:pPr>
              <w:spacing w:after="0" w:before="0" w:lineRule="auto"/>
              <w:rPr>
                <w:rFonts w:ascii="Arial" w:cs="Arial" w:eastAsia="Arial" w:hAnsi="Arial"/>
                <w:b w:val="0"/>
                <w:bCs w:val="0"/>
                <w:sz w:val="16"/>
                <w:szCs w:val="16"/>
              </w:rPr>
            </w:pPr>
            <w:r w:rsidDel="00000000" w:rsidR="00000000" w:rsidRPr="00000000">
              <w:rPr>
                <w:rtl w:val="0"/>
              </w:rPr>
            </w:r>
          </w:p>
        </w:tc>
      </w:tr>
      <w:tr>
        <w:trPr>
          <w:cantSplit w:val="1"/>
          <w:tblHeader w:val="0"/>
        </w:trPr>
        <w:tc>
          <w:tcPr>
            <w:shd w:fill="f2f4f7" w:val="clear"/>
            <w:tcMar>
              <w:top w:w="80.0" w:type="dxa"/>
              <w:bottom w:w="80.0" w:type="dxa"/>
            </w:tcMar>
            <w:vAlign w:val="top"/>
          </w:tcPr>
          <w:p w:rsidR="00000000" w:rsidDel="00000000" w:rsidP="00000000" w:rsidRDefault="00000000" w:rsidRPr="00000000" w14:paraId="00000511">
            <w:pPr>
              <w:spacing w:after="0" w:before="0" w:lineRule="auto"/>
              <w:rPr/>
            </w:pPr>
            <w:r w:rsidDel="00000000" w:rsidR="00000000" w:rsidRPr="00000000">
              <w:rPr>
                <w:rFonts w:ascii="Arial" w:cs="Arial" w:eastAsia="Arial" w:hAnsi="Arial"/>
                <w:b w:val="0"/>
                <w:bCs w:val="0"/>
                <w:sz w:val="16"/>
                <w:szCs w:val="16"/>
                <w:rtl w:val="0"/>
              </w:rPr>
              <w:t xml:space="preserve">Patient Services Inquiry</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12">
            <w:pPr>
              <w:spacing w:after="0" w:before="0" w:lineRule="auto"/>
              <w:rPr/>
            </w:pPr>
            <w:r w:rsidDel="00000000" w:rsidR="00000000" w:rsidRPr="00000000">
              <w:rPr>
                <w:rFonts w:ascii="Arial" w:cs="Arial" w:eastAsia="Arial" w:hAnsi="Arial"/>
                <w:b w:val="0"/>
                <w:bCs w:val="0"/>
                <w:sz w:val="16"/>
                <w:szCs w:val="16"/>
                <w:rtl w:val="0"/>
              </w:rPr>
              <w:t xml:space="preserve">Patient Services</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13">
            <w:pPr>
              <w:spacing w:after="0" w:before="0" w:lineRule="auto"/>
              <w:rPr/>
            </w:pPr>
            <w:r w:rsidDel="00000000" w:rsidR="00000000" w:rsidRPr="00000000">
              <w:rPr>
                <w:rFonts w:ascii="Arial" w:cs="Arial" w:eastAsia="Arial" w:hAnsi="Arial"/>
                <w:b w:val="0"/>
                <w:bCs w:val="0"/>
                <w:sz w:val="16"/>
                <w:szCs w:val="16"/>
                <w:rtl w:val="0"/>
              </w:rPr>
              <w:t xml:space="preserve">Retrieve health card, sick leave and medical report information for support investigation.</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14">
            <w:pPr>
              <w:spacing w:after="0" w:before="0" w:lineRule="auto"/>
              <w:rPr/>
            </w:pPr>
            <w:r w:rsidDel="00000000" w:rsidR="00000000" w:rsidRPr="00000000">
              <w:rPr>
                <w:rFonts w:ascii="Arial" w:cs="Arial" w:eastAsia="Arial" w:hAnsi="Arial"/>
                <w:b w:val="0"/>
                <w:bCs w:val="0"/>
                <w:sz w:val="16"/>
                <w:szCs w:val="16"/>
                <w:rtl w:val="0"/>
              </w:rPr>
              <w:t xml:space="preserve">EMH -&gt; Source</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15">
            <w:pPr>
              <w:spacing w:after="0" w:before="0" w:lineRule="auto"/>
              <w:rPr/>
            </w:pPr>
            <w:r w:rsidDel="00000000" w:rsidR="00000000" w:rsidRPr="00000000">
              <w:rPr>
                <w:rFonts w:ascii="Arial" w:cs="Arial" w:eastAsia="Arial" w:hAnsi="Arial"/>
                <w:b w:val="0"/>
                <w:bCs w:val="0"/>
                <w:sz w:val="16"/>
                <w:szCs w:val="16"/>
                <w:rtl w:val="0"/>
              </w:rPr>
              <w:t xml:space="preserve">Runtime display only. Source system remains system of record.</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16">
            <w:pPr>
              <w:spacing w:after="0" w:before="0" w:lineRule="auto"/>
              <w:rPr>
                <w:rFonts w:ascii="Arial" w:cs="Arial" w:eastAsia="Arial" w:hAnsi="Arial"/>
                <w:b w:val="0"/>
                <w:bCs w:val="0"/>
                <w:sz w:val="16"/>
                <w:szCs w:val="16"/>
              </w:rPr>
            </w:pP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17">
            <w:pPr>
              <w:spacing w:after="0" w:before="0" w:lineRule="auto"/>
              <w:rPr>
                <w:rFonts w:ascii="Arial" w:cs="Arial" w:eastAsia="Arial" w:hAnsi="Arial"/>
                <w:b w:val="0"/>
                <w:bCs w:val="0"/>
                <w:sz w:val="16"/>
                <w:szCs w:val="16"/>
              </w:rPr>
            </w:pP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18">
            <w:pPr>
              <w:spacing w:after="0" w:before="0" w:lineRule="auto"/>
              <w:rPr>
                <w:rFonts w:ascii="Arial" w:cs="Arial" w:eastAsia="Arial" w:hAnsi="Arial"/>
                <w:b w:val="0"/>
                <w:bCs w:val="0"/>
                <w:sz w:val="16"/>
                <w:szCs w:val="16"/>
              </w:rPr>
            </w:pP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519">
            <w:pPr>
              <w:spacing w:after="0" w:before="0" w:lineRule="auto"/>
              <w:rPr/>
            </w:pPr>
            <w:r w:rsidDel="00000000" w:rsidR="00000000" w:rsidRPr="00000000">
              <w:rPr>
                <w:rFonts w:ascii="Arial" w:cs="Arial" w:eastAsia="Arial" w:hAnsi="Arial"/>
                <w:b w:val="0"/>
                <w:bCs w:val="0"/>
                <w:sz w:val="16"/>
                <w:szCs w:val="16"/>
                <w:rtl w:val="0"/>
              </w:rPr>
              <w:t xml:space="preserve">Audit Delivery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1A">
            <w:pPr>
              <w:spacing w:after="0" w:before="0" w:lineRule="auto"/>
              <w:rPr/>
            </w:pPr>
            <w:r w:rsidDel="00000000" w:rsidR="00000000" w:rsidRPr="00000000">
              <w:rPr>
                <w:rFonts w:ascii="Arial" w:cs="Arial" w:eastAsia="Arial" w:hAnsi="Arial"/>
                <w:b w:val="0"/>
                <w:bCs w:val="0"/>
                <w:sz w:val="16"/>
                <w:szCs w:val="16"/>
                <w:rtl w:val="0"/>
              </w:rPr>
              <w:t xml:space="preserve">Enterprise Audit Repository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1B">
            <w:pPr>
              <w:spacing w:after="0" w:before="0" w:lineRule="auto"/>
              <w:rPr/>
            </w:pPr>
            <w:r w:rsidDel="00000000" w:rsidR="00000000" w:rsidRPr="00000000">
              <w:rPr>
                <w:rFonts w:ascii="Arial" w:cs="Arial" w:eastAsia="Arial" w:hAnsi="Arial"/>
                <w:b w:val="0"/>
                <w:bCs w:val="0"/>
                <w:sz w:val="16"/>
                <w:szCs w:val="16"/>
                <w:rtl w:val="0"/>
              </w:rPr>
              <w:t xml:space="preserve">Deliver privacy-safe audit events for support, administration and security-relevant actions.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1C">
            <w:pPr>
              <w:spacing w:after="0" w:before="0" w:lineRule="auto"/>
              <w:rPr/>
            </w:pPr>
            <w:r w:rsidDel="00000000" w:rsidR="00000000" w:rsidRPr="00000000">
              <w:rPr>
                <w:rFonts w:ascii="Arial" w:cs="Arial" w:eastAsia="Arial" w:hAnsi="Arial"/>
                <w:b w:val="0"/>
                <w:bCs w:val="0"/>
                <w:sz w:val="16"/>
                <w:szCs w:val="16"/>
                <w:rtl w:val="0"/>
              </w:rPr>
              <w:t xml:space="preserve">EMH -&gt; Audit Repository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1D">
            <w:pPr>
              <w:spacing w:after="0" w:before="0" w:lineRule="auto"/>
              <w:rPr/>
            </w:pPr>
            <w:r w:rsidDel="00000000" w:rsidR="00000000" w:rsidRPr="00000000">
              <w:rPr>
                <w:rFonts w:ascii="Arial" w:cs="Arial" w:eastAsia="Arial" w:hAnsi="Arial"/>
                <w:b w:val="0"/>
                <w:bCs w:val="0"/>
                <w:sz w:val="16"/>
                <w:szCs w:val="16"/>
                <w:rtl w:val="0"/>
              </w:rPr>
              <w:t xml:space="preserve">Delivered directly or through AuditOutbox where retry is required. AuditOutbox is not the audit repository.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1E">
            <w:pPr>
              <w:spacing w:after="0" w:before="0" w:lineRule="auto"/>
              <w:rPr>
                <w:rFonts w:ascii="Arial" w:cs="Arial" w:eastAsia="Arial" w:hAnsi="Arial"/>
                <w:b w:val="0"/>
                <w:bCs w:val="0"/>
                <w:sz w:val="16"/>
                <w:szCs w:val="16"/>
              </w:rPr>
            </w:pPr>
            <w:r w:rsidDel="00000000" w:rsidR="00000000" w:rsidRPr="00000000">
              <w:rPr>
                <w:rtl w:val="0"/>
              </w:rPr>
            </w:r>
          </w:p>
        </w:tc>
        <w:tc>
          <w:tcPr>
            <w:tcMar>
              <w:top w:w="80.0" w:type="dxa"/>
              <w:bottom w:w="80.0" w:type="dxa"/>
            </w:tcMar>
            <w:vAlign w:val="top"/>
          </w:tcPr>
          <w:p w:rsidR="00000000" w:rsidDel="00000000" w:rsidP="00000000" w:rsidRDefault="00000000" w:rsidRPr="00000000" w14:paraId="0000051F">
            <w:pPr>
              <w:spacing w:after="0" w:before="0" w:lineRule="auto"/>
              <w:rPr>
                <w:rFonts w:ascii="Arial" w:cs="Arial" w:eastAsia="Arial" w:hAnsi="Arial"/>
                <w:b w:val="0"/>
                <w:bCs w:val="0"/>
                <w:sz w:val="16"/>
                <w:szCs w:val="16"/>
              </w:rPr>
            </w:pPr>
            <w:r w:rsidDel="00000000" w:rsidR="00000000" w:rsidRPr="00000000">
              <w:rPr>
                <w:rtl w:val="0"/>
              </w:rPr>
            </w:r>
          </w:p>
        </w:tc>
        <w:tc>
          <w:tcPr>
            <w:tcMar>
              <w:top w:w="80.0" w:type="dxa"/>
              <w:bottom w:w="80.0" w:type="dxa"/>
            </w:tcMar>
            <w:vAlign w:val="top"/>
          </w:tcPr>
          <w:p w:rsidR="00000000" w:rsidDel="00000000" w:rsidP="00000000" w:rsidRDefault="00000000" w:rsidRPr="00000000" w14:paraId="00000520">
            <w:pPr>
              <w:spacing w:after="0" w:before="0" w:lineRule="auto"/>
              <w:rPr>
                <w:rFonts w:ascii="Arial" w:cs="Arial" w:eastAsia="Arial" w:hAnsi="Arial"/>
                <w:b w:val="0"/>
                <w:bCs w:val="0"/>
                <w:sz w:val="16"/>
                <w:szCs w:val="16"/>
              </w:rPr>
            </w:pPr>
            <w:r w:rsidDel="00000000" w:rsidR="00000000" w:rsidRPr="00000000">
              <w:rPr>
                <w:rtl w:val="0"/>
              </w:rPr>
            </w:r>
          </w:p>
        </w:tc>
      </w:tr>
      <w:tr>
        <w:trPr>
          <w:cantSplit w:val="1"/>
          <w:tblHeader w:val="0"/>
        </w:trPr>
        <w:tc>
          <w:tcPr>
            <w:shd w:fill="f2f4f7" w:val="clear"/>
            <w:tcMar>
              <w:top w:w="80.0" w:type="dxa"/>
              <w:bottom w:w="80.0" w:type="dxa"/>
            </w:tcMar>
            <w:vAlign w:val="top"/>
          </w:tcPr>
          <w:p w:rsidR="00000000" w:rsidDel="00000000" w:rsidP="00000000" w:rsidRDefault="00000000" w:rsidRPr="00000000" w14:paraId="00000521">
            <w:pPr>
              <w:spacing w:after="0" w:before="0" w:lineRule="auto"/>
              <w:rPr/>
            </w:pPr>
            <w:r w:rsidDel="00000000" w:rsidR="00000000" w:rsidRPr="00000000">
              <w:rPr>
                <w:rFonts w:ascii="Arial" w:cs="Arial" w:eastAsia="Arial" w:hAnsi="Arial"/>
                <w:b w:val="0"/>
                <w:bCs w:val="0"/>
                <w:sz w:val="16"/>
                <w:szCs w:val="16"/>
                <w:rtl w:val="0"/>
              </w:rPr>
              <w:t xml:space="preserve">Operational Logging</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22">
            <w:pPr>
              <w:spacing w:after="0" w:before="0" w:lineRule="auto"/>
              <w:rPr/>
            </w:pPr>
            <w:r w:rsidDel="00000000" w:rsidR="00000000" w:rsidRPr="00000000">
              <w:rPr>
                <w:rFonts w:ascii="Arial" w:cs="Arial" w:eastAsia="Arial" w:hAnsi="Arial"/>
                <w:b w:val="0"/>
                <w:bCs w:val="0"/>
                <w:sz w:val="16"/>
                <w:szCs w:val="16"/>
                <w:rtl w:val="0"/>
              </w:rPr>
              <w:t xml:space="preserve">AppDynamics / Elasticsearch / Centralized Logging</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23">
            <w:pPr>
              <w:spacing w:after="0" w:before="0" w:lineRule="auto"/>
              <w:rPr/>
            </w:pPr>
            <w:r w:rsidDel="00000000" w:rsidR="00000000" w:rsidRPr="00000000">
              <w:rPr>
                <w:rFonts w:ascii="Arial" w:cs="Arial" w:eastAsia="Arial" w:hAnsi="Arial"/>
                <w:b w:val="0"/>
                <w:bCs w:val="0"/>
                <w:sz w:val="16"/>
                <w:szCs w:val="16"/>
                <w:rtl w:val="0"/>
              </w:rPr>
              <w:t xml:space="preserve">Send sanitized runtime, integration and exception diagnostics.</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24">
            <w:pPr>
              <w:spacing w:after="0" w:before="0" w:lineRule="auto"/>
              <w:rPr/>
            </w:pPr>
            <w:r w:rsidDel="00000000" w:rsidR="00000000" w:rsidRPr="00000000">
              <w:rPr>
                <w:rFonts w:ascii="Arial" w:cs="Arial" w:eastAsia="Arial" w:hAnsi="Arial"/>
                <w:b w:val="0"/>
                <w:bCs w:val="0"/>
                <w:sz w:val="16"/>
                <w:szCs w:val="16"/>
                <w:rtl w:val="0"/>
              </w:rPr>
              <w:t xml:space="preserve">EMH -&gt; Logging Platform</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25">
            <w:pPr>
              <w:spacing w:after="0" w:before="0" w:lineRule="auto"/>
              <w:rPr/>
            </w:pPr>
            <w:r w:rsidDel="00000000" w:rsidR="00000000" w:rsidRPr="00000000">
              <w:rPr>
                <w:rFonts w:ascii="Arial" w:cs="Arial" w:eastAsia="Arial" w:hAnsi="Arial"/>
                <w:b w:val="0"/>
                <w:bCs w:val="0"/>
                <w:sz w:val="16"/>
                <w:szCs w:val="16"/>
                <w:rtl w:val="0"/>
              </w:rPr>
              <w:t xml:space="preserve">Used for operational troubleshooting only. These are not audit records.</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26">
            <w:pPr>
              <w:spacing w:after="0" w:before="0" w:lineRule="auto"/>
              <w:rPr>
                <w:rFonts w:ascii="Arial" w:cs="Arial" w:eastAsia="Arial" w:hAnsi="Arial"/>
                <w:b w:val="0"/>
                <w:bCs w:val="0"/>
                <w:sz w:val="16"/>
                <w:szCs w:val="16"/>
              </w:rPr>
            </w:pP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27">
            <w:pPr>
              <w:spacing w:after="0" w:before="0" w:lineRule="auto"/>
              <w:rPr>
                <w:rFonts w:ascii="Arial" w:cs="Arial" w:eastAsia="Arial" w:hAnsi="Arial"/>
                <w:b w:val="0"/>
                <w:bCs w:val="0"/>
                <w:sz w:val="16"/>
                <w:szCs w:val="16"/>
              </w:rPr>
            </w:pP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28">
            <w:pPr>
              <w:spacing w:after="0" w:before="0" w:lineRule="auto"/>
              <w:rPr>
                <w:rFonts w:ascii="Arial" w:cs="Arial" w:eastAsia="Arial" w:hAnsi="Arial"/>
                <w:b w:val="0"/>
                <w:bCs w:val="0"/>
                <w:sz w:val="16"/>
                <w:szCs w:val="16"/>
              </w:rPr>
            </w:pP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529">
            <w:pPr>
              <w:spacing w:after="0" w:before="0" w:lineRule="auto"/>
              <w:rPr/>
            </w:pPr>
            <w:r w:rsidDel="00000000" w:rsidR="00000000" w:rsidRPr="00000000">
              <w:rPr>
                <w:rFonts w:ascii="Arial" w:cs="Arial" w:eastAsia="Arial" w:hAnsi="Arial"/>
                <w:b w:val="0"/>
                <w:bCs w:val="0"/>
                <w:sz w:val="16"/>
                <w:szCs w:val="16"/>
                <w:rtl w:val="0"/>
              </w:rPr>
              <w:t xml:space="preserve">Security Monitoring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2A">
            <w:pPr>
              <w:spacing w:after="0" w:before="0" w:lineRule="auto"/>
              <w:rPr/>
            </w:pPr>
            <w:r w:rsidDel="00000000" w:rsidR="00000000" w:rsidRPr="00000000">
              <w:rPr>
                <w:rFonts w:ascii="Arial" w:cs="Arial" w:eastAsia="Arial" w:hAnsi="Arial"/>
                <w:b w:val="0"/>
                <w:bCs w:val="0"/>
                <w:sz w:val="16"/>
                <w:szCs w:val="16"/>
                <w:rtl w:val="0"/>
              </w:rPr>
              <w:t xml:space="preserve">SIEM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2B">
            <w:pPr>
              <w:spacing w:after="0" w:before="0" w:lineRule="auto"/>
              <w:rPr/>
            </w:pPr>
            <w:r w:rsidDel="00000000" w:rsidR="00000000" w:rsidRPr="00000000">
              <w:rPr>
                <w:rFonts w:ascii="Arial" w:cs="Arial" w:eastAsia="Arial" w:hAnsi="Arial"/>
                <w:b w:val="0"/>
                <w:bCs w:val="0"/>
                <w:sz w:val="16"/>
                <w:szCs w:val="16"/>
                <w:rtl w:val="0"/>
              </w:rPr>
              <w:t xml:space="preserve">Forward approved security-relevant signals for detection and correlation.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2C">
            <w:pPr>
              <w:spacing w:after="0" w:before="0" w:lineRule="auto"/>
              <w:rPr/>
            </w:pPr>
            <w:r w:rsidDel="00000000" w:rsidR="00000000" w:rsidRPr="00000000">
              <w:rPr>
                <w:rFonts w:ascii="Arial" w:cs="Arial" w:eastAsia="Arial" w:hAnsi="Arial"/>
                <w:b w:val="0"/>
                <w:bCs w:val="0"/>
                <w:sz w:val="16"/>
                <w:szCs w:val="16"/>
                <w:rtl w:val="0"/>
              </w:rPr>
              <w:t xml:space="preserve">EMH -&gt; SIEM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2D">
            <w:pPr>
              <w:spacing w:after="0" w:before="0" w:lineRule="auto"/>
              <w:rPr/>
            </w:pPr>
            <w:r w:rsidDel="00000000" w:rsidR="00000000" w:rsidRPr="00000000">
              <w:rPr>
                <w:rFonts w:ascii="Arial" w:cs="Arial" w:eastAsia="Arial" w:hAnsi="Arial"/>
                <w:b w:val="0"/>
                <w:bCs w:val="0"/>
                <w:sz w:val="16"/>
                <w:szCs w:val="16"/>
                <w:rtl w:val="0"/>
              </w:rPr>
              <w:t xml:space="preserve">SIEM is for security monitoring and is not the audit system of record.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2E">
            <w:pPr>
              <w:spacing w:after="0" w:before="0" w:lineRule="auto"/>
              <w:rPr>
                <w:rFonts w:ascii="Arial" w:cs="Arial" w:eastAsia="Arial" w:hAnsi="Arial"/>
                <w:b w:val="0"/>
                <w:bCs w:val="0"/>
                <w:sz w:val="16"/>
                <w:szCs w:val="16"/>
              </w:rPr>
            </w:pPr>
            <w:r w:rsidDel="00000000" w:rsidR="00000000" w:rsidRPr="00000000">
              <w:rPr>
                <w:rtl w:val="0"/>
              </w:rPr>
            </w:r>
          </w:p>
        </w:tc>
        <w:tc>
          <w:tcPr>
            <w:tcMar>
              <w:top w:w="80.0" w:type="dxa"/>
              <w:bottom w:w="80.0" w:type="dxa"/>
            </w:tcMar>
            <w:vAlign w:val="top"/>
          </w:tcPr>
          <w:p w:rsidR="00000000" w:rsidDel="00000000" w:rsidP="00000000" w:rsidRDefault="00000000" w:rsidRPr="00000000" w14:paraId="0000052F">
            <w:pPr>
              <w:spacing w:after="0" w:before="0" w:lineRule="auto"/>
              <w:rPr>
                <w:rFonts w:ascii="Arial" w:cs="Arial" w:eastAsia="Arial" w:hAnsi="Arial"/>
                <w:b w:val="0"/>
                <w:bCs w:val="0"/>
                <w:sz w:val="16"/>
                <w:szCs w:val="16"/>
              </w:rPr>
            </w:pPr>
            <w:r w:rsidDel="00000000" w:rsidR="00000000" w:rsidRPr="00000000">
              <w:rPr>
                <w:rtl w:val="0"/>
              </w:rPr>
            </w:r>
          </w:p>
        </w:tc>
        <w:tc>
          <w:tcPr>
            <w:tcMar>
              <w:top w:w="80.0" w:type="dxa"/>
              <w:bottom w:w="80.0" w:type="dxa"/>
            </w:tcMar>
            <w:vAlign w:val="top"/>
          </w:tcPr>
          <w:p w:rsidR="00000000" w:rsidDel="00000000" w:rsidP="00000000" w:rsidRDefault="00000000" w:rsidRPr="00000000" w14:paraId="00000530">
            <w:pPr>
              <w:spacing w:after="0" w:before="0" w:lineRule="auto"/>
              <w:rPr>
                <w:rFonts w:ascii="Arial" w:cs="Arial" w:eastAsia="Arial" w:hAnsi="Arial"/>
                <w:b w:val="0"/>
                <w:bCs w:val="0"/>
                <w:sz w:val="16"/>
                <w:szCs w:val="16"/>
              </w:rPr>
            </w:pPr>
            <w:r w:rsidDel="00000000" w:rsidR="00000000" w:rsidRPr="00000000">
              <w:rPr>
                <w:rtl w:val="0"/>
              </w:rPr>
            </w:r>
          </w:p>
        </w:tc>
      </w:tr>
    </w:tbl>
    <w:p w:rsidR="00000000" w:rsidDel="00000000" w:rsidP="00000000" w:rsidRDefault="00000000" w:rsidRPr="00000000" w14:paraId="00000531">
      <w:pPr>
        <w:pStyle w:val="Heading3"/>
        <w:spacing w:before="0" w:lineRule="auto"/>
        <w:rPr/>
      </w:pPr>
      <w:r w:rsidDel="00000000" w:rsidR="00000000" w:rsidRPr="00000000">
        <w:rPr>
          <w:rtl w:val="0"/>
        </w:rPr>
        <w:t xml:space="preserve">3.3.1 Interface Design</w:t>
      </w:r>
    </w:p>
    <w:p w:rsidR="00000000" w:rsidDel="00000000" w:rsidP="00000000" w:rsidRDefault="00000000" w:rsidRPr="00000000" w14:paraId="00000532">
      <w:pPr>
        <w:rPr/>
      </w:pPr>
      <w:r w:rsidDel="00000000" w:rsidR="00000000" w:rsidRPr="00000000">
        <w:rPr>
          <w:rtl w:val="0"/>
        </w:rPr>
        <w:t xml:space="preserve">EMH design focuses on safe consumption, validation, masking, auditability and graceful handling of unavailable providers.</w:t>
      </w:r>
    </w:p>
    <w:tbl>
      <w:tblPr>
        <w:tblStyle w:val="Table30"/>
        <w:tblW w:w="10281.0" w:type="dxa"/>
        <w:jc w:val="center"/>
        <w:tblBorders>
          <w:top w:color="a6a6a6" w:space="0" w:sz="6" w:val="single"/>
          <w:left w:color="a6a6a6" w:space="0" w:sz="6" w:val="single"/>
          <w:bottom w:color="a6a6a6" w:space="0" w:sz="6" w:val="single"/>
          <w:right w:color="a6a6a6" w:space="0" w:sz="6" w:val="single"/>
          <w:insideH w:color="a6a6a6" w:space="0" w:sz="6" w:val="single"/>
          <w:insideV w:color="a6a6a6"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shd w:fill="1f2e46" w:val="clear"/>
            <w:tcMar>
              <w:top w:w="80.0" w:type="dxa"/>
              <w:bottom w:w="80.0" w:type="dxa"/>
            </w:tcMar>
            <w:vAlign w:val="top"/>
          </w:tcPr>
          <w:p w:rsidR="00000000" w:rsidDel="00000000" w:rsidP="00000000" w:rsidRDefault="00000000" w:rsidRPr="00000000" w14:paraId="00000533">
            <w:pPr>
              <w:spacing w:after="0" w:before="0" w:lineRule="auto"/>
              <w:rPr/>
            </w:pPr>
            <w:r w:rsidDel="00000000" w:rsidR="00000000" w:rsidRPr="00000000">
              <w:rPr>
                <w:rFonts w:ascii="Arial" w:cs="Arial" w:eastAsia="Arial" w:hAnsi="Arial"/>
                <w:b w:val="1"/>
                <w:bCs w:val="1"/>
                <w:color w:val="ffffff"/>
                <w:sz w:val="16"/>
                <w:szCs w:val="16"/>
                <w:rtl w:val="0"/>
              </w:rPr>
              <w:t xml:space="preserve">Design Area</w:t>
            </w:r>
            <w:r w:rsidDel="00000000" w:rsidR="00000000" w:rsidRPr="00000000">
              <w:rPr>
                <w:rtl w:val="0"/>
              </w:rPr>
            </w:r>
          </w:p>
        </w:tc>
        <w:tc>
          <w:tcPr>
            <w:shd w:fill="1f2e46" w:val="clear"/>
            <w:tcMar>
              <w:top w:w="80.0" w:type="dxa"/>
              <w:bottom w:w="80.0" w:type="dxa"/>
            </w:tcMar>
            <w:vAlign w:val="top"/>
          </w:tcPr>
          <w:p w:rsidR="00000000" w:rsidDel="00000000" w:rsidP="00000000" w:rsidRDefault="00000000" w:rsidRPr="00000000" w14:paraId="00000534">
            <w:pPr>
              <w:spacing w:after="0" w:before="0" w:lineRule="auto"/>
              <w:rPr/>
            </w:pPr>
            <w:r w:rsidDel="00000000" w:rsidR="00000000" w:rsidRPr="00000000">
              <w:rPr>
                <w:rFonts w:ascii="Arial" w:cs="Arial" w:eastAsia="Arial" w:hAnsi="Arial"/>
                <w:b w:val="1"/>
                <w:bCs w:val="1"/>
                <w:color w:val="ffffff"/>
                <w:sz w:val="16"/>
                <w:szCs w:val="16"/>
                <w:rtl w:val="0"/>
              </w:rPr>
              <w:t xml:space="preserve">EMH Design Position</w:t>
            </w:r>
            <w:r w:rsidDel="00000000" w:rsidR="00000000" w:rsidRPr="00000000">
              <w:rPr>
                <w:rtl w:val="0"/>
              </w:rPr>
            </w:r>
          </w:p>
        </w:tc>
        <w:tc>
          <w:tcPr>
            <w:shd w:fill="1f2e46" w:val="clear"/>
            <w:tcMar>
              <w:top w:w="80.0" w:type="dxa"/>
              <w:bottom w:w="80.0" w:type="dxa"/>
            </w:tcMar>
            <w:vAlign w:val="top"/>
          </w:tcPr>
          <w:p w:rsidR="00000000" w:rsidDel="00000000" w:rsidP="00000000" w:rsidRDefault="00000000" w:rsidRPr="00000000" w14:paraId="00000535">
            <w:pPr>
              <w:spacing w:after="0" w:before="0" w:lineRule="auto"/>
              <w:rPr/>
            </w:pPr>
            <w:r w:rsidDel="00000000" w:rsidR="00000000" w:rsidRPr="00000000">
              <w:rPr>
                <w:rFonts w:ascii="Arial" w:cs="Arial" w:eastAsia="Arial" w:hAnsi="Arial"/>
                <w:b w:val="1"/>
                <w:bCs w:val="1"/>
                <w:color w:val="ffffff"/>
                <w:sz w:val="16"/>
                <w:szCs w:val="16"/>
                <w:rtl w:val="0"/>
              </w:rPr>
              <w:t xml:space="preserve">Boundary / Constraint</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536">
            <w:pPr>
              <w:spacing w:after="0" w:before="0" w:lineRule="auto"/>
              <w:rPr/>
            </w:pPr>
            <w:r w:rsidDel="00000000" w:rsidR="00000000" w:rsidRPr="00000000">
              <w:rPr>
                <w:rFonts w:ascii="Arial" w:cs="Arial" w:eastAsia="Arial" w:hAnsi="Arial"/>
                <w:b w:val="0"/>
                <w:bCs w:val="0"/>
                <w:sz w:val="16"/>
                <w:szCs w:val="16"/>
                <w:rtl w:val="0"/>
              </w:rPr>
              <w:t xml:space="preserve">Runtime retrieval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37">
            <w:pPr>
              <w:spacing w:after="0" w:before="0" w:lineRule="auto"/>
              <w:rPr/>
            </w:pPr>
            <w:r w:rsidDel="00000000" w:rsidR="00000000" w:rsidRPr="00000000">
              <w:rPr>
                <w:rFonts w:ascii="Arial" w:cs="Arial" w:eastAsia="Arial" w:hAnsi="Arial"/>
                <w:b w:val="0"/>
                <w:bCs w:val="0"/>
                <w:sz w:val="16"/>
                <w:szCs w:val="16"/>
                <w:rtl w:val="0"/>
              </w:rPr>
              <w:t xml:space="preserve">Source data is retrieved through approved interfaces and represented using non-persistable Mendix views.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38">
            <w:pPr>
              <w:spacing w:after="0" w:before="0" w:lineRule="auto"/>
              <w:rPr/>
            </w:pPr>
            <w:r w:rsidDel="00000000" w:rsidR="00000000" w:rsidRPr="00000000">
              <w:rPr>
                <w:rFonts w:ascii="Arial" w:cs="Arial" w:eastAsia="Arial" w:hAnsi="Arial"/>
                <w:b w:val="0"/>
                <w:bCs w:val="0"/>
                <w:sz w:val="16"/>
                <w:szCs w:val="16"/>
                <w:rtl w:val="0"/>
              </w:rPr>
              <w:t xml:space="preserve">Source-system business data is not stored in EMH.</w:t>
            </w:r>
            <w:r w:rsidDel="00000000" w:rsidR="00000000" w:rsidRPr="00000000">
              <w:rPr>
                <w:rtl w:val="0"/>
              </w:rPr>
            </w:r>
          </w:p>
        </w:tc>
      </w:tr>
      <w:tr>
        <w:trPr>
          <w:cantSplit w:val="1"/>
          <w:tblHeader w:val="0"/>
        </w:trPr>
        <w:tc>
          <w:tcPr>
            <w:shd w:fill="f2f4f7" w:val="clear"/>
            <w:tcMar>
              <w:top w:w="80.0" w:type="dxa"/>
              <w:bottom w:w="80.0" w:type="dxa"/>
            </w:tcMar>
            <w:vAlign w:val="top"/>
          </w:tcPr>
          <w:p w:rsidR="00000000" w:rsidDel="00000000" w:rsidP="00000000" w:rsidRDefault="00000000" w:rsidRPr="00000000" w14:paraId="00000539">
            <w:pPr>
              <w:spacing w:after="0" w:before="0" w:lineRule="auto"/>
              <w:rPr/>
            </w:pPr>
            <w:r w:rsidDel="00000000" w:rsidR="00000000" w:rsidRPr="00000000">
              <w:rPr>
                <w:rFonts w:ascii="Arial" w:cs="Arial" w:eastAsia="Arial" w:hAnsi="Arial"/>
                <w:b w:val="0"/>
                <w:bCs w:val="0"/>
                <w:sz w:val="16"/>
                <w:szCs w:val="16"/>
                <w:rtl w:val="0"/>
              </w:rPr>
              <w:t xml:space="preserve">Access control</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3A">
            <w:pPr>
              <w:spacing w:after="0" w:before="0" w:lineRule="auto"/>
              <w:rPr/>
            </w:pPr>
            <w:r w:rsidDel="00000000" w:rsidR="00000000" w:rsidRPr="00000000">
              <w:rPr>
                <w:rFonts w:ascii="Arial" w:cs="Arial" w:eastAsia="Arial" w:hAnsi="Arial"/>
                <w:b w:val="0"/>
                <w:bCs w:val="0"/>
                <w:sz w:val="16"/>
                <w:szCs w:val="16"/>
                <w:rtl w:val="0"/>
              </w:rPr>
              <w:t xml:space="preserve">Mendix page, microflow and entity access enforce authorized use of each interface-backed module.</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3B">
            <w:pPr>
              <w:spacing w:after="0" w:before="0" w:lineRule="auto"/>
              <w:rPr/>
            </w:pPr>
            <w:r w:rsidDel="00000000" w:rsidR="00000000" w:rsidRPr="00000000">
              <w:rPr>
                <w:rFonts w:ascii="Arial" w:cs="Arial" w:eastAsia="Arial" w:hAnsi="Arial"/>
                <w:b w:val="0"/>
                <w:bCs w:val="0"/>
                <w:sz w:val="16"/>
                <w:szCs w:val="16"/>
                <w:rtl w:val="0"/>
              </w:rPr>
              <w:t xml:space="preserve">Navigation visibility is not treated as security.</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53C">
            <w:pPr>
              <w:spacing w:after="0" w:before="0" w:lineRule="auto"/>
              <w:rPr/>
            </w:pPr>
            <w:r w:rsidDel="00000000" w:rsidR="00000000" w:rsidRPr="00000000">
              <w:rPr>
                <w:rFonts w:ascii="Arial" w:cs="Arial" w:eastAsia="Arial" w:hAnsi="Arial"/>
                <w:b w:val="0"/>
                <w:bCs w:val="0"/>
                <w:sz w:val="16"/>
                <w:szCs w:val="16"/>
                <w:rtl w:val="0"/>
              </w:rPr>
              <w:t xml:space="preserve">Input validation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3D">
            <w:pPr>
              <w:spacing w:after="0" w:before="0" w:lineRule="auto"/>
              <w:rPr/>
            </w:pPr>
            <w:r w:rsidDel="00000000" w:rsidR="00000000" w:rsidRPr="00000000">
              <w:rPr>
                <w:rFonts w:ascii="Arial" w:cs="Arial" w:eastAsia="Arial" w:hAnsi="Arial"/>
                <w:b w:val="0"/>
                <w:bCs w:val="0"/>
                <w:sz w:val="16"/>
                <w:szCs w:val="16"/>
                <w:rtl w:val="0"/>
              </w:rPr>
              <w:t xml:space="preserve">Search criteria are validated before any provider call is made.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3E">
            <w:pPr>
              <w:spacing w:after="0" w:before="0" w:lineRule="auto"/>
              <w:rPr/>
            </w:pPr>
            <w:r w:rsidDel="00000000" w:rsidR="00000000" w:rsidRPr="00000000">
              <w:rPr>
                <w:rFonts w:ascii="Arial" w:cs="Arial" w:eastAsia="Arial" w:hAnsi="Arial"/>
                <w:b w:val="0"/>
                <w:bCs w:val="0"/>
                <w:sz w:val="16"/>
                <w:szCs w:val="16"/>
                <w:rtl w:val="0"/>
              </w:rPr>
              <w:t xml:space="preserve">Search values are not persisted and must not be written to logs.</w:t>
            </w:r>
            <w:r w:rsidDel="00000000" w:rsidR="00000000" w:rsidRPr="00000000">
              <w:rPr>
                <w:rtl w:val="0"/>
              </w:rPr>
            </w:r>
          </w:p>
        </w:tc>
      </w:tr>
      <w:tr>
        <w:trPr>
          <w:cantSplit w:val="1"/>
          <w:tblHeader w:val="0"/>
        </w:trPr>
        <w:tc>
          <w:tcPr>
            <w:shd w:fill="f2f4f7" w:val="clear"/>
            <w:tcMar>
              <w:top w:w="80.0" w:type="dxa"/>
              <w:bottom w:w="80.0" w:type="dxa"/>
            </w:tcMar>
            <w:vAlign w:val="top"/>
          </w:tcPr>
          <w:p w:rsidR="00000000" w:rsidDel="00000000" w:rsidP="00000000" w:rsidRDefault="00000000" w:rsidRPr="00000000" w14:paraId="0000053F">
            <w:pPr>
              <w:spacing w:after="0" w:before="0" w:lineRule="auto"/>
              <w:rPr/>
            </w:pPr>
            <w:r w:rsidDel="00000000" w:rsidR="00000000" w:rsidRPr="00000000">
              <w:rPr>
                <w:rFonts w:ascii="Arial" w:cs="Arial" w:eastAsia="Arial" w:hAnsi="Arial"/>
                <w:b w:val="0"/>
                <w:bCs w:val="0"/>
                <w:sz w:val="16"/>
                <w:szCs w:val="16"/>
                <w:rtl w:val="0"/>
              </w:rPr>
              <w:t xml:space="preserve">Error handling</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40">
            <w:pPr>
              <w:spacing w:after="0" w:before="0" w:lineRule="auto"/>
              <w:rPr/>
            </w:pPr>
            <w:r w:rsidDel="00000000" w:rsidR="00000000" w:rsidRPr="00000000">
              <w:rPr>
                <w:rFonts w:ascii="Arial" w:cs="Arial" w:eastAsia="Arial" w:hAnsi="Arial"/>
                <w:b w:val="0"/>
                <w:bCs w:val="0"/>
                <w:sz w:val="16"/>
                <w:szCs w:val="16"/>
                <w:rtl w:val="0"/>
              </w:rPr>
              <w:t xml:space="preserve">Provider errors, timeouts and unavailable responses are converted into controlled user messages and sanitized diagnostics.</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41">
            <w:pPr>
              <w:spacing w:after="0" w:before="0" w:lineRule="auto"/>
              <w:rPr/>
            </w:pPr>
            <w:r w:rsidDel="00000000" w:rsidR="00000000" w:rsidRPr="00000000">
              <w:rPr>
                <w:rFonts w:ascii="Arial" w:cs="Arial" w:eastAsia="Arial" w:hAnsi="Arial"/>
                <w:b w:val="0"/>
                <w:bCs w:val="0"/>
                <w:sz w:val="16"/>
                <w:szCs w:val="16"/>
                <w:rtl w:val="0"/>
              </w:rPr>
              <w:t xml:space="preserve">No raw payloads, patient data, credentials or search criteria in diagnostics.</w:t>
            </w:r>
            <w:r w:rsidDel="00000000" w:rsidR="00000000" w:rsidRPr="00000000">
              <w:rPr>
                <w:rtl w:val="0"/>
              </w:rPr>
            </w:r>
          </w:p>
        </w:tc>
      </w:tr>
      <w:tr>
        <w:trPr>
          <w:cantSplit w:val="1"/>
          <w:tblHeader w:val="0"/>
        </w:trPr>
        <w:tc>
          <w:tcPr>
            <w:tcMar>
              <w:top w:w="80.0" w:type="dxa"/>
              <w:bottom w:w="80.0" w:type="dxa"/>
            </w:tcMar>
            <w:vAlign w:val="top"/>
          </w:tcPr>
          <w:p w:rsidR="00000000" w:rsidDel="00000000" w:rsidP="00000000" w:rsidRDefault="00000000" w:rsidRPr="00000000" w14:paraId="00000542">
            <w:pPr>
              <w:spacing w:after="0" w:before="0" w:lineRule="auto"/>
              <w:rPr/>
            </w:pPr>
            <w:r w:rsidDel="00000000" w:rsidR="00000000" w:rsidRPr="00000000">
              <w:rPr>
                <w:rFonts w:ascii="Arial" w:cs="Arial" w:eastAsia="Arial" w:hAnsi="Arial"/>
                <w:b w:val="0"/>
                <w:bCs w:val="0"/>
                <w:sz w:val="16"/>
                <w:szCs w:val="16"/>
                <w:rtl w:val="0"/>
              </w:rPr>
              <w:t xml:space="preserve">Audit </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43">
            <w:pPr>
              <w:spacing w:after="0" w:before="0" w:lineRule="auto"/>
              <w:rPr/>
            </w:pPr>
            <w:r w:rsidDel="00000000" w:rsidR="00000000" w:rsidRPr="00000000">
              <w:rPr>
                <w:rFonts w:ascii="Arial" w:cs="Arial" w:eastAsia="Arial" w:hAnsi="Arial"/>
                <w:b w:val="0"/>
                <w:bCs w:val="0"/>
                <w:sz w:val="16"/>
                <w:szCs w:val="16"/>
                <w:rtl w:val="0"/>
              </w:rPr>
              <w:t xml:space="preserve">Support and security-relevant actions generate privacy-safe audit events.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44">
            <w:pPr>
              <w:spacing w:after="0" w:before="0" w:lineRule="auto"/>
              <w:rPr/>
            </w:pPr>
            <w:r w:rsidDel="00000000" w:rsidR="00000000" w:rsidRPr="00000000">
              <w:rPr>
                <w:rFonts w:ascii="Arial" w:cs="Arial" w:eastAsia="Arial" w:hAnsi="Arial"/>
                <w:b w:val="0"/>
                <w:bCs w:val="0"/>
                <w:sz w:val="16"/>
                <w:szCs w:val="16"/>
                <w:rtl w:val="0"/>
              </w:rPr>
              <w:t xml:space="preserve">Enterprise Audit Repository remains the audit system of record.</w:t>
            </w:r>
            <w:r w:rsidDel="00000000" w:rsidR="00000000" w:rsidRPr="00000000">
              <w:rPr>
                <w:rtl w:val="0"/>
              </w:rPr>
            </w:r>
          </w:p>
        </w:tc>
      </w:tr>
      <w:tr>
        <w:trPr>
          <w:cantSplit w:val="1"/>
          <w:tblHeader w:val="0"/>
        </w:trPr>
        <w:tc>
          <w:tcPr>
            <w:shd w:fill="f2f4f7" w:val="clear"/>
            <w:tcMar>
              <w:top w:w="80.0" w:type="dxa"/>
              <w:bottom w:w="80.0" w:type="dxa"/>
            </w:tcMar>
            <w:vAlign w:val="top"/>
          </w:tcPr>
          <w:p w:rsidR="00000000" w:rsidDel="00000000" w:rsidP="00000000" w:rsidRDefault="00000000" w:rsidRPr="00000000" w14:paraId="00000545">
            <w:pPr>
              <w:spacing w:after="0" w:before="0" w:lineRule="auto"/>
              <w:rPr/>
            </w:pPr>
            <w:r w:rsidDel="00000000" w:rsidR="00000000" w:rsidRPr="00000000">
              <w:rPr>
                <w:rFonts w:ascii="Arial" w:cs="Arial" w:eastAsia="Arial" w:hAnsi="Arial"/>
                <w:b w:val="0"/>
                <w:bCs w:val="0"/>
                <w:sz w:val="16"/>
                <w:szCs w:val="16"/>
                <w:rtl w:val="0"/>
              </w:rPr>
              <w:t xml:space="preserve">Resilience</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46">
            <w:pPr>
              <w:spacing w:after="0" w:before="0" w:lineRule="auto"/>
              <w:rPr/>
            </w:pPr>
            <w:r w:rsidDel="00000000" w:rsidR="00000000" w:rsidRPr="00000000">
              <w:rPr>
                <w:rFonts w:ascii="Arial" w:cs="Arial" w:eastAsia="Arial" w:hAnsi="Arial"/>
                <w:b w:val="0"/>
                <w:bCs w:val="0"/>
                <w:sz w:val="16"/>
                <w:szCs w:val="16"/>
                <w:rtl w:val="0"/>
              </w:rPr>
              <w:t xml:space="preserve">Timeout, bounded retry and graceful degradation are applied according to approved provider/integration controls.</w:t>
            </w:r>
            <w:r w:rsidDel="00000000" w:rsidR="00000000" w:rsidRPr="00000000">
              <w:rPr>
                <w:rtl w:val="0"/>
              </w:rPr>
            </w:r>
          </w:p>
        </w:tc>
        <w:tc>
          <w:tcPr>
            <w:shd w:fill="f2f4f7" w:val="clear"/>
            <w:tcMar>
              <w:top w:w="80.0" w:type="dxa"/>
              <w:bottom w:w="80.0" w:type="dxa"/>
            </w:tcMar>
            <w:vAlign w:val="top"/>
          </w:tcPr>
          <w:p w:rsidR="00000000" w:rsidDel="00000000" w:rsidP="00000000" w:rsidRDefault="00000000" w:rsidRPr="00000000" w14:paraId="00000547">
            <w:pPr>
              <w:spacing w:after="0" w:before="0" w:lineRule="auto"/>
              <w:rPr/>
            </w:pPr>
            <w:r w:rsidDel="00000000" w:rsidR="00000000" w:rsidRPr="00000000">
              <w:rPr>
                <w:rFonts w:ascii="Arial" w:cs="Arial" w:eastAsia="Arial" w:hAnsi="Arial"/>
                <w:b w:val="0"/>
                <w:bCs w:val="0"/>
                <w:sz w:val="16"/>
                <w:szCs w:val="16"/>
                <w:rtl w:val="0"/>
              </w:rPr>
              <w:t xml:space="preserve">No continuous retry loops and no unmanaged local provider cache.</w:t>
            </w:r>
            <w:r w:rsidDel="00000000" w:rsidR="00000000" w:rsidRPr="00000000">
              <w:rPr>
                <w:rtl w:val="0"/>
              </w:rPr>
            </w:r>
          </w:p>
        </w:tc>
      </w:tr>
    </w:tbl>
    <w:p w:rsidR="00000000" w:rsidDel="00000000" w:rsidP="00000000" w:rsidRDefault="00000000" w:rsidRPr="00000000" w14:paraId="00000548">
      <w:pPr>
        <w:pStyle w:val="Heading4"/>
        <w:rPr>
          <w:color w:val="ff9900"/>
        </w:rPr>
      </w:pPr>
      <w:r w:rsidDel="00000000" w:rsidR="00000000" w:rsidRPr="00000000">
        <w:rPr>
          <w:rtl w:val="0"/>
        </w:rPr>
        <w:t xml:space="preserve">3.3.1.1 Integration Resilience and Circuit Breaker Pattern</w:t>
      </w:r>
      <w:r w:rsidDel="00000000" w:rsidR="00000000" w:rsidRPr="00000000">
        <w:rPr>
          <w:rtl w:val="0"/>
        </w:rPr>
      </w:r>
    </w:p>
    <w:p w:rsidR="00000000" w:rsidDel="00000000" w:rsidP="00000000" w:rsidRDefault="00000000" w:rsidRPr="00000000" w14:paraId="00000549">
      <w:pPr>
        <w:rPr>
          <w:color w:val="ff9900"/>
        </w:rPr>
      </w:pPr>
      <w:r w:rsidDel="00000000" w:rsidR="00000000" w:rsidRPr="00000000">
        <w:rPr>
          <w:color w:val="ff9900"/>
          <w:rtl w:val="0"/>
        </w:rPr>
        <w:t xml:space="preserve">EMH protects source systems and the user experience by combining timeout, bounded retry, graceful degradation and provider failure protection. The primary location for circuit-breaking is the enterprise API Gateway or integration platform where available. A Mendix-side pattern is permitted only as lightweight provider/operation failure protection and must not become a distributed state engine or store sensitive data.</w:t>
      </w:r>
    </w:p>
    <w:tbl>
      <w:tblPr>
        <w:tblStyle w:val="Table31"/>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bottom w:w="60.0" w:type="dxa"/>
            </w:tcMar>
            <w:vAlign w:val="top"/>
          </w:tcPr>
          <w:p w:rsidR="00000000" w:rsidDel="00000000" w:rsidP="00000000" w:rsidRDefault="00000000" w:rsidRPr="00000000" w14:paraId="0000054A">
            <w:pPr>
              <w:spacing w:after="0" w:before="0" w:lineRule="auto"/>
              <w:jc w:val="left"/>
              <w:rPr>
                <w:color w:val="ff9900"/>
              </w:rPr>
            </w:pPr>
            <w:r w:rsidDel="00000000" w:rsidR="00000000" w:rsidRPr="00000000">
              <w:rPr>
                <w:rFonts w:ascii="Arial" w:cs="Arial" w:eastAsia="Arial" w:hAnsi="Arial"/>
                <w:b w:val="1"/>
                <w:bCs w:val="1"/>
                <w:color w:val="ff9900"/>
                <w:sz w:val="16"/>
                <w:szCs w:val="16"/>
                <w:rtl w:val="0"/>
              </w:rPr>
              <w:t xml:space="preserve">Layer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bottom w:w="60.0" w:type="dxa"/>
            </w:tcMar>
            <w:vAlign w:val="top"/>
          </w:tcPr>
          <w:p w:rsidR="00000000" w:rsidDel="00000000" w:rsidP="00000000" w:rsidRDefault="00000000" w:rsidRPr="00000000" w14:paraId="0000054B">
            <w:pPr>
              <w:spacing w:after="0" w:before="0" w:lineRule="auto"/>
              <w:jc w:val="left"/>
              <w:rPr>
                <w:color w:val="ff9900"/>
              </w:rPr>
            </w:pPr>
            <w:r w:rsidDel="00000000" w:rsidR="00000000" w:rsidRPr="00000000">
              <w:rPr>
                <w:rFonts w:ascii="Arial" w:cs="Arial" w:eastAsia="Arial" w:hAnsi="Arial"/>
                <w:b w:val="1"/>
                <w:bCs w:val="1"/>
                <w:color w:val="ff9900"/>
                <w:sz w:val="16"/>
                <w:szCs w:val="16"/>
                <w:rtl w:val="0"/>
              </w:rPr>
              <w:t xml:space="preserve">Responsibility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bottom w:w="60.0" w:type="dxa"/>
            </w:tcMar>
            <w:vAlign w:val="top"/>
          </w:tcPr>
          <w:p w:rsidR="00000000" w:rsidDel="00000000" w:rsidP="00000000" w:rsidRDefault="00000000" w:rsidRPr="00000000" w14:paraId="0000054C">
            <w:pPr>
              <w:spacing w:after="0" w:before="0" w:lineRule="auto"/>
              <w:jc w:val="left"/>
              <w:rPr>
                <w:color w:val="ff9900"/>
              </w:rPr>
            </w:pPr>
            <w:r w:rsidDel="00000000" w:rsidR="00000000" w:rsidRPr="00000000">
              <w:rPr>
                <w:rFonts w:ascii="Arial" w:cs="Arial" w:eastAsia="Arial" w:hAnsi="Arial"/>
                <w:b w:val="1"/>
                <w:bCs w:val="1"/>
                <w:color w:val="ff9900"/>
                <w:sz w:val="16"/>
                <w:szCs w:val="16"/>
                <w:rtl w:val="0"/>
              </w:rPr>
              <w:t xml:space="preserve">Design Rule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shd w:fill="ffffff" w:val="clear"/>
            <w:tcMar>
              <w:top w:w="60.0" w:type="dxa"/>
              <w:bottom w:w="60.0" w:type="dxa"/>
            </w:tcMar>
            <w:vAlign w:val="top"/>
          </w:tcPr>
          <w:p w:rsidR="00000000" w:rsidDel="00000000" w:rsidP="00000000" w:rsidRDefault="00000000" w:rsidRPr="00000000" w14:paraId="0000054D">
            <w:pPr>
              <w:spacing w:after="0" w:before="0" w:lineRule="auto"/>
              <w:jc w:val="left"/>
              <w:rPr>
                <w:color w:val="ff9900"/>
              </w:rPr>
            </w:pPr>
            <w:r w:rsidDel="00000000" w:rsidR="00000000" w:rsidRPr="00000000">
              <w:rPr>
                <w:rFonts w:ascii="Arial" w:cs="Arial" w:eastAsia="Arial" w:hAnsi="Arial"/>
                <w:b w:val="0"/>
                <w:bCs w:val="0"/>
                <w:color w:val="ff9900"/>
                <w:sz w:val="16"/>
                <w:szCs w:val="16"/>
                <w:rtl w:val="0"/>
              </w:rPr>
              <w:t xml:space="preserve">API Gateway / Integration Platform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54E">
            <w:pPr>
              <w:spacing w:after="0" w:before="0" w:lineRule="auto"/>
              <w:jc w:val="left"/>
              <w:rPr>
                <w:color w:val="ff9900"/>
              </w:rPr>
            </w:pPr>
            <w:r w:rsidDel="00000000" w:rsidR="00000000" w:rsidRPr="00000000">
              <w:rPr>
                <w:rFonts w:ascii="Arial" w:cs="Arial" w:eastAsia="Arial" w:hAnsi="Arial"/>
                <w:b w:val="0"/>
                <w:bCs w:val="0"/>
                <w:color w:val="ff9900"/>
                <w:sz w:val="16"/>
                <w:szCs w:val="16"/>
                <w:rtl w:val="0"/>
              </w:rPr>
              <w:t xml:space="preserve">Primary circuit-breaking, rate limiting, throttling, authentication enforcement and provider protection where enterprise capability exists.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54F">
            <w:pPr>
              <w:spacing w:after="0" w:before="0" w:lineRule="auto"/>
              <w:jc w:val="left"/>
              <w:rPr>
                <w:color w:val="ff9900"/>
              </w:rPr>
            </w:pPr>
            <w:r w:rsidDel="00000000" w:rsidR="00000000" w:rsidRPr="00000000">
              <w:rPr>
                <w:rFonts w:ascii="Arial" w:cs="Arial" w:eastAsia="Arial" w:hAnsi="Arial"/>
                <w:b w:val="0"/>
                <w:bCs w:val="0"/>
                <w:color w:val="ff9900"/>
                <w:sz w:val="16"/>
                <w:szCs w:val="16"/>
                <w:rtl w:val="0"/>
              </w:rPr>
              <w:t xml:space="preserve">Preferred control point because it protects providers consistently across consumers.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550">
            <w:pPr>
              <w:spacing w:after="0" w:before="0" w:lineRule="auto"/>
              <w:jc w:val="left"/>
              <w:rPr>
                <w:color w:val="ff9900"/>
              </w:rPr>
            </w:pPr>
            <w:r w:rsidDel="00000000" w:rsidR="00000000" w:rsidRPr="00000000">
              <w:rPr>
                <w:rFonts w:ascii="Arial" w:cs="Arial" w:eastAsia="Arial" w:hAnsi="Arial"/>
                <w:b w:val="0"/>
                <w:bCs w:val="0"/>
                <w:color w:val="ff9900"/>
                <w:sz w:val="16"/>
                <w:szCs w:val="16"/>
                <w:rtl w:val="0"/>
              </w:rPr>
              <w:t xml:space="preserve">Mendix Integration Microflow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551">
            <w:pPr>
              <w:spacing w:after="0" w:before="0" w:lineRule="auto"/>
              <w:jc w:val="left"/>
              <w:rPr>
                <w:color w:val="ff9900"/>
              </w:rPr>
            </w:pPr>
            <w:r w:rsidDel="00000000" w:rsidR="00000000" w:rsidRPr="00000000">
              <w:rPr>
                <w:rFonts w:ascii="Arial" w:cs="Arial" w:eastAsia="Arial" w:hAnsi="Arial"/>
                <w:b w:val="0"/>
                <w:bCs w:val="0"/>
                <w:color w:val="ff9900"/>
                <w:sz w:val="16"/>
                <w:szCs w:val="16"/>
                <w:rtl w:val="0"/>
              </w:rPr>
              <w:t xml:space="preserve">Timeout, one approved retry, error classification, safe user response and module-level graceful degradation.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bottom w:w="60.0" w:type="dxa"/>
            </w:tcMar>
            <w:vAlign w:val="top"/>
          </w:tcPr>
          <w:p w:rsidR="00000000" w:rsidDel="00000000" w:rsidP="00000000" w:rsidRDefault="00000000" w:rsidRPr="00000000" w14:paraId="00000552">
            <w:pPr>
              <w:spacing w:after="0" w:before="0" w:lineRule="auto"/>
              <w:jc w:val="left"/>
              <w:rPr>
                <w:color w:val="ff9900"/>
              </w:rPr>
            </w:pPr>
            <w:r w:rsidDel="00000000" w:rsidR="00000000" w:rsidRPr="00000000">
              <w:rPr>
                <w:rFonts w:ascii="Arial" w:cs="Arial" w:eastAsia="Arial" w:hAnsi="Arial"/>
                <w:b w:val="0"/>
                <w:bCs w:val="0"/>
                <w:color w:val="ff9900"/>
                <w:sz w:val="16"/>
                <w:szCs w:val="16"/>
                <w:rtl w:val="0"/>
              </w:rPr>
              <w:t xml:space="preserve">No continuous retry loops; no source payloads or search values in logs or state.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553">
            <w:pPr>
              <w:spacing w:after="0" w:before="0" w:lineRule="auto"/>
              <w:jc w:val="left"/>
              <w:rPr>
                <w:color w:val="ff9900"/>
              </w:rPr>
            </w:pPr>
            <w:r w:rsidDel="00000000" w:rsidR="00000000" w:rsidRPr="00000000">
              <w:rPr>
                <w:rFonts w:ascii="Arial" w:cs="Arial" w:eastAsia="Arial" w:hAnsi="Arial"/>
                <w:b w:val="0"/>
                <w:bCs w:val="0"/>
                <w:color w:val="ff9900"/>
                <w:sz w:val="16"/>
                <w:szCs w:val="16"/>
                <w:rtl w:val="0"/>
              </w:rPr>
              <w:t xml:space="preserve">Optional Mendix Provider Failure State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554">
            <w:pPr>
              <w:spacing w:after="0" w:before="0" w:lineRule="auto"/>
              <w:jc w:val="left"/>
              <w:rPr>
                <w:color w:val="ff9900"/>
              </w:rPr>
            </w:pPr>
            <w:r w:rsidDel="00000000" w:rsidR="00000000" w:rsidRPr="00000000">
              <w:rPr>
                <w:rFonts w:ascii="Arial" w:cs="Arial" w:eastAsia="Arial" w:hAnsi="Arial"/>
                <w:b w:val="0"/>
                <w:bCs w:val="0"/>
                <w:color w:val="ff9900"/>
                <w:sz w:val="16"/>
                <w:szCs w:val="16"/>
                <w:rtl w:val="0"/>
              </w:rPr>
              <w:t xml:space="preserve">Failure counter, last failure timestamp, cooldown window and operation status per provider/operation where gateway protection is unavailable.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555">
            <w:pPr>
              <w:spacing w:after="0" w:before="0" w:lineRule="auto"/>
              <w:jc w:val="left"/>
              <w:rPr>
                <w:color w:val="ff9900"/>
              </w:rPr>
            </w:pPr>
            <w:r w:rsidDel="00000000" w:rsidR="00000000" w:rsidRPr="00000000">
              <w:rPr>
                <w:rFonts w:ascii="Arial" w:cs="Arial" w:eastAsia="Arial" w:hAnsi="Arial"/>
                <w:b w:val="0"/>
                <w:bCs w:val="0"/>
                <w:color w:val="ff9900"/>
                <w:sz w:val="16"/>
                <w:szCs w:val="16"/>
                <w:rtl w:val="0"/>
              </w:rPr>
              <w:t xml:space="preserve">Technical operational state only; no sensitive data, no request/response payload, no authorization effect and no business mastership. Requires detailed design approval.</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556">
            <w:pPr>
              <w:spacing w:after="0" w:before="0" w:lineRule="auto"/>
              <w:jc w:val="left"/>
              <w:rPr>
                <w:color w:val="ff9900"/>
              </w:rPr>
            </w:pPr>
            <w:r w:rsidDel="00000000" w:rsidR="00000000" w:rsidRPr="00000000">
              <w:rPr>
                <w:rFonts w:ascii="Arial" w:cs="Arial" w:eastAsia="Arial" w:hAnsi="Arial"/>
                <w:b w:val="0"/>
                <w:bCs w:val="0"/>
                <w:color w:val="ff9900"/>
                <w:sz w:val="16"/>
                <w:szCs w:val="16"/>
                <w:rtl w:val="0"/>
              </w:rPr>
              <w:t xml:space="preserve">User Experience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557">
            <w:pPr>
              <w:spacing w:after="0" w:before="0" w:lineRule="auto"/>
              <w:jc w:val="left"/>
              <w:rPr>
                <w:color w:val="ff9900"/>
              </w:rPr>
            </w:pPr>
            <w:r w:rsidDel="00000000" w:rsidR="00000000" w:rsidRPr="00000000">
              <w:rPr>
                <w:rFonts w:ascii="Arial" w:cs="Arial" w:eastAsia="Arial" w:hAnsi="Arial"/>
                <w:b w:val="0"/>
                <w:bCs w:val="0"/>
                <w:color w:val="ff9900"/>
                <w:sz w:val="16"/>
                <w:szCs w:val="16"/>
                <w:rtl w:val="0"/>
              </w:rPr>
              <w:t xml:space="preserve">Controlled unavailable state for affected module/function.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558">
            <w:pPr>
              <w:spacing w:after="0" w:before="0" w:lineRule="auto"/>
              <w:jc w:val="left"/>
              <w:rPr>
                <w:color w:val="ff9900"/>
              </w:rPr>
            </w:pPr>
            <w:r w:rsidDel="00000000" w:rsidR="00000000" w:rsidRPr="00000000">
              <w:rPr>
                <w:rFonts w:ascii="Arial" w:cs="Arial" w:eastAsia="Arial" w:hAnsi="Arial"/>
                <w:b w:val="0"/>
                <w:bCs w:val="0"/>
                <w:color w:val="ff9900"/>
                <w:sz w:val="16"/>
                <w:szCs w:val="16"/>
                <w:rtl w:val="0"/>
              </w:rPr>
              <w:t xml:space="preserve">Unrelated modules remain available. User receives safe message and CorrelationId where useful.</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559">
            <w:pPr>
              <w:spacing w:after="0" w:before="0" w:lineRule="auto"/>
              <w:jc w:val="left"/>
              <w:rPr>
                <w:color w:val="ff9900"/>
              </w:rPr>
            </w:pPr>
            <w:r w:rsidDel="00000000" w:rsidR="00000000" w:rsidRPr="00000000">
              <w:rPr>
                <w:rFonts w:ascii="Arial" w:cs="Arial" w:eastAsia="Arial" w:hAnsi="Arial"/>
                <w:b w:val="0"/>
                <w:bCs w:val="0"/>
                <w:color w:val="ff9900"/>
                <w:sz w:val="16"/>
                <w:szCs w:val="16"/>
                <w:rtl w:val="0"/>
              </w:rPr>
              <w:t xml:space="preserve">Operations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55A">
            <w:pPr>
              <w:spacing w:after="0" w:before="0" w:lineRule="auto"/>
              <w:jc w:val="left"/>
              <w:rPr>
                <w:color w:val="ff9900"/>
              </w:rPr>
            </w:pPr>
            <w:r w:rsidDel="00000000" w:rsidR="00000000" w:rsidRPr="00000000">
              <w:rPr>
                <w:rFonts w:ascii="Arial" w:cs="Arial" w:eastAsia="Arial" w:hAnsi="Arial"/>
                <w:b w:val="0"/>
                <w:bCs w:val="0"/>
                <w:color w:val="ff9900"/>
                <w:sz w:val="16"/>
                <w:szCs w:val="16"/>
                <w:rtl w:val="0"/>
              </w:rPr>
              <w:t xml:space="preserve">Sanitized operational event and alert when threshold/cooldown is reached.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55B">
            <w:pPr>
              <w:spacing w:after="0" w:before="0" w:lineRule="auto"/>
              <w:jc w:val="left"/>
              <w:rPr>
                <w:color w:val="ff9900"/>
              </w:rPr>
            </w:pPr>
            <w:r w:rsidDel="00000000" w:rsidR="00000000" w:rsidRPr="00000000">
              <w:rPr>
                <w:rFonts w:ascii="Arial" w:cs="Arial" w:eastAsia="Arial" w:hAnsi="Arial"/>
                <w:b w:val="0"/>
                <w:bCs w:val="0"/>
                <w:color w:val="ff9900"/>
                <w:sz w:val="16"/>
                <w:szCs w:val="16"/>
                <w:rtl w:val="0"/>
              </w:rPr>
              <w:t xml:space="preserve">Operations can diagnose via AppDynamics/Elasticsearch using CorrelationId and interface code.</w:t>
            </w:r>
            <w:r w:rsidDel="00000000" w:rsidR="00000000" w:rsidRPr="00000000">
              <w:rPr>
                <w:rtl w:val="0"/>
              </w:rPr>
            </w:r>
          </w:p>
        </w:tc>
      </w:tr>
    </w:tbl>
    <w:p w:rsidR="00000000" w:rsidDel="00000000" w:rsidP="00000000" w:rsidRDefault="00000000" w:rsidRPr="00000000" w14:paraId="0000055C">
      <w:pPr>
        <w:pStyle w:val="Heading3"/>
        <w:spacing w:before="0" w:lineRule="auto"/>
        <w:rPr/>
      </w:pPr>
      <w:r w:rsidDel="00000000" w:rsidR="00000000" w:rsidRPr="00000000">
        <w:rPr>
          <w:rtl w:val="0"/>
        </w:rPr>
        <w:t xml:space="preserve">3.3.2 API List</w:t>
      </w:r>
    </w:p>
    <w:tbl>
      <w:tblPr>
        <w:tblStyle w:val="Table32"/>
        <w:tblW w:w="10283.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55D">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API Name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55E">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URI Path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55F">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HTTP Method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560">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Provider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561">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Consumer(s)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562">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Description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563">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Status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6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 Internal User Search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65">
            <w:pPr>
              <w:spacing w:after="0" w:before="0" w:line="240" w:lineRule="auto"/>
              <w:jc w:val="left"/>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6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POST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6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6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6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Retrieves internal user account/profile details for support investigation.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56A">
            <w:pPr>
              <w:spacing w:after="0" w:before="0" w:lineRule="auto"/>
              <w:jc w:val="left"/>
              <w:rPr/>
            </w:pPr>
            <w:r w:rsidDel="00000000" w:rsidR="00000000" w:rsidRPr="00000000">
              <w:rPr>
                <w:rFonts w:ascii="Arial" w:cs="Arial" w:eastAsia="Arial" w:hAnsi="Arial"/>
                <w:b w:val="0"/>
                <w:bCs w:val="0"/>
                <w:color w:val="1f1f1f"/>
                <w:sz w:val="16"/>
                <w:szCs w:val="16"/>
                <w:rtl w:val="0"/>
              </w:rPr>
              <w:t xml:space="preserve">Existing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6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 External User Search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6C">
            <w:pPr>
              <w:spacing w:after="0" w:before="0" w:line="240" w:lineRule="auto"/>
              <w:jc w:val="left"/>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6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POST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6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6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7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Retrieves external user account/profile details for support investigation.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571">
            <w:pPr>
              <w:spacing w:after="0" w:before="0" w:lineRule="auto"/>
              <w:jc w:val="left"/>
              <w:rPr/>
            </w:pPr>
            <w:r w:rsidDel="00000000" w:rsidR="00000000" w:rsidRPr="00000000">
              <w:rPr>
                <w:rFonts w:ascii="Arial" w:cs="Arial" w:eastAsia="Arial" w:hAnsi="Arial"/>
                <w:b w:val="0"/>
                <w:bCs w:val="0"/>
                <w:color w:val="1f1f1f"/>
                <w:sz w:val="16"/>
                <w:szCs w:val="16"/>
                <w:rtl w:val="0"/>
              </w:rPr>
              <w:t xml:space="preserve">Existing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7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 User Roles Lookup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73">
            <w:pPr>
              <w:spacing w:after="0" w:before="0" w:line="240" w:lineRule="auto"/>
              <w:jc w:val="left"/>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7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POST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7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7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7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Retrieves source identity role/access information where supported.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7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TBC</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7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Application Search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7A">
            <w:pPr>
              <w:spacing w:after="0" w:before="0" w:line="240" w:lineRule="auto"/>
              <w:jc w:val="left"/>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7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GET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7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Attachment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7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7E">
            <w:pPr>
              <w:spacing w:after="0" w:before="0" w:line="240" w:lineRule="auto"/>
              <w:jc w:val="left"/>
              <w:rPr>
                <w:sz w:val="12"/>
                <w:szCs w:val="12"/>
              </w:rPr>
            </w:pPr>
            <w:r w:rsidDel="00000000" w:rsidR="00000000" w:rsidRPr="00000000">
              <w:rPr>
                <w:rFonts w:ascii="Arial" w:cs="Arial" w:eastAsia="Arial" w:hAnsi="Arial"/>
                <w:b w:val="0"/>
                <w:bCs w:val="0"/>
                <w:color w:val="1f1f1f"/>
                <w:sz w:val="16"/>
                <w:szCs w:val="16"/>
                <w:rtl w:val="0"/>
              </w:rPr>
              <w:t xml:space="preserve">Retrieves Clinical Attachment application summary results.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57F">
            <w:pPr>
              <w:spacing w:after="0" w:before="0" w:lineRule="auto"/>
              <w:jc w:val="left"/>
              <w:rPr/>
            </w:pPr>
            <w:r w:rsidDel="00000000" w:rsidR="00000000" w:rsidRPr="00000000">
              <w:rPr>
                <w:rFonts w:ascii="Arial" w:cs="Arial" w:eastAsia="Arial" w:hAnsi="Arial"/>
                <w:b w:val="0"/>
                <w:bCs w:val="0"/>
                <w:color w:val="1f1f1f"/>
                <w:sz w:val="16"/>
                <w:szCs w:val="16"/>
                <w:rtl w:val="0"/>
              </w:rPr>
              <w:t xml:space="preserve">Existing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8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Application Detail &amp; Payment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81">
            <w:pPr>
              <w:spacing w:after="0" w:before="0" w:line="240" w:lineRule="auto"/>
              <w:jc w:val="left"/>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8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POST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8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Attachment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8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8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Retrieves detailed application status and payment context.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86">
            <w:pPr>
              <w:spacing w:after="0" w:before="0" w:lineRule="auto"/>
              <w:jc w:val="left"/>
              <w:rPr/>
            </w:pPr>
            <w:r w:rsidDel="00000000" w:rsidR="00000000" w:rsidRPr="00000000">
              <w:rPr>
                <w:rFonts w:ascii="Arial" w:cs="Arial" w:eastAsia="Arial" w:hAnsi="Arial"/>
                <w:b w:val="0"/>
                <w:bCs w:val="0"/>
                <w:color w:val="1f1f1f"/>
                <w:sz w:val="16"/>
                <w:szCs w:val="16"/>
                <w:rtl w:val="0"/>
              </w:rPr>
              <w:t xml:space="preserve">Existing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8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ICP Applicant Lookup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88">
            <w:pPr>
              <w:spacing w:after="0" w:before="0" w:line="240" w:lineRule="auto"/>
              <w:jc w:val="left"/>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8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GET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8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 ICP route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8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8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Retrieves applicant information through approved route.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8D">
            <w:pPr>
              <w:spacing w:after="0" w:before="0" w:lineRule="auto"/>
              <w:jc w:val="left"/>
              <w:rPr/>
            </w:pPr>
            <w:r w:rsidDel="00000000" w:rsidR="00000000" w:rsidRPr="00000000">
              <w:rPr>
                <w:rFonts w:ascii="Arial" w:cs="Arial" w:eastAsia="Arial" w:hAnsi="Arial"/>
                <w:b w:val="0"/>
                <w:bCs w:val="0"/>
                <w:color w:val="1f1f1f"/>
                <w:sz w:val="16"/>
                <w:szCs w:val="16"/>
                <w:rtl w:val="0"/>
              </w:rPr>
              <w:t xml:space="preserve">Existing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8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Reference Data Lookup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8F">
            <w:pPr>
              <w:spacing w:after="0" w:before="0" w:line="240" w:lineRule="auto"/>
              <w:jc w:val="left"/>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9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POST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9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Attachment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9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9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Retrieves facility/specialty reference values where required.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94">
            <w:pPr>
              <w:spacing w:after="0" w:before="0" w:lineRule="auto"/>
              <w:jc w:val="left"/>
              <w:rPr/>
            </w:pPr>
            <w:r w:rsidDel="00000000" w:rsidR="00000000" w:rsidRPr="00000000">
              <w:rPr>
                <w:rFonts w:ascii="Arial" w:cs="Arial" w:eastAsia="Arial" w:hAnsi="Arial"/>
                <w:b w:val="0"/>
                <w:bCs w:val="0"/>
                <w:color w:val="1f1f1f"/>
                <w:sz w:val="16"/>
                <w:szCs w:val="16"/>
                <w:rtl w:val="0"/>
              </w:rPr>
              <w:t xml:space="preserve">Existing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9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Responsibility Lookup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96">
            <w:pPr>
              <w:spacing w:after="0" w:before="0" w:line="240" w:lineRule="auto"/>
              <w:jc w:val="left"/>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9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POST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9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Attachment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9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9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Retrieves responsible team or owner for application handling.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9B">
            <w:pPr>
              <w:spacing w:after="0" w:before="0" w:lineRule="auto"/>
              <w:jc w:val="left"/>
              <w:rPr/>
            </w:pPr>
            <w:r w:rsidDel="00000000" w:rsidR="00000000" w:rsidRPr="00000000">
              <w:rPr>
                <w:rFonts w:ascii="Arial" w:cs="Arial" w:eastAsia="Arial" w:hAnsi="Arial"/>
                <w:b w:val="0"/>
                <w:bCs w:val="0"/>
                <w:color w:val="1f1f1f"/>
                <w:sz w:val="16"/>
                <w:szCs w:val="16"/>
                <w:rtl w:val="0"/>
              </w:rPr>
              <w:t xml:space="preserve">Not Available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9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Premarital Application Lookup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9D">
            <w:pPr>
              <w:spacing w:after="0" w:before="0" w:line="240" w:lineRule="auto"/>
              <w:jc w:val="left"/>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9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GET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9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Premarital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A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A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Searches Premarital applications by approved criteria.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A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TBC</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A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Premarital Payment Validation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A4">
            <w:pPr>
              <w:spacing w:after="0" w:before="0" w:line="240" w:lineRule="auto"/>
              <w:jc w:val="left"/>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A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TBC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A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Premarital / Payment source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A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A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Retrieves Premarital payment status and validation result.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5A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TBC</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A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Patient Services Health Card Search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AB">
            <w:pPr>
              <w:spacing w:after="0" w:before="0" w:line="240" w:lineRule="auto"/>
              <w:jc w:val="left"/>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A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TBC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A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Patient Services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A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A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Retrieves Health Card status and related support details.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B0">
            <w:pPr>
              <w:spacing w:after="0" w:before="0" w:lineRule="auto"/>
              <w:jc w:val="left"/>
              <w:rPr/>
            </w:pPr>
            <w:r w:rsidDel="00000000" w:rsidR="00000000" w:rsidRPr="00000000">
              <w:rPr>
                <w:rFonts w:ascii="Arial" w:cs="Arial" w:eastAsia="Arial" w:hAnsi="Arial"/>
                <w:b w:val="0"/>
                <w:bCs w:val="0"/>
                <w:color w:val="1f1f1f"/>
                <w:sz w:val="16"/>
                <w:szCs w:val="16"/>
                <w:rtl w:val="0"/>
              </w:rPr>
              <w:t xml:space="preserve">Existing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B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Patient Services Sick Leave Search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B2">
            <w:pPr>
              <w:spacing w:after="0" w:before="0" w:line="240" w:lineRule="auto"/>
              <w:jc w:val="left"/>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B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TBC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B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Patient Services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B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B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Retrieves Sick Leave certificate status and related support details.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B7">
            <w:pPr>
              <w:spacing w:after="0" w:before="0" w:lineRule="auto"/>
              <w:jc w:val="left"/>
              <w:rPr/>
            </w:pPr>
            <w:r w:rsidDel="00000000" w:rsidR="00000000" w:rsidRPr="00000000">
              <w:rPr>
                <w:rFonts w:ascii="Arial" w:cs="Arial" w:eastAsia="Arial" w:hAnsi="Arial"/>
                <w:b w:val="0"/>
                <w:bCs w:val="0"/>
                <w:color w:val="1f1f1f"/>
                <w:sz w:val="16"/>
                <w:szCs w:val="16"/>
                <w:rtl w:val="0"/>
              </w:rPr>
              <w:t xml:space="preserve">Existing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B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Patient Services Medical Report Search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B9">
            <w:pPr>
              <w:spacing w:after="0" w:before="0" w:line="240" w:lineRule="auto"/>
              <w:jc w:val="left"/>
              <w:rPr/>
            </w:pP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B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TBC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B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Patient Services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B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B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Retrieves Medical Report request status and references.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BE">
            <w:pPr>
              <w:spacing w:after="0" w:before="0" w:lineRule="auto"/>
              <w:jc w:val="left"/>
              <w:rPr/>
            </w:pPr>
            <w:r w:rsidDel="00000000" w:rsidR="00000000" w:rsidRPr="00000000">
              <w:rPr>
                <w:rFonts w:ascii="Arial" w:cs="Arial" w:eastAsia="Arial" w:hAnsi="Arial"/>
                <w:b w:val="0"/>
                <w:bCs w:val="0"/>
                <w:color w:val="1f1f1f"/>
                <w:sz w:val="16"/>
                <w:szCs w:val="16"/>
                <w:rtl w:val="0"/>
              </w:rPr>
              <w:t xml:space="preserve">Existing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B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 Event Acknowledgement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C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TBC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C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Response / callback pattern TBC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C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Enterprise Audit Repository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C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C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Confirms receipt and authoritative storage of submitted audit events.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C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TBC</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C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Exception Log Forwarding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C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TBC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C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Agent / structured log pipeline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C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Elasticsearch / Centralized Logging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C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Runtime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C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Sends sanitized runtime and exception diagnostics to operational logging.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5C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TBC</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C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APM Telemetry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C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TBC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C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Agent / supported telemetry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D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AppDynamics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D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Runtime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D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Provides runtime, dependency and performance monitoring.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D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TBC</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D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SIEM Security Feed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D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TBC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D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TBC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D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SIEM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D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sources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D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Receives selected security-relevant signals for detection and correlation.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D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TBC</w:t>
            </w:r>
            <w:r w:rsidDel="00000000" w:rsidR="00000000" w:rsidRPr="00000000">
              <w:rPr>
                <w:rtl w:val="0"/>
              </w:rPr>
            </w:r>
          </w:p>
        </w:tc>
      </w:tr>
    </w:tbl>
    <w:p w:rsidR="00000000" w:rsidDel="00000000" w:rsidP="00000000" w:rsidRDefault="00000000" w:rsidRPr="00000000" w14:paraId="000005DB">
      <w:pPr>
        <w:pStyle w:val="Heading3"/>
        <w:spacing w:before="0" w:lineRule="auto"/>
        <w:rPr/>
      </w:pPr>
      <w:r w:rsidDel="00000000" w:rsidR="00000000" w:rsidRPr="00000000">
        <w:rPr>
          <w:rtl w:val="0"/>
        </w:rPr>
        <w:t xml:space="preserve">3.3.3 Event List</w:t>
      </w:r>
    </w:p>
    <w:p w:rsidR="00000000" w:rsidDel="00000000" w:rsidP="00000000" w:rsidRDefault="00000000" w:rsidRPr="00000000" w14:paraId="000005DC">
      <w:pPr>
        <w:rPr/>
      </w:pPr>
      <w:r w:rsidDel="00000000" w:rsidR="00000000" w:rsidRPr="00000000">
        <w:rPr>
          <w:rtl w:val="0"/>
        </w:rPr>
        <w:t xml:space="preserve">Phase 1 does not introduce a business event bus. Events listed below are application audit, audit-delivery or operational monitoring events. They do not replace source-system business events.</w:t>
      </w:r>
    </w:p>
    <w:tbl>
      <w:tblPr>
        <w:tblStyle w:val="Table33"/>
        <w:tblW w:w="10402.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772"/>
        <w:gridCol w:w="1829"/>
        <w:gridCol w:w="2008"/>
        <w:gridCol w:w="1822"/>
        <w:gridCol w:w="1971"/>
        <w:tblGridChange w:id="0">
          <w:tblGrid>
            <w:gridCol w:w="2772"/>
            <w:gridCol w:w="1829"/>
            <w:gridCol w:w="2008"/>
            <w:gridCol w:w="1822"/>
            <w:gridCol w:w="1971"/>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5DD">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Event Code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5DE">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Trigger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5DF">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Persisted?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5E0">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Minimum Safe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5E1">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Consumer / Use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E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ACCESS_DENIED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E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User attempts protected page, microflow or data access without authorization.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E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Submitted to Enterprise Audit Repository where observed by EMH; selected copy may go to SIEM.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E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Actor reference if available, attempted action, module, outcome, timestamp, CorrelationId.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5E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Security review and SOC correlation.</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E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ADMINISTRATION_CHANGED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E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administrative change occurs within EMH-controlled administration functions.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E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Submitted to Enterprise Audit Repository; queued through AuditOutbox.</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E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Actor reference, object type, safe object key, action, timestamp, CorrelationId.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5E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Governance and audit review.</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E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AUDIT_DELIVERY_STATUS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E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 dispatch process identifies repeated delivery failure, recovery or aging backlog.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E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Operational telemetry only; material events may generate audit event if required.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E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Queue depth, oldest event age, attempt count, outcome category, environment, CorrelationId.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5F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Operations monitoring and incident management.</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F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TECHNICAL_EXCEPTION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F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 mapping or integration exception requires diagnosis.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F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Mendix DB persistence. Stored in Elasticsearch/AppDynamics through structured logging.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F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Environment, module, interface code, exception category, safe message, severity, CorrelationId.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F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Operations and SOC troubleshooting.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F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INTEGRATION_TIMEOUT_OR_UNAVAILABLE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F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External API times out or is unavailable.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F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Mendix DB persistence except audit outcome of user action.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F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Interface code, operation code, duration, outcome category, CorrelationId.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F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Operations/APM/provider escalation.</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F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AUTHENTICATION_EVENT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F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Authentication succeeds or fails at IDAM.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F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Authoritative in IDAM; EMH records only its own access outcome where necessary.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5F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IDAM-managed security event metadata.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5F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IDAM/SOC security monitoring.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0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SECURITY_SIGNAL_FORWARDED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0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security signal is forwarded to SIEM.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0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SIEM copy only; originating system remains authoritative.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0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Event category, source, safe actor/context, timestamp, CorrelationId where available.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60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SOC detection and correlation.</w:t>
            </w:r>
            <w:r w:rsidDel="00000000" w:rsidR="00000000" w:rsidRPr="00000000">
              <w:rPr>
                <w:rtl w:val="0"/>
              </w:rPr>
            </w:r>
          </w:p>
        </w:tc>
      </w:tr>
    </w:tbl>
    <w:p w:rsidR="00000000" w:rsidDel="00000000" w:rsidP="00000000" w:rsidRDefault="00000000" w:rsidRPr="00000000" w14:paraId="00000605">
      <w:pPr>
        <w:pStyle w:val="Heading3"/>
        <w:spacing w:before="0" w:lineRule="auto"/>
        <w:rPr/>
      </w:pPr>
      <w:r w:rsidDel="00000000" w:rsidR="00000000" w:rsidRPr="00000000">
        <w:rPr>
          <w:rtl w:val="0"/>
        </w:rPr>
        <w:t xml:space="preserve">3.3.4 Application Server Details</w:t>
      </w:r>
    </w:p>
    <w:tbl>
      <w:tblPr>
        <w:tblStyle w:val="Table34"/>
        <w:tblW w:w="6854.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tblGridChange w:id="0">
          <w:tblGrid>
            <w:gridCol w:w="3427"/>
            <w:gridCol w:w="3427"/>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06">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Server / Runtime Aspect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07">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Ip address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08">
            <w:pPr>
              <w:spacing w:after="0" w:before="0" w:line="240" w:lineRule="auto"/>
              <w:jc w:val="left"/>
              <w:rPr/>
            </w:pPr>
            <w:r w:rsidDel="00000000" w:rsidR="00000000" w:rsidRPr="00000000">
              <w:rPr>
                <w:rtl w:val="0"/>
              </w:rPr>
              <w:t xml:space="preserve">Web server</w:t>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609">
            <w:pPr>
              <w:spacing w:after="0" w:before="0" w:line="240" w:lineRule="auto"/>
              <w:jc w:val="left"/>
              <w:rPr/>
            </w:pPr>
            <w:r w:rsidDel="00000000" w:rsidR="00000000" w:rsidRPr="00000000">
              <w:rPr>
                <w:rtl w:val="0"/>
              </w:rPr>
            </w:r>
          </w:p>
        </w:tc>
      </w:tr>
    </w:tbl>
    <w:p w:rsidR="00000000" w:rsidDel="00000000" w:rsidP="00000000" w:rsidRDefault="00000000" w:rsidRPr="00000000" w14:paraId="0000060A">
      <w:pPr>
        <w:pStyle w:val="Heading2"/>
        <w:spacing w:after="80" w:before="0" w:lineRule="auto"/>
        <w:rPr/>
      </w:pPr>
      <w:r w:rsidDel="00000000" w:rsidR="00000000" w:rsidRPr="00000000">
        <w:rPr>
          <w:rtl w:val="0"/>
        </w:rPr>
        <w:t xml:space="preserve">3.4 Application Environments</w:t>
      </w:r>
    </w:p>
    <w:tbl>
      <w:tblPr>
        <w:tblStyle w:val="Table35"/>
        <w:tblW w:w="10283.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1469"/>
        <w:gridCol w:w="1469"/>
        <w:gridCol w:w="1469"/>
        <w:gridCol w:w="1469"/>
        <w:gridCol w:w="1469"/>
        <w:gridCol w:w="1469"/>
        <w:gridCol w:w="1469"/>
        <w:tblGridChange w:id="0">
          <w:tblGrid>
            <w:gridCol w:w="1469"/>
            <w:gridCol w:w="1469"/>
            <w:gridCol w:w="1469"/>
            <w:gridCol w:w="1469"/>
            <w:gridCol w:w="1469"/>
            <w:gridCol w:w="1469"/>
            <w:gridCol w:w="1469"/>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0B">
            <w:pPr>
              <w:rPr/>
            </w:pPr>
            <w:r w:rsidDel="00000000" w:rsidR="00000000" w:rsidRPr="00000000">
              <w:rPr>
                <w:rtl w:val="0"/>
              </w:rPr>
              <w:t xml:space="preserve">Business Application</w:t>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0C">
            <w:pPr>
              <w:rPr/>
            </w:pPr>
            <w:r w:rsidDel="00000000" w:rsidR="00000000" w:rsidRPr="00000000">
              <w:rPr>
                <w:rtl w:val="0"/>
              </w:rPr>
              <w:t xml:space="preserve">Environment Name</w:t>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0D">
            <w:pPr>
              <w:rPr/>
            </w:pPr>
            <w:r w:rsidDel="00000000" w:rsidR="00000000" w:rsidRPr="00000000">
              <w:rPr>
                <w:rtl w:val="0"/>
              </w:rPr>
              <w:t xml:space="preserve">Environment Type</w:t>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0E">
            <w:pPr>
              <w:rPr/>
            </w:pPr>
            <w:r w:rsidDel="00000000" w:rsidR="00000000" w:rsidRPr="00000000">
              <w:rPr>
                <w:rtl w:val="0"/>
              </w:rPr>
              <w:t xml:space="preserve">Mendix Deployment</w:t>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0F">
            <w:pPr>
              <w:rPr/>
            </w:pPr>
            <w:r w:rsidDel="00000000" w:rsidR="00000000" w:rsidRPr="00000000">
              <w:rPr>
                <w:rtl w:val="0"/>
              </w:rPr>
              <w:t xml:space="preserve">Purpose</w:t>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10">
            <w:pPr>
              <w:rPr/>
            </w:pPr>
            <w:r w:rsidDel="00000000" w:rsidR="00000000" w:rsidRPr="00000000">
              <w:rPr>
                <w:rtl w:val="0"/>
              </w:rPr>
              <w:t xml:space="preserve">Availability</w:t>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11">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612">
            <w:pPr>
              <w:rPr/>
            </w:pPr>
            <w:r w:rsidDel="00000000" w:rsidR="00000000" w:rsidRPr="00000000">
              <w:rPr>
                <w:rtl w:val="0"/>
              </w:rPr>
              <w:t xml:space="preserve">Error Management Hub</w:t>
            </w:r>
          </w:p>
        </w:tc>
        <w:tc>
          <w:tcPr/>
          <w:p w:rsidR="00000000" w:rsidDel="00000000" w:rsidP="00000000" w:rsidRDefault="00000000" w:rsidRPr="00000000" w14:paraId="00000613">
            <w:pPr>
              <w:rPr/>
            </w:pPr>
            <w:r w:rsidDel="00000000" w:rsidR="00000000" w:rsidRPr="00000000">
              <w:rPr>
                <w:rtl w:val="0"/>
              </w:rPr>
              <w:t xml:space="preserve">Development</w:t>
            </w:r>
          </w:p>
        </w:tc>
        <w:tc>
          <w:tcPr/>
          <w:p w:rsidR="00000000" w:rsidDel="00000000" w:rsidP="00000000" w:rsidRDefault="00000000" w:rsidRPr="00000000" w14:paraId="00000614">
            <w:pPr>
              <w:rPr/>
            </w:pPr>
            <w:r w:rsidDel="00000000" w:rsidR="00000000" w:rsidRPr="00000000">
              <w:rPr>
                <w:rtl w:val="0"/>
              </w:rPr>
              <w:t xml:space="preserve">Development</w:t>
            </w:r>
          </w:p>
        </w:tc>
        <w:tc>
          <w:tcPr/>
          <w:p w:rsidR="00000000" w:rsidDel="00000000" w:rsidP="00000000" w:rsidRDefault="00000000" w:rsidRPr="00000000" w14:paraId="00000615">
            <w:pPr>
              <w:rPr/>
            </w:pPr>
            <w:r w:rsidDel="00000000" w:rsidR="00000000" w:rsidRPr="00000000">
              <w:rPr>
                <w:rtl w:val="0"/>
              </w:rPr>
              <w:t xml:space="preserve">Mendix Runtime on approved on-premises/private platform</w:t>
            </w:r>
          </w:p>
        </w:tc>
        <w:tc>
          <w:tcPr/>
          <w:p w:rsidR="00000000" w:rsidDel="00000000" w:rsidP="00000000" w:rsidRDefault="00000000" w:rsidRPr="00000000" w14:paraId="00000616">
            <w:pPr>
              <w:rPr/>
            </w:pPr>
            <w:r w:rsidDel="00000000" w:rsidR="00000000" w:rsidRPr="00000000">
              <w:rPr>
                <w:rtl w:val="0"/>
              </w:rPr>
              <w:t xml:space="preserve">Feature development, component testing, connector scaffolding and developer validation.</w:t>
            </w:r>
          </w:p>
        </w:tc>
        <w:tc>
          <w:tcPr/>
          <w:p w:rsidR="00000000" w:rsidDel="00000000" w:rsidP="00000000" w:rsidRDefault="00000000" w:rsidRPr="00000000" w14:paraId="00000617">
            <w:pPr>
              <w:rPr/>
            </w:pPr>
            <w:r w:rsidDel="00000000" w:rsidR="00000000" w:rsidRPr="00000000">
              <w:rPr>
                <w:rtl w:val="0"/>
              </w:rPr>
              <w:t xml:space="preserve">Internal</w:t>
            </w:r>
          </w:p>
        </w:tc>
        <w:tc>
          <w:tcPr/>
          <w:p w:rsidR="00000000" w:rsidDel="00000000" w:rsidP="00000000" w:rsidRDefault="00000000" w:rsidRPr="00000000" w14:paraId="00000618">
            <w:pPr>
              <w:rPr/>
            </w:pPr>
            <w:r w:rsidDel="00000000" w:rsidR="00000000" w:rsidRPr="00000000">
              <w:rPr>
                <w:rtl w:val="0"/>
              </w:rPr>
              <w:t xml:space="preserve">Uses synthetic data, mocks or development endpoints only. No production data, production credentials or production audit records are used.</w:t>
            </w:r>
          </w:p>
        </w:tc>
      </w:tr>
      <w:tr>
        <w:trPr>
          <w:cantSplit w:val="0"/>
          <w:tblHeader w:val="0"/>
        </w:trPr>
        <w:tc>
          <w:tcPr/>
          <w:p w:rsidR="00000000" w:rsidDel="00000000" w:rsidP="00000000" w:rsidRDefault="00000000" w:rsidRPr="00000000" w14:paraId="00000619">
            <w:pPr>
              <w:rPr/>
            </w:pPr>
            <w:r w:rsidDel="00000000" w:rsidR="00000000" w:rsidRPr="00000000">
              <w:rPr>
                <w:rtl w:val="0"/>
              </w:rPr>
              <w:t xml:space="preserve">Error Management Hub</w:t>
            </w:r>
          </w:p>
        </w:tc>
        <w:tc>
          <w:tcPr/>
          <w:p w:rsidR="00000000" w:rsidDel="00000000" w:rsidP="00000000" w:rsidRDefault="00000000" w:rsidRPr="00000000" w14:paraId="0000061A">
            <w:pPr>
              <w:rPr/>
            </w:pPr>
            <w:r w:rsidDel="00000000" w:rsidR="00000000" w:rsidRPr="00000000">
              <w:rPr>
                <w:rtl w:val="0"/>
              </w:rPr>
              <w:t xml:space="preserve">Testing</w:t>
            </w:r>
          </w:p>
        </w:tc>
        <w:tc>
          <w:tcPr/>
          <w:p w:rsidR="00000000" w:rsidDel="00000000" w:rsidP="00000000" w:rsidRDefault="00000000" w:rsidRPr="00000000" w14:paraId="0000061B">
            <w:pPr>
              <w:rPr/>
            </w:pPr>
            <w:r w:rsidDel="00000000" w:rsidR="00000000" w:rsidRPr="00000000">
              <w:rPr>
                <w:rtl w:val="0"/>
              </w:rPr>
              <w:t xml:space="preserve">Testing</w:t>
            </w:r>
          </w:p>
        </w:tc>
        <w:tc>
          <w:tcPr/>
          <w:p w:rsidR="00000000" w:rsidDel="00000000" w:rsidP="00000000" w:rsidRDefault="00000000" w:rsidRPr="00000000" w14:paraId="0000061C">
            <w:pPr>
              <w:rPr/>
            </w:pPr>
            <w:r w:rsidDel="00000000" w:rsidR="00000000" w:rsidRPr="00000000">
              <w:rPr>
                <w:rtl w:val="0"/>
              </w:rPr>
              <w:t xml:space="preserve">Mendix Runtime on approved on-premises/private platform</w:t>
            </w:r>
          </w:p>
        </w:tc>
        <w:tc>
          <w:tcPr/>
          <w:p w:rsidR="00000000" w:rsidDel="00000000" w:rsidP="00000000" w:rsidRDefault="00000000" w:rsidRPr="00000000" w14:paraId="0000061D">
            <w:pPr>
              <w:rPr/>
            </w:pPr>
            <w:r w:rsidDel="00000000" w:rsidR="00000000" w:rsidRPr="00000000">
              <w:rPr>
                <w:rtl w:val="0"/>
              </w:rPr>
              <w:t xml:space="preserve">Integration testing, business validation, access testing, security/performance validation and release approval.</w:t>
            </w:r>
          </w:p>
        </w:tc>
        <w:tc>
          <w:tcPr/>
          <w:p w:rsidR="00000000" w:rsidDel="00000000" w:rsidP="00000000" w:rsidRDefault="00000000" w:rsidRPr="00000000" w14:paraId="0000061E">
            <w:pPr>
              <w:rPr/>
            </w:pPr>
            <w:r w:rsidDel="00000000" w:rsidR="00000000" w:rsidRPr="00000000">
              <w:rPr>
                <w:rtl w:val="0"/>
              </w:rPr>
              <w:t xml:space="preserve">Internal / Restricted</w:t>
            </w:r>
          </w:p>
        </w:tc>
        <w:tc>
          <w:tcPr/>
          <w:p w:rsidR="00000000" w:rsidDel="00000000" w:rsidP="00000000" w:rsidRDefault="00000000" w:rsidRPr="00000000" w14:paraId="0000061F">
            <w:pPr>
              <w:rPr/>
            </w:pPr>
            <w:r w:rsidDel="00000000" w:rsidR="00000000" w:rsidRPr="00000000">
              <w:rPr>
                <w:rtl w:val="0"/>
              </w:rPr>
              <w:t xml:space="preserve">Uses synthetic, test or masked non-production data approved by privacy/security.</w:t>
            </w:r>
          </w:p>
        </w:tc>
      </w:tr>
      <w:tr>
        <w:trPr>
          <w:cantSplit w:val="0"/>
          <w:tblHeader w:val="0"/>
        </w:trPr>
        <w:tc>
          <w:tcPr/>
          <w:p w:rsidR="00000000" w:rsidDel="00000000" w:rsidP="00000000" w:rsidRDefault="00000000" w:rsidRPr="00000000" w14:paraId="00000620">
            <w:pPr>
              <w:rPr/>
            </w:pPr>
            <w:r w:rsidDel="00000000" w:rsidR="00000000" w:rsidRPr="00000000">
              <w:rPr>
                <w:rtl w:val="0"/>
              </w:rPr>
              <w:t xml:space="preserve">Error Management Hub</w:t>
            </w:r>
          </w:p>
        </w:tc>
        <w:tc>
          <w:tcPr/>
          <w:p w:rsidR="00000000" w:rsidDel="00000000" w:rsidP="00000000" w:rsidRDefault="00000000" w:rsidRPr="00000000" w14:paraId="00000621">
            <w:pPr>
              <w:rPr/>
            </w:pPr>
            <w:r w:rsidDel="00000000" w:rsidR="00000000" w:rsidRPr="00000000">
              <w:rPr>
                <w:rtl w:val="0"/>
              </w:rPr>
              <w:t xml:space="preserve">Production</w:t>
            </w:r>
          </w:p>
        </w:tc>
        <w:tc>
          <w:tcPr/>
          <w:p w:rsidR="00000000" w:rsidDel="00000000" w:rsidP="00000000" w:rsidRDefault="00000000" w:rsidRPr="00000000" w14:paraId="00000622">
            <w:pPr>
              <w:rPr/>
            </w:pPr>
            <w:r w:rsidDel="00000000" w:rsidR="00000000" w:rsidRPr="00000000">
              <w:rPr>
                <w:rtl w:val="0"/>
              </w:rPr>
              <w:t xml:space="preserve">Production</w:t>
            </w:r>
          </w:p>
        </w:tc>
        <w:tc>
          <w:tcPr/>
          <w:p w:rsidR="00000000" w:rsidDel="00000000" w:rsidP="00000000" w:rsidRDefault="00000000" w:rsidRPr="00000000" w14:paraId="00000623">
            <w:pPr>
              <w:rPr/>
            </w:pPr>
            <w:r w:rsidDel="00000000" w:rsidR="00000000" w:rsidRPr="00000000">
              <w:rPr>
                <w:rtl w:val="0"/>
              </w:rPr>
              <w:t xml:space="preserve">Mendix Runtime on approved on-premises production platform</w:t>
            </w:r>
          </w:p>
        </w:tc>
        <w:tc>
          <w:tcPr/>
          <w:p w:rsidR="00000000" w:rsidDel="00000000" w:rsidP="00000000" w:rsidRDefault="00000000" w:rsidRPr="00000000" w14:paraId="00000624">
            <w:pPr>
              <w:rPr/>
            </w:pPr>
            <w:r w:rsidDel="00000000" w:rsidR="00000000" w:rsidRPr="00000000">
              <w:rPr>
                <w:rtl w:val="0"/>
              </w:rPr>
              <w:t xml:space="preserve">Live support investigation for authorized Dubai Health users.</w:t>
            </w:r>
          </w:p>
        </w:tc>
        <w:tc>
          <w:tcPr/>
          <w:p w:rsidR="00000000" w:rsidDel="00000000" w:rsidP="00000000" w:rsidRDefault="00000000" w:rsidRPr="00000000" w14:paraId="00000625">
            <w:pPr>
              <w:rPr/>
            </w:pPr>
            <w:r w:rsidDel="00000000" w:rsidR="00000000" w:rsidRPr="00000000">
              <w:rPr>
                <w:rtl w:val="0"/>
              </w:rPr>
              <w:t xml:space="preserve">Production service window TBC</w:t>
            </w:r>
          </w:p>
        </w:tc>
        <w:tc>
          <w:tcPr/>
          <w:p w:rsidR="00000000" w:rsidDel="00000000" w:rsidP="00000000" w:rsidRDefault="00000000" w:rsidRPr="00000000" w14:paraId="00000626">
            <w:pPr>
              <w:rPr/>
            </w:pPr>
            <w:r w:rsidDel="00000000" w:rsidR="00000000" w:rsidRPr="00000000">
              <w:rPr>
                <w:rtl w:val="0"/>
              </w:rPr>
              <w:t xml:space="preserve">Uses production source APIs; EMH displays source data transiently and does not persist source responses, documents, exports or raw API payloads.</w:t>
            </w:r>
          </w:p>
        </w:tc>
      </w:tr>
    </w:tbl>
    <w:p w:rsidR="00000000" w:rsidDel="00000000" w:rsidP="00000000" w:rsidRDefault="00000000" w:rsidRPr="00000000" w14:paraId="00000627">
      <w:pPr>
        <w:pStyle w:val="Heading3"/>
        <w:spacing w:before="0" w:lineRule="auto"/>
        <w:rPr/>
      </w:pPr>
      <w:r w:rsidDel="00000000" w:rsidR="00000000" w:rsidRPr="00000000">
        <w:rPr>
          <w:rtl w:val="0"/>
        </w:rPr>
        <w:t xml:space="preserve">3.4.1 Environment Mapping</w:t>
      </w:r>
    </w:p>
    <w:tbl>
      <w:tblPr>
        <w:tblStyle w:val="Table36"/>
        <w:tblW w:w="10280.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28">
            <w:pPr>
              <w:rPr>
                <w:color w:val="ffffff"/>
              </w:rPr>
            </w:pPr>
            <w:r w:rsidDel="00000000" w:rsidR="00000000" w:rsidRPr="00000000">
              <w:rPr>
                <w:color w:val="ffffff"/>
                <w:rtl w:val="0"/>
              </w:rPr>
              <w:t xml:space="preserve">Business Application</w:t>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29">
            <w:pPr>
              <w:rPr>
                <w:color w:val="ffffff"/>
              </w:rPr>
            </w:pPr>
            <w:r w:rsidDel="00000000" w:rsidR="00000000" w:rsidRPr="00000000">
              <w:rPr>
                <w:color w:val="ffffff"/>
                <w:rtl w:val="0"/>
              </w:rPr>
              <w:t xml:space="preserve">Environment Name</w:t>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2A">
            <w:pPr>
              <w:rPr>
                <w:color w:val="ffffff"/>
              </w:rPr>
            </w:pPr>
            <w:r w:rsidDel="00000000" w:rsidR="00000000" w:rsidRPr="00000000">
              <w:rPr>
                <w:color w:val="ffffff"/>
                <w:rtl w:val="0"/>
              </w:rPr>
              <w:t xml:space="preserve">Environment Type</w:t>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2B">
            <w:pPr>
              <w:rPr>
                <w:color w:val="ffffff"/>
              </w:rPr>
            </w:pPr>
            <w:r w:rsidDel="00000000" w:rsidR="00000000" w:rsidRPr="00000000">
              <w:rPr>
                <w:color w:val="ffffff"/>
                <w:rtl w:val="0"/>
              </w:rPr>
              <w:t xml:space="preserve">Target Business Application / Service</w:t>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2C">
            <w:pPr>
              <w:rPr>
                <w:color w:val="ffffff"/>
              </w:rPr>
            </w:pPr>
            <w:r w:rsidDel="00000000" w:rsidR="00000000" w:rsidRPr="00000000">
              <w:rPr>
                <w:color w:val="ffffff"/>
                <w:rtl w:val="0"/>
              </w:rPr>
              <w:t xml:space="preserve">Target Environment &amp; Data Segregation / Integration Notes</w:t>
            </w:r>
          </w:p>
        </w:tc>
      </w:tr>
      <w:tr>
        <w:trPr>
          <w:cantSplit w:val="0"/>
          <w:tblHeader w:val="0"/>
        </w:trPr>
        <w:tc>
          <w:tcPr/>
          <w:p w:rsidR="00000000" w:rsidDel="00000000" w:rsidP="00000000" w:rsidRDefault="00000000" w:rsidRPr="00000000" w14:paraId="0000062D">
            <w:pPr>
              <w:rPr/>
            </w:pPr>
            <w:r w:rsidDel="00000000" w:rsidR="00000000" w:rsidRPr="00000000">
              <w:rPr>
                <w:rtl w:val="0"/>
              </w:rPr>
              <w:t xml:space="preserve">Error Management Hub</w:t>
            </w:r>
          </w:p>
        </w:tc>
        <w:tc>
          <w:tcPr/>
          <w:p w:rsidR="00000000" w:rsidDel="00000000" w:rsidP="00000000" w:rsidRDefault="00000000" w:rsidRPr="00000000" w14:paraId="0000062E">
            <w:pPr>
              <w:rPr/>
            </w:pPr>
            <w:r w:rsidDel="00000000" w:rsidR="00000000" w:rsidRPr="00000000">
              <w:rPr>
                <w:rtl w:val="0"/>
              </w:rPr>
              <w:t xml:space="preserve">Development</w:t>
            </w:r>
          </w:p>
        </w:tc>
        <w:tc>
          <w:tcPr/>
          <w:p w:rsidR="00000000" w:rsidDel="00000000" w:rsidP="00000000" w:rsidRDefault="00000000" w:rsidRPr="00000000" w14:paraId="0000062F">
            <w:pPr>
              <w:rPr/>
            </w:pPr>
            <w:r w:rsidDel="00000000" w:rsidR="00000000" w:rsidRPr="00000000">
              <w:rPr>
                <w:rtl w:val="0"/>
              </w:rPr>
              <w:t xml:space="preserve">Development</w:t>
            </w:r>
          </w:p>
        </w:tc>
        <w:tc>
          <w:tcPr/>
          <w:p w:rsidR="00000000" w:rsidDel="00000000" w:rsidP="00000000" w:rsidRDefault="00000000" w:rsidRPr="00000000" w14:paraId="00000630">
            <w:pPr>
              <w:rPr/>
            </w:pPr>
            <w:r w:rsidDel="00000000" w:rsidR="00000000" w:rsidRPr="00000000">
              <w:rPr>
                <w:rtl w:val="0"/>
              </w:rPr>
              <w:t xml:space="preserve">IDAM</w:t>
            </w:r>
          </w:p>
        </w:tc>
        <w:tc>
          <w:tcPr/>
          <w:p w:rsidR="00000000" w:rsidDel="00000000" w:rsidP="00000000" w:rsidRDefault="00000000" w:rsidRPr="00000000" w14:paraId="00000631">
            <w:pPr>
              <w:rPr/>
            </w:pPr>
            <w:r w:rsidDel="00000000" w:rsidR="00000000" w:rsidRPr="00000000">
              <w:rPr>
                <w:rtl w:val="0"/>
              </w:rPr>
              <w:t xml:space="preserve">Development/testing identity service only. Test identities are used; production credentials, production identities and production secrets are not used.</w:t>
            </w:r>
          </w:p>
        </w:tc>
      </w:tr>
      <w:tr>
        <w:trPr>
          <w:cantSplit w:val="0"/>
          <w:tblHeader w:val="0"/>
        </w:trPr>
        <w:tc>
          <w:tcPr/>
          <w:p w:rsidR="00000000" w:rsidDel="00000000" w:rsidP="00000000" w:rsidRDefault="00000000" w:rsidRPr="00000000" w14:paraId="00000632">
            <w:pPr>
              <w:rPr/>
            </w:pPr>
            <w:r w:rsidDel="00000000" w:rsidR="00000000" w:rsidRPr="00000000">
              <w:rPr>
                <w:rtl w:val="0"/>
              </w:rPr>
              <w:t xml:space="preserve">Error Management Hub</w:t>
            </w:r>
          </w:p>
        </w:tc>
        <w:tc>
          <w:tcPr/>
          <w:p w:rsidR="00000000" w:rsidDel="00000000" w:rsidP="00000000" w:rsidRDefault="00000000" w:rsidRPr="00000000" w14:paraId="00000633">
            <w:pPr>
              <w:rPr/>
            </w:pPr>
            <w:r w:rsidDel="00000000" w:rsidR="00000000" w:rsidRPr="00000000">
              <w:rPr>
                <w:rtl w:val="0"/>
              </w:rPr>
              <w:t xml:space="preserve">Development</w:t>
            </w:r>
          </w:p>
        </w:tc>
        <w:tc>
          <w:tcPr/>
          <w:p w:rsidR="00000000" w:rsidDel="00000000" w:rsidP="00000000" w:rsidRDefault="00000000" w:rsidRPr="00000000" w14:paraId="00000634">
            <w:pPr>
              <w:rPr/>
            </w:pPr>
            <w:r w:rsidDel="00000000" w:rsidR="00000000" w:rsidRPr="00000000">
              <w:rPr>
                <w:rtl w:val="0"/>
              </w:rPr>
              <w:t xml:space="preserve">Development</w:t>
            </w:r>
          </w:p>
        </w:tc>
        <w:tc>
          <w:tcPr/>
          <w:p w:rsidR="00000000" w:rsidDel="00000000" w:rsidP="00000000" w:rsidRDefault="00000000" w:rsidRPr="00000000" w14:paraId="00000635">
            <w:pPr>
              <w:rPr/>
            </w:pPr>
            <w:r w:rsidDel="00000000" w:rsidR="00000000" w:rsidRPr="00000000">
              <w:rPr>
                <w:rtl w:val="0"/>
              </w:rPr>
              <w:t xml:space="preserve">Clinical Attachment, Premarital, Patient Services and related source APIs</w:t>
            </w:r>
          </w:p>
        </w:tc>
        <w:tc>
          <w:tcPr/>
          <w:p w:rsidR="00000000" w:rsidDel="00000000" w:rsidP="00000000" w:rsidRDefault="00000000" w:rsidRPr="00000000" w14:paraId="00000636">
            <w:pPr>
              <w:rPr/>
            </w:pPr>
            <w:r w:rsidDel="00000000" w:rsidR="00000000" w:rsidRPr="00000000">
              <w:rPr>
                <w:rtl w:val="0"/>
              </w:rPr>
              <w:t xml:space="preserve">Development, test or mock endpoints only. Synthetic records are used for connector scaffolding and mapping validation.</w:t>
            </w:r>
          </w:p>
        </w:tc>
      </w:tr>
      <w:tr>
        <w:trPr>
          <w:cantSplit w:val="0"/>
          <w:tblHeader w:val="0"/>
        </w:trPr>
        <w:tc>
          <w:tcPr/>
          <w:p w:rsidR="00000000" w:rsidDel="00000000" w:rsidP="00000000" w:rsidRDefault="00000000" w:rsidRPr="00000000" w14:paraId="00000637">
            <w:pPr>
              <w:rPr/>
            </w:pPr>
            <w:r w:rsidDel="00000000" w:rsidR="00000000" w:rsidRPr="00000000">
              <w:rPr>
                <w:rtl w:val="0"/>
              </w:rPr>
              <w:t xml:space="preserve">Error Management Hub</w:t>
            </w:r>
          </w:p>
        </w:tc>
        <w:tc>
          <w:tcPr/>
          <w:p w:rsidR="00000000" w:rsidDel="00000000" w:rsidP="00000000" w:rsidRDefault="00000000" w:rsidRPr="00000000" w14:paraId="00000638">
            <w:pPr>
              <w:rPr/>
            </w:pPr>
            <w:r w:rsidDel="00000000" w:rsidR="00000000" w:rsidRPr="00000000">
              <w:rPr>
                <w:rtl w:val="0"/>
              </w:rPr>
              <w:t xml:space="preserve">Development</w:t>
            </w:r>
          </w:p>
        </w:tc>
        <w:tc>
          <w:tcPr/>
          <w:p w:rsidR="00000000" w:rsidDel="00000000" w:rsidP="00000000" w:rsidRDefault="00000000" w:rsidRPr="00000000" w14:paraId="00000639">
            <w:pPr>
              <w:rPr/>
            </w:pPr>
            <w:r w:rsidDel="00000000" w:rsidR="00000000" w:rsidRPr="00000000">
              <w:rPr>
                <w:rtl w:val="0"/>
              </w:rPr>
              <w:t xml:space="preserve">Development</w:t>
            </w:r>
          </w:p>
        </w:tc>
        <w:tc>
          <w:tcPr/>
          <w:p w:rsidR="00000000" w:rsidDel="00000000" w:rsidP="00000000" w:rsidRDefault="00000000" w:rsidRPr="00000000" w14:paraId="0000063A">
            <w:pPr>
              <w:rPr/>
            </w:pPr>
            <w:r w:rsidDel="00000000" w:rsidR="00000000" w:rsidRPr="00000000">
              <w:rPr>
                <w:rtl w:val="0"/>
              </w:rPr>
              <w:t xml:space="preserve">Enterprise Audit Repository, AppDynamics, Elasticsearch / centralized logging and SIEM</w:t>
            </w:r>
          </w:p>
        </w:tc>
        <w:tc>
          <w:tcPr/>
          <w:p w:rsidR="00000000" w:rsidDel="00000000" w:rsidP="00000000" w:rsidRDefault="00000000" w:rsidRPr="00000000" w14:paraId="0000063B">
            <w:pPr>
              <w:rPr/>
            </w:pPr>
            <w:r w:rsidDel="00000000" w:rsidR="00000000" w:rsidRPr="00000000">
              <w:rPr>
                <w:rtl w:val="0"/>
              </w:rPr>
              <w:t xml:space="preserve">Development, test or mock operational services only. No production audit records or sensitive payloads are used.</w:t>
            </w:r>
          </w:p>
        </w:tc>
      </w:tr>
      <w:tr>
        <w:trPr>
          <w:cantSplit w:val="0"/>
          <w:tblHeader w:val="0"/>
        </w:trPr>
        <w:tc>
          <w:tcPr/>
          <w:p w:rsidR="00000000" w:rsidDel="00000000" w:rsidP="00000000" w:rsidRDefault="00000000" w:rsidRPr="00000000" w14:paraId="0000063C">
            <w:pPr>
              <w:rPr/>
            </w:pPr>
            <w:r w:rsidDel="00000000" w:rsidR="00000000" w:rsidRPr="00000000">
              <w:rPr>
                <w:rtl w:val="0"/>
              </w:rPr>
              <w:t xml:space="preserve">Error Management Hub</w:t>
            </w:r>
          </w:p>
        </w:tc>
        <w:tc>
          <w:tcPr/>
          <w:p w:rsidR="00000000" w:rsidDel="00000000" w:rsidP="00000000" w:rsidRDefault="00000000" w:rsidRPr="00000000" w14:paraId="0000063D">
            <w:pPr>
              <w:rPr/>
            </w:pPr>
            <w:r w:rsidDel="00000000" w:rsidR="00000000" w:rsidRPr="00000000">
              <w:rPr>
                <w:rtl w:val="0"/>
              </w:rPr>
              <w:t xml:space="preserve">Testing</w:t>
            </w:r>
          </w:p>
        </w:tc>
        <w:tc>
          <w:tcPr/>
          <w:p w:rsidR="00000000" w:rsidDel="00000000" w:rsidP="00000000" w:rsidRDefault="00000000" w:rsidRPr="00000000" w14:paraId="0000063E">
            <w:pPr>
              <w:rPr/>
            </w:pPr>
            <w:r w:rsidDel="00000000" w:rsidR="00000000" w:rsidRPr="00000000">
              <w:rPr>
                <w:rtl w:val="0"/>
              </w:rPr>
              <w:t xml:space="preserve">Testing</w:t>
            </w:r>
          </w:p>
        </w:tc>
        <w:tc>
          <w:tcPr/>
          <w:p w:rsidR="00000000" w:rsidDel="00000000" w:rsidP="00000000" w:rsidRDefault="00000000" w:rsidRPr="00000000" w14:paraId="0000063F">
            <w:pPr>
              <w:rPr/>
            </w:pPr>
            <w:r w:rsidDel="00000000" w:rsidR="00000000" w:rsidRPr="00000000">
              <w:rPr>
                <w:rtl w:val="0"/>
              </w:rPr>
              <w:t xml:space="preserve">IDAM</w:t>
            </w:r>
          </w:p>
        </w:tc>
        <w:tc>
          <w:tcPr/>
          <w:p w:rsidR="00000000" w:rsidDel="00000000" w:rsidP="00000000" w:rsidRDefault="00000000" w:rsidRPr="00000000" w14:paraId="00000640">
            <w:pPr>
              <w:rPr/>
            </w:pPr>
            <w:r w:rsidDel="00000000" w:rsidR="00000000" w:rsidRPr="00000000">
              <w:rPr>
                <w:rtl w:val="0"/>
              </w:rPr>
              <w:t xml:space="preserve">Testing identity service only. Approved test identities are used for SSO, role mapping and negative-access testing.</w:t>
            </w:r>
          </w:p>
        </w:tc>
      </w:tr>
      <w:tr>
        <w:trPr>
          <w:cantSplit w:val="0"/>
          <w:tblHeader w:val="0"/>
        </w:trPr>
        <w:tc>
          <w:tcPr/>
          <w:p w:rsidR="00000000" w:rsidDel="00000000" w:rsidP="00000000" w:rsidRDefault="00000000" w:rsidRPr="00000000" w14:paraId="00000641">
            <w:pPr>
              <w:rPr/>
            </w:pPr>
            <w:r w:rsidDel="00000000" w:rsidR="00000000" w:rsidRPr="00000000">
              <w:rPr>
                <w:rtl w:val="0"/>
              </w:rPr>
              <w:t xml:space="preserve">Error Management Hub</w:t>
            </w:r>
          </w:p>
        </w:tc>
        <w:tc>
          <w:tcPr/>
          <w:p w:rsidR="00000000" w:rsidDel="00000000" w:rsidP="00000000" w:rsidRDefault="00000000" w:rsidRPr="00000000" w14:paraId="00000642">
            <w:pPr>
              <w:rPr/>
            </w:pPr>
            <w:r w:rsidDel="00000000" w:rsidR="00000000" w:rsidRPr="00000000">
              <w:rPr>
                <w:rtl w:val="0"/>
              </w:rPr>
              <w:t xml:space="preserve">Testing</w:t>
            </w:r>
          </w:p>
        </w:tc>
        <w:tc>
          <w:tcPr/>
          <w:p w:rsidR="00000000" w:rsidDel="00000000" w:rsidP="00000000" w:rsidRDefault="00000000" w:rsidRPr="00000000" w14:paraId="00000643">
            <w:pPr>
              <w:rPr/>
            </w:pPr>
            <w:r w:rsidDel="00000000" w:rsidR="00000000" w:rsidRPr="00000000">
              <w:rPr>
                <w:rtl w:val="0"/>
              </w:rPr>
              <w:t xml:space="preserve">Testing</w:t>
            </w:r>
          </w:p>
        </w:tc>
        <w:tc>
          <w:tcPr/>
          <w:p w:rsidR="00000000" w:rsidDel="00000000" w:rsidP="00000000" w:rsidRDefault="00000000" w:rsidRPr="00000000" w14:paraId="00000644">
            <w:pPr>
              <w:rPr/>
            </w:pPr>
            <w:r w:rsidDel="00000000" w:rsidR="00000000" w:rsidRPr="00000000">
              <w:rPr>
                <w:rtl w:val="0"/>
              </w:rPr>
              <w:t xml:space="preserve">Clinical Attachment, Premarital, Patient Services and related source APIs</w:t>
            </w:r>
          </w:p>
        </w:tc>
        <w:tc>
          <w:tcPr/>
          <w:p w:rsidR="00000000" w:rsidDel="00000000" w:rsidP="00000000" w:rsidRDefault="00000000" w:rsidRPr="00000000" w14:paraId="00000645">
            <w:pPr>
              <w:rPr/>
            </w:pPr>
            <w:r w:rsidDel="00000000" w:rsidR="00000000" w:rsidRPr="00000000">
              <w:rPr>
                <w:rtl w:val="0"/>
              </w:rPr>
              <w:t xml:space="preserve">Approved non-production provider environments only. Synthetic, test or masked data is used unless privacy/security explicitly approve otherwise.</w:t>
            </w:r>
          </w:p>
        </w:tc>
      </w:tr>
      <w:tr>
        <w:trPr>
          <w:cantSplit w:val="0"/>
          <w:tblHeader w:val="0"/>
        </w:trPr>
        <w:tc>
          <w:tcPr/>
          <w:p w:rsidR="00000000" w:rsidDel="00000000" w:rsidP="00000000" w:rsidRDefault="00000000" w:rsidRPr="00000000" w14:paraId="00000646">
            <w:pPr>
              <w:rPr/>
            </w:pPr>
            <w:r w:rsidDel="00000000" w:rsidR="00000000" w:rsidRPr="00000000">
              <w:rPr>
                <w:rtl w:val="0"/>
              </w:rPr>
              <w:t xml:space="preserve">Error Management Hub</w:t>
            </w:r>
          </w:p>
        </w:tc>
        <w:tc>
          <w:tcPr/>
          <w:p w:rsidR="00000000" w:rsidDel="00000000" w:rsidP="00000000" w:rsidRDefault="00000000" w:rsidRPr="00000000" w14:paraId="00000647">
            <w:pPr>
              <w:rPr/>
            </w:pPr>
            <w:r w:rsidDel="00000000" w:rsidR="00000000" w:rsidRPr="00000000">
              <w:rPr>
                <w:rtl w:val="0"/>
              </w:rPr>
              <w:t xml:space="preserve">Testing</w:t>
            </w:r>
          </w:p>
        </w:tc>
        <w:tc>
          <w:tcPr/>
          <w:p w:rsidR="00000000" w:rsidDel="00000000" w:rsidP="00000000" w:rsidRDefault="00000000" w:rsidRPr="00000000" w14:paraId="00000648">
            <w:pPr>
              <w:rPr/>
            </w:pPr>
            <w:r w:rsidDel="00000000" w:rsidR="00000000" w:rsidRPr="00000000">
              <w:rPr>
                <w:rtl w:val="0"/>
              </w:rPr>
              <w:t xml:space="preserve">Testing</w:t>
            </w:r>
          </w:p>
        </w:tc>
        <w:tc>
          <w:tcPr/>
          <w:p w:rsidR="00000000" w:rsidDel="00000000" w:rsidP="00000000" w:rsidRDefault="00000000" w:rsidRPr="00000000" w14:paraId="00000649">
            <w:pPr>
              <w:rPr/>
            </w:pPr>
            <w:r w:rsidDel="00000000" w:rsidR="00000000" w:rsidRPr="00000000">
              <w:rPr>
                <w:rtl w:val="0"/>
              </w:rPr>
              <w:t xml:space="preserve">Enterprise Audit Repository, AppDynamics, Elasticsearch / centralized logging and SIEM</w:t>
            </w:r>
          </w:p>
        </w:tc>
        <w:tc>
          <w:tcPr/>
          <w:p w:rsidR="00000000" w:rsidDel="00000000" w:rsidP="00000000" w:rsidRDefault="00000000" w:rsidRPr="00000000" w14:paraId="0000064A">
            <w:pPr>
              <w:rPr/>
            </w:pPr>
            <w:r w:rsidDel="00000000" w:rsidR="00000000" w:rsidRPr="00000000">
              <w:rPr>
                <w:rtl w:val="0"/>
              </w:rPr>
              <w:t xml:space="preserve">Testing operational services only. Test audit events, sanitized diagnostics and approved security signals are used for release validation.</w:t>
            </w:r>
          </w:p>
        </w:tc>
      </w:tr>
      <w:tr>
        <w:trPr>
          <w:cantSplit w:val="0"/>
          <w:tblHeader w:val="0"/>
        </w:trPr>
        <w:tc>
          <w:tcPr/>
          <w:p w:rsidR="00000000" w:rsidDel="00000000" w:rsidP="00000000" w:rsidRDefault="00000000" w:rsidRPr="00000000" w14:paraId="0000064B">
            <w:pPr>
              <w:rPr/>
            </w:pPr>
            <w:r w:rsidDel="00000000" w:rsidR="00000000" w:rsidRPr="00000000">
              <w:rPr>
                <w:rtl w:val="0"/>
              </w:rPr>
              <w:t xml:space="preserve">Error Management Hub</w:t>
            </w:r>
          </w:p>
        </w:tc>
        <w:tc>
          <w:tcPr/>
          <w:p w:rsidR="00000000" w:rsidDel="00000000" w:rsidP="00000000" w:rsidRDefault="00000000" w:rsidRPr="00000000" w14:paraId="0000064C">
            <w:pPr>
              <w:rPr/>
            </w:pPr>
            <w:r w:rsidDel="00000000" w:rsidR="00000000" w:rsidRPr="00000000">
              <w:rPr>
                <w:rtl w:val="0"/>
              </w:rPr>
              <w:t xml:space="preserve">Production</w:t>
            </w:r>
          </w:p>
        </w:tc>
        <w:tc>
          <w:tcPr/>
          <w:p w:rsidR="00000000" w:rsidDel="00000000" w:rsidP="00000000" w:rsidRDefault="00000000" w:rsidRPr="00000000" w14:paraId="0000064D">
            <w:pPr>
              <w:rPr/>
            </w:pPr>
            <w:r w:rsidDel="00000000" w:rsidR="00000000" w:rsidRPr="00000000">
              <w:rPr>
                <w:rtl w:val="0"/>
              </w:rPr>
              <w:t xml:space="preserve">Production</w:t>
            </w:r>
          </w:p>
        </w:tc>
        <w:tc>
          <w:tcPr/>
          <w:p w:rsidR="00000000" w:rsidDel="00000000" w:rsidP="00000000" w:rsidRDefault="00000000" w:rsidRPr="00000000" w14:paraId="0000064E">
            <w:pPr>
              <w:rPr/>
            </w:pPr>
            <w:r w:rsidDel="00000000" w:rsidR="00000000" w:rsidRPr="00000000">
              <w:rPr>
                <w:rtl w:val="0"/>
              </w:rPr>
              <w:t xml:space="preserve">IDAM</w:t>
            </w:r>
          </w:p>
        </w:tc>
        <w:tc>
          <w:tcPr/>
          <w:p w:rsidR="00000000" w:rsidDel="00000000" w:rsidP="00000000" w:rsidRDefault="00000000" w:rsidRPr="00000000" w14:paraId="0000064F">
            <w:pPr>
              <w:rPr/>
            </w:pPr>
            <w:r w:rsidDel="00000000" w:rsidR="00000000" w:rsidRPr="00000000">
              <w:rPr>
                <w:rtl w:val="0"/>
              </w:rPr>
              <w:t xml:space="preserve">Production identity service. IDAM remains the authentication and identity system of record. EMH does not store passwords or authentication tokens.</w:t>
            </w:r>
          </w:p>
        </w:tc>
      </w:tr>
      <w:tr>
        <w:trPr>
          <w:cantSplit w:val="0"/>
          <w:tblHeader w:val="0"/>
        </w:trPr>
        <w:tc>
          <w:tcPr/>
          <w:p w:rsidR="00000000" w:rsidDel="00000000" w:rsidP="00000000" w:rsidRDefault="00000000" w:rsidRPr="00000000" w14:paraId="00000650">
            <w:pPr>
              <w:rPr/>
            </w:pPr>
            <w:r w:rsidDel="00000000" w:rsidR="00000000" w:rsidRPr="00000000">
              <w:rPr>
                <w:rtl w:val="0"/>
              </w:rPr>
              <w:t xml:space="preserve">Error Management Hub</w:t>
            </w:r>
          </w:p>
        </w:tc>
        <w:tc>
          <w:tcPr/>
          <w:p w:rsidR="00000000" w:rsidDel="00000000" w:rsidP="00000000" w:rsidRDefault="00000000" w:rsidRPr="00000000" w14:paraId="00000651">
            <w:pPr>
              <w:rPr/>
            </w:pPr>
            <w:r w:rsidDel="00000000" w:rsidR="00000000" w:rsidRPr="00000000">
              <w:rPr>
                <w:rtl w:val="0"/>
              </w:rPr>
              <w:t xml:space="preserve">Production</w:t>
            </w:r>
          </w:p>
        </w:tc>
        <w:tc>
          <w:tcPr/>
          <w:p w:rsidR="00000000" w:rsidDel="00000000" w:rsidP="00000000" w:rsidRDefault="00000000" w:rsidRPr="00000000" w14:paraId="00000652">
            <w:pPr>
              <w:rPr/>
            </w:pPr>
            <w:r w:rsidDel="00000000" w:rsidR="00000000" w:rsidRPr="00000000">
              <w:rPr>
                <w:rtl w:val="0"/>
              </w:rPr>
              <w:t xml:space="preserve">Production</w:t>
            </w:r>
          </w:p>
        </w:tc>
        <w:tc>
          <w:tcPr/>
          <w:p w:rsidR="00000000" w:rsidDel="00000000" w:rsidP="00000000" w:rsidRDefault="00000000" w:rsidRPr="00000000" w14:paraId="00000653">
            <w:pPr>
              <w:rPr/>
            </w:pPr>
            <w:r w:rsidDel="00000000" w:rsidR="00000000" w:rsidRPr="00000000">
              <w:rPr>
                <w:rtl w:val="0"/>
              </w:rPr>
              <w:t xml:space="preserve">Clinical Attachment, Premarital, Patient Services and related source APIs</w:t>
            </w:r>
          </w:p>
        </w:tc>
        <w:tc>
          <w:tcPr/>
          <w:p w:rsidR="00000000" w:rsidDel="00000000" w:rsidP="00000000" w:rsidRDefault="00000000" w:rsidRPr="00000000" w14:paraId="00000654">
            <w:pPr>
              <w:rPr/>
            </w:pPr>
            <w:r w:rsidDel="00000000" w:rsidR="00000000" w:rsidRPr="00000000">
              <w:rPr>
                <w:rtl w:val="0"/>
              </w:rPr>
              <w:t xml:space="preserve">Production source systems remain authoritative. EMH retrieves and displays source data only for authorized support investigation and does not persist source responses.</w:t>
            </w:r>
          </w:p>
        </w:tc>
      </w:tr>
      <w:tr>
        <w:trPr>
          <w:cantSplit w:val="0"/>
          <w:tblHeader w:val="0"/>
        </w:trPr>
        <w:tc>
          <w:tcPr/>
          <w:p w:rsidR="00000000" w:rsidDel="00000000" w:rsidP="00000000" w:rsidRDefault="00000000" w:rsidRPr="00000000" w14:paraId="00000655">
            <w:pPr>
              <w:rPr/>
            </w:pPr>
            <w:r w:rsidDel="00000000" w:rsidR="00000000" w:rsidRPr="00000000">
              <w:rPr>
                <w:rtl w:val="0"/>
              </w:rPr>
              <w:t xml:space="preserve">Error Management Hub</w:t>
            </w:r>
          </w:p>
        </w:tc>
        <w:tc>
          <w:tcPr/>
          <w:p w:rsidR="00000000" w:rsidDel="00000000" w:rsidP="00000000" w:rsidRDefault="00000000" w:rsidRPr="00000000" w14:paraId="00000656">
            <w:pPr>
              <w:rPr/>
            </w:pPr>
            <w:r w:rsidDel="00000000" w:rsidR="00000000" w:rsidRPr="00000000">
              <w:rPr>
                <w:rtl w:val="0"/>
              </w:rPr>
              <w:t xml:space="preserve">Production</w:t>
            </w:r>
          </w:p>
        </w:tc>
        <w:tc>
          <w:tcPr/>
          <w:p w:rsidR="00000000" w:rsidDel="00000000" w:rsidP="00000000" w:rsidRDefault="00000000" w:rsidRPr="00000000" w14:paraId="00000657">
            <w:pPr>
              <w:rPr/>
            </w:pPr>
            <w:r w:rsidDel="00000000" w:rsidR="00000000" w:rsidRPr="00000000">
              <w:rPr>
                <w:rtl w:val="0"/>
              </w:rPr>
              <w:t xml:space="preserve">Production</w:t>
            </w:r>
          </w:p>
        </w:tc>
        <w:tc>
          <w:tcPr/>
          <w:p w:rsidR="00000000" w:rsidDel="00000000" w:rsidP="00000000" w:rsidRDefault="00000000" w:rsidRPr="00000000" w14:paraId="00000658">
            <w:pPr>
              <w:rPr/>
            </w:pPr>
            <w:r w:rsidDel="00000000" w:rsidR="00000000" w:rsidRPr="00000000">
              <w:rPr>
                <w:rtl w:val="0"/>
              </w:rPr>
              <w:t xml:space="preserve">Enterprise Audit Repository, AppDynamics, Elasticsearch / centralized logging and SIEM</w:t>
            </w:r>
          </w:p>
        </w:tc>
        <w:tc>
          <w:tcPr/>
          <w:p w:rsidR="00000000" w:rsidDel="00000000" w:rsidP="00000000" w:rsidRDefault="00000000" w:rsidRPr="00000000" w14:paraId="00000659">
            <w:pPr>
              <w:rPr/>
            </w:pPr>
            <w:r w:rsidDel="00000000" w:rsidR="00000000" w:rsidRPr="00000000">
              <w:rPr>
                <w:rtl w:val="0"/>
              </w:rPr>
              <w:t xml:space="preserve">Production audit events are retained in the Enterprise Audit Repository. Diagnostics are sanitized. SIEM is used for security monitoring and is not the audit system of record.</w:t>
            </w:r>
          </w:p>
        </w:tc>
      </w:tr>
    </w:tbl>
    <w:p w:rsidR="00000000" w:rsidDel="00000000" w:rsidP="00000000" w:rsidRDefault="00000000" w:rsidRPr="00000000" w14:paraId="0000065A">
      <w:pPr>
        <w:pStyle w:val="Heading1"/>
        <w:rPr/>
      </w:pPr>
      <w:r w:rsidDel="00000000" w:rsidR="00000000" w:rsidRPr="00000000">
        <w:rPr>
          <w:rtl w:val="0"/>
        </w:rPr>
        <w:t xml:space="preserve">4. Technical Architecture</w:t>
      </w:r>
    </w:p>
    <w:p w:rsidR="00000000" w:rsidDel="00000000" w:rsidP="00000000" w:rsidRDefault="00000000" w:rsidRPr="00000000" w14:paraId="0000065B">
      <w:pPr>
        <w:rPr/>
      </w:pPr>
      <w:r w:rsidDel="00000000" w:rsidR="00000000" w:rsidRPr="00000000">
        <w:rPr>
          <w:rtl w:val="0"/>
        </w:rPr>
        <w:t xml:space="preserve">The technical architecture places the Mendix application runtime inside the organization’s private hosting environment. Runtime deployment, database, ingress, secrets, monitoring, backup and disaster recovery are independently operated platform capabilities. The design must use only versions and deployment modes supported by the approved Mendix subscription and private-platform support matrix.</w:t>
      </w:r>
    </w:p>
    <w:p w:rsidR="00000000" w:rsidDel="00000000" w:rsidP="00000000" w:rsidRDefault="00000000" w:rsidRPr="00000000" w14:paraId="0000065C">
      <w:pPr>
        <w:pStyle w:val="Heading2"/>
        <w:rPr/>
      </w:pPr>
      <w:r w:rsidDel="00000000" w:rsidR="00000000" w:rsidRPr="00000000">
        <w:rPr>
          <w:rtl w:val="0"/>
        </w:rPr>
        <w:t xml:space="preserve">4.1 Implementation &amp; Deployment View</w:t>
      </w:r>
    </w:p>
    <w:tbl>
      <w:tblPr>
        <w:tblStyle w:val="Table37"/>
        <w:tblW w:w="10280.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5D">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Zone / Tier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5E">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Components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5F">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Responsibility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60">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Key Controls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6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User Zone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6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Managed browser/device, corporate network</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6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End-user access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66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Device security, browser support, DNS and network identity.</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6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Edge / Access Zone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6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Enterprise WAF, reverse proxy, ingress/load balancer, certificates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6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Secure inbound routing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66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TLS, header policy, request limits, source restrictions and health routing.</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6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Application Zone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6A">
            <w:pPr>
              <w:rPr/>
            </w:pPr>
            <w:r w:rsidDel="00000000" w:rsidR="00000000" w:rsidRPr="00000000">
              <w:rPr>
                <w:rtl w:val="0"/>
              </w:rPr>
              <w:t xml:space="preserve">Mendix runtime instance(s) / container(s) where applicable, deployment controller/tooling, runtime config</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6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Application execution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6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Namespace isolation, least-privilege service account, resource limits, probes and immutable deployment.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6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Data Zone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6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Dedicated Mendix database, optional platform file/object storage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6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Persistent state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7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Encryption, database accounts, HA, backup, monitoring and restricted network path.</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7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Integration Zone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7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API gateway/routes to IDAM, UAE PASS/ICP, Clinical, Premarital and Patient Services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7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Outbound service access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7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Allow-list, mTLS/OAuth/API key, timeout, rate policy and correlation.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7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Management Zone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7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CI/CD runner, internal registry, secrets manager, AppDynamics/log collector/SIEM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7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Build, deploy and operate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7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Segregated administration, signed artifacts, audit and break-glass control.</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7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DR Zone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7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Secondary platform/database capability or rebuild location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7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Continuity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7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Artifact availability, configuration backup, database restore/replication and tested runbook.</w:t>
            </w:r>
            <w:r w:rsidDel="00000000" w:rsidR="00000000" w:rsidRPr="00000000">
              <w:rPr>
                <w:rtl w:val="0"/>
              </w:rPr>
            </w:r>
          </w:p>
        </w:tc>
      </w:tr>
    </w:tbl>
    <w:p w:rsidR="00000000" w:rsidDel="00000000" w:rsidP="00000000" w:rsidRDefault="00000000" w:rsidRPr="00000000" w14:paraId="0000067D">
      <w:pPr>
        <w:spacing w:after="0" w:lineRule="auto"/>
        <w:rPr/>
      </w:pPr>
      <w:r w:rsidDel="00000000" w:rsidR="00000000" w:rsidRPr="00000000">
        <w:rPr>
          <w:rtl w:val="0"/>
        </w:rPr>
      </w:r>
    </w:p>
    <w:p w:rsidR="00000000" w:rsidDel="00000000" w:rsidP="00000000" w:rsidRDefault="00000000" w:rsidRPr="00000000" w14:paraId="0000067E">
      <w:pPr>
        <w:pStyle w:val="Heading3"/>
        <w:rPr/>
      </w:pPr>
      <w:r w:rsidDel="00000000" w:rsidR="00000000" w:rsidRPr="00000000">
        <w:rPr>
          <w:rtl w:val="0"/>
        </w:rPr>
        <w:t xml:space="preserve">4.1.1 On-Premises Deployment View</w:t>
      </w:r>
    </w:p>
    <w:p w:rsidR="00000000" w:rsidDel="00000000" w:rsidP="00000000" w:rsidRDefault="00000000" w:rsidRPr="00000000" w14:paraId="0000067F">
      <w:pPr>
        <w:rPr/>
      </w:pPr>
      <w:r w:rsidDel="00000000" w:rsidR="00000000" w:rsidRPr="00000000">
        <w:rPr>
          <w:rtl w:val="0"/>
        </w:rPr>
        <w:t xml:space="preserve">The target is an approved on-premises/private Mendix runtime platform. The final production topology (runtime nodes/replicas, ingress/load balancing, database, storage, secrets, monitoring and backup integration) is confirmed through the platform design gate. Where the approved platform is containerized, approved deployment tooling manages application environments; where a non-containerized deployment is selected, the same availability, security, monitoring and supportability controls apply. Connected versus standalone/air-gapped operation must be chosen based on outbound-connectivity policy.</w:t>
      </w:r>
    </w:p>
    <w:tbl>
      <w:tblPr>
        <w:tblStyle w:val="Table38"/>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80">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Deployment Element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81">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Recommended Baseline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82">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To Be Confirmed (TBC)</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8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Container platform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8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on-premises/private Mendix runtime platform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68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Distribution/version, node pools, namespaces/projects, deployment tooling privileges.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8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operating mode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8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platform/deployment tooling where supported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68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Connected or standalone mode; license/entitlement.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8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Cluster placement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8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Dedicated namespace per environment; production separated from non-production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68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Physical/cluster separation requirements.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8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Ingress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8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Enterprise ingress/WAF with approved TLS certificate and hostname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8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Product, TLS termination point, client IP propagation, timeout/body limits.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8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Container registry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9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Internal registry with controlled import/promotion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9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Image scanning, signing, retention and offline transfer.</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9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Database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9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Dedicated supported SQL Server baseline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9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Version, edition, HA, encryption, backup agent and connectivity.</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9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Persistent storage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9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Only platform/runtime needs and approved future file features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9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Storage class, encryption, backup and DR.</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9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Secrets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9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Enterprise secrets manager integrated with deployment configuration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9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Product, rotation mechanism and access identity.</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9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Outbound network</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9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Allow-listed HTTPS to approved APIs, IDAM metadata and monitoring destinations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9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Proxy, firewall ports, DNS, certificate trust and mTLS.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9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Observability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9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runtime logs/metrics/JVM telemetry to AppDynamics and central collectors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A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Agent method, dashboards, alert thresholds and SIEM events.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A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Time synchronization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A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Enterprise NTP across cluster, database and source systems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A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Monitoring and drift threshold.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A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Administration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A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Separate cluster/operator/database/app administration roles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A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Named groups, MFA/PAM and break-glass procedure.</w:t>
            </w:r>
            <w:r w:rsidDel="00000000" w:rsidR="00000000" w:rsidRPr="00000000">
              <w:rPr>
                <w:rtl w:val="0"/>
              </w:rPr>
            </w:r>
          </w:p>
        </w:tc>
      </w:tr>
    </w:tbl>
    <w:p w:rsidR="00000000" w:rsidDel="00000000" w:rsidP="00000000" w:rsidRDefault="00000000" w:rsidRPr="00000000" w14:paraId="000006A7">
      <w:pPr>
        <w:spacing w:after="0" w:lineRule="auto"/>
        <w:rPr/>
      </w:pPr>
      <w:r w:rsidDel="00000000" w:rsidR="00000000" w:rsidRPr="00000000">
        <w:rPr>
          <w:rtl w:val="0"/>
        </w:rPr>
      </w:r>
    </w:p>
    <w:p w:rsidR="00000000" w:rsidDel="00000000" w:rsidP="00000000" w:rsidRDefault="00000000" w:rsidRPr="00000000" w14:paraId="000006A8">
      <w:pPr>
        <w:pStyle w:val="Heading2"/>
        <w:rPr/>
      </w:pPr>
      <w:r w:rsidDel="00000000" w:rsidR="00000000" w:rsidRPr="00000000">
        <w:rPr>
          <w:rtl w:val="0"/>
        </w:rPr>
        <w:t xml:space="preserve">4.2 Technology Landscape</w:t>
      </w:r>
    </w:p>
    <w:tbl>
      <w:tblPr>
        <w:tblStyle w:val="Table39"/>
        <w:tblW w:w="10280.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9eadbd" w:space="0" w:sz="6" w:val="single"/>
              <w:left w:color="9eadbd" w:space="0" w:sz="6" w:val="single"/>
              <w:bottom w:color="9eadbd" w:space="0" w:sz="6" w:val="single"/>
              <w:right w:color="9eadbd"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A9">
            <w:pPr>
              <w:rPr/>
            </w:pPr>
            <w:r w:rsidDel="00000000" w:rsidR="00000000" w:rsidRPr="00000000">
              <w:rPr>
                <w:rtl w:val="0"/>
              </w:rPr>
              <w:t xml:space="preserve">TOE Aspect</w:t>
            </w:r>
          </w:p>
        </w:tc>
        <w:tc>
          <w:tcPr>
            <w:tcBorders>
              <w:top w:color="9eadbd" w:space="0" w:sz="6" w:val="single"/>
              <w:left w:color="9eadbd" w:space="0" w:sz="6" w:val="single"/>
              <w:bottom w:color="9eadbd" w:space="0" w:sz="6" w:val="single"/>
              <w:right w:color="9eadbd"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AA">
            <w:pPr>
              <w:rPr/>
            </w:pPr>
            <w:r w:rsidDel="00000000" w:rsidR="00000000" w:rsidRPr="00000000">
              <w:rPr>
                <w:rtl w:val="0"/>
              </w:rPr>
              <w:t xml:space="preserve">Production</w:t>
            </w:r>
          </w:p>
        </w:tc>
        <w:tc>
          <w:tcPr>
            <w:tcBorders>
              <w:top w:color="9eadbd" w:space="0" w:sz="6" w:val="single"/>
              <w:left w:color="9eadbd" w:space="0" w:sz="6" w:val="single"/>
              <w:bottom w:color="9eadbd" w:space="0" w:sz="6" w:val="single"/>
              <w:right w:color="9eadbd"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AB">
            <w:pPr>
              <w:rPr/>
            </w:pPr>
            <w:r w:rsidDel="00000000" w:rsidR="00000000" w:rsidRPr="00000000">
              <w:rPr>
                <w:rtl w:val="0"/>
              </w:rPr>
              <w:t xml:space="preserve">Non-Production</w:t>
            </w:r>
          </w:p>
        </w:tc>
        <w:tc>
          <w:tcPr>
            <w:tcBorders>
              <w:top w:color="9eadbd" w:space="0" w:sz="6" w:val="single"/>
              <w:left w:color="9eadbd" w:space="0" w:sz="6" w:val="single"/>
              <w:bottom w:color="9eadbd" w:space="0" w:sz="6" w:val="single"/>
              <w:right w:color="9eadbd"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AC">
            <w:pPr>
              <w:rPr/>
            </w:pPr>
            <w:r w:rsidDel="00000000" w:rsidR="00000000" w:rsidRPr="00000000">
              <w:rPr>
                <w:rtl w:val="0"/>
              </w:rPr>
              <w:t xml:space="preserve">EMH Notes</w:t>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6AD">
            <w:pPr>
              <w:rPr/>
            </w:pPr>
            <w:r w:rsidDel="00000000" w:rsidR="00000000" w:rsidRPr="00000000">
              <w:rPr>
                <w:rtl w:val="0"/>
              </w:rPr>
              <w:t xml:space="preserve">Deployment / Application Service Name</w:t>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6AE">
            <w:pPr>
              <w:rPr/>
            </w:pPr>
            <w:r w:rsidDel="00000000" w:rsidR="00000000" w:rsidRPr="00000000">
              <w:rPr>
                <w:rtl w:val="0"/>
              </w:rPr>
              <w:t xml:space="preserve">Error Management Hub (EMH)</w:t>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6AF">
            <w:pPr>
              <w:rPr/>
            </w:pPr>
            <w:r w:rsidDel="00000000" w:rsidR="00000000" w:rsidRPr="00000000">
              <w:rPr>
                <w:rtl w:val="0"/>
              </w:rPr>
              <w:t xml:space="preserve">Error Management Hub (EMH) - Development and Testing</w:t>
            </w:r>
          </w:p>
        </w:tc>
        <w:tc>
          <w:tcPr>
            <w:tcBorders>
              <w:top w:color="9eadbd" w:space="0" w:sz="6" w:val="single"/>
              <w:left w:color="9eadbd" w:space="0" w:sz="6" w:val="single"/>
              <w:bottom w:color="9eadbd" w:space="0" w:sz="6" w:val="single"/>
              <w:right w:color="9eadbd"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6B0">
            <w:pPr>
              <w:rPr/>
            </w:pPr>
            <w:r w:rsidDel="00000000" w:rsidR="00000000" w:rsidRPr="00000000">
              <w:rPr>
                <w:rtl w:val="0"/>
              </w:rPr>
              <w:t xml:space="preserve">Single Mendix application for the approved Phase 1 support investigation scope.</w:t>
            </w:r>
          </w:p>
        </w:tc>
      </w:tr>
      <w:tr>
        <w:trPr>
          <w:cantSplit w:val="1"/>
          <w:tblHeader w:val="0"/>
        </w:trPr>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6B1">
            <w:pPr>
              <w:rPr/>
            </w:pPr>
            <w:r w:rsidDel="00000000" w:rsidR="00000000" w:rsidRPr="00000000">
              <w:rPr>
                <w:rtl w:val="0"/>
              </w:rPr>
              <w:t xml:space="preserve">TOE / Platform Version</w:t>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6B2">
            <w:pPr>
              <w:rPr/>
            </w:pPr>
            <w:r w:rsidDel="00000000" w:rsidR="00000000" w:rsidRPr="00000000">
              <w:rPr>
                <w:rtl w:val="0"/>
              </w:rPr>
              <w:t xml:space="preserve">Approved supported Mendix Runtime and Studio Pro version - TBC before build freeze</w:t>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6B3">
            <w:pPr>
              <w:rPr/>
            </w:pPr>
            <w:r w:rsidDel="00000000" w:rsidR="00000000" w:rsidRPr="00000000">
              <w:rPr>
                <w:rtl w:val="0"/>
              </w:rPr>
              <w:t xml:space="preserve">Same approved supported Mendix version family as production where feasible</w:t>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6B4">
            <w:pPr>
              <w:rPr/>
            </w:pPr>
            <w:r w:rsidDel="00000000" w:rsidR="00000000" w:rsidRPr="00000000">
              <w:rPr>
                <w:rtl w:val="0"/>
              </w:rPr>
              <w:t xml:space="preserve">Version is pinned through lifecycle and release governance.</w:t>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6B5">
            <w:pPr>
              <w:rPr/>
            </w:pPr>
            <w:r w:rsidDel="00000000" w:rsidR="00000000" w:rsidRPr="00000000">
              <w:rPr>
                <w:rtl w:val="0"/>
              </w:rPr>
              <w:t xml:space="preserve">Deployment Pattern</w:t>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6B6">
            <w:pPr>
              <w:rPr/>
            </w:pPr>
            <w:r w:rsidDel="00000000" w:rsidR="00000000" w:rsidRPr="00000000">
              <w:rPr>
                <w:rtl w:val="0"/>
              </w:rPr>
              <w:t xml:space="preserve">On-premises/private Mendix runtime platform; modular Mendix monolith</w:t>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6B7">
            <w:pPr>
              <w:rPr/>
            </w:pPr>
            <w:r w:rsidDel="00000000" w:rsidR="00000000" w:rsidRPr="00000000">
              <w:rPr>
                <w:rtl w:val="0"/>
              </w:rPr>
              <w:t xml:space="preserve">On-premises/private Mendix runtime platform for Development and Testing</w:t>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6B8">
            <w:pPr>
              <w:rPr/>
            </w:pPr>
            <w:r w:rsidDel="00000000" w:rsidR="00000000" w:rsidRPr="00000000">
              <w:rPr>
                <w:rtl w:val="0"/>
              </w:rPr>
              <w:t xml:space="preserve">No distributed application services or source-system database access.</w:t>
            </w:r>
          </w:p>
        </w:tc>
      </w:tr>
      <w:tr>
        <w:trPr>
          <w:cantSplit w:val="1"/>
          <w:tblHeader w:val="0"/>
        </w:trPr>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6B9">
            <w:pPr>
              <w:rPr/>
            </w:pPr>
            <w:r w:rsidDel="00000000" w:rsidR="00000000" w:rsidRPr="00000000">
              <w:rPr>
                <w:rtl w:val="0"/>
              </w:rPr>
              <w:t xml:space="preserve">Hosting Location / Region</w:t>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6BA">
            <w:pPr>
              <w:rPr/>
            </w:pPr>
            <w:r w:rsidDel="00000000" w:rsidR="00000000" w:rsidRPr="00000000">
              <w:rPr>
                <w:rtl w:val="0"/>
              </w:rPr>
              <w:t xml:space="preserve">Approved UAE on-premises/private production environment</w:t>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6BB">
            <w:pPr>
              <w:rPr/>
            </w:pPr>
            <w:r w:rsidDel="00000000" w:rsidR="00000000" w:rsidRPr="00000000">
              <w:rPr>
                <w:rtl w:val="0"/>
              </w:rPr>
              <w:t xml:space="preserve">Approved UAE on-premises/private non-production environment</w:t>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6BC">
            <w:pPr>
              <w:rPr/>
            </w:pPr>
            <w:r w:rsidDel="00000000" w:rsidR="00000000" w:rsidRPr="00000000">
              <w:rPr>
                <w:rtl w:val="0"/>
              </w:rPr>
              <w:t xml:space="preserve">Data residency and environment segregation follow Dubai Health standards.</w:t>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6BD">
            <w:pPr>
              <w:rPr/>
            </w:pPr>
            <w:r w:rsidDel="00000000" w:rsidR="00000000" w:rsidRPr="00000000">
              <w:rPr>
                <w:rtl w:val="0"/>
              </w:rPr>
              <w:t xml:space="preserve">Service Tier</w:t>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6BE">
            <w:pPr>
              <w:rPr/>
            </w:pPr>
            <w:r w:rsidDel="00000000" w:rsidR="00000000" w:rsidRPr="00000000">
              <w:rPr>
                <w:rtl w:val="0"/>
              </w:rPr>
              <w:t xml:space="preserve">Production service tier and service window TBC through BIA/platform approval</w:t>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6BF">
            <w:pPr>
              <w:rPr/>
            </w:pPr>
            <w:r w:rsidDel="00000000" w:rsidR="00000000" w:rsidRPr="00000000">
              <w:rPr>
                <w:rtl w:val="0"/>
              </w:rPr>
              <w:t xml:space="preserve">Internal / restricted non-production service tier</w:t>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6C0">
            <w:pPr>
              <w:rPr/>
            </w:pPr>
            <w:r w:rsidDel="00000000" w:rsidR="00000000" w:rsidRPr="00000000">
              <w:rPr>
                <w:rtl w:val="0"/>
              </w:rPr>
              <w:t xml:space="preserve">Production availability, RTO and RPO are confirmed before go-live.</w:t>
            </w:r>
          </w:p>
        </w:tc>
      </w:tr>
      <w:tr>
        <w:trPr>
          <w:cantSplit w:val="1"/>
          <w:tblHeader w:val="0"/>
        </w:trPr>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6C1">
            <w:pPr>
              <w:rPr/>
            </w:pPr>
            <w:r w:rsidDel="00000000" w:rsidR="00000000" w:rsidRPr="00000000">
              <w:rPr>
                <w:rtl w:val="0"/>
              </w:rPr>
              <w:t xml:space="preserve">Identity</w:t>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6C2">
            <w:pPr>
              <w:rPr/>
            </w:pPr>
            <w:r w:rsidDel="00000000" w:rsidR="00000000" w:rsidRPr="00000000">
              <w:rPr>
                <w:rtl w:val="0"/>
              </w:rPr>
              <w:t xml:space="preserve">IDAM SAML SSO</w:t>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6C3">
            <w:pPr>
              <w:rPr/>
            </w:pPr>
            <w:r w:rsidDel="00000000" w:rsidR="00000000" w:rsidRPr="00000000">
              <w:rPr>
                <w:rtl w:val="0"/>
              </w:rPr>
              <w:t xml:space="preserve">IDAM non-production SSO / approved test identities</w:t>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6C4">
            <w:pPr>
              <w:rPr/>
            </w:pPr>
            <w:r w:rsidDel="00000000" w:rsidR="00000000" w:rsidRPr="00000000">
              <w:rPr>
                <w:rtl w:val="0"/>
              </w:rPr>
              <w:t xml:space="preserve">No local passwords or authentication tokens are stored in EMH.</w:t>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6C5">
            <w:pPr>
              <w:rPr/>
            </w:pPr>
            <w:r w:rsidDel="00000000" w:rsidR="00000000" w:rsidRPr="00000000">
              <w:rPr>
                <w:rtl w:val="0"/>
              </w:rPr>
              <w:t xml:space="preserve">Database</w:t>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6C6">
            <w:pPr>
              <w:rPr/>
            </w:pPr>
            <w:r w:rsidDel="00000000" w:rsidR="00000000" w:rsidRPr="00000000">
              <w:rPr>
                <w:rtl w:val="0"/>
              </w:rPr>
              <w:t xml:space="preserve">Dedicated supported SQL Server baseline for Mendix platform data and temporary AuditOutbox records</w:t>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6C7">
            <w:pPr>
              <w:rPr/>
            </w:pPr>
            <w:r w:rsidDel="00000000" w:rsidR="00000000" w:rsidRPr="00000000">
              <w:rPr>
                <w:rtl w:val="0"/>
              </w:rPr>
              <w:t xml:space="preserve">Dedicated non-production SQL Server baseline or approved equivalent</w:t>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6C8">
            <w:pPr>
              <w:rPr/>
            </w:pPr>
            <w:r w:rsidDel="00000000" w:rsidR="00000000" w:rsidRPr="00000000">
              <w:rPr>
                <w:rtl w:val="0"/>
              </w:rPr>
              <w:t xml:space="preserve">No source-system business data, documents, exports or raw API payloads are stored in EMH.</w:t>
            </w:r>
          </w:p>
        </w:tc>
      </w:tr>
      <w:tr>
        <w:trPr>
          <w:cantSplit w:val="1"/>
          <w:tblHeader w:val="0"/>
        </w:trPr>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6C9">
            <w:pPr>
              <w:rPr/>
            </w:pPr>
            <w:r w:rsidDel="00000000" w:rsidR="00000000" w:rsidRPr="00000000">
              <w:rPr>
                <w:rtl w:val="0"/>
              </w:rPr>
              <w:t xml:space="preserve">Monitoring and Logging</w:t>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6CA">
            <w:pPr>
              <w:rPr/>
            </w:pPr>
            <w:r w:rsidDel="00000000" w:rsidR="00000000" w:rsidRPr="00000000">
              <w:rPr>
                <w:rtl w:val="0"/>
              </w:rPr>
              <w:t xml:space="preserve">AppDynamics plus Elasticsearch / centralized operational logging</w:t>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6CB">
            <w:pPr>
              <w:rPr/>
            </w:pPr>
            <w:r w:rsidDel="00000000" w:rsidR="00000000" w:rsidRPr="00000000">
              <w:rPr>
                <w:rtl w:val="0"/>
              </w:rPr>
              <w:t xml:space="preserve">Non-production monitoring/logging for development, testing and release validation</w:t>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6CC">
            <w:pPr>
              <w:rPr/>
            </w:pPr>
            <w:r w:rsidDel="00000000" w:rsidR="00000000" w:rsidRPr="00000000">
              <w:rPr>
                <w:rtl w:val="0"/>
              </w:rPr>
              <w:t xml:space="preserve">Diagnostics are sanitized and are not audit records.</w:t>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6CD">
            <w:pPr>
              <w:rPr/>
            </w:pPr>
            <w:r w:rsidDel="00000000" w:rsidR="00000000" w:rsidRPr="00000000">
              <w:rPr>
                <w:rtl w:val="0"/>
              </w:rPr>
              <w:t xml:space="preserve">Security Monitoring</w:t>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6CE">
            <w:pPr>
              <w:rPr/>
            </w:pPr>
            <w:r w:rsidDel="00000000" w:rsidR="00000000" w:rsidRPr="00000000">
              <w:rPr>
                <w:rtl w:val="0"/>
              </w:rPr>
              <w:t xml:space="preserve">Selected approved security-relevant signals to SIEM</w:t>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6CF">
            <w:pPr>
              <w:rPr/>
            </w:pPr>
            <w:r w:rsidDel="00000000" w:rsidR="00000000" w:rsidRPr="00000000">
              <w:rPr>
                <w:rtl w:val="0"/>
              </w:rPr>
              <w:t xml:space="preserve">Testing/security validation feeds where approved</w:t>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6D0">
            <w:pPr>
              <w:rPr/>
            </w:pPr>
            <w:r w:rsidDel="00000000" w:rsidR="00000000" w:rsidRPr="00000000">
              <w:rPr>
                <w:rtl w:val="0"/>
              </w:rPr>
              <w:t xml:space="preserve">SIEM is used for detection and correlation and is not the audit system of record.</w:t>
            </w:r>
          </w:p>
        </w:tc>
      </w:tr>
      <w:tr>
        <w:trPr>
          <w:cantSplit w:val="1"/>
          <w:tblHeader w:val="0"/>
        </w:trPr>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6D1">
            <w:pPr>
              <w:rPr/>
            </w:pPr>
            <w:r w:rsidDel="00000000" w:rsidR="00000000" w:rsidRPr="00000000">
              <w:rPr>
                <w:rtl w:val="0"/>
              </w:rPr>
              <w:t xml:space="preserve">Secrets and Certificates</w:t>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6D2">
            <w:pPr>
              <w:rPr/>
            </w:pPr>
            <w:r w:rsidDel="00000000" w:rsidR="00000000" w:rsidRPr="00000000">
              <w:rPr>
                <w:rtl w:val="0"/>
              </w:rPr>
              <w:t xml:space="preserve">Enterprise secret-management and PKI services</w:t>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6D3">
            <w:pPr>
              <w:rPr/>
            </w:pPr>
            <w:r w:rsidDel="00000000" w:rsidR="00000000" w:rsidRPr="00000000">
              <w:rPr>
                <w:rtl w:val="0"/>
              </w:rPr>
              <w:t xml:space="preserve">Separate non-production secret references and certificates</w:t>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6D4">
            <w:pPr>
              <w:rPr/>
            </w:pPr>
            <w:r w:rsidDel="00000000" w:rsidR="00000000" w:rsidRPr="00000000">
              <w:rPr>
                <w:rtl w:val="0"/>
              </w:rPr>
              <w:t xml:space="preserve">No secrets in Mendix constants, source repository, application DB or logs.</w:t>
            </w:r>
          </w:p>
        </w:tc>
      </w:tr>
    </w:tbl>
    <w:p w:rsidR="00000000" w:rsidDel="00000000" w:rsidP="00000000" w:rsidRDefault="00000000" w:rsidRPr="00000000" w14:paraId="000006D5">
      <w:pPr>
        <w:spacing w:after="0" w:lineRule="auto"/>
        <w:rPr/>
      </w:pPr>
      <w:r w:rsidDel="00000000" w:rsidR="00000000" w:rsidRPr="00000000">
        <w:rPr>
          <w:rtl w:val="0"/>
        </w:rPr>
      </w:r>
    </w:p>
    <w:p w:rsidR="00000000" w:rsidDel="00000000" w:rsidP="00000000" w:rsidRDefault="00000000" w:rsidRPr="00000000" w14:paraId="000006D6">
      <w:pPr>
        <w:pStyle w:val="Heading2"/>
        <w:rPr/>
      </w:pPr>
      <w:r w:rsidDel="00000000" w:rsidR="00000000" w:rsidRPr="00000000">
        <w:rPr>
          <w:rtl w:val="0"/>
        </w:rPr>
        <w:t xml:space="preserve">4.3 Technical Services / Components</w:t>
      </w:r>
    </w:p>
    <w:tbl>
      <w:tblPr>
        <w:tblStyle w:val="Table40"/>
        <w:tblW w:w="10280.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D7">
            <w:pPr>
              <w:rPr/>
            </w:pPr>
            <w:r w:rsidDel="00000000" w:rsidR="00000000" w:rsidRPr="00000000">
              <w:rPr>
                <w:rtl w:val="0"/>
              </w:rPr>
              <w:t xml:space="preserve">Application Component / Business Application</w:t>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D8">
            <w:pPr>
              <w:rPr/>
            </w:pPr>
            <w:r w:rsidDel="00000000" w:rsidR="00000000" w:rsidRPr="00000000">
              <w:rPr>
                <w:rtl w:val="0"/>
              </w:rPr>
              <w:t xml:space="preserve">Sub Component</w:t>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D9">
            <w:pPr>
              <w:rPr/>
            </w:pPr>
            <w:r w:rsidDel="00000000" w:rsidR="00000000" w:rsidRPr="00000000">
              <w:rPr>
                <w:rtl w:val="0"/>
              </w:rPr>
              <w:t xml:space="preserve">Technical Service / Component</w:t>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6DA">
            <w:pPr>
              <w:rPr/>
            </w:pPr>
            <w:r w:rsidDel="00000000" w:rsidR="00000000" w:rsidRPr="00000000">
              <w:rPr>
                <w:rtl w:val="0"/>
              </w:rPr>
              <w:t xml:space="preserve">EMH Boundary / Constraint</w:t>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DB">
            <w:pPr>
              <w:rPr/>
            </w:pPr>
            <w:r w:rsidDel="00000000" w:rsidR="00000000" w:rsidRPr="00000000">
              <w:rPr>
                <w:rtl w:val="0"/>
              </w:rPr>
              <w:t xml:space="preserve">Error Management Hub</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DC">
            <w:pPr>
              <w:rPr/>
            </w:pPr>
            <w:r w:rsidDel="00000000" w:rsidR="00000000" w:rsidRPr="00000000">
              <w:rPr>
                <w:rtl w:val="0"/>
              </w:rPr>
              <w:t xml:space="preserve">Presentation</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DD">
            <w:pPr>
              <w:rPr/>
            </w:pPr>
            <w:r w:rsidDel="00000000" w:rsidR="00000000" w:rsidRPr="00000000">
              <w:rPr>
                <w:rtl w:val="0"/>
              </w:rPr>
              <w:t xml:space="preserve">Mendix responsive web shell, module landing pages, search pages, result/detail pages, masking, access-denied and unavailable states.</w:t>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6DE">
            <w:pPr>
              <w:rPr/>
            </w:pPr>
            <w:r w:rsidDel="00000000" w:rsidR="00000000" w:rsidRPr="00000000">
              <w:rPr>
                <w:rtl w:val="0"/>
              </w:rPr>
              <w:t xml:space="preserve">No native mobile app, admin portal clone, approved enterprise storage platform store or external document repository is introduced in Phase 1.</w:t>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DF">
            <w:pPr>
              <w:rPr/>
            </w:pPr>
            <w:r w:rsidDel="00000000" w:rsidR="00000000" w:rsidRPr="00000000">
              <w:rPr>
                <w:rtl w:val="0"/>
              </w:rPr>
              <w:t xml:space="preserve">Error Management Hub</w:t>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E0">
            <w:pPr>
              <w:rPr/>
            </w:pPr>
            <w:r w:rsidDel="00000000" w:rsidR="00000000" w:rsidRPr="00000000">
              <w:rPr>
                <w:rtl w:val="0"/>
              </w:rPr>
              <w:t xml:space="preserve">Business Logic</w:t>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E1">
            <w:pPr>
              <w:rPr/>
            </w:pPr>
            <w:r w:rsidDel="00000000" w:rsidR="00000000" w:rsidRPr="00000000">
              <w:rPr>
                <w:rtl w:val="0"/>
              </w:rPr>
              <w:t xml:space="preserve">Mendix microflows and limited nanoflows for validation, orchestration, API invocation, mapping, safe errors and audit-event preparation.</w:t>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6E2">
            <w:pPr>
              <w:rPr/>
            </w:pPr>
            <w:r w:rsidDel="00000000" w:rsidR="00000000" w:rsidRPr="00000000">
              <w:rPr>
                <w:rtl w:val="0"/>
              </w:rPr>
              <w:t xml:space="preserve">Security-sensitive behavior remains server-side; source-system updates are out of scope.</w:t>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E3">
            <w:pPr>
              <w:rPr/>
            </w:pPr>
            <w:r w:rsidDel="00000000" w:rsidR="00000000" w:rsidRPr="00000000">
              <w:rPr>
                <w:rtl w:val="0"/>
              </w:rPr>
              <w:t xml:space="preserve">Error Management Hub</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E4">
            <w:pPr>
              <w:rPr/>
            </w:pPr>
            <w:r w:rsidDel="00000000" w:rsidR="00000000" w:rsidRPr="00000000">
              <w:rPr>
                <w:rtl w:val="0"/>
              </w:rPr>
              <w:t xml:space="preserve">Integration</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E5">
            <w:pPr>
              <w:rPr/>
            </w:pPr>
            <w:r w:rsidDel="00000000" w:rsidR="00000000" w:rsidRPr="00000000">
              <w:rPr>
                <w:rtl w:val="0"/>
              </w:rPr>
              <w:t xml:space="preserve">Consumed REST connectors using EMH_IntegrationCommon for correlation ID propagation, timeout handling, error classification, redaction and mapping support.</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E6">
            <w:pPr>
              <w:rPr/>
            </w:pPr>
            <w:r w:rsidDel="00000000" w:rsidR="00000000" w:rsidRPr="00000000">
              <w:rPr>
                <w:rtl w:val="0"/>
              </w:rPr>
              <w:t xml:space="preserve">Approved APIs only; no direct source-database access and no unmanaged local provider cache.</w:t>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E7">
            <w:pPr>
              <w:rPr/>
            </w:pPr>
            <w:r w:rsidDel="00000000" w:rsidR="00000000" w:rsidRPr="00000000">
              <w:rPr>
                <w:rtl w:val="0"/>
              </w:rPr>
              <w:t xml:space="preserve">Error Management Hub</w:t>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E8">
            <w:pPr>
              <w:rPr/>
            </w:pPr>
            <w:r w:rsidDel="00000000" w:rsidR="00000000" w:rsidRPr="00000000">
              <w:rPr>
                <w:rtl w:val="0"/>
              </w:rPr>
              <w:t xml:space="preserve">Data / Database</w:t>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E9">
            <w:pPr>
              <w:rPr/>
            </w:pPr>
            <w:r w:rsidDel="00000000" w:rsidR="00000000" w:rsidRPr="00000000">
              <w:rPr>
                <w:rtl w:val="0"/>
              </w:rPr>
              <w:t xml:space="preserve">Mendix database stores platform data, optional minimal account mapping and temporary AuditOutbox records only.</w:t>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EA">
            <w:pPr>
              <w:rPr/>
            </w:pPr>
            <w:r w:rsidDel="00000000" w:rsidR="00000000" w:rsidRPr="00000000">
              <w:rPr>
                <w:rtl w:val="0"/>
              </w:rPr>
              <w:t xml:space="preserve">No patient records, clinical records, payment records, documents, exports, search criteria or raw API payloads are persisted.</w:t>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EB">
            <w:pPr>
              <w:rPr/>
            </w:pPr>
            <w:r w:rsidDel="00000000" w:rsidR="00000000" w:rsidRPr="00000000">
              <w:rPr>
                <w:rtl w:val="0"/>
              </w:rPr>
              <w:t xml:space="preserve">Error Management Hub</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EC">
            <w:pPr>
              <w:rPr/>
            </w:pPr>
            <w:r w:rsidDel="00000000" w:rsidR="00000000" w:rsidRPr="00000000">
              <w:rPr>
                <w:rtl w:val="0"/>
              </w:rPr>
              <w:t xml:space="preserve">Audit</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ED">
            <w:pPr>
              <w:rPr/>
            </w:pPr>
            <w:r w:rsidDel="00000000" w:rsidR="00000000" w:rsidRPr="00000000">
              <w:rPr>
                <w:rtl w:val="0"/>
              </w:rPr>
              <w:t xml:space="preserve">EMH_Audit creates privacy-safe audit events and uses AuditOutbox only as a temporary delivery buffer to the Enterprise Audit Repository.</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EE">
            <w:pPr>
              <w:rPr/>
            </w:pPr>
            <w:r w:rsidDel="00000000" w:rsidR="00000000" w:rsidRPr="00000000">
              <w:rPr>
                <w:rtl w:val="0"/>
              </w:rPr>
              <w:t xml:space="preserve">Enterprise Audit Repository remains the audit system of record; AuditOutbox is not used for reporting or legal retention.</w:t>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EF">
            <w:pPr>
              <w:rPr/>
            </w:pPr>
            <w:r w:rsidDel="00000000" w:rsidR="00000000" w:rsidRPr="00000000">
              <w:rPr>
                <w:rtl w:val="0"/>
              </w:rPr>
              <w:t xml:space="preserve">Error Management Hub</w:t>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F0">
            <w:pPr>
              <w:rPr/>
            </w:pPr>
            <w:r w:rsidDel="00000000" w:rsidR="00000000" w:rsidRPr="00000000">
              <w:rPr>
                <w:rtl w:val="0"/>
              </w:rPr>
              <w:t xml:space="preserve">Logging / Monitoring</w:t>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F1">
            <w:pPr>
              <w:rPr/>
            </w:pPr>
            <w:r w:rsidDel="00000000" w:rsidR="00000000" w:rsidRPr="00000000">
              <w:rPr>
                <w:rtl w:val="0"/>
              </w:rPr>
              <w:t xml:space="preserve">Sanitized runtime diagnostics and integration metrics are emitted to AppDynamics, Elasticsearch or the approved centralized logging platform.</w:t>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F2">
            <w:pPr>
              <w:rPr/>
            </w:pPr>
            <w:r w:rsidDel="00000000" w:rsidR="00000000" w:rsidRPr="00000000">
              <w:rPr>
                <w:rtl w:val="0"/>
              </w:rPr>
              <w:t xml:space="preserve">Operational diagnostics are not audit evidence and must not contain sensitive values or raw payloads.</w:t>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F3">
            <w:pPr>
              <w:rPr/>
            </w:pPr>
            <w:r w:rsidDel="00000000" w:rsidR="00000000" w:rsidRPr="00000000">
              <w:rPr>
                <w:rtl w:val="0"/>
              </w:rPr>
              <w:t xml:space="preserve">Error Management Hub</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F4">
            <w:pPr>
              <w:rPr/>
            </w:pPr>
            <w:r w:rsidDel="00000000" w:rsidR="00000000" w:rsidRPr="00000000">
              <w:rPr>
                <w:rtl w:val="0"/>
              </w:rPr>
              <w:t xml:space="preserve">Security</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F5">
            <w:pPr>
              <w:rPr/>
            </w:pPr>
            <w:r w:rsidDel="00000000" w:rsidR="00000000" w:rsidRPr="00000000">
              <w:rPr>
                <w:rtl w:val="0"/>
              </w:rPr>
              <w:t xml:space="preserve">IDAM SAML authentication, native Mendix roles, module roles, page access, microflow access and entity access.</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F6">
            <w:pPr>
              <w:rPr/>
            </w:pPr>
            <w:r w:rsidDel="00000000" w:rsidR="00000000" w:rsidRPr="00000000">
              <w:rPr>
                <w:rtl w:val="0"/>
              </w:rPr>
              <w:t xml:space="preserve">No custom permission engine, no password storage and no local authentication token table.</w:t>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F7">
            <w:pPr>
              <w:rPr/>
            </w:pPr>
            <w:r w:rsidDel="00000000" w:rsidR="00000000" w:rsidRPr="00000000">
              <w:rPr>
                <w:rtl w:val="0"/>
              </w:rPr>
              <w:t xml:space="preserve">Error Management Hub</w:t>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F8">
            <w:pPr>
              <w:rPr/>
            </w:pPr>
            <w:r w:rsidDel="00000000" w:rsidR="00000000" w:rsidRPr="00000000">
              <w:rPr>
                <w:rtl w:val="0"/>
              </w:rPr>
              <w:t xml:space="preserve">Configuration / Secrets</w:t>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F9">
            <w:pPr>
              <w:rPr/>
            </w:pPr>
            <w:r w:rsidDel="00000000" w:rsidR="00000000" w:rsidRPr="00000000">
              <w:rPr>
                <w:rtl w:val="0"/>
              </w:rPr>
              <w:t xml:space="preserve">Non-secret runtime configuration through approved environment/deployment mechanisms; credentials and certificates through enterprise secret-management services.</w:t>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6FA">
            <w:pPr>
              <w:rPr/>
            </w:pPr>
            <w:r w:rsidDel="00000000" w:rsidR="00000000" w:rsidRPr="00000000">
              <w:rPr>
                <w:rtl w:val="0"/>
              </w:rPr>
              <w:t xml:space="preserve">No secrets in model constants, source control, application database, packages or logs.</w:t>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FB">
            <w:pPr>
              <w:rPr/>
            </w:pPr>
            <w:r w:rsidDel="00000000" w:rsidR="00000000" w:rsidRPr="00000000">
              <w:rPr>
                <w:rtl w:val="0"/>
              </w:rPr>
              <w:t xml:space="preserve">Error Management Hub</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FC">
            <w:pPr>
              <w:rPr/>
            </w:pPr>
            <w:r w:rsidDel="00000000" w:rsidR="00000000" w:rsidRPr="00000000">
              <w:rPr>
                <w:rtl w:val="0"/>
              </w:rPr>
              <w:t xml:space="preserve">Backup / DR</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FD">
            <w:pPr>
              <w:rPr/>
            </w:pPr>
            <w:r w:rsidDel="00000000" w:rsidR="00000000" w:rsidRPr="00000000">
              <w:rPr>
                <w:rtl w:val="0"/>
              </w:rPr>
              <w:t xml:space="preserve">Platform-managed database backups, approved application artifact retention and redeploy/restore recovery process.</w:t>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6FE">
            <w:pPr>
              <w:rPr/>
            </w:pPr>
            <w:r w:rsidDel="00000000" w:rsidR="00000000" w:rsidRPr="00000000">
              <w:rPr>
                <w:rtl w:val="0"/>
              </w:rPr>
              <w:t xml:space="preserve">Source-system data is not backed up by EMH; source systems retain their own data and continuity responsibilities.</w:t>
            </w:r>
          </w:p>
        </w:tc>
      </w:tr>
    </w:tbl>
    <w:p w:rsidR="00000000" w:rsidDel="00000000" w:rsidP="00000000" w:rsidRDefault="00000000" w:rsidRPr="00000000" w14:paraId="000006FF">
      <w:pPr>
        <w:spacing w:after="0" w:lineRule="auto"/>
        <w:rPr/>
      </w:pPr>
      <w:r w:rsidDel="00000000" w:rsidR="00000000" w:rsidRPr="00000000">
        <w:rPr>
          <w:rtl w:val="0"/>
        </w:rPr>
      </w:r>
    </w:p>
    <w:p w:rsidR="00000000" w:rsidDel="00000000" w:rsidP="00000000" w:rsidRDefault="00000000" w:rsidRPr="00000000" w14:paraId="00000700">
      <w:pPr>
        <w:pStyle w:val="Heading2"/>
        <w:rPr/>
      </w:pPr>
      <w:r w:rsidDel="00000000" w:rsidR="00000000" w:rsidRPr="00000000">
        <w:rPr>
          <w:rtl w:val="0"/>
        </w:rPr>
        <w:t xml:space="preserve">4.4 Implementation Details</w:t>
      </w:r>
    </w:p>
    <w:tbl>
      <w:tblPr>
        <w:tblStyle w:val="Table41"/>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701">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Implementation Topic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702">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Mendix Approach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703">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Mandatory Constraint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0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Module boundaries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0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One business module per investigation domain; shared modules expose narrow services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70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direct cross-module use of private entities/flows without documented interface.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0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Naming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0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Prefix modules/entities/microflows by capability; use ACT_, SUB_, INT_, VAL_, DS_, SCH_ conventions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70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Detailed names are confirmed during detailed design and controlled change management.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0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Microflows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0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Small orchestration flows with explicit inputs/outputs and centralized error translation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70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Security-sensitive work remains server-side.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0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Nanoflows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0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Client-only UX such as clearing fields, toggling panels and non-sensitive formatting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0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authorization, credentials or authoritative business logic.</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1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External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1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NPE import mappings and page context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1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Never commit source operational data.</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1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Transactions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1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Keep persistence transactions short and never hold a transaction across an external call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1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Write the audit event in a bounded transaction after the action outcome is known. Runtime logging remains independent of the audit transaction.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1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Error handling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1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Map failures to a safe user message and emit sanitized diagnostics to the runtime log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1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Do not persist exception text, stack traces, request/response bodies or credentials in AuditOutbox / Audit Event or any business entity.</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1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Configuration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1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Environment-specific endpoints, timeouts, native security configuration and release/deployment controls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1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secrets in constants; changes controlled and audited.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1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Search results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1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Pagination/bounded results, explicit no-result state and source freshness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1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Default maximum 30 displayed records pending contract.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1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Masking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2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 display attributes/helpers and role-specific detail pages where needed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2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Entity access and data minimization still required; masking alone is not authorization.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2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Scheduled tasks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2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Retention and optional reference refresh only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2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Cluster-safe single execution and idempotency must be proven for multi-replica deployment.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2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Custom code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2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Avoid; use only for a verified unsupported requirement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2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ADR, code review, SAST/SCA, ownership and upgrade test required.</w:t>
            </w:r>
            <w:r w:rsidDel="00000000" w:rsidR="00000000" w:rsidRPr="00000000">
              <w:rPr>
                <w:rtl w:val="0"/>
              </w:rPr>
            </w:r>
          </w:p>
        </w:tc>
      </w:tr>
    </w:tbl>
    <w:p w:rsidR="00000000" w:rsidDel="00000000" w:rsidP="00000000" w:rsidRDefault="00000000" w:rsidRPr="00000000" w14:paraId="00000728">
      <w:pPr>
        <w:spacing w:after="0" w:lineRule="auto"/>
        <w:rPr/>
      </w:pPr>
      <w:r w:rsidDel="00000000" w:rsidR="00000000" w:rsidRPr="00000000">
        <w:rPr>
          <w:rtl w:val="0"/>
        </w:rPr>
      </w:r>
    </w:p>
    <w:p w:rsidR="00000000" w:rsidDel="00000000" w:rsidP="00000000" w:rsidRDefault="00000000" w:rsidRPr="00000000" w14:paraId="00000729">
      <w:pPr>
        <w:pStyle w:val="Heading3"/>
        <w:rPr/>
      </w:pPr>
      <w:r w:rsidDel="00000000" w:rsidR="00000000" w:rsidRPr="00000000">
        <w:rPr>
          <w:rtl w:val="0"/>
        </w:rPr>
        <w:t xml:space="preserve">4.4.1 High Availability</w:t>
      </w:r>
    </w:p>
    <w:p w:rsidR="00000000" w:rsidDel="00000000" w:rsidP="00000000" w:rsidRDefault="00000000" w:rsidRPr="00000000" w14:paraId="0000072A">
      <w:pPr>
        <w:rPr/>
      </w:pPr>
      <w:r w:rsidDel="00000000" w:rsidR="00000000" w:rsidRPr="00000000">
        <w:rPr>
          <w:sz w:val="18"/>
          <w:szCs w:val="18"/>
          <w:rtl w:val="0"/>
        </w:rPr>
        <w:t xml:space="preserve">High availability for EMH is driven by the approved service target and the production platform design. EMH should be deployed so that runtime, ingress, database, SSO, audit delivery, monitoring and source-interface dependencies are resilient. If an external provider is unavailable, EMH should degrade only the affected module while keeping unrelated modules usable.</w:t>
      </w:r>
      <w:r w:rsidDel="00000000" w:rsidR="00000000" w:rsidRPr="00000000">
        <w:rPr>
          <w:rtl w:val="0"/>
        </w:rPr>
      </w:r>
    </w:p>
    <w:tbl>
      <w:tblPr>
        <w:tblStyle w:val="Table42"/>
        <w:tblW w:w="10284.0" w:type="dxa"/>
        <w:jc w:val="center"/>
        <w:tblLayout w:type="fixed"/>
        <w:tblLook w:val="0400"/>
      </w:tblPr>
      <w:tblGrid>
        <w:gridCol w:w="1714"/>
        <w:gridCol w:w="1714"/>
        <w:gridCol w:w="1714"/>
        <w:gridCol w:w="1714"/>
        <w:gridCol w:w="1714"/>
        <w:gridCol w:w="1714"/>
        <w:tblGridChange w:id="0">
          <w:tblGrid>
            <w:gridCol w:w="1714"/>
            <w:gridCol w:w="1714"/>
            <w:gridCol w:w="1714"/>
            <w:gridCol w:w="1714"/>
            <w:gridCol w:w="1714"/>
            <w:gridCol w:w="1714"/>
          </w:tblGrid>
        </w:tblGridChange>
      </w:tblGrid>
      <w:tr>
        <w:trPr>
          <w:cantSplit w:val="0"/>
          <w:tblHeader w:val="1"/>
        </w:trPr>
        <w:tc>
          <w:tcPr>
            <w:shd w:fill="1f3864" w:val="clear"/>
            <w:tcMar>
              <w:top w:w="80.0" w:type="dxa"/>
              <w:left w:w="80.0" w:type="dxa"/>
              <w:bottom w:w="80.0" w:type="dxa"/>
              <w:right w:w="80.0" w:type="dxa"/>
            </w:tcMar>
            <w:vAlign w:val="top"/>
          </w:tcPr>
          <w:p w:rsidR="00000000" w:rsidDel="00000000" w:rsidP="00000000" w:rsidRDefault="00000000" w:rsidRPr="00000000" w14:paraId="0000072B">
            <w:pPr>
              <w:rPr/>
            </w:pPr>
            <w:r w:rsidDel="00000000" w:rsidR="00000000" w:rsidRPr="00000000">
              <w:rPr>
                <w:b w:val="1"/>
                <w:bCs w:val="1"/>
                <w:color w:val="ffffff"/>
                <w:sz w:val="17"/>
                <w:szCs w:val="17"/>
                <w:rtl w:val="0"/>
              </w:rPr>
              <w:t xml:space="preserve">Application / Component</w:t>
            </w:r>
            <w:r w:rsidDel="00000000" w:rsidR="00000000" w:rsidRPr="00000000">
              <w:rPr>
                <w:rtl w:val="0"/>
              </w:rPr>
            </w:r>
          </w:p>
        </w:tc>
        <w:tc>
          <w:tcPr>
            <w:shd w:fill="1f3864" w:val="clear"/>
            <w:tcMar>
              <w:top w:w="80.0" w:type="dxa"/>
              <w:left w:w="80.0" w:type="dxa"/>
              <w:bottom w:w="80.0" w:type="dxa"/>
              <w:right w:w="80.0" w:type="dxa"/>
            </w:tcMar>
            <w:vAlign w:val="top"/>
          </w:tcPr>
          <w:p w:rsidR="00000000" w:rsidDel="00000000" w:rsidP="00000000" w:rsidRDefault="00000000" w:rsidRPr="00000000" w14:paraId="0000072C">
            <w:pPr>
              <w:rPr/>
            </w:pPr>
            <w:r w:rsidDel="00000000" w:rsidR="00000000" w:rsidRPr="00000000">
              <w:rPr>
                <w:b w:val="1"/>
                <w:bCs w:val="1"/>
                <w:color w:val="ffffff"/>
                <w:sz w:val="17"/>
                <w:szCs w:val="17"/>
                <w:rtl w:val="0"/>
              </w:rPr>
              <w:t xml:space="preserve">Composite SLA</w:t>
            </w:r>
            <w:r w:rsidDel="00000000" w:rsidR="00000000" w:rsidRPr="00000000">
              <w:rPr>
                <w:rtl w:val="0"/>
              </w:rPr>
            </w:r>
          </w:p>
        </w:tc>
        <w:tc>
          <w:tcPr>
            <w:shd w:fill="1f3864" w:val="clear"/>
            <w:tcMar>
              <w:top w:w="80.0" w:type="dxa"/>
              <w:left w:w="80.0" w:type="dxa"/>
              <w:bottom w:w="80.0" w:type="dxa"/>
              <w:right w:w="80.0" w:type="dxa"/>
            </w:tcMar>
            <w:vAlign w:val="top"/>
          </w:tcPr>
          <w:p w:rsidR="00000000" w:rsidDel="00000000" w:rsidP="00000000" w:rsidRDefault="00000000" w:rsidRPr="00000000" w14:paraId="0000072D">
            <w:pPr>
              <w:rPr/>
            </w:pPr>
            <w:r w:rsidDel="00000000" w:rsidR="00000000" w:rsidRPr="00000000">
              <w:rPr>
                <w:b w:val="1"/>
                <w:bCs w:val="1"/>
                <w:color w:val="ffffff"/>
                <w:sz w:val="17"/>
                <w:szCs w:val="17"/>
                <w:rtl w:val="0"/>
              </w:rPr>
              <w:t xml:space="preserve">Sub Component</w:t>
            </w:r>
            <w:r w:rsidDel="00000000" w:rsidR="00000000" w:rsidRPr="00000000">
              <w:rPr>
                <w:rtl w:val="0"/>
              </w:rPr>
            </w:r>
          </w:p>
        </w:tc>
        <w:tc>
          <w:tcPr>
            <w:shd w:fill="1f3864" w:val="clear"/>
            <w:tcMar>
              <w:top w:w="80.0" w:type="dxa"/>
              <w:left w:w="80.0" w:type="dxa"/>
              <w:bottom w:w="80.0" w:type="dxa"/>
              <w:right w:w="80.0" w:type="dxa"/>
            </w:tcMar>
            <w:vAlign w:val="top"/>
          </w:tcPr>
          <w:p w:rsidR="00000000" w:rsidDel="00000000" w:rsidP="00000000" w:rsidRDefault="00000000" w:rsidRPr="00000000" w14:paraId="0000072E">
            <w:pPr>
              <w:rPr/>
            </w:pPr>
            <w:r w:rsidDel="00000000" w:rsidR="00000000" w:rsidRPr="00000000">
              <w:rPr>
                <w:b w:val="1"/>
                <w:bCs w:val="1"/>
                <w:color w:val="ffffff"/>
                <w:sz w:val="17"/>
                <w:szCs w:val="17"/>
                <w:rtl w:val="0"/>
              </w:rPr>
              <w:t xml:space="preserve">Technical Service / Component</w:t>
            </w:r>
            <w:r w:rsidDel="00000000" w:rsidR="00000000" w:rsidRPr="00000000">
              <w:rPr>
                <w:rtl w:val="0"/>
              </w:rPr>
            </w:r>
          </w:p>
        </w:tc>
        <w:tc>
          <w:tcPr>
            <w:shd w:fill="1f3864" w:val="clear"/>
            <w:tcMar>
              <w:top w:w="80.0" w:type="dxa"/>
              <w:left w:w="80.0" w:type="dxa"/>
              <w:bottom w:w="80.0" w:type="dxa"/>
              <w:right w:w="80.0" w:type="dxa"/>
            </w:tcMar>
            <w:vAlign w:val="top"/>
          </w:tcPr>
          <w:p w:rsidR="00000000" w:rsidDel="00000000" w:rsidP="00000000" w:rsidRDefault="00000000" w:rsidRPr="00000000" w14:paraId="0000072F">
            <w:pPr>
              <w:rPr/>
            </w:pPr>
            <w:r w:rsidDel="00000000" w:rsidR="00000000" w:rsidRPr="00000000">
              <w:rPr>
                <w:b w:val="1"/>
                <w:bCs w:val="1"/>
                <w:color w:val="ffffff"/>
                <w:sz w:val="17"/>
                <w:szCs w:val="17"/>
                <w:rtl w:val="0"/>
              </w:rPr>
              <w:t xml:space="preserve">Availability Target</w:t>
            </w:r>
            <w:r w:rsidDel="00000000" w:rsidR="00000000" w:rsidRPr="00000000">
              <w:rPr>
                <w:rtl w:val="0"/>
              </w:rPr>
            </w:r>
          </w:p>
        </w:tc>
        <w:tc>
          <w:tcPr>
            <w:shd w:fill="1f3864" w:val="clear"/>
            <w:tcMar>
              <w:top w:w="80.0" w:type="dxa"/>
              <w:left w:w="80.0" w:type="dxa"/>
              <w:bottom w:w="80.0" w:type="dxa"/>
              <w:right w:w="80.0" w:type="dxa"/>
            </w:tcMar>
            <w:vAlign w:val="top"/>
          </w:tcPr>
          <w:p w:rsidR="00000000" w:rsidDel="00000000" w:rsidP="00000000" w:rsidRDefault="00000000" w:rsidRPr="00000000" w14:paraId="00000730">
            <w:pPr>
              <w:rPr/>
            </w:pPr>
            <w:r w:rsidDel="00000000" w:rsidR="00000000" w:rsidRPr="00000000">
              <w:rPr>
                <w:b w:val="1"/>
                <w:bCs w:val="1"/>
                <w:color w:val="ffffff"/>
                <w:sz w:val="17"/>
                <w:szCs w:val="17"/>
                <w:rtl w:val="0"/>
              </w:rPr>
              <w:t xml:space="preserve">EMH High-Availability Design</w:t>
            </w:r>
            <w:r w:rsidDel="00000000" w:rsidR="00000000" w:rsidRPr="00000000">
              <w:rPr>
                <w:rtl w:val="0"/>
              </w:rPr>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731">
            <w:pPr>
              <w:rPr/>
            </w:pPr>
            <w:r w:rsidDel="00000000" w:rsidR="00000000" w:rsidRPr="00000000">
              <w:rPr>
                <w:b w:val="0"/>
                <w:bCs w:val="0"/>
                <w:sz w:val="16"/>
                <w:szCs w:val="16"/>
                <w:rtl w:val="0"/>
              </w:rPr>
              <w:t xml:space="preserve">Error Management Hub</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32">
            <w:pPr>
              <w:rPr/>
            </w:pPr>
            <w:r w:rsidDel="00000000" w:rsidR="00000000" w:rsidRPr="00000000">
              <w:rPr>
                <w:b w:val="0"/>
                <w:bCs w:val="0"/>
                <w:sz w:val="16"/>
                <w:szCs w:val="16"/>
                <w:rtl w:val="0"/>
              </w:rPr>
              <w:t xml:space="preserve">TBC - aligned to approved business availability target</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33">
            <w:pPr>
              <w:rPr/>
            </w:pPr>
            <w:r w:rsidDel="00000000" w:rsidR="00000000" w:rsidRPr="00000000">
              <w:rPr>
                <w:b w:val="0"/>
                <w:bCs w:val="0"/>
                <w:sz w:val="16"/>
                <w:szCs w:val="16"/>
                <w:rtl w:val="0"/>
              </w:rPr>
              <w:t xml:space="preserve">Presentation</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34">
            <w:pPr>
              <w:rPr/>
            </w:pPr>
            <w:r w:rsidDel="00000000" w:rsidR="00000000" w:rsidRPr="00000000">
              <w:rPr>
                <w:b w:val="0"/>
                <w:bCs w:val="0"/>
                <w:sz w:val="16"/>
                <w:szCs w:val="16"/>
                <w:rtl w:val="0"/>
              </w:rPr>
              <w:t xml:space="preserve">Mendix responsive web application behind enterprise ingress/WAF</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35">
            <w:pPr>
              <w:rPr/>
            </w:pPr>
            <w:r w:rsidDel="00000000" w:rsidR="00000000" w:rsidRPr="00000000">
              <w:rPr>
                <w:b w:val="0"/>
                <w:bCs w:val="0"/>
                <w:sz w:val="16"/>
                <w:szCs w:val="16"/>
                <w:rtl w:val="0"/>
              </w:rPr>
              <w:t xml:space="preserve">TBC</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36">
            <w:pPr>
              <w:rPr/>
            </w:pPr>
            <w:r w:rsidDel="00000000" w:rsidR="00000000" w:rsidRPr="00000000">
              <w:rPr>
                <w:b w:val="0"/>
                <w:bCs w:val="0"/>
                <w:sz w:val="16"/>
                <w:szCs w:val="16"/>
                <w:rtl w:val="0"/>
              </w:rPr>
              <w:t xml:space="preserve">Use approved ingress/load-balancing, TLS/certificate monitoring and health routing. Navigation failure must not expose sensitive data.</w:t>
            </w:r>
            <w:r w:rsidDel="00000000" w:rsidR="00000000" w:rsidRPr="00000000">
              <w:rPr>
                <w:rtl w:val="0"/>
              </w:rPr>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737">
            <w:pPr>
              <w:rPr/>
            </w:pPr>
            <w:r w:rsidDel="00000000" w:rsidR="00000000" w:rsidRPr="00000000">
              <w:rPr>
                <w:b w:val="0"/>
                <w:bCs w:val="0"/>
                <w:sz w:val="16"/>
                <w:szCs w:val="16"/>
                <w:rtl w:val="0"/>
              </w:rPr>
              <w:t xml:space="preserve">Error Management Hub</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38">
            <w:pPr>
              <w:rPr/>
            </w:pPr>
            <w:r w:rsidDel="00000000" w:rsidR="00000000" w:rsidRPr="00000000">
              <w:rPr>
                <w:b w:val="0"/>
                <w:bCs w:val="0"/>
                <w:sz w:val="16"/>
                <w:szCs w:val="16"/>
                <w:rtl w:val="0"/>
              </w:rPr>
              <w:t xml:space="preserve">TBC - aligned to approved business availability target</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39">
            <w:pPr>
              <w:rPr/>
            </w:pPr>
            <w:r w:rsidDel="00000000" w:rsidR="00000000" w:rsidRPr="00000000">
              <w:rPr>
                <w:b w:val="0"/>
                <w:bCs w:val="0"/>
                <w:sz w:val="16"/>
                <w:szCs w:val="16"/>
                <w:rtl w:val="0"/>
              </w:rPr>
              <w:t xml:space="preserve">Business Logic</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3A">
            <w:pPr>
              <w:rPr/>
            </w:pPr>
            <w:r w:rsidDel="00000000" w:rsidR="00000000" w:rsidRPr="00000000">
              <w:rPr>
                <w:b w:val="0"/>
                <w:bCs w:val="0"/>
                <w:sz w:val="16"/>
                <w:szCs w:val="16"/>
                <w:rtl w:val="0"/>
              </w:rPr>
              <w:t xml:space="preserve">Mendix runtime / capability modules</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3B">
            <w:pPr>
              <w:rPr/>
            </w:pPr>
            <w:r w:rsidDel="00000000" w:rsidR="00000000" w:rsidRPr="00000000">
              <w:rPr>
                <w:b w:val="0"/>
                <w:bCs w:val="0"/>
                <w:sz w:val="16"/>
                <w:szCs w:val="16"/>
                <w:rtl w:val="0"/>
              </w:rPr>
              <w:t xml:space="preserve">TBC</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3C">
            <w:pPr>
              <w:rPr/>
            </w:pPr>
            <w:r w:rsidDel="00000000" w:rsidR="00000000" w:rsidRPr="00000000">
              <w:rPr>
                <w:b w:val="0"/>
                <w:bCs w:val="0"/>
                <w:sz w:val="16"/>
                <w:szCs w:val="16"/>
                <w:rtl w:val="0"/>
              </w:rPr>
              <w:t xml:space="preserve">Use multiple runtime instances/replicas where approved by platform and licensing. Keep modules independent so provider failure affects only the related module.</w:t>
            </w:r>
            <w:r w:rsidDel="00000000" w:rsidR="00000000" w:rsidRPr="00000000">
              <w:rPr>
                <w:rtl w:val="0"/>
              </w:rPr>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73D">
            <w:pPr>
              <w:rPr/>
            </w:pPr>
            <w:r w:rsidDel="00000000" w:rsidR="00000000" w:rsidRPr="00000000">
              <w:rPr>
                <w:b w:val="0"/>
                <w:bCs w:val="0"/>
                <w:sz w:val="16"/>
                <w:szCs w:val="16"/>
                <w:rtl w:val="0"/>
              </w:rPr>
              <w:t xml:space="preserve">Error Management Hub</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3E">
            <w:pPr>
              <w:rPr/>
            </w:pPr>
            <w:r w:rsidDel="00000000" w:rsidR="00000000" w:rsidRPr="00000000">
              <w:rPr>
                <w:b w:val="0"/>
                <w:bCs w:val="0"/>
                <w:sz w:val="16"/>
                <w:szCs w:val="16"/>
                <w:rtl w:val="0"/>
              </w:rPr>
              <w:t xml:space="preserve">TBC - aligned to approved business availability target</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3F">
            <w:pPr>
              <w:rPr/>
            </w:pPr>
            <w:r w:rsidDel="00000000" w:rsidR="00000000" w:rsidRPr="00000000">
              <w:rPr>
                <w:b w:val="0"/>
                <w:bCs w:val="0"/>
                <w:sz w:val="16"/>
                <w:szCs w:val="16"/>
                <w:rtl w:val="0"/>
              </w:rPr>
              <w:t xml:space="preserve">Integration</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40">
            <w:pPr>
              <w:rPr/>
            </w:pPr>
            <w:r w:rsidDel="00000000" w:rsidR="00000000" w:rsidRPr="00000000">
              <w:rPr>
                <w:b w:val="0"/>
                <w:bCs w:val="0"/>
                <w:sz w:val="16"/>
                <w:szCs w:val="16"/>
                <w:rtl w:val="0"/>
              </w:rPr>
              <w:t xml:space="preserve">IDAM, source APIs, Enterprise Audit Repository and logging/SIEM integrations</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41">
            <w:pPr>
              <w:rPr/>
            </w:pPr>
            <w:r w:rsidDel="00000000" w:rsidR="00000000" w:rsidRPr="00000000">
              <w:rPr>
                <w:b w:val="0"/>
                <w:bCs w:val="0"/>
                <w:sz w:val="16"/>
                <w:szCs w:val="16"/>
                <w:rtl w:val="0"/>
              </w:rPr>
              <w:t xml:space="preserve">Provider SLA / TBC</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42">
            <w:pPr>
              <w:rPr/>
            </w:pPr>
            <w:r w:rsidDel="00000000" w:rsidR="00000000" w:rsidRPr="00000000">
              <w:rPr>
                <w:b w:val="0"/>
                <w:bCs w:val="0"/>
                <w:sz w:val="16"/>
                <w:szCs w:val="16"/>
                <w:rtl w:val="0"/>
              </w:rPr>
              <w:t xml:space="preserve">Apply timeout, one approved idempotent retry, correlation ID, safe error classification and module-level graceful degradation.</w:t>
            </w:r>
            <w:r w:rsidDel="00000000" w:rsidR="00000000" w:rsidRPr="00000000">
              <w:rPr>
                <w:rtl w:val="0"/>
              </w:rPr>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743">
            <w:pPr>
              <w:rPr/>
            </w:pPr>
            <w:r w:rsidDel="00000000" w:rsidR="00000000" w:rsidRPr="00000000">
              <w:rPr>
                <w:b w:val="0"/>
                <w:bCs w:val="0"/>
                <w:sz w:val="16"/>
                <w:szCs w:val="16"/>
                <w:rtl w:val="0"/>
              </w:rPr>
              <w:t xml:space="preserve">Error Management Hub</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44">
            <w:pPr>
              <w:rPr/>
            </w:pPr>
            <w:r w:rsidDel="00000000" w:rsidR="00000000" w:rsidRPr="00000000">
              <w:rPr>
                <w:b w:val="0"/>
                <w:bCs w:val="0"/>
                <w:sz w:val="16"/>
                <w:szCs w:val="16"/>
                <w:rtl w:val="0"/>
              </w:rPr>
              <w:t xml:space="preserve">TBC - aligned to approved business availability target</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45">
            <w:pPr>
              <w:rPr/>
            </w:pPr>
            <w:r w:rsidDel="00000000" w:rsidR="00000000" w:rsidRPr="00000000">
              <w:rPr>
                <w:b w:val="0"/>
                <w:bCs w:val="0"/>
                <w:sz w:val="16"/>
                <w:szCs w:val="16"/>
                <w:rtl w:val="0"/>
              </w:rPr>
              <w:t xml:space="preserve">Database</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46">
            <w:pPr>
              <w:rPr/>
            </w:pPr>
            <w:r w:rsidDel="00000000" w:rsidR="00000000" w:rsidRPr="00000000">
              <w:rPr>
                <w:b w:val="0"/>
                <w:bCs w:val="0"/>
                <w:sz w:val="16"/>
                <w:szCs w:val="16"/>
                <w:rtl w:val="0"/>
              </w:rPr>
              <w:t xml:space="preserve">Dedicated Mendix SQL Server database</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47">
            <w:pPr>
              <w:rPr/>
            </w:pPr>
            <w:r w:rsidDel="00000000" w:rsidR="00000000" w:rsidRPr="00000000">
              <w:rPr>
                <w:b w:val="0"/>
                <w:bCs w:val="0"/>
                <w:sz w:val="16"/>
                <w:szCs w:val="16"/>
                <w:rtl w:val="0"/>
              </w:rPr>
              <w:t xml:space="preserve">TBC</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48">
            <w:pPr>
              <w:rPr/>
            </w:pPr>
            <w:r w:rsidDel="00000000" w:rsidR="00000000" w:rsidRPr="00000000">
              <w:rPr>
                <w:b w:val="0"/>
                <w:bCs w:val="0"/>
                <w:sz w:val="16"/>
                <w:szCs w:val="16"/>
                <w:rtl w:val="0"/>
              </w:rPr>
              <w:t xml:space="preserve">Use enterprise SQL HA/backup pattern where approved. Database contains platform data and temporary operational records only, not source-system business data.</w:t>
            </w:r>
            <w:r w:rsidDel="00000000" w:rsidR="00000000" w:rsidRPr="00000000">
              <w:rPr>
                <w:rtl w:val="0"/>
              </w:rPr>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749">
            <w:pPr>
              <w:rPr/>
            </w:pPr>
            <w:r w:rsidDel="00000000" w:rsidR="00000000" w:rsidRPr="00000000">
              <w:rPr>
                <w:b w:val="0"/>
                <w:bCs w:val="0"/>
                <w:sz w:val="16"/>
                <w:szCs w:val="16"/>
                <w:rtl w:val="0"/>
              </w:rPr>
              <w:t xml:space="preserve">Error Management Hub</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4A">
            <w:pPr>
              <w:rPr/>
            </w:pPr>
            <w:r w:rsidDel="00000000" w:rsidR="00000000" w:rsidRPr="00000000">
              <w:rPr>
                <w:b w:val="0"/>
                <w:bCs w:val="0"/>
                <w:sz w:val="16"/>
                <w:szCs w:val="16"/>
                <w:rtl w:val="0"/>
              </w:rPr>
              <w:t xml:space="preserve">TBC - aligned to approved business availability target</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4B">
            <w:pPr>
              <w:rPr/>
            </w:pPr>
            <w:r w:rsidDel="00000000" w:rsidR="00000000" w:rsidRPr="00000000">
              <w:rPr>
                <w:b w:val="0"/>
                <w:bCs w:val="0"/>
                <w:sz w:val="16"/>
                <w:szCs w:val="16"/>
                <w:rtl w:val="0"/>
              </w:rPr>
              <w:t xml:space="preserve">Audit &amp; Operations</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4C">
            <w:pPr>
              <w:rPr/>
            </w:pPr>
            <w:r w:rsidDel="00000000" w:rsidR="00000000" w:rsidRPr="00000000">
              <w:rPr>
                <w:b w:val="0"/>
                <w:bCs w:val="0"/>
                <w:sz w:val="16"/>
                <w:szCs w:val="16"/>
                <w:rtl w:val="0"/>
              </w:rPr>
              <w:t xml:space="preserve">AuditOutbox, AppDynamics, Elasticsearch/centralized logging and SIEM</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4D">
            <w:pPr>
              <w:rPr/>
            </w:pPr>
            <w:r w:rsidDel="00000000" w:rsidR="00000000" w:rsidRPr="00000000">
              <w:rPr>
                <w:b w:val="0"/>
                <w:bCs w:val="0"/>
                <w:sz w:val="16"/>
                <w:szCs w:val="16"/>
                <w:rtl w:val="0"/>
              </w:rPr>
              <w:t xml:space="preserve">TBC / platform policy</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4E">
            <w:pPr>
              <w:rPr/>
            </w:pPr>
            <w:r w:rsidDel="00000000" w:rsidR="00000000" w:rsidRPr="00000000">
              <w:rPr>
                <w:b w:val="0"/>
                <w:bCs w:val="0"/>
                <w:sz w:val="16"/>
                <w:szCs w:val="16"/>
                <w:rtl w:val="0"/>
              </w:rPr>
              <w:t xml:space="preserve">AuditOutbox provides temporary delivery buffering only. Monitoring alerts must cover runtime health, API failures, audit backlog and logging pipeline issues.</w:t>
            </w:r>
            <w:r w:rsidDel="00000000" w:rsidR="00000000" w:rsidRPr="00000000">
              <w:rPr>
                <w:rtl w:val="0"/>
              </w:rPr>
            </w:r>
          </w:p>
        </w:tc>
      </w:tr>
    </w:tbl>
    <w:p w:rsidR="00000000" w:rsidDel="00000000" w:rsidP="00000000" w:rsidRDefault="00000000" w:rsidRPr="00000000" w14:paraId="0000074F">
      <w:pPr>
        <w:spacing w:after="0" w:lineRule="auto"/>
        <w:rPr/>
      </w:pPr>
      <w:r w:rsidDel="00000000" w:rsidR="00000000" w:rsidRPr="00000000">
        <w:rPr>
          <w:rtl w:val="0"/>
        </w:rPr>
      </w:r>
    </w:p>
    <w:p w:rsidR="00000000" w:rsidDel="00000000" w:rsidP="00000000" w:rsidRDefault="00000000" w:rsidRPr="00000000" w14:paraId="00000750">
      <w:pPr>
        <w:pStyle w:val="Heading3"/>
        <w:rPr/>
      </w:pPr>
      <w:r w:rsidDel="00000000" w:rsidR="00000000" w:rsidRPr="00000000">
        <w:rPr>
          <w:rtl w:val="0"/>
        </w:rPr>
        <w:t xml:space="preserve">4.4.2 Data Backup &amp; Recovery</w:t>
      </w:r>
    </w:p>
    <w:tbl>
      <w:tblPr>
        <w:tblStyle w:val="Table43"/>
        <w:tblW w:w="10280.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751">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Backup Object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752">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Method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753">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Frequency / Retention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754">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Recovery Evidence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5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database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5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Database-native full/differential/log backup or approved enterprise policy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5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Must satisfy approved RPO; provisional RPO 5 minutes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75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Point-in-time restore test and integrity checks.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5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Application package/artifact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5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Immutable package/image retained in registry/artifact repository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5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Every release; retention aligned to rollback policy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75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Redeploy approved rollback and current approved versions.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5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Application model/source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5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Version control and Mendix project repository governance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5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Every committed change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6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Repository recovery/access test.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6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Environment configuration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6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Export/version of non-secret config and manifest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6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Every approved change/release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6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Reconstruct environment without manual memory.</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6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Secrets/certificates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6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Backed up/escrowed by enterprise secret and PKI processes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6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Per enterprise policy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6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Rotation and recovery test; never export plaintext into app backup.</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6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Operational runbooks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6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Controlled document repository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6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Every change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6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Accessible during incident/DR.</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6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 logs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6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Central collector retention; not relied upon for application restore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6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Per SOC/operations policy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7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Search and export evidence.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7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External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7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Not backed up by EMH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7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Source-owner responsibility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7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EMH copy exists by design.</w:t>
            </w:r>
            <w:r w:rsidDel="00000000" w:rsidR="00000000" w:rsidRPr="00000000">
              <w:rPr>
                <w:rtl w:val="0"/>
              </w:rPr>
            </w:r>
          </w:p>
        </w:tc>
      </w:tr>
    </w:tbl>
    <w:p w:rsidR="00000000" w:rsidDel="00000000" w:rsidP="00000000" w:rsidRDefault="00000000" w:rsidRPr="00000000" w14:paraId="00000775">
      <w:pPr>
        <w:spacing w:after="0" w:lineRule="auto"/>
        <w:rPr/>
      </w:pPr>
      <w:r w:rsidDel="00000000" w:rsidR="00000000" w:rsidRPr="00000000">
        <w:rPr>
          <w:sz w:val="18"/>
          <w:szCs w:val="18"/>
          <w:rtl w:val="0"/>
        </w:rPr>
        <w:t xml:space="preserve">Backup and recovery for EMH covers Mendix platform data, minimal account metadata, temporary AuditOutbox records, application artifacts, configuration references and operational evidence. EMH does not back up source-system business data, medical reports, clinical attachments, exports or raw API payloads because these are not stored in EMH.</w:t>
      </w:r>
      <w:r w:rsidDel="00000000" w:rsidR="00000000" w:rsidRPr="00000000">
        <w:rPr>
          <w:rtl w:val="0"/>
        </w:rPr>
      </w:r>
    </w:p>
    <w:tbl>
      <w:tblPr>
        <w:tblStyle w:val="Table44"/>
        <w:tblW w:w="10280.0" w:type="dxa"/>
        <w:jc w:val="center"/>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1"/>
        </w:trPr>
        <w:tc>
          <w:tcPr>
            <w:shd w:fill="1f3864" w:val="clear"/>
            <w:tcMar>
              <w:top w:w="80.0" w:type="dxa"/>
              <w:left w:w="80.0" w:type="dxa"/>
              <w:bottom w:w="80.0" w:type="dxa"/>
              <w:right w:w="80.0" w:type="dxa"/>
            </w:tcMar>
            <w:vAlign w:val="top"/>
          </w:tcPr>
          <w:p w:rsidR="00000000" w:rsidDel="00000000" w:rsidP="00000000" w:rsidRDefault="00000000" w:rsidRPr="00000000" w14:paraId="00000776">
            <w:pPr>
              <w:rPr/>
            </w:pPr>
            <w:r w:rsidDel="00000000" w:rsidR="00000000" w:rsidRPr="00000000">
              <w:rPr>
                <w:b w:val="1"/>
                <w:bCs w:val="1"/>
                <w:color w:val="ffffff"/>
                <w:sz w:val="17"/>
                <w:szCs w:val="17"/>
                <w:rtl w:val="0"/>
              </w:rPr>
              <w:t xml:space="preserve">Data Integrity Issue</w:t>
            </w:r>
            <w:r w:rsidDel="00000000" w:rsidR="00000000" w:rsidRPr="00000000">
              <w:rPr>
                <w:rtl w:val="0"/>
              </w:rPr>
            </w:r>
          </w:p>
        </w:tc>
        <w:tc>
          <w:tcPr>
            <w:shd w:fill="1f3864" w:val="clear"/>
            <w:tcMar>
              <w:top w:w="80.0" w:type="dxa"/>
              <w:left w:w="80.0" w:type="dxa"/>
              <w:bottom w:w="80.0" w:type="dxa"/>
              <w:right w:w="80.0" w:type="dxa"/>
            </w:tcMar>
            <w:vAlign w:val="top"/>
          </w:tcPr>
          <w:p w:rsidR="00000000" w:rsidDel="00000000" w:rsidP="00000000" w:rsidRDefault="00000000" w:rsidRPr="00000000" w14:paraId="00000777">
            <w:pPr>
              <w:rPr/>
            </w:pPr>
            <w:r w:rsidDel="00000000" w:rsidR="00000000" w:rsidRPr="00000000">
              <w:rPr>
                <w:b w:val="1"/>
                <w:bCs w:val="1"/>
                <w:color w:val="ffffff"/>
                <w:sz w:val="17"/>
                <w:szCs w:val="17"/>
                <w:rtl w:val="0"/>
              </w:rPr>
              <w:t xml:space="preserve">Description</w:t>
            </w:r>
            <w:r w:rsidDel="00000000" w:rsidR="00000000" w:rsidRPr="00000000">
              <w:rPr>
                <w:rtl w:val="0"/>
              </w:rPr>
            </w:r>
          </w:p>
        </w:tc>
        <w:tc>
          <w:tcPr>
            <w:shd w:fill="1f3864" w:val="clear"/>
            <w:tcMar>
              <w:top w:w="80.0" w:type="dxa"/>
              <w:left w:w="80.0" w:type="dxa"/>
              <w:bottom w:w="80.0" w:type="dxa"/>
              <w:right w:w="80.0" w:type="dxa"/>
            </w:tcMar>
            <w:vAlign w:val="top"/>
          </w:tcPr>
          <w:p w:rsidR="00000000" w:rsidDel="00000000" w:rsidP="00000000" w:rsidRDefault="00000000" w:rsidRPr="00000000" w14:paraId="00000778">
            <w:pPr>
              <w:rPr/>
            </w:pPr>
            <w:r w:rsidDel="00000000" w:rsidR="00000000" w:rsidRPr="00000000">
              <w:rPr>
                <w:b w:val="1"/>
                <w:bCs w:val="1"/>
                <w:color w:val="ffffff"/>
                <w:sz w:val="17"/>
                <w:szCs w:val="17"/>
                <w:rtl w:val="0"/>
              </w:rPr>
              <w:t xml:space="preserve">Data Backup Strategy</w:t>
            </w:r>
            <w:r w:rsidDel="00000000" w:rsidR="00000000" w:rsidRPr="00000000">
              <w:rPr>
                <w:rtl w:val="0"/>
              </w:rPr>
            </w:r>
          </w:p>
        </w:tc>
        <w:tc>
          <w:tcPr>
            <w:shd w:fill="1f3864" w:val="clear"/>
            <w:tcMar>
              <w:top w:w="80.0" w:type="dxa"/>
              <w:left w:w="80.0" w:type="dxa"/>
              <w:bottom w:w="80.0" w:type="dxa"/>
              <w:right w:w="80.0" w:type="dxa"/>
            </w:tcMar>
            <w:vAlign w:val="top"/>
          </w:tcPr>
          <w:p w:rsidR="00000000" w:rsidDel="00000000" w:rsidP="00000000" w:rsidRDefault="00000000" w:rsidRPr="00000000" w14:paraId="00000779">
            <w:pPr>
              <w:rPr/>
            </w:pPr>
            <w:r w:rsidDel="00000000" w:rsidR="00000000" w:rsidRPr="00000000">
              <w:rPr>
                <w:b w:val="1"/>
                <w:bCs w:val="1"/>
                <w:color w:val="ffffff"/>
                <w:sz w:val="17"/>
                <w:szCs w:val="17"/>
                <w:rtl w:val="0"/>
              </w:rPr>
              <w:t xml:space="preserve">Mitigation via Application Design</w:t>
            </w:r>
            <w:r w:rsidDel="00000000" w:rsidR="00000000" w:rsidRPr="00000000">
              <w:rPr>
                <w:rtl w:val="0"/>
              </w:rPr>
            </w:r>
          </w:p>
        </w:tc>
        <w:tc>
          <w:tcPr>
            <w:shd w:fill="1f3864" w:val="clear"/>
            <w:tcMar>
              <w:top w:w="80.0" w:type="dxa"/>
              <w:left w:w="80.0" w:type="dxa"/>
              <w:bottom w:w="80.0" w:type="dxa"/>
              <w:right w:w="80.0" w:type="dxa"/>
            </w:tcMar>
            <w:vAlign w:val="top"/>
          </w:tcPr>
          <w:p w:rsidR="00000000" w:rsidDel="00000000" w:rsidP="00000000" w:rsidRDefault="00000000" w:rsidRPr="00000000" w14:paraId="0000077A">
            <w:pPr>
              <w:rPr/>
            </w:pPr>
            <w:r w:rsidDel="00000000" w:rsidR="00000000" w:rsidRPr="00000000">
              <w:rPr>
                <w:b w:val="1"/>
                <w:bCs w:val="1"/>
                <w:color w:val="ffffff"/>
                <w:sz w:val="17"/>
                <w:szCs w:val="17"/>
                <w:rtl w:val="0"/>
              </w:rPr>
              <w:t xml:space="preserve">Data Recovery Strategy</w:t>
            </w:r>
            <w:r w:rsidDel="00000000" w:rsidR="00000000" w:rsidRPr="00000000">
              <w:rPr>
                <w:rtl w:val="0"/>
              </w:rPr>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77B">
            <w:pPr>
              <w:rPr/>
            </w:pPr>
            <w:r w:rsidDel="00000000" w:rsidR="00000000" w:rsidRPr="00000000">
              <w:rPr>
                <w:b w:val="0"/>
                <w:bCs w:val="0"/>
                <w:sz w:val="16"/>
                <w:szCs w:val="16"/>
                <w:rtl w:val="0"/>
              </w:rPr>
              <w:t xml:space="preserve">User or configuration error</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7C">
            <w:pPr>
              <w:rPr/>
            </w:pPr>
            <w:r w:rsidDel="00000000" w:rsidR="00000000" w:rsidRPr="00000000">
              <w:rPr>
                <w:b w:val="0"/>
                <w:bCs w:val="0"/>
                <w:sz w:val="16"/>
                <w:szCs w:val="16"/>
                <w:rtl w:val="0"/>
              </w:rPr>
              <w:t xml:space="preserve">Incorrect role assignment, environment parameter change or approved EMH operational configuration mistake.</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7D">
            <w:pPr>
              <w:rPr/>
            </w:pPr>
            <w:r w:rsidDel="00000000" w:rsidR="00000000" w:rsidRPr="00000000">
              <w:rPr>
                <w:b w:val="0"/>
                <w:bCs w:val="0"/>
                <w:sz w:val="16"/>
                <w:szCs w:val="16"/>
                <w:rtl w:val="0"/>
              </w:rPr>
              <w:t xml:space="preserve">Back up Mendix database, application artifact and approved environment configuration according to platform policy.</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7E">
            <w:pPr>
              <w:rPr/>
            </w:pPr>
            <w:r w:rsidDel="00000000" w:rsidR="00000000" w:rsidRPr="00000000">
              <w:rPr>
                <w:b w:val="0"/>
                <w:bCs w:val="0"/>
                <w:sz w:val="16"/>
                <w:szCs w:val="16"/>
                <w:rtl w:val="0"/>
              </w:rPr>
              <w:t xml:space="preserve">Use change control, role review, native Mendix security and administration audit events.</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7F">
            <w:pPr>
              <w:rPr/>
            </w:pPr>
            <w:r w:rsidDel="00000000" w:rsidR="00000000" w:rsidRPr="00000000">
              <w:rPr>
                <w:b w:val="0"/>
                <w:bCs w:val="0"/>
                <w:sz w:val="16"/>
                <w:szCs w:val="16"/>
                <w:rtl w:val="0"/>
              </w:rPr>
              <w:t xml:space="preserve">Restore approved configuration/artifact or database point where required; validate SSO, roles and critical searches.</w:t>
            </w:r>
            <w:r w:rsidDel="00000000" w:rsidR="00000000" w:rsidRPr="00000000">
              <w:rPr>
                <w:rtl w:val="0"/>
              </w:rPr>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780">
            <w:pPr>
              <w:rPr/>
            </w:pPr>
            <w:r w:rsidDel="00000000" w:rsidR="00000000" w:rsidRPr="00000000">
              <w:rPr>
                <w:b w:val="0"/>
                <w:bCs w:val="0"/>
                <w:sz w:val="16"/>
                <w:szCs w:val="16"/>
                <w:rtl w:val="0"/>
              </w:rPr>
              <w:t xml:space="preserve">Malicious activity or unauthorized access</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81">
            <w:pPr>
              <w:rPr/>
            </w:pPr>
            <w:r w:rsidDel="00000000" w:rsidR="00000000" w:rsidRPr="00000000">
              <w:rPr>
                <w:b w:val="0"/>
                <w:bCs w:val="0"/>
                <w:sz w:val="16"/>
                <w:szCs w:val="16"/>
                <w:rtl w:val="0"/>
              </w:rPr>
              <w:t xml:space="preserve">Attempted unauthorized change, misuse or compromise affecting EMH platform data or configuration.</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82">
            <w:pPr>
              <w:rPr/>
            </w:pPr>
            <w:r w:rsidDel="00000000" w:rsidR="00000000" w:rsidRPr="00000000">
              <w:rPr>
                <w:b w:val="0"/>
                <w:bCs w:val="0"/>
                <w:sz w:val="16"/>
                <w:szCs w:val="16"/>
                <w:rtl w:val="0"/>
              </w:rPr>
              <w:t xml:space="preserve">Encrypted platform/database backups and immutable release artifacts retained by enterprise platform teams.</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83">
            <w:pPr>
              <w:rPr/>
            </w:pPr>
            <w:r w:rsidDel="00000000" w:rsidR="00000000" w:rsidRPr="00000000">
              <w:rPr>
                <w:b w:val="0"/>
                <w:bCs w:val="0"/>
                <w:sz w:val="16"/>
                <w:szCs w:val="16"/>
                <w:rtl w:val="0"/>
              </w:rPr>
              <w:t xml:space="preserve">Least privilege, PAM/MFA for admins, WAF, SIEM monitoring, no source payload persistence and sanitized logs.</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84">
            <w:pPr>
              <w:rPr/>
            </w:pPr>
            <w:r w:rsidDel="00000000" w:rsidR="00000000" w:rsidRPr="00000000">
              <w:rPr>
                <w:b w:val="0"/>
                <w:bCs w:val="0"/>
                <w:sz w:val="16"/>
                <w:szCs w:val="16"/>
                <w:rtl w:val="0"/>
              </w:rPr>
              <w:t xml:space="preserve">Contain access, rotate secrets, restore from trusted backup/artifact and validate audit/security evidence.</w:t>
            </w:r>
            <w:r w:rsidDel="00000000" w:rsidR="00000000" w:rsidRPr="00000000">
              <w:rPr>
                <w:rtl w:val="0"/>
              </w:rPr>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785">
            <w:pPr>
              <w:rPr/>
            </w:pPr>
            <w:r w:rsidDel="00000000" w:rsidR="00000000" w:rsidRPr="00000000">
              <w:rPr>
                <w:b w:val="0"/>
                <w:bCs w:val="0"/>
                <w:sz w:val="16"/>
                <w:szCs w:val="16"/>
                <w:rtl w:val="0"/>
              </w:rPr>
              <w:t xml:space="preserve">Scheduled or unscheduled maintenance</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86">
            <w:pPr>
              <w:rPr/>
            </w:pPr>
            <w:r w:rsidDel="00000000" w:rsidR="00000000" w:rsidRPr="00000000">
              <w:rPr>
                <w:b w:val="0"/>
                <w:bCs w:val="0"/>
                <w:sz w:val="16"/>
                <w:szCs w:val="16"/>
                <w:rtl w:val="0"/>
              </w:rPr>
              <w:t xml:space="preserve">Maintenance may temporarily affect runtime, database, ingress, IDAM, APIs, audit repository or logging services.</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87">
            <w:pPr>
              <w:rPr/>
            </w:pPr>
            <w:r w:rsidDel="00000000" w:rsidR="00000000" w:rsidRPr="00000000">
              <w:rPr>
                <w:b w:val="0"/>
                <w:bCs w:val="0"/>
                <w:sz w:val="16"/>
                <w:szCs w:val="16"/>
                <w:rtl w:val="0"/>
              </w:rPr>
              <w:t xml:space="preserve">Use approved maintenance/backout plan and pre-maintenance backup where platform policy requires.</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88">
            <w:pPr>
              <w:rPr/>
            </w:pPr>
            <w:r w:rsidDel="00000000" w:rsidR="00000000" w:rsidRPr="00000000">
              <w:rPr>
                <w:b w:val="0"/>
                <w:bCs w:val="0"/>
                <w:sz w:val="16"/>
                <w:szCs w:val="16"/>
                <w:rtl w:val="0"/>
              </w:rPr>
              <w:t xml:space="preserve">Communicate service window, use module-level unavailable states and keep unrelated modules independent where possible.</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89">
            <w:pPr>
              <w:rPr/>
            </w:pPr>
            <w:r w:rsidDel="00000000" w:rsidR="00000000" w:rsidRPr="00000000">
              <w:rPr>
                <w:b w:val="0"/>
                <w:bCs w:val="0"/>
                <w:sz w:val="16"/>
                <w:szCs w:val="16"/>
                <w:rtl w:val="0"/>
              </w:rPr>
              <w:t xml:space="preserve">Restart/redeploy service, verify database connectivity, SSO, source APIs, audit delivery and monitoring after maintenance.</w:t>
            </w:r>
            <w:r w:rsidDel="00000000" w:rsidR="00000000" w:rsidRPr="00000000">
              <w:rPr>
                <w:rtl w:val="0"/>
              </w:rPr>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78A">
            <w:pPr>
              <w:rPr/>
            </w:pPr>
            <w:r w:rsidDel="00000000" w:rsidR="00000000" w:rsidRPr="00000000">
              <w:rPr>
                <w:b w:val="0"/>
                <w:bCs w:val="0"/>
                <w:sz w:val="16"/>
                <w:szCs w:val="16"/>
                <w:rtl w:val="0"/>
              </w:rPr>
              <w:t xml:space="preserve">System or process failure</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8B">
            <w:pPr>
              <w:rPr/>
            </w:pPr>
            <w:r w:rsidDel="00000000" w:rsidR="00000000" w:rsidRPr="00000000">
              <w:rPr>
                <w:b w:val="0"/>
                <w:bCs w:val="0"/>
                <w:sz w:val="16"/>
                <w:szCs w:val="16"/>
                <w:rtl w:val="0"/>
              </w:rPr>
              <w:t xml:space="preserve">Runtime, database, deployment, logging, audit delivery or source-interface failure.</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8C">
            <w:pPr>
              <w:rPr/>
            </w:pPr>
            <w:r w:rsidDel="00000000" w:rsidR="00000000" w:rsidRPr="00000000">
              <w:rPr>
                <w:b w:val="0"/>
                <w:bCs w:val="0"/>
                <w:sz w:val="16"/>
                <w:szCs w:val="16"/>
                <w:rtl w:val="0"/>
              </w:rPr>
              <w:t xml:space="preserve">Maintain database backups, release artifacts, configuration records and runbooks. Source-system data remains backed up by its owner.</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8D">
            <w:pPr>
              <w:rPr/>
            </w:pPr>
            <w:r w:rsidDel="00000000" w:rsidR="00000000" w:rsidRPr="00000000">
              <w:rPr>
                <w:b w:val="0"/>
                <w:bCs w:val="0"/>
                <w:sz w:val="16"/>
                <w:szCs w:val="16"/>
                <w:rtl w:val="0"/>
              </w:rPr>
              <w:t xml:space="preserve">Timeouts, controlled retry, AuditOutbox backlog alerting, safe errors and correlation IDs for troubleshooting.</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8E">
            <w:pPr>
              <w:rPr/>
            </w:pPr>
            <w:r w:rsidDel="00000000" w:rsidR="00000000" w:rsidRPr="00000000">
              <w:rPr>
                <w:b w:val="0"/>
                <w:bCs w:val="0"/>
                <w:sz w:val="16"/>
                <w:szCs w:val="16"/>
                <w:rtl w:val="0"/>
              </w:rPr>
              <w:t xml:space="preserve">Restore database or redeploy approved artifact, replay/retry pending audit delivery where valid, and execute smoke tests.</w:t>
            </w:r>
            <w:r w:rsidDel="00000000" w:rsidR="00000000" w:rsidRPr="00000000">
              <w:rPr>
                <w:rtl w:val="0"/>
              </w:rPr>
            </w:r>
          </w:p>
        </w:tc>
      </w:tr>
      <w:tr>
        <w:trPr>
          <w:cantSplit w:val="0"/>
          <w:tblHeader w:val="0"/>
        </w:trPr>
        <w:tc>
          <w:tcPr>
            <w:tcMar>
              <w:top w:w="80.0" w:type="dxa"/>
              <w:left w:w="80.0" w:type="dxa"/>
              <w:bottom w:w="80.0" w:type="dxa"/>
              <w:right w:w="80.0" w:type="dxa"/>
            </w:tcMar>
            <w:vAlign w:val="top"/>
          </w:tcPr>
          <w:p w:rsidR="00000000" w:rsidDel="00000000" w:rsidP="00000000" w:rsidRDefault="00000000" w:rsidRPr="00000000" w14:paraId="0000078F">
            <w:pPr>
              <w:rPr/>
            </w:pPr>
            <w:r w:rsidDel="00000000" w:rsidR="00000000" w:rsidRPr="00000000">
              <w:rPr>
                <w:b w:val="0"/>
                <w:bCs w:val="0"/>
                <w:sz w:val="16"/>
                <w:szCs w:val="16"/>
                <w:rtl w:val="0"/>
              </w:rPr>
              <w:t xml:space="preserve">Natural disaster or site-level outage</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90">
            <w:pPr>
              <w:rPr/>
            </w:pPr>
            <w:r w:rsidDel="00000000" w:rsidR="00000000" w:rsidRPr="00000000">
              <w:rPr>
                <w:b w:val="0"/>
                <w:bCs w:val="0"/>
                <w:sz w:val="16"/>
                <w:szCs w:val="16"/>
                <w:rtl w:val="0"/>
              </w:rPr>
              <w:t xml:space="preserve">Loss of primary platform, database or connectivity at hosting location.</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91">
            <w:pPr>
              <w:rPr/>
            </w:pPr>
            <w:r w:rsidDel="00000000" w:rsidR="00000000" w:rsidRPr="00000000">
              <w:rPr>
                <w:b w:val="0"/>
                <w:bCs w:val="0"/>
                <w:sz w:val="16"/>
                <w:szCs w:val="16"/>
                <w:rtl w:val="0"/>
              </w:rPr>
              <w:t xml:space="preserve">Enterprise backup/DR policy covers database, artifacts, configuration references and secrets recovery process.</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92">
            <w:pPr>
              <w:rPr/>
            </w:pPr>
            <w:r w:rsidDel="00000000" w:rsidR="00000000" w:rsidRPr="00000000">
              <w:rPr>
                <w:b w:val="0"/>
                <w:bCs w:val="0"/>
                <w:sz w:val="16"/>
                <w:szCs w:val="16"/>
                <w:rtl w:val="0"/>
              </w:rPr>
              <w:t xml:space="preserve">EMH stores no source-system business data; recovery scope is limited to EMH platform state and temporary operational records.</w:t>
            </w:r>
            <w:r w:rsidDel="00000000" w:rsidR="00000000" w:rsidRPr="00000000">
              <w:rPr>
                <w:rtl w:val="0"/>
              </w:rPr>
            </w:r>
          </w:p>
        </w:tc>
        <w:tc>
          <w:tcPr>
            <w:tcMar>
              <w:top w:w="80.0" w:type="dxa"/>
              <w:left w:w="80.0" w:type="dxa"/>
              <w:bottom w:w="80.0" w:type="dxa"/>
              <w:right w:w="80.0" w:type="dxa"/>
            </w:tcMar>
            <w:vAlign w:val="top"/>
          </w:tcPr>
          <w:p w:rsidR="00000000" w:rsidDel="00000000" w:rsidP="00000000" w:rsidRDefault="00000000" w:rsidRPr="00000000" w14:paraId="00000793">
            <w:pPr>
              <w:rPr/>
            </w:pPr>
            <w:r w:rsidDel="00000000" w:rsidR="00000000" w:rsidRPr="00000000">
              <w:rPr>
                <w:b w:val="0"/>
                <w:bCs w:val="0"/>
                <w:sz w:val="16"/>
                <w:szCs w:val="16"/>
                <w:rtl w:val="0"/>
              </w:rPr>
              <w:t xml:space="preserve">Activate approved DR/redeploy process, restore database to approved RPO, reapply configuration/secrets references and validate service.</w:t>
            </w:r>
            <w:r w:rsidDel="00000000" w:rsidR="00000000" w:rsidRPr="00000000">
              <w:rPr>
                <w:rtl w:val="0"/>
              </w:rPr>
            </w:r>
          </w:p>
        </w:tc>
      </w:tr>
    </w:tbl>
    <w:p w:rsidR="00000000" w:rsidDel="00000000" w:rsidP="00000000" w:rsidRDefault="00000000" w:rsidRPr="00000000" w14:paraId="00000794">
      <w:pPr>
        <w:pStyle w:val="Heading3"/>
        <w:rPr/>
      </w:pPr>
      <w:r w:rsidDel="00000000" w:rsidR="00000000" w:rsidRPr="00000000">
        <w:rPr>
          <w:rtl w:val="0"/>
        </w:rPr>
        <w:t xml:space="preserve">4.4.3 Disaster Recovery</w:t>
      </w:r>
    </w:p>
    <w:p w:rsidR="00000000" w:rsidDel="00000000" w:rsidP="00000000" w:rsidRDefault="00000000" w:rsidRPr="00000000" w14:paraId="00000795">
      <w:pPr>
        <w:rPr/>
      </w:pPr>
      <w:r w:rsidDel="00000000" w:rsidR="00000000" w:rsidRPr="00000000">
        <w:rPr>
          <w:sz w:val="18"/>
          <w:szCs w:val="18"/>
          <w:rtl w:val="0"/>
        </w:rPr>
        <w:t xml:space="preserve">The EMH disaster-recovery approach is based on restoring the approved Mendix runtime, database, application artifact, configuration references and secrets access, then validating SSO, source-interface connectivity, audit delivery and monitoring. RTO and RPO remain subject to approved business and infrastructure confirmation; source-system business data recovery remains owned by the respective source systems.</w:t>
      </w:r>
      <w:r w:rsidDel="00000000" w:rsidR="00000000" w:rsidRPr="00000000">
        <w:rPr>
          <w:rtl w:val="0"/>
        </w:rPr>
      </w:r>
    </w:p>
    <w:tbl>
      <w:tblPr>
        <w:tblStyle w:val="Table45"/>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796">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DR Step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797">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Requirement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798">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Evidence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9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Declare and authorize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9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Incident commander invokes approved DR plan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79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Declaration record and stakeholder notification.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9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Activate platform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9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Recovery cluster/namespace, ingress, DNS and network routes available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79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Platform health and connectivity checks.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9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Restore database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A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Restore/activate database to approved recovery point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7A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Restore timestamp, integrity and RPO calculation.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A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Deploy application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A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 approved signed artifact and configuration version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A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Pipeline/deployment audit.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A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Restore secrets/certificates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A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 enterprise recovery method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A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plaintext handling; access audit.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A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Validate SSO</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A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Login, logout, session and role mapping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A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SSO smoke evidence.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A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Validate integrations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A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the approved source-interface capabilities and expected graceful failures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A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Interface smoke evidence.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A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Validate privacy/audit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A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Masking, no raw logging and audit event creation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B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Security smoke evidence.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B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Business verification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B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Support lead executes critical searches with test references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B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Business acceptance.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B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Open service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B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Change/incident approval and communication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B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Service-restoration record.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B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Post-incident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B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Reconcile data, review gaps and update plan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B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After-action report and actions.</w:t>
            </w:r>
            <w:r w:rsidDel="00000000" w:rsidR="00000000" w:rsidRPr="00000000">
              <w:rPr>
                <w:rtl w:val="0"/>
              </w:rPr>
            </w:r>
          </w:p>
        </w:tc>
      </w:tr>
    </w:tbl>
    <w:p w:rsidR="00000000" w:rsidDel="00000000" w:rsidP="00000000" w:rsidRDefault="00000000" w:rsidRPr="00000000" w14:paraId="000007BA">
      <w:pPr>
        <w:spacing w:after="0" w:lineRule="auto"/>
        <w:rPr/>
      </w:pPr>
      <w:r w:rsidDel="00000000" w:rsidR="00000000" w:rsidRPr="00000000">
        <w:rPr>
          <w:rtl w:val="0"/>
        </w:rPr>
      </w:r>
    </w:p>
    <w:p w:rsidR="00000000" w:rsidDel="00000000" w:rsidP="00000000" w:rsidRDefault="00000000" w:rsidRPr="00000000" w14:paraId="000007BB">
      <w:pPr>
        <w:pStyle w:val="Heading3"/>
        <w:rPr/>
      </w:pPr>
      <w:r w:rsidDel="00000000" w:rsidR="00000000" w:rsidRPr="00000000">
        <w:rPr>
          <w:rtl w:val="0"/>
        </w:rPr>
        <w:t xml:space="preserve">4.4.4 Logging &amp; Monitoring</w:t>
      </w:r>
    </w:p>
    <w:tbl>
      <w:tblPr>
        <w:tblStyle w:val="Table46"/>
        <w:tblW w:w="10402.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1945"/>
        <w:gridCol w:w="1977"/>
        <w:gridCol w:w="2557"/>
        <w:gridCol w:w="2010"/>
        <w:gridCol w:w="1913"/>
        <w:tblGridChange w:id="0">
          <w:tblGrid>
            <w:gridCol w:w="1945"/>
            <w:gridCol w:w="1977"/>
            <w:gridCol w:w="2557"/>
            <w:gridCol w:w="2010"/>
            <w:gridCol w:w="1913"/>
          </w:tblGrid>
        </w:tblGridChange>
      </w:tblGrid>
      <w:tr>
        <w:trPr>
          <w:cantSplit w:val="0"/>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7BC">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Signal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7BD">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Source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7BE">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Destination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7BF">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Content / Privacy Rule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7C0">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Alert Example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C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 event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C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EMH_Audit microflow / AuditOutbox dispatcher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C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Enterprise Audit Repository; optional selected security copy to SIEM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C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Event category, action, module, actor reference, outcome, UTC time, source-system code and correlation ID only. No criteria, payload, personal/clinical/payment data or exception details.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7C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Undelivered audit events, unusual denied access or administration pattern</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C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AuditOutbox delivery status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C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 AuditOutbox dispatcher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C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Elasticsearch/AppDynamics/centralized operational logging and operations dashboard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C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Queue depth, oldest event age, attempt count, status category and correlation ID. No audit payload content.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7C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 repository outage, aged pending events or repeated delivery failures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C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Exception/runtime log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C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Runtime and EMH_Operations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C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Elasticsearch/AppDynamics/centralized operational logging platform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C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Severity, environment, component, exception type, sanitized message and correlation ID. No source payload, tokens, credentials or search values.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7C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Repeated exception, startup failure or error-rate threshold</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D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HTTP/APM metric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D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Ingress and runtime/JVM agent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D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AppDynamics / enterprise metrics platform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D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Request rate, duration, status class and resource use; no query values or payload.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7D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P95 response time, 5xx rate or saturation threshold</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D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Integration metric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D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Runtime/APM instrumentation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D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Elasticsearch/AppDynamics / enterprise metrics platform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D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Interface code, operation code, duration, outcome category and correlation ID.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7D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Timeout or unavailable rate by provider</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D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Security telemetry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D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 ingress, platform and selected security-category audit events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D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SIEM/SOC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D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Authentication outcome, access denial, privileged change and source context according to policy.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7D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Repeated denial, anomalous access or privileged change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D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Database metric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E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Database monitoring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E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Enterprise monitoring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E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Connections, latency, capacity, backup and restore status.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7E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Storage growth, failed backup or connection exhaustion</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E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Cluster metric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E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runtime platform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E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Platform monitoring / AppDynamics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E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Replica, restart, CPU, memory, JVM and health-probe state.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E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Crash loop, memory pressure or unavailable replica</w:t>
            </w:r>
            <w:r w:rsidDel="00000000" w:rsidR="00000000" w:rsidRPr="00000000">
              <w:rPr>
                <w:rtl w:val="0"/>
              </w:rPr>
            </w:r>
          </w:p>
        </w:tc>
      </w:tr>
    </w:tbl>
    <w:p w:rsidR="00000000" w:rsidDel="00000000" w:rsidP="00000000" w:rsidRDefault="00000000" w:rsidRPr="00000000" w14:paraId="000007E9">
      <w:pPr>
        <w:spacing w:after="0" w:lineRule="auto"/>
        <w:rPr/>
      </w:pPr>
      <w:r w:rsidDel="00000000" w:rsidR="00000000" w:rsidRPr="00000000">
        <w:rPr>
          <w:rtl w:val="0"/>
        </w:rPr>
        <w:t xml:space="preserve">EMH maintains two evidence channels with distinct purposes and controls. The application audit channel records operational support activity, administrative changes and security-relevant actions observed by EMH. It does not duplicate the business-transaction audit held by the authoritative source applications. The operational logging channel records technical exceptions, runtime diagnostics and service-health telemetry. The channels are linked only by a correlation ID.</w:t>
      </w:r>
    </w:p>
    <w:tbl>
      <w:tblPr>
        <w:tblStyle w:val="Table47"/>
        <w:tblW w:w="10282.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10282"/>
        <w:tblGridChange w:id="0">
          <w:tblGrid>
            <w:gridCol w:w="10282"/>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7EA">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Audit and Exception Separation | Enterprise audit evidence is stored in the Enterprise Audit Repository. AuditOutbox is a temporary delivery mechanism only. Exception and runtime diagnostics are stored in Elasticsearch/AppDynamics/centralized logging. Elasticsearch is acceptable for exception-log indexing and analytics, but not as the authoritative audit repository. Never log passwords, assertions, session IDs, tokens, API secrets, raw EID/MRN/mobile/email, names, medical details, request or response bodies, or unredacted URLs containing search criteria.</w:t>
            </w:r>
            <w:r w:rsidDel="00000000" w:rsidR="00000000" w:rsidRPr="00000000">
              <w:rPr>
                <w:rtl w:val="0"/>
              </w:rPr>
            </w:r>
          </w:p>
        </w:tc>
      </w:tr>
    </w:tbl>
    <w:p w:rsidR="00000000" w:rsidDel="00000000" w:rsidP="00000000" w:rsidRDefault="00000000" w:rsidRPr="00000000" w14:paraId="000007EB">
      <w:pPr>
        <w:spacing w:after="0" w:lineRule="auto"/>
        <w:rPr/>
      </w:pPr>
      <w:r w:rsidDel="00000000" w:rsidR="00000000" w:rsidRPr="00000000">
        <w:rPr>
          <w:rtl w:val="0"/>
        </w:rPr>
        <w:t xml:space="preserve">The Enterprise Audit Repository is the authoritative system of record for EMH audit events. Mendix stores only temporary AuditOutbox records to guarantee delivery and retry when the repository or network is temporarily unavailable. AuditOutbox is not used for audit reporting or legal retention and is removed after successful acknowledgement. Selected security-relevant events may be forwarded one way to SIEM for detection and correlation; neither SIEM nor Elasticsearch is the authoritative audit repository.</w:t>
      </w:r>
    </w:p>
    <w:p w:rsidR="00000000" w:rsidDel="00000000" w:rsidP="00000000" w:rsidRDefault="00000000" w:rsidRPr="00000000" w14:paraId="000007EC">
      <w:pPr>
        <w:rPr/>
      </w:pPr>
      <w:r w:rsidDel="00000000" w:rsidR="00000000" w:rsidRPr="00000000">
        <w:rPr>
          <w:rtl w:val="0"/>
        </w:rPr>
        <w:t xml:space="preserve">Runtime and exception diagnostics are emitted as sanitized structured telemetry to Elasticsearch, AppDynamics and/or the centralized operational logging platform, which are the primary operational stores for troubleshooting. Operations and SOC search by time range, environment, component, severity, interface and correlation ID. Application users receive only a safe error category and correlation reference; exception text, stack traces and payloads are never copied into AuditOutbox or the Enterprise Audit Repository.</w:t>
      </w:r>
    </w:p>
    <w:p w:rsidR="00000000" w:rsidDel="00000000" w:rsidP="00000000" w:rsidRDefault="00000000" w:rsidRPr="00000000" w14:paraId="000007ED">
      <w:pPr>
        <w:pStyle w:val="Heading2"/>
        <w:rPr/>
      </w:pPr>
      <w:r w:rsidDel="00000000" w:rsidR="00000000" w:rsidRPr="00000000">
        <w:rPr>
          <w:rtl w:val="0"/>
        </w:rPr>
        <w:t xml:space="preserve">4.5 DevSecOps</w:t>
      </w:r>
    </w:p>
    <w:p w:rsidR="00000000" w:rsidDel="00000000" w:rsidP="00000000" w:rsidRDefault="00000000" w:rsidRPr="00000000" w14:paraId="000007EE">
      <w:pPr>
        <w:rPr/>
      </w:pPr>
      <w:r w:rsidDel="00000000" w:rsidR="00000000" w:rsidRPr="00000000">
        <w:rPr>
          <w:rtl w:val="0"/>
        </w:rPr>
        <w:t xml:space="preserve">DevSecOps governs the model, custom extensions, dependencies, configuration, build artifact and deployment path. A Mendix application still requires disciplined source control, peer review, automated quality checks, environment segregation and release evidence. Platform-generated code does not remove the need for security testing and change governance.</w:t>
      </w:r>
    </w:p>
    <w:tbl>
      <w:tblPr>
        <w:tblStyle w:val="Table48"/>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7EF">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Pipeline Stage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7F0">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Activities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7F1">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Gate / Evidence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F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Plan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F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requirement, data classification, threat scenario, interface dependency and acceptance criteria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7F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Traceability entry and architecture/security impact classification.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F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Develop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F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Feature branch, module boundary, secure defaults, unit/component tests and no secrets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7F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Peer review and model quality review.</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F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Package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F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Build versioned Mendix deployment artifact/container through approved tooling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7F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Successful build, version identity and artifact checksum/signature.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F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Analyze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7F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quality/security checks; SAST/SCA for custom Java/widgets/scripts and pipeline definitions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7F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unaccepted critical/high findings; SBOM/dependency evidence where supported.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F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Test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7F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Automated API/browser regression, negative authorization, contract tests and data-leak tests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0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Test report and defect threshold.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0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Security Test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0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Authenticated DAST, configuration review and periodic penetration testing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0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Security approval or documented residual-risk acceptance.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0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Promote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0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Same immutable artifact across environments; environment config supplied separately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0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Approvals, segregation of duties and release record.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0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Deploy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0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Platform deployment, database/runtime compatibility check and smoke tests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0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Deployment log and health evidence.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0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Operate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0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Metrics/logs, incident response, vulnerability/dependency monitoring and access review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0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Operational acceptance and dashboard/alert evidence.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0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Rollback</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0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Redeploy prior approved artifact and compatible configuration; execute data rollback only through approved recovery process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0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Rollback test and go/no-go criteria.</w:t>
            </w:r>
            <w:r w:rsidDel="00000000" w:rsidR="00000000" w:rsidRPr="00000000">
              <w:rPr>
                <w:rtl w:val="0"/>
              </w:rPr>
            </w:r>
          </w:p>
        </w:tc>
      </w:tr>
    </w:tbl>
    <w:p w:rsidR="00000000" w:rsidDel="00000000" w:rsidP="00000000" w:rsidRDefault="00000000" w:rsidRPr="00000000" w14:paraId="00000810">
      <w:pPr>
        <w:spacing w:after="0" w:lineRule="auto"/>
        <w:rPr/>
      </w:pPr>
      <w:r w:rsidDel="00000000" w:rsidR="00000000" w:rsidRPr="00000000">
        <w:rPr>
          <w:rtl w:val="0"/>
        </w:rPr>
      </w:r>
    </w:p>
    <w:tbl>
      <w:tblPr>
        <w:tblStyle w:val="Table49"/>
        <w:tblW w:w="10282.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811">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Control Area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812">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Mendix-Specific Rule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81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Studio Pro governance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1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 approved version; project settings, module imports and Marketplace dependencies reviewed.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1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Marketplace content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1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Only supported/approved components, pinned versions, license review and upgrade monitoring.</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1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Custom Java/actions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1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Exception-only, named owner, code review, tests, SAST/SCA and runtime-upgrade validation.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1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Custom widgets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1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Exception-only, dependency scan, CSP/DOM review, accessibility and browser support tests.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1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Secrets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1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Never stored in model constants, source control, exported packages or test evidence.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1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Branches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1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Protected main/release branches; merge requires review and successful checks.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1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Production access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2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developer direct deployment or database access; PAM/MFA and audited break-glass.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2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Evidence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2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Release package includes requirements, changes, test evidence, findings, approvals, rollback and known issues.</w:t>
            </w:r>
            <w:r w:rsidDel="00000000" w:rsidR="00000000" w:rsidRPr="00000000">
              <w:rPr>
                <w:rtl w:val="0"/>
              </w:rPr>
            </w:r>
          </w:p>
        </w:tc>
      </w:tr>
    </w:tbl>
    <w:p w:rsidR="00000000" w:rsidDel="00000000" w:rsidP="00000000" w:rsidRDefault="00000000" w:rsidRPr="00000000" w14:paraId="00000823">
      <w:pPr>
        <w:spacing w:after="0" w:lineRule="auto"/>
        <w:rPr/>
      </w:pPr>
      <w:r w:rsidDel="00000000" w:rsidR="00000000" w:rsidRPr="00000000">
        <w:rPr>
          <w:rtl w:val="0"/>
        </w:rPr>
      </w:r>
    </w:p>
    <w:p w:rsidR="00000000" w:rsidDel="00000000" w:rsidP="00000000" w:rsidRDefault="00000000" w:rsidRPr="00000000" w14:paraId="00000824">
      <w:pPr>
        <w:pStyle w:val="Heading2"/>
        <w:rPr/>
      </w:pPr>
      <w:r w:rsidDel="00000000" w:rsidR="00000000" w:rsidRPr="00000000">
        <w:rPr>
          <w:rtl w:val="0"/>
        </w:rPr>
        <w:t xml:space="preserve">4.6 Performance Efficiency</w:t>
      </w:r>
    </w:p>
    <w:tbl>
      <w:tblPr>
        <w:tblStyle w:val="Table50"/>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825">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Area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826">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Design Practice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827">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Target / Test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82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Page load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82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Load shell and only required module data; avoid heavy widgets and large object graphs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2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Initial and subsequent page targets TBC; measure on corporate network.</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2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Search initiation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2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Debounce client input where appropriate and require minimum criteria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2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Prevent accidental repeated calls; no client-only validation reliance.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2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API calls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2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One purposeful operation per user action where feasible; parallel calls only when independent and bounded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83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P95 end-to-end target TBC; timeout default 15 seconds.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3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Results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3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Source pagination, maximum result set and lightweight NPEs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3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Default maximum 30 displayed records pending API capability.</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3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Microflows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3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Small flows, avoid nested loops and repeated retrieves, pass objects explicitly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3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Performance review for flows on critical path.</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3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Database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3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Indexes for persisted event/config queries, batch purge and bounded admin pages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3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Query plans and growth test.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3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 writes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3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Minimal fields and no payload; avoid blocking interaction beyond audit requirement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3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Measure search latency with audit enabled.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3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Caching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3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Reference data is retrieved at runtime; never cache sensitive person/health searches. Any future low-risk cache requires approval, TTL and invalidation.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3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Reference retrieval, no-cache, expiry/invalidation tests where applicable.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4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Compression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4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 platform/ingress compression where supported and safe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4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Payload reduction verification.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4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 resources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4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Set CPU/memory requests and limits based on load test; monitor JVM heap and GC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4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Sustained peak test and restart thresholds.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4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External degradation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4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User-safe timeout and independent module recovery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4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Chaos/fault tests per interface.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4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Capacity headroom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4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Size for agreed peak plus growth and failover headroom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4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Target percentage TBC by platform policy.</w:t>
            </w:r>
            <w:r w:rsidDel="00000000" w:rsidR="00000000" w:rsidRPr="00000000">
              <w:rPr>
                <w:rtl w:val="0"/>
              </w:rPr>
            </w:r>
          </w:p>
        </w:tc>
      </w:tr>
    </w:tbl>
    <w:p w:rsidR="00000000" w:rsidDel="00000000" w:rsidP="00000000" w:rsidRDefault="00000000" w:rsidRPr="00000000" w14:paraId="0000084C">
      <w:pPr>
        <w:spacing w:after="0" w:lineRule="auto"/>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pStyle w:val="Heading1"/>
        <w:rPr/>
      </w:pPr>
      <w:r w:rsidDel="00000000" w:rsidR="00000000" w:rsidRPr="00000000">
        <w:rPr>
          <w:rtl w:val="0"/>
        </w:rPr>
        <w:t xml:space="preserve">5. Information Security Architecture</w:t>
      </w:r>
    </w:p>
    <w:p w:rsidR="00000000" w:rsidDel="00000000" w:rsidP="00000000" w:rsidRDefault="00000000" w:rsidRPr="00000000" w14:paraId="0000084F">
      <w:pPr>
        <w:rPr/>
      </w:pPr>
      <w:r w:rsidDel="00000000" w:rsidR="00000000" w:rsidRPr="00000000">
        <w:rPr>
          <w:rtl w:val="0"/>
        </w:rPr>
        <w:t xml:space="preserve">Security is based on identity-provider authentication, native Mendix authorization, minimized transient data, secure API connectivity, on-premises deployment, platform hardening and auditable operations. Front-end visibility is not treated as a security control: every page, microflow and entity must have explicit access rules, and every external service uses a read-only technical identity with least privilege.</w:t>
      </w:r>
    </w:p>
    <w:p w:rsidR="00000000" w:rsidDel="00000000" w:rsidP="00000000" w:rsidRDefault="00000000" w:rsidRPr="00000000" w14:paraId="00000850">
      <w:pPr>
        <w:pStyle w:val="Heading2"/>
        <w:rPr/>
      </w:pPr>
      <w:r w:rsidDel="00000000" w:rsidR="00000000" w:rsidRPr="00000000">
        <w:rPr>
          <w:rtl w:val="0"/>
        </w:rPr>
        <w:t xml:space="preserve">5.1 Information Resource Management Assessment</w:t>
      </w:r>
    </w:p>
    <w:tbl>
      <w:tblPr>
        <w:tblStyle w:val="Table51"/>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851">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IRM Domain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852">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Assessment / Control Position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853">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Evidence / TBC</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5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Information classification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5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Identity and health-related content is Confidential/Highly Confidential; operational metadata classification TBC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85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classification and field matrix.</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5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Residency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5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Application, persisted data, backups and logs remain in approved UAE/on-premises locations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5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Infrastructure/data-flow attestation.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5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Ownership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5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Source systems own business data; EMH owner governs app configuration/events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85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Data mastership and signed owner matrix.</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5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Access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5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SSO plus least-privilege Mendix roles and segregated admin/platform access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5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Security matrix and access review.</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6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Retention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6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External data is transient; persisted evidence follows approved policy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6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Compliance decision and purge test.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6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Third parties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6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Mendix/vendor support, Marketplace modules and any external operations access must be assessed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6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Contracts, data access conditions and support model TBC.</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6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Continuity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6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Provisional RTO/RPO and redeploy/restore plan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6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BIA, DR design and exercise.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6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Assurance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6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Architecture, threat model, privacy, scans, DAST, penetration and operational acceptance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6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Evidence pack before go-live.</w:t>
            </w:r>
            <w:r w:rsidDel="00000000" w:rsidR="00000000" w:rsidRPr="00000000">
              <w:rPr>
                <w:rtl w:val="0"/>
              </w:rPr>
            </w:r>
          </w:p>
        </w:tc>
      </w:tr>
    </w:tbl>
    <w:p w:rsidR="00000000" w:rsidDel="00000000" w:rsidP="00000000" w:rsidRDefault="00000000" w:rsidRPr="00000000" w14:paraId="0000086C">
      <w:pPr>
        <w:spacing w:after="0" w:lineRule="auto"/>
        <w:rPr/>
      </w:pPr>
      <w:r w:rsidDel="00000000" w:rsidR="00000000" w:rsidRPr="00000000">
        <w:rPr>
          <w:rtl w:val="0"/>
        </w:rPr>
      </w:r>
    </w:p>
    <w:p w:rsidR="00000000" w:rsidDel="00000000" w:rsidP="00000000" w:rsidRDefault="00000000" w:rsidRPr="00000000" w14:paraId="0000086D">
      <w:pPr>
        <w:pStyle w:val="Heading2"/>
        <w:rPr/>
      </w:pPr>
      <w:r w:rsidDel="00000000" w:rsidR="00000000" w:rsidRPr="00000000">
        <w:rPr>
          <w:rtl w:val="0"/>
        </w:rPr>
        <w:t xml:space="preserve">5.2 Assurance</w:t>
      </w:r>
    </w:p>
    <w:tbl>
      <w:tblPr>
        <w:tblStyle w:val="Table52"/>
        <w:tblW w:w="10280.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1f365c" w:val="clear"/>
            <w:tcMar>
              <w:top w:w="60.0" w:type="dxa"/>
              <w:left w:w="60.0" w:type="dxa"/>
              <w:bottom w:w="60.0" w:type="dxa"/>
              <w:right w:w="60.0" w:type="dxa"/>
            </w:tcMar>
            <w:vAlign w:val="top"/>
          </w:tcPr>
          <w:p w:rsidR="00000000" w:rsidDel="00000000" w:rsidP="00000000" w:rsidRDefault="00000000" w:rsidRPr="00000000" w14:paraId="0000086E">
            <w:pPr>
              <w:jc w:val="left"/>
              <w:rPr/>
            </w:pPr>
            <w:r w:rsidDel="00000000" w:rsidR="00000000" w:rsidRPr="00000000">
              <w:rPr>
                <w:b w:val="1"/>
                <w:bCs w:val="1"/>
                <w:color w:val="ffffff"/>
                <w:sz w:val="17"/>
                <w:szCs w:val="17"/>
                <w:rtl w:val="0"/>
              </w:rPr>
              <w:t xml:space="preserve">Assurance Scope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1f365c" w:val="clear"/>
            <w:tcMar>
              <w:top w:w="60.0" w:type="dxa"/>
              <w:left w:w="60.0" w:type="dxa"/>
              <w:bottom w:w="60.0" w:type="dxa"/>
              <w:right w:w="60.0" w:type="dxa"/>
            </w:tcMar>
            <w:vAlign w:val="top"/>
          </w:tcPr>
          <w:p w:rsidR="00000000" w:rsidDel="00000000" w:rsidP="00000000" w:rsidRDefault="00000000" w:rsidRPr="00000000" w14:paraId="0000086F">
            <w:pPr>
              <w:jc w:val="left"/>
              <w:rPr/>
            </w:pPr>
            <w:r w:rsidDel="00000000" w:rsidR="00000000" w:rsidRPr="00000000">
              <w:rPr>
                <w:b w:val="1"/>
                <w:bCs w:val="1"/>
                <w:color w:val="ffffff"/>
                <w:sz w:val="17"/>
                <w:szCs w:val="17"/>
                <w:rtl w:val="0"/>
              </w:rPr>
              <w:t xml:space="preserve">Required Evidence / Control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1f365c" w:val="clear"/>
            <w:tcMar>
              <w:top w:w="60.0" w:type="dxa"/>
              <w:left w:w="60.0" w:type="dxa"/>
              <w:bottom w:w="60.0" w:type="dxa"/>
              <w:right w:w="60.0" w:type="dxa"/>
            </w:tcMar>
            <w:vAlign w:val="top"/>
          </w:tcPr>
          <w:p w:rsidR="00000000" w:rsidDel="00000000" w:rsidP="00000000" w:rsidRDefault="00000000" w:rsidRPr="00000000" w14:paraId="00000870">
            <w:pPr>
              <w:jc w:val="left"/>
              <w:rPr/>
            </w:pPr>
            <w:r w:rsidDel="00000000" w:rsidR="00000000" w:rsidRPr="00000000">
              <w:rPr>
                <w:b w:val="1"/>
                <w:bCs w:val="1"/>
                <w:color w:val="ffffff"/>
                <w:sz w:val="17"/>
                <w:szCs w:val="17"/>
                <w:rtl w:val="0"/>
              </w:rPr>
              <w:t xml:space="preserve">Timing / Gate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1f365c" w:val="clear"/>
            <w:tcMar>
              <w:top w:w="60.0" w:type="dxa"/>
              <w:left w:w="60.0" w:type="dxa"/>
              <w:bottom w:w="60.0" w:type="dxa"/>
              <w:right w:w="60.0" w:type="dxa"/>
            </w:tcMar>
            <w:vAlign w:val="top"/>
          </w:tcPr>
          <w:p w:rsidR="00000000" w:rsidDel="00000000" w:rsidP="00000000" w:rsidRDefault="00000000" w:rsidRPr="00000000" w14:paraId="00000871">
            <w:pPr>
              <w:jc w:val="left"/>
              <w:rPr/>
            </w:pPr>
            <w:r w:rsidDel="00000000" w:rsidR="00000000" w:rsidRPr="00000000">
              <w:rPr>
                <w:b w:val="1"/>
                <w:bCs w:val="1"/>
                <w:color w:val="ffffff"/>
                <w:sz w:val="17"/>
                <w:szCs w:val="17"/>
                <w:rtl w:val="0"/>
              </w:rPr>
              <w:t xml:space="preserve">Owner / Status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top"/>
          </w:tcPr>
          <w:p w:rsidR="00000000" w:rsidDel="00000000" w:rsidP="00000000" w:rsidRDefault="00000000" w:rsidRPr="00000000" w14:paraId="00000872">
            <w:pPr>
              <w:jc w:val="left"/>
              <w:rPr/>
            </w:pPr>
            <w:r w:rsidDel="00000000" w:rsidR="00000000" w:rsidRPr="00000000">
              <w:rPr>
                <w:b w:val="0"/>
                <w:bCs w:val="0"/>
                <w:sz w:val="17"/>
                <w:szCs w:val="17"/>
                <w:rtl w:val="0"/>
              </w:rPr>
              <w:t xml:space="preserve">Mendix platform / vendor assurance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top"/>
          </w:tcPr>
          <w:p w:rsidR="00000000" w:rsidDel="00000000" w:rsidP="00000000" w:rsidRDefault="00000000" w:rsidRPr="00000000" w14:paraId="00000873">
            <w:pPr>
              <w:jc w:val="left"/>
              <w:rPr/>
            </w:pPr>
            <w:r w:rsidDel="00000000" w:rsidR="00000000" w:rsidRPr="00000000">
              <w:rPr>
                <w:b w:val="0"/>
                <w:bCs w:val="0"/>
                <w:sz w:val="17"/>
                <w:szCs w:val="17"/>
                <w:rtl w:val="0"/>
              </w:rPr>
              <w:t xml:space="preserve">Current approved Mendix/vendor assurance package, supported runtime version, licensing/support entitlement and Marketplace-component governance evidence.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top"/>
          </w:tcPr>
          <w:p w:rsidR="00000000" w:rsidDel="00000000" w:rsidP="00000000" w:rsidRDefault="00000000" w:rsidRPr="00000000" w14:paraId="00000874">
            <w:pPr>
              <w:jc w:val="left"/>
              <w:rPr/>
            </w:pPr>
            <w:r w:rsidDel="00000000" w:rsidR="00000000" w:rsidRPr="00000000">
              <w:rPr>
                <w:b w:val="0"/>
                <w:bCs w:val="0"/>
                <w:sz w:val="17"/>
                <w:szCs w:val="17"/>
                <w:rtl w:val="0"/>
              </w:rPr>
              <w:t xml:space="preserve">Before platform build and at major platform/version change.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875">
            <w:pPr>
              <w:jc w:val="left"/>
              <w:rPr/>
            </w:pPr>
            <w:r w:rsidDel="00000000" w:rsidR="00000000" w:rsidRPr="00000000">
              <w:rPr>
                <w:b w:val="0"/>
                <w:bCs w:val="0"/>
                <w:sz w:val="17"/>
                <w:szCs w:val="17"/>
                <w:rtl w:val="0"/>
              </w:rPr>
              <w:t xml:space="preserve">Platform Owner / Vendor assurance evidence TBC.</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76">
            <w:pPr>
              <w:jc w:val="left"/>
              <w:rPr/>
            </w:pPr>
            <w:r w:rsidDel="00000000" w:rsidR="00000000" w:rsidRPr="00000000">
              <w:rPr>
                <w:b w:val="0"/>
                <w:bCs w:val="0"/>
                <w:sz w:val="17"/>
                <w:szCs w:val="17"/>
                <w:rtl w:val="0"/>
              </w:rPr>
              <w:t xml:space="preserve">On-premises platform assurance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77">
            <w:pPr>
              <w:jc w:val="left"/>
              <w:rPr/>
            </w:pPr>
            <w:r w:rsidDel="00000000" w:rsidR="00000000" w:rsidRPr="00000000">
              <w:rPr>
                <w:b w:val="0"/>
                <w:bCs w:val="0"/>
                <w:sz w:val="17"/>
                <w:szCs w:val="17"/>
                <w:rtl w:val="0"/>
              </w:rPr>
              <w:t xml:space="preserve">Approved hosting baseline covering ingress/WAF, database, storage, network segregation, secrets, monitoring, backup and DR controls.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78">
            <w:pPr>
              <w:jc w:val="left"/>
              <w:rPr/>
            </w:pPr>
            <w:r w:rsidDel="00000000" w:rsidR="00000000" w:rsidRPr="00000000">
              <w:rPr>
                <w:b w:val="0"/>
                <w:bCs w:val="0"/>
                <w:sz w:val="17"/>
                <w:szCs w:val="17"/>
                <w:rtl w:val="0"/>
              </w:rPr>
              <w:t xml:space="preserve">Before production readiness.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79">
            <w:pPr>
              <w:jc w:val="left"/>
              <w:rPr/>
            </w:pPr>
            <w:r w:rsidDel="00000000" w:rsidR="00000000" w:rsidRPr="00000000">
              <w:rPr>
                <w:b w:val="0"/>
                <w:bCs w:val="0"/>
                <w:sz w:val="17"/>
                <w:szCs w:val="17"/>
                <w:rtl w:val="0"/>
              </w:rPr>
              <w:t xml:space="preserve">Infrastructure / Platform Security.</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top"/>
          </w:tcPr>
          <w:p w:rsidR="00000000" w:rsidDel="00000000" w:rsidP="00000000" w:rsidRDefault="00000000" w:rsidRPr="00000000" w14:paraId="0000087A">
            <w:pPr>
              <w:jc w:val="left"/>
              <w:rPr/>
            </w:pPr>
            <w:r w:rsidDel="00000000" w:rsidR="00000000" w:rsidRPr="00000000">
              <w:rPr>
                <w:b w:val="0"/>
                <w:bCs w:val="0"/>
                <w:sz w:val="17"/>
                <w:szCs w:val="17"/>
                <w:rtl w:val="0"/>
              </w:rPr>
              <w:t xml:space="preserve">EMH application security assurance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top"/>
          </w:tcPr>
          <w:p w:rsidR="00000000" w:rsidDel="00000000" w:rsidP="00000000" w:rsidRDefault="00000000" w:rsidRPr="00000000" w14:paraId="0000087B">
            <w:pPr>
              <w:jc w:val="left"/>
              <w:rPr/>
            </w:pPr>
            <w:r w:rsidDel="00000000" w:rsidR="00000000" w:rsidRPr="00000000">
              <w:rPr>
                <w:b w:val="0"/>
                <w:bCs w:val="0"/>
                <w:sz w:val="17"/>
                <w:szCs w:val="17"/>
                <w:rtl w:val="0"/>
              </w:rPr>
              <w:t xml:space="preserve">Secure Mendix model review covering user roles, module roles, page access, microflow access, entity access, exposed endpoints and administration functions.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top"/>
          </w:tcPr>
          <w:p w:rsidR="00000000" w:rsidDel="00000000" w:rsidP="00000000" w:rsidRDefault="00000000" w:rsidRPr="00000000" w14:paraId="0000087C">
            <w:pPr>
              <w:jc w:val="left"/>
              <w:rPr/>
            </w:pPr>
            <w:r w:rsidDel="00000000" w:rsidR="00000000" w:rsidRPr="00000000">
              <w:rPr>
                <w:b w:val="0"/>
                <w:bCs w:val="0"/>
                <w:sz w:val="17"/>
                <w:szCs w:val="17"/>
                <w:rtl w:val="0"/>
              </w:rPr>
              <w:t xml:space="preserve">Every release and before go-live.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top"/>
          </w:tcPr>
          <w:p w:rsidR="00000000" w:rsidDel="00000000" w:rsidP="00000000" w:rsidRDefault="00000000" w:rsidRPr="00000000" w14:paraId="0000087D">
            <w:pPr>
              <w:jc w:val="left"/>
              <w:rPr/>
            </w:pPr>
            <w:r w:rsidDel="00000000" w:rsidR="00000000" w:rsidRPr="00000000">
              <w:rPr>
                <w:b w:val="0"/>
                <w:bCs w:val="0"/>
                <w:sz w:val="17"/>
                <w:szCs w:val="17"/>
                <w:rtl w:val="0"/>
              </w:rPr>
              <w:t xml:space="preserve">Application Owner / Information Security.</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7E">
            <w:pPr>
              <w:jc w:val="left"/>
              <w:rPr/>
            </w:pPr>
            <w:r w:rsidDel="00000000" w:rsidR="00000000" w:rsidRPr="00000000">
              <w:rPr>
                <w:b w:val="0"/>
                <w:bCs w:val="0"/>
                <w:sz w:val="17"/>
                <w:szCs w:val="17"/>
                <w:rtl w:val="0"/>
              </w:rPr>
              <w:t xml:space="preserve">Identity and access assurance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7F">
            <w:pPr>
              <w:jc w:val="left"/>
              <w:rPr/>
            </w:pPr>
            <w:r w:rsidDel="00000000" w:rsidR="00000000" w:rsidRPr="00000000">
              <w:rPr>
                <w:b w:val="0"/>
                <w:bCs w:val="0"/>
                <w:sz w:val="17"/>
                <w:szCs w:val="17"/>
                <w:rtl w:val="0"/>
              </w:rPr>
              <w:t xml:space="preserve">IDAM SSO validation, SAML configuration review, role-mapping verification, revocation testing and privileged-access review.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80">
            <w:pPr>
              <w:jc w:val="left"/>
              <w:rPr/>
            </w:pPr>
            <w:r w:rsidDel="00000000" w:rsidR="00000000" w:rsidRPr="00000000">
              <w:rPr>
                <w:b w:val="0"/>
                <w:bCs w:val="0"/>
                <w:sz w:val="17"/>
                <w:szCs w:val="17"/>
                <w:rtl w:val="0"/>
              </w:rPr>
              <w:t xml:space="preserve">Before UAT, before go-live and during access reviews.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81">
            <w:pPr>
              <w:jc w:val="left"/>
              <w:rPr/>
            </w:pPr>
            <w:r w:rsidDel="00000000" w:rsidR="00000000" w:rsidRPr="00000000">
              <w:rPr>
                <w:b w:val="0"/>
                <w:bCs w:val="0"/>
                <w:sz w:val="17"/>
                <w:szCs w:val="17"/>
                <w:rtl w:val="0"/>
              </w:rPr>
              <w:t xml:space="preserve">IDAM Owner / EMH Security Administrator.</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top"/>
          </w:tcPr>
          <w:p w:rsidR="00000000" w:rsidDel="00000000" w:rsidP="00000000" w:rsidRDefault="00000000" w:rsidRPr="00000000" w14:paraId="00000882">
            <w:pPr>
              <w:jc w:val="left"/>
              <w:rPr/>
            </w:pPr>
            <w:r w:rsidDel="00000000" w:rsidR="00000000" w:rsidRPr="00000000">
              <w:rPr>
                <w:b w:val="0"/>
                <w:bCs w:val="0"/>
                <w:sz w:val="17"/>
                <w:szCs w:val="17"/>
                <w:rtl w:val="0"/>
              </w:rPr>
              <w:t xml:space="preserve">Data privacy assurance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top"/>
          </w:tcPr>
          <w:p w:rsidR="00000000" w:rsidDel="00000000" w:rsidP="00000000" w:rsidRDefault="00000000" w:rsidRPr="00000000" w14:paraId="00000883">
            <w:pPr>
              <w:jc w:val="left"/>
              <w:rPr/>
            </w:pPr>
            <w:r w:rsidDel="00000000" w:rsidR="00000000" w:rsidRPr="00000000">
              <w:rPr>
                <w:b w:val="0"/>
                <w:bCs w:val="0"/>
                <w:sz w:val="17"/>
                <w:szCs w:val="17"/>
                <w:rtl w:val="0"/>
              </w:rPr>
              <w:t xml:space="preserve">IRM/privacy review, field-minimization review, masking tests, no-source-data-persistence checks, no-export confirmation and log redaction evidence.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top"/>
          </w:tcPr>
          <w:p w:rsidR="00000000" w:rsidDel="00000000" w:rsidP="00000000" w:rsidRDefault="00000000" w:rsidRPr="00000000" w14:paraId="00000884">
            <w:pPr>
              <w:jc w:val="left"/>
              <w:rPr/>
            </w:pPr>
            <w:r w:rsidDel="00000000" w:rsidR="00000000" w:rsidRPr="00000000">
              <w:rPr>
                <w:b w:val="0"/>
                <w:bCs w:val="0"/>
                <w:sz w:val="17"/>
                <w:szCs w:val="17"/>
                <w:rtl w:val="0"/>
              </w:rPr>
              <w:t xml:space="preserve">Before UAT, before go-live and after material scope change.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top"/>
          </w:tcPr>
          <w:p w:rsidR="00000000" w:rsidDel="00000000" w:rsidP="00000000" w:rsidRDefault="00000000" w:rsidRPr="00000000" w14:paraId="00000885">
            <w:pPr>
              <w:jc w:val="left"/>
              <w:rPr/>
            </w:pPr>
            <w:r w:rsidDel="00000000" w:rsidR="00000000" w:rsidRPr="00000000">
              <w:rPr>
                <w:b w:val="0"/>
                <w:bCs w:val="0"/>
                <w:sz w:val="17"/>
                <w:szCs w:val="17"/>
                <w:rtl w:val="0"/>
              </w:rPr>
              <w:t xml:space="preserve">Privacy / Information Security / Application Owner.</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86">
            <w:pPr>
              <w:jc w:val="left"/>
              <w:rPr/>
            </w:pPr>
            <w:r w:rsidDel="00000000" w:rsidR="00000000" w:rsidRPr="00000000">
              <w:rPr>
                <w:b w:val="0"/>
                <w:bCs w:val="0"/>
                <w:sz w:val="17"/>
                <w:szCs w:val="17"/>
                <w:rtl w:val="0"/>
              </w:rPr>
              <w:t xml:space="preserve">Integration assurance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87">
            <w:pPr>
              <w:jc w:val="left"/>
              <w:rPr/>
            </w:pPr>
            <w:r w:rsidDel="00000000" w:rsidR="00000000" w:rsidRPr="00000000">
              <w:rPr>
                <w:b w:val="0"/>
                <w:bCs w:val="0"/>
                <w:sz w:val="17"/>
                <w:szCs w:val="17"/>
                <w:rtl w:val="0"/>
              </w:rPr>
              <w:t xml:space="preserve">Approved API contracts, service-authentication evidence, timeout/retry behavior, failure isolation, contract tests and no direct source-database access.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88">
            <w:pPr>
              <w:jc w:val="left"/>
              <w:rPr/>
            </w:pPr>
            <w:r w:rsidDel="00000000" w:rsidR="00000000" w:rsidRPr="00000000">
              <w:rPr>
                <w:b w:val="0"/>
                <w:bCs w:val="0"/>
                <w:sz w:val="17"/>
                <w:szCs w:val="17"/>
                <w:rtl w:val="0"/>
              </w:rPr>
              <w:t xml:space="preserve">Before each module release.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89">
            <w:pPr>
              <w:jc w:val="left"/>
              <w:rPr/>
            </w:pPr>
            <w:r w:rsidDel="00000000" w:rsidR="00000000" w:rsidRPr="00000000">
              <w:rPr>
                <w:b w:val="0"/>
                <w:bCs w:val="0"/>
                <w:sz w:val="17"/>
                <w:szCs w:val="17"/>
                <w:rtl w:val="0"/>
              </w:rPr>
              <w:t xml:space="preserve">Integration Owner / Source System Owners.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top"/>
          </w:tcPr>
          <w:p w:rsidR="00000000" w:rsidDel="00000000" w:rsidP="00000000" w:rsidRDefault="00000000" w:rsidRPr="00000000" w14:paraId="0000088A">
            <w:pPr>
              <w:jc w:val="left"/>
              <w:rPr/>
            </w:pPr>
            <w:r w:rsidDel="00000000" w:rsidR="00000000" w:rsidRPr="00000000">
              <w:rPr>
                <w:b w:val="0"/>
                <w:bCs w:val="0"/>
                <w:sz w:val="17"/>
                <w:szCs w:val="17"/>
                <w:rtl w:val="0"/>
              </w:rPr>
              <w:t xml:space="preserve">Vulnerability management assurance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top"/>
          </w:tcPr>
          <w:p w:rsidR="00000000" w:rsidDel="00000000" w:rsidP="00000000" w:rsidRDefault="00000000" w:rsidRPr="00000000" w14:paraId="0000088B">
            <w:pPr>
              <w:jc w:val="left"/>
              <w:rPr/>
            </w:pPr>
            <w:r w:rsidDel="00000000" w:rsidR="00000000" w:rsidRPr="00000000">
              <w:rPr>
                <w:b w:val="0"/>
                <w:bCs w:val="0"/>
                <w:sz w:val="17"/>
                <w:szCs w:val="17"/>
                <w:rtl w:val="0"/>
              </w:rPr>
              <w:t xml:space="preserve">SAST/SCA for custom extensions and dependencies, DAST, configuration review, remediation evidence and risk acceptance for residual findings.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top"/>
          </w:tcPr>
          <w:p w:rsidR="00000000" w:rsidDel="00000000" w:rsidP="00000000" w:rsidRDefault="00000000" w:rsidRPr="00000000" w14:paraId="0000088C">
            <w:pPr>
              <w:jc w:val="left"/>
              <w:rPr/>
            </w:pPr>
            <w:r w:rsidDel="00000000" w:rsidR="00000000" w:rsidRPr="00000000">
              <w:rPr>
                <w:b w:val="0"/>
                <w:bCs w:val="0"/>
                <w:sz w:val="17"/>
                <w:szCs w:val="17"/>
                <w:rtl w:val="0"/>
              </w:rPr>
              <w:t xml:space="preserve">Release candidate and periodic review.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top"/>
          </w:tcPr>
          <w:p w:rsidR="00000000" w:rsidDel="00000000" w:rsidP="00000000" w:rsidRDefault="00000000" w:rsidRPr="00000000" w14:paraId="0000088D">
            <w:pPr>
              <w:jc w:val="left"/>
              <w:rPr/>
            </w:pPr>
            <w:r w:rsidDel="00000000" w:rsidR="00000000" w:rsidRPr="00000000">
              <w:rPr>
                <w:b w:val="0"/>
                <w:bCs w:val="0"/>
                <w:sz w:val="17"/>
                <w:szCs w:val="17"/>
                <w:rtl w:val="0"/>
              </w:rPr>
              <w:t xml:space="preserve">Security / DevSecOps.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8E">
            <w:pPr>
              <w:jc w:val="left"/>
              <w:rPr/>
            </w:pPr>
            <w:r w:rsidDel="00000000" w:rsidR="00000000" w:rsidRPr="00000000">
              <w:rPr>
                <w:b w:val="0"/>
                <w:bCs w:val="0"/>
                <w:sz w:val="17"/>
                <w:szCs w:val="17"/>
                <w:rtl w:val="0"/>
              </w:rPr>
              <w:t xml:space="preserve">Audit and logging assurance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8F">
            <w:pPr>
              <w:jc w:val="left"/>
              <w:rPr/>
            </w:pPr>
            <w:r w:rsidDel="00000000" w:rsidR="00000000" w:rsidRPr="00000000">
              <w:rPr>
                <w:b w:val="0"/>
                <w:bCs w:val="0"/>
                <w:sz w:val="17"/>
                <w:szCs w:val="17"/>
                <w:rtl w:val="0"/>
              </w:rPr>
              <w:t xml:space="preserve">Audit completeness tests, AuditOutbox delivery/retry evidence, Enterprise Audit Repository acknowledgement, sanitized operational logs and SIEM signal validation.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90">
            <w:pPr>
              <w:jc w:val="left"/>
              <w:rPr/>
            </w:pPr>
            <w:r w:rsidDel="00000000" w:rsidR="00000000" w:rsidRPr="00000000">
              <w:rPr>
                <w:b w:val="0"/>
                <w:bCs w:val="0"/>
                <w:sz w:val="17"/>
                <w:szCs w:val="17"/>
                <w:rtl w:val="0"/>
              </w:rPr>
              <w:t xml:space="preserve">Before go-live and during operational acceptance.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91">
            <w:pPr>
              <w:jc w:val="left"/>
              <w:rPr/>
            </w:pPr>
            <w:r w:rsidDel="00000000" w:rsidR="00000000" w:rsidRPr="00000000">
              <w:rPr>
                <w:b w:val="0"/>
                <w:bCs w:val="0"/>
                <w:sz w:val="17"/>
                <w:szCs w:val="17"/>
                <w:rtl w:val="0"/>
              </w:rPr>
              <w:t xml:space="preserve">Audit Repository Owner / Operations / SOC.</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top"/>
          </w:tcPr>
          <w:p w:rsidR="00000000" w:rsidDel="00000000" w:rsidP="00000000" w:rsidRDefault="00000000" w:rsidRPr="00000000" w14:paraId="00000892">
            <w:pPr>
              <w:jc w:val="left"/>
              <w:rPr/>
            </w:pPr>
            <w:r w:rsidDel="00000000" w:rsidR="00000000" w:rsidRPr="00000000">
              <w:rPr>
                <w:b w:val="0"/>
                <w:bCs w:val="0"/>
                <w:sz w:val="17"/>
                <w:szCs w:val="17"/>
                <w:rtl w:val="0"/>
              </w:rPr>
              <w:t xml:space="preserve">Continuity and recovery assurance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top"/>
          </w:tcPr>
          <w:p w:rsidR="00000000" w:rsidDel="00000000" w:rsidP="00000000" w:rsidRDefault="00000000" w:rsidRPr="00000000" w14:paraId="00000893">
            <w:pPr>
              <w:jc w:val="left"/>
              <w:rPr/>
            </w:pPr>
            <w:r w:rsidDel="00000000" w:rsidR="00000000" w:rsidRPr="00000000">
              <w:rPr>
                <w:b w:val="0"/>
                <w:bCs w:val="0"/>
                <w:sz w:val="17"/>
                <w:szCs w:val="17"/>
                <w:rtl w:val="0"/>
              </w:rPr>
              <w:t xml:space="preserve">Backup restore test, application redeploy test, DR rehearsal, RTO/RPO evidence and runbook validation.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top"/>
          </w:tcPr>
          <w:p w:rsidR="00000000" w:rsidDel="00000000" w:rsidP="00000000" w:rsidRDefault="00000000" w:rsidRPr="00000000" w14:paraId="00000894">
            <w:pPr>
              <w:jc w:val="left"/>
              <w:rPr/>
            </w:pPr>
            <w:r w:rsidDel="00000000" w:rsidR="00000000" w:rsidRPr="00000000">
              <w:rPr>
                <w:b w:val="0"/>
                <w:bCs w:val="0"/>
                <w:sz w:val="17"/>
                <w:szCs w:val="17"/>
                <w:rtl w:val="0"/>
              </w:rPr>
              <w:t xml:space="preserve">Before production readiness and scheduled exercises.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vAlign w:val="top"/>
          </w:tcPr>
          <w:p w:rsidR="00000000" w:rsidDel="00000000" w:rsidP="00000000" w:rsidRDefault="00000000" w:rsidRPr="00000000" w14:paraId="00000895">
            <w:pPr>
              <w:jc w:val="left"/>
              <w:rPr/>
            </w:pPr>
            <w:r w:rsidDel="00000000" w:rsidR="00000000" w:rsidRPr="00000000">
              <w:rPr>
                <w:b w:val="0"/>
                <w:bCs w:val="0"/>
                <w:sz w:val="17"/>
                <w:szCs w:val="17"/>
                <w:rtl w:val="0"/>
              </w:rPr>
              <w:t xml:space="preserve">Infrastructure / Operations / Business Owner.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896">
            <w:pPr>
              <w:jc w:val="left"/>
              <w:rPr/>
            </w:pPr>
            <w:r w:rsidDel="00000000" w:rsidR="00000000" w:rsidRPr="00000000">
              <w:rPr>
                <w:b w:val="0"/>
                <w:bCs w:val="0"/>
                <w:sz w:val="17"/>
                <w:szCs w:val="17"/>
                <w:rtl w:val="0"/>
              </w:rPr>
              <w:t xml:space="preserve">Operational readiness assurance</w:t>
            </w:r>
            <w:r w:rsidDel="00000000" w:rsidR="00000000" w:rsidRPr="00000000">
              <w:rPr>
                <w:rtl w:val="0"/>
              </w:rPr>
            </w:r>
          </w:p>
        </w:tc>
        <w:tc>
          <w:tcPr>
            <w:vAlign w:val="top"/>
          </w:tcPr>
          <w:p w:rsidR="00000000" w:rsidDel="00000000" w:rsidP="00000000" w:rsidRDefault="00000000" w:rsidRPr="00000000" w14:paraId="00000897">
            <w:pPr>
              <w:jc w:val="left"/>
              <w:rPr/>
            </w:pPr>
            <w:r w:rsidDel="00000000" w:rsidR="00000000" w:rsidRPr="00000000">
              <w:rPr>
                <w:b w:val="0"/>
                <w:bCs w:val="0"/>
                <w:sz w:val="17"/>
                <w:szCs w:val="17"/>
                <w:rtl w:val="0"/>
              </w:rPr>
              <w:t xml:space="preserve">Monitoring dashboards, alert routing, support runbook, incident process, rollback evidence and hypercare acceptance.</w:t>
            </w:r>
            <w:r w:rsidDel="00000000" w:rsidR="00000000" w:rsidRPr="00000000">
              <w:rPr>
                <w:rtl w:val="0"/>
              </w:rPr>
            </w:r>
          </w:p>
        </w:tc>
        <w:tc>
          <w:tcPr>
            <w:vAlign w:val="top"/>
          </w:tcPr>
          <w:p w:rsidR="00000000" w:rsidDel="00000000" w:rsidP="00000000" w:rsidRDefault="00000000" w:rsidRPr="00000000" w14:paraId="00000898">
            <w:pPr>
              <w:jc w:val="left"/>
              <w:rPr/>
            </w:pPr>
            <w:r w:rsidDel="00000000" w:rsidR="00000000" w:rsidRPr="00000000">
              <w:rPr>
                <w:b w:val="0"/>
                <w:bCs w:val="0"/>
                <w:sz w:val="17"/>
                <w:szCs w:val="17"/>
                <w:rtl w:val="0"/>
              </w:rPr>
              <w:t xml:space="preserve">Go-live readiness gate.</w:t>
            </w:r>
            <w:r w:rsidDel="00000000" w:rsidR="00000000" w:rsidRPr="00000000">
              <w:rPr>
                <w:rtl w:val="0"/>
              </w:rPr>
            </w:r>
          </w:p>
        </w:tc>
        <w:tc>
          <w:tcPr>
            <w:vAlign w:val="top"/>
          </w:tcPr>
          <w:p w:rsidR="00000000" w:rsidDel="00000000" w:rsidP="00000000" w:rsidRDefault="00000000" w:rsidRPr="00000000" w14:paraId="00000899">
            <w:pPr>
              <w:jc w:val="left"/>
              <w:rPr/>
            </w:pPr>
            <w:r w:rsidDel="00000000" w:rsidR="00000000" w:rsidRPr="00000000">
              <w:rPr>
                <w:b w:val="0"/>
                <w:bCs w:val="0"/>
                <w:sz w:val="17"/>
                <w:szCs w:val="17"/>
                <w:rtl w:val="0"/>
              </w:rPr>
              <w:t xml:space="preserve">Operations / Application Owner.</w:t>
            </w:r>
            <w:r w:rsidDel="00000000" w:rsidR="00000000" w:rsidRPr="00000000">
              <w:rPr>
                <w:rtl w:val="0"/>
              </w:rPr>
            </w:r>
          </w:p>
        </w:tc>
      </w:tr>
    </w:tbl>
    <w:p w:rsidR="00000000" w:rsidDel="00000000" w:rsidP="00000000" w:rsidRDefault="00000000" w:rsidRPr="00000000" w14:paraId="0000089A">
      <w:pPr>
        <w:spacing w:after="0" w:lineRule="auto"/>
        <w:rPr/>
      </w:pPr>
      <w:r w:rsidDel="00000000" w:rsidR="00000000" w:rsidRPr="00000000">
        <w:rPr>
          <w:rtl w:val="0"/>
        </w:rPr>
        <w:t xml:space="preserve">EMH assurance combines inherited platform/vendor assurance, approved on-premises platform controls and project-specific application evidence. No independent EMH product certification is claimed by this document; any inherited platform certifications must be evidenced through current approved vendor and platform assurance packs.</w:t>
      </w:r>
    </w:p>
    <w:p w:rsidR="00000000" w:rsidDel="00000000" w:rsidP="00000000" w:rsidRDefault="00000000" w:rsidRPr="00000000" w14:paraId="0000089B">
      <w:pPr>
        <w:pStyle w:val="Heading2"/>
        <w:rPr/>
      </w:pPr>
      <w:r w:rsidDel="00000000" w:rsidR="00000000" w:rsidRPr="00000000">
        <w:rPr>
          <w:rtl w:val="0"/>
        </w:rPr>
        <w:t xml:space="preserve">5.3 Segregation</w:t>
      </w:r>
    </w:p>
    <w:tbl>
      <w:tblPr>
        <w:tblStyle w:val="Table53"/>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89C">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Segregation Area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89D">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Required Separation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89E">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Control</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9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Environments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A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Production separated from development/test by namespace/project, credentials, database, endpoints and access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8A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production secrets/data in non-production.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A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Duties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A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Developer, reviewer, release approver, deployer, platform admin, DB admin, security auditor and business admin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A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single person self-approves and deploys production change.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A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Application roles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A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Viewer, Application Support, Application Administrator, Auditor and EMH Security Administrator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8A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Module roles grant only required pages/flows/entities.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A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Platform roles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A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platform/operator admin separate from app business admin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A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PAM/MFA and audit.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A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Database roles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A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Runtime account separate from DBA/backup/monitoring accounts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A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developer production DB access.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A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Service identities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A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Unique per environment/interface where feasible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B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Read-only scopes and independent rotation.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B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Secrets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B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Secret managers/admins separate from application configuration editors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B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plaintext exposure.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B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 access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B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 viewer cannot modify audit records or application config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B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Read-only pages and database permissions.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B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Break-glass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B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Exceptional elevated access separated and time-bound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B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Approval, PAM, alert and retrospective review.</w:t>
            </w:r>
            <w:r w:rsidDel="00000000" w:rsidR="00000000" w:rsidRPr="00000000">
              <w:rPr>
                <w:rtl w:val="0"/>
              </w:rPr>
            </w:r>
          </w:p>
        </w:tc>
      </w:tr>
    </w:tbl>
    <w:p w:rsidR="00000000" w:rsidDel="00000000" w:rsidP="00000000" w:rsidRDefault="00000000" w:rsidRPr="00000000" w14:paraId="000008BA">
      <w:pPr>
        <w:spacing w:after="0" w:lineRule="auto"/>
        <w:rPr/>
      </w:pPr>
      <w:r w:rsidDel="00000000" w:rsidR="00000000" w:rsidRPr="00000000">
        <w:rPr>
          <w:rtl w:val="0"/>
        </w:rPr>
      </w:r>
    </w:p>
    <w:p w:rsidR="00000000" w:rsidDel="00000000" w:rsidP="00000000" w:rsidRDefault="00000000" w:rsidRPr="00000000" w14:paraId="000008BB">
      <w:pPr>
        <w:pStyle w:val="Heading2"/>
        <w:rPr/>
      </w:pPr>
      <w:r w:rsidDel="00000000" w:rsidR="00000000" w:rsidRPr="00000000">
        <w:rPr>
          <w:rtl w:val="0"/>
        </w:rPr>
        <w:t xml:space="preserve">5.4 Identity &amp; Access Management</w:t>
      </w:r>
    </w:p>
    <w:p w:rsidR="00000000" w:rsidDel="00000000" w:rsidP="00000000" w:rsidRDefault="00000000" w:rsidRPr="00000000" w14:paraId="000008BC">
      <w:pPr>
        <w:rPr/>
      </w:pPr>
      <w:r w:rsidDel="00000000" w:rsidR="00000000" w:rsidRPr="00000000">
        <w:rPr>
          <w:rtl w:val="0"/>
        </w:rPr>
        <w:t xml:space="preserve">IDAM authenticates the user and controls the enterprise account lifecycle. Mendix authorizes the application session through native user roles, module roles, page access, microflow access and entity access. EMH does not implement a separate custom authorization model.</w:t>
      </w:r>
    </w:p>
    <w:p w:rsidR="00000000" w:rsidDel="00000000" w:rsidP="00000000" w:rsidRDefault="00000000" w:rsidRPr="00000000" w14:paraId="000008BD">
      <w:pPr>
        <w:pStyle w:val="Heading3"/>
        <w:rPr/>
      </w:pPr>
      <w:r w:rsidDel="00000000" w:rsidR="00000000" w:rsidRPr="00000000">
        <w:rPr>
          <w:rtl w:val="0"/>
        </w:rPr>
        <w:t xml:space="preserve">5.4.1 Identity Management</w:t>
      </w:r>
    </w:p>
    <w:tbl>
      <w:tblPr>
        <w:tblStyle w:val="Table54"/>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9eadbd" w:space="0" w:sz="6" w:val="single"/>
              <w:left w:color="9eadbd" w:space="0" w:sz="6" w:val="single"/>
              <w:bottom w:color="9eadbd" w:space="0" w:sz="6" w:val="single"/>
              <w:right w:color="9eadbd"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8BE">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Identity Function</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8BF">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Owner</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8C0">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Design</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8C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Authentication</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8C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8C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Enterprise SSO; SAML 2.0 confirmed. IDAM performs password, MFA, lockout and identity proofing.</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8C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Assertion validation</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8C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SSO integration/runtime</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C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Validate issuer, signature, audience/destination, timing and replay controls according to supported module/configuration.</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8C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User matching</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8C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8C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Map stable IDAM subject/NameID to account; email is not the sole immutable key.</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8C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Provisioning</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8C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IDAM/Mendix integration or controlled admin process</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8C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Just-in-time or lifecycle provisioning TBC; disabled users must lose access promptly.</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8C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Attributes</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8C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8C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Minimum claims only: stable subject, display name/email as needed, and approved group/role claim if used.</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8D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MFA</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8D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8D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custom MFA in EMH.</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8D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Session</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8D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 IDAM</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8D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Idle/absolute timeout and logout behavior aligned with policy; no local token table.</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8D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Deprovisioning</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8D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 + EMH owner</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f3f6f9" w:val="clear"/>
            <w:tcMar>
              <w:top w:w="60.0" w:type="dxa"/>
              <w:left w:w="60.0" w:type="dxa"/>
              <w:bottom w:w="60.0" w:type="dxa"/>
              <w:right w:w="60.0" w:type="dxa"/>
            </w:tcMar>
          </w:tcPr>
          <w:p w:rsidR="00000000" w:rsidDel="00000000" w:rsidP="00000000" w:rsidRDefault="00000000" w:rsidRPr="00000000" w14:paraId="000008D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Account disable plus role access removal; periodic reconciliation.</w:t>
            </w:r>
            <w:r w:rsidDel="00000000" w:rsidR="00000000" w:rsidRPr="00000000">
              <w:rPr>
                <w:rtl w:val="0"/>
              </w:rPr>
            </w:r>
          </w:p>
        </w:tc>
      </w:tr>
      <w:tr>
        <w:trPr>
          <w:cantSplit w:val="1"/>
          <w:tblHeader w:val="0"/>
        </w:trPr>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8D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Non-human identities</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8D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Platform/source systems</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Mar>
              <w:top w:w="60.0" w:type="dxa"/>
              <w:left w:w="60.0" w:type="dxa"/>
              <w:bottom w:w="60.0" w:type="dxa"/>
              <w:right w:w="60.0" w:type="dxa"/>
            </w:tcMar>
          </w:tcPr>
          <w:p w:rsidR="00000000" w:rsidDel="00000000" w:rsidP="00000000" w:rsidRDefault="00000000" w:rsidRPr="00000000" w14:paraId="000008D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Dedicated service accounts, not interactive user accounts.</w:t>
            </w:r>
            <w:r w:rsidDel="00000000" w:rsidR="00000000" w:rsidRPr="00000000">
              <w:rPr>
                <w:rtl w:val="0"/>
              </w:rPr>
            </w:r>
          </w:p>
        </w:tc>
      </w:tr>
    </w:tbl>
    <w:p w:rsidR="00000000" w:rsidDel="00000000" w:rsidP="00000000" w:rsidRDefault="00000000" w:rsidRPr="00000000" w14:paraId="000008DC">
      <w:pPr>
        <w:spacing w:after="0" w:lineRule="auto"/>
        <w:rPr/>
      </w:pPr>
      <w:r w:rsidDel="00000000" w:rsidR="00000000" w:rsidRPr="00000000">
        <w:rPr>
          <w:rtl w:val="0"/>
        </w:rPr>
      </w:r>
    </w:p>
    <w:p w:rsidR="00000000" w:rsidDel="00000000" w:rsidP="00000000" w:rsidRDefault="00000000" w:rsidRPr="00000000" w14:paraId="000008DD">
      <w:pPr>
        <w:pStyle w:val="Heading3"/>
        <w:rPr/>
      </w:pPr>
      <w:r w:rsidDel="00000000" w:rsidR="00000000" w:rsidRPr="00000000">
        <w:rPr>
          <w:rtl w:val="0"/>
        </w:rPr>
        <w:t xml:space="preserve">5.4.2 Access Management</w:t>
      </w:r>
    </w:p>
    <w:tbl>
      <w:tblPr>
        <w:tblStyle w:val="Table55"/>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8DE">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Control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8DF">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Mendix Implementation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8E0">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Rule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E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Application user roles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E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Granular Mendix user roles and module roles, for example UserManagementSupport, ClinicalAttachmentSupport, PremaritalSupport, PatientServicesSupport, Auditor, SecurityAdministrator and ApplicationAdministrator.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8E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Final role catalogue is approved during security and detailed design sign-off. Roles may be granular to keep authorization explicit and avoid custom permission tables.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E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Module roles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E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Per module: Viewer/Support/Admin where needed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8E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Only roles with a business need receive module access.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E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Page access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E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Explicit by module role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8E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sensitive page exposed to a broad role.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E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Microflow access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E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Explicit by module role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E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All search/admin/retention flows server-authorized.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E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Entity access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E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Read/write XPath/access rules for persistable entities; NPE access restricted by module role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E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write access to audit events for ordinary users; no broad sensitive entity exposure.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F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Navigation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F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role-based navigation and page access.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F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Navigation hiding is usability only; server-side microflow/entity access remains authoritative.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F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Search criteria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F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Allowed keys/formats per function and role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F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unbounded/bulk search.</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F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Field display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F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Masking and role-specific detail presentation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F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Full values only where approved and needed.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F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Access review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F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Periodic review of Mendix user roles, module roles and privileged access.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8F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Frequency and owner TBC.</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F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Revocation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F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Remove Mendix roles/module roles and expire sessions according to policy.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8F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Maximum propagation time TBC and tested.</w:t>
            </w:r>
            <w:r w:rsidDel="00000000" w:rsidR="00000000" w:rsidRPr="00000000">
              <w:rPr>
                <w:rtl w:val="0"/>
              </w:rPr>
            </w:r>
          </w:p>
        </w:tc>
      </w:tr>
    </w:tbl>
    <w:p w:rsidR="00000000" w:rsidDel="00000000" w:rsidP="00000000" w:rsidRDefault="00000000" w:rsidRPr="00000000" w14:paraId="000008FF">
      <w:pPr>
        <w:spacing w:after="0" w:lineRule="auto"/>
        <w:rPr/>
      </w:pPr>
      <w:r w:rsidDel="00000000" w:rsidR="00000000" w:rsidRPr="00000000">
        <w:rPr>
          <w:rtl w:val="0"/>
        </w:rPr>
      </w:r>
    </w:p>
    <w:p w:rsidR="00000000" w:rsidDel="00000000" w:rsidP="00000000" w:rsidRDefault="00000000" w:rsidRPr="00000000" w14:paraId="00000900">
      <w:pPr>
        <w:pStyle w:val="Heading3"/>
        <w:rPr/>
      </w:pPr>
      <w:r w:rsidDel="00000000" w:rsidR="00000000" w:rsidRPr="00000000">
        <w:rPr>
          <w:rtl w:val="0"/>
        </w:rPr>
        <w:t xml:space="preserve">5.4.3 Privileged Access Management</w:t>
      </w:r>
    </w:p>
    <w:tbl>
      <w:tblPr>
        <w:tblStyle w:val="Table56"/>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01">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Privileged Role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02">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Permitted Activities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03">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Controls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0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Platform Administrator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0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Manage deployment environment and runtime configuration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90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PAM, MFA, named account, change ticket and full audit.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0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Production Deployer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0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Promote approved artifact/configuration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90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Pipeline-only where possible; cannot approve own change.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0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Database Administrator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0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Backup, restore, HA, performance and controlled maintenance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90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business browsing; monitored privileged session.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0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Secrets / PKI Administrator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0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Create/rotate secrets and certificates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0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Dual control for critical keys where policy requires.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1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 Security Administrator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1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Assign Mendix roles or administer approved access process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1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Separate from support role; periodic review.</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1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 Application Administrator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1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Manage approved operational administration, release/deployment controls and safe configuration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1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Cannot change model-time security or platform secrets.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1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Auditor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1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Read audit/security evidence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1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Read-only and independent from record creation/configuration.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1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Break-glass Administrator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1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Emergency recovery only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1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Time-bound credential, incident approval, alerting and after-action review.</w:t>
            </w:r>
            <w:r w:rsidDel="00000000" w:rsidR="00000000" w:rsidRPr="00000000">
              <w:rPr>
                <w:rtl w:val="0"/>
              </w:rPr>
            </w:r>
          </w:p>
        </w:tc>
      </w:tr>
    </w:tbl>
    <w:p w:rsidR="00000000" w:rsidDel="00000000" w:rsidP="00000000" w:rsidRDefault="00000000" w:rsidRPr="00000000" w14:paraId="0000091C">
      <w:pPr>
        <w:spacing w:after="0" w:lineRule="auto"/>
        <w:rPr/>
      </w:pPr>
      <w:r w:rsidDel="00000000" w:rsidR="00000000" w:rsidRPr="00000000">
        <w:rPr>
          <w:rtl w:val="0"/>
        </w:rPr>
      </w:r>
    </w:p>
    <w:p w:rsidR="00000000" w:rsidDel="00000000" w:rsidP="00000000" w:rsidRDefault="00000000" w:rsidRPr="00000000" w14:paraId="0000091D">
      <w:pPr>
        <w:pStyle w:val="Heading2"/>
        <w:rPr/>
      </w:pPr>
      <w:r w:rsidDel="00000000" w:rsidR="00000000" w:rsidRPr="00000000">
        <w:rPr>
          <w:rtl w:val="0"/>
        </w:rPr>
        <w:t xml:space="preserve">5.5 Vulnerability Management</w:t>
      </w:r>
    </w:p>
    <w:p w:rsidR="00000000" w:rsidDel="00000000" w:rsidP="00000000" w:rsidRDefault="00000000" w:rsidRPr="00000000" w14:paraId="0000091E">
      <w:pPr>
        <w:rPr/>
      </w:pPr>
      <w:r w:rsidDel="00000000" w:rsidR="00000000" w:rsidRPr="00000000">
        <w:rPr>
          <w:rtl w:val="0"/>
        </w:rPr>
        <w:t xml:space="preserve">Vulnerability management covers the Mendix platform/runtime, Marketplace dependencies, custom Java/widgets, container/base components, ingress, database and host/cluster. Findings are triaged by exploitability, data sensitivity and exposure, with a defined remediation SLA and exception process.</w:t>
      </w:r>
    </w:p>
    <w:p w:rsidR="00000000" w:rsidDel="00000000" w:rsidP="00000000" w:rsidRDefault="00000000" w:rsidRPr="00000000" w14:paraId="0000091F">
      <w:pPr>
        <w:pStyle w:val="Heading3"/>
        <w:rPr/>
      </w:pPr>
      <w:r w:rsidDel="00000000" w:rsidR="00000000" w:rsidRPr="00000000">
        <w:rPr>
          <w:rtl w:val="0"/>
        </w:rPr>
        <w:t xml:space="preserve">5.5.1 SAST</w:t>
      </w:r>
    </w:p>
    <w:tbl>
      <w:tblPr>
        <w:tblStyle w:val="Table57"/>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20">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Scope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21">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Method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22">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Gate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2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Custom Java actions/modules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2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SAST tool on source and build artifact where available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92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unaccepted critical/high finding.</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2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Custom JavaScript/widgets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2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SAST/lint/dependency review including DOM/XSS risks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92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unsafe dynamic code or secret exposure.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2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Pipeline scripts/manifests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2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IaC/script scanning and peer review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92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insecure privilege, plaintext secret or uncontrolled image.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2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model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2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Secure model review and platform quality/security analysis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2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anonymous/broad access or unsafe published flow.</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2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Generated/runtime platform code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3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Rely on supported vendor platform assurance and patches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3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supported version and patch process.</w:t>
            </w:r>
            <w:r w:rsidDel="00000000" w:rsidR="00000000" w:rsidRPr="00000000">
              <w:rPr>
                <w:rtl w:val="0"/>
              </w:rPr>
            </w:r>
          </w:p>
        </w:tc>
      </w:tr>
    </w:tbl>
    <w:p w:rsidR="00000000" w:rsidDel="00000000" w:rsidP="00000000" w:rsidRDefault="00000000" w:rsidRPr="00000000" w14:paraId="00000932">
      <w:pPr>
        <w:spacing w:after="0" w:lineRule="auto"/>
        <w:rPr/>
      </w:pPr>
      <w:r w:rsidDel="00000000" w:rsidR="00000000" w:rsidRPr="00000000">
        <w:rPr>
          <w:rtl w:val="0"/>
        </w:rPr>
      </w:r>
    </w:p>
    <w:p w:rsidR="00000000" w:rsidDel="00000000" w:rsidP="00000000" w:rsidRDefault="00000000" w:rsidRPr="00000000" w14:paraId="00000933">
      <w:pPr>
        <w:pStyle w:val="Heading3"/>
        <w:rPr/>
      </w:pPr>
      <w:r w:rsidDel="00000000" w:rsidR="00000000" w:rsidRPr="00000000">
        <w:rPr>
          <w:rtl w:val="0"/>
        </w:rPr>
        <w:t xml:space="preserve">5.5.2 SCA</w:t>
      </w:r>
    </w:p>
    <w:tbl>
      <w:tblPr>
        <w:tblStyle w:val="Table58"/>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34">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Dependency Class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35">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Control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36">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Evidence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3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Marketplace modules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3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source, supported version, license and known-vulnerability review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93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Dependency register and approval.</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3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Custom Java libraries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3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Pinned versions, repository allow-list and SCA scan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93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SBOM/dependency report and remediation.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3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Custom widget/npm dependencies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3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Lock file, SCA scan and minimal dependency set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93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critical/high unaccepted issue.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4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Container/base/runtime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4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Mendix/vendor and internal registry scanning process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4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Image scan and patch/upgrade decision.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4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Operational agents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4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AppDynamics/logging/security agents supported with runtime/platform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4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Compatibility and vulnerability evidence.</w:t>
            </w:r>
            <w:r w:rsidDel="00000000" w:rsidR="00000000" w:rsidRPr="00000000">
              <w:rPr>
                <w:rtl w:val="0"/>
              </w:rPr>
            </w:r>
          </w:p>
        </w:tc>
      </w:tr>
    </w:tbl>
    <w:p w:rsidR="00000000" w:rsidDel="00000000" w:rsidP="00000000" w:rsidRDefault="00000000" w:rsidRPr="00000000" w14:paraId="00000946">
      <w:pPr>
        <w:spacing w:after="0" w:lineRule="auto"/>
        <w:rPr/>
      </w:pPr>
      <w:r w:rsidDel="00000000" w:rsidR="00000000" w:rsidRPr="00000000">
        <w:rPr>
          <w:rtl w:val="0"/>
        </w:rPr>
      </w:r>
    </w:p>
    <w:p w:rsidR="00000000" w:rsidDel="00000000" w:rsidP="00000000" w:rsidRDefault="00000000" w:rsidRPr="00000000" w14:paraId="00000947">
      <w:pPr>
        <w:pStyle w:val="Heading3"/>
        <w:rPr/>
      </w:pPr>
      <w:r w:rsidDel="00000000" w:rsidR="00000000" w:rsidRPr="00000000">
        <w:rPr>
          <w:rtl w:val="0"/>
        </w:rPr>
        <w:t xml:space="preserve">5.5.3 DAST</w:t>
      </w:r>
    </w:p>
    <w:tbl>
      <w:tblPr>
        <w:tblStyle w:val="Table59"/>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48">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Test Area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49">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Minimum Scenarios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4A">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Constraint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4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Unauthenticated surface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4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Direct URL, SSO endpoint behavior, headers, redirects and information disclosure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94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Do not attack IDAM without owner authorization.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4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Authenticated authorization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4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Cross-role page/microflow/entity access, parameter tampering and forced browsing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95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 dedicated test identities.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5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Input handling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5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Search fields, headers, query/path values and error behavior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95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production testing without approval.</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5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Session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5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Logout, idle/absolute timeout, replay, concurrent session and revocation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5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Aligned with IDAM/Mendix supported behavior.</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5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API integration boundary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5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Server-side request manipulation, SSRF controls and error leakage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5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External endpoint/base URL not user-controlled.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5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Privacy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5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Cache behavior, browser history, page source, exports and logs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5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sensitive residual data.</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5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Edge security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5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TLS, headers, WAF behavior and size/rate limits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5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Coordinate with infrastructure.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6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Frequency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6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Before production, after major change and periodically per policy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6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Findings tracked to closure/risk acceptance.</w:t>
            </w:r>
            <w:r w:rsidDel="00000000" w:rsidR="00000000" w:rsidRPr="00000000">
              <w:rPr>
                <w:rtl w:val="0"/>
              </w:rPr>
            </w:r>
          </w:p>
        </w:tc>
      </w:tr>
    </w:tbl>
    <w:p w:rsidR="00000000" w:rsidDel="00000000" w:rsidP="00000000" w:rsidRDefault="00000000" w:rsidRPr="00000000" w14:paraId="00000963">
      <w:pPr>
        <w:spacing w:after="0" w:lineRule="auto"/>
        <w:rPr/>
      </w:pPr>
      <w:r w:rsidDel="00000000" w:rsidR="00000000" w:rsidRPr="00000000">
        <w:rPr>
          <w:rtl w:val="0"/>
        </w:rPr>
      </w:r>
    </w:p>
    <w:p w:rsidR="00000000" w:rsidDel="00000000" w:rsidP="00000000" w:rsidRDefault="00000000" w:rsidRPr="00000000" w14:paraId="00000964">
      <w:pPr>
        <w:pStyle w:val="Heading2"/>
        <w:rPr/>
      </w:pPr>
      <w:r w:rsidDel="00000000" w:rsidR="00000000" w:rsidRPr="00000000">
        <w:rPr>
          <w:rtl w:val="0"/>
        </w:rPr>
        <w:t xml:space="preserve">5.6 Encryption</w:t>
      </w:r>
    </w:p>
    <w:p w:rsidR="00000000" w:rsidDel="00000000" w:rsidP="00000000" w:rsidRDefault="00000000" w:rsidRPr="00000000" w14:paraId="00000965">
      <w:pPr>
        <w:rPr/>
      </w:pPr>
      <w:r w:rsidDel="00000000" w:rsidR="00000000" w:rsidRPr="00000000">
        <w:rPr>
          <w:rtl w:val="0"/>
        </w:rPr>
        <w:t xml:space="preserve">Encryption protects data in transit, persisted application data, backups, secrets and administrative channels. Cryptographic choices follow enterprise policy and platform/vendor support; the application does not implement custom cryptography for tokens or business data.</w:t>
      </w:r>
    </w:p>
    <w:p w:rsidR="00000000" w:rsidDel="00000000" w:rsidP="00000000" w:rsidRDefault="00000000" w:rsidRPr="00000000" w14:paraId="00000966">
      <w:pPr>
        <w:pStyle w:val="Heading3"/>
        <w:rPr/>
      </w:pPr>
      <w:r w:rsidDel="00000000" w:rsidR="00000000" w:rsidRPr="00000000">
        <w:rPr>
          <w:rtl w:val="0"/>
        </w:rPr>
        <w:t xml:space="preserve">5.6.1 Encryption at Rest</w:t>
      </w:r>
    </w:p>
    <w:tbl>
      <w:tblPr>
        <w:tblStyle w:val="Table60"/>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67">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Asset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68">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Control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69">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Key Management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6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database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6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SQL Server TDE or approved storage/database encryption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96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Enterprise KMS/HSM/DB key process; app runtime cannot export master key.</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6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Database backups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6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Encrypted backup media and repository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96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Separate protected keys and tested recovery.</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7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Platform disks/volumes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7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Encrypted node and persistent volumes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97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Infrastructure-managed.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7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Object/file storage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7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Encrypted if provisioned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7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Infrastructure-managed; no business files in Phase 1.</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7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Secrets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7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Stored only in approved secrets manager/encrypted platform secret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7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Rotation and access logged.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7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Container registry/artifacts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7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Encrypted repository and access control; signed artifacts where available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7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Registry/platform governance.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7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Central logs/SIEM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7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Encrypted storage and controlled access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7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Operations/SOC-managed.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7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Developer devices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8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production data/secrets; enterprise endpoint encryption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8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Endpoint-management policy.</w:t>
            </w:r>
            <w:r w:rsidDel="00000000" w:rsidR="00000000" w:rsidRPr="00000000">
              <w:rPr>
                <w:rtl w:val="0"/>
              </w:rPr>
            </w:r>
          </w:p>
        </w:tc>
      </w:tr>
    </w:tbl>
    <w:p w:rsidR="00000000" w:rsidDel="00000000" w:rsidP="00000000" w:rsidRDefault="00000000" w:rsidRPr="00000000" w14:paraId="00000982">
      <w:pPr>
        <w:spacing w:after="0" w:lineRule="auto"/>
        <w:rPr/>
      </w:pPr>
      <w:r w:rsidDel="00000000" w:rsidR="00000000" w:rsidRPr="00000000">
        <w:rPr>
          <w:rtl w:val="0"/>
        </w:rPr>
      </w:r>
    </w:p>
    <w:p w:rsidR="00000000" w:rsidDel="00000000" w:rsidP="00000000" w:rsidRDefault="00000000" w:rsidRPr="00000000" w14:paraId="00000983">
      <w:pPr>
        <w:pStyle w:val="Heading3"/>
        <w:rPr/>
      </w:pPr>
      <w:r w:rsidDel="00000000" w:rsidR="00000000" w:rsidRPr="00000000">
        <w:rPr>
          <w:rtl w:val="0"/>
        </w:rPr>
        <w:t xml:space="preserve">5.6.2 Encryption in Transit</w:t>
      </w:r>
    </w:p>
    <w:tbl>
      <w:tblPr>
        <w:tblStyle w:val="Table61"/>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84">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Connection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85">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Requirement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86">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Certificate / Trust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8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Browser to ingress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8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HTTPS; TLS 1.2 minimum and TLS 1.3 preferred where supported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98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Enterprise PKI certificate, strong cipher policy and HSTS where approved.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8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Ingress to Mendix runtime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8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TLS or protected cluster-network pattern per enterprise standard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98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Internal PKI/service certificate; termination design TBC.</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8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to IDAM/APIs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8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HTTPS; mTLS where required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98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trust store and certificate rotation.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9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to database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9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Encrypted SQL connection with certificate validation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9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DB certificate and service account.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9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Platform administration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9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TLS/SSH/platform administration APIs secured by enterprise controls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9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MFA/PAM and trusted certificates.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9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Monitoring/log forwarding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9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Encrypted agent/protocol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9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Mutual trust or authenticated channel.</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9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Backup transfer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9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Encrypted channel to approved repository/DR site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9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Infrastructure-managed keys/certificates.</w:t>
            </w:r>
            <w:r w:rsidDel="00000000" w:rsidR="00000000" w:rsidRPr="00000000">
              <w:rPr>
                <w:rtl w:val="0"/>
              </w:rPr>
            </w:r>
          </w:p>
        </w:tc>
      </w:tr>
    </w:tbl>
    <w:p w:rsidR="00000000" w:rsidDel="00000000" w:rsidP="00000000" w:rsidRDefault="00000000" w:rsidRPr="00000000" w14:paraId="0000099C">
      <w:pPr>
        <w:spacing w:after="0" w:lineRule="auto"/>
        <w:rPr/>
      </w:pPr>
      <w:r w:rsidDel="00000000" w:rsidR="00000000" w:rsidRPr="00000000">
        <w:rPr>
          <w:rtl w:val="0"/>
        </w:rPr>
      </w:r>
    </w:p>
    <w:p w:rsidR="00000000" w:rsidDel="00000000" w:rsidP="00000000" w:rsidRDefault="00000000" w:rsidRPr="00000000" w14:paraId="0000099D">
      <w:pPr>
        <w:pStyle w:val="Heading2"/>
        <w:rPr/>
      </w:pPr>
      <w:r w:rsidDel="00000000" w:rsidR="00000000" w:rsidRPr="00000000">
        <w:rPr>
          <w:rtl w:val="0"/>
        </w:rPr>
        <w:t xml:space="preserve">5.7 Connectivity &amp; Integration</w:t>
      </w:r>
    </w:p>
    <w:tbl>
      <w:tblPr>
        <w:tblStyle w:val="Table62"/>
        <w:tblW w:w="10282.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9E">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Control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9F">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Requirement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A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Network allow-list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9A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Only required inbound browser/SSO paths and outbound API, database, registry, monitoring, secrets and platform endpoints.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A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direct DB access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9A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EMH cannot connect to IDAM, Clinical, Premarital or Patient Services databases.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A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Service identities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A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Per-environment least-privilege technical identities; no shared human credentials.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A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Gateway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A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 enterprise API gateway where mandated for authentication, rate limits, routing, observability or circuit-breaking.</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A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DNS and proxy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A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internal DNS; outbound proxy behavior documented and tested.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A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Certificate trust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A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Controlled trust store and certificate-expiry monitoring.</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A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Request controls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A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Fixed endpoint configuration, bounded timeout/size/results and no user-supplied base URL.</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A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Response controls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A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Schema mapping, content-type validation and safe error translation.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B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Correlation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B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Safe correlation ID propagated and included in operational evidence.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B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Failure isolation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B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An unavailable source module cannot prevent login or use of unrelated modules.</w:t>
            </w:r>
            <w:r w:rsidDel="00000000" w:rsidR="00000000" w:rsidRPr="00000000">
              <w:rPr>
                <w:rtl w:val="0"/>
              </w:rPr>
            </w:r>
          </w:p>
        </w:tc>
      </w:tr>
    </w:tbl>
    <w:p w:rsidR="00000000" w:rsidDel="00000000" w:rsidP="00000000" w:rsidRDefault="00000000" w:rsidRPr="00000000" w14:paraId="000009B4">
      <w:pPr>
        <w:spacing w:after="0" w:lineRule="auto"/>
        <w:rPr/>
      </w:pPr>
      <w:r w:rsidDel="00000000" w:rsidR="00000000" w:rsidRPr="00000000">
        <w:rPr>
          <w:rtl w:val="0"/>
        </w:rPr>
      </w:r>
    </w:p>
    <w:p w:rsidR="00000000" w:rsidDel="00000000" w:rsidP="00000000" w:rsidRDefault="00000000" w:rsidRPr="00000000" w14:paraId="000009B5">
      <w:pPr>
        <w:pStyle w:val="Heading2"/>
        <w:rPr/>
      </w:pPr>
      <w:r w:rsidDel="00000000" w:rsidR="00000000" w:rsidRPr="00000000">
        <w:rPr>
          <w:rtl w:val="0"/>
        </w:rPr>
        <w:t xml:space="preserve">5.8 Business Continuity</w:t>
      </w:r>
    </w:p>
    <w:tbl>
      <w:tblPr>
        <w:tblStyle w:val="Table63"/>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B6">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Continuity Area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B7">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Control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B8">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TBC / Evidence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B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Business impact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B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Read-only support workspace; source systems continue independently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9B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Business-approved service criticality and manual fallback.</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B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RTO/RPO</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B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Provisional RTO 1 hour / RPO 5 minutes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9B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Formal BIA and approval.</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B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Fallback</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C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Support uses approved source-system/manual channels during EMH outage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9C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Documented owner and access path.</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C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Dependency outage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C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Module-level unavailable state; other modules continue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C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Fault-injection evidence.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C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Platform recovery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C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Redeploy immutable artifact and restore DB/config/secrets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C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DR exercise.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C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Staffing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C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Named application, platform, DB, network, IDAM, source owner and security contacts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C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On-call/support model TBC.</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C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Communication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C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Incident/status communication to support users and stakeholders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9C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Template and channel TBC.</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C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Exercise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C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Restore and DR exercise at approved frequency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9D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Results and remediation closure.</w:t>
            </w:r>
            <w:r w:rsidDel="00000000" w:rsidR="00000000" w:rsidRPr="00000000">
              <w:rPr>
                <w:rtl w:val="0"/>
              </w:rPr>
            </w:r>
          </w:p>
        </w:tc>
      </w:tr>
    </w:tbl>
    <w:p w:rsidR="00000000" w:rsidDel="00000000" w:rsidP="00000000" w:rsidRDefault="00000000" w:rsidRPr="00000000" w14:paraId="000009D1">
      <w:pPr>
        <w:spacing w:after="0" w:lineRule="auto"/>
        <w:rPr/>
      </w:pPr>
      <w:r w:rsidDel="00000000" w:rsidR="00000000" w:rsidRPr="00000000">
        <w:rPr>
          <w:rtl w:val="0"/>
        </w:rPr>
      </w:r>
    </w:p>
    <w:p w:rsidR="00000000" w:rsidDel="00000000" w:rsidP="00000000" w:rsidRDefault="00000000" w:rsidRPr="00000000" w14:paraId="000009D2">
      <w:pPr>
        <w:pStyle w:val="Heading2"/>
        <w:rPr/>
      </w:pPr>
      <w:r w:rsidDel="00000000" w:rsidR="00000000" w:rsidRPr="00000000">
        <w:rPr>
          <w:rtl w:val="0"/>
        </w:rPr>
        <w:t xml:space="preserve">5.9 Logging &amp; Monitoring</w:t>
      </w:r>
    </w:p>
    <w:p w:rsidR="00000000" w:rsidDel="00000000" w:rsidP="00000000" w:rsidRDefault="00000000" w:rsidRPr="00000000" w14:paraId="000009D3">
      <w:pPr>
        <w:rPr/>
      </w:pPr>
      <w:r w:rsidDel="00000000" w:rsidR="00000000" w:rsidRPr="00000000">
        <w:rPr>
          <w:rtl w:val="0"/>
        </w:rPr>
        <w:t xml:space="preserve">• Mendix runtime logging will be utilized for all EMH deployments together with the approved on-premises platform logging stack using Elasticsearch/ELK or the centralized logging platform. Logs must be sanitized and must not contain sensitive identifiers, search criteria, raw API payloads, tokens, credentials or clinical data.</w:t>
      </w:r>
    </w:p>
    <w:p w:rsidR="00000000" w:rsidDel="00000000" w:rsidP="00000000" w:rsidRDefault="00000000" w:rsidRPr="00000000" w14:paraId="000009D4">
      <w:pPr>
        <w:pStyle w:val="Heading2"/>
        <w:rPr/>
      </w:pPr>
      <w:r w:rsidDel="00000000" w:rsidR="00000000" w:rsidRPr="00000000">
        <w:rPr>
          <w:rtl w:val="0"/>
        </w:rPr>
        <w:t xml:space="preserve">5.10 Security Incident Management</w:t>
      </w:r>
    </w:p>
    <w:p w:rsidR="00000000" w:rsidDel="00000000" w:rsidP="00000000" w:rsidRDefault="00000000" w:rsidRPr="00000000" w14:paraId="000009D5">
      <w:pPr>
        <w:rPr/>
      </w:pPr>
      <w:r w:rsidDel="00000000" w:rsidR="00000000" w:rsidRPr="00000000">
        <w:rPr>
          <w:rtl w:val="0"/>
        </w:rPr>
        <w:t xml:space="preserve">• Dubai Health standards reporting process will be followed for any kind of security, privacy, operational or availability incident affecting EMH. Incident handling must use approved SOC, Operations, Information Security and application-owner escalation channels.</w:t>
      </w:r>
    </w:p>
    <w:p w:rsidR="00000000" w:rsidDel="00000000" w:rsidP="00000000" w:rsidRDefault="00000000" w:rsidRPr="00000000" w14:paraId="000009D6">
      <w:pPr>
        <w:pStyle w:val="Heading2"/>
        <w:rPr/>
      </w:pPr>
      <w:r w:rsidDel="00000000" w:rsidR="00000000" w:rsidRPr="00000000">
        <w:rPr>
          <w:rtl w:val="0"/>
        </w:rPr>
        <w:t xml:space="preserve">5.11 Threat Modeling &amp; Mitigation Design Choices</w:t>
      </w:r>
    </w:p>
    <w:p w:rsidR="00000000" w:rsidDel="00000000" w:rsidP="00000000" w:rsidRDefault="00000000" w:rsidRPr="00000000" w14:paraId="000009D7">
      <w:pPr>
        <w:rPr/>
      </w:pPr>
      <w:r w:rsidDel="00000000" w:rsidR="00000000" w:rsidRPr="00000000">
        <w:rPr>
          <w:rtl w:val="0"/>
        </w:rPr>
        <w:t xml:space="preserve">Threat modelling for EMH focuses on protecting identity, healthcare information, support investigation activity, source-system integrations, audit delivery and operational telemetry. EMH remains a read-only investigation workspace; source systems remain authoritative and EMH does not store source-system business data.</w:t>
      </w:r>
    </w:p>
    <w:p w:rsidR="00000000" w:rsidDel="00000000" w:rsidP="00000000" w:rsidRDefault="00000000" w:rsidRPr="00000000" w14:paraId="000009D8">
      <w:pPr>
        <w:rPr/>
      </w:pPr>
      <w:r w:rsidDel="00000000" w:rsidR="00000000" w:rsidRPr="00000000">
        <w:rPr>
          <w:b w:val="1"/>
          <w:bCs w:val="1"/>
          <w:rtl w:val="0"/>
        </w:rPr>
        <w:t xml:space="preserve">Recommendations to Application Developer</w:t>
      </w: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 Enforce encryption for all EMH data stored or backed up by the approved platform, and use TLS-secured protocols with certificates issued by a trusted certificate authority.</w:t>
      </w:r>
    </w:p>
    <w:p w:rsidR="00000000" w:rsidDel="00000000" w:rsidP="00000000" w:rsidRDefault="00000000" w:rsidRPr="00000000" w14:paraId="000009DA">
      <w:pPr>
        <w:rPr/>
      </w:pPr>
      <w:r w:rsidDel="00000000" w:rsidR="00000000" w:rsidRPr="00000000">
        <w:rPr>
          <w:rtl w:val="0"/>
        </w:rPr>
        <w:t xml:space="preserve">• Perform static and dynamic security testing on the EMH application, including Mendix model review, SAST/SCA for custom components and authenticated DAST before production release.</w:t>
      </w:r>
    </w:p>
    <w:p w:rsidR="00000000" w:rsidDel="00000000" w:rsidP="00000000" w:rsidRDefault="00000000" w:rsidRPr="00000000" w14:paraId="000009DB">
      <w:pPr>
        <w:rPr/>
      </w:pPr>
      <w:r w:rsidDel="00000000" w:rsidR="00000000" w:rsidRPr="00000000">
        <w:rPr>
          <w:rtl w:val="0"/>
        </w:rPr>
        <w:t xml:space="preserve">• Allow approved third-party penetration testing or independent security testing where required by Dubai Health governance.</w:t>
      </w:r>
    </w:p>
    <w:p w:rsidR="00000000" w:rsidDel="00000000" w:rsidP="00000000" w:rsidRDefault="00000000" w:rsidRPr="00000000" w14:paraId="000009DC">
      <w:pPr>
        <w:rPr/>
      </w:pPr>
      <w:r w:rsidDel="00000000" w:rsidR="00000000" w:rsidRPr="00000000">
        <w:rPr>
          <w:rtl w:val="0"/>
        </w:rPr>
        <w:t xml:space="preserve">• Do not write sensitive information to logs, browser storage, URLs, error messages, clipboard or temporary files. This includes MRN, Emirates ID, patient data, clinical data, payment data, raw payloads, tokens and secrets.</w:t>
      </w:r>
    </w:p>
    <w:p w:rsidR="00000000" w:rsidDel="00000000" w:rsidP="00000000" w:rsidRDefault="00000000" w:rsidRPr="00000000" w14:paraId="000009DD">
      <w:pPr>
        <w:rPr/>
      </w:pPr>
      <w:r w:rsidDel="00000000" w:rsidR="00000000" w:rsidRPr="00000000">
        <w:rPr>
          <w:rtl w:val="0"/>
        </w:rPr>
        <w:t xml:space="preserve">• Do not store confidential source-system data locally in the browser or in the Mendix database. Source-system data must remain runtime-only and non-persisted.</w:t>
      </w:r>
    </w:p>
    <w:p w:rsidR="00000000" w:rsidDel="00000000" w:rsidP="00000000" w:rsidRDefault="00000000" w:rsidRPr="00000000" w14:paraId="000009DE">
      <w:pPr>
        <w:rPr/>
      </w:pPr>
      <w:r w:rsidDel="00000000" w:rsidR="00000000" w:rsidRPr="00000000">
        <w:rPr>
          <w:rtl w:val="0"/>
        </w:rPr>
        <w:t xml:space="preserve">• Use IDAM SSO and MFA according to enterprise policy. EMH must not handle, store or transmit user passwords outside the approved IDAM authentication flow.</w:t>
      </w:r>
    </w:p>
    <w:p w:rsidR="00000000" w:rsidDel="00000000" w:rsidP="00000000" w:rsidRDefault="00000000" w:rsidRPr="00000000" w14:paraId="000009DF">
      <w:pPr>
        <w:rPr/>
      </w:pPr>
      <w:r w:rsidDel="00000000" w:rsidR="00000000" w:rsidRPr="00000000">
        <w:rPr>
          <w:rtl w:val="0"/>
        </w:rPr>
        <w:t xml:space="preserve">• Use approved enterprise secret management for API credentials, certificates and service authentication material. Do not store secrets in Mendix constants, database tables, source repository or operational logs.</w:t>
      </w:r>
    </w:p>
    <w:p w:rsidR="00000000" w:rsidDel="00000000" w:rsidP="00000000" w:rsidRDefault="00000000" w:rsidRPr="00000000" w14:paraId="000009E0">
      <w:pPr>
        <w:rPr/>
      </w:pPr>
      <w:r w:rsidDel="00000000" w:rsidR="00000000" w:rsidRPr="00000000">
        <w:rPr>
          <w:rtl w:val="0"/>
        </w:rPr>
        <w:t xml:space="preserve">• Validate Mendix native security through negative tests covering user roles, module roles, page access, microflow access and entity access.</w:t>
      </w:r>
    </w:p>
    <w:tbl>
      <w:tblPr>
        <w:tblStyle w:val="Table64"/>
        <w:tblW w:w="10282.0" w:type="dxa"/>
        <w:jc w:val="left"/>
        <w:tblLayout w:type="fixed"/>
        <w:tblLook w:val="0400"/>
      </w:tblPr>
      <w:tblGrid>
        <w:gridCol w:w="5141"/>
        <w:gridCol w:w="5141"/>
        <w:tblGridChange w:id="0">
          <w:tblGrid>
            <w:gridCol w:w="5141"/>
            <w:gridCol w:w="5141"/>
          </w:tblGrid>
        </w:tblGridChange>
      </w:tblGrid>
      <w:tr>
        <w:trPr>
          <w:cantSplit w:val="0"/>
          <w:tblHeader w:val="0"/>
        </w:trPr>
        <w:tc>
          <w:tcPr>
            <w:shd w:fill="1f2e4d" w:val="clear"/>
          </w:tcPr>
          <w:p w:rsidR="00000000" w:rsidDel="00000000" w:rsidP="00000000" w:rsidRDefault="00000000" w:rsidRPr="00000000" w14:paraId="000009E1">
            <w:pPr>
              <w:rPr/>
            </w:pPr>
            <w:r w:rsidDel="00000000" w:rsidR="00000000" w:rsidRPr="00000000">
              <w:rPr>
                <w:b w:val="1"/>
                <w:bCs w:val="1"/>
                <w:color w:val="ffffff"/>
                <w:sz w:val="18"/>
                <w:szCs w:val="18"/>
                <w:rtl w:val="0"/>
              </w:rPr>
              <w:t xml:space="preserve">Threat Area</w:t>
            </w:r>
            <w:r w:rsidDel="00000000" w:rsidR="00000000" w:rsidRPr="00000000">
              <w:rPr>
                <w:rtl w:val="0"/>
              </w:rPr>
            </w:r>
          </w:p>
        </w:tc>
        <w:tc>
          <w:tcPr>
            <w:shd w:fill="1f2e4d" w:val="clear"/>
          </w:tcPr>
          <w:p w:rsidR="00000000" w:rsidDel="00000000" w:rsidP="00000000" w:rsidRDefault="00000000" w:rsidRPr="00000000" w14:paraId="000009E2">
            <w:pPr>
              <w:rPr/>
            </w:pPr>
            <w:r w:rsidDel="00000000" w:rsidR="00000000" w:rsidRPr="00000000">
              <w:rPr>
                <w:b w:val="1"/>
                <w:bCs w:val="1"/>
                <w:color w:val="ffffff"/>
                <w:sz w:val="18"/>
                <w:szCs w:val="18"/>
                <w:rtl w:val="0"/>
              </w:rPr>
              <w:t xml:space="preserve">EMH Mitigation / Design Choice</w:t>
            </w:r>
            <w:r w:rsidDel="00000000" w:rsidR="00000000" w:rsidRPr="00000000">
              <w:rPr>
                <w:rtl w:val="0"/>
              </w:rPr>
            </w:r>
          </w:p>
        </w:tc>
      </w:tr>
      <w:tr>
        <w:trPr>
          <w:cantSplit w:val="0"/>
          <w:tblHeader w:val="0"/>
        </w:trPr>
        <w:tc>
          <w:tcPr/>
          <w:p w:rsidR="00000000" w:rsidDel="00000000" w:rsidP="00000000" w:rsidRDefault="00000000" w:rsidRPr="00000000" w14:paraId="000009E3">
            <w:pPr>
              <w:rPr/>
            </w:pPr>
            <w:r w:rsidDel="00000000" w:rsidR="00000000" w:rsidRPr="00000000">
              <w:rPr>
                <w:sz w:val="17"/>
                <w:szCs w:val="17"/>
                <w:rtl w:val="0"/>
              </w:rPr>
              <w:t xml:space="preserve">Spoofing / authentication abuse</w:t>
            </w:r>
            <w:r w:rsidDel="00000000" w:rsidR="00000000" w:rsidRPr="00000000">
              <w:rPr>
                <w:rtl w:val="0"/>
              </w:rPr>
            </w:r>
          </w:p>
        </w:tc>
        <w:tc>
          <w:tcPr/>
          <w:p w:rsidR="00000000" w:rsidDel="00000000" w:rsidP="00000000" w:rsidRDefault="00000000" w:rsidRPr="00000000" w14:paraId="000009E4">
            <w:pPr>
              <w:rPr/>
            </w:pPr>
            <w:r w:rsidDel="00000000" w:rsidR="00000000" w:rsidRPr="00000000">
              <w:rPr>
                <w:sz w:val="17"/>
                <w:szCs w:val="17"/>
                <w:rtl w:val="0"/>
              </w:rPr>
              <w:t xml:space="preserve">Rely on IDAM SSO, SAML validation, MFA policy, secure session handling and least-privilege Mendix roles.</w:t>
            </w:r>
            <w:r w:rsidDel="00000000" w:rsidR="00000000" w:rsidRPr="00000000">
              <w:rPr>
                <w:rtl w:val="0"/>
              </w:rPr>
            </w:r>
          </w:p>
        </w:tc>
      </w:tr>
      <w:tr>
        <w:trPr>
          <w:cantSplit w:val="0"/>
          <w:tblHeader w:val="0"/>
        </w:trPr>
        <w:tc>
          <w:tcPr/>
          <w:p w:rsidR="00000000" w:rsidDel="00000000" w:rsidP="00000000" w:rsidRDefault="00000000" w:rsidRPr="00000000" w14:paraId="000009E5">
            <w:pPr>
              <w:rPr/>
            </w:pPr>
            <w:r w:rsidDel="00000000" w:rsidR="00000000" w:rsidRPr="00000000">
              <w:rPr>
                <w:sz w:val="17"/>
                <w:szCs w:val="17"/>
                <w:rtl w:val="0"/>
              </w:rPr>
              <w:t xml:space="preserve">Tampering / unauthorized changes</w:t>
            </w:r>
            <w:r w:rsidDel="00000000" w:rsidR="00000000" w:rsidRPr="00000000">
              <w:rPr>
                <w:rtl w:val="0"/>
              </w:rPr>
            </w:r>
          </w:p>
        </w:tc>
        <w:tc>
          <w:tcPr/>
          <w:p w:rsidR="00000000" w:rsidDel="00000000" w:rsidP="00000000" w:rsidRDefault="00000000" w:rsidRPr="00000000" w14:paraId="000009E6">
            <w:pPr>
              <w:rPr/>
            </w:pPr>
            <w:r w:rsidDel="00000000" w:rsidR="00000000" w:rsidRPr="00000000">
              <w:rPr>
                <w:sz w:val="17"/>
                <w:szCs w:val="17"/>
                <w:rtl w:val="0"/>
              </w:rPr>
              <w:t xml:space="preserve">Use server-side validation, fixed endpoint configuration, controlled deployment changes and administration audit events.</w:t>
            </w:r>
            <w:r w:rsidDel="00000000" w:rsidR="00000000" w:rsidRPr="00000000">
              <w:rPr>
                <w:rtl w:val="0"/>
              </w:rPr>
            </w:r>
          </w:p>
        </w:tc>
      </w:tr>
      <w:tr>
        <w:trPr>
          <w:cantSplit w:val="0"/>
          <w:tblHeader w:val="0"/>
        </w:trPr>
        <w:tc>
          <w:tcPr/>
          <w:p w:rsidR="00000000" w:rsidDel="00000000" w:rsidP="00000000" w:rsidRDefault="00000000" w:rsidRPr="00000000" w14:paraId="000009E7">
            <w:pPr>
              <w:rPr/>
            </w:pPr>
            <w:r w:rsidDel="00000000" w:rsidR="00000000" w:rsidRPr="00000000">
              <w:rPr>
                <w:sz w:val="17"/>
                <w:szCs w:val="17"/>
                <w:rtl w:val="0"/>
              </w:rPr>
              <w:t xml:space="preserve">Information disclosure</w:t>
            </w:r>
            <w:r w:rsidDel="00000000" w:rsidR="00000000" w:rsidRPr="00000000">
              <w:rPr>
                <w:rtl w:val="0"/>
              </w:rPr>
            </w:r>
          </w:p>
        </w:tc>
        <w:tc>
          <w:tcPr/>
          <w:p w:rsidR="00000000" w:rsidDel="00000000" w:rsidP="00000000" w:rsidRDefault="00000000" w:rsidRPr="00000000" w14:paraId="000009E8">
            <w:pPr>
              <w:rPr/>
            </w:pPr>
            <w:r w:rsidDel="00000000" w:rsidR="00000000" w:rsidRPr="00000000">
              <w:rPr>
                <w:sz w:val="17"/>
                <w:szCs w:val="17"/>
                <w:rtl w:val="0"/>
              </w:rPr>
              <w:t xml:space="preserve">Use NPE-first design, masking, no local source-data persistence, no bulk export and sanitized logs.</w:t>
            </w:r>
            <w:r w:rsidDel="00000000" w:rsidR="00000000" w:rsidRPr="00000000">
              <w:rPr>
                <w:rtl w:val="0"/>
              </w:rPr>
            </w:r>
          </w:p>
        </w:tc>
      </w:tr>
      <w:tr>
        <w:trPr>
          <w:cantSplit w:val="0"/>
          <w:tblHeader w:val="0"/>
        </w:trPr>
        <w:tc>
          <w:tcPr/>
          <w:p w:rsidR="00000000" w:rsidDel="00000000" w:rsidP="00000000" w:rsidRDefault="00000000" w:rsidRPr="00000000" w14:paraId="000009E9">
            <w:pPr>
              <w:rPr/>
            </w:pPr>
            <w:r w:rsidDel="00000000" w:rsidR="00000000" w:rsidRPr="00000000">
              <w:rPr>
                <w:sz w:val="17"/>
                <w:szCs w:val="17"/>
                <w:rtl w:val="0"/>
              </w:rPr>
              <w:t xml:space="preserve">Denial of service / slow providers</w:t>
            </w:r>
            <w:r w:rsidDel="00000000" w:rsidR="00000000" w:rsidRPr="00000000">
              <w:rPr>
                <w:rtl w:val="0"/>
              </w:rPr>
            </w:r>
          </w:p>
        </w:tc>
        <w:tc>
          <w:tcPr/>
          <w:p w:rsidR="00000000" w:rsidDel="00000000" w:rsidP="00000000" w:rsidRDefault="00000000" w:rsidRPr="00000000" w14:paraId="000009EA">
            <w:pPr>
              <w:rPr/>
            </w:pPr>
            <w:r w:rsidDel="00000000" w:rsidR="00000000" w:rsidRPr="00000000">
              <w:rPr>
                <w:sz w:val="17"/>
                <w:szCs w:val="17"/>
                <w:rtl w:val="0"/>
              </w:rPr>
              <w:t xml:space="preserve">Apply bounded search criteria, timeouts, one approved retry, module-level graceful degradation and operational alerts.</w:t>
            </w:r>
            <w:r w:rsidDel="00000000" w:rsidR="00000000" w:rsidRPr="00000000">
              <w:rPr>
                <w:rtl w:val="0"/>
              </w:rPr>
            </w:r>
          </w:p>
        </w:tc>
      </w:tr>
      <w:tr>
        <w:trPr>
          <w:cantSplit w:val="0"/>
          <w:tblHeader w:val="0"/>
        </w:trPr>
        <w:tc>
          <w:tcPr/>
          <w:p w:rsidR="00000000" w:rsidDel="00000000" w:rsidP="00000000" w:rsidRDefault="00000000" w:rsidRPr="00000000" w14:paraId="000009EB">
            <w:pPr>
              <w:rPr/>
            </w:pPr>
            <w:r w:rsidDel="00000000" w:rsidR="00000000" w:rsidRPr="00000000">
              <w:rPr>
                <w:sz w:val="17"/>
                <w:szCs w:val="17"/>
                <w:rtl w:val="0"/>
              </w:rPr>
              <w:t xml:space="preserve">Elevation of privilege</w:t>
            </w:r>
            <w:r w:rsidDel="00000000" w:rsidR="00000000" w:rsidRPr="00000000">
              <w:rPr>
                <w:rtl w:val="0"/>
              </w:rPr>
            </w:r>
          </w:p>
        </w:tc>
        <w:tc>
          <w:tcPr/>
          <w:p w:rsidR="00000000" w:rsidDel="00000000" w:rsidP="00000000" w:rsidRDefault="00000000" w:rsidRPr="00000000" w14:paraId="000009EC">
            <w:pPr>
              <w:rPr/>
            </w:pPr>
            <w:r w:rsidDel="00000000" w:rsidR="00000000" w:rsidRPr="00000000">
              <w:rPr>
                <w:sz w:val="17"/>
                <w:szCs w:val="17"/>
                <w:rtl w:val="0"/>
              </w:rPr>
              <w:t xml:space="preserve">Use Mendix native page, microflow and entity access; navigation hiding is not treated as security.</w:t>
            </w:r>
            <w:r w:rsidDel="00000000" w:rsidR="00000000" w:rsidRPr="00000000">
              <w:rPr>
                <w:rtl w:val="0"/>
              </w:rPr>
            </w:r>
          </w:p>
        </w:tc>
      </w:tr>
      <w:tr>
        <w:trPr>
          <w:cantSplit w:val="0"/>
          <w:tblHeader w:val="0"/>
        </w:trPr>
        <w:tc>
          <w:tcPr/>
          <w:p w:rsidR="00000000" w:rsidDel="00000000" w:rsidP="00000000" w:rsidRDefault="00000000" w:rsidRPr="00000000" w14:paraId="000009ED">
            <w:pPr>
              <w:rPr/>
            </w:pPr>
            <w:r w:rsidDel="00000000" w:rsidR="00000000" w:rsidRPr="00000000">
              <w:rPr>
                <w:sz w:val="17"/>
                <w:szCs w:val="17"/>
                <w:rtl w:val="0"/>
              </w:rPr>
              <w:t xml:space="preserve">Audit repudiation</w:t>
            </w:r>
            <w:r w:rsidDel="00000000" w:rsidR="00000000" w:rsidRPr="00000000">
              <w:rPr>
                <w:rtl w:val="0"/>
              </w:rPr>
            </w:r>
          </w:p>
        </w:tc>
        <w:tc>
          <w:tcPr/>
          <w:p w:rsidR="00000000" w:rsidDel="00000000" w:rsidP="00000000" w:rsidRDefault="00000000" w:rsidRPr="00000000" w14:paraId="000009EE">
            <w:pPr>
              <w:rPr/>
            </w:pPr>
            <w:r w:rsidDel="00000000" w:rsidR="00000000" w:rsidRPr="00000000">
              <w:rPr>
                <w:sz w:val="17"/>
                <w:szCs w:val="17"/>
                <w:rtl w:val="0"/>
              </w:rPr>
              <w:t xml:space="preserve">Generate privacy-safe audit events and deliver them to the Enterprise Audit Repository through AuditOutbox where retry is required.</w:t>
            </w:r>
            <w:r w:rsidDel="00000000" w:rsidR="00000000" w:rsidRPr="00000000">
              <w:rPr>
                <w:rtl w:val="0"/>
              </w:rPr>
            </w:r>
          </w:p>
        </w:tc>
      </w:tr>
      <w:tr>
        <w:trPr>
          <w:cantSplit w:val="0"/>
          <w:tblHeader w:val="0"/>
        </w:trPr>
        <w:tc>
          <w:tcPr/>
          <w:p w:rsidR="00000000" w:rsidDel="00000000" w:rsidP="00000000" w:rsidRDefault="00000000" w:rsidRPr="00000000" w14:paraId="000009EF">
            <w:pPr>
              <w:rPr/>
            </w:pPr>
            <w:r w:rsidDel="00000000" w:rsidR="00000000" w:rsidRPr="00000000">
              <w:rPr>
                <w:sz w:val="17"/>
                <w:szCs w:val="17"/>
                <w:rtl w:val="0"/>
              </w:rPr>
              <w:t xml:space="preserve">Supply-chain weakness</w:t>
            </w:r>
            <w:r w:rsidDel="00000000" w:rsidR="00000000" w:rsidRPr="00000000">
              <w:rPr>
                <w:rtl w:val="0"/>
              </w:rPr>
            </w:r>
          </w:p>
        </w:tc>
        <w:tc>
          <w:tcPr/>
          <w:p w:rsidR="00000000" w:rsidDel="00000000" w:rsidP="00000000" w:rsidRDefault="00000000" w:rsidRPr="00000000" w14:paraId="000009F0">
            <w:pPr>
              <w:rPr/>
            </w:pPr>
            <w:r w:rsidDel="00000000" w:rsidR="00000000" w:rsidRPr="00000000">
              <w:rPr>
                <w:sz w:val="17"/>
                <w:szCs w:val="17"/>
                <w:rtl w:val="0"/>
              </w:rPr>
              <w:t xml:space="preserve">Review Marketplace modules, custom Java/actions/widgets and dependencies through approval, SCA and secure release gates.</w:t>
            </w:r>
            <w:r w:rsidDel="00000000" w:rsidR="00000000" w:rsidRPr="00000000">
              <w:rPr>
                <w:rtl w:val="0"/>
              </w:rPr>
            </w:r>
          </w:p>
        </w:tc>
      </w:tr>
      <w:tr>
        <w:trPr>
          <w:cantSplit w:val="0"/>
          <w:tblHeader w:val="0"/>
        </w:trPr>
        <w:tc>
          <w:tcPr/>
          <w:p w:rsidR="00000000" w:rsidDel="00000000" w:rsidP="00000000" w:rsidRDefault="00000000" w:rsidRPr="00000000" w14:paraId="000009F1">
            <w:pPr>
              <w:rPr/>
            </w:pPr>
            <w:r w:rsidDel="00000000" w:rsidR="00000000" w:rsidRPr="00000000">
              <w:rPr>
                <w:sz w:val="17"/>
                <w:szCs w:val="17"/>
                <w:rtl w:val="0"/>
              </w:rPr>
              <w:t xml:space="preserve">Secrets exposure</w:t>
            </w:r>
            <w:r w:rsidDel="00000000" w:rsidR="00000000" w:rsidRPr="00000000">
              <w:rPr>
                <w:rtl w:val="0"/>
              </w:rPr>
            </w:r>
          </w:p>
        </w:tc>
        <w:tc>
          <w:tcPr/>
          <w:p w:rsidR="00000000" w:rsidDel="00000000" w:rsidP="00000000" w:rsidRDefault="00000000" w:rsidRPr="00000000" w14:paraId="000009F2">
            <w:pPr>
              <w:rPr/>
            </w:pPr>
            <w:r w:rsidDel="00000000" w:rsidR="00000000" w:rsidRPr="00000000">
              <w:rPr>
                <w:sz w:val="17"/>
                <w:szCs w:val="17"/>
                <w:rtl w:val="0"/>
              </w:rPr>
              <w:t xml:space="preserve">Use approved secret-management services and certificate/secret rotation; no plaintext secrets in model, DB, repo or logs.</w:t>
            </w:r>
            <w:r w:rsidDel="00000000" w:rsidR="00000000" w:rsidRPr="00000000">
              <w:rPr>
                <w:rtl w:val="0"/>
              </w:rPr>
            </w:r>
          </w:p>
        </w:tc>
      </w:tr>
    </w:tbl>
    <w:p w:rsidR="00000000" w:rsidDel="00000000" w:rsidP="00000000" w:rsidRDefault="00000000" w:rsidRPr="00000000" w14:paraId="000009F3">
      <w:pPr>
        <w:pStyle w:val="Heading2"/>
        <w:rPr/>
      </w:pPr>
      <w:r w:rsidDel="00000000" w:rsidR="00000000" w:rsidRPr="00000000">
        <w:rPr>
          <w:rtl w:val="0"/>
        </w:rPr>
        <w:t xml:space="preserve">5.12 Privacy by Design</w:t>
      </w:r>
    </w:p>
    <w:p w:rsidR="00000000" w:rsidDel="00000000" w:rsidP="00000000" w:rsidRDefault="00000000" w:rsidRPr="00000000" w14:paraId="000009F4">
      <w:pPr>
        <w:rPr/>
      </w:pPr>
      <w:r w:rsidDel="00000000" w:rsidR="00000000" w:rsidRPr="00000000">
        <w:rPr>
          <w:rtl w:val="0"/>
        </w:rPr>
        <w:t xml:space="preserve">Privacy is implemented through the data model and processing path rather than added as a reporting control. The application receives only the fields needed for a defined support function, keeps them transient, restricts and masks display, and records only safe operational metadata.</w:t>
      </w:r>
    </w:p>
    <w:p w:rsidR="00000000" w:rsidDel="00000000" w:rsidP="00000000" w:rsidRDefault="00000000" w:rsidRPr="00000000" w14:paraId="000009F5">
      <w:pPr>
        <w:pStyle w:val="Heading3"/>
        <w:rPr/>
      </w:pPr>
      <w:r w:rsidDel="00000000" w:rsidR="00000000" w:rsidRPr="00000000">
        <w:rPr>
          <w:rtl w:val="0"/>
        </w:rPr>
        <w:t xml:space="preserve">5.12.1 Personal Data Flow</w:t>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403" w:right="0" w:hanging="288"/>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1. An authorized user authenticates through IDAM; EMH receives only approved identity claims required to establish the session and account mapping.</w:t>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403" w:right="0" w:hanging="288"/>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2. The user opens a permitted investigation page and enters one or more approved search criteria.</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403" w:right="0" w:hanging="288"/>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3. A server-side microflow validates the criteria, generates a correlation ID and invokes the fixed approved API endpoint.</w:t>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403" w:right="0" w:hanging="288"/>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4. The source system searches its authoritative data and returns a bounded response over encrypted connectivity.</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403" w:right="0" w:hanging="288"/>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5. Mendix maps the response into non-persistable entities, applies role/display rules and shows the result.</w:t>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403" w:right="0" w:hanging="288"/>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6. EMH places a minimized audit event in AuditOutbox for delivery to the Enterprise Audit Repository without the searched value or response payload.</w:t>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29" w:before="0" w:line="252.00000000000003" w:lineRule="auto"/>
        <w:ind w:left="403" w:right="0" w:hanging="288"/>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7. When the page/session context ends, the non-persistable response is discarded; browser/proxy caching is restricted as approved.</w:t>
      </w:r>
    </w:p>
    <w:p w:rsidR="00000000" w:rsidDel="00000000" w:rsidP="00000000" w:rsidRDefault="00000000" w:rsidRPr="00000000" w14:paraId="000009FD">
      <w:pPr>
        <w:pStyle w:val="Heading3"/>
        <w:rPr/>
      </w:pPr>
      <w:r w:rsidDel="00000000" w:rsidR="00000000" w:rsidRPr="00000000">
        <w:rPr>
          <w:rtl w:val="0"/>
        </w:rPr>
        <w:t xml:space="preserve">5.12.2 Personal Data Usage</w:t>
      </w:r>
    </w:p>
    <w:tbl>
      <w:tblPr>
        <w:tblStyle w:val="Table65"/>
        <w:tblW w:w="10281.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3427"/>
        <w:gridCol w:w="3427"/>
        <w:gridCol w:w="3427"/>
        <w:tblGridChange w:id="0">
          <w:tblGrid>
            <w:gridCol w:w="3427"/>
            <w:gridCol w:w="3427"/>
            <w:gridCol w:w="3427"/>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FE">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Data Category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9FF">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Permitted Use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00">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Prohibited Use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0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Identity identifiers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0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Locate and diagnose account/status/link issues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A0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Analytics profiling, bulk export, unrelated search or local master data.</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0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Contact details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0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Identify correct user/result and diagnose account setup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A0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Marketing/contact, unrestricted display or logging.</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0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attachment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0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Explain current application/payment/responsibility state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A0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Clinical decision, update or automated approval.</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0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Premarital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0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Explain current application/payment state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0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Certificate decision/update or unrelated health use.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0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Patient-service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0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Diagnose health card, sick leave or medical-report request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0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Medical diagnosis, treatment decision, document repository or broad patient lookup.</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1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 metadata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1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Security, compliance, support quality and troubleshooting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1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Reconstructing raw sensitive searches beyond approved need.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1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Usage aggregates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1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Capacity/service quality by module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1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Identified employee performance monitoring without approved purpose.</w:t>
            </w:r>
            <w:r w:rsidDel="00000000" w:rsidR="00000000" w:rsidRPr="00000000">
              <w:rPr>
                <w:rtl w:val="0"/>
              </w:rPr>
            </w:r>
          </w:p>
        </w:tc>
      </w:tr>
    </w:tbl>
    <w:p w:rsidR="00000000" w:rsidDel="00000000" w:rsidP="00000000" w:rsidRDefault="00000000" w:rsidRPr="00000000" w14:paraId="00000A16">
      <w:pPr>
        <w:spacing w:after="0" w:lineRule="auto"/>
        <w:rPr/>
      </w:pPr>
      <w:r w:rsidDel="00000000" w:rsidR="00000000" w:rsidRPr="00000000">
        <w:rPr>
          <w:rtl w:val="0"/>
        </w:rPr>
      </w:r>
    </w:p>
    <w:p w:rsidR="00000000" w:rsidDel="00000000" w:rsidP="00000000" w:rsidRDefault="00000000" w:rsidRPr="00000000" w14:paraId="00000A17">
      <w:pPr>
        <w:pStyle w:val="Heading3"/>
        <w:rPr/>
      </w:pPr>
      <w:r w:rsidDel="00000000" w:rsidR="00000000" w:rsidRPr="00000000">
        <w:rPr>
          <w:rtl w:val="0"/>
        </w:rPr>
        <w:t xml:space="preserve">5.12.3 Third-Party Processing</w:t>
      </w:r>
    </w:p>
    <w:tbl>
      <w:tblPr>
        <w:tblStyle w:val="Table66"/>
        <w:tblW w:w="10280.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18">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Third Party / Provider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19">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Potential Role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1A">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Data Exposure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1B">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Required Control</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1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vendor support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1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Platform support provider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1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Potential metadata/support artifacts; production data access should be avoided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A1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Contract/DPA, support-access process, residency and sanitized diagnostic package.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2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Marketplace component publisher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2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Software supplier, not intended processor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2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runtime data unless component behavior sends data externally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A2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Source/reputation review; prohibit telemetry/external calls unless approved.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2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AppDynamics / monitoring provider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2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Operational telemetry processor/platform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2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Sanitized runtime/HTTP/log metadata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2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On-prem/local deployment and retention/access confirmation.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2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External API owners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2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Independent internal system owners/providers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2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Receive search criteria and return authoritative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2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Purpose, service identity, contract, audit and ownership.</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2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Infrastructure/DB operations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2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Internal processor/administrator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2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Persisted configuration/audit and encrypted backups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2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PAM, confidentiality, least privilege and audit.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3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External contractors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3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Potential development/support staff</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3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Non-production only by default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3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Named access, NDA, device controls, no production data and time-bound accounts.</w:t>
            </w:r>
            <w:r w:rsidDel="00000000" w:rsidR="00000000" w:rsidRPr="00000000">
              <w:rPr>
                <w:rtl w:val="0"/>
              </w:rPr>
            </w:r>
          </w:p>
        </w:tc>
      </w:tr>
    </w:tbl>
    <w:p w:rsidR="00000000" w:rsidDel="00000000" w:rsidP="00000000" w:rsidRDefault="00000000" w:rsidRPr="00000000" w14:paraId="00000A34">
      <w:pPr>
        <w:spacing w:after="0" w:lineRule="auto"/>
        <w:rPr/>
      </w:pPr>
      <w:r w:rsidDel="00000000" w:rsidR="00000000" w:rsidRPr="00000000">
        <w:rPr>
          <w:rtl w:val="0"/>
        </w:rPr>
      </w:r>
    </w:p>
    <w:p w:rsidR="00000000" w:rsidDel="00000000" w:rsidP="00000000" w:rsidRDefault="00000000" w:rsidRPr="00000000" w14:paraId="00000A35">
      <w:pPr>
        <w:pStyle w:val="Heading3"/>
        <w:rPr/>
      </w:pPr>
      <w:r w:rsidDel="00000000" w:rsidR="00000000" w:rsidRPr="00000000">
        <w:rPr>
          <w:rtl w:val="0"/>
        </w:rPr>
        <w:t xml:space="preserve">5.12.4 Security Considerations</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ptos" w:cs="Aptos" w:eastAsia="Aptos" w:hAnsi="Aptos"/>
          <w:b w:val="1"/>
          <w:bCs w:val="1"/>
          <w:i w:val="0"/>
          <w:iCs w:val="0"/>
          <w:smallCaps w:val="0"/>
          <w:strike w:val="0"/>
          <w:color w:val="1f1f1f"/>
          <w:sz w:val="18"/>
          <w:szCs w:val="18"/>
          <w:u w:val="none"/>
          <w:shd w:fill="auto" w:val="clear"/>
          <w:vertAlign w:val="baseline"/>
          <w:rtl w:val="0"/>
        </w:rPr>
        <w:t xml:space="preserve">Minimize claims and mappings — </w:t>
      </w: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only stable subject and required display/authorization attributes.</w:t>
      </w:r>
      <w:r w:rsidDel="00000000" w:rsidR="00000000" w:rsidRPr="00000000">
        <w:rPr>
          <w:rtl w:val="0"/>
        </w:rPr>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ptos" w:cs="Aptos" w:eastAsia="Aptos" w:hAnsi="Aptos"/>
          <w:b w:val="1"/>
          <w:bCs w:val="1"/>
          <w:i w:val="0"/>
          <w:iCs w:val="0"/>
          <w:smallCaps w:val="0"/>
          <w:strike w:val="0"/>
          <w:color w:val="1f1f1f"/>
          <w:sz w:val="18"/>
          <w:szCs w:val="18"/>
          <w:u w:val="none"/>
          <w:shd w:fill="auto" w:val="clear"/>
          <w:vertAlign w:val="baseline"/>
          <w:rtl w:val="0"/>
        </w:rPr>
        <w:t xml:space="preserve">Use non-persistable entities — </w:t>
      </w: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no source response persistence by default.</w:t>
      </w:r>
      <w:r w:rsidDel="00000000" w:rsidR="00000000" w:rsidRPr="00000000">
        <w:rPr>
          <w:rtl w:val="0"/>
        </w:rPr>
      </w:r>
    </w:p>
    <w:p w:rsidR="00000000" w:rsidDel="00000000" w:rsidP="00000000" w:rsidRDefault="00000000" w:rsidRPr="00000000" w14:paraId="00000A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ptos" w:cs="Aptos" w:eastAsia="Aptos" w:hAnsi="Aptos"/>
          <w:b w:val="1"/>
          <w:bCs w:val="1"/>
          <w:i w:val="0"/>
          <w:iCs w:val="0"/>
          <w:smallCaps w:val="0"/>
          <w:strike w:val="0"/>
          <w:color w:val="1f1f1f"/>
          <w:sz w:val="18"/>
          <w:szCs w:val="18"/>
          <w:u w:val="none"/>
          <w:shd w:fill="auto" w:val="clear"/>
          <w:vertAlign w:val="baseline"/>
          <w:rtl w:val="0"/>
        </w:rPr>
        <w:t xml:space="preserve">Mask identifiers — </w:t>
      </w: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lists and general support roles see masked EID, MRN, mobile, email, transaction and document references.</w:t>
      </w:r>
      <w:r w:rsidDel="00000000" w:rsidR="00000000" w:rsidRPr="00000000">
        <w:rPr>
          <w:rtl w:val="0"/>
        </w:rPr>
      </w:r>
    </w:p>
    <w:p w:rsidR="00000000" w:rsidDel="00000000" w:rsidP="00000000" w:rsidRDefault="00000000" w:rsidRPr="00000000" w14:paraId="00000A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ptos" w:cs="Aptos" w:eastAsia="Aptos" w:hAnsi="Aptos"/>
          <w:b w:val="1"/>
          <w:bCs w:val="1"/>
          <w:i w:val="0"/>
          <w:iCs w:val="0"/>
          <w:smallCaps w:val="0"/>
          <w:strike w:val="0"/>
          <w:color w:val="1f1f1f"/>
          <w:sz w:val="18"/>
          <w:szCs w:val="18"/>
          <w:u w:val="none"/>
          <w:shd w:fill="auto" w:val="clear"/>
          <w:vertAlign w:val="baseline"/>
          <w:rtl w:val="0"/>
        </w:rPr>
        <w:t xml:space="preserve">Prevent caching/export — </w:t>
      </w: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no export functions in Phase 1; apply approved browser/proxy no-store controls.</w:t>
      </w:r>
      <w:r w:rsidDel="00000000" w:rsidR="00000000" w:rsidRPr="00000000">
        <w:rPr>
          <w:rtl w:val="0"/>
        </w:rPr>
      </w:r>
    </w:p>
    <w:p w:rsidR="00000000" w:rsidDel="00000000" w:rsidP="00000000" w:rsidRDefault="00000000" w:rsidRPr="00000000" w14:paraId="00000A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ptos" w:cs="Aptos" w:eastAsia="Aptos" w:hAnsi="Aptos"/>
          <w:b w:val="1"/>
          <w:bCs w:val="1"/>
          <w:i w:val="0"/>
          <w:iCs w:val="0"/>
          <w:smallCaps w:val="0"/>
          <w:strike w:val="0"/>
          <w:color w:val="1f1f1f"/>
          <w:sz w:val="18"/>
          <w:szCs w:val="18"/>
          <w:u w:val="none"/>
          <w:shd w:fill="auto" w:val="clear"/>
          <w:vertAlign w:val="baseline"/>
          <w:rtl w:val="0"/>
        </w:rPr>
        <w:t xml:space="preserve">Sanitize telemetry — </w:t>
      </w: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operation names and error categories only; no raw URL/query/payload.</w:t>
      </w:r>
      <w:r w:rsidDel="00000000" w:rsidR="00000000" w:rsidRPr="00000000">
        <w:rPr>
          <w:rtl w:val="0"/>
        </w:rPr>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ptos" w:cs="Aptos" w:eastAsia="Aptos" w:hAnsi="Aptos"/>
          <w:b w:val="1"/>
          <w:bCs w:val="1"/>
          <w:i w:val="0"/>
          <w:iCs w:val="0"/>
          <w:smallCaps w:val="0"/>
          <w:strike w:val="0"/>
          <w:color w:val="1f1f1f"/>
          <w:sz w:val="18"/>
          <w:szCs w:val="18"/>
          <w:u w:val="none"/>
          <w:shd w:fill="auto" w:val="clear"/>
          <w:vertAlign w:val="baseline"/>
          <w:rtl w:val="0"/>
        </w:rPr>
        <w:t xml:space="preserve">Control screenshots/manual copying — </w:t>
      </w: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technical prevention may be limited; reinforce policy, device controls, watermarking only if approved, and audit.</w:t>
      </w:r>
      <w:r w:rsidDel="00000000" w:rsidR="00000000" w:rsidRPr="00000000">
        <w:rPr>
          <w:rtl w:val="0"/>
        </w:rPr>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0" w:right="0" w:hanging="360"/>
        <w:jc w:val="left"/>
        <w:rPr/>
      </w:pPr>
      <w:r w:rsidDel="00000000" w:rsidR="00000000" w:rsidRPr="00000000">
        <w:rPr>
          <w:rFonts w:ascii="Aptos" w:cs="Aptos" w:eastAsia="Aptos" w:hAnsi="Aptos"/>
          <w:b w:val="1"/>
          <w:bCs w:val="1"/>
          <w:i w:val="0"/>
          <w:iCs w:val="0"/>
          <w:smallCaps w:val="0"/>
          <w:strike w:val="0"/>
          <w:color w:val="1f1f1f"/>
          <w:sz w:val="18"/>
          <w:szCs w:val="18"/>
          <w:u w:val="none"/>
          <w:shd w:fill="auto" w:val="clear"/>
          <w:vertAlign w:val="baseline"/>
          <w:rtl w:val="0"/>
        </w:rPr>
        <w:t xml:space="preserve">Secure administration — </w:t>
      </w: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configuration changes are restricted and audited; endpoint aliases cannot be arbitrary user input.</w:t>
      </w:r>
      <w:r w:rsidDel="00000000" w:rsidR="00000000" w:rsidRPr="00000000">
        <w:rPr>
          <w:rtl w:val="0"/>
        </w:rPr>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0" w:right="0" w:hanging="360"/>
        <w:jc w:val="left"/>
        <w:rPr/>
      </w:pPr>
      <w:r w:rsidDel="00000000" w:rsidR="00000000" w:rsidRPr="00000000">
        <w:rPr>
          <w:rFonts w:ascii="Aptos" w:cs="Aptos" w:eastAsia="Aptos" w:hAnsi="Aptos"/>
          <w:b w:val="1"/>
          <w:bCs w:val="1"/>
          <w:i w:val="0"/>
          <w:iCs w:val="0"/>
          <w:smallCaps w:val="0"/>
          <w:strike w:val="0"/>
          <w:color w:val="1f1f1f"/>
          <w:sz w:val="18"/>
          <w:szCs w:val="18"/>
          <w:u w:val="none"/>
          <w:shd w:fill="auto" w:val="clear"/>
          <w:vertAlign w:val="baseline"/>
          <w:rtl w:val="0"/>
        </w:rPr>
        <w:t xml:space="preserve">Test privacy failures — </w:t>
      </w: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negative role tests, logs inspection, browser-cache checks and data-remanence review.</w:t>
      </w:r>
      <w:r w:rsidDel="00000000" w:rsidR="00000000" w:rsidRPr="00000000">
        <w:rPr>
          <w:rtl w:val="0"/>
        </w:rPr>
      </w:r>
    </w:p>
    <w:p w:rsidR="00000000" w:rsidDel="00000000" w:rsidP="00000000" w:rsidRDefault="00000000" w:rsidRPr="00000000" w14:paraId="00000A3E">
      <w:pPr>
        <w:pStyle w:val="Heading3"/>
        <w:rPr/>
      </w:pPr>
      <w:r w:rsidDel="00000000" w:rsidR="00000000" w:rsidRPr="00000000">
        <w:rPr>
          <w:rtl w:val="0"/>
        </w:rPr>
        <w:t xml:space="preserve">5.12.5 User Privacy Considerations</w:t>
      </w:r>
    </w:p>
    <w:tbl>
      <w:tblPr>
        <w:tblStyle w:val="Table67"/>
        <w:tblW w:w="10282.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3F">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Consideration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40">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Requirement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4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Notice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A4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Support users are informed that searches are for authorized support purposes and are audited.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4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Minimum display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A4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Pages show only fields required for the task and role.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4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Masking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4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Sensitive identifiers are masked by default with no casual reveal control unless explicitly approved.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4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Source transparency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4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Display source system and freshness/status timestamp where available.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4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local correction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4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Users are directed to the source owner for correction; EMH does not alter authoritative data.</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4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bulk export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4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Phase 1 provides no CSV/Excel/download of personal or health results.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4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Session privacy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4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Clear criteria/results when leaving sensitive context as appropriate; secure timeout/logout.</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4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Audit transparency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5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Search use is recorded without retaining searched values.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5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Rights handling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5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Privacy/data-subject requests route to the controlling source system and privacy office.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5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User training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5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Mandatory confidentiality, purpose limitation and incident-reporting guidance before access.</w:t>
            </w:r>
            <w:r w:rsidDel="00000000" w:rsidR="00000000" w:rsidRPr="00000000">
              <w:rPr>
                <w:rtl w:val="0"/>
              </w:rPr>
            </w:r>
          </w:p>
        </w:tc>
      </w:tr>
    </w:tbl>
    <w:p w:rsidR="00000000" w:rsidDel="00000000" w:rsidP="00000000" w:rsidRDefault="00000000" w:rsidRPr="00000000" w14:paraId="00000A55">
      <w:pPr>
        <w:spacing w:after="0" w:lineRule="auto"/>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pStyle w:val="Heading1"/>
        <w:rPr/>
      </w:pPr>
      <w:r w:rsidDel="00000000" w:rsidR="00000000" w:rsidRPr="00000000">
        <w:rPr>
          <w:rtl w:val="0"/>
        </w:rPr>
        <w:t xml:space="preserve">6. Implementation Approach</w:t>
      </w:r>
    </w:p>
    <w:p w:rsidR="00000000" w:rsidDel="00000000" w:rsidP="00000000" w:rsidRDefault="00000000" w:rsidRPr="00000000" w14:paraId="00000A58">
      <w:pPr>
        <w:rPr/>
      </w:pPr>
      <w:r w:rsidDel="00000000" w:rsidR="00000000" w:rsidRPr="00000000">
        <w:rPr>
          <w:rtl w:val="0"/>
        </w:rPr>
        <w:t xml:space="preserve">Implementation will proceed in controlled increments aligned to the approved roadmap. Each capability will be accepted only when functional, security, privacy, integration, performance and operational evidence is complete. Source-system operational data remains in place; only approved EMH configuration and audit records are introduced into the Mendix database.</w:t>
      </w:r>
    </w:p>
    <w:p w:rsidR="00000000" w:rsidDel="00000000" w:rsidP="00000000" w:rsidRDefault="00000000" w:rsidRPr="00000000" w14:paraId="00000A59">
      <w:pPr>
        <w:pStyle w:val="Heading2"/>
        <w:rPr/>
      </w:pPr>
      <w:r w:rsidDel="00000000" w:rsidR="00000000" w:rsidRPr="00000000">
        <w:rPr>
          <w:rtl w:val="0"/>
        </w:rPr>
        <w:t xml:space="preserve">6.1 Implementation Roadmap</w:t>
      </w:r>
    </w:p>
    <w:tbl>
      <w:tblPr>
        <w:tblStyle w:val="Table68"/>
        <w:tblW w:w="10280.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5A">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Phase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5B">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Scope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5C">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Key Deliverables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5D">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Exit Gate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5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0. Mobilize and Confirm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5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Governance, scope, owners and blocking TBCs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6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requirements/headlines, RAID, architecture baseline, source/API owners, Mendix entitlement/version and platform decision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A6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unresolved blocker to platform/SSO/interface design.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6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1. Platform Foundation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6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Private Mendix environments and delivery pipeline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6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Namespaces/projects, registry, ingress, DB, secrets, monitoring skeleton, CI/CD and access segregation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A6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Environment readiness and deploy/rollback proof.</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6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2. Security and Shell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6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SSO, roles, shell, audit/error pattern and configuration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6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IDAM PoC, native security matrix, application hub, safe logging, release/deployment controls and common error UX</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6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Security architecture review and negative-access tests.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6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3. Integration Foundation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6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source-interface framework and service virtualization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6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Common connector pattern, correlation, mappings, timeouts, auth, mocks and contract tests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6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contracts for included interfaces.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6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4. Business Modules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6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User, Clinical, Premarital and Patient Services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7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Pages, microflows, NPEs, integration mappings, audit and functional tests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7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Module owner/business acceptance; blocked capabilities explicitly deferred.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7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5. Hardening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7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Performance, resilience, privacy, vulnerability, operations and DR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7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Load/fault tests, DAST/pen test, retention, monitoring dashboards, runbook, backup/restore and DR rehearsal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7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open blocking defect/risk.</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7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6. Cut-over and Hypercare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7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Production deployment and controlled adoption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7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Go-live checklist, production smoke, support training, monitoring and daily review</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7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Stability criteria met and handover accepted.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7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7. Optimize / Future Scope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7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Measured improvements and approved new capabilities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7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Performance tuning, new modules, possible case workflow only with separate approval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7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New ADR/security/privacy scope.</w:t>
            </w:r>
            <w:r w:rsidDel="00000000" w:rsidR="00000000" w:rsidRPr="00000000">
              <w:rPr>
                <w:rtl w:val="0"/>
              </w:rPr>
            </w:r>
          </w:p>
        </w:tc>
      </w:tr>
    </w:tbl>
    <w:p w:rsidR="00000000" w:rsidDel="00000000" w:rsidP="00000000" w:rsidRDefault="00000000" w:rsidRPr="00000000" w14:paraId="00000A7E">
      <w:pPr>
        <w:spacing w:after="0" w:lineRule="auto"/>
        <w:rPr/>
      </w:pPr>
      <w:r w:rsidDel="00000000" w:rsidR="00000000" w:rsidRPr="00000000">
        <w:rPr>
          <w:rtl w:val="0"/>
        </w:rPr>
      </w:r>
    </w:p>
    <w:p w:rsidR="00000000" w:rsidDel="00000000" w:rsidP="00000000" w:rsidRDefault="00000000" w:rsidRPr="00000000" w14:paraId="00000A7F">
      <w:pPr>
        <w:pStyle w:val="Heading3"/>
        <w:rPr/>
      </w:pPr>
      <w:r w:rsidDel="00000000" w:rsidR="00000000" w:rsidRPr="00000000">
        <w:rPr>
          <w:rtl w:val="0"/>
        </w:rPr>
        <w:t xml:space="preserve">6.1.1 Deployment &amp; Cut-over Strategy</w:t>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403" w:right="0" w:hanging="288"/>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1. Freeze the release candidate after UAT, security and operational acceptance; identify package, model version, configuration version and dependency versions.</w:t>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403" w:right="0" w:hanging="288"/>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2. Confirm production platform readiness: ingress/DNS/certificate, DB, secrets, IDAM, APIs, monitoring, backup and support contacts.</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403" w:right="0" w:hanging="288"/>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3. Back up current production Mendix database/configuration where applicable and retain the last approved application artifact for rollback.</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403" w:right="0" w:hanging="288"/>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4. Deploy the immutable release through the approved pipeline/deployment tooling; do not rebuild manually in production.</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403" w:right="0" w:hanging="288"/>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5. Execute technical smoke tests: runtime health, database, SSO, role mapping, safe logs and each available interface.</w:t>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403" w:right="0" w:hanging="288"/>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6. Execute business smoke tests with approved test references and verify masking, no-result and unavailable behavior.</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403" w:right="0" w:hanging="288"/>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7. Enable modules through approved release configuration and Mendix role mappings in a controlled sequence; Premarital or missing Clinical responsibility remains disabled if contracts are not ready.</w:t>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403" w:right="0" w:hanging="288"/>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8. Monitor runtime, integrations, security and user feedback through hypercare; compare against go/no-go thresholds.</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403" w:right="0" w:hanging="288"/>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9. Rollback by disabling affected module or redeploying the last approved compatible artifact/configuration. Database rollback is performed only when change impact requires and the approved recovery procedure permits it.</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29" w:before="0" w:line="252.00000000000003" w:lineRule="auto"/>
        <w:ind w:left="403" w:right="0" w:hanging="288"/>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10. Close cut-over after evidence is stored, issues are assigned and operations accepts ownership.</w:t>
      </w:r>
    </w:p>
    <w:tbl>
      <w:tblPr>
        <w:tblStyle w:val="Table69"/>
        <w:tblW w:w="10282.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5141"/>
        <w:gridCol w:w="5141"/>
        <w:tblGridChange w:id="0">
          <w:tblGrid>
            <w:gridCol w:w="5141"/>
            <w:gridCol w:w="5141"/>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8A">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Go/No-Go Area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8B">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Minimum Go Condition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8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Architecture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A8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ADRs and no open architecture blocker.</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8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Security/Privacy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A8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IRM approval, no unaccepted critical/high finding, field/masking matrix approved.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9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Platform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9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Production environment, backups, monitoring, certificates, secrets and support ready.</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9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SSO</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9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Successful login/logout/session/role tests and revocation path.</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9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Integrations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9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contracts and production connectivity for enabled modules.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9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9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Retention decision or formally approved compensating gate; no production data copy required.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9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Testing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9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UAT, regression, negative security, performance and recovery evidence accepted.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9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Operations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9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Runbook, contacts, incident process, dashboards and alerts accepted.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9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Rollback</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9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Approved rollback artifact/config retained and rollback rehearsed.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9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Business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9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Support users trained and business owner authorizes go-live.</w:t>
            </w:r>
            <w:r w:rsidDel="00000000" w:rsidR="00000000" w:rsidRPr="00000000">
              <w:rPr>
                <w:rtl w:val="0"/>
              </w:rPr>
            </w:r>
          </w:p>
        </w:tc>
      </w:tr>
    </w:tbl>
    <w:p w:rsidR="00000000" w:rsidDel="00000000" w:rsidP="00000000" w:rsidRDefault="00000000" w:rsidRPr="00000000" w14:paraId="00000AA0">
      <w:pPr>
        <w:spacing w:after="0" w:lineRule="auto"/>
        <w:rPr/>
      </w:pPr>
      <w:r w:rsidDel="00000000" w:rsidR="00000000" w:rsidRPr="00000000">
        <w:rPr>
          <w:rtl w:val="0"/>
        </w:rPr>
      </w:r>
    </w:p>
    <w:p w:rsidR="00000000" w:rsidDel="00000000" w:rsidP="00000000" w:rsidRDefault="00000000" w:rsidRPr="00000000" w14:paraId="00000AA1">
      <w:pPr>
        <w:pStyle w:val="Heading3"/>
        <w:rPr/>
      </w:pPr>
      <w:r w:rsidDel="00000000" w:rsidR="00000000" w:rsidRPr="00000000">
        <w:rPr>
          <w:rtl w:val="0"/>
        </w:rPr>
        <w:t xml:space="preserve">6.1.2 Transition Architecture</w:t>
      </w:r>
    </w:p>
    <w:tbl>
      <w:tblPr>
        <w:tblStyle w:val="Table70"/>
        <w:tblW w:w="10280.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A2">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Transition State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A3">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Architecture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A4">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Operating Model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A5">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Exit Criteria</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A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T0 — Current Operating State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A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Support investigation is performed across multiple source systems and technical interfaces; no production EMH service is available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A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Existing support procedures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AA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Target platform, security model and interfaces approved</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A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T1 — Foundation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A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private environments, shell, SSO, native security and integration mocks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A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Technical team validates foundation; no live users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AA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Platform/security acceptance.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A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T2 — Parallel Validation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A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modules call non-production source APIs while existing/manual process remains authoritative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B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Support SMEs compare results and usability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AB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UAT reconciliation and defect closure.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B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T3 — Controlled Production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B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live for selected users/modules; manual/source access retained as fallback</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B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Hypercare and feature-switch control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B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Stability and support acceptance.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B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T4 — Target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B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Mendix is the standard investigation workspace; source systems remain authoritative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B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Normal operations, periodic access/retention reviews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B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Benefits/KPIs measured and transition actions closed.</w:t>
            </w:r>
            <w:r w:rsidDel="00000000" w:rsidR="00000000" w:rsidRPr="00000000">
              <w:rPr>
                <w:rtl w:val="0"/>
              </w:rPr>
            </w:r>
          </w:p>
        </w:tc>
      </w:tr>
    </w:tbl>
    <w:p w:rsidR="00000000" w:rsidDel="00000000" w:rsidP="00000000" w:rsidRDefault="00000000" w:rsidRPr="00000000" w14:paraId="00000ABA">
      <w:pPr>
        <w:spacing w:after="0" w:lineRule="auto"/>
        <w:rPr/>
      </w:pPr>
      <w:r w:rsidDel="00000000" w:rsidR="00000000" w:rsidRPr="00000000">
        <w:rPr>
          <w:rtl w:val="0"/>
        </w:rPr>
      </w:r>
    </w:p>
    <w:tbl>
      <w:tblPr>
        <w:tblStyle w:val="Table71"/>
        <w:tblW w:w="10282.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10282"/>
        <w:tblGridChange w:id="0">
          <w:tblGrid>
            <w:gridCol w:w="10282"/>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BB">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No Source Data Copy</w:t>
            </w:r>
            <w:r w:rsidDel="00000000" w:rsidR="00000000" w:rsidRPr="00000000">
              <w:rPr>
                <w:rtl w:val="0"/>
              </w:rPr>
            </w:r>
          </w:p>
          <w:p w:rsidR="00000000" w:rsidDel="00000000" w:rsidP="00000000" w:rsidRDefault="00000000" w:rsidRPr="00000000" w14:paraId="00000ABC">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The transition does not copy source operational data into Mendix. It changes the user investigation channel while preserving source ownership and fallback access.</w:t>
            </w:r>
            <w:r w:rsidDel="00000000" w:rsidR="00000000" w:rsidRPr="00000000">
              <w:rPr>
                <w:rtl w:val="0"/>
              </w:rPr>
            </w:r>
          </w:p>
        </w:tc>
      </w:tr>
    </w:tbl>
    <w:p w:rsidR="00000000" w:rsidDel="00000000" w:rsidP="00000000" w:rsidRDefault="00000000" w:rsidRPr="00000000" w14:paraId="00000ABD">
      <w:pPr>
        <w:spacing w:after="0" w:lineRule="auto"/>
        <w:rPr/>
      </w:pPr>
      <w:r w:rsidDel="00000000" w:rsidR="00000000" w:rsidRPr="00000000">
        <w:rPr>
          <w:rtl w:val="0"/>
        </w:rPr>
      </w:r>
    </w:p>
    <w:p w:rsidR="00000000" w:rsidDel="00000000" w:rsidP="00000000" w:rsidRDefault="00000000" w:rsidRPr="00000000" w14:paraId="00000ABE">
      <w:pPr>
        <w:pStyle w:val="Heading3"/>
        <w:rPr/>
      </w:pPr>
      <w:r w:rsidDel="00000000" w:rsidR="00000000" w:rsidRPr="00000000">
        <w:rPr>
          <w:rtl w:val="0"/>
        </w:rPr>
        <w:t xml:space="preserve">6.1.3 Data Cutover &amp; Data Handling Approach</w:t>
      </w:r>
    </w:p>
    <w:tbl>
      <w:tblPr>
        <w:tblStyle w:val="Table72"/>
        <w:tblW w:w="10280.0" w:type="dxa"/>
        <w:jc w:val="center"/>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570"/>
        <w:gridCol w:w="2570"/>
        <w:gridCol w:w="2570"/>
        <w:gridCol w:w="2570"/>
        <w:tblGridChange w:id="0">
          <w:tblGrid>
            <w:gridCol w:w="2570"/>
            <w:gridCol w:w="2570"/>
            <w:gridCol w:w="2570"/>
            <w:gridCol w:w="2570"/>
          </w:tblGrid>
        </w:tblGridChange>
      </w:tblGrid>
      <w:tr>
        <w:trPr>
          <w:cantSplit w:val="1"/>
          <w:tblHeader w:val="1"/>
        </w:trPr>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BF">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Data Set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C0">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Data Handling Need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C1">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Approach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Mar>
              <w:top w:w="60.0" w:type="dxa"/>
              <w:left w:w="60.0" w:type="dxa"/>
              <w:bottom w:w="60.0" w:type="dxa"/>
              <w:right w:w="60.0" w:type="dxa"/>
            </w:tcMar>
            <w:vAlign w:val="top"/>
          </w:tcPr>
          <w:p w:rsidR="00000000" w:rsidDel="00000000" w:rsidP="00000000" w:rsidRDefault="00000000" w:rsidRPr="00000000" w14:paraId="00000AC2">
            <w:pPr>
              <w:spacing w:after="0" w:before="0" w:line="240" w:lineRule="auto"/>
              <w:jc w:val="left"/>
              <w:rPr/>
            </w:pPr>
            <w:r w:rsidDel="00000000" w:rsidR="00000000" w:rsidRPr="00000000">
              <w:rPr>
                <w:rFonts w:ascii="Arial" w:cs="Arial" w:eastAsia="Arial" w:hAnsi="Arial"/>
                <w:b w:val="1"/>
                <w:bCs w:val="1"/>
                <w:color w:val="ffffff"/>
                <w:sz w:val="16"/>
                <w:szCs w:val="16"/>
                <w:rtl w:val="0"/>
              </w:rPr>
              <w:t xml:space="preserve">Validation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C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Source identity/clinical/patient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C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None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C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Do not migrate; query through APIs at runtime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AC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Reconciliation against approved source API.</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C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Identity and authorization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C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credential copy. Target access uses native Mendix security with approved SSO role mapping.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C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Map approved users or identity groups to Mendix roles through SSO/provisioning; do not copy passwords, tokens or source-system permission structures.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vAlign w:val="top"/>
          </w:tcPr>
          <w:p w:rsidR="00000000" w:rsidDel="00000000" w:rsidP="00000000" w:rsidRDefault="00000000" w:rsidRPr="00000000" w14:paraId="00000AC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Role-mapping approval and negative-access tests.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C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Applications/menu configuration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C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Selective seed only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C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Create reviewed target configuration/import template; do not copy obsolete route/permission semantics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C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Configuration review and duplicate/integrity checks.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C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Historical audit and exception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D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No source-data copy into EMH is planned.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D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Each authoritative owner retains existing records under its approved policy. EMH begins its own audit record at production go-live; operational diagnostics begin in the central logging platform.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D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Owner/compliance confirmation and documented retrieval procedure for pre-go-live records.</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D3">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Reference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D4">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Optional low-risk seed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D5">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Import approved facility/specialty values or populate from API; assign expiry/source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D6">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Count/sample/hash and freshness validation.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D7">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Role/deployment controls/endpoints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D8">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New target configuration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D9">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Environment-specific controlled configuration; secrets remain outside app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DA">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Deployment/configuration verification.</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DB">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Test data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DC">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Synthetic/anonymized only</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DD">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Generate/import representative scenarios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60.0" w:type="dxa"/>
              <w:left w:w="60.0" w:type="dxa"/>
              <w:bottom w:w="60.0" w:type="dxa"/>
              <w:right w:w="60.0" w:type="dxa"/>
            </w:tcMar>
          </w:tcPr>
          <w:p w:rsidR="00000000" w:rsidDel="00000000" w:rsidP="00000000" w:rsidRDefault="00000000" w:rsidRPr="00000000" w14:paraId="00000ADE">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Privacy approval and test coverage.</w:t>
            </w:r>
            <w:r w:rsidDel="00000000" w:rsidR="00000000" w:rsidRPr="00000000">
              <w:rPr>
                <w:rtl w:val="0"/>
              </w:rPr>
            </w:r>
          </w:p>
        </w:tc>
      </w:tr>
      <w:tr>
        <w:trPr>
          <w:cantSplit w:val="1"/>
          <w:tblHeader w:val="0"/>
        </w:trPr>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DF">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Cut-over evidence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E0">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Required only for approved configuration imports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E1">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Record source, mapping rules, counts, rejects, approver and rollback for any actual import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f3f6f9" w:val="clear"/>
            <w:tcMar>
              <w:top w:w="60.0" w:type="dxa"/>
              <w:left w:w="60.0" w:type="dxa"/>
              <w:bottom w:w="60.0" w:type="dxa"/>
              <w:right w:w="60.0" w:type="dxa"/>
            </w:tcMar>
          </w:tcPr>
          <w:p w:rsidR="00000000" w:rsidDel="00000000" w:rsidP="00000000" w:rsidRDefault="00000000" w:rsidRPr="00000000" w14:paraId="00000AE2">
            <w:pPr>
              <w:spacing w:after="0" w:before="0" w:line="240" w:lineRule="auto"/>
              <w:jc w:val="left"/>
              <w:rPr/>
            </w:pPr>
            <w:r w:rsidDel="00000000" w:rsidR="00000000" w:rsidRPr="00000000">
              <w:rPr>
                <w:rFonts w:ascii="Arial" w:cs="Arial" w:eastAsia="Arial" w:hAnsi="Arial"/>
                <w:b w:val="0"/>
                <w:bCs w:val="0"/>
                <w:color w:val="1f1f1f"/>
                <w:sz w:val="16"/>
                <w:szCs w:val="16"/>
                <w:rtl w:val="0"/>
              </w:rPr>
              <w:t xml:space="preserve">Signed cut-over report</w:t>
            </w:r>
            <w:r w:rsidDel="00000000" w:rsidR="00000000" w:rsidRPr="00000000">
              <w:rPr>
                <w:rtl w:val="0"/>
              </w:rPr>
            </w:r>
          </w:p>
        </w:tc>
      </w:tr>
    </w:tbl>
    <w:p w:rsidR="00000000" w:rsidDel="00000000" w:rsidP="00000000" w:rsidRDefault="00000000" w:rsidRPr="00000000" w14:paraId="00000AE3">
      <w:pPr>
        <w:spacing w:after="0" w:lineRule="auto"/>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Any later request to copy historical cases, personal data or source payloads requires a separate data-handling design, privacy assessment, retention decision, reconciliation plan and cut-over rehearsal. It is not implied by this Phase 1 proposal.</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pStyle w:val="Heading1"/>
        <w:rPr/>
      </w:pPr>
      <w:r w:rsidDel="00000000" w:rsidR="00000000" w:rsidRPr="00000000">
        <w:rPr>
          <w:rtl w:val="0"/>
        </w:rPr>
        <w:t xml:space="preserve">Appendices</w:t>
      </w:r>
    </w:p>
    <w:p w:rsidR="00000000" w:rsidDel="00000000" w:rsidP="00000000" w:rsidRDefault="00000000" w:rsidRPr="00000000" w14:paraId="00000AE7">
      <w:pPr>
        <w:pStyle w:val="Heading2"/>
        <w:rPr/>
      </w:pPr>
      <w:r w:rsidDel="00000000" w:rsidR="00000000" w:rsidRPr="00000000">
        <w:rPr>
          <w:rtl w:val="0"/>
        </w:rPr>
        <w:t xml:space="preserve">Appendix A: Terms &amp; Abbreviations</w:t>
      </w:r>
    </w:p>
    <w:tbl>
      <w:tblPr>
        <w:tblStyle w:val="Table73"/>
        <w:tblW w:w="10282.0" w:type="dxa"/>
        <w:jc w:val="left"/>
        <w:tblInd w:w="-108.0" w:type="dxa"/>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5141"/>
        <w:gridCol w:w="5141"/>
        <w:tblGridChange w:id="0">
          <w:tblGrid>
            <w:gridCol w:w="5141"/>
            <w:gridCol w:w="5141"/>
          </w:tblGrid>
        </w:tblGridChange>
      </w:tblGrid>
      <w:tr>
        <w:trPr>
          <w:cantSplit w:val="0"/>
          <w:tblHeader w:val="0"/>
        </w:trPr>
        <w:tc>
          <w:tcPr>
            <w:tcBorders>
              <w:top w:color="9eadbd" w:space="0" w:sz="6" w:val="single"/>
              <w:left w:color="9eadbd" w:space="0" w:sz="6" w:val="single"/>
              <w:bottom w:color="9eadbd" w:space="0" w:sz="6" w:val="single"/>
              <w:right w:color="9eadbd" w:space="0" w:sz="6" w:val="single"/>
            </w:tcBorders>
            <w:shd w:fill="0b1f3a" w:val="clear"/>
          </w:tcPr>
          <w:p w:rsidR="00000000" w:rsidDel="00000000" w:rsidP="00000000" w:rsidRDefault="00000000" w:rsidRPr="00000000" w14:paraId="00000AE8">
            <w:pPr>
              <w:rPr/>
            </w:pPr>
            <w:r w:rsidDel="00000000" w:rsidR="00000000" w:rsidRPr="00000000">
              <w:rPr>
                <w:b w:val="1"/>
                <w:bCs w:val="1"/>
                <w:color w:val="ffffff"/>
                <w:sz w:val="16"/>
                <w:szCs w:val="16"/>
                <w:rtl w:val="0"/>
              </w:rPr>
              <w:t xml:space="preserve">Term/Abbreviation</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0b1f3a" w:val="clear"/>
          </w:tcPr>
          <w:p w:rsidR="00000000" w:rsidDel="00000000" w:rsidP="00000000" w:rsidRDefault="00000000" w:rsidRPr="00000000" w14:paraId="00000AE9">
            <w:pPr>
              <w:rPr/>
            </w:pPr>
            <w:r w:rsidDel="00000000" w:rsidR="00000000" w:rsidRPr="00000000">
              <w:rPr>
                <w:b w:val="1"/>
                <w:bCs w:val="1"/>
                <w:color w:val="ffffff"/>
                <w:sz w:val="16"/>
                <w:szCs w:val="16"/>
                <w:rtl w:val="0"/>
              </w:rPr>
              <w:t xml:space="preserve">Description</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EA">
            <w:pPr>
              <w:rPr/>
            </w:pPr>
            <w:r w:rsidDel="00000000" w:rsidR="00000000" w:rsidRPr="00000000">
              <w:rPr>
                <w:sz w:val="18"/>
                <w:szCs w:val="18"/>
                <w:rtl w:val="0"/>
              </w:rPr>
              <w:t xml:space="preserve">EMH</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EB">
            <w:pPr>
              <w:rPr/>
            </w:pPr>
            <w:r w:rsidDel="00000000" w:rsidR="00000000" w:rsidRPr="00000000">
              <w:rPr>
                <w:sz w:val="18"/>
                <w:szCs w:val="18"/>
                <w:rtl w:val="0"/>
              </w:rPr>
              <w:t xml:space="preserve">Error Management Hub; the Phase 1 Mendix support investigation workspace.</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EC">
            <w:pPr>
              <w:rPr/>
            </w:pPr>
            <w:r w:rsidDel="00000000" w:rsidR="00000000" w:rsidRPr="00000000">
              <w:rPr>
                <w:sz w:val="18"/>
                <w:szCs w:val="18"/>
                <w:rtl w:val="0"/>
              </w:rPr>
              <w:t xml:space="preserve">Mendix</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ED">
            <w:pPr>
              <w:rPr/>
            </w:pPr>
            <w:r w:rsidDel="00000000" w:rsidR="00000000" w:rsidRPr="00000000">
              <w:rPr>
                <w:sz w:val="18"/>
                <w:szCs w:val="18"/>
                <w:rtl w:val="0"/>
              </w:rPr>
              <w:t xml:space="preserve">Low-code application platform selected for the EMH application.</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EE">
            <w:pPr>
              <w:rPr/>
            </w:pPr>
            <w:r w:rsidDel="00000000" w:rsidR="00000000" w:rsidRPr="00000000">
              <w:rPr>
                <w:sz w:val="18"/>
                <w:szCs w:val="18"/>
                <w:rtl w:val="0"/>
              </w:rPr>
              <w:t xml:space="preserve">IDAM</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EF">
            <w:pPr>
              <w:rPr/>
            </w:pPr>
            <w:r w:rsidDel="00000000" w:rsidR="00000000" w:rsidRPr="00000000">
              <w:rPr>
                <w:sz w:val="18"/>
                <w:szCs w:val="18"/>
                <w:rtl w:val="0"/>
              </w:rPr>
              <w:t xml:space="preserve">Identity and Access Management provider used for enterprise authentication and account lifecycle.</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F0">
            <w:pPr>
              <w:rPr/>
            </w:pPr>
            <w:r w:rsidDel="00000000" w:rsidR="00000000" w:rsidRPr="00000000">
              <w:rPr>
                <w:sz w:val="18"/>
                <w:szCs w:val="18"/>
                <w:rtl w:val="0"/>
              </w:rPr>
              <w:t xml:space="preserve">SSO</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F1">
            <w:pPr>
              <w:rPr/>
            </w:pPr>
            <w:r w:rsidDel="00000000" w:rsidR="00000000" w:rsidRPr="00000000">
              <w:rPr>
                <w:sz w:val="18"/>
                <w:szCs w:val="18"/>
                <w:rtl w:val="0"/>
              </w:rPr>
              <w:t xml:space="preserve">Single Sign-On.</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F2">
            <w:pPr>
              <w:rPr/>
            </w:pPr>
            <w:r w:rsidDel="00000000" w:rsidR="00000000" w:rsidRPr="00000000">
              <w:rPr>
                <w:sz w:val="18"/>
                <w:szCs w:val="18"/>
                <w:rtl w:val="0"/>
              </w:rPr>
              <w:t xml:space="preserve">SAML</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F3">
            <w:pPr>
              <w:rPr/>
            </w:pPr>
            <w:r w:rsidDel="00000000" w:rsidR="00000000" w:rsidRPr="00000000">
              <w:rPr>
                <w:sz w:val="18"/>
                <w:szCs w:val="18"/>
                <w:rtl w:val="0"/>
              </w:rPr>
              <w:t xml:space="preserve">Security Assertion Markup Language; confirmed protocol for IDAM SSO.</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F4">
            <w:pPr>
              <w:rPr/>
            </w:pPr>
            <w:r w:rsidDel="00000000" w:rsidR="00000000" w:rsidRPr="00000000">
              <w:rPr>
                <w:sz w:val="18"/>
                <w:szCs w:val="18"/>
                <w:rtl w:val="0"/>
              </w:rPr>
              <w:t xml:space="preserve">MFA</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F5">
            <w:pPr>
              <w:rPr/>
            </w:pPr>
            <w:r w:rsidDel="00000000" w:rsidR="00000000" w:rsidRPr="00000000">
              <w:rPr>
                <w:sz w:val="18"/>
                <w:szCs w:val="18"/>
                <w:rtl w:val="0"/>
              </w:rPr>
              <w:t xml:space="preserve">Multi-Factor Authentication controlled by IDAM policy.</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F6">
            <w:pPr>
              <w:rPr/>
            </w:pPr>
            <w:r w:rsidDel="00000000" w:rsidR="00000000" w:rsidRPr="00000000">
              <w:rPr>
                <w:sz w:val="18"/>
                <w:szCs w:val="18"/>
                <w:rtl w:val="0"/>
              </w:rPr>
              <w:t xml:space="preserve">UAE PASS</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F7">
            <w:pPr>
              <w:rPr/>
            </w:pPr>
            <w:r w:rsidDel="00000000" w:rsidR="00000000" w:rsidRPr="00000000">
              <w:rPr>
                <w:sz w:val="18"/>
                <w:szCs w:val="18"/>
                <w:rtl w:val="0"/>
              </w:rPr>
              <w:t xml:space="preserve">External identity service consumed by EMH where approved APIs are available.</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F8">
            <w:pPr>
              <w:rPr/>
            </w:pPr>
            <w:r w:rsidDel="00000000" w:rsidR="00000000" w:rsidRPr="00000000">
              <w:rPr>
                <w:sz w:val="18"/>
                <w:szCs w:val="18"/>
                <w:rtl w:val="0"/>
              </w:rPr>
              <w:t xml:space="preserve">ICP</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F9">
            <w:pPr>
              <w:rPr/>
            </w:pPr>
            <w:r w:rsidDel="00000000" w:rsidR="00000000" w:rsidRPr="00000000">
              <w:rPr>
                <w:sz w:val="18"/>
                <w:szCs w:val="18"/>
                <w:rtl w:val="0"/>
              </w:rPr>
              <w:t xml:space="preserve">External authoritative source used for applicant or identity-related lookup where approved APIs are available.</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FA">
            <w:pPr>
              <w:rPr/>
            </w:pPr>
            <w:r w:rsidDel="00000000" w:rsidR="00000000" w:rsidRPr="00000000">
              <w:rPr>
                <w:sz w:val="18"/>
                <w:szCs w:val="18"/>
                <w:rtl w:val="0"/>
              </w:rPr>
              <w:t xml:space="preserve">NPE</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FB">
            <w:pPr>
              <w:rPr/>
            </w:pPr>
            <w:r w:rsidDel="00000000" w:rsidR="00000000" w:rsidRPr="00000000">
              <w:rPr>
                <w:sz w:val="18"/>
                <w:szCs w:val="18"/>
                <w:rtl w:val="0"/>
              </w:rPr>
              <w:t xml:space="preserve">Non-persistable Entity in Mendix; used to hold runtime API responses without storing source-system business data.</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FC">
            <w:pPr>
              <w:rPr/>
            </w:pPr>
            <w:r w:rsidDel="00000000" w:rsidR="00000000" w:rsidRPr="00000000">
              <w:rPr>
                <w:sz w:val="18"/>
                <w:szCs w:val="18"/>
                <w:rtl w:val="0"/>
              </w:rPr>
              <w:t xml:space="preserve">API</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FD">
            <w:pPr>
              <w:rPr/>
            </w:pPr>
            <w:r w:rsidDel="00000000" w:rsidR="00000000" w:rsidRPr="00000000">
              <w:rPr>
                <w:sz w:val="18"/>
                <w:szCs w:val="18"/>
                <w:rtl w:val="0"/>
              </w:rPr>
              <w:t xml:space="preserve">Application Programming Interface.</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FE">
            <w:pPr>
              <w:rPr/>
            </w:pPr>
            <w:r w:rsidDel="00000000" w:rsidR="00000000" w:rsidRPr="00000000">
              <w:rPr>
                <w:sz w:val="18"/>
                <w:szCs w:val="18"/>
                <w:rtl w:val="0"/>
              </w:rPr>
              <w:t xml:space="preserve">MRN</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AFF">
            <w:pPr>
              <w:rPr/>
            </w:pPr>
            <w:r w:rsidDel="00000000" w:rsidR="00000000" w:rsidRPr="00000000">
              <w:rPr>
                <w:sz w:val="18"/>
                <w:szCs w:val="18"/>
                <w:rtl w:val="0"/>
              </w:rPr>
              <w:t xml:space="preserve">Medical Record Number; treated as a sensitive identifier/data element, not as an EMH-owned data object.</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00">
            <w:pPr>
              <w:rPr/>
            </w:pPr>
            <w:r w:rsidDel="00000000" w:rsidR="00000000" w:rsidRPr="00000000">
              <w:rPr>
                <w:sz w:val="18"/>
                <w:szCs w:val="18"/>
                <w:rtl w:val="0"/>
              </w:rPr>
              <w:t xml:space="preserve">EID</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01">
            <w:pPr>
              <w:rPr/>
            </w:pPr>
            <w:r w:rsidDel="00000000" w:rsidR="00000000" w:rsidRPr="00000000">
              <w:rPr>
                <w:sz w:val="18"/>
                <w:szCs w:val="18"/>
                <w:rtl w:val="0"/>
              </w:rPr>
              <w:t xml:space="preserve">Emirates ID; treated as a sensitive identifier/data element.</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02">
            <w:pPr>
              <w:rPr/>
            </w:pPr>
            <w:r w:rsidDel="00000000" w:rsidR="00000000" w:rsidRPr="00000000">
              <w:rPr>
                <w:sz w:val="18"/>
                <w:szCs w:val="18"/>
                <w:rtl w:val="0"/>
              </w:rPr>
              <w:t xml:space="preserve">AuditOutbox</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03">
            <w:pPr>
              <w:rPr/>
            </w:pPr>
            <w:r w:rsidDel="00000000" w:rsidR="00000000" w:rsidRPr="00000000">
              <w:rPr>
                <w:sz w:val="18"/>
                <w:szCs w:val="18"/>
                <w:rtl w:val="0"/>
              </w:rPr>
              <w:t xml:space="preserve">Temporary Mendix delivery buffer used only to deliver minimized audit events to the Enterprise Audit Repository.</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04">
            <w:pPr>
              <w:rPr/>
            </w:pPr>
            <w:r w:rsidDel="00000000" w:rsidR="00000000" w:rsidRPr="00000000">
              <w:rPr>
                <w:sz w:val="18"/>
                <w:szCs w:val="18"/>
                <w:rtl w:val="0"/>
              </w:rPr>
              <w:t xml:space="preserve">Enterprise Audit Repository</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05">
            <w:pPr>
              <w:rPr/>
            </w:pPr>
            <w:r w:rsidDel="00000000" w:rsidR="00000000" w:rsidRPr="00000000">
              <w:rPr>
                <w:sz w:val="18"/>
                <w:szCs w:val="18"/>
                <w:rtl w:val="0"/>
              </w:rPr>
              <w:t xml:space="preserve">Authoritative audit system of record for EMH audit events.</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06">
            <w:pPr>
              <w:rPr/>
            </w:pPr>
            <w:r w:rsidDel="00000000" w:rsidR="00000000" w:rsidRPr="00000000">
              <w:rPr>
                <w:sz w:val="18"/>
                <w:szCs w:val="18"/>
                <w:rtl w:val="0"/>
              </w:rPr>
              <w:t xml:space="preserve">SIEM</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07">
            <w:pPr>
              <w:rPr/>
            </w:pPr>
            <w:r w:rsidDel="00000000" w:rsidR="00000000" w:rsidRPr="00000000">
              <w:rPr>
                <w:sz w:val="18"/>
                <w:szCs w:val="18"/>
                <w:rtl w:val="0"/>
              </w:rPr>
              <w:t xml:space="preserve">Security Information and Event Management platform used for approved security monitoring signals.</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08">
            <w:pPr>
              <w:rPr/>
            </w:pPr>
            <w:r w:rsidDel="00000000" w:rsidR="00000000" w:rsidRPr="00000000">
              <w:rPr>
                <w:sz w:val="18"/>
                <w:szCs w:val="18"/>
                <w:rtl w:val="0"/>
              </w:rPr>
              <w:t xml:space="preserve">IRM</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09">
            <w:pPr>
              <w:rPr/>
            </w:pPr>
            <w:r w:rsidDel="00000000" w:rsidR="00000000" w:rsidRPr="00000000">
              <w:rPr>
                <w:sz w:val="18"/>
                <w:szCs w:val="18"/>
                <w:rtl w:val="0"/>
              </w:rPr>
              <w:t xml:space="preserve">Information Resource Management assessment.</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0A">
            <w:pPr>
              <w:rPr/>
            </w:pPr>
            <w:r w:rsidDel="00000000" w:rsidR="00000000" w:rsidRPr="00000000">
              <w:rPr>
                <w:sz w:val="18"/>
                <w:szCs w:val="18"/>
                <w:rtl w:val="0"/>
              </w:rPr>
              <w:t xml:space="preserve">SAST</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0B">
            <w:pPr>
              <w:rPr/>
            </w:pPr>
            <w:r w:rsidDel="00000000" w:rsidR="00000000" w:rsidRPr="00000000">
              <w:rPr>
                <w:sz w:val="18"/>
                <w:szCs w:val="18"/>
                <w:rtl w:val="0"/>
              </w:rPr>
              <w:t xml:space="preserve">Static Application Security Testing.</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0C">
            <w:pPr>
              <w:rPr/>
            </w:pPr>
            <w:r w:rsidDel="00000000" w:rsidR="00000000" w:rsidRPr="00000000">
              <w:rPr>
                <w:sz w:val="18"/>
                <w:szCs w:val="18"/>
                <w:rtl w:val="0"/>
              </w:rPr>
              <w:t xml:space="preserve">SCA</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0D">
            <w:pPr>
              <w:rPr/>
            </w:pPr>
            <w:r w:rsidDel="00000000" w:rsidR="00000000" w:rsidRPr="00000000">
              <w:rPr>
                <w:sz w:val="18"/>
                <w:szCs w:val="18"/>
                <w:rtl w:val="0"/>
              </w:rPr>
              <w:t xml:space="preserve">Software Composition Analysis.</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0E">
            <w:pPr>
              <w:rPr/>
            </w:pPr>
            <w:r w:rsidDel="00000000" w:rsidR="00000000" w:rsidRPr="00000000">
              <w:rPr>
                <w:sz w:val="18"/>
                <w:szCs w:val="18"/>
                <w:rtl w:val="0"/>
              </w:rPr>
              <w:t xml:space="preserve">SIT</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0F">
            <w:pPr>
              <w:rPr/>
            </w:pPr>
            <w:r w:rsidDel="00000000" w:rsidR="00000000" w:rsidRPr="00000000">
              <w:rPr>
                <w:sz w:val="18"/>
                <w:szCs w:val="18"/>
                <w:rtl w:val="0"/>
              </w:rPr>
              <w:t xml:space="preserve">System Integration Testing.</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10">
            <w:pPr>
              <w:rPr/>
            </w:pPr>
            <w:r w:rsidDel="00000000" w:rsidR="00000000" w:rsidRPr="00000000">
              <w:rPr>
                <w:sz w:val="18"/>
                <w:szCs w:val="18"/>
                <w:rtl w:val="0"/>
              </w:rPr>
              <w:t xml:space="preserve">UAT</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11">
            <w:pPr>
              <w:rPr/>
            </w:pPr>
            <w:r w:rsidDel="00000000" w:rsidR="00000000" w:rsidRPr="00000000">
              <w:rPr>
                <w:sz w:val="18"/>
                <w:szCs w:val="18"/>
                <w:rtl w:val="0"/>
              </w:rPr>
              <w:t xml:space="preserve">User Acceptance Testing.</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12">
            <w:pPr>
              <w:rPr/>
            </w:pPr>
            <w:r w:rsidDel="00000000" w:rsidR="00000000" w:rsidRPr="00000000">
              <w:rPr>
                <w:sz w:val="18"/>
                <w:szCs w:val="18"/>
                <w:rtl w:val="0"/>
              </w:rPr>
              <w:t xml:space="preserve">RTO</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13">
            <w:pPr>
              <w:rPr/>
            </w:pPr>
            <w:r w:rsidDel="00000000" w:rsidR="00000000" w:rsidRPr="00000000">
              <w:rPr>
                <w:sz w:val="18"/>
                <w:szCs w:val="18"/>
                <w:rtl w:val="0"/>
              </w:rPr>
              <w:t xml:space="preserve">Recovery Time Objective.</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14">
            <w:pPr>
              <w:rPr/>
            </w:pPr>
            <w:r w:rsidDel="00000000" w:rsidR="00000000" w:rsidRPr="00000000">
              <w:rPr>
                <w:sz w:val="18"/>
                <w:szCs w:val="18"/>
                <w:rtl w:val="0"/>
              </w:rPr>
              <w:t xml:space="preserve">RPO</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15">
            <w:pPr>
              <w:rPr/>
            </w:pPr>
            <w:r w:rsidDel="00000000" w:rsidR="00000000" w:rsidRPr="00000000">
              <w:rPr>
                <w:sz w:val="18"/>
                <w:szCs w:val="18"/>
                <w:rtl w:val="0"/>
              </w:rPr>
              <w:t xml:space="preserve">Recovery Point Objective.</w:t>
            </w:r>
            <w:r w:rsidDel="00000000" w:rsidR="00000000" w:rsidRPr="00000000">
              <w:rPr>
                <w:rtl w:val="0"/>
              </w:rPr>
            </w:r>
          </w:p>
        </w:tc>
      </w:tr>
    </w:tbl>
    <w:p w:rsidR="00000000" w:rsidDel="00000000" w:rsidP="00000000" w:rsidRDefault="00000000" w:rsidRPr="00000000" w14:paraId="00000B16">
      <w:pPr>
        <w:pStyle w:val="Heading2"/>
        <w:rPr/>
      </w:pPr>
      <w:r w:rsidDel="00000000" w:rsidR="00000000" w:rsidRPr="00000000">
        <w:rPr>
          <w:rtl w:val="0"/>
        </w:rPr>
        <w:t xml:space="preserve">Appendix B: Solution Detailed Design</w:t>
      </w:r>
    </w:p>
    <w:p w:rsidR="00000000" w:rsidDel="00000000" w:rsidP="00000000" w:rsidRDefault="00000000" w:rsidRPr="00000000" w14:paraId="00000B17">
      <w:pPr>
        <w:rPr/>
      </w:pPr>
      <w:r w:rsidDel="00000000" w:rsidR="00000000" w:rsidRPr="00000000">
        <w:rPr>
          <w:rtl w:val="0"/>
        </w:rPr>
        <w:t xml:space="preserve">Detailed design artefacts are maintained by the delivery team outside this Architecture Proposal. This appendix records only the project-relevant high-level login sequence needed to clarify authentication, session establishment and native Mendix authorization boundaries.</w:t>
      </w:r>
    </w:p>
    <w:p w:rsidR="00000000" w:rsidDel="00000000" w:rsidP="00000000" w:rsidRDefault="00000000" w:rsidRPr="00000000" w14:paraId="00000B18">
      <w:pPr>
        <w:pStyle w:val="Heading3"/>
        <w:rPr/>
      </w:pPr>
      <w:r w:rsidDel="00000000" w:rsidR="00000000" w:rsidRPr="00000000">
        <w:rPr>
          <w:rtl w:val="0"/>
        </w:rPr>
        <w:t xml:space="preserve">B.1 Login Sequence</w:t>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1. The authorized user navigates to the EMH URL through the approved enterprise access path.</w:t>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2. If no valid Mendix session exists, EMH redirects the browser to IDAM using the approved SSO configuration.</w:t>
      </w:r>
    </w:p>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3. IDAM authenticates the user, applies enterprise MFA/account policies and returns only the approved minimum claims.</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4. Mendix validates the SSO response and maps the stable IDAM subject to the Mendix Account / approved minimal account mapping attributes.</w:t>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5. Mendix native user roles, module roles, page access, microflow access and entity access determine what the user can access.</w:t>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6. The EMH shell displays only navigation and module entry points permitted by the approved Mendix security model.</w:t>
      </w:r>
    </w:p>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2.00000000000003" w:lineRule="auto"/>
        <w:ind w:left="72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7. Search modules invoke source APIs only after role checks and input validation have passed.</w:t>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52.00000000000003" w:lineRule="auto"/>
        <w:ind w:left="72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1f1f1f"/>
          <w:sz w:val="18"/>
          <w:szCs w:val="18"/>
          <w:u w:val="none"/>
          <w:shd w:fill="auto" w:val="clear"/>
          <w:vertAlign w:val="baseline"/>
          <w:rtl w:val="0"/>
        </w:rPr>
        <w:t xml:space="preserve">8. Logout and session timeout follow the approved IDAM and Mendix session policies.</w:t>
      </w:r>
    </w:p>
    <w:p w:rsidR="00000000" w:rsidDel="00000000" w:rsidP="00000000" w:rsidRDefault="00000000" w:rsidRPr="00000000" w14:paraId="00000B21">
      <w:pPr>
        <w:pStyle w:val="Heading3"/>
        <w:rPr/>
      </w:pPr>
      <w:r w:rsidDel="00000000" w:rsidR="00000000" w:rsidRPr="00000000">
        <w:rPr>
          <w:rtl w:val="0"/>
        </w:rPr>
        <w:t xml:space="preserve">B.2 ACRONYMS AND DEFINITIONS</w:t>
      </w:r>
    </w:p>
    <w:tbl>
      <w:tblPr>
        <w:tblStyle w:val="Table74"/>
        <w:tblW w:w="10281.0" w:type="dxa"/>
        <w:jc w:val="left"/>
        <w:tblLayout w:type="fixed"/>
        <w:tblLook w:val="0400"/>
      </w:tblPr>
      <w:tblGrid>
        <w:gridCol w:w="3427"/>
        <w:gridCol w:w="3427"/>
        <w:gridCol w:w="3427"/>
        <w:tblGridChange w:id="0">
          <w:tblGrid>
            <w:gridCol w:w="3427"/>
            <w:gridCol w:w="3427"/>
            <w:gridCol w:w="3427"/>
          </w:tblGrid>
        </w:tblGridChange>
      </w:tblGrid>
      <w:tr>
        <w:trPr>
          <w:cantSplit w:val="0"/>
          <w:tblHeader w:val="0"/>
        </w:trPr>
        <w:tc>
          <w:tcPr>
            <w:tcBorders>
              <w:top w:color="808080" w:space="0" w:sz="6" w:val="single"/>
              <w:left w:color="808080" w:space="0" w:sz="6" w:val="single"/>
              <w:bottom w:color="808080" w:space="0" w:sz="6" w:val="single"/>
              <w:right w:color="808080" w:space="0" w:sz="6" w:val="single"/>
            </w:tcBorders>
            <w:shd w:fill="1f2e4d" w:val="clear"/>
          </w:tcPr>
          <w:p w:rsidR="00000000" w:rsidDel="00000000" w:rsidP="00000000" w:rsidRDefault="00000000" w:rsidRPr="00000000" w14:paraId="00000B22">
            <w:pPr>
              <w:rPr/>
            </w:pPr>
            <w:r w:rsidDel="00000000" w:rsidR="00000000" w:rsidRPr="00000000">
              <w:rPr>
                <w:b w:val="1"/>
                <w:bCs w:val="1"/>
                <w:color w:val="ffffff"/>
                <w:sz w:val="20"/>
                <w:szCs w:val="20"/>
                <w:rtl w:val="0"/>
              </w:rPr>
              <w:t xml:space="preserve">Serial Number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1f2e4d" w:val="clear"/>
          </w:tcPr>
          <w:p w:rsidR="00000000" w:rsidDel="00000000" w:rsidP="00000000" w:rsidRDefault="00000000" w:rsidRPr="00000000" w14:paraId="00000B23">
            <w:pPr>
              <w:rPr/>
            </w:pPr>
            <w:r w:rsidDel="00000000" w:rsidR="00000000" w:rsidRPr="00000000">
              <w:rPr>
                <w:b w:val="1"/>
                <w:bCs w:val="1"/>
                <w:color w:val="ffffff"/>
                <w:sz w:val="20"/>
                <w:szCs w:val="20"/>
                <w:rtl w:val="0"/>
              </w:rPr>
              <w:t xml:space="preserve">Acronym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1f2e4d" w:val="clear"/>
          </w:tcPr>
          <w:p w:rsidR="00000000" w:rsidDel="00000000" w:rsidP="00000000" w:rsidRDefault="00000000" w:rsidRPr="00000000" w14:paraId="00000B24">
            <w:pPr>
              <w:rPr/>
            </w:pPr>
            <w:r w:rsidDel="00000000" w:rsidR="00000000" w:rsidRPr="00000000">
              <w:rPr>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25">
            <w:pPr>
              <w:rPr/>
            </w:pPr>
            <w:r w:rsidDel="00000000" w:rsidR="00000000" w:rsidRPr="00000000">
              <w:rPr>
                <w:sz w:val="18"/>
                <w:szCs w:val="18"/>
                <w:rtl w:val="0"/>
              </w:rPr>
              <w:t xml:space="preserve">1</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26">
            <w:pPr>
              <w:rPr/>
            </w:pPr>
            <w:r w:rsidDel="00000000" w:rsidR="00000000" w:rsidRPr="00000000">
              <w:rPr>
                <w:sz w:val="18"/>
                <w:szCs w:val="18"/>
                <w:rtl w:val="0"/>
              </w:rPr>
              <w:t xml:space="preserve">ADR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27">
            <w:pPr>
              <w:rPr/>
            </w:pPr>
            <w:r w:rsidDel="00000000" w:rsidR="00000000" w:rsidRPr="00000000">
              <w:rPr>
                <w:sz w:val="18"/>
                <w:szCs w:val="18"/>
                <w:rtl w:val="0"/>
              </w:rPr>
              <w:t xml:space="preserve">Architecture Decision Record</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28">
            <w:pPr>
              <w:rPr/>
            </w:pPr>
            <w:r w:rsidDel="00000000" w:rsidR="00000000" w:rsidRPr="00000000">
              <w:rPr>
                <w:sz w:val="18"/>
                <w:szCs w:val="18"/>
                <w:rtl w:val="0"/>
              </w:rPr>
              <w:t xml:space="preserve">2</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29">
            <w:pPr>
              <w:rPr/>
            </w:pPr>
            <w:r w:rsidDel="00000000" w:rsidR="00000000" w:rsidRPr="00000000">
              <w:rPr>
                <w:sz w:val="18"/>
                <w:szCs w:val="18"/>
                <w:rtl w:val="0"/>
              </w:rPr>
              <w:t xml:space="preserve">API</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2A">
            <w:pPr>
              <w:rPr/>
            </w:pPr>
            <w:r w:rsidDel="00000000" w:rsidR="00000000" w:rsidRPr="00000000">
              <w:rPr>
                <w:sz w:val="18"/>
                <w:szCs w:val="18"/>
                <w:rtl w:val="0"/>
              </w:rPr>
              <w:t xml:space="preserve">Application Programming Interface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2B">
            <w:pPr>
              <w:rPr/>
            </w:pPr>
            <w:r w:rsidDel="00000000" w:rsidR="00000000" w:rsidRPr="00000000">
              <w:rPr>
                <w:sz w:val="18"/>
                <w:szCs w:val="18"/>
                <w:rtl w:val="0"/>
              </w:rPr>
              <w:t xml:space="preserve">3</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2C">
            <w:pPr>
              <w:rPr/>
            </w:pPr>
            <w:r w:rsidDel="00000000" w:rsidR="00000000" w:rsidRPr="00000000">
              <w:rPr>
                <w:sz w:val="18"/>
                <w:szCs w:val="18"/>
                <w:rtl w:val="0"/>
              </w:rPr>
              <w:t xml:space="preserve">APM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2D">
            <w:pPr>
              <w:rPr/>
            </w:pPr>
            <w:r w:rsidDel="00000000" w:rsidR="00000000" w:rsidRPr="00000000">
              <w:rPr>
                <w:sz w:val="18"/>
                <w:szCs w:val="18"/>
                <w:rtl w:val="0"/>
              </w:rPr>
              <w:t xml:space="preserve">Application Performance Monitoring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2E">
            <w:pPr>
              <w:rPr/>
            </w:pPr>
            <w:r w:rsidDel="00000000" w:rsidR="00000000" w:rsidRPr="00000000">
              <w:rPr>
                <w:sz w:val="18"/>
                <w:szCs w:val="18"/>
                <w:rtl w:val="0"/>
              </w:rPr>
              <w:t xml:space="preserve">4</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2F">
            <w:pPr>
              <w:rPr/>
            </w:pPr>
            <w:r w:rsidDel="00000000" w:rsidR="00000000" w:rsidRPr="00000000">
              <w:rPr>
                <w:sz w:val="18"/>
                <w:szCs w:val="18"/>
                <w:rtl w:val="0"/>
              </w:rPr>
              <w:t xml:space="preserve">ARB</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30">
            <w:pPr>
              <w:rPr/>
            </w:pPr>
            <w:r w:rsidDel="00000000" w:rsidR="00000000" w:rsidRPr="00000000">
              <w:rPr>
                <w:sz w:val="18"/>
                <w:szCs w:val="18"/>
                <w:rtl w:val="0"/>
              </w:rPr>
              <w:t xml:space="preserve">Architecture Review Board</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31">
            <w:pPr>
              <w:rPr/>
            </w:pPr>
            <w:r w:rsidDel="00000000" w:rsidR="00000000" w:rsidRPr="00000000">
              <w:rPr>
                <w:sz w:val="18"/>
                <w:szCs w:val="18"/>
                <w:rtl w:val="0"/>
              </w:rPr>
              <w:t xml:space="preserve">5</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32">
            <w:pPr>
              <w:rPr/>
            </w:pPr>
            <w:r w:rsidDel="00000000" w:rsidR="00000000" w:rsidRPr="00000000">
              <w:rPr>
                <w:sz w:val="18"/>
                <w:szCs w:val="18"/>
                <w:rtl w:val="0"/>
              </w:rPr>
              <w:t xml:space="preserve">CI/CD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33">
            <w:pPr>
              <w:rPr/>
            </w:pPr>
            <w:r w:rsidDel="00000000" w:rsidR="00000000" w:rsidRPr="00000000">
              <w:rPr>
                <w:sz w:val="18"/>
                <w:szCs w:val="18"/>
                <w:rtl w:val="0"/>
              </w:rPr>
              <w:t xml:space="preserve">Continuous Integration / Continuous Delivery</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34">
            <w:pPr>
              <w:rPr/>
            </w:pPr>
            <w:r w:rsidDel="00000000" w:rsidR="00000000" w:rsidRPr="00000000">
              <w:rPr>
                <w:sz w:val="18"/>
                <w:szCs w:val="18"/>
                <w:rtl w:val="0"/>
              </w:rPr>
              <w:t xml:space="preserve">6</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35">
            <w:pPr>
              <w:rPr/>
            </w:pPr>
            <w:r w:rsidDel="00000000" w:rsidR="00000000" w:rsidRPr="00000000">
              <w:rPr>
                <w:sz w:val="18"/>
                <w:szCs w:val="18"/>
                <w:rtl w:val="0"/>
              </w:rPr>
              <w:t xml:space="preserve">DAST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36">
            <w:pPr>
              <w:rPr/>
            </w:pPr>
            <w:r w:rsidDel="00000000" w:rsidR="00000000" w:rsidRPr="00000000">
              <w:rPr>
                <w:sz w:val="18"/>
                <w:szCs w:val="18"/>
                <w:rtl w:val="0"/>
              </w:rPr>
              <w:t xml:space="preserve">Dynamic Application Security Testing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37">
            <w:pPr>
              <w:rPr/>
            </w:pPr>
            <w:r w:rsidDel="00000000" w:rsidR="00000000" w:rsidRPr="00000000">
              <w:rPr>
                <w:sz w:val="18"/>
                <w:szCs w:val="18"/>
                <w:rtl w:val="0"/>
              </w:rPr>
              <w:t xml:space="preserve">7</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38">
            <w:pPr>
              <w:rPr/>
            </w:pPr>
            <w:r w:rsidDel="00000000" w:rsidR="00000000" w:rsidRPr="00000000">
              <w:rPr>
                <w:sz w:val="18"/>
                <w:szCs w:val="18"/>
                <w:rtl w:val="0"/>
              </w:rPr>
              <w:t xml:space="preserve">DB</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39">
            <w:pPr>
              <w:rPr/>
            </w:pPr>
            <w:r w:rsidDel="00000000" w:rsidR="00000000" w:rsidRPr="00000000">
              <w:rPr>
                <w:sz w:val="18"/>
                <w:szCs w:val="18"/>
                <w:rtl w:val="0"/>
              </w:rPr>
              <w:t xml:space="preserve">Database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3A">
            <w:pPr>
              <w:rPr/>
            </w:pPr>
            <w:r w:rsidDel="00000000" w:rsidR="00000000" w:rsidRPr="00000000">
              <w:rPr>
                <w:sz w:val="18"/>
                <w:szCs w:val="18"/>
                <w:rtl w:val="0"/>
              </w:rPr>
              <w:t xml:space="preserve">8</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3B">
            <w:pPr>
              <w:rPr/>
            </w:pPr>
            <w:r w:rsidDel="00000000" w:rsidR="00000000" w:rsidRPr="00000000">
              <w:rPr>
                <w:sz w:val="18"/>
                <w:szCs w:val="18"/>
                <w:rtl w:val="0"/>
              </w:rPr>
              <w:t xml:space="preserve">DR</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3C">
            <w:pPr>
              <w:rPr/>
            </w:pPr>
            <w:r w:rsidDel="00000000" w:rsidR="00000000" w:rsidRPr="00000000">
              <w:rPr>
                <w:sz w:val="18"/>
                <w:szCs w:val="18"/>
                <w:rtl w:val="0"/>
              </w:rPr>
              <w:t xml:space="preserve">Disaster Recovery</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3D">
            <w:pPr>
              <w:rPr/>
            </w:pPr>
            <w:r w:rsidDel="00000000" w:rsidR="00000000" w:rsidRPr="00000000">
              <w:rPr>
                <w:sz w:val="18"/>
                <w:szCs w:val="18"/>
                <w:rtl w:val="0"/>
              </w:rPr>
              <w:t xml:space="preserve">9</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3E">
            <w:pPr>
              <w:rPr/>
            </w:pPr>
            <w:r w:rsidDel="00000000" w:rsidR="00000000" w:rsidRPr="00000000">
              <w:rPr>
                <w:sz w:val="18"/>
                <w:szCs w:val="18"/>
                <w:rtl w:val="0"/>
              </w:rPr>
              <w:t xml:space="preserve">EID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3F">
            <w:pPr>
              <w:rPr/>
            </w:pPr>
            <w:r w:rsidDel="00000000" w:rsidR="00000000" w:rsidRPr="00000000">
              <w:rPr>
                <w:sz w:val="18"/>
                <w:szCs w:val="18"/>
                <w:rtl w:val="0"/>
              </w:rPr>
              <w:t xml:space="preserve">Emirates ID</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40">
            <w:pPr>
              <w:rPr/>
            </w:pPr>
            <w:r w:rsidDel="00000000" w:rsidR="00000000" w:rsidRPr="00000000">
              <w:rPr>
                <w:sz w:val="18"/>
                <w:szCs w:val="18"/>
                <w:rtl w:val="0"/>
              </w:rPr>
              <w:t xml:space="preserve">10</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41">
            <w:pPr>
              <w:rPr/>
            </w:pPr>
            <w:r w:rsidDel="00000000" w:rsidR="00000000" w:rsidRPr="00000000">
              <w:rPr>
                <w:sz w:val="18"/>
                <w:szCs w:val="18"/>
                <w:rtl w:val="0"/>
              </w:rPr>
              <w:t xml:space="preserve">ELK</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42">
            <w:pPr>
              <w:rPr/>
            </w:pPr>
            <w:r w:rsidDel="00000000" w:rsidR="00000000" w:rsidRPr="00000000">
              <w:rPr>
                <w:sz w:val="18"/>
                <w:szCs w:val="18"/>
                <w:rtl w:val="0"/>
              </w:rPr>
              <w:t xml:space="preserve">Elasticsearch, Logstash and Kibana logging stack</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43">
            <w:pPr>
              <w:rPr/>
            </w:pPr>
            <w:r w:rsidDel="00000000" w:rsidR="00000000" w:rsidRPr="00000000">
              <w:rPr>
                <w:sz w:val="18"/>
                <w:szCs w:val="18"/>
                <w:rtl w:val="0"/>
              </w:rPr>
              <w:t xml:space="preserve">11</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44">
            <w:pPr>
              <w:rPr/>
            </w:pPr>
            <w:r w:rsidDel="00000000" w:rsidR="00000000" w:rsidRPr="00000000">
              <w:rPr>
                <w:sz w:val="18"/>
                <w:szCs w:val="18"/>
                <w:rtl w:val="0"/>
              </w:rPr>
              <w:t xml:space="preserve">EMH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45">
            <w:pPr>
              <w:rPr/>
            </w:pPr>
            <w:r w:rsidDel="00000000" w:rsidR="00000000" w:rsidRPr="00000000">
              <w:rPr>
                <w:sz w:val="18"/>
                <w:szCs w:val="18"/>
                <w:rtl w:val="0"/>
              </w:rPr>
              <w:t xml:space="preserve">Error Management Hub</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46">
            <w:pPr>
              <w:rPr/>
            </w:pPr>
            <w:r w:rsidDel="00000000" w:rsidR="00000000" w:rsidRPr="00000000">
              <w:rPr>
                <w:sz w:val="18"/>
                <w:szCs w:val="18"/>
                <w:rtl w:val="0"/>
              </w:rPr>
              <w:t xml:space="preserve">12</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47">
            <w:pPr>
              <w:rPr/>
            </w:pPr>
            <w:r w:rsidDel="00000000" w:rsidR="00000000" w:rsidRPr="00000000">
              <w:rPr>
                <w:sz w:val="18"/>
                <w:szCs w:val="18"/>
                <w:rtl w:val="0"/>
              </w:rPr>
              <w:t xml:space="preserve">HA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48">
            <w:pPr>
              <w:rPr/>
            </w:pPr>
            <w:r w:rsidDel="00000000" w:rsidR="00000000" w:rsidRPr="00000000">
              <w:rPr>
                <w:sz w:val="18"/>
                <w:szCs w:val="18"/>
                <w:rtl w:val="0"/>
              </w:rPr>
              <w:t xml:space="preserve">High Availability</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49">
            <w:pPr>
              <w:rPr/>
            </w:pPr>
            <w:r w:rsidDel="00000000" w:rsidR="00000000" w:rsidRPr="00000000">
              <w:rPr>
                <w:sz w:val="18"/>
                <w:szCs w:val="18"/>
                <w:rtl w:val="0"/>
              </w:rPr>
              <w:t xml:space="preserve">13</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4A">
            <w:pPr>
              <w:rPr/>
            </w:pPr>
            <w:r w:rsidDel="00000000" w:rsidR="00000000" w:rsidRPr="00000000">
              <w:rPr>
                <w:sz w:val="18"/>
                <w:szCs w:val="18"/>
                <w:rtl w:val="0"/>
              </w:rPr>
              <w:t xml:space="preserve">IDAM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4B">
            <w:pPr>
              <w:rPr/>
            </w:pPr>
            <w:r w:rsidDel="00000000" w:rsidR="00000000" w:rsidRPr="00000000">
              <w:rPr>
                <w:sz w:val="18"/>
                <w:szCs w:val="18"/>
                <w:rtl w:val="0"/>
              </w:rPr>
              <w:t xml:space="preserve">Identity and Access Management</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4C">
            <w:pPr>
              <w:rPr/>
            </w:pPr>
            <w:r w:rsidDel="00000000" w:rsidR="00000000" w:rsidRPr="00000000">
              <w:rPr>
                <w:sz w:val="18"/>
                <w:szCs w:val="18"/>
                <w:rtl w:val="0"/>
              </w:rPr>
              <w:t xml:space="preserve">14</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4D">
            <w:pPr>
              <w:rPr/>
            </w:pPr>
            <w:r w:rsidDel="00000000" w:rsidR="00000000" w:rsidRPr="00000000">
              <w:rPr>
                <w:sz w:val="18"/>
                <w:szCs w:val="18"/>
                <w:rtl w:val="0"/>
              </w:rPr>
              <w:t xml:space="preserve">ICP</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4E">
            <w:pPr>
              <w:rPr/>
            </w:pPr>
            <w:r w:rsidDel="00000000" w:rsidR="00000000" w:rsidRPr="00000000">
              <w:rPr>
                <w:sz w:val="18"/>
                <w:szCs w:val="18"/>
                <w:rtl w:val="0"/>
              </w:rPr>
              <w:t xml:space="preserve">Federal Authority for Identity, Citizenship, Customs and Port Security integration/source route where approved</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4F">
            <w:pPr>
              <w:rPr/>
            </w:pPr>
            <w:r w:rsidDel="00000000" w:rsidR="00000000" w:rsidRPr="00000000">
              <w:rPr>
                <w:sz w:val="18"/>
                <w:szCs w:val="18"/>
                <w:rtl w:val="0"/>
              </w:rPr>
              <w:t xml:space="preserve">15</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50">
            <w:pPr>
              <w:rPr/>
            </w:pPr>
            <w:r w:rsidDel="00000000" w:rsidR="00000000" w:rsidRPr="00000000">
              <w:rPr>
                <w:sz w:val="18"/>
                <w:szCs w:val="18"/>
                <w:rtl w:val="0"/>
              </w:rPr>
              <w:t xml:space="preserve">IRM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51">
            <w:pPr>
              <w:rPr/>
            </w:pPr>
            <w:r w:rsidDel="00000000" w:rsidR="00000000" w:rsidRPr="00000000">
              <w:rPr>
                <w:sz w:val="18"/>
                <w:szCs w:val="18"/>
                <w:rtl w:val="0"/>
              </w:rPr>
              <w:t xml:space="preserve">Information Resource Management</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52">
            <w:pPr>
              <w:rPr/>
            </w:pPr>
            <w:r w:rsidDel="00000000" w:rsidR="00000000" w:rsidRPr="00000000">
              <w:rPr>
                <w:sz w:val="18"/>
                <w:szCs w:val="18"/>
                <w:rtl w:val="0"/>
              </w:rPr>
              <w:t xml:space="preserve">16</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53">
            <w:pPr>
              <w:rPr/>
            </w:pPr>
            <w:r w:rsidDel="00000000" w:rsidR="00000000" w:rsidRPr="00000000">
              <w:rPr>
                <w:sz w:val="18"/>
                <w:szCs w:val="18"/>
                <w:rtl w:val="0"/>
              </w:rPr>
              <w:t xml:space="preserve">MFA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54">
            <w:pPr>
              <w:rPr/>
            </w:pPr>
            <w:r w:rsidDel="00000000" w:rsidR="00000000" w:rsidRPr="00000000">
              <w:rPr>
                <w:sz w:val="18"/>
                <w:szCs w:val="18"/>
                <w:rtl w:val="0"/>
              </w:rPr>
              <w:t xml:space="preserve">Multi-Factor Authentication</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55">
            <w:pPr>
              <w:rPr/>
            </w:pPr>
            <w:r w:rsidDel="00000000" w:rsidR="00000000" w:rsidRPr="00000000">
              <w:rPr>
                <w:sz w:val="18"/>
                <w:szCs w:val="18"/>
                <w:rtl w:val="0"/>
              </w:rPr>
              <w:t xml:space="preserve">17</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56">
            <w:pPr>
              <w:rPr/>
            </w:pPr>
            <w:r w:rsidDel="00000000" w:rsidR="00000000" w:rsidRPr="00000000">
              <w:rPr>
                <w:sz w:val="18"/>
                <w:szCs w:val="18"/>
                <w:rtl w:val="0"/>
              </w:rPr>
              <w:t xml:space="preserve">MRN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57">
            <w:pPr>
              <w:rPr/>
            </w:pPr>
            <w:r w:rsidDel="00000000" w:rsidR="00000000" w:rsidRPr="00000000">
              <w:rPr>
                <w:sz w:val="18"/>
                <w:szCs w:val="18"/>
                <w:rtl w:val="0"/>
              </w:rPr>
              <w:t xml:space="preserve">Medical Record Number</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58">
            <w:pPr>
              <w:rPr/>
            </w:pPr>
            <w:r w:rsidDel="00000000" w:rsidR="00000000" w:rsidRPr="00000000">
              <w:rPr>
                <w:sz w:val="18"/>
                <w:szCs w:val="18"/>
                <w:rtl w:val="0"/>
              </w:rPr>
              <w:t xml:space="preserve">18</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59">
            <w:pPr>
              <w:rPr/>
            </w:pPr>
            <w:r w:rsidDel="00000000" w:rsidR="00000000" w:rsidRPr="00000000">
              <w:rPr>
                <w:sz w:val="18"/>
                <w:szCs w:val="18"/>
                <w:rtl w:val="0"/>
              </w:rPr>
              <w:t xml:space="preserve">NPE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5A">
            <w:pPr>
              <w:rPr/>
            </w:pPr>
            <w:r w:rsidDel="00000000" w:rsidR="00000000" w:rsidRPr="00000000">
              <w:rPr>
                <w:sz w:val="18"/>
                <w:szCs w:val="18"/>
                <w:rtl w:val="0"/>
              </w:rPr>
              <w:t xml:space="preserve">Non-Persistable Entity in Mendix</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5B">
            <w:pPr>
              <w:rPr/>
            </w:pPr>
            <w:r w:rsidDel="00000000" w:rsidR="00000000" w:rsidRPr="00000000">
              <w:rPr>
                <w:sz w:val="18"/>
                <w:szCs w:val="18"/>
                <w:rtl w:val="0"/>
              </w:rPr>
              <w:t xml:space="preserve">19</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5C">
            <w:pPr>
              <w:rPr/>
            </w:pPr>
            <w:r w:rsidDel="00000000" w:rsidR="00000000" w:rsidRPr="00000000">
              <w:rPr>
                <w:sz w:val="18"/>
                <w:szCs w:val="18"/>
                <w:rtl w:val="0"/>
              </w:rPr>
              <w:t xml:space="preserve">PAM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5D">
            <w:pPr>
              <w:rPr/>
            </w:pPr>
            <w:r w:rsidDel="00000000" w:rsidR="00000000" w:rsidRPr="00000000">
              <w:rPr>
                <w:sz w:val="18"/>
                <w:szCs w:val="18"/>
                <w:rtl w:val="0"/>
              </w:rPr>
              <w:t xml:space="preserve">Privileged Access Management</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5E">
            <w:pPr>
              <w:rPr/>
            </w:pPr>
            <w:r w:rsidDel="00000000" w:rsidR="00000000" w:rsidRPr="00000000">
              <w:rPr>
                <w:sz w:val="18"/>
                <w:szCs w:val="18"/>
                <w:rtl w:val="0"/>
              </w:rPr>
              <w:t xml:space="preserve">20</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5F">
            <w:pPr>
              <w:rPr/>
            </w:pPr>
            <w:r w:rsidDel="00000000" w:rsidR="00000000" w:rsidRPr="00000000">
              <w:rPr>
                <w:sz w:val="18"/>
                <w:szCs w:val="18"/>
                <w:rtl w:val="0"/>
              </w:rPr>
              <w:t xml:space="preserve">PKI</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60">
            <w:pPr>
              <w:rPr/>
            </w:pPr>
            <w:r w:rsidDel="00000000" w:rsidR="00000000" w:rsidRPr="00000000">
              <w:rPr>
                <w:sz w:val="18"/>
                <w:szCs w:val="18"/>
                <w:rtl w:val="0"/>
              </w:rPr>
              <w:t xml:space="preserve">Public Key Infrastructure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61">
            <w:pPr>
              <w:rPr/>
            </w:pPr>
            <w:r w:rsidDel="00000000" w:rsidR="00000000" w:rsidRPr="00000000">
              <w:rPr>
                <w:sz w:val="18"/>
                <w:szCs w:val="18"/>
                <w:rtl w:val="0"/>
              </w:rPr>
              <w:t xml:space="preserve">21</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62">
            <w:pPr>
              <w:rPr/>
            </w:pPr>
            <w:r w:rsidDel="00000000" w:rsidR="00000000" w:rsidRPr="00000000">
              <w:rPr>
                <w:sz w:val="18"/>
                <w:szCs w:val="18"/>
                <w:rtl w:val="0"/>
              </w:rPr>
              <w:t xml:space="preserve">RPO</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63">
            <w:pPr>
              <w:rPr/>
            </w:pPr>
            <w:r w:rsidDel="00000000" w:rsidR="00000000" w:rsidRPr="00000000">
              <w:rPr>
                <w:sz w:val="18"/>
                <w:szCs w:val="18"/>
                <w:rtl w:val="0"/>
              </w:rPr>
              <w:t xml:space="preserve">Recovery Point Objective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64">
            <w:pPr>
              <w:rPr/>
            </w:pPr>
            <w:r w:rsidDel="00000000" w:rsidR="00000000" w:rsidRPr="00000000">
              <w:rPr>
                <w:sz w:val="18"/>
                <w:szCs w:val="18"/>
                <w:rtl w:val="0"/>
              </w:rPr>
              <w:t xml:space="preserve">22</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65">
            <w:pPr>
              <w:rPr/>
            </w:pPr>
            <w:r w:rsidDel="00000000" w:rsidR="00000000" w:rsidRPr="00000000">
              <w:rPr>
                <w:sz w:val="18"/>
                <w:szCs w:val="18"/>
                <w:rtl w:val="0"/>
              </w:rPr>
              <w:t xml:space="preserve">RTO</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66">
            <w:pPr>
              <w:rPr/>
            </w:pPr>
            <w:r w:rsidDel="00000000" w:rsidR="00000000" w:rsidRPr="00000000">
              <w:rPr>
                <w:sz w:val="18"/>
                <w:szCs w:val="18"/>
                <w:rtl w:val="0"/>
              </w:rPr>
              <w:t xml:space="preserve">Recovery Time Objective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67">
            <w:pPr>
              <w:rPr/>
            </w:pPr>
            <w:r w:rsidDel="00000000" w:rsidR="00000000" w:rsidRPr="00000000">
              <w:rPr>
                <w:sz w:val="18"/>
                <w:szCs w:val="18"/>
                <w:rtl w:val="0"/>
              </w:rPr>
              <w:t xml:space="preserve">23</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68">
            <w:pPr>
              <w:rPr/>
            </w:pPr>
            <w:r w:rsidDel="00000000" w:rsidR="00000000" w:rsidRPr="00000000">
              <w:rPr>
                <w:sz w:val="18"/>
                <w:szCs w:val="18"/>
                <w:rtl w:val="0"/>
              </w:rPr>
              <w:t xml:space="preserve">SAML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69">
            <w:pPr>
              <w:rPr/>
            </w:pPr>
            <w:r w:rsidDel="00000000" w:rsidR="00000000" w:rsidRPr="00000000">
              <w:rPr>
                <w:sz w:val="18"/>
                <w:szCs w:val="18"/>
                <w:rtl w:val="0"/>
              </w:rPr>
              <w:t xml:space="preserve">Security Assertion Markup Language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6A">
            <w:pPr>
              <w:rPr/>
            </w:pPr>
            <w:r w:rsidDel="00000000" w:rsidR="00000000" w:rsidRPr="00000000">
              <w:rPr>
                <w:sz w:val="18"/>
                <w:szCs w:val="18"/>
                <w:rtl w:val="0"/>
              </w:rPr>
              <w:t xml:space="preserve">24</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6B">
            <w:pPr>
              <w:rPr/>
            </w:pPr>
            <w:r w:rsidDel="00000000" w:rsidR="00000000" w:rsidRPr="00000000">
              <w:rPr>
                <w:sz w:val="18"/>
                <w:szCs w:val="18"/>
                <w:rtl w:val="0"/>
              </w:rPr>
              <w:t xml:space="preserve">SAST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6C">
            <w:pPr>
              <w:rPr/>
            </w:pPr>
            <w:r w:rsidDel="00000000" w:rsidR="00000000" w:rsidRPr="00000000">
              <w:rPr>
                <w:sz w:val="18"/>
                <w:szCs w:val="18"/>
                <w:rtl w:val="0"/>
              </w:rPr>
              <w:t xml:space="preserve">Static Application Security Testing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6D">
            <w:pPr>
              <w:rPr/>
            </w:pPr>
            <w:r w:rsidDel="00000000" w:rsidR="00000000" w:rsidRPr="00000000">
              <w:rPr>
                <w:sz w:val="18"/>
                <w:szCs w:val="18"/>
                <w:rtl w:val="0"/>
              </w:rPr>
              <w:t xml:space="preserve">25</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6E">
            <w:pPr>
              <w:rPr/>
            </w:pPr>
            <w:r w:rsidDel="00000000" w:rsidR="00000000" w:rsidRPr="00000000">
              <w:rPr>
                <w:sz w:val="18"/>
                <w:szCs w:val="18"/>
                <w:rtl w:val="0"/>
              </w:rPr>
              <w:t xml:space="preserve">SCA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6F">
            <w:pPr>
              <w:rPr/>
            </w:pPr>
            <w:r w:rsidDel="00000000" w:rsidR="00000000" w:rsidRPr="00000000">
              <w:rPr>
                <w:sz w:val="18"/>
                <w:szCs w:val="18"/>
                <w:rtl w:val="0"/>
              </w:rPr>
              <w:t xml:space="preserve">Software Composition Analysis</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70">
            <w:pPr>
              <w:rPr/>
            </w:pPr>
            <w:r w:rsidDel="00000000" w:rsidR="00000000" w:rsidRPr="00000000">
              <w:rPr>
                <w:sz w:val="18"/>
                <w:szCs w:val="18"/>
                <w:rtl w:val="0"/>
              </w:rPr>
              <w:t xml:space="preserve">26</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71">
            <w:pPr>
              <w:rPr/>
            </w:pPr>
            <w:r w:rsidDel="00000000" w:rsidR="00000000" w:rsidRPr="00000000">
              <w:rPr>
                <w:sz w:val="18"/>
                <w:szCs w:val="18"/>
                <w:rtl w:val="0"/>
              </w:rPr>
              <w:t xml:space="preserve">SIEM</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72">
            <w:pPr>
              <w:rPr/>
            </w:pPr>
            <w:r w:rsidDel="00000000" w:rsidR="00000000" w:rsidRPr="00000000">
              <w:rPr>
                <w:sz w:val="18"/>
                <w:szCs w:val="18"/>
                <w:rtl w:val="0"/>
              </w:rPr>
              <w:t xml:space="preserve">Security Information and Event Management</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73">
            <w:pPr>
              <w:rPr/>
            </w:pPr>
            <w:r w:rsidDel="00000000" w:rsidR="00000000" w:rsidRPr="00000000">
              <w:rPr>
                <w:sz w:val="18"/>
                <w:szCs w:val="18"/>
                <w:rtl w:val="0"/>
              </w:rPr>
              <w:t xml:space="preserve">27</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74">
            <w:pPr>
              <w:rPr/>
            </w:pPr>
            <w:r w:rsidDel="00000000" w:rsidR="00000000" w:rsidRPr="00000000">
              <w:rPr>
                <w:sz w:val="18"/>
                <w:szCs w:val="18"/>
                <w:rtl w:val="0"/>
              </w:rPr>
              <w:t xml:space="preserve">SIT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75">
            <w:pPr>
              <w:rPr/>
            </w:pPr>
            <w:r w:rsidDel="00000000" w:rsidR="00000000" w:rsidRPr="00000000">
              <w:rPr>
                <w:sz w:val="18"/>
                <w:szCs w:val="18"/>
                <w:rtl w:val="0"/>
              </w:rPr>
              <w:t xml:space="preserve">System Integration Testing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76">
            <w:pPr>
              <w:rPr/>
            </w:pPr>
            <w:r w:rsidDel="00000000" w:rsidR="00000000" w:rsidRPr="00000000">
              <w:rPr>
                <w:sz w:val="18"/>
                <w:szCs w:val="18"/>
                <w:rtl w:val="0"/>
              </w:rPr>
              <w:t xml:space="preserve">28</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77">
            <w:pPr>
              <w:rPr/>
            </w:pPr>
            <w:r w:rsidDel="00000000" w:rsidR="00000000" w:rsidRPr="00000000">
              <w:rPr>
                <w:sz w:val="18"/>
                <w:szCs w:val="18"/>
                <w:rtl w:val="0"/>
              </w:rPr>
              <w:t xml:space="preserve">SOC</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78">
            <w:pPr>
              <w:rPr/>
            </w:pPr>
            <w:r w:rsidDel="00000000" w:rsidR="00000000" w:rsidRPr="00000000">
              <w:rPr>
                <w:sz w:val="18"/>
                <w:szCs w:val="18"/>
                <w:rtl w:val="0"/>
              </w:rPr>
              <w:t xml:space="preserve">Security Operations Center</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79">
            <w:pPr>
              <w:rPr/>
            </w:pPr>
            <w:r w:rsidDel="00000000" w:rsidR="00000000" w:rsidRPr="00000000">
              <w:rPr>
                <w:sz w:val="18"/>
                <w:szCs w:val="18"/>
                <w:rtl w:val="0"/>
              </w:rPr>
              <w:t xml:space="preserve">29</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7A">
            <w:pPr>
              <w:rPr/>
            </w:pPr>
            <w:r w:rsidDel="00000000" w:rsidR="00000000" w:rsidRPr="00000000">
              <w:rPr>
                <w:sz w:val="18"/>
                <w:szCs w:val="18"/>
                <w:rtl w:val="0"/>
              </w:rPr>
              <w:t xml:space="preserve">SSO</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7B">
            <w:pPr>
              <w:rPr/>
            </w:pPr>
            <w:r w:rsidDel="00000000" w:rsidR="00000000" w:rsidRPr="00000000">
              <w:rPr>
                <w:sz w:val="18"/>
                <w:szCs w:val="18"/>
                <w:rtl w:val="0"/>
              </w:rPr>
              <w:t xml:space="preserve">Single Sign-On</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7C">
            <w:pPr>
              <w:rPr/>
            </w:pPr>
            <w:r w:rsidDel="00000000" w:rsidR="00000000" w:rsidRPr="00000000">
              <w:rPr>
                <w:sz w:val="18"/>
                <w:szCs w:val="18"/>
                <w:rtl w:val="0"/>
              </w:rPr>
              <w:t xml:space="preserve">30</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7D">
            <w:pPr>
              <w:rPr/>
            </w:pPr>
            <w:r w:rsidDel="00000000" w:rsidR="00000000" w:rsidRPr="00000000">
              <w:rPr>
                <w:sz w:val="18"/>
                <w:szCs w:val="18"/>
                <w:rtl w:val="0"/>
              </w:rPr>
              <w:t xml:space="preserve">TLS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7E">
            <w:pPr>
              <w:rPr/>
            </w:pPr>
            <w:r w:rsidDel="00000000" w:rsidR="00000000" w:rsidRPr="00000000">
              <w:rPr>
                <w:sz w:val="18"/>
                <w:szCs w:val="18"/>
                <w:rtl w:val="0"/>
              </w:rPr>
              <w:t xml:space="preserve">Transport Layer Security</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7F">
            <w:pPr>
              <w:rPr/>
            </w:pPr>
            <w:r w:rsidDel="00000000" w:rsidR="00000000" w:rsidRPr="00000000">
              <w:rPr>
                <w:sz w:val="18"/>
                <w:szCs w:val="18"/>
                <w:rtl w:val="0"/>
              </w:rPr>
              <w:t xml:space="preserve">31</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80">
            <w:pPr>
              <w:rPr/>
            </w:pPr>
            <w:r w:rsidDel="00000000" w:rsidR="00000000" w:rsidRPr="00000000">
              <w:rPr>
                <w:sz w:val="18"/>
                <w:szCs w:val="18"/>
                <w:rtl w:val="0"/>
              </w:rPr>
              <w:t xml:space="preserve">UAT</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81">
            <w:pPr>
              <w:rPr/>
            </w:pPr>
            <w:r w:rsidDel="00000000" w:rsidR="00000000" w:rsidRPr="00000000">
              <w:rPr>
                <w:sz w:val="18"/>
                <w:szCs w:val="18"/>
                <w:rtl w:val="0"/>
              </w:rPr>
              <w:t xml:space="preserve">User Acceptance Testing</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82">
            <w:pPr>
              <w:rPr/>
            </w:pPr>
            <w:r w:rsidDel="00000000" w:rsidR="00000000" w:rsidRPr="00000000">
              <w:rPr>
                <w:sz w:val="18"/>
                <w:szCs w:val="18"/>
                <w:rtl w:val="0"/>
              </w:rPr>
              <w:t xml:space="preserve">32</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83">
            <w:pPr>
              <w:rPr/>
            </w:pPr>
            <w:r w:rsidDel="00000000" w:rsidR="00000000" w:rsidRPr="00000000">
              <w:rPr>
                <w:sz w:val="18"/>
                <w:szCs w:val="18"/>
                <w:rtl w:val="0"/>
              </w:rPr>
              <w:t xml:space="preserve">UAE PASS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84">
            <w:pPr>
              <w:rPr/>
            </w:pPr>
            <w:r w:rsidDel="00000000" w:rsidR="00000000" w:rsidRPr="00000000">
              <w:rPr>
                <w:sz w:val="18"/>
                <w:szCs w:val="18"/>
                <w:rtl w:val="0"/>
              </w:rPr>
              <w:t xml:space="preserve">UAE national digital identity service consumed where approved</w:t>
            </w:r>
            <w:r w:rsidDel="00000000" w:rsidR="00000000" w:rsidRPr="00000000">
              <w:rPr>
                <w:rtl w:val="0"/>
              </w:rPr>
            </w:r>
          </w:p>
        </w:tc>
      </w:tr>
    </w:tbl>
    <w:p w:rsidR="00000000" w:rsidDel="00000000" w:rsidP="00000000" w:rsidRDefault="00000000" w:rsidRPr="00000000" w14:paraId="00000B85">
      <w:pPr>
        <w:pStyle w:val="Heading2"/>
        <w:rPr/>
      </w:pPr>
      <w:r w:rsidDel="00000000" w:rsidR="00000000" w:rsidRPr="00000000">
        <w:rPr>
          <w:rtl w:val="0"/>
        </w:rPr>
        <w:t xml:space="preserve">Appendix C: Architecture Plan</w:t>
      </w:r>
    </w:p>
    <w:p w:rsidR="00000000" w:rsidDel="00000000" w:rsidP="00000000" w:rsidRDefault="00000000" w:rsidRPr="00000000" w14:paraId="00000B86">
      <w:pPr>
        <w:rPr/>
      </w:pPr>
      <w:r w:rsidDel="00000000" w:rsidR="00000000" w:rsidRPr="00000000">
        <w:rPr>
          <w:rtl w:val="0"/>
        </w:rPr>
        <w:t xml:space="preserve">The architecture plan for EMH is limited to the approved Phase 1 read-only support investigation scope. Future scope changes must follow architecture governance and are not implied by this document.</w:t>
      </w:r>
    </w:p>
    <w:tbl>
      <w:tblPr>
        <w:tblStyle w:val="Table75"/>
        <w:tblW w:w="10282.0" w:type="dxa"/>
        <w:jc w:val="left"/>
        <w:tblInd w:w="-108.0" w:type="dxa"/>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5141"/>
        <w:gridCol w:w="5141"/>
        <w:tblGridChange w:id="0">
          <w:tblGrid>
            <w:gridCol w:w="5141"/>
            <w:gridCol w:w="5141"/>
          </w:tblGrid>
        </w:tblGridChange>
      </w:tblGrid>
      <w:tr>
        <w:trPr>
          <w:cantSplit w:val="0"/>
          <w:tblHeader w:val="0"/>
        </w:trPr>
        <w:tc>
          <w:tcPr>
            <w:tcBorders>
              <w:top w:color="9eadbd" w:space="0" w:sz="6" w:val="single"/>
              <w:left w:color="9eadbd" w:space="0" w:sz="6" w:val="single"/>
              <w:bottom w:color="9eadbd" w:space="0" w:sz="6" w:val="single"/>
              <w:right w:color="9eadbd" w:space="0" w:sz="6" w:val="single"/>
            </w:tcBorders>
            <w:shd w:fill="0b1f3a" w:val="clear"/>
          </w:tcPr>
          <w:p w:rsidR="00000000" w:rsidDel="00000000" w:rsidP="00000000" w:rsidRDefault="00000000" w:rsidRPr="00000000" w14:paraId="00000B87">
            <w:pPr>
              <w:rPr/>
            </w:pPr>
            <w:r w:rsidDel="00000000" w:rsidR="00000000" w:rsidRPr="00000000">
              <w:rPr>
                <w:b w:val="1"/>
                <w:bCs w:val="1"/>
                <w:color w:val="ffffff"/>
                <w:sz w:val="16"/>
                <w:szCs w:val="16"/>
                <w:rtl w:val="0"/>
              </w:rPr>
              <w:t xml:space="preserve">Architecture Item</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shd w:fill="0b1f3a" w:val="clear"/>
          </w:tcPr>
          <w:p w:rsidR="00000000" w:rsidDel="00000000" w:rsidP="00000000" w:rsidRDefault="00000000" w:rsidRPr="00000000" w14:paraId="00000B88">
            <w:pPr>
              <w:rPr/>
            </w:pPr>
            <w:r w:rsidDel="00000000" w:rsidR="00000000" w:rsidRPr="00000000">
              <w:rPr>
                <w:b w:val="1"/>
                <w:bCs w:val="1"/>
                <w:color w:val="ffffff"/>
                <w:sz w:val="16"/>
                <w:szCs w:val="16"/>
                <w:rtl w:val="0"/>
              </w:rPr>
              <w:t xml:space="preserve">Current Plan / Status</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89">
            <w:pPr>
              <w:rPr/>
            </w:pPr>
            <w:r w:rsidDel="00000000" w:rsidR="00000000" w:rsidRPr="00000000">
              <w:rPr>
                <w:sz w:val="18"/>
                <w:szCs w:val="18"/>
                <w:rtl w:val="0"/>
              </w:rPr>
              <w:t xml:space="preserve">Phase 1 baseline</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8A">
            <w:pPr>
              <w:rPr/>
            </w:pPr>
            <w:r w:rsidDel="00000000" w:rsidR="00000000" w:rsidRPr="00000000">
              <w:rPr>
                <w:sz w:val="18"/>
                <w:szCs w:val="18"/>
                <w:rtl w:val="0"/>
              </w:rPr>
              <w:t xml:space="preserve">Mendix read-only support investigation workspace with SSO, role-based access, source API lookup, masking, audit delivery and operational monitoring.</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8B">
            <w:pPr>
              <w:rPr/>
            </w:pPr>
            <w:r w:rsidDel="00000000" w:rsidR="00000000" w:rsidRPr="00000000">
              <w:rPr>
                <w:sz w:val="18"/>
                <w:szCs w:val="18"/>
                <w:rtl w:val="0"/>
              </w:rPr>
              <w:t xml:space="preserve">Blocking confirmations</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8C">
            <w:pPr>
              <w:rPr/>
            </w:pPr>
            <w:r w:rsidDel="00000000" w:rsidR="00000000" w:rsidRPr="00000000">
              <w:rPr>
                <w:sz w:val="18"/>
                <w:szCs w:val="18"/>
                <w:rtl w:val="0"/>
              </w:rPr>
              <w:t xml:space="preserve">Approved source API contracts, Enterprise Audit Repository integration details and production platform topology remain controlled TBC items. IDAM integration is confirmed as SAML-based, and the user attributes returned by IDAM are documented in the Identity &amp; Access Management section.</w:t>
            </w:r>
            <w:r w:rsidDel="00000000" w:rsidR="00000000" w:rsidRPr="00000000">
              <w:rPr>
                <w:rtl w:val="0"/>
              </w:rPr>
            </w:r>
          </w:p>
        </w:tc>
      </w:tr>
      <w:tr>
        <w:trPr>
          <w:cantSplit w:val="0"/>
          <w:tblHeader w:val="0"/>
        </w:trPr>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8D">
            <w:pPr>
              <w:rPr/>
            </w:pPr>
            <w:r w:rsidDel="00000000" w:rsidR="00000000" w:rsidRPr="00000000">
              <w:rPr>
                <w:sz w:val="18"/>
                <w:szCs w:val="18"/>
                <w:rtl w:val="0"/>
              </w:rPr>
              <w:t xml:space="preserve">Future scope</w:t>
            </w:r>
            <w:r w:rsidDel="00000000" w:rsidR="00000000" w:rsidRPr="00000000">
              <w:rPr>
                <w:rtl w:val="0"/>
              </w:rPr>
            </w:r>
          </w:p>
        </w:tc>
        <w:tc>
          <w:tcPr>
            <w:tcBorders>
              <w:top w:color="9eadbd" w:space="0" w:sz="6" w:val="single"/>
              <w:left w:color="9eadbd" w:space="0" w:sz="6" w:val="single"/>
              <w:bottom w:color="9eadbd" w:space="0" w:sz="6" w:val="single"/>
              <w:right w:color="9eadbd" w:space="0" w:sz="6" w:val="single"/>
            </w:tcBorders>
          </w:tcPr>
          <w:p w:rsidR="00000000" w:rsidDel="00000000" w:rsidP="00000000" w:rsidRDefault="00000000" w:rsidRPr="00000000" w14:paraId="00000B8E">
            <w:pPr>
              <w:rPr/>
            </w:pPr>
            <w:r w:rsidDel="00000000" w:rsidR="00000000" w:rsidRPr="00000000">
              <w:rPr>
                <w:sz w:val="18"/>
                <w:szCs w:val="18"/>
                <w:rtl w:val="0"/>
              </w:rPr>
              <w:t xml:space="preserve">Source-system updates, support workflow/case management, email/message ingestion, bulk export and automated decisioning remain out of scope unless separately approved.</w:t>
            </w:r>
            <w:r w:rsidDel="00000000" w:rsidR="00000000" w:rsidRPr="00000000">
              <w:rPr>
                <w:rtl w:val="0"/>
              </w:rPr>
            </w:r>
          </w:p>
        </w:tc>
      </w:tr>
    </w:tbl>
    <w:p w:rsidR="00000000" w:rsidDel="00000000" w:rsidP="00000000" w:rsidRDefault="00000000" w:rsidRPr="00000000" w14:paraId="00000B8F">
      <w:pPr>
        <w:pStyle w:val="Heading2"/>
        <w:rPr/>
      </w:pPr>
      <w:r w:rsidDel="00000000" w:rsidR="00000000" w:rsidRPr="00000000">
        <w:rPr>
          <w:rtl w:val="0"/>
        </w:rPr>
        <w:t xml:space="preserve">Appendix D: Architecture PoCs</w:t>
      </w:r>
    </w:p>
    <w:p w:rsidR="00000000" w:rsidDel="00000000" w:rsidP="00000000" w:rsidRDefault="00000000" w:rsidRPr="00000000" w14:paraId="00000B90">
      <w:pPr>
        <w:rPr/>
      </w:pPr>
      <w:r w:rsidDel="00000000" w:rsidR="00000000" w:rsidRPr="00000000">
        <w:rPr>
          <w:rtl w:val="0"/>
        </w:rPr>
        <w:t xml:space="preserve">No project PoC is documented as mandatory within the current v1 Architecture Proposal. If Dubai Health architecture governance requests a PoC, it should be recorded and approved using the table below.</w:t>
      </w:r>
    </w:p>
    <w:tbl>
      <w:tblPr>
        <w:tblStyle w:val="Table76"/>
        <w:tblW w:w="10280.0" w:type="dxa"/>
        <w:jc w:val="left"/>
        <w:tblInd w:w="-108.0" w:type="dxa"/>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400"/>
      </w:tblPr>
      <w:tblGrid>
        <w:gridCol w:w="2056"/>
        <w:gridCol w:w="2056"/>
        <w:gridCol w:w="2056"/>
        <w:gridCol w:w="2056"/>
        <w:gridCol w:w="2056"/>
        <w:tblGridChange w:id="0">
          <w:tblGrid>
            <w:gridCol w:w="2056"/>
            <w:gridCol w:w="2056"/>
            <w:gridCol w:w="2056"/>
            <w:gridCol w:w="2056"/>
            <w:gridCol w:w="2056"/>
          </w:tblGrid>
        </w:tblGridChange>
      </w:tblGrid>
      <w:tr>
        <w:trPr>
          <w:cantSplit w:val="0"/>
          <w:tblHeader w:val="0"/>
        </w:trPr>
        <w:tc>
          <w:tcPr>
            <w:tcBorders>
              <w:top w:color="808080" w:space="0" w:sz="6" w:val="single"/>
              <w:left w:color="808080" w:space="0" w:sz="6" w:val="single"/>
              <w:bottom w:color="808080" w:space="0" w:sz="6" w:val="single"/>
              <w:right w:color="808080" w:space="0" w:sz="6" w:val="single"/>
            </w:tcBorders>
            <w:shd w:fill="0b1f3a" w:val="clear"/>
          </w:tcPr>
          <w:p w:rsidR="00000000" w:rsidDel="00000000" w:rsidP="00000000" w:rsidRDefault="00000000" w:rsidRPr="00000000" w14:paraId="00000B91">
            <w:pPr>
              <w:rPr/>
            </w:pPr>
            <w:r w:rsidDel="00000000" w:rsidR="00000000" w:rsidRPr="00000000">
              <w:rPr>
                <w:b w:val="1"/>
                <w:bCs w:val="1"/>
                <w:color w:val="ffffff"/>
                <w:sz w:val="16"/>
                <w:szCs w:val="16"/>
                <w:rtl w:val="0"/>
              </w:rPr>
              <w:t xml:space="preserve">PoC ID</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Pr>
          <w:p w:rsidR="00000000" w:rsidDel="00000000" w:rsidP="00000000" w:rsidRDefault="00000000" w:rsidRPr="00000000" w14:paraId="00000B92">
            <w:pPr>
              <w:rPr/>
            </w:pPr>
            <w:r w:rsidDel="00000000" w:rsidR="00000000" w:rsidRPr="00000000">
              <w:rPr>
                <w:b w:val="1"/>
                <w:bCs w:val="1"/>
                <w:color w:val="ffffff"/>
                <w:sz w:val="16"/>
                <w:szCs w:val="16"/>
                <w:rtl w:val="0"/>
              </w:rPr>
              <w:t xml:space="preserve">PoC Name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Pr>
          <w:p w:rsidR="00000000" w:rsidDel="00000000" w:rsidP="00000000" w:rsidRDefault="00000000" w:rsidRPr="00000000" w14:paraId="00000B93">
            <w:pPr>
              <w:rPr/>
            </w:pPr>
            <w:r w:rsidDel="00000000" w:rsidR="00000000" w:rsidRPr="00000000">
              <w:rPr>
                <w:b w:val="1"/>
                <w:bCs w:val="1"/>
                <w:color w:val="ffffff"/>
                <w:sz w:val="16"/>
                <w:szCs w:val="16"/>
                <w:rtl w:val="0"/>
              </w:rPr>
              <w:t xml:space="preserve">PoC Description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Pr>
          <w:p w:rsidR="00000000" w:rsidDel="00000000" w:rsidP="00000000" w:rsidRDefault="00000000" w:rsidRPr="00000000" w14:paraId="00000B94">
            <w:pPr>
              <w:rPr/>
            </w:pPr>
            <w:r w:rsidDel="00000000" w:rsidR="00000000" w:rsidRPr="00000000">
              <w:rPr>
                <w:b w:val="1"/>
                <w:bCs w:val="1"/>
                <w:color w:val="ffffff"/>
                <w:sz w:val="16"/>
                <w:szCs w:val="16"/>
                <w:rtl w:val="0"/>
              </w:rPr>
              <w:t xml:space="preserve">Linked Architecture Decision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shd w:fill="0b1f3a" w:val="clear"/>
          </w:tcPr>
          <w:p w:rsidR="00000000" w:rsidDel="00000000" w:rsidP="00000000" w:rsidRDefault="00000000" w:rsidRPr="00000000" w14:paraId="00000B95">
            <w:pPr>
              <w:rPr/>
            </w:pPr>
            <w:r w:rsidDel="00000000" w:rsidR="00000000" w:rsidRPr="00000000">
              <w:rPr>
                <w:b w:val="1"/>
                <w:bCs w:val="1"/>
                <w:color w:val="ffffff"/>
                <w:sz w:val="16"/>
                <w:szCs w:val="16"/>
                <w:rtl w:val="0"/>
              </w:rPr>
              <w:t xml:space="preserve">PoC Outcome</w:t>
            </w:r>
            <w:r w:rsidDel="00000000" w:rsidR="00000000" w:rsidRPr="00000000">
              <w:rPr>
                <w:rtl w:val="0"/>
              </w:rPr>
            </w:r>
          </w:p>
        </w:tc>
      </w:tr>
      <w:tr>
        <w:trPr>
          <w:cantSplit w:val="0"/>
          <w:tblHeader w:val="0"/>
        </w:trPr>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96">
            <w:pPr>
              <w:rPr/>
            </w:pPr>
            <w:r w:rsidDel="00000000" w:rsidR="00000000" w:rsidRPr="00000000">
              <w:rPr>
                <w:sz w:val="18"/>
                <w:szCs w:val="18"/>
                <w:rtl w:val="0"/>
              </w:rPr>
              <w:t xml:space="preserve">N/A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97">
            <w:pPr>
              <w:rPr/>
            </w:pPr>
            <w:r w:rsidDel="00000000" w:rsidR="00000000" w:rsidRPr="00000000">
              <w:rPr>
                <w:sz w:val="18"/>
                <w:szCs w:val="18"/>
                <w:rtl w:val="0"/>
              </w:rPr>
              <w:t xml:space="preserve">No PoC defined for current v1 scope</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98">
            <w:pPr>
              <w:rPr/>
            </w:pPr>
            <w:r w:rsidDel="00000000" w:rsidR="00000000" w:rsidRPr="00000000">
              <w:rPr>
                <w:sz w:val="18"/>
                <w:szCs w:val="18"/>
                <w:rtl w:val="0"/>
              </w:rPr>
              <w:t xml:space="preserve">No formal PoC has been documented as mandatory in this Architecture Proposal.</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99">
            <w:pPr>
              <w:rPr/>
            </w:pPr>
            <w:r w:rsidDel="00000000" w:rsidR="00000000" w:rsidRPr="00000000">
              <w:rPr>
                <w:sz w:val="18"/>
                <w:szCs w:val="18"/>
                <w:rtl w:val="0"/>
              </w:rPr>
              <w:t xml:space="preserve">N/A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Pr>
          <w:p w:rsidR="00000000" w:rsidDel="00000000" w:rsidP="00000000" w:rsidRDefault="00000000" w:rsidRPr="00000000" w14:paraId="00000B9A">
            <w:pPr>
              <w:rPr/>
            </w:pPr>
            <w:r w:rsidDel="00000000" w:rsidR="00000000" w:rsidRPr="00000000">
              <w:rPr>
                <w:sz w:val="18"/>
                <w:szCs w:val="18"/>
                <w:rtl w:val="0"/>
              </w:rPr>
              <w:t xml:space="preserve">To be updated only if a PoC is formally requested.</w:t>
            </w:r>
            <w:r w:rsidDel="00000000" w:rsidR="00000000" w:rsidRPr="00000000">
              <w:rPr>
                <w:rtl w:val="0"/>
              </w:rPr>
            </w:r>
          </w:p>
        </w:tc>
      </w:tr>
    </w:tbl>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footerReference r:id="rId9" w:type="default"/>
      <w:footerReference r:id="rId10" w:type="first"/>
      <w:footerReference r:id="rId11" w:type="even"/>
      <w:pgSz w:h="15840" w:w="12240" w:orient="portrait"/>
      <w:pgMar w:bottom="936" w:top="936" w:left="979" w:right="979" w:header="403" w:footer="40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9D">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right"/>
      <w:rPr>
        <w:rFonts w:ascii="Aptos" w:cs="Aptos" w:eastAsia="Aptos" w:hAnsi="Aptos"/>
        <w:b w:val="0"/>
        <w:bCs w:val="0"/>
        <w:i w:val="0"/>
        <w:iCs w:val="0"/>
        <w:smallCaps w:val="0"/>
        <w:strike w:val="0"/>
        <w:color w:val="66666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6"/>
        <w:szCs w:val="16"/>
        <w:u w:val="none"/>
        <w:shd w:fill="auto" w:val="clear"/>
        <w:vertAlign w:val="baseline"/>
        <w:rtl w:val="0"/>
      </w:rPr>
      <w:t xml:space="preserve">Architecture Proposal  |  Version 1 (v1)  |  Dubai Health - Internal Use</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9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4137025</wp:posOffset>
              </wp:positionH>
              <wp:positionV relativeFrom="paragraph">
                <wp:posOffset>-9522</wp:posOffset>
              </wp:positionV>
              <wp:extent cx="1779905" cy="372110"/>
              <wp:effectExtent b="0" l="0" r="0" t="0"/>
              <wp:wrapNone/>
              <wp:docPr descr="Dubai Health  - Internal Use " id="2" name=""/>
              <a:graphic>
                <a:graphicData uri="http://schemas.microsoft.com/office/word/2010/wordprocessingShape">
                  <wps:wsp>
                    <wps:cNvSpPr/>
                    <wps:cNvPr id="3" name="Shape 3"/>
                    <wps:spPr>
                      <a:xfrm>
                        <a:off x="4465573" y="3603470"/>
                        <a:ext cx="1760855" cy="353060"/>
                      </a:xfrm>
                      <a:prstGeom prst="rect">
                        <a:avLst/>
                      </a:prstGeom>
                      <a:noFill/>
                      <a:ln>
                        <a:noFill/>
                      </a:ln>
                    </wps:spPr>
                    <wps:txbx>
                      <w:txbxContent>
                        <w:p w:rsidR="00000000" w:rsidDel="00000000" w:rsidP="00000000" w:rsidRDefault="00000000" w:rsidRPr="00000000">
                          <w:pPr>
                            <w:spacing w:after="0" w:before="0" w:line="251.9999885559082"/>
                            <w:ind w:left="0" w:right="0" w:firstLine="0"/>
                            <w:jc w:val="left"/>
                            <w:textDirection w:val="btLr"/>
                          </w:pPr>
                          <w:r w:rsidDel="00000000" w:rsidR="00000000" w:rsidRPr="00000000">
                            <w:rPr>
                              <w:rFonts w:ascii="Aptos" w:cs="Aptos" w:eastAsia="Aptos" w:hAnsi="Aptos"/>
                              <w:b w:val="0"/>
                              <w:i w:val="0"/>
                              <w:smallCaps w:val="0"/>
                              <w:strike w:val="0"/>
                              <w:color w:val="0000ff"/>
                              <w:sz w:val="20"/>
                              <w:vertAlign w:val="baseline"/>
                            </w:rPr>
                            <w:t xml:space="preserve">Dubai Health  - Internal Use </w:t>
                          </w:r>
                        </w:p>
                      </w:txbxContent>
                    </wps:txbx>
                    <wps:bodyPr anchorCtr="0" anchor="b" bIns="190500" lIns="0" spcFirstLastPara="1" rIns="25400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4137025</wp:posOffset>
              </wp:positionH>
              <wp:positionV relativeFrom="paragraph">
                <wp:posOffset>-9522</wp:posOffset>
              </wp:positionV>
              <wp:extent cx="1779905" cy="372110"/>
              <wp:effectExtent b="0" l="0" r="0" t="0"/>
              <wp:wrapNone/>
              <wp:docPr descr="Dubai Health  - Internal Use " id="2" name="image3.png"/>
              <a:graphic>
                <a:graphicData uri="http://schemas.openxmlformats.org/drawingml/2006/picture">
                  <pic:pic>
                    <pic:nvPicPr>
                      <pic:cNvPr descr="Dubai Health  - Internal Use " id="0" name="image3.png"/>
                      <pic:cNvPicPr preferRelativeResize="0"/>
                    </pic:nvPicPr>
                    <pic:blipFill>
                      <a:blip r:embed="rId1"/>
                      <a:srcRect/>
                      <a:stretch>
                        <a:fillRect/>
                      </a:stretch>
                    </pic:blipFill>
                    <pic:spPr>
                      <a:xfrm>
                        <a:off x="0" y="0"/>
                        <a:ext cx="1779905" cy="37211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9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f1f1f"/>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4137025</wp:posOffset>
              </wp:positionH>
              <wp:positionV relativeFrom="paragraph">
                <wp:posOffset>-9522</wp:posOffset>
              </wp:positionV>
              <wp:extent cx="1779905" cy="372110"/>
              <wp:effectExtent b="0" l="0" r="0" t="0"/>
              <wp:wrapNone/>
              <wp:docPr descr="Dubai Health  - Internal Use " id="1" name=""/>
              <a:graphic>
                <a:graphicData uri="http://schemas.microsoft.com/office/word/2010/wordprocessingShape">
                  <wps:wsp>
                    <wps:cNvSpPr/>
                    <wps:cNvPr id="2" name="Shape 2"/>
                    <wps:spPr>
                      <a:xfrm>
                        <a:off x="4465573" y="3603470"/>
                        <a:ext cx="1760855" cy="353060"/>
                      </a:xfrm>
                      <a:prstGeom prst="rect">
                        <a:avLst/>
                      </a:prstGeom>
                      <a:noFill/>
                      <a:ln>
                        <a:noFill/>
                      </a:ln>
                    </wps:spPr>
                    <wps:txbx>
                      <w:txbxContent>
                        <w:p w:rsidR="00000000" w:rsidDel="00000000" w:rsidP="00000000" w:rsidRDefault="00000000" w:rsidRPr="00000000">
                          <w:pPr>
                            <w:spacing w:after="0" w:before="0" w:line="251.9999885559082"/>
                            <w:ind w:left="0" w:right="0" w:firstLine="0"/>
                            <w:jc w:val="left"/>
                            <w:textDirection w:val="btLr"/>
                          </w:pPr>
                          <w:r w:rsidDel="00000000" w:rsidR="00000000" w:rsidRPr="00000000">
                            <w:rPr>
                              <w:rFonts w:ascii="Aptos" w:cs="Aptos" w:eastAsia="Aptos" w:hAnsi="Aptos"/>
                              <w:b w:val="0"/>
                              <w:i w:val="0"/>
                              <w:smallCaps w:val="0"/>
                              <w:strike w:val="0"/>
                              <w:color w:val="0000ff"/>
                              <w:sz w:val="20"/>
                              <w:vertAlign w:val="baseline"/>
                            </w:rPr>
                            <w:t xml:space="preserve">Dubai Health  - Internal Use </w:t>
                          </w:r>
                        </w:p>
                      </w:txbxContent>
                    </wps:txbx>
                    <wps:bodyPr anchorCtr="0" anchor="b" bIns="190500" lIns="0" spcFirstLastPara="1" rIns="25400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4137025</wp:posOffset>
              </wp:positionH>
              <wp:positionV relativeFrom="paragraph">
                <wp:posOffset>-9522</wp:posOffset>
              </wp:positionV>
              <wp:extent cx="1779905" cy="372110"/>
              <wp:effectExtent b="0" l="0" r="0" t="0"/>
              <wp:wrapNone/>
              <wp:docPr descr="Dubai Health  - Internal Use " id="1" name="image2.png"/>
              <a:graphic>
                <a:graphicData uri="http://schemas.openxmlformats.org/drawingml/2006/picture">
                  <pic:pic>
                    <pic:nvPicPr>
                      <pic:cNvPr descr="Dubai Health  - Internal Use " id="0" name="image2.png"/>
                      <pic:cNvPicPr preferRelativeResize="0"/>
                    </pic:nvPicPr>
                    <pic:blipFill>
                      <a:blip r:embed="rId1"/>
                      <a:srcRect/>
                      <a:stretch>
                        <a:fillRect/>
                      </a:stretch>
                    </pic:blipFill>
                    <pic:spPr>
                      <a:xfrm>
                        <a:off x="0" y="0"/>
                        <a:ext cx="1779905" cy="37211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9C">
    <w:pPr>
      <w:keepNext w:val="0"/>
      <w:keepLines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Aptos" w:cs="Aptos" w:eastAsia="Aptos" w:hAnsi="Aptos"/>
        <w:b w:val="0"/>
        <w:bCs w:val="0"/>
        <w:i w:val="0"/>
        <w:iCs w:val="0"/>
        <w:smallCaps w:val="0"/>
        <w:strike w:val="0"/>
        <w:color w:val="666666"/>
        <w:sz w:val="16"/>
        <w:szCs w:val="16"/>
        <w:u w:val="none"/>
        <w:shd w:fill="auto" w:val="clear"/>
        <w:vertAlign w:val="baseline"/>
      </w:rPr>
    </w:pPr>
    <w:r w:rsidDel="00000000" w:rsidR="00000000" w:rsidRPr="00000000">
      <w:rPr>
        <w:rFonts w:ascii="Aptos" w:cs="Aptos" w:eastAsia="Aptos" w:hAnsi="Aptos"/>
        <w:b w:val="0"/>
        <w:bCs w:val="0"/>
        <w:i w:val="0"/>
        <w:iCs w:val="0"/>
        <w:smallCaps w:val="0"/>
        <w:strike w:val="0"/>
        <w:color w:val="666666"/>
        <w:sz w:val="16"/>
        <w:szCs w:val="16"/>
        <w:u w:val="none"/>
        <w:shd w:fill="auto" w:val="clear"/>
        <w:vertAlign w:val="baseline"/>
        <w:rtl w:val="0"/>
      </w:rPr>
      <w:t xml:space="preserve">DUBAI HEALTH  |  ERROR MANAGEMENT HUB</w:t>
    </w:r>
    <w:r w:rsidDel="00000000" w:rsidR="00000000" w:rsidRPr="00000000">
      <w:rPr>
        <w:rFonts w:ascii="Aptos" w:cs="Aptos" w:eastAsia="Aptos" w:hAnsi="Aptos"/>
        <w:b w:val="1"/>
        <w:bCs w:val="1"/>
        <w:i w:val="0"/>
        <w:iCs w:val="0"/>
        <w:smallCaps w:val="0"/>
        <w:strike w:val="0"/>
        <w:color w:val="a61b1b"/>
        <w:sz w:val="16"/>
        <w:szCs w:val="16"/>
        <w:u w:val="none"/>
        <w:shd w:fill="auto" w:val="clear"/>
        <w:vertAlign w:val="baseline"/>
        <w:rtl w:val="0"/>
      </w:rPr>
      <w:t xml:space="preserve">    CONFIDENTIAL — INTERNAL USE ONLY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f1f1f"/>
        <w:sz w:val="18"/>
        <w:szCs w:val="18"/>
        <w:lang w:val="en"/>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Calibri" w:cs="Calibri" w:eastAsia="Calibri" w:hAnsi="Calibri"/>
      <w:b w:val="1"/>
      <w:bCs w:val="1"/>
      <w:color w:val="17365d"/>
      <w:sz w:val="36"/>
      <w:szCs w:val="36"/>
    </w:rPr>
  </w:style>
  <w:style w:type="paragraph" w:styleId="Heading2">
    <w:name w:val="heading 2"/>
    <w:basedOn w:val="Normal"/>
    <w:next w:val="Normal"/>
    <w:pPr>
      <w:keepNext w:val="1"/>
      <w:keepLines w:val="1"/>
      <w:spacing w:after="100" w:before="200" w:lineRule="auto"/>
    </w:pPr>
    <w:rPr>
      <w:rFonts w:ascii="Calibri" w:cs="Calibri" w:eastAsia="Calibri" w:hAnsi="Calibri"/>
      <w:b w:val="1"/>
      <w:bCs w:val="1"/>
      <w:color w:val="2f5597"/>
      <w:sz w:val="28"/>
      <w:szCs w:val="28"/>
    </w:rPr>
  </w:style>
  <w:style w:type="paragraph" w:styleId="Heading3">
    <w:name w:val="heading 3"/>
    <w:basedOn w:val="Normal"/>
    <w:next w:val="Normal"/>
    <w:pPr>
      <w:keepNext w:val="1"/>
      <w:keepLines w:val="1"/>
      <w:spacing w:before="160" w:lineRule="auto"/>
    </w:pPr>
    <w:rPr>
      <w:rFonts w:ascii="Calibri" w:cs="Calibri" w:eastAsia="Calibri" w:hAnsi="Calibri"/>
      <w:b w:val="1"/>
      <w:bCs w:val="1"/>
      <w:color w:val="008c95"/>
      <w:sz w:val="23"/>
      <w:szCs w:val="23"/>
    </w:rPr>
  </w:style>
  <w:style w:type="paragraph" w:styleId="Heading4">
    <w:name w:val="heading 4"/>
    <w:basedOn w:val="Normal"/>
    <w:next w:val="Normal"/>
    <w:pPr>
      <w:keepNext w:val="1"/>
      <w:keepLines w:val="1"/>
      <w:spacing w:after="60" w:before="120" w:lineRule="auto"/>
    </w:pPr>
    <w:rPr>
      <w:rFonts w:ascii="Calibri" w:cs="Calibri" w:eastAsia="Calibri" w:hAnsi="Calibri"/>
      <w:b w:val="1"/>
      <w:bCs w:val="1"/>
      <w:i w:val="1"/>
      <w:iCs w:val="1"/>
      <w:color w:val="17365d"/>
      <w:sz w:val="21"/>
      <w:szCs w:val="2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00" w:line="240" w:lineRule="auto"/>
    </w:pPr>
    <w:rPr>
      <w:rFonts w:ascii="Calibri" w:cs="Calibri" w:eastAsia="Calibri" w:hAnsi="Calibri"/>
      <w:b w:val="1"/>
      <w:bCs w:val="1"/>
      <w:color w:val="17365d"/>
      <w:sz w:val="56"/>
      <w:szCs w:val="56"/>
    </w:rPr>
  </w:style>
  <w:style w:type="paragraph" w:styleId="Subtitle">
    <w:name w:val="Subtitle"/>
    <w:basedOn w:val="Normal"/>
    <w:next w:val="Normal"/>
    <w:pPr>
      <w:keepNext w:val="1"/>
      <w:spacing w:after="160" w:lineRule="auto"/>
    </w:pPr>
    <w:rPr>
      <w:rFonts w:ascii="Calibri" w:cs="Calibri" w:eastAsia="Calibri" w:hAnsi="Calibri"/>
      <w:b w:val="1"/>
      <w:bCs w:val="1"/>
      <w:i w:val="1"/>
      <w:iCs w:val="1"/>
      <w:color w:val="008c95"/>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yZvaTeMEEWxc4B1mmwbnnXP2GA==">CgMxLjA4AHIhMWtIQ2lCSld4SWlFcU1mUVdUaDladFl6aWJBT3laX09f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76c7ed20,63aed23f,5be9e448</vt:lpwstr>
  </property>
  <property fmtid="{D5CDD505-2E9C-101B-9397-08002B2CF9AE}" pid="3" name="ClassificationContentMarkingFooterFontProps">
    <vt:lpwstr>#0000ff,10,Aptos</vt:lpwstr>
  </property>
  <property fmtid="{D5CDD505-2E9C-101B-9397-08002B2CF9AE}" pid="4" name="ClassificationContentMarkingFooterText">
    <vt:lpwstr>Dubai Health  - Internal Use</vt:lpwstr>
  </property>
  <property fmtid="{D5CDD505-2E9C-101B-9397-08002B2CF9AE}" pid="5" name="MSIP_Label_bd427607-ff6b-482e-86cf-85fc569e58cd_Enabled">
    <vt:lpwstr>true</vt:lpwstr>
  </property>
  <property fmtid="{D5CDD505-2E9C-101B-9397-08002B2CF9AE}" pid="6" name="MSIP_Label_bd427607-ff6b-482e-86cf-85fc569e58cd_SetDate">
    <vt:lpwstr>2026-06-18T15:49:23Z</vt:lpwstr>
  </property>
  <property fmtid="{D5CDD505-2E9C-101B-9397-08002B2CF9AE}" pid="7" name="MSIP_Label_bd427607-ff6b-482e-86cf-85fc569e58cd_Method">
    <vt:lpwstr>Standard</vt:lpwstr>
  </property>
  <property fmtid="{D5CDD505-2E9C-101B-9397-08002B2CF9AE}" pid="8" name="MSIP_Label_bd427607-ff6b-482e-86cf-85fc569e58cd_Name">
    <vt:lpwstr>Dubai Health-Confidential</vt:lpwstr>
  </property>
  <property fmtid="{D5CDD505-2E9C-101B-9397-08002B2CF9AE}" pid="9" name="MSIP_Label_bd427607-ff6b-482e-86cf-85fc569e58cd_SiteId">
    <vt:lpwstr>2498e482-d486-4e8f-a0d8-bd97124de46e</vt:lpwstr>
  </property>
  <property fmtid="{D5CDD505-2E9C-101B-9397-08002B2CF9AE}" pid="10" name="MSIP_Label_bd427607-ff6b-482e-86cf-85fc569e58cd_ActionId">
    <vt:lpwstr>ecb35a26-3676-42fb-8a89-df5b7cac0a1a</vt:lpwstr>
  </property>
  <property fmtid="{D5CDD505-2E9C-101B-9397-08002B2CF9AE}" pid="11" name="MSIP_Label_bd427607-ff6b-482e-86cf-85fc569e58cd_ContentBits">
    <vt:lpwstr>2</vt:lpwstr>
  </property>
  <property fmtid="{D5CDD505-2E9C-101B-9397-08002B2CF9AE}" pid="12" name="MSIP_Label_bd427607-ff6b-482e-86cf-85fc569e58cd_Tag">
    <vt:lpwstr>10, 3, 0, 1</vt:lpwstr>
  </property>
</Properties>
</file>