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0765" w14:textId="77777777" w:rsidR="00F517BC" w:rsidRDefault="00000000">
      <w:pPr>
        <w:pStyle w:val="Subtitle"/>
        <w:jc w:val="center"/>
      </w:pPr>
      <w:r>
        <w:rPr>
          <w:i w:val="0"/>
        </w:rPr>
        <w:t>DUBAI HEALTH</w:t>
      </w:r>
    </w:p>
    <w:p w14:paraId="5A1F58A0" w14:textId="77777777" w:rsidR="00F517BC" w:rsidRDefault="00000000">
      <w:pPr>
        <w:spacing w:before="1400"/>
        <w:jc w:val="center"/>
      </w:pPr>
      <w:r>
        <w:rPr>
          <w:rFonts w:ascii="Aptos Display" w:hAnsi="Aptos Display"/>
          <w:b/>
          <w:color w:val="17365D"/>
          <w:sz w:val="60"/>
        </w:rPr>
        <w:t>ERROR MANAGEMENT HUB</w:t>
      </w:r>
    </w:p>
    <w:p w14:paraId="7F97CF08" w14:textId="77777777" w:rsidR="00F517BC" w:rsidRDefault="00000000">
      <w:pPr>
        <w:jc w:val="center"/>
      </w:pPr>
      <w:r>
        <w:rPr>
          <w:b/>
          <w:color w:val="008C95"/>
          <w:sz w:val="40"/>
        </w:rPr>
        <w:t>Architecture Proposal</w:t>
      </w:r>
    </w:p>
    <w:p w14:paraId="7DEE6F19" w14:textId="77777777" w:rsidR="00F517BC" w:rsidRDefault="00000000">
      <w:pPr>
        <w:pStyle w:val="Subtitle"/>
        <w:jc w:val="center"/>
      </w:pPr>
      <w:r>
        <w:rPr>
          <w:b w:val="0"/>
          <w:i w:val="0"/>
        </w:rPr>
        <w:t>Unified Support Workspace</w:t>
      </w:r>
    </w:p>
    <w:p w14:paraId="3F290266" w14:textId="77777777" w:rsidR="00F517BC" w:rsidRDefault="00000000">
      <w:pPr>
        <w:pStyle w:val="CoverMeta"/>
        <w:jc w:val="center"/>
      </w:pPr>
      <w:r>
        <w:t>Enterprise Architecture • Solution Architecture • Security • Deployment • Implementation</w:t>
      </w:r>
    </w:p>
    <w:p w14:paraId="234DE7AF" w14:textId="77777777" w:rsidR="00F517BC" w:rsidRDefault="00F517BC">
      <w:pPr>
        <w:jc w:val="center"/>
      </w:pPr>
    </w:p>
    <w:tbl>
      <w:tblPr>
        <w:tblStyle w:val="TableGrid"/>
        <w:tblW w:w="0" w:type="auto"/>
        <w:jc w:val="center"/>
        <w:tblLayout w:type="autofit"/>
        <w:tblLook w:val="04A0" w:firstRow="1" w:lastRow="0" w:firstColumn="1" w:lastColumn="0" w:noHBand="0" w:noVBand="1"/>
      </w:tblPr>
      <w:tblGrid>
        <w:gridCol w:w="2880"/>
        <w:gridCol w:w="7488"/>
      </w:tblGrid>
      <w:tr w:rsidR="00F517BC" w14:paraId="02F1915A" w14:textId="77777777">
        <w:trPr>
          <w:cantSplit/>
          <w:tblHeader/>
          <w:jc w:val="center"/>
          <w:tblHeader w:val="true"/>
        </w:trPr>
        <w:tc>
          <w:tcPr>
            <w:tcW w:w="2880" w:type="dxa"/>
            <w:shd w:val="clear" w:color="auto" w:fill="17365D"/>
            <w:tcMar>
              <w:top w:w="60" w:type="dxa"/>
              <w:left w:w="75" w:type="dxa"/>
              <w:bottom w:w="60" w:type="dxa"/>
              <w:right w:w="75" w:type="dxa"/>
              <w:start w:w="60" w:type="dxa"/>
              <w:end w:w="60" w:type="dxa"/>
            </w:tcMar>
            <w:vAlign w:val="top"/>
          </w:tcPr>
          <w:p w14:paraId="7EBDFC3D" w14:textId="77777777" w:rsidR="00F517BC" w:rsidRDefault="00000000">
            <w:pPr>
              <w:spacing w:after="0" w:line="240" w:lineRule="auto" w:before="0"/>
            </w:pPr>
            <w:r>
              <w:rPr>
                <w:b/>
                <w:color w:val="FFFFFF"/>
                <w:sz w:val="16"/>
              </w:rPr>
              <w:t>Document Attribute</w:t>
            </w:r>
          </w:p>
        </w:tc>
        <w:tc>
          <w:tcPr>
            <w:tcW w:w="7488" w:type="dxa"/>
            <w:shd w:val="clear" w:color="auto" w:fill="17365D"/>
            <w:tcMar>
              <w:top w:w="60" w:type="dxa"/>
              <w:left w:w="75" w:type="dxa"/>
              <w:bottom w:w="60" w:type="dxa"/>
              <w:right w:w="75" w:type="dxa"/>
              <w:start w:w="60" w:type="dxa"/>
              <w:end w:w="60" w:type="dxa"/>
            </w:tcMar>
            <w:vAlign w:val="top"/>
          </w:tcPr>
          <w:p w14:paraId="59829DEE" w14:textId="77777777" w:rsidR="00F517BC" w:rsidRDefault="00000000">
            <w:pPr>
              <w:spacing w:after="0" w:line="240" w:lineRule="auto" w:before="0"/>
            </w:pPr>
            <w:r>
              <w:rPr>
                <w:b/>
                <w:color w:val="FFFFFF"/>
                <w:sz w:val="16"/>
              </w:rPr>
              <w:t>Value</w:t>
            </w:r>
          </w:p>
        </w:tc>
      </w:tr>
      <w:tr w:rsidR="00F517BC" w14:paraId="5FD9280C" w14:textId="77777777">
        <w:trPr>
          <w:cantSplit/>
          <w:jc w:val="center"/>
        </w:trPr>
        <w:tc>
          <w:tcPr>
            <w:tcW w:w="2880" w:type="dxa"/>
            <w:tcMar>
              <w:top w:w="60" w:type="dxa"/>
              <w:left w:w="75" w:type="dxa"/>
              <w:bottom w:w="60" w:type="dxa"/>
              <w:right w:w="75" w:type="dxa"/>
              <w:start w:w="60" w:type="dxa"/>
              <w:end w:w="60" w:type="dxa"/>
            </w:tcMar>
            <w:vAlign w:val="top"/>
          </w:tcPr>
          <w:p w14:paraId="0861CDAA" w14:textId="77777777" w:rsidR="00F517BC" w:rsidRDefault="00000000">
            <w:pPr>
              <w:spacing w:after="0" w:line="240" w:lineRule="auto" w:before="0"/>
            </w:pPr>
            <w:r>
              <w:rPr>
                <w:sz w:val="16"/>
              </w:rPr>
              <w:t>Version</w:t>
            </w:r>
          </w:p>
        </w:tc>
        <w:tc>
          <w:tcPr>
            <w:tcW w:w="7488" w:type="dxa"/>
            <w:tcMar>
              <w:top w:w="60" w:type="dxa"/>
              <w:left w:w="75" w:type="dxa"/>
              <w:bottom w:w="60" w:type="dxa"/>
              <w:right w:w="75" w:type="dxa"/>
              <w:start w:w="60" w:type="dxa"/>
              <w:end w:w="60" w:type="dxa"/>
            </w:tcMar>
            <w:vAlign w:val="top"/>
          </w:tcPr>
          <w:p w14:paraId="2B1BAD6E" w14:textId="77777777" w:rsidR="00F517BC" w:rsidRDefault="00000000">
            <w:pPr>
              <w:spacing w:after="0" w:before="0" w:line="240" w:lineRule="auto"/>
            </w:pPr>
            <w:r>
              <w:rPr>
                <w:sz w:val="16"/>
              </w:rPr>
              <w:t>Version 1 (v1)</w:t>
            </w:r>
          </w:p>
        </w:tc>
      </w:tr>
      <w:tr w:rsidR="00F517BC" w14:paraId="257ECE81"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28E22FD0" w14:textId="77777777" w:rsidR="00F517BC" w:rsidRDefault="00000000">
            <w:pPr>
              <w:spacing w:after="0" w:line="240" w:lineRule="auto" w:before="0"/>
            </w:pPr>
            <w:r>
              <w:rPr>
                <w:sz w:val="16"/>
              </w:rPr>
              <w:t>Status</w:t>
            </w:r>
          </w:p>
        </w:tc>
        <w:tc>
          <w:tcPr>
            <w:tcW w:w="7488" w:type="dxa"/>
            <w:shd w:val="clear" w:color="auto" w:fill="F3F6F9"/>
            <w:tcMar>
              <w:top w:w="60" w:type="dxa"/>
              <w:left w:w="75" w:type="dxa"/>
              <w:bottom w:w="60" w:type="dxa"/>
              <w:right w:w="75" w:type="dxa"/>
              <w:start w:w="60" w:type="dxa"/>
              <w:end w:w="60" w:type="dxa"/>
            </w:tcMar>
            <w:vAlign w:val="top"/>
          </w:tcPr>
          <w:p w14:paraId="0850F976" w14:textId="77777777" w:rsidR="00F517BC" w:rsidRDefault="00000000">
            <w:pPr>
              <w:spacing w:after="0" w:before="0" w:line="240" w:lineRule="auto"/>
            </w:pPr>
            <w:r>
              <w:rPr>
                <w:sz w:val="16"/>
              </w:rPr>
              <w:t>For Approval</w:t>
            </w:r>
          </w:p>
        </w:tc>
      </w:tr>
      <w:tr w:rsidR="00F517BC" w14:paraId="423F3865" w14:textId="77777777">
        <w:trPr>
          <w:cantSplit/>
          <w:jc w:val="center"/>
        </w:trPr>
        <w:tc>
          <w:tcPr>
            <w:tcW w:w="2880" w:type="dxa"/>
            <w:tcMar>
              <w:top w:w="60" w:type="dxa"/>
              <w:left w:w="75" w:type="dxa"/>
              <w:bottom w:w="60" w:type="dxa"/>
              <w:right w:w="75" w:type="dxa"/>
              <w:start w:w="60" w:type="dxa"/>
              <w:end w:w="60" w:type="dxa"/>
            </w:tcMar>
            <w:vAlign w:val="top"/>
          </w:tcPr>
          <w:p w14:paraId="0CC4EBE8" w14:textId="77777777" w:rsidR="00F517BC" w:rsidRDefault="00000000">
            <w:pPr>
              <w:spacing w:after="0" w:line="240" w:lineRule="auto" w:before="0"/>
            </w:pPr>
            <w:r>
              <w:rPr>
                <w:sz w:val="16"/>
              </w:rPr>
              <w:t>Date</w:t>
            </w:r>
          </w:p>
        </w:tc>
        <w:tc>
          <w:tcPr>
            <w:tcW w:w="7488" w:type="dxa"/>
            <w:tcMar>
              <w:top w:w="60" w:type="dxa"/>
              <w:left w:w="75" w:type="dxa"/>
              <w:bottom w:w="60" w:type="dxa"/>
              <w:right w:w="75" w:type="dxa"/>
              <w:start w:w="60" w:type="dxa"/>
              <w:end w:w="60" w:type="dxa"/>
            </w:tcMar>
            <w:vAlign w:val="top"/>
          </w:tcPr>
          <w:p w14:paraId="799AC9DE" w14:textId="77777777" w:rsidR="00F517BC" w:rsidRDefault="00000000">
            <w:pPr>
              <w:spacing w:after="0" w:before="0" w:line="240" w:lineRule="auto"/>
            </w:pPr>
            <w:r>
              <w:rPr>
                <w:sz w:val="16"/>
              </w:rPr>
              <w:t>18 June 2026</w:t>
            </w:r>
          </w:p>
        </w:tc>
      </w:tr>
      <w:tr w:rsidR="00F517BC" w14:paraId="05E1D166"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0E634027" w14:textId="77777777" w:rsidR="00F517BC" w:rsidRDefault="00000000">
            <w:pPr>
              <w:spacing w:after="0" w:line="240" w:lineRule="auto" w:before="0"/>
            </w:pPr>
            <w:r>
              <w:rPr>
                <w:sz w:val="16"/>
              </w:rPr>
              <w:t>Classification</w:t>
            </w:r>
          </w:p>
        </w:tc>
        <w:tc>
          <w:tcPr>
            <w:tcW w:w="7488" w:type="dxa"/>
            <w:shd w:val="clear" w:color="auto" w:fill="F3F6F9"/>
            <w:tcMar>
              <w:top w:w="60" w:type="dxa"/>
              <w:left w:w="75" w:type="dxa"/>
              <w:bottom w:w="60" w:type="dxa"/>
              <w:right w:w="75" w:type="dxa"/>
              <w:start w:w="60" w:type="dxa"/>
              <w:end w:w="60" w:type="dxa"/>
            </w:tcMar>
            <w:vAlign w:val="top"/>
          </w:tcPr>
          <w:p w14:paraId="10A0DA42" w14:textId="77777777" w:rsidR="00F517BC" w:rsidRDefault="00000000">
            <w:pPr>
              <w:spacing w:after="0" w:line="240" w:lineRule="auto" w:before="0"/>
            </w:pPr>
            <w:r>
              <w:rPr>
                <w:sz w:val="16"/>
              </w:rPr>
              <w:t>Confidential — Internal Use Only</w:t>
            </w:r>
          </w:p>
        </w:tc>
      </w:tr>
      <w:tr w:rsidR="00F517BC" w14:paraId="312E005C" w14:textId="77777777">
        <w:trPr>
          <w:cantSplit/>
          <w:jc w:val="center"/>
        </w:trPr>
        <w:tc>
          <w:tcPr>
            <w:tcW w:w="2880" w:type="dxa"/>
            <w:tcMar>
              <w:top w:w="60" w:type="dxa"/>
              <w:left w:w="75" w:type="dxa"/>
              <w:bottom w:w="60" w:type="dxa"/>
              <w:right w:w="75" w:type="dxa"/>
              <w:start w:w="60" w:type="dxa"/>
              <w:end w:w="60" w:type="dxa"/>
            </w:tcMar>
            <w:vAlign w:val="top"/>
          </w:tcPr>
          <w:p w14:paraId="432AEB1B" w14:textId="77777777" w:rsidR="00F517BC" w:rsidRDefault="00000000">
            <w:pPr>
              <w:spacing w:after="0" w:line="240" w:lineRule="auto" w:before="0"/>
            </w:pPr>
            <w:r>
              <w:rPr>
                <w:sz w:val="16"/>
              </w:rPr>
              <w:t>Primary Platform</w:t>
            </w:r>
          </w:p>
        </w:tc>
        <w:tc>
          <w:tcPr>
            <w:tcW w:w="7488" w:type="dxa"/>
            <w:tcMar>
              <w:top w:w="60" w:type="dxa"/>
              <w:left w:w="75" w:type="dxa"/>
              <w:bottom w:w="60" w:type="dxa"/>
              <w:right w:w="75" w:type="dxa"/>
              <w:start w:w="60" w:type="dxa"/>
              <w:end w:w="60" w:type="dxa"/>
            </w:tcMar>
            <w:vAlign w:val="top"/>
          </w:tcPr>
          <w:p w14:paraId="608A355C" w14:textId="77777777" w:rsidR="00F517BC" w:rsidRDefault="00000000">
            <w:pPr>
              <w:spacing w:after="0" w:before="0" w:line="240" w:lineRule="auto"/>
            </w:pPr>
            <w:r>
              <w:rPr>
                <w:sz w:val="16"/>
              </w:rPr>
              <w:t>Mendix</w:t>
            </w:r>
          </w:p>
        </w:tc>
      </w:tr>
      <w:tr w:rsidR="00F517BC" w14:paraId="426984F2"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4CD09F84" w14:textId="77777777" w:rsidR="00F517BC" w:rsidRDefault="00000000">
            <w:pPr>
              <w:spacing w:after="0" w:line="240" w:lineRule="auto" w:before="0"/>
            </w:pPr>
            <w:r>
              <w:rPr>
                <w:sz w:val="16"/>
              </w:rPr>
              <w:t>Deployment Baseline</w:t>
            </w:r>
          </w:p>
        </w:tc>
        <w:tc>
          <w:tcPr>
            <w:tcW w:w="7488" w:type="dxa"/>
            <w:shd w:val="clear" w:color="auto" w:fill="F3F6F9"/>
            <w:tcMar>
              <w:top w:w="60" w:type="dxa"/>
              <w:left w:w="75" w:type="dxa"/>
              <w:bottom w:w="60" w:type="dxa"/>
              <w:right w:w="75" w:type="dxa"/>
              <w:start w:w="60" w:type="dxa"/>
              <w:end w:w="60" w:type="dxa"/>
            </w:tcMar>
            <w:vAlign w:val="top"/>
          </w:tcPr>
          <w:p w14:paraId="7A84597A" w14:textId="717E7F5B" w:rsidR="00F517BC" w:rsidRDefault="00000000">
            <w:pPr>
              <w:spacing w:after="0" w:before="0" w:line="240" w:lineRule="auto"/>
            </w:pPr>
            <w:r>
              <w:rPr>
                <w:sz w:val="16"/>
              </w:rPr>
              <w:t>On-Premises — Mendix</w:t>
            </w:r>
          </w:p>
        </w:tc>
      </w:tr>
      <w:tr w:rsidR="00F517BC" w14:paraId="773FA699" w14:textId="77777777">
        <w:trPr>
          <w:cantSplit/>
          <w:jc w:val="center"/>
        </w:trPr>
        <w:tc>
          <w:tcPr>
            <w:tcW w:w="2880" w:type="dxa"/>
            <w:tcMar>
              <w:top w:w="60" w:type="dxa"/>
              <w:left w:w="75" w:type="dxa"/>
              <w:bottom w:w="60" w:type="dxa"/>
              <w:right w:w="75" w:type="dxa"/>
              <w:start w:w="60" w:type="dxa"/>
              <w:end w:w="60" w:type="dxa"/>
            </w:tcMar>
            <w:vAlign w:val="top"/>
          </w:tcPr>
          <w:p w14:paraId="651E19D8" w14:textId="77777777" w:rsidR="00F517BC" w:rsidRDefault="00000000">
            <w:pPr>
              <w:spacing w:after="0" w:line="240" w:lineRule="auto" w:before="0"/>
            </w:pPr>
            <w:r>
              <w:rPr>
                <w:sz w:val="16"/>
              </w:rPr>
              <w:t>Audience</w:t>
            </w:r>
          </w:p>
        </w:tc>
        <w:tc>
          <w:tcPr>
            <w:tcW w:w="7488" w:type="dxa"/>
            <w:tcMar>
              <w:top w:w="60" w:type="dxa"/>
              <w:left w:w="75" w:type="dxa"/>
              <w:bottom w:w="60" w:type="dxa"/>
              <w:right w:w="75" w:type="dxa"/>
              <w:start w:w="60" w:type="dxa"/>
              <w:end w:w="60" w:type="dxa"/>
            </w:tcMar>
            <w:vAlign w:val="top"/>
          </w:tcPr>
          <w:p w14:paraId="4ED25CD1" w14:textId="77777777" w:rsidR="00F517BC" w:rsidRDefault="00000000">
            <w:pPr>
              <w:spacing w:after="0" w:line="240" w:lineRule="auto" w:before="0"/>
            </w:pPr>
            <w:r>
              <w:rPr>
                <w:sz w:val="16"/>
              </w:rPr>
              <w:t>Solution Architect, Enterprise Architecture, Information Security, Infrastructure, Application Owners, Support Operations</w:t>
            </w:r>
          </w:p>
        </w:tc>
      </w:tr>
    </w:tbl>
    <w:p w14:paraId="5FE73244" w14:textId="77777777" w:rsidR="00F517BC" w:rsidRDefault="00F517BC">
      <w:pPr>
        <w:spacing w:after="0"/>
      </w:pPr>
    </w:p>
    <w:p w14:paraId="4380501E" w14:textId="77777777" w:rsidR="00F517BC" w:rsidRDefault="00F517BC">
      <w:pPr>
        <w:spacing w:after="0"/>
      </w:pPr>
    </w:p>
    <w:p w14:paraId="2C8E5A94" w14:textId="77777777" w:rsidR="00F517BC" w:rsidRDefault="00F517BC"/>
    <w:p w14:paraId="6C35A4C6" w14:textId="77777777" w:rsidR="00F517BC" w:rsidRDefault="00000000">
      <w:pPr>
        <w:pStyle w:val="Heading1"/>
      </w:pPr>
      <w:r>
        <w:t>Document Control</w:t>
      </w:r>
    </w:p>
    <w:tbl>
      <w:tblPr>
        <w:tblStyle w:val="TableGrid"/>
        <w:tblW w:w="0" w:type="auto"/>
        <w:jc w:val="center"/>
        <w:tblLayout w:type="autofit"/>
        <w:tblLook w:val="04A0" w:firstRow="1" w:lastRow="0" w:firstColumn="1" w:lastColumn="0" w:noHBand="0" w:noVBand="1"/>
      </w:tblPr>
      <w:tblGrid>
        <w:gridCol w:w="2826"/>
        <w:gridCol w:w="7606"/>
      </w:tblGrid>
      <w:tr w:rsidR="00F517BC" w14:paraId="161CDB43" w14:textId="77777777">
        <w:trPr>
          <w:cantSplit/>
          <w:tblHeader/>
          <w:jc w:val="center"/>
          <w:tblHeader w:val="true"/>
        </w:trPr>
        <w:tc>
          <w:tcPr>
            <w:tcW w:w="2880" w:type="dxa"/>
            <w:shd w:val="clear" w:color="auto" w:fill="17365D"/>
            <w:tcMar>
              <w:top w:w="60" w:type="dxa"/>
              <w:left w:w="75" w:type="dxa"/>
              <w:bottom w:w="60" w:type="dxa"/>
              <w:right w:w="75" w:type="dxa"/>
              <w:start w:w="60" w:type="dxa"/>
              <w:end w:w="60" w:type="dxa"/>
            </w:tcMar>
            <w:vAlign w:val="top"/>
          </w:tcPr>
          <w:p w14:paraId="60FF24EE" w14:textId="77777777" w:rsidR="00F517BC" w:rsidRDefault="00000000">
            <w:pPr>
              <w:spacing w:after="0" w:line="240" w:lineRule="auto" w:before="0"/>
            </w:pPr>
            <w:r>
              <w:rPr>
                <w:b/>
                <w:color w:val="FFFFFF"/>
                <w:sz w:val="16"/>
              </w:rPr>
              <w:t>Item</w:t>
            </w:r>
          </w:p>
        </w:tc>
        <w:tc>
          <w:tcPr>
            <w:tcW w:w="7776" w:type="dxa"/>
            <w:shd w:val="clear" w:color="auto" w:fill="17365D"/>
            <w:tcMar>
              <w:top w:w="60" w:type="dxa"/>
              <w:left w:w="75" w:type="dxa"/>
              <w:bottom w:w="60" w:type="dxa"/>
              <w:right w:w="75" w:type="dxa"/>
              <w:start w:w="60" w:type="dxa"/>
              <w:end w:w="60" w:type="dxa"/>
            </w:tcMar>
            <w:vAlign w:val="top"/>
          </w:tcPr>
          <w:p w14:paraId="3738B8F8" w14:textId="77777777" w:rsidR="00F517BC" w:rsidRDefault="00000000">
            <w:pPr>
              <w:spacing w:after="0" w:line="240" w:lineRule="auto" w:before="0"/>
            </w:pPr>
            <w:r>
              <w:rPr>
                <w:b/>
                <w:color w:val="FFFFFF"/>
                <w:sz w:val="16"/>
              </w:rPr>
              <w:t>Detail</w:t>
            </w:r>
          </w:p>
        </w:tc>
      </w:tr>
      <w:tr w:rsidR="00F517BC" w14:paraId="2CDE6D72" w14:textId="77777777">
        <w:trPr>
          <w:cantSplit/>
          <w:jc w:val="center"/>
        </w:trPr>
        <w:tc>
          <w:tcPr>
            <w:tcW w:w="2880" w:type="dxa"/>
            <w:tcMar>
              <w:top w:w="60" w:type="dxa"/>
              <w:left w:w="75" w:type="dxa"/>
              <w:bottom w:w="60" w:type="dxa"/>
              <w:right w:w="75" w:type="dxa"/>
              <w:start w:w="60" w:type="dxa"/>
              <w:end w:w="60" w:type="dxa"/>
            </w:tcMar>
            <w:vAlign w:val="top"/>
          </w:tcPr>
          <w:p w14:paraId="6C1452A8" w14:textId="77777777" w:rsidR="00F517BC" w:rsidRDefault="00000000">
            <w:pPr>
              <w:spacing w:after="0" w:line="240" w:lineRule="auto" w:before="0"/>
            </w:pPr>
            <w:r>
              <w:rPr>
                <w:sz w:val="16"/>
              </w:rPr>
              <w:t>Document Owner</w:t>
            </w:r>
          </w:p>
        </w:tc>
        <w:tc>
          <w:tcPr>
            <w:tcW w:w="7776" w:type="dxa"/>
            <w:tcMar>
              <w:top w:w="60" w:type="dxa"/>
              <w:left w:w="75" w:type="dxa"/>
              <w:bottom w:w="60" w:type="dxa"/>
              <w:right w:w="75" w:type="dxa"/>
              <w:start w:w="60" w:type="dxa"/>
              <w:end w:w="60" w:type="dxa"/>
            </w:tcMar>
            <w:vAlign w:val="top"/>
          </w:tcPr>
          <w:p w14:paraId="62B3F582" w14:textId="30B7A440" w:rsidR="00F517BC" w:rsidRDefault="00000000">
            <w:pPr>
              <w:spacing w:after="0" w:line="240" w:lineRule="auto" w:before="0"/>
            </w:pPr>
            <w:r>
              <w:rPr>
                <w:sz w:val="16"/>
              </w:rPr>
              <w:t xml:space="preserve">Solution Architecture — </w:t>
            </w:r>
            <w:r w:rsidR="00220541">
              <w:rPr>
                <w:sz w:val="16"/>
              </w:rPr>
              <w:t>Vikram</w:t>
            </w:r>
          </w:p>
        </w:tc>
      </w:tr>
      <w:tr w:rsidR="00F517BC" w14:paraId="2AC6F146"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6C19737F" w14:textId="77777777" w:rsidR="00F517BC" w:rsidRDefault="00000000">
            <w:pPr>
              <w:spacing w:after="0" w:line="240" w:lineRule="auto" w:before="0"/>
            </w:pPr>
            <w:r>
              <w:rPr>
                <w:sz w:val="16"/>
              </w:rPr>
              <w:t>Business Owner</w:t>
            </w:r>
          </w:p>
        </w:tc>
        <w:tc>
          <w:tcPr>
            <w:tcW w:w="7776" w:type="dxa"/>
            <w:shd w:val="clear" w:color="auto" w:fill="F3F6F9"/>
            <w:tcMar>
              <w:top w:w="60" w:type="dxa"/>
              <w:left w:w="75" w:type="dxa"/>
              <w:bottom w:w="60" w:type="dxa"/>
              <w:right w:w="75" w:type="dxa"/>
              <w:start w:w="60" w:type="dxa"/>
              <w:end w:w="60" w:type="dxa"/>
            </w:tcMar>
            <w:vAlign w:val="top"/>
          </w:tcPr>
          <w:p w14:paraId="2770BB1C" w14:textId="30606651" w:rsidR="00F517BC" w:rsidRDefault="00000000">
            <w:pPr>
              <w:spacing w:after="0" w:line="240" w:lineRule="auto" w:before="0"/>
            </w:pPr>
            <w:r>
              <w:rPr>
                <w:sz w:val="16"/>
              </w:rPr>
              <w:t xml:space="preserve">Error Management Hub Product Owner — </w:t>
            </w:r>
            <w:r w:rsidR="00220541">
              <w:rPr>
                <w:sz w:val="16"/>
              </w:rPr>
              <w:t xml:space="preserve"> Ahmed Taha</w:t>
            </w:r>
          </w:p>
        </w:tc>
      </w:tr>
      <w:tr w:rsidR="00F517BC" w14:paraId="7AE2C04C" w14:textId="77777777">
        <w:trPr>
          <w:cantSplit/>
          <w:jc w:val="center"/>
        </w:trPr>
        <w:tc>
          <w:tcPr>
            <w:tcW w:w="2880" w:type="dxa"/>
            <w:tcMar>
              <w:top w:w="60" w:type="dxa"/>
              <w:left w:w="75" w:type="dxa"/>
              <w:bottom w:w="60" w:type="dxa"/>
              <w:right w:w="75" w:type="dxa"/>
              <w:start w:w="60" w:type="dxa"/>
              <w:end w:w="60" w:type="dxa"/>
            </w:tcMar>
            <w:vAlign w:val="top"/>
          </w:tcPr>
          <w:p w14:paraId="2D22C493" w14:textId="77777777" w:rsidR="00F517BC" w:rsidRDefault="00000000">
            <w:pPr>
              <w:spacing w:after="0" w:line="240" w:lineRule="auto" w:before="0"/>
            </w:pPr>
            <w:r>
              <w:rPr>
                <w:sz w:val="16"/>
              </w:rPr>
              <w:t>Technical Owner</w:t>
            </w:r>
          </w:p>
        </w:tc>
        <w:tc>
          <w:tcPr>
            <w:tcW w:w="7776" w:type="dxa"/>
            <w:tcMar>
              <w:top w:w="60" w:type="dxa"/>
              <w:left w:w="75" w:type="dxa"/>
              <w:bottom w:w="60" w:type="dxa"/>
              <w:right w:w="75" w:type="dxa"/>
              <w:start w:w="60" w:type="dxa"/>
              <w:end w:w="60" w:type="dxa"/>
            </w:tcMar>
            <w:vAlign w:val="top"/>
          </w:tcPr>
          <w:p w14:paraId="29DC1372" w14:textId="56F884A3" w:rsidR="00F517BC" w:rsidRDefault="00000000">
            <w:pPr>
              <w:spacing w:after="0" w:line="240" w:lineRule="auto" w:before="0"/>
            </w:pPr>
            <w:r>
              <w:rPr>
                <w:sz w:val="16"/>
              </w:rPr>
              <w:t xml:space="preserve">Mendix Application Owner — </w:t>
            </w:r>
            <w:r w:rsidR="00220541">
              <w:rPr>
                <w:sz w:val="16"/>
              </w:rPr>
              <w:t>Safaa Soliman</w:t>
            </w:r>
          </w:p>
        </w:tc>
      </w:tr>
      <w:tr w:rsidR="00F517BC" w14:paraId="513C4754"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67F8132D" w14:textId="77777777" w:rsidR="00F517BC" w:rsidRDefault="00000000">
            <w:pPr>
              <w:spacing w:after="0" w:line="240" w:lineRule="auto" w:before="0"/>
            </w:pPr>
            <w:r>
              <w:rPr>
                <w:sz w:val="16"/>
              </w:rPr>
              <w:t>Security Owner</w:t>
            </w:r>
          </w:p>
        </w:tc>
        <w:tc>
          <w:tcPr>
            <w:tcW w:w="7776" w:type="dxa"/>
            <w:shd w:val="clear" w:color="auto" w:fill="F3F6F9"/>
            <w:tcMar>
              <w:top w:w="60" w:type="dxa"/>
              <w:left w:w="75" w:type="dxa"/>
              <w:bottom w:w="60" w:type="dxa"/>
              <w:right w:w="75" w:type="dxa"/>
              <w:start w:w="60" w:type="dxa"/>
              <w:end w:w="60" w:type="dxa"/>
            </w:tcMar>
            <w:vAlign w:val="top"/>
          </w:tcPr>
          <w:p w14:paraId="33049105" w14:textId="1D296A5E" w:rsidR="00F517BC" w:rsidRDefault="00000000">
            <w:pPr>
              <w:spacing w:after="0" w:line="240" w:lineRule="auto" w:before="0"/>
            </w:pPr>
            <w:r>
              <w:rPr>
                <w:sz w:val="16"/>
              </w:rPr>
              <w:t xml:space="preserve">Information Security </w:t>
            </w:r>
            <w:r w:rsidR="00220541">
              <w:rPr>
                <w:sz w:val="16"/>
              </w:rPr>
              <w:t>Team</w:t>
            </w:r>
          </w:p>
        </w:tc>
      </w:tr>
      <w:tr w:rsidR="00F517BC" w14:paraId="3DB4AEB5" w14:textId="77777777">
        <w:trPr>
          <w:cantSplit/>
          <w:jc w:val="center"/>
        </w:trPr>
        <w:tc>
          <w:tcPr>
            <w:tcW w:w="2880" w:type="dxa"/>
            <w:tcMar>
              <w:top w:w="60" w:type="dxa"/>
              <w:left w:w="75" w:type="dxa"/>
              <w:bottom w:w="60" w:type="dxa"/>
              <w:right w:w="75" w:type="dxa"/>
              <w:start w:w="60" w:type="dxa"/>
              <w:end w:w="60" w:type="dxa"/>
            </w:tcMar>
            <w:vAlign w:val="top"/>
          </w:tcPr>
          <w:p w14:paraId="10894B8B" w14:textId="77777777" w:rsidR="00F517BC" w:rsidRDefault="00000000">
            <w:pPr>
              <w:spacing w:after="0" w:line="240" w:lineRule="auto" w:before="0"/>
            </w:pPr>
            <w:r>
              <w:rPr>
                <w:sz w:val="16"/>
              </w:rPr>
              <w:t>Approval Authorities</w:t>
            </w:r>
          </w:p>
        </w:tc>
        <w:tc>
          <w:tcPr>
            <w:tcW w:w="7776" w:type="dxa"/>
            <w:tcMar>
              <w:top w:w="60" w:type="dxa"/>
              <w:left w:w="75" w:type="dxa"/>
              <w:bottom w:w="60" w:type="dxa"/>
              <w:right w:w="75" w:type="dxa"/>
              <w:start w:w="60" w:type="dxa"/>
              <w:end w:w="60" w:type="dxa"/>
            </w:tcMar>
            <w:vAlign w:val="top"/>
          </w:tcPr>
          <w:p w14:paraId="7E23C7CB" w14:textId="77777777" w:rsidR="00F517BC" w:rsidRDefault="00000000">
            <w:pPr>
              <w:spacing w:after="0" w:line="240" w:lineRule="auto" w:before="0"/>
            </w:pPr>
            <w:r>
              <w:rPr>
                <w:sz w:val="16"/>
              </w:rPr>
              <w:t>Enterprise Architecture, Solution Architecture, Information Security, Infrastructure, Operations</w:t>
            </w:r>
          </w:p>
        </w:tc>
      </w:tr>
      <w:tr w:rsidR="00F517BC" w14:paraId="6B6799EE" w14:textId="77777777">
        <w:trPr>
          <w:cantSplit/>
          <w:jc w:val="center"/>
        </w:trPr>
        <w:tc>
          <w:tcPr>
            <w:tcW w:w="2880" w:type="dxa"/>
            <w:tcMar>
              <w:top w:w="60" w:type="dxa"/>
              <w:left w:w="75" w:type="dxa"/>
              <w:bottom w:w="60" w:type="dxa"/>
              <w:right w:w="75" w:type="dxa"/>
              <w:start w:w="60" w:type="dxa"/>
              <w:end w:w="60" w:type="dxa"/>
            </w:tcMar>
            <w:vAlign w:val="top"/>
          </w:tcPr>
          <w:p w14:paraId="579F2840" w14:textId="77777777" w:rsidR="00F517BC" w:rsidRDefault="00000000">
            <w:pPr>
              <w:spacing w:after="0" w:before="0" w:line="240" w:lineRule="auto"/>
            </w:pPr>
            <w:r>
              <w:rPr>
                <w:sz w:val="16"/>
              </w:rPr>
              <w:t>Scope</w:t>
            </w:r>
          </w:p>
        </w:tc>
        <w:tc>
          <w:tcPr>
            <w:tcW w:w="7776" w:type="dxa"/>
            <w:tcMar>
              <w:top w:w="60" w:type="dxa"/>
              <w:left w:w="75" w:type="dxa"/>
              <w:bottom w:w="60" w:type="dxa"/>
              <w:right w:w="75" w:type="dxa"/>
              <w:start w:w="60" w:type="dxa"/>
              <w:end w:w="60" w:type="dxa"/>
            </w:tcMar>
            <w:vAlign w:val="top"/>
          </w:tcPr>
          <w:p w14:paraId="0FD7F891" w14:textId="77777777" w:rsidR="00F517BC" w:rsidRDefault="00000000">
            <w:pPr>
              <w:spacing w:after="0" w:before="0" w:line="240" w:lineRule="auto"/>
            </w:pPr>
            <w:r>
              <w:rPr>
                <w:sz w:val="16"/>
              </w:rPr>
              <w:t>Phase 1: User Management, Clinical Attachment, Premarital, Patient Services, Audit Management and Operational Logging</w:t>
            </w:r>
          </w:p>
        </w:tc>
      </w:tr>
      <w:tr w:rsidR="00F517BC" w14:paraId="1CDEC7A3"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008935B4" w14:textId="77777777" w:rsidR="00F517BC" w:rsidRDefault="00000000">
            <w:pPr>
              <w:spacing w:after="0" w:line="240" w:lineRule="auto" w:before="0"/>
            </w:pPr>
            <w:r>
              <w:rPr>
                <w:sz w:val="16"/>
              </w:rPr>
              <w:t>Out of Scope</w:t>
            </w:r>
          </w:p>
        </w:tc>
        <w:tc>
          <w:tcPr>
            <w:tcW w:w="7776" w:type="dxa"/>
            <w:shd w:val="clear" w:color="auto" w:fill="F3F6F9"/>
            <w:tcMar>
              <w:top w:w="60" w:type="dxa"/>
              <w:left w:w="75" w:type="dxa"/>
              <w:bottom w:w="60" w:type="dxa"/>
              <w:right w:w="75" w:type="dxa"/>
              <w:start w:w="60" w:type="dxa"/>
              <w:end w:w="60" w:type="dxa"/>
            </w:tcMar>
            <w:vAlign w:val="top"/>
          </w:tcPr>
          <w:p w14:paraId="2ADDDFC8" w14:textId="0A091222" w:rsidR="00F517BC" w:rsidRDefault="00000000">
            <w:pPr>
              <w:spacing w:after="0" w:before="0" w:line="240" w:lineRule="auto"/>
            </w:pPr>
            <w:r>
              <w:rPr>
                <w:sz w:val="16"/>
              </w:rPr>
              <w:t>Transactional updates to source systems, support-case workflow, email or message ingestion,  AI decisioning, bulk export, and replacement of source systems</w:t>
            </w:r>
          </w:p>
        </w:tc>
      </w:tr>
    </w:tbl>
    <w:p w14:paraId="299D7E3D"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215A5337"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1A00A6F8" w14:textId="77777777" w:rsidR="00F517BC" w:rsidRPr="0015732C" w:rsidRDefault="00000000" w:rsidP="0015732C">
            <w:pPr>
              <w:spacing w:after="0" w:line="240" w:lineRule="auto" w:before="0"/>
              <w:rPr>
                <w:b/>
                <w:color w:val="FFFFFF"/>
                <w:sz w:val="14"/>
              </w:rPr>
            </w:pPr>
            <w:r w:rsidRPr="0015732C">
              <w:rPr>
                <w:b/>
                <w:color w:val="FFFFFF"/>
                <w:sz w:val="14"/>
              </w:rPr>
              <w:t>Version</w:t>
            </w:r>
          </w:p>
        </w:tc>
        <w:tc>
          <w:tcPr>
            <w:tcW w:w="2570" w:type="dxa"/>
            <w:shd w:val="clear" w:color="auto" w:fill="17365D"/>
            <w:tcMar>
              <w:top w:w="60" w:type="dxa"/>
              <w:left w:w="75" w:type="dxa"/>
              <w:bottom w:w="60" w:type="dxa"/>
              <w:right w:w="75" w:type="dxa"/>
              <w:start w:w="60" w:type="dxa"/>
              <w:end w:w="60" w:type="dxa"/>
            </w:tcMar>
            <w:vAlign w:val="top"/>
          </w:tcPr>
          <w:p w14:paraId="261227CA" w14:textId="77777777" w:rsidR="00F517BC" w:rsidRPr="0015732C" w:rsidRDefault="00000000" w:rsidP="0015732C">
            <w:pPr>
              <w:spacing w:after="0" w:line="240" w:lineRule="auto" w:before="0"/>
              <w:rPr>
                <w:b/>
                <w:color w:val="FFFFFF"/>
                <w:sz w:val="14"/>
              </w:rPr>
            </w:pPr>
            <w:r w:rsidRPr="0015732C">
              <w:rPr>
                <w:b/>
                <w:color w:val="FFFFFF"/>
                <w:sz w:val="14"/>
              </w:rPr>
              <w:t>Date</w:t>
            </w:r>
          </w:p>
        </w:tc>
        <w:tc>
          <w:tcPr>
            <w:tcW w:w="2570" w:type="dxa"/>
            <w:shd w:val="clear" w:color="auto" w:fill="17365D"/>
            <w:tcMar>
              <w:top w:w="60" w:type="dxa"/>
              <w:left w:w="75" w:type="dxa"/>
              <w:bottom w:w="60" w:type="dxa"/>
              <w:right w:w="75" w:type="dxa"/>
              <w:start w:w="60" w:type="dxa"/>
              <w:end w:w="60" w:type="dxa"/>
            </w:tcMar>
            <w:vAlign w:val="top"/>
          </w:tcPr>
          <w:p w14:paraId="218D283E" w14:textId="77777777" w:rsidR="00F517BC" w:rsidRPr="0015732C" w:rsidRDefault="00000000" w:rsidP="0015732C">
            <w:pPr>
              <w:spacing w:after="0" w:line="240" w:lineRule="auto" w:before="0"/>
              <w:rPr>
                <w:b/>
                <w:color w:val="FFFFFF"/>
                <w:sz w:val="14"/>
              </w:rPr>
            </w:pPr>
            <w:r w:rsidRPr="0015732C">
              <w:rPr>
                <w:b/>
                <w:color w:val="FFFFFF"/>
                <w:sz w:val="14"/>
              </w:rPr>
              <w:t>Owner</w:t>
            </w:r>
          </w:p>
        </w:tc>
        <w:tc>
          <w:tcPr>
            <w:tcW w:w="2570" w:type="dxa"/>
            <w:shd w:val="clear" w:color="auto" w:fill="17365D"/>
            <w:tcMar>
              <w:top w:w="60" w:type="dxa"/>
              <w:left w:w="75" w:type="dxa"/>
              <w:bottom w:w="60" w:type="dxa"/>
              <w:right w:w="75" w:type="dxa"/>
              <w:start w:w="60" w:type="dxa"/>
              <w:end w:w="60" w:type="dxa"/>
            </w:tcMar>
            <w:vAlign w:val="top"/>
          </w:tcPr>
          <w:p w14:paraId="3F4DA907" w14:textId="77777777" w:rsidR="00F517BC" w:rsidRPr="0015732C" w:rsidRDefault="00000000" w:rsidP="0015732C">
            <w:pPr>
              <w:spacing w:after="0" w:line="240" w:lineRule="auto" w:before="0"/>
              <w:rPr>
                <w:b/>
                <w:color w:val="FFFFFF"/>
                <w:sz w:val="14"/>
              </w:rPr>
            </w:pPr>
            <w:r w:rsidRPr="0015732C">
              <w:rPr>
                <w:b/>
                <w:color w:val="FFFFFF"/>
                <w:sz w:val="14"/>
              </w:rPr>
              <w:t>Description</w:t>
            </w:r>
          </w:p>
        </w:tc>
      </w:tr>
      <w:tr w:rsidR="00F517BC" w14:paraId="36599AC5" w14:textId="77777777">
        <w:trPr>
          <w:jc w:val="center"/>
        </w:trPr>
        <w:tc>
          <w:tcPr>
            <w:tcW w:w="2570" w:type="dxa"/>
            <w:vAlign w:val="top"/>
            <w:tcMar>
              <w:top w:w="60" w:type="dxa"/>
              <w:start w:w="60" w:type="dxa"/>
              <w:bottom w:w="60" w:type="dxa"/>
              <w:end w:w="60" w:type="dxa"/>
            </w:tcMar>
          </w:tcPr>
          <w:p w14:paraId="213722B9" w14:textId="77777777" w:rsidR="00F517BC" w:rsidRDefault="00000000">
            <w:pPr>
              <w:spacing w:after="0" w:before="0" w:line="240" w:lineRule="auto"/>
            </w:pPr>
            <w:r>
              <w:rPr>
                <w:sz w:val="14"/>
              </w:rPr>
              <w:t>1.0 (v1)</w:t>
            </w:r>
          </w:p>
        </w:tc>
        <w:tc>
          <w:tcPr>
            <w:tcW w:w="2570" w:type="dxa"/>
            <w:vAlign w:val="top"/>
            <w:tcMar>
              <w:top w:w="60" w:type="dxa"/>
              <w:start w:w="60" w:type="dxa"/>
              <w:bottom w:w="60" w:type="dxa"/>
              <w:end w:w="60" w:type="dxa"/>
            </w:tcMar>
          </w:tcPr>
          <w:p w14:paraId="5B3BE075" w14:textId="77777777" w:rsidR="00F517BC" w:rsidRDefault="00000000">
            <w:pPr>
              <w:spacing w:after="0" w:before="0" w:line="240" w:lineRule="auto"/>
            </w:pPr>
            <w:r>
              <w:rPr>
                <w:sz w:val="14"/>
              </w:rPr>
              <w:t>18 June 2026</w:t>
            </w:r>
          </w:p>
        </w:tc>
        <w:tc>
          <w:tcPr>
            <w:tcW w:w="2570" w:type="dxa"/>
            <w:vAlign w:val="top"/>
            <w:tcMar>
              <w:top w:w="60" w:type="dxa"/>
              <w:start w:w="60" w:type="dxa"/>
              <w:bottom w:w="60" w:type="dxa"/>
              <w:end w:w="60" w:type="dxa"/>
            </w:tcMar>
          </w:tcPr>
          <w:p w14:paraId="231ECCC3" w14:textId="77777777" w:rsidR="00F517BC" w:rsidRDefault="00000000">
            <w:pPr>
              <w:spacing w:after="0" w:before="0" w:line="240" w:lineRule="auto"/>
            </w:pPr>
            <w:r>
              <w:rPr>
                <w:sz w:val="14"/>
              </w:rPr>
              <w:t>Solution Architecture</w:t>
            </w:r>
          </w:p>
        </w:tc>
        <w:tc>
          <w:tcPr>
            <w:tcW w:w="2570" w:type="dxa"/>
            <w:vAlign w:val="top"/>
            <w:tcMar>
              <w:top w:w="60" w:type="dxa"/>
              <w:start w:w="60" w:type="dxa"/>
              <w:bottom w:w="60" w:type="dxa"/>
              <w:end w:w="60" w:type="dxa"/>
            </w:tcMar>
          </w:tcPr>
          <w:p w14:paraId="6FA209A9" w14:textId="77777777" w:rsidR="00F517BC" w:rsidRDefault="00000000">
            <w:pPr>
              <w:spacing w:after="0" w:before="0" w:line="240" w:lineRule="auto"/>
            </w:pPr>
            <w:r>
              <w:rPr>
                <w:sz w:val="14"/>
              </w:rPr>
              <w:t>Architecture Proposal</w:t>
            </w:r>
          </w:p>
        </w:tc>
      </w:tr>
    </w:tbl>
    <w:p w14:paraId="26935381" w14:textId="77777777" w:rsidR="00F517BC" w:rsidRDefault="00F517BC">
      <w:pPr>
        <w:spacing w:after="0"/>
      </w:pPr>
    </w:p>
    <w:p w14:paraId="7CF750D4" w14:textId="77777777" w:rsidR="00F517BC" w:rsidRDefault="00000000">
      <w:pPr>
        <w:pStyle w:val="Heading1"/>
      </w:pPr>
      <w:r>
        <w:lastRenderedPageBreak/>
        <w:t>Contents</w:t>
      </w:r>
    </w:p>
    <w:p w14:paraId="36E4D478" w14:textId="77777777" w:rsidR="00F517BC" w:rsidRDefault="00000000">
      <w:pPr>
        <w:pStyle w:val="ListBullet"/>
        <w:ind w:left="0"/>
      </w:pPr>
      <w:r>
        <w:t>1. Solution Overview</w:t>
      </w:r>
    </w:p>
    <w:p w14:paraId="03B7D863" w14:textId="77777777" w:rsidR="00F517BC" w:rsidRDefault="00000000">
      <w:pPr>
        <w:pStyle w:val="ListBullet"/>
        <w:ind w:left="0"/>
      </w:pPr>
      <w:r>
        <w:t>2. Data Architecture</w:t>
      </w:r>
    </w:p>
    <w:p w14:paraId="3EF50ACF" w14:textId="77777777" w:rsidR="00F517BC" w:rsidRDefault="00000000">
      <w:pPr>
        <w:pStyle w:val="ListBullet"/>
        <w:ind w:left="0"/>
      </w:pPr>
      <w:r>
        <w:t>3. Application Architecture</w:t>
      </w:r>
    </w:p>
    <w:p w14:paraId="59AC6D8E" w14:textId="77777777" w:rsidR="00F517BC" w:rsidRDefault="00000000">
      <w:pPr>
        <w:pStyle w:val="ListBullet"/>
        <w:ind w:left="0"/>
      </w:pPr>
      <w:r>
        <w:t>4. Technical Architecture</w:t>
      </w:r>
    </w:p>
    <w:p w14:paraId="46F3CFEE" w14:textId="77777777" w:rsidR="00F517BC" w:rsidRDefault="00000000">
      <w:pPr>
        <w:pStyle w:val="ListBullet"/>
        <w:ind w:left="0"/>
      </w:pPr>
      <w:r>
        <w:t>DevSecOps</w:t>
      </w:r>
    </w:p>
    <w:p w14:paraId="127CB428" w14:textId="77777777" w:rsidR="00F517BC" w:rsidRDefault="00000000">
      <w:pPr>
        <w:pStyle w:val="ListBullet"/>
        <w:ind w:left="0"/>
      </w:pPr>
      <w:r>
        <w:t>5. Information Security Architecture</w:t>
      </w:r>
    </w:p>
    <w:p w14:paraId="55181C13" w14:textId="77777777" w:rsidR="00F517BC" w:rsidRDefault="00000000">
      <w:pPr>
        <w:pStyle w:val="ListBullet"/>
        <w:ind w:left="0"/>
      </w:pPr>
      <w:r>
        <w:t>6. Implementation Approach</w:t>
      </w:r>
    </w:p>
    <w:p w14:paraId="18F9F1ED" w14:textId="77777777" w:rsidR="00F517BC" w:rsidRDefault="00000000">
      <w:pPr>
        <w:pStyle w:val="ListBullet"/>
        <w:ind w:left="0"/>
      </w:pPr>
      <w:r>
        <w:t>Appendices A–R</w:t>
      </w:r>
    </w:p>
    <w:p w14:paraId="47C2CF96" w14:textId="77777777" w:rsidR="00F517BC" w:rsidRDefault="00000000">
      <w:pPr>
        <w:pStyle w:val="ListBullet"/>
        <w:ind w:left="0"/>
      </w:pPr>
      <w:r>
        <w:t>Diagram Prompts</w:t>
      </w:r>
    </w:p>
    <w:p w14:paraId="56AA5057" w14:textId="77777777" w:rsidR="00F517BC" w:rsidRDefault="00F517BC">
      <w:pPr>
        <w:spacing w:after="0"/>
      </w:pPr>
    </w:p>
    <w:p w14:paraId="5ED9014E" w14:textId="77777777" w:rsidR="00F517BC" w:rsidRDefault="00000000">
      <w:pPr>
        <w:pStyle w:val="Heading1"/>
      </w:pPr>
      <w:r>
        <w:t>1. Solution Overview</w:t>
      </w:r>
    </w:p>
    <w:p w14:paraId="4613F629" w14:textId="77777777" w:rsidR="00F517BC" w:rsidRDefault="00000000">
      <w:r>
        <w:t>The Error Management Hub (EMH) is a secure, internal support investigation workspace implemented on Mendix. It gives authorized support personnel one role-appropriate entry point for locating and viewing diagnostic information held by multiple Dubai Health systems. Phase 1 does not update source-system records, create a support ticket lifecycle, receive email or messages, or replace the operational applications being investigated.</w:t>
      </w:r>
    </w:p>
    <w:tbl>
      <w:tblPr>
        <w:tblStyle w:val="TableGrid"/>
        <w:tblW w:w="0" w:type="auto"/>
        <w:jc w:val="center"/>
        <w:tblLayout w:type="autofit"/>
        <w:tblLook w:val="04A0" w:firstRow="1" w:lastRow="0" w:firstColumn="1" w:lastColumn="0" w:noHBand="0" w:noVBand="1"/>
      </w:tblPr>
      <w:tblGrid>
        <w:gridCol w:w="5141"/>
        <w:gridCol w:w="5141"/>
      </w:tblGrid>
      <w:tr w:rsidR="00F517BC" w14:paraId="7AE19007"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06D76128" w14:textId="77777777" w:rsidR="00F517BC" w:rsidRDefault="00000000">
            <w:pPr>
              <w:spacing w:after="0" w:line="240" w:lineRule="auto" w:before="0"/>
            </w:pPr>
            <w:r>
              <w:rPr>
                <w:b/>
                <w:color w:val="FFFFFF"/>
                <w:sz w:val="16"/>
              </w:rPr>
              <w:t>Architecture Dimension</w:t>
            </w:r>
          </w:p>
        </w:tc>
        <w:tc>
          <w:tcPr>
            <w:tcW w:w="5141" w:type="dxa"/>
            <w:shd w:val="clear" w:color="auto" w:fill="17365D"/>
            <w:tcMar>
              <w:top w:w="60" w:type="dxa"/>
              <w:left w:w="75" w:type="dxa"/>
              <w:bottom w:w="60" w:type="dxa"/>
              <w:right w:w="75" w:type="dxa"/>
              <w:start w:w="60" w:type="dxa"/>
              <w:end w:w="60" w:type="dxa"/>
            </w:tcMar>
            <w:vAlign w:val="top"/>
          </w:tcPr>
          <w:p w14:paraId="0FB70257" w14:textId="77777777" w:rsidR="00F517BC" w:rsidRDefault="00000000">
            <w:pPr>
              <w:spacing w:after="0" w:line="240" w:lineRule="auto" w:before="0"/>
            </w:pPr>
            <w:r>
              <w:rPr>
                <w:b/>
                <w:color w:val="FFFFFF"/>
                <w:sz w:val="16"/>
              </w:rPr>
              <w:t>Target Position</w:t>
            </w:r>
          </w:p>
        </w:tc>
      </w:tr>
      <w:tr w:rsidR="00F517BC" w14:paraId="4E332A67" w14:textId="77777777">
        <w:trPr>
          <w:cantSplit/>
          <w:jc w:val="center"/>
        </w:trPr>
        <w:tc>
          <w:tcPr>
            <w:tcW w:w="5141" w:type="dxa"/>
            <w:tcMar>
              <w:top w:w="60" w:type="dxa"/>
              <w:left w:w="75" w:type="dxa"/>
              <w:bottom w:w="60" w:type="dxa"/>
              <w:right w:w="75" w:type="dxa"/>
              <w:start w:w="60" w:type="dxa"/>
              <w:end w:w="60" w:type="dxa"/>
            </w:tcMar>
            <w:vAlign w:val="top"/>
          </w:tcPr>
          <w:p w14:paraId="3A5F673C" w14:textId="77777777" w:rsidR="00F517BC" w:rsidRDefault="00000000">
            <w:pPr>
              <w:spacing w:after="0" w:line="240" w:lineRule="auto" w:before="0"/>
            </w:pPr>
            <w:r>
              <w:rPr>
                <w:sz w:val="16"/>
              </w:rPr>
              <w:t>Business capability</w:t>
            </w:r>
          </w:p>
        </w:tc>
        <w:tc>
          <w:tcPr>
            <w:tcW w:w="5141" w:type="dxa"/>
            <w:tcMar>
              <w:top w:w="60" w:type="dxa"/>
              <w:left w:w="75" w:type="dxa"/>
              <w:bottom w:w="60" w:type="dxa"/>
              <w:right w:w="75" w:type="dxa"/>
              <w:start w:w="60" w:type="dxa"/>
              <w:end w:w="60" w:type="dxa"/>
            </w:tcMar>
            <w:vAlign w:val="top"/>
          </w:tcPr>
          <w:p w14:paraId="79084B06" w14:textId="77777777" w:rsidR="00F517BC" w:rsidRDefault="00000000">
            <w:pPr>
              <w:spacing w:after="0" w:line="240" w:lineRule="auto" w:before="0"/>
            </w:pPr>
            <w:r>
              <w:rPr>
                <w:sz w:val="16"/>
              </w:rPr>
              <w:t>Unified read-only investigation for user access, clinical attachment, premarital and patient-service issues.</w:t>
            </w:r>
          </w:p>
        </w:tc>
      </w:tr>
      <w:tr w:rsidR="00F517BC" w14:paraId="73AD57E1"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BEE89C3" w14:textId="77777777" w:rsidR="00F517BC" w:rsidRDefault="00000000">
            <w:pPr>
              <w:spacing w:after="0" w:line="240" w:lineRule="auto" w:before="0"/>
            </w:pPr>
            <w:r>
              <w:rPr>
                <w:sz w:val="16"/>
              </w:rPr>
              <w:t>Application style</w:t>
            </w:r>
          </w:p>
        </w:tc>
        <w:tc>
          <w:tcPr>
            <w:tcW w:w="5141" w:type="dxa"/>
            <w:shd w:val="clear" w:color="auto" w:fill="F3F6F9"/>
            <w:tcMar>
              <w:top w:w="60" w:type="dxa"/>
              <w:left w:w="75" w:type="dxa"/>
              <w:bottom w:w="60" w:type="dxa"/>
              <w:right w:w="75" w:type="dxa"/>
              <w:start w:w="60" w:type="dxa"/>
              <w:end w:w="60" w:type="dxa"/>
            </w:tcMar>
            <w:vAlign w:val="top"/>
          </w:tcPr>
          <w:p w14:paraId="2927B73D" w14:textId="77777777" w:rsidR="00F517BC" w:rsidRDefault="00000000">
            <w:pPr>
              <w:spacing w:after="0" w:line="240" w:lineRule="auto" w:before="0"/>
            </w:pPr>
            <w:r>
              <w:rPr>
                <w:sz w:val="16"/>
              </w:rPr>
              <w:t>Modular Mendix monolith with capability-aligned modules and shared platform services.</w:t>
            </w:r>
          </w:p>
        </w:tc>
      </w:tr>
      <w:tr w:rsidR="00F517BC" w14:paraId="28561EFB" w14:textId="77777777">
        <w:trPr>
          <w:cantSplit/>
          <w:jc w:val="center"/>
        </w:trPr>
        <w:tc>
          <w:tcPr>
            <w:tcW w:w="5141" w:type="dxa"/>
            <w:tcMar>
              <w:top w:w="60" w:type="dxa"/>
              <w:left w:w="75" w:type="dxa"/>
              <w:bottom w:w="60" w:type="dxa"/>
              <w:right w:w="75" w:type="dxa"/>
              <w:start w:w="60" w:type="dxa"/>
              <w:end w:w="60" w:type="dxa"/>
            </w:tcMar>
            <w:vAlign w:val="top"/>
          </w:tcPr>
          <w:p w14:paraId="5C113FD5" w14:textId="77777777" w:rsidR="00F517BC" w:rsidRDefault="00000000">
            <w:pPr>
              <w:spacing w:after="0" w:line="240" w:lineRule="auto" w:before="0"/>
            </w:pPr>
            <w:r>
              <w:rPr>
                <w:sz w:val="16"/>
              </w:rPr>
              <w:t>System boundary</w:t>
            </w:r>
          </w:p>
        </w:tc>
        <w:tc>
          <w:tcPr>
            <w:tcW w:w="5141" w:type="dxa"/>
            <w:tcMar>
              <w:top w:w="60" w:type="dxa"/>
              <w:left w:w="75" w:type="dxa"/>
              <w:bottom w:w="60" w:type="dxa"/>
              <w:right w:w="75" w:type="dxa"/>
              <w:start w:w="60" w:type="dxa"/>
              <w:end w:w="60" w:type="dxa"/>
            </w:tcMar>
            <w:vAlign w:val="top"/>
          </w:tcPr>
          <w:p w14:paraId="1CCABA34" w14:textId="77777777" w:rsidR="00F517BC" w:rsidRDefault="00000000">
            <w:pPr>
              <w:spacing w:after="0" w:line="240" w:lineRule="auto" w:before="0"/>
            </w:pPr>
            <w:r>
              <w:rPr>
                <w:sz w:val="16"/>
              </w:rPr>
              <w:t>Mendix owns presentation, orchestration, access enforcement, configuration and minimized operational evidence; source systems own business data.</w:t>
            </w:r>
          </w:p>
        </w:tc>
      </w:tr>
      <w:tr w:rsidR="00F517BC" w14:paraId="454014FA"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0AEF3E9B" w14:textId="77777777" w:rsidR="00F517BC" w:rsidRDefault="00000000">
            <w:pPr>
              <w:spacing w:after="0" w:line="240" w:lineRule="auto" w:before="0"/>
            </w:pPr>
            <w:r>
              <w:rPr>
                <w:sz w:val="16"/>
              </w:rPr>
              <w:t>Integration style</w:t>
            </w:r>
          </w:p>
        </w:tc>
        <w:tc>
          <w:tcPr>
            <w:tcW w:w="5141" w:type="dxa"/>
            <w:shd w:val="clear" w:color="auto" w:fill="F3F6F9"/>
            <w:tcMar>
              <w:top w:w="60" w:type="dxa"/>
              <w:left w:w="75" w:type="dxa"/>
              <w:bottom w:w="60" w:type="dxa"/>
              <w:right w:w="75" w:type="dxa"/>
              <w:start w:w="60" w:type="dxa"/>
              <w:end w:w="60" w:type="dxa"/>
            </w:tcMar>
            <w:vAlign w:val="top"/>
          </w:tcPr>
          <w:p w14:paraId="1741755C" w14:textId="77777777" w:rsidR="00F517BC" w:rsidRDefault="00000000">
            <w:pPr>
              <w:spacing w:after="0" w:line="240" w:lineRule="auto" w:before="0"/>
            </w:pPr>
            <w:r>
              <w:rPr>
                <w:sz w:val="16"/>
              </w:rPr>
              <w:t>Synchronous consumed REST APIs over approved enterprise connectivity. No direct source-database access.</w:t>
            </w:r>
          </w:p>
        </w:tc>
      </w:tr>
      <w:tr w:rsidR="00F517BC" w14:paraId="332B5F8C" w14:textId="77777777">
        <w:trPr>
          <w:cantSplit/>
          <w:jc w:val="center"/>
        </w:trPr>
        <w:tc>
          <w:tcPr>
            <w:tcW w:w="5141" w:type="dxa"/>
            <w:tcMar>
              <w:top w:w="60" w:type="dxa"/>
              <w:left w:w="75" w:type="dxa"/>
              <w:bottom w:w="60" w:type="dxa"/>
              <w:right w:w="75" w:type="dxa"/>
              <w:start w:w="60" w:type="dxa"/>
              <w:end w:w="60" w:type="dxa"/>
            </w:tcMar>
            <w:vAlign w:val="top"/>
          </w:tcPr>
          <w:p w14:paraId="46718A65" w14:textId="77777777" w:rsidR="00F517BC" w:rsidRDefault="00000000">
            <w:pPr>
              <w:spacing w:after="0" w:line="240" w:lineRule="auto" w:before="0"/>
            </w:pPr>
            <w:r>
              <w:rPr>
                <w:sz w:val="16"/>
              </w:rPr>
              <w:t>Identity</w:t>
            </w:r>
          </w:p>
        </w:tc>
        <w:tc>
          <w:tcPr>
            <w:tcW w:w="5141" w:type="dxa"/>
            <w:tcMar>
              <w:top w:w="60" w:type="dxa"/>
              <w:left w:w="75" w:type="dxa"/>
              <w:bottom w:w="60" w:type="dxa"/>
              <w:right w:w="75" w:type="dxa"/>
              <w:start w:w="60" w:type="dxa"/>
              <w:end w:w="60" w:type="dxa"/>
            </w:tcMar>
            <w:vAlign w:val="top"/>
          </w:tcPr>
          <w:p w14:paraId="0CD71ACA" w14:textId="027711D7" w:rsidR="00F517BC" w:rsidRDefault="00000000">
            <w:pPr>
              <w:spacing w:after="0" w:line="240" w:lineRule="auto" w:before="0"/>
            </w:pPr>
            <w:r>
              <w:rPr>
                <w:sz w:val="16"/>
              </w:rPr>
              <w:t>IDAM SSO; SAML 2.0 is the target baseline</w:t>
            </w:r>
          </w:p>
        </w:tc>
      </w:tr>
      <w:tr w:rsidR="00F517BC" w14:paraId="32D2E348"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21FD3F20" w14:textId="77777777" w:rsidR="00F517BC" w:rsidRDefault="00000000">
            <w:pPr>
              <w:spacing w:after="0" w:line="240" w:lineRule="auto" w:before="0"/>
            </w:pPr>
            <w:r>
              <w:rPr>
                <w:sz w:val="16"/>
              </w:rPr>
              <w:t>Data strategy</w:t>
            </w:r>
          </w:p>
        </w:tc>
        <w:tc>
          <w:tcPr>
            <w:tcW w:w="5141" w:type="dxa"/>
            <w:shd w:val="clear" w:color="auto" w:fill="F3F6F9"/>
            <w:tcMar>
              <w:top w:w="60" w:type="dxa"/>
              <w:left w:w="75" w:type="dxa"/>
              <w:bottom w:w="60" w:type="dxa"/>
              <w:right w:w="75" w:type="dxa"/>
              <w:start w:w="60" w:type="dxa"/>
              <w:end w:w="60" w:type="dxa"/>
            </w:tcMar>
            <w:vAlign w:val="top"/>
          </w:tcPr>
          <w:p w14:paraId="0B6B6A1F" w14:textId="77777777" w:rsidR="00F517BC" w:rsidRDefault="00000000">
            <w:pPr>
              <w:spacing w:after="0" w:line="240" w:lineRule="auto" w:before="0"/>
            </w:pPr>
            <w:r>
              <w:rPr>
                <w:sz w:val="16"/>
              </w:rPr>
              <w:t>Non-persistable entities for external responses; persist only EMH-owned data with explicit retention.</w:t>
            </w:r>
          </w:p>
        </w:tc>
      </w:tr>
      <w:tr w:rsidR="00F517BC" w14:paraId="2CF1E069" w14:textId="77777777">
        <w:trPr>
          <w:cantSplit/>
          <w:jc w:val="center"/>
        </w:trPr>
        <w:tc>
          <w:tcPr>
            <w:tcW w:w="5141" w:type="dxa"/>
            <w:tcMar>
              <w:top w:w="60" w:type="dxa"/>
              <w:left w:w="75" w:type="dxa"/>
              <w:bottom w:w="60" w:type="dxa"/>
              <w:right w:w="75" w:type="dxa"/>
              <w:start w:w="60" w:type="dxa"/>
              <w:end w:w="60" w:type="dxa"/>
            </w:tcMar>
            <w:vAlign w:val="top"/>
          </w:tcPr>
          <w:p w14:paraId="5F660796" w14:textId="77777777" w:rsidR="00F517BC" w:rsidRDefault="00000000">
            <w:pPr>
              <w:spacing w:after="0" w:line="240" w:lineRule="auto" w:before="0"/>
            </w:pPr>
            <w:r>
              <w:rPr>
                <w:sz w:val="16"/>
              </w:rPr>
              <w:t>Deployment</w:t>
            </w:r>
          </w:p>
        </w:tc>
        <w:tc>
          <w:tcPr>
            <w:tcW w:w="5141" w:type="dxa"/>
            <w:tcMar>
              <w:top w:w="60" w:type="dxa"/>
              <w:left w:w="75" w:type="dxa"/>
              <w:bottom w:w="60" w:type="dxa"/>
              <w:right w:w="75" w:type="dxa"/>
              <w:start w:w="60" w:type="dxa"/>
              <w:end w:w="60" w:type="dxa"/>
            </w:tcMar>
            <w:vAlign w:val="top"/>
          </w:tcPr>
          <w:p w14:paraId="683DFBCD" w14:textId="5458491C" w:rsidR="00F517BC" w:rsidRDefault="002E460C">
            <w:pPr>
              <w:spacing w:after="0" w:line="240" w:lineRule="auto" w:before="0"/>
            </w:pPr>
            <w:r>
              <w:rPr>
                <w:sz w:val="16"/>
              </w:rPr>
              <w:t xml:space="preserve">EMH will be deployed within the organization’s existing </w:t>
            </w:r>
            <w:r w:rsidR="00000000">
              <w:rPr>
                <w:sz w:val="16"/>
              </w:rPr>
              <w:t xml:space="preserve">On-premises </w:t>
            </w:r>
            <w:r>
              <w:rPr>
                <w:sz w:val="16"/>
              </w:rPr>
              <w:t>mendix platform, using the approved environment, release-management, security, monitoring, backup, and operational standards.</w:t>
            </w:r>
          </w:p>
        </w:tc>
      </w:tr>
      <w:tr w:rsidR="00F517BC" w14:paraId="03928651"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63AD610" w14:textId="77777777" w:rsidR="00F517BC" w:rsidRDefault="00000000">
            <w:pPr>
              <w:spacing w:after="0" w:line="240" w:lineRule="auto" w:before="0"/>
            </w:pPr>
            <w:r>
              <w:rPr>
                <w:sz w:val="16"/>
              </w:rPr>
              <w:t>Operations</w:t>
            </w:r>
          </w:p>
        </w:tc>
        <w:tc>
          <w:tcPr>
            <w:tcW w:w="5141" w:type="dxa"/>
            <w:shd w:val="clear" w:color="auto" w:fill="F3F6F9"/>
            <w:tcMar>
              <w:top w:w="60" w:type="dxa"/>
              <w:left w:w="75" w:type="dxa"/>
              <w:bottom w:w="60" w:type="dxa"/>
              <w:right w:w="75" w:type="dxa"/>
              <w:start w:w="60" w:type="dxa"/>
              <w:end w:w="60" w:type="dxa"/>
            </w:tcMar>
            <w:vAlign w:val="top"/>
          </w:tcPr>
          <w:p w14:paraId="2A330D50" w14:textId="77777777" w:rsidR="00F517BC" w:rsidRDefault="00000000">
            <w:pPr>
              <w:spacing w:after="0" w:line="240" w:lineRule="auto" w:before="0"/>
            </w:pPr>
            <w:r>
              <w:rPr>
                <w:sz w:val="16"/>
              </w:rPr>
              <w:t>Enterprise ingress, database, registry, secrets, monitoring, SIEM, backup and DR integrated with Mendix runtime operations.</w:t>
            </w:r>
          </w:p>
        </w:tc>
      </w:tr>
    </w:tbl>
    <w:p w14:paraId="27377325" w14:textId="77777777" w:rsidR="00F517BC" w:rsidRDefault="00F517BC">
      <w:pPr>
        <w:spacing w:after="0"/>
      </w:pPr>
    </w:p>
    <w:p w14:paraId="1549223E" w14:textId="77777777" w:rsidR="00F517BC" w:rsidRDefault="00000000">
      <w:pPr>
        <w:pStyle w:val="Heading2"/>
      </w:pPr>
      <w:r>
        <w:t>1.1 Business Purpose</w:t>
      </w:r>
    </w:p>
    <w:p w14:paraId="31B36929" w14:textId="77777777" w:rsidR="00F517BC" w:rsidRDefault="00000000">
      <w:r>
        <w:t>Support teams currently investigate incidents by navigating disconnected applications, calling APIs manually or relying on technical teams to query data. This increases resolution time, creates inconsistent evidence and may expose more information than the support purpose requires. EMH addresses the problem by standardizing how an authorized user searches, views and interprets current source-system information.</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4A07CE33"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4AD60C0E" w14:textId="77777777" w:rsidR="00F517BC" w:rsidRDefault="00000000">
            <w:pPr>
              <w:spacing w:after="0" w:line="240" w:lineRule="auto" w:before="0"/>
            </w:pPr>
            <w:r>
              <w:rPr>
                <w:b/>
                <w:color w:val="FFFFFF"/>
                <w:sz w:val="16"/>
              </w:rPr>
              <w:t>Business Objective</w:t>
            </w:r>
          </w:p>
        </w:tc>
        <w:tc>
          <w:tcPr>
            <w:tcW w:w="3427" w:type="dxa"/>
            <w:shd w:val="clear" w:color="auto" w:fill="17365D"/>
            <w:tcMar>
              <w:top w:w="60" w:type="dxa"/>
              <w:left w:w="75" w:type="dxa"/>
              <w:bottom w:w="60" w:type="dxa"/>
              <w:right w:w="75" w:type="dxa"/>
              <w:start w:w="60" w:type="dxa"/>
              <w:end w:w="60" w:type="dxa"/>
            </w:tcMar>
            <w:vAlign w:val="top"/>
          </w:tcPr>
          <w:p w14:paraId="10995DD7" w14:textId="77777777" w:rsidR="00F517BC" w:rsidRDefault="00000000">
            <w:pPr>
              <w:spacing w:after="0" w:line="240" w:lineRule="auto" w:before="0"/>
            </w:pPr>
            <w:r>
              <w:rPr>
                <w:b/>
                <w:color w:val="FFFFFF"/>
                <w:sz w:val="16"/>
              </w:rPr>
              <w:t>Architecture Response</w:t>
            </w:r>
          </w:p>
        </w:tc>
        <w:tc>
          <w:tcPr>
            <w:tcW w:w="3427" w:type="dxa"/>
            <w:shd w:val="clear" w:color="auto" w:fill="17365D"/>
            <w:tcMar>
              <w:top w:w="60" w:type="dxa"/>
              <w:left w:w="75" w:type="dxa"/>
              <w:bottom w:w="60" w:type="dxa"/>
              <w:right w:w="75" w:type="dxa"/>
              <w:start w:w="60" w:type="dxa"/>
              <w:end w:w="60" w:type="dxa"/>
            </w:tcMar>
            <w:vAlign w:val="top"/>
          </w:tcPr>
          <w:p w14:paraId="66B1B208" w14:textId="77777777" w:rsidR="00F517BC" w:rsidRDefault="00000000">
            <w:pPr>
              <w:spacing w:after="0" w:line="240" w:lineRule="auto" w:before="0"/>
            </w:pPr>
            <w:r>
              <w:rPr>
                <w:b/>
                <w:color w:val="FFFFFF"/>
                <w:sz w:val="16"/>
              </w:rPr>
              <w:t>Measure / Evidence</w:t>
            </w:r>
          </w:p>
        </w:tc>
      </w:tr>
      <w:tr w:rsidR="00F517BC" w14:paraId="652EAC20" w14:textId="77777777">
        <w:trPr>
          <w:cantSplit/>
          <w:jc w:val="center"/>
        </w:trPr>
        <w:tc>
          <w:tcPr>
            <w:tcW w:w="3427" w:type="dxa"/>
            <w:tcMar>
              <w:top w:w="60" w:type="dxa"/>
              <w:left w:w="75" w:type="dxa"/>
              <w:bottom w:w="60" w:type="dxa"/>
              <w:right w:w="75" w:type="dxa"/>
              <w:start w:w="60" w:type="dxa"/>
              <w:end w:w="60" w:type="dxa"/>
            </w:tcMar>
            <w:vAlign w:val="top"/>
          </w:tcPr>
          <w:p w14:paraId="287E4695" w14:textId="77777777" w:rsidR="00F517BC" w:rsidRDefault="00000000">
            <w:pPr>
              <w:spacing w:after="0" w:line="240" w:lineRule="auto" w:before="0"/>
            </w:pPr>
            <w:r>
              <w:rPr>
                <w:sz w:val="16"/>
              </w:rPr>
              <w:t>Reduce investigation time</w:t>
            </w:r>
          </w:p>
        </w:tc>
        <w:tc>
          <w:tcPr>
            <w:tcW w:w="3427" w:type="dxa"/>
            <w:tcMar>
              <w:top w:w="60" w:type="dxa"/>
              <w:left w:w="75" w:type="dxa"/>
              <w:bottom w:w="60" w:type="dxa"/>
              <w:right w:w="75" w:type="dxa"/>
              <w:start w:w="60" w:type="dxa"/>
              <w:end w:w="60" w:type="dxa"/>
            </w:tcMar>
            <w:vAlign w:val="top"/>
          </w:tcPr>
          <w:p w14:paraId="0F66839F" w14:textId="77777777" w:rsidR="00F517BC" w:rsidRDefault="00000000">
            <w:pPr>
              <w:spacing w:after="0" w:line="240" w:lineRule="auto" w:before="0"/>
            </w:pPr>
            <w:r>
              <w:rPr>
                <w:sz w:val="16"/>
              </w:rPr>
              <w:t>Single hub, common search patterns and normalized result presentation</w:t>
            </w:r>
          </w:p>
        </w:tc>
        <w:tc>
          <w:tcPr>
            <w:tcW w:w="3427" w:type="dxa"/>
            <w:tcMar>
              <w:top w:w="60" w:type="dxa"/>
              <w:left w:w="75" w:type="dxa"/>
              <w:bottom w:w="60" w:type="dxa"/>
              <w:right w:w="75" w:type="dxa"/>
              <w:start w:w="60" w:type="dxa"/>
              <w:end w:w="60" w:type="dxa"/>
            </w:tcMar>
            <w:vAlign w:val="top"/>
          </w:tcPr>
          <w:p w14:paraId="6AD414CB" w14:textId="77777777" w:rsidR="00F517BC" w:rsidRDefault="00000000">
            <w:pPr>
              <w:spacing w:after="0" w:line="240" w:lineRule="auto" w:before="0"/>
            </w:pPr>
            <w:r>
              <w:rPr>
                <w:sz w:val="16"/>
              </w:rPr>
              <w:t>Median investigation time and number of systems opened per investigation — baseline and target TBC.</w:t>
            </w:r>
          </w:p>
        </w:tc>
      </w:tr>
      <w:tr w:rsidR="00F517BC" w14:paraId="7211D143"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A8E358B" w14:textId="77777777" w:rsidR="00F517BC" w:rsidRDefault="00000000">
            <w:pPr>
              <w:spacing w:after="0" w:line="240" w:lineRule="auto" w:before="0"/>
            </w:pPr>
            <w:r>
              <w:rPr>
                <w:sz w:val="16"/>
              </w:rPr>
              <w:t>Reduce technical dependency</w:t>
            </w:r>
          </w:p>
        </w:tc>
        <w:tc>
          <w:tcPr>
            <w:tcW w:w="3427" w:type="dxa"/>
            <w:shd w:val="clear" w:color="auto" w:fill="F3F6F9"/>
            <w:tcMar>
              <w:top w:w="60" w:type="dxa"/>
              <w:left w:w="75" w:type="dxa"/>
              <w:bottom w:w="60" w:type="dxa"/>
              <w:right w:w="75" w:type="dxa"/>
              <w:start w:w="60" w:type="dxa"/>
              <w:end w:w="60" w:type="dxa"/>
            </w:tcMar>
            <w:vAlign w:val="top"/>
          </w:tcPr>
          <w:p w14:paraId="4CA9013E" w14:textId="77777777" w:rsidR="00F517BC" w:rsidRDefault="00000000">
            <w:pPr>
              <w:spacing w:after="0" w:line="240" w:lineRule="auto" w:before="0"/>
            </w:pPr>
            <w:r>
              <w:rPr>
                <w:sz w:val="16"/>
              </w:rPr>
              <w:t>Approved API connectors replace manual database/API assistance</w:t>
            </w:r>
          </w:p>
        </w:tc>
        <w:tc>
          <w:tcPr>
            <w:tcW w:w="3427" w:type="dxa"/>
            <w:shd w:val="clear" w:color="auto" w:fill="F3F6F9"/>
            <w:tcMar>
              <w:top w:w="60" w:type="dxa"/>
              <w:left w:w="75" w:type="dxa"/>
              <w:bottom w:w="60" w:type="dxa"/>
              <w:right w:w="75" w:type="dxa"/>
              <w:start w:w="60" w:type="dxa"/>
              <w:end w:w="60" w:type="dxa"/>
            </w:tcMar>
            <w:vAlign w:val="top"/>
          </w:tcPr>
          <w:p w14:paraId="0AA18902" w14:textId="77777777" w:rsidR="00F517BC" w:rsidRDefault="00000000">
            <w:pPr>
              <w:spacing w:after="0" w:line="240" w:lineRule="auto" w:before="0"/>
            </w:pPr>
            <w:r>
              <w:rPr>
                <w:sz w:val="16"/>
              </w:rPr>
              <w:t>Percentage of supported investigations completed without developer/DBA involvement.</w:t>
            </w:r>
          </w:p>
        </w:tc>
      </w:tr>
      <w:tr w:rsidR="00F517BC" w14:paraId="211C1674" w14:textId="77777777">
        <w:trPr>
          <w:cantSplit/>
          <w:jc w:val="center"/>
        </w:trPr>
        <w:tc>
          <w:tcPr>
            <w:tcW w:w="3427" w:type="dxa"/>
            <w:tcMar>
              <w:top w:w="60" w:type="dxa"/>
              <w:left w:w="75" w:type="dxa"/>
              <w:bottom w:w="60" w:type="dxa"/>
              <w:right w:w="75" w:type="dxa"/>
              <w:start w:w="60" w:type="dxa"/>
              <w:end w:w="60" w:type="dxa"/>
            </w:tcMar>
            <w:vAlign w:val="top"/>
          </w:tcPr>
          <w:p w14:paraId="3095F8BE" w14:textId="77777777" w:rsidR="00F517BC" w:rsidRDefault="00000000">
            <w:pPr>
              <w:spacing w:after="0" w:line="240" w:lineRule="auto" w:before="0"/>
            </w:pPr>
            <w:r>
              <w:rPr>
                <w:sz w:val="16"/>
              </w:rPr>
              <w:t>Protect confidential data</w:t>
            </w:r>
          </w:p>
        </w:tc>
        <w:tc>
          <w:tcPr>
            <w:tcW w:w="3427" w:type="dxa"/>
            <w:tcMar>
              <w:top w:w="60" w:type="dxa"/>
              <w:left w:w="75" w:type="dxa"/>
              <w:bottom w:w="60" w:type="dxa"/>
              <w:right w:w="75" w:type="dxa"/>
              <w:start w:w="60" w:type="dxa"/>
              <w:end w:w="60" w:type="dxa"/>
            </w:tcMar>
            <w:vAlign w:val="top"/>
          </w:tcPr>
          <w:p w14:paraId="04745F2D" w14:textId="77777777" w:rsidR="00F517BC" w:rsidRDefault="00000000">
            <w:pPr>
              <w:spacing w:after="0" w:line="240" w:lineRule="auto" w:before="0"/>
            </w:pPr>
            <w:r>
              <w:rPr>
                <w:sz w:val="16"/>
              </w:rPr>
              <w:t>Least-privilege roles, masking, non-persistence and privacy-safe audit</w:t>
            </w:r>
          </w:p>
        </w:tc>
        <w:tc>
          <w:tcPr>
            <w:tcW w:w="3427" w:type="dxa"/>
            <w:tcMar>
              <w:top w:w="60" w:type="dxa"/>
              <w:left w:w="75" w:type="dxa"/>
              <w:bottom w:w="60" w:type="dxa"/>
              <w:right w:w="75" w:type="dxa"/>
              <w:start w:w="60" w:type="dxa"/>
              <w:end w:w="60" w:type="dxa"/>
            </w:tcMar>
            <w:vAlign w:val="top"/>
          </w:tcPr>
          <w:p w14:paraId="7F740621" w14:textId="77777777" w:rsidR="00F517BC" w:rsidRDefault="00000000">
            <w:pPr>
              <w:spacing w:after="0" w:line="240" w:lineRule="auto" w:before="0"/>
            </w:pPr>
            <w:r>
              <w:rPr>
                <w:sz w:val="16"/>
              </w:rPr>
              <w:t>Access reviews, privacy tests, audit sampling and zero raw-sensitive-value logging.</w:t>
            </w:r>
          </w:p>
        </w:tc>
      </w:tr>
      <w:tr w:rsidR="00F517BC" w14:paraId="557D3FE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D961A5C" w14:textId="77777777" w:rsidR="00F517BC" w:rsidRDefault="00000000">
            <w:pPr>
              <w:spacing w:after="0" w:line="240" w:lineRule="auto" w:before="0"/>
            </w:pPr>
            <w:r>
              <w:rPr>
                <w:sz w:val="16"/>
              </w:rPr>
              <w:t>Improve consistency</w:t>
            </w:r>
          </w:p>
        </w:tc>
        <w:tc>
          <w:tcPr>
            <w:tcW w:w="3427" w:type="dxa"/>
            <w:shd w:val="clear" w:color="auto" w:fill="F3F6F9"/>
            <w:tcMar>
              <w:top w:w="60" w:type="dxa"/>
              <w:left w:w="75" w:type="dxa"/>
              <w:bottom w:w="60" w:type="dxa"/>
              <w:right w:w="75" w:type="dxa"/>
              <w:start w:w="60" w:type="dxa"/>
              <w:end w:w="60" w:type="dxa"/>
            </w:tcMar>
            <w:vAlign w:val="top"/>
          </w:tcPr>
          <w:p w14:paraId="127E1A6F" w14:textId="77777777" w:rsidR="00F517BC" w:rsidRDefault="00000000">
            <w:pPr>
              <w:spacing w:after="0" w:line="240" w:lineRule="auto" w:before="0"/>
            </w:pPr>
            <w:r>
              <w:rPr>
                <w:sz w:val="16"/>
              </w:rPr>
              <w:t>Reusable search, validation, error and result components</w:t>
            </w:r>
          </w:p>
        </w:tc>
        <w:tc>
          <w:tcPr>
            <w:tcW w:w="3427" w:type="dxa"/>
            <w:shd w:val="clear" w:color="auto" w:fill="F3F6F9"/>
            <w:tcMar>
              <w:top w:w="60" w:type="dxa"/>
              <w:left w:w="75" w:type="dxa"/>
              <w:bottom w:w="60" w:type="dxa"/>
              <w:right w:w="75" w:type="dxa"/>
              <w:start w:w="60" w:type="dxa"/>
              <w:end w:w="60" w:type="dxa"/>
            </w:tcMar>
            <w:vAlign w:val="top"/>
          </w:tcPr>
          <w:p w14:paraId="0AC8D417" w14:textId="77777777" w:rsidR="00F517BC" w:rsidRDefault="00000000">
            <w:pPr>
              <w:spacing w:after="0" w:line="240" w:lineRule="auto" w:before="0"/>
            </w:pPr>
            <w:r>
              <w:rPr>
                <w:sz w:val="16"/>
              </w:rPr>
              <w:t>Common UX standards and acceptance evidence across all modules.</w:t>
            </w:r>
          </w:p>
        </w:tc>
      </w:tr>
      <w:tr w:rsidR="00F517BC" w14:paraId="07D05673" w14:textId="77777777">
        <w:trPr>
          <w:cantSplit/>
          <w:jc w:val="center"/>
        </w:trPr>
        <w:tc>
          <w:tcPr>
            <w:tcW w:w="3427" w:type="dxa"/>
            <w:tcMar>
              <w:top w:w="60" w:type="dxa"/>
              <w:left w:w="75" w:type="dxa"/>
              <w:bottom w:w="60" w:type="dxa"/>
              <w:right w:w="75" w:type="dxa"/>
              <w:start w:w="60" w:type="dxa"/>
              <w:end w:w="60" w:type="dxa"/>
            </w:tcMar>
            <w:vAlign w:val="top"/>
          </w:tcPr>
          <w:p w14:paraId="410A9BE6" w14:textId="77777777" w:rsidR="00F517BC" w:rsidRDefault="00000000">
            <w:pPr>
              <w:spacing w:after="0" w:line="240" w:lineRule="auto" w:before="0"/>
            </w:pPr>
            <w:r>
              <w:rPr>
                <w:sz w:val="16"/>
              </w:rPr>
              <w:t>Improve traceability</w:t>
            </w:r>
          </w:p>
        </w:tc>
        <w:tc>
          <w:tcPr>
            <w:tcW w:w="3427" w:type="dxa"/>
            <w:tcMar>
              <w:top w:w="60" w:type="dxa"/>
              <w:left w:w="75" w:type="dxa"/>
              <w:bottom w:w="60" w:type="dxa"/>
              <w:right w:w="75" w:type="dxa"/>
              <w:start w:w="60" w:type="dxa"/>
              <w:end w:w="60" w:type="dxa"/>
            </w:tcMar>
            <w:vAlign w:val="top"/>
          </w:tcPr>
          <w:p w14:paraId="4F0BABDB" w14:textId="4DAD046B" w:rsidR="00F517BC" w:rsidRDefault="00000000">
            <w:pPr>
              <w:spacing w:after="0" w:line="240" w:lineRule="auto" w:before="0"/>
            </w:pPr>
            <w:r>
              <w:rPr>
                <w:sz w:val="16"/>
              </w:rPr>
              <w:t>Record who used which investigation function</w:t>
            </w:r>
            <w:r w:rsidR="00653ED8">
              <w:rPr>
                <w:sz w:val="16"/>
              </w:rPr>
              <w:t xml:space="preserve"> and</w:t>
            </w:r>
            <w:r>
              <w:rPr>
                <w:sz w:val="16"/>
              </w:rPr>
              <w:t xml:space="preserve"> when</w:t>
            </w:r>
          </w:p>
        </w:tc>
        <w:tc>
          <w:tcPr>
            <w:tcW w:w="3427" w:type="dxa"/>
            <w:tcMar>
              <w:top w:w="60" w:type="dxa"/>
              <w:left w:w="75" w:type="dxa"/>
              <w:bottom w:w="60" w:type="dxa"/>
              <w:right w:w="75" w:type="dxa"/>
              <w:start w:w="60" w:type="dxa"/>
              <w:end w:w="60" w:type="dxa"/>
            </w:tcMar>
            <w:vAlign w:val="top"/>
          </w:tcPr>
          <w:p w14:paraId="0DCCE094" w14:textId="77777777" w:rsidR="00F517BC" w:rsidRDefault="00000000">
            <w:pPr>
              <w:spacing w:after="0" w:line="240" w:lineRule="auto" w:before="0"/>
            </w:pPr>
            <w:r>
              <w:rPr>
                <w:sz w:val="16"/>
              </w:rPr>
              <w:t>Audit completeness and reconciliation against runtime/security logs.</w:t>
            </w:r>
          </w:p>
        </w:tc>
      </w:tr>
      <w:tr w:rsidR="00F517BC" w14:paraId="362799BE"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E913498" w14:textId="77777777" w:rsidR="00F517BC" w:rsidRDefault="00000000">
            <w:pPr>
              <w:spacing w:after="0" w:line="240" w:lineRule="auto" w:before="0"/>
            </w:pPr>
            <w:r>
              <w:rPr>
                <w:sz w:val="16"/>
              </w:rPr>
              <w:lastRenderedPageBreak/>
              <w:t>Isolate source-system failures</w:t>
            </w:r>
          </w:p>
        </w:tc>
        <w:tc>
          <w:tcPr>
            <w:tcW w:w="3427" w:type="dxa"/>
            <w:shd w:val="clear" w:color="auto" w:fill="F3F6F9"/>
            <w:tcMar>
              <w:top w:w="60" w:type="dxa"/>
              <w:left w:w="75" w:type="dxa"/>
              <w:bottom w:w="60" w:type="dxa"/>
              <w:right w:w="75" w:type="dxa"/>
              <w:start w:w="60" w:type="dxa"/>
              <w:end w:w="60" w:type="dxa"/>
            </w:tcMar>
            <w:vAlign w:val="top"/>
          </w:tcPr>
          <w:p w14:paraId="039B9B9D" w14:textId="77777777" w:rsidR="00F517BC" w:rsidRDefault="00000000">
            <w:pPr>
              <w:spacing w:after="0" w:line="240" w:lineRule="auto" w:before="0"/>
            </w:pPr>
            <w:r>
              <w:rPr>
                <w:sz w:val="16"/>
              </w:rPr>
              <w:t>Each module handles its API failures without taking down the hub</w:t>
            </w:r>
          </w:p>
        </w:tc>
        <w:tc>
          <w:tcPr>
            <w:tcW w:w="3427" w:type="dxa"/>
            <w:shd w:val="clear" w:color="auto" w:fill="F3F6F9"/>
            <w:tcMar>
              <w:top w:w="60" w:type="dxa"/>
              <w:left w:w="75" w:type="dxa"/>
              <w:bottom w:w="60" w:type="dxa"/>
              <w:right w:w="75" w:type="dxa"/>
              <w:start w:w="60" w:type="dxa"/>
              <w:end w:w="60" w:type="dxa"/>
            </w:tcMar>
            <w:vAlign w:val="top"/>
          </w:tcPr>
          <w:p w14:paraId="03AD9B33" w14:textId="77777777" w:rsidR="00F517BC" w:rsidRDefault="00000000">
            <w:pPr>
              <w:spacing w:after="0" w:line="240" w:lineRule="auto" w:before="0"/>
            </w:pPr>
            <w:r>
              <w:rPr>
                <w:sz w:val="16"/>
              </w:rPr>
              <w:t>Module-level availability and graceful-degradation tests.</w:t>
            </w:r>
          </w:p>
        </w:tc>
      </w:tr>
      <w:tr w:rsidR="00F517BC" w14:paraId="2E502534" w14:textId="77777777">
        <w:trPr>
          <w:cantSplit/>
          <w:jc w:val="center"/>
        </w:trPr>
        <w:tc>
          <w:tcPr>
            <w:tcW w:w="3427" w:type="dxa"/>
            <w:tcMar>
              <w:top w:w="60" w:type="dxa"/>
              <w:left w:w="75" w:type="dxa"/>
              <w:bottom w:w="60" w:type="dxa"/>
              <w:right w:w="75" w:type="dxa"/>
              <w:start w:w="60" w:type="dxa"/>
              <w:end w:w="60" w:type="dxa"/>
            </w:tcMar>
            <w:vAlign w:val="top"/>
          </w:tcPr>
          <w:p w14:paraId="2841D9ED" w14:textId="77777777" w:rsidR="00F517BC" w:rsidRDefault="00000000">
            <w:pPr>
              <w:spacing w:after="0" w:line="240" w:lineRule="auto" w:before="0"/>
            </w:pPr>
            <w:r>
              <w:rPr>
                <w:sz w:val="16"/>
              </w:rPr>
              <w:t>Enable controlled expansion</w:t>
            </w:r>
          </w:p>
        </w:tc>
        <w:tc>
          <w:tcPr>
            <w:tcW w:w="3427" w:type="dxa"/>
            <w:tcMar>
              <w:top w:w="60" w:type="dxa"/>
              <w:left w:w="75" w:type="dxa"/>
              <w:bottom w:w="60" w:type="dxa"/>
              <w:right w:w="75" w:type="dxa"/>
              <w:start w:w="60" w:type="dxa"/>
              <w:end w:w="60" w:type="dxa"/>
            </w:tcMar>
            <w:vAlign w:val="top"/>
          </w:tcPr>
          <w:p w14:paraId="01523304" w14:textId="77777777" w:rsidR="00F517BC" w:rsidRDefault="00000000">
            <w:pPr>
              <w:spacing w:after="0" w:line="240" w:lineRule="auto" w:before="0"/>
            </w:pPr>
            <w:r>
              <w:rPr>
                <w:sz w:val="16"/>
              </w:rPr>
              <w:t>Reusable module pattern and governed delivery pipeline</w:t>
            </w:r>
          </w:p>
        </w:tc>
        <w:tc>
          <w:tcPr>
            <w:tcW w:w="3427" w:type="dxa"/>
            <w:tcMar>
              <w:top w:w="60" w:type="dxa"/>
              <w:left w:w="75" w:type="dxa"/>
              <w:bottom w:w="60" w:type="dxa"/>
              <w:right w:w="75" w:type="dxa"/>
              <w:start w:w="60" w:type="dxa"/>
              <w:end w:w="60" w:type="dxa"/>
            </w:tcMar>
            <w:vAlign w:val="top"/>
          </w:tcPr>
          <w:p w14:paraId="497BD2BB" w14:textId="77777777" w:rsidR="00F517BC" w:rsidRDefault="00000000">
            <w:pPr>
              <w:spacing w:after="0" w:line="240" w:lineRule="auto" w:before="0"/>
            </w:pPr>
            <w:r>
              <w:rPr>
                <w:sz w:val="16"/>
              </w:rPr>
              <w:t>Time and effort required to add a future investigation module.</w:t>
            </w:r>
          </w:p>
        </w:tc>
      </w:tr>
    </w:tbl>
    <w:p w14:paraId="53B015F4"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10282"/>
      </w:tblGrid>
      <w:tr w:rsidR="00F517BC" w14:paraId="409DB0DC" w14:textId="77777777">
        <w:trPr>
          <w:cantSplit/>
          <w:tblHeader/>
          <w:tblHeader w:val="true"/>
        </w:trPr>
        <w:tc>
          <w:tcPr>
            <w:tcW w:w="10282" w:type="dxa"/>
            <w:shd w:val="clear" w:color="auto" w:fill="EAF3F8"/>
            <w:tcMar>
              <w:top w:w="60" w:type="dxa"/>
              <w:left w:w="120" w:type="dxa"/>
              <w:bottom w:w="60" w:type="dxa"/>
              <w:right w:w="120" w:type="dxa"/>
              <w:start w:w="60" w:type="dxa"/>
              <w:end w:w="60" w:type="dxa"/>
            </w:tcMar>
            <w:vAlign w:val="top"/>
          </w:tcPr>
          <w:p w14:paraId="25471838" w14:textId="77777777" w:rsidR="00F517BC" w:rsidRDefault="00000000">
            <w:pPr>
              <w:spacing w:after="0" w:before="0" w:line="240" w:lineRule="auto"/>
            </w:pPr>
            <w:r>
              <w:rPr>
                <w:b/>
                <w:color w:val="17365D"/>
                <w:sz w:val="16"/>
              </w:rPr>
              <w:t>Business Scope Boundary</w:t>
            </w:r>
          </w:p>
          <w:p w14:paraId="3378E95F" w14:textId="78C9FECF" w:rsidR="00F517BC" w:rsidRDefault="00000000">
            <w:pPr>
              <w:spacing w:after="0" w:before="0" w:line="240" w:lineRule="auto"/>
            </w:pPr>
            <w:r>
              <w:rPr>
                <w:b/>
                <w:sz w:val="16"/>
              </w:rPr>
              <w:t>EMH assists a human support officer. It does not determine clinical outcomes, change source-system status, initiate or reconcile payments, approve applications in Phase 1.</w:t>
            </w:r>
          </w:p>
        </w:tc>
      </w:tr>
    </w:tbl>
    <w:p w14:paraId="7C96CF78" w14:textId="77777777" w:rsidR="00F517BC" w:rsidRDefault="00F517BC">
      <w:pPr>
        <w:spacing w:after="0"/>
      </w:pPr>
    </w:p>
    <w:p w14:paraId="40A22FD8" w14:textId="77777777" w:rsidR="00F517BC" w:rsidRDefault="00000000">
      <w:pPr>
        <w:pStyle w:val="Heading2"/>
      </w:pPr>
      <w:r>
        <w:t>1.2 Solution Summary</w:t>
      </w:r>
    </w:p>
    <w:p w14:paraId="2912580C" w14:textId="77777777" w:rsidR="00F517BC" w:rsidRDefault="00000000">
      <w:r>
        <w:t>The solution consists of a Mendix responsive web application, an IDAM SSO integration, consumed REST connectors to the six external business/identity services, a small Mendix-owned operational data model and an on-premises runtime platform. After SSO, the user sees only the application areas represented by their assigned Mendix user role and module role. Selecting a module opens a search page that validates minimum criteria, invokes the relevant API through an integration microflow, maps the response into non-persistable view entities and presents role-appropriate fields.</w:t>
      </w:r>
    </w:p>
    <w:tbl>
      <w:tblPr>
        <w:tblStyle w:val="TableGrid"/>
        <w:tblW w:w="0" w:type="auto"/>
        <w:jc w:val="center"/>
        <w:tblLayout w:type="autofit"/>
        <w:tblLook w:val="04A0" w:firstRow="1" w:lastRow="0" w:firstColumn="1" w:lastColumn="0" w:noHBand="0" w:noVBand="1"/>
      </w:tblPr>
      <w:tblGrid>
        <w:gridCol w:w="3427"/>
        <w:gridCol w:w="3427"/>
        <w:gridCol w:w="3427"/>
      </w:tblGrid>
      <w:tr>
        <w:trPr>
          <w:tblHeader w:val="true"/>
        </w:trPr>
        <w:tc>
          <w:tcPr>
            <w:tcW w:type="dxa" w:w="3427"/>
            <w:vAlign w:val="top"/>
            <w:tcMar>
              <w:top w:w="60" w:type="dxa"/>
              <w:start w:w="60" w:type="dxa"/>
              <w:bottom w:w="60" w:type="dxa"/>
              <w:end w:w="60" w:type="dxa"/>
            </w:tcMar>
          </w:tcPr>
          <w:p>
            <w:pPr>
              <w:spacing w:after="0" w:before="0" w:line="240" w:lineRule="auto"/>
              <w:jc w:val="left"/>
            </w:pPr>
            <w:r>
              <w:rPr>
                <w:b/>
                <w:sz w:val="16"/>
              </w:rPr>
            </w:r>
            <w:r>
              <w:rPr>
                <w:b/>
                <w:sz w:val="16"/>
              </w:rPr>
              <w:t>Layer / Capability</w:t>
            </w:r>
          </w:p>
        </w:tc>
        <w:tc>
          <w:tcPr>
            <w:tcW w:type="dxa" w:w="3427"/>
            <w:vAlign w:val="top"/>
            <w:tcMar>
              <w:top w:w="60" w:type="dxa"/>
              <w:start w:w="60" w:type="dxa"/>
              <w:bottom w:w="60" w:type="dxa"/>
              <w:end w:w="60" w:type="dxa"/>
            </w:tcMar>
          </w:tcPr>
          <w:p>
            <w:pPr>
              <w:spacing w:after="0" w:before="0" w:line="240" w:lineRule="auto"/>
              <w:jc w:val="left"/>
            </w:pPr>
            <w:r>
              <w:rPr>
                <w:b/>
                <w:sz w:val="16"/>
              </w:rPr>
            </w:r>
            <w:r>
              <w:rPr>
                <w:b/>
                <w:sz w:val="16"/>
              </w:rPr>
              <w:t>Implemented in Mendix</w:t>
            </w:r>
          </w:p>
        </w:tc>
        <w:tc>
          <w:tcPr>
            <w:tcW w:type="dxa" w:w="3427"/>
            <w:vAlign w:val="top"/>
            <w:tcMar>
              <w:top w:w="60" w:type="dxa"/>
              <w:start w:w="60" w:type="dxa"/>
              <w:bottom w:w="60" w:type="dxa"/>
              <w:end w:w="60" w:type="dxa"/>
            </w:tcMar>
          </w:tcPr>
          <w:p>
            <w:pPr>
              <w:spacing w:after="0" w:before="0" w:line="240" w:lineRule="auto"/>
              <w:jc w:val="left"/>
            </w:pPr>
            <w:r>
              <w:rPr>
                <w:b/>
                <w:sz w:val="16"/>
              </w:rPr>
            </w:r>
            <w:r>
              <w:rPr>
                <w:b/>
                <w:sz w:val="16"/>
              </w:rPr>
              <w:t>Implemented Outside Mendix</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User experience</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Responsive shell, application hub, role-based navigation, search pages, result/detail pages, masking, validation, access-denied and unavailable states.</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Corporate browser/device controls, DNS, user network and enterprise ingress.</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Business orchestration</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Microflows coordinate validation, authorization context, API invocation, response mapping, AuditOutbox submission, delivery status handling and user-safe error handling.</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Business processing, status transitions and transaction history remain in source applications.</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Data</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Native Mendix Account/User/Role model for access; optional minimal IDAM mapping attributes on Mendix Account; AuditOutbox as the only EMH-specific temporary persistable entity; non-persistable response models for source data.</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Authoritative clinical, identity, payment and patient data; Enterprise Audit Repository for official audit evidence; Elasticsearch/AppDynamics for exception diagnostics; database infrastructure and backups.</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Identity and access</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Mendix user roles, module roles, page access, microflow access and entity access. No custom user, role, permission or application-assignment tables.</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IDAM authentication, account lifecycle, MFA, group/claim ownership and identity assurance.</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Integration</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Consumed REST definitions, import mappings, headers, correlation, response translation and controlled audit-event submission to the Enterprise Audit Repository.</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API implementations, gateway, service authentication, network routing, source-system SLAs and enterprise secret management.</w:t>
            </w:r>
          </w:p>
        </w:tc>
      </w:tr>
      <w:tr>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Operations</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Runtime configuration references, correlation-ID generation, AuditOutbox dispatch, controlled retries, housekeeping and user-safe error handling.</w:t>
            </w:r>
          </w:p>
        </w:tc>
        <w:tc>
          <w:tcPr>
            <w:tcW w:type="dxa" w:w="3427"/>
            <w:vAlign w:val="top"/>
            <w:tcMar>
              <w:top w:w="60" w:type="dxa"/>
              <w:start w:w="60" w:type="dxa"/>
              <w:bottom w:w="60" w:type="dxa"/>
              <w:end w:w="60" w:type="dxa"/>
            </w:tcMar>
          </w:tcPr>
          <w:p>
            <w:pPr>
              <w:spacing w:after="0" w:before="0" w:line="240" w:lineRule="auto"/>
              <w:jc w:val="left"/>
            </w:pPr>
            <w:r>
              <w:rPr>
                <w:sz w:val="16"/>
              </w:rPr>
            </w:r>
            <w:r>
              <w:rPr>
                <w:b w:val="0"/>
                <w:sz w:val="16"/>
              </w:rPr>
              <w:t>WAF, secrets, AppDynamics, Elasticsearch/centralized logging, SIEM, backup, DR and enterprise audit repository operations.</w:t>
            </w:r>
          </w:p>
        </w:tc>
      </w:tr>
    </w:tbl>
    <w:p w14:paraId="03737086" w14:textId="77777777" w:rsidR="00F517BC" w:rsidRDefault="00F517BC">
      <w:pPr>
        <w:spacing w:after="0"/>
      </w:pPr>
    </w:p>
    <w:p w14:paraId="7EB06785" w14:textId="77777777" w:rsidR="00F517BC" w:rsidRDefault="00000000">
      <w:pPr>
        <w:pStyle w:val="Heading2"/>
      </w:pPr>
      <w:r>
        <w:t>1.3 Key Architecture Decisions</w:t>
      </w:r>
    </w:p>
    <w:tbl>
      <w:tblPr>
        <w:tblStyle w:val="TableGrid"/>
        <w:tblW w:w="0" w:type="auto"/>
        <w:jc w:val="center"/>
        <w:tblLayout w:type="autofit"/>
        <w:tblLook w:val="04A0" w:firstRow="1" w:lastRow="0" w:firstColumn="1" w:lastColumn="0" w:noHBand="0" w:noVBand="1"/>
      </w:tblPr>
      <w:tblGrid>
        <w:gridCol w:w="1734"/>
        <w:gridCol w:w="2780"/>
        <w:gridCol w:w="1902"/>
        <w:gridCol w:w="4016"/>
      </w:tblGrid>
      <w:tr w:rsidR="00F517BC" w14:paraId="497A8CCE" w14:textId="77777777" w:rsidTr="00E760D8">
        <w:trPr>
          <w:cantSplit/>
          <w:tblHeader/>
          <w:jc w:val="center"/>
          <w:tblHeader w:val="true"/>
        </w:trPr>
        <w:tc>
          <w:tcPr>
            <w:tcW w:w="1734" w:type="dxa"/>
            <w:shd w:val="clear" w:color="auto" w:fill="17365D"/>
            <w:tcMar>
              <w:top w:w="60" w:type="dxa"/>
              <w:left w:w="75" w:type="dxa"/>
              <w:bottom w:w="60" w:type="dxa"/>
              <w:right w:w="75" w:type="dxa"/>
              <w:start w:w="60" w:type="dxa"/>
              <w:end w:w="60" w:type="dxa"/>
            </w:tcMar>
            <w:vAlign w:val="top"/>
          </w:tcPr>
          <w:p w14:paraId="508044EA" w14:textId="77777777" w:rsidR="00F517BC" w:rsidRDefault="00000000">
            <w:pPr>
              <w:spacing w:after="0" w:line="240" w:lineRule="auto" w:before="0"/>
            </w:pPr>
            <w:r>
              <w:rPr>
                <w:b/>
                <w:color w:val="FFFFFF"/>
                <w:sz w:val="14"/>
              </w:rPr>
              <w:t>ADR</w:t>
            </w:r>
          </w:p>
        </w:tc>
        <w:tc>
          <w:tcPr>
            <w:tcW w:w="2780" w:type="dxa"/>
            <w:shd w:val="clear" w:color="auto" w:fill="17365D"/>
            <w:tcMar>
              <w:top w:w="60" w:type="dxa"/>
              <w:left w:w="75" w:type="dxa"/>
              <w:bottom w:w="60" w:type="dxa"/>
              <w:right w:w="75" w:type="dxa"/>
              <w:start w:w="60" w:type="dxa"/>
              <w:end w:w="60" w:type="dxa"/>
            </w:tcMar>
            <w:vAlign w:val="top"/>
          </w:tcPr>
          <w:p w14:paraId="63E0988D" w14:textId="77777777" w:rsidR="00F517BC" w:rsidRDefault="00000000">
            <w:pPr>
              <w:spacing w:after="0" w:line="240" w:lineRule="auto" w:before="0"/>
            </w:pPr>
            <w:r>
              <w:rPr>
                <w:b/>
                <w:color w:val="FFFFFF"/>
                <w:sz w:val="14"/>
              </w:rPr>
              <w:t>Decision</w:t>
            </w:r>
          </w:p>
        </w:tc>
        <w:tc>
          <w:tcPr>
            <w:tcW w:w="1902" w:type="dxa"/>
            <w:shd w:val="clear" w:color="auto" w:fill="17365D"/>
            <w:tcMar>
              <w:top w:w="60" w:type="dxa"/>
              <w:left w:w="75" w:type="dxa"/>
              <w:bottom w:w="60" w:type="dxa"/>
              <w:right w:w="75" w:type="dxa"/>
              <w:start w:w="60" w:type="dxa"/>
              <w:end w:w="60" w:type="dxa"/>
            </w:tcMar>
            <w:vAlign w:val="top"/>
          </w:tcPr>
          <w:p w14:paraId="3A49475E" w14:textId="77777777" w:rsidR="00F517BC" w:rsidRDefault="00000000">
            <w:pPr>
              <w:spacing w:after="0" w:line="240" w:lineRule="auto" w:before="0"/>
            </w:pPr>
            <w:r>
              <w:rPr>
                <w:b/>
                <w:color w:val="FFFFFF"/>
                <w:sz w:val="14"/>
              </w:rPr>
              <w:t>Status</w:t>
            </w:r>
          </w:p>
        </w:tc>
        <w:tc>
          <w:tcPr>
            <w:tcW w:w="4016" w:type="dxa"/>
            <w:shd w:val="clear" w:color="auto" w:fill="17365D"/>
            <w:tcMar>
              <w:top w:w="60" w:type="dxa"/>
              <w:left w:w="75" w:type="dxa"/>
              <w:bottom w:w="60" w:type="dxa"/>
              <w:right w:w="75" w:type="dxa"/>
              <w:start w:w="60" w:type="dxa"/>
              <w:end w:w="60" w:type="dxa"/>
            </w:tcMar>
            <w:vAlign w:val="top"/>
          </w:tcPr>
          <w:p w14:paraId="2843BB70" w14:textId="77777777" w:rsidR="00F517BC" w:rsidRDefault="00000000">
            <w:pPr>
              <w:spacing w:after="0" w:line="240" w:lineRule="auto" w:before="0"/>
            </w:pPr>
            <w:r>
              <w:rPr>
                <w:b/>
                <w:color w:val="FFFFFF"/>
                <w:sz w:val="14"/>
              </w:rPr>
              <w:t>Rationale</w:t>
            </w:r>
          </w:p>
        </w:tc>
      </w:tr>
      <w:tr w:rsidR="00F517BC" w14:paraId="22D82FD0" w14:textId="77777777" w:rsidTr="00E760D8">
        <w:trPr>
          <w:cantSplit/>
          <w:jc w:val="center"/>
        </w:trPr>
        <w:tc>
          <w:tcPr>
            <w:tcW w:w="1734" w:type="dxa"/>
            <w:tcMar>
              <w:top w:w="60" w:type="dxa"/>
              <w:left w:w="75" w:type="dxa"/>
              <w:bottom w:w="60" w:type="dxa"/>
              <w:right w:w="75" w:type="dxa"/>
              <w:start w:w="60" w:type="dxa"/>
              <w:end w:w="60" w:type="dxa"/>
            </w:tcMar>
            <w:vAlign w:val="top"/>
          </w:tcPr>
          <w:p w14:paraId="7D78A1DC" w14:textId="77777777" w:rsidR="00F517BC" w:rsidRDefault="00000000">
            <w:pPr>
              <w:spacing w:after="0" w:before="0" w:line="240" w:lineRule="auto"/>
            </w:pPr>
            <w:r>
              <w:rPr>
                <w:sz w:val="14"/>
              </w:rPr>
              <w:t>ADR-001</w:t>
            </w:r>
          </w:p>
        </w:tc>
        <w:tc>
          <w:tcPr>
            <w:tcW w:w="2780" w:type="dxa"/>
            <w:tcMar>
              <w:top w:w="60" w:type="dxa"/>
              <w:left w:w="75" w:type="dxa"/>
              <w:bottom w:w="60" w:type="dxa"/>
              <w:right w:w="75" w:type="dxa"/>
              <w:start w:w="60" w:type="dxa"/>
              <w:end w:w="60" w:type="dxa"/>
            </w:tcMar>
            <w:vAlign w:val="top"/>
          </w:tcPr>
          <w:p w14:paraId="17E66BC3" w14:textId="77777777" w:rsidR="00F517BC" w:rsidRDefault="00000000">
            <w:pPr>
              <w:spacing w:after="0" w:before="0" w:line="240" w:lineRule="auto"/>
            </w:pPr>
            <w:r>
              <w:rPr>
                <w:sz w:val="14"/>
              </w:rPr>
              <w:t>Adopt Mendix as the primary application platform</w:t>
            </w:r>
          </w:p>
        </w:tc>
        <w:tc>
          <w:tcPr>
            <w:tcW w:w="1902" w:type="dxa"/>
            <w:tcMar>
              <w:top w:w="60" w:type="dxa"/>
              <w:left w:w="75" w:type="dxa"/>
              <w:bottom w:w="60" w:type="dxa"/>
              <w:right w:w="75" w:type="dxa"/>
              <w:start w:w="60" w:type="dxa"/>
              <w:end w:w="60" w:type="dxa"/>
            </w:tcMar>
            <w:vAlign w:val="top"/>
          </w:tcPr>
          <w:p w14:paraId="7DC0CE9C" w14:textId="77777777" w:rsidR="00F517BC" w:rsidRDefault="00000000">
            <w:pPr>
              <w:spacing w:after="0" w:before="0" w:line="240" w:lineRule="auto"/>
            </w:pPr>
            <w:r>
              <w:rPr>
                <w:sz w:val="14"/>
              </w:rPr>
              <w:t>Approved</w:t>
            </w:r>
          </w:p>
        </w:tc>
        <w:tc>
          <w:tcPr>
            <w:tcW w:w="4016" w:type="dxa"/>
            <w:tcMar>
              <w:top w:w="60" w:type="dxa"/>
              <w:left w:w="75" w:type="dxa"/>
              <w:bottom w:w="60" w:type="dxa"/>
              <w:right w:w="75" w:type="dxa"/>
              <w:start w:w="60" w:type="dxa"/>
              <w:end w:w="60" w:type="dxa"/>
            </w:tcMar>
            <w:vAlign w:val="top"/>
          </w:tcPr>
          <w:p w14:paraId="68C32E68" w14:textId="77777777" w:rsidR="00F517BC" w:rsidRDefault="00000000">
            <w:pPr>
              <w:spacing w:after="0" w:before="0" w:line="240" w:lineRule="auto"/>
            </w:pPr>
            <w:r>
              <w:rPr>
                <w:sz w:val="14"/>
              </w:rPr>
              <w:t>Provides one governed platform for the user experience, orchestration, security model and EMH-owned persistence.</w:t>
            </w:r>
          </w:p>
        </w:tc>
      </w:tr>
      <w:tr w:rsidR="00F517BC" w14:paraId="427D187B"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5AAF04D8" w14:textId="77777777" w:rsidR="00F517BC" w:rsidRDefault="00000000">
            <w:pPr>
              <w:spacing w:after="0" w:line="240" w:lineRule="auto" w:before="0"/>
            </w:pPr>
            <w:r>
              <w:rPr>
                <w:sz w:val="14"/>
              </w:rPr>
              <w:t>ADR-002</w:t>
            </w:r>
          </w:p>
        </w:tc>
        <w:tc>
          <w:tcPr>
            <w:tcW w:w="2780" w:type="dxa"/>
            <w:shd w:val="clear" w:color="auto" w:fill="F3F6F9"/>
            <w:tcMar>
              <w:top w:w="60" w:type="dxa"/>
              <w:left w:w="75" w:type="dxa"/>
              <w:bottom w:w="60" w:type="dxa"/>
              <w:right w:w="75" w:type="dxa"/>
              <w:start w:w="60" w:type="dxa"/>
              <w:end w:w="60" w:type="dxa"/>
            </w:tcMar>
            <w:vAlign w:val="top"/>
          </w:tcPr>
          <w:p w14:paraId="0759BAD9" w14:textId="77777777" w:rsidR="00F517BC" w:rsidRPr="00E760D8" w:rsidRDefault="00000000">
            <w:pPr>
              <w:spacing w:after="0" w:line="240" w:lineRule="auto" w:before="0"/>
              <w:rPr>
                <w:color w:val="EE0000"/>
              </w:rPr>
            </w:pPr>
            <w:r w:rsidRPr="00E760D8">
              <w:rPr>
                <w:color w:val="EE0000"/>
                <w:sz w:val="14"/>
              </w:rPr>
              <w:t>Use a modular monolith organized by business capability</w:t>
            </w:r>
          </w:p>
        </w:tc>
        <w:tc>
          <w:tcPr>
            <w:tcW w:w="1902" w:type="dxa"/>
            <w:shd w:val="clear" w:color="auto" w:fill="F3F6F9"/>
            <w:tcMar>
              <w:top w:w="60" w:type="dxa"/>
              <w:left w:w="75" w:type="dxa"/>
              <w:bottom w:w="60" w:type="dxa"/>
              <w:right w:w="75" w:type="dxa"/>
              <w:start w:w="60" w:type="dxa"/>
              <w:end w:w="60" w:type="dxa"/>
            </w:tcMar>
            <w:vAlign w:val="top"/>
          </w:tcPr>
          <w:p w14:paraId="1861CB49" w14:textId="77777777" w:rsidR="00F517BC" w:rsidRPr="00E760D8" w:rsidRDefault="00000000">
            <w:pPr>
              <w:spacing w:after="0" w:line="240" w:lineRule="auto" w:before="0"/>
              <w:rPr>
                <w:color w:val="EE0000"/>
              </w:rPr>
            </w:pPr>
            <w:r w:rsidRPr="00E760D8">
              <w:rPr>
                <w:color w:val="EE0000"/>
                <w:sz w:val="14"/>
              </w:rPr>
              <w:t>Approved</w:t>
            </w:r>
          </w:p>
        </w:tc>
        <w:tc>
          <w:tcPr>
            <w:tcW w:w="4016" w:type="dxa"/>
            <w:shd w:val="clear" w:color="auto" w:fill="F3F6F9"/>
            <w:tcMar>
              <w:top w:w="60" w:type="dxa"/>
              <w:left w:w="75" w:type="dxa"/>
              <w:bottom w:w="60" w:type="dxa"/>
              <w:right w:w="75" w:type="dxa"/>
              <w:start w:w="60" w:type="dxa"/>
              <w:end w:w="60" w:type="dxa"/>
            </w:tcMar>
            <w:vAlign w:val="top"/>
          </w:tcPr>
          <w:p w14:paraId="7AC068B0" w14:textId="77777777" w:rsidR="00F517BC" w:rsidRPr="00E760D8" w:rsidRDefault="00000000">
            <w:pPr>
              <w:spacing w:after="0" w:line="240" w:lineRule="auto" w:before="0"/>
              <w:rPr>
                <w:color w:val="EE0000"/>
              </w:rPr>
            </w:pPr>
            <w:r w:rsidRPr="00E760D8">
              <w:rPr>
                <w:color w:val="EE0000"/>
                <w:sz w:val="14"/>
              </w:rPr>
              <w:t>Phase 1 scale and coupling do not justify distributed application services.</w:t>
            </w:r>
          </w:p>
        </w:tc>
      </w:tr>
      <w:tr w:rsidR="00F517BC" w14:paraId="32F19DA0" w14:textId="77777777" w:rsidTr="00E760D8">
        <w:trPr>
          <w:cantSplit/>
          <w:jc w:val="center"/>
        </w:trPr>
        <w:tc>
          <w:tcPr>
            <w:tcW w:w="1734" w:type="dxa"/>
            <w:tcMar>
              <w:top w:w="60" w:type="dxa"/>
              <w:left w:w="75" w:type="dxa"/>
              <w:bottom w:w="60" w:type="dxa"/>
              <w:right w:w="75" w:type="dxa"/>
              <w:start w:w="60" w:type="dxa"/>
              <w:end w:w="60" w:type="dxa"/>
            </w:tcMar>
            <w:vAlign w:val="top"/>
          </w:tcPr>
          <w:p w14:paraId="5420F9EE" w14:textId="77777777" w:rsidR="00F517BC" w:rsidRDefault="00000000">
            <w:pPr>
              <w:spacing w:after="0" w:line="240" w:lineRule="auto" w:before="0"/>
            </w:pPr>
            <w:r>
              <w:rPr>
                <w:sz w:val="14"/>
              </w:rPr>
              <w:t>ADR-003</w:t>
            </w:r>
          </w:p>
        </w:tc>
        <w:tc>
          <w:tcPr>
            <w:tcW w:w="2780" w:type="dxa"/>
            <w:tcMar>
              <w:top w:w="60" w:type="dxa"/>
              <w:left w:w="75" w:type="dxa"/>
              <w:bottom w:w="60" w:type="dxa"/>
              <w:right w:w="75" w:type="dxa"/>
              <w:start w:w="60" w:type="dxa"/>
              <w:end w:w="60" w:type="dxa"/>
            </w:tcMar>
            <w:vAlign w:val="top"/>
          </w:tcPr>
          <w:p w14:paraId="1020F1BC" w14:textId="77777777" w:rsidR="00F517BC" w:rsidRDefault="00000000">
            <w:pPr>
              <w:spacing w:after="0" w:line="240" w:lineRule="auto" w:before="0"/>
            </w:pPr>
            <w:r>
              <w:rPr>
                <w:sz w:val="14"/>
              </w:rPr>
              <w:t>Retain external systems as authoritative systems of record</w:t>
            </w:r>
          </w:p>
        </w:tc>
        <w:tc>
          <w:tcPr>
            <w:tcW w:w="1902" w:type="dxa"/>
            <w:tcMar>
              <w:top w:w="60" w:type="dxa"/>
              <w:left w:w="75" w:type="dxa"/>
              <w:bottom w:w="60" w:type="dxa"/>
              <w:right w:w="75" w:type="dxa"/>
              <w:start w:w="60" w:type="dxa"/>
              <w:end w:w="60" w:type="dxa"/>
            </w:tcMar>
            <w:vAlign w:val="top"/>
          </w:tcPr>
          <w:p w14:paraId="5AE67DB5" w14:textId="77777777" w:rsidR="00F517BC" w:rsidRDefault="00000000">
            <w:pPr>
              <w:spacing w:after="0" w:line="240" w:lineRule="auto" w:before="0"/>
            </w:pPr>
            <w:r>
              <w:rPr>
                <w:sz w:val="14"/>
              </w:rPr>
              <w:t>Approved</w:t>
            </w:r>
          </w:p>
        </w:tc>
        <w:tc>
          <w:tcPr>
            <w:tcW w:w="4016" w:type="dxa"/>
            <w:tcMar>
              <w:top w:w="60" w:type="dxa"/>
              <w:left w:w="75" w:type="dxa"/>
              <w:bottom w:w="60" w:type="dxa"/>
              <w:right w:w="75" w:type="dxa"/>
              <w:start w:w="60" w:type="dxa"/>
              <w:end w:w="60" w:type="dxa"/>
            </w:tcMar>
            <w:vAlign w:val="top"/>
          </w:tcPr>
          <w:p w14:paraId="57715C5F" w14:textId="77777777" w:rsidR="00F517BC" w:rsidRDefault="00000000">
            <w:pPr>
              <w:spacing w:after="0" w:line="240" w:lineRule="auto" w:before="0"/>
            </w:pPr>
            <w:r>
              <w:rPr>
                <w:sz w:val="14"/>
              </w:rPr>
              <w:t>Prevents duplication and preserves ownership.</w:t>
            </w:r>
          </w:p>
        </w:tc>
      </w:tr>
      <w:tr w:rsidR="00F517BC" w14:paraId="35882608"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7A38D94A" w14:textId="77777777" w:rsidR="00F517BC" w:rsidRDefault="00000000">
            <w:pPr>
              <w:spacing w:after="0" w:line="240" w:lineRule="auto" w:before="0"/>
            </w:pPr>
            <w:r>
              <w:rPr>
                <w:sz w:val="14"/>
              </w:rPr>
              <w:t>ADR-004</w:t>
            </w:r>
          </w:p>
        </w:tc>
        <w:tc>
          <w:tcPr>
            <w:tcW w:w="2780" w:type="dxa"/>
            <w:shd w:val="clear" w:color="auto" w:fill="F3F6F9"/>
            <w:tcMar>
              <w:top w:w="60" w:type="dxa"/>
              <w:left w:w="75" w:type="dxa"/>
              <w:bottom w:w="60" w:type="dxa"/>
              <w:right w:w="75" w:type="dxa"/>
              <w:start w:w="60" w:type="dxa"/>
              <w:end w:w="60" w:type="dxa"/>
            </w:tcMar>
            <w:vAlign w:val="top"/>
          </w:tcPr>
          <w:p w14:paraId="71F4E7BD" w14:textId="77777777" w:rsidR="00F517BC" w:rsidRDefault="00000000">
            <w:pPr>
              <w:spacing w:after="0" w:line="240" w:lineRule="auto" w:before="0"/>
            </w:pPr>
            <w:r>
              <w:rPr>
                <w:sz w:val="14"/>
              </w:rPr>
              <w:t>Use API-only source access</w:t>
            </w:r>
          </w:p>
        </w:tc>
        <w:tc>
          <w:tcPr>
            <w:tcW w:w="1902" w:type="dxa"/>
            <w:shd w:val="clear" w:color="auto" w:fill="F3F6F9"/>
            <w:tcMar>
              <w:top w:w="60" w:type="dxa"/>
              <w:left w:w="75" w:type="dxa"/>
              <w:bottom w:w="60" w:type="dxa"/>
              <w:right w:w="75" w:type="dxa"/>
              <w:start w:w="60" w:type="dxa"/>
              <w:end w:w="60" w:type="dxa"/>
            </w:tcMar>
            <w:vAlign w:val="top"/>
          </w:tcPr>
          <w:p w14:paraId="5B6B213D" w14:textId="77777777" w:rsidR="00F517BC" w:rsidRDefault="00000000">
            <w:pPr>
              <w:spacing w:after="0" w:line="240" w:lineRule="auto" w:before="0"/>
            </w:pPr>
            <w:r>
              <w:rPr>
                <w:sz w:val="14"/>
              </w:rPr>
              <w:t>Approved</w:t>
            </w:r>
          </w:p>
        </w:tc>
        <w:tc>
          <w:tcPr>
            <w:tcW w:w="4016" w:type="dxa"/>
            <w:shd w:val="clear" w:color="auto" w:fill="F3F6F9"/>
            <w:tcMar>
              <w:top w:w="60" w:type="dxa"/>
              <w:left w:w="75" w:type="dxa"/>
              <w:bottom w:w="60" w:type="dxa"/>
              <w:right w:w="75" w:type="dxa"/>
              <w:start w:w="60" w:type="dxa"/>
              <w:end w:w="60" w:type="dxa"/>
            </w:tcMar>
            <w:vAlign w:val="top"/>
          </w:tcPr>
          <w:p w14:paraId="37E70A6F" w14:textId="77777777" w:rsidR="00F517BC" w:rsidRDefault="00000000">
            <w:pPr>
              <w:spacing w:after="0" w:line="240" w:lineRule="auto" w:before="0"/>
            </w:pPr>
            <w:r>
              <w:rPr>
                <w:sz w:val="14"/>
              </w:rPr>
              <w:t>Direct database reads are prohibited and would bypass ownership, security and contract controls.</w:t>
            </w:r>
          </w:p>
        </w:tc>
      </w:tr>
      <w:tr w:rsidR="00F517BC" w14:paraId="3F042B10" w14:textId="77777777" w:rsidTr="00E760D8">
        <w:trPr>
          <w:cantSplit/>
          <w:jc w:val="center"/>
        </w:trPr>
        <w:tc>
          <w:tcPr>
            <w:tcW w:w="1734" w:type="dxa"/>
            <w:tcMar>
              <w:top w:w="60" w:type="dxa"/>
              <w:left w:w="75" w:type="dxa"/>
              <w:bottom w:w="60" w:type="dxa"/>
              <w:right w:w="75" w:type="dxa"/>
              <w:start w:w="60" w:type="dxa"/>
              <w:end w:w="60" w:type="dxa"/>
            </w:tcMar>
            <w:vAlign w:val="top"/>
          </w:tcPr>
          <w:p w14:paraId="4327D55A" w14:textId="77777777" w:rsidR="00F517BC" w:rsidRDefault="00000000">
            <w:pPr>
              <w:spacing w:after="0" w:line="240" w:lineRule="auto" w:before="0"/>
            </w:pPr>
            <w:r>
              <w:rPr>
                <w:sz w:val="14"/>
              </w:rPr>
              <w:t>ADR-005</w:t>
            </w:r>
          </w:p>
        </w:tc>
        <w:tc>
          <w:tcPr>
            <w:tcW w:w="2780" w:type="dxa"/>
            <w:tcMar>
              <w:top w:w="60" w:type="dxa"/>
              <w:left w:w="75" w:type="dxa"/>
              <w:bottom w:w="60" w:type="dxa"/>
              <w:right w:w="75" w:type="dxa"/>
              <w:start w:w="60" w:type="dxa"/>
              <w:end w:w="60" w:type="dxa"/>
            </w:tcMar>
            <w:vAlign w:val="top"/>
          </w:tcPr>
          <w:p w14:paraId="6A30AC5E" w14:textId="77777777" w:rsidR="00F517BC" w:rsidRDefault="00000000">
            <w:pPr>
              <w:spacing w:after="0" w:line="240" w:lineRule="auto" w:before="0"/>
            </w:pPr>
            <w:r>
              <w:rPr>
                <w:sz w:val="14"/>
              </w:rPr>
              <w:t>Use non-persistable entities for external operational responses</w:t>
            </w:r>
          </w:p>
        </w:tc>
        <w:tc>
          <w:tcPr>
            <w:tcW w:w="1902" w:type="dxa"/>
            <w:tcMar>
              <w:top w:w="60" w:type="dxa"/>
              <w:left w:w="75" w:type="dxa"/>
              <w:bottom w:w="60" w:type="dxa"/>
              <w:right w:w="75" w:type="dxa"/>
              <w:start w:w="60" w:type="dxa"/>
              <w:end w:w="60" w:type="dxa"/>
            </w:tcMar>
            <w:vAlign w:val="top"/>
          </w:tcPr>
          <w:p w14:paraId="685187B5" w14:textId="77777777" w:rsidR="00F517BC" w:rsidRDefault="00000000">
            <w:pPr>
              <w:spacing w:after="0" w:line="240" w:lineRule="auto" w:before="0"/>
            </w:pPr>
            <w:r>
              <w:rPr>
                <w:sz w:val="14"/>
              </w:rPr>
              <w:t>Approved</w:t>
            </w:r>
          </w:p>
        </w:tc>
        <w:tc>
          <w:tcPr>
            <w:tcW w:w="4016" w:type="dxa"/>
            <w:tcMar>
              <w:top w:w="60" w:type="dxa"/>
              <w:left w:w="75" w:type="dxa"/>
              <w:bottom w:w="60" w:type="dxa"/>
              <w:right w:w="75" w:type="dxa"/>
              <w:start w:w="60" w:type="dxa"/>
              <w:end w:w="60" w:type="dxa"/>
            </w:tcMar>
            <w:vAlign w:val="top"/>
          </w:tcPr>
          <w:p w14:paraId="1AD02ABC" w14:textId="77777777" w:rsidR="00F517BC" w:rsidRDefault="00000000">
            <w:pPr>
              <w:spacing w:after="0" w:line="240" w:lineRule="auto" w:before="0"/>
            </w:pPr>
            <w:r>
              <w:rPr>
                <w:sz w:val="14"/>
              </w:rPr>
              <w:t>Minimizes confidential data retention and schema coupling.</w:t>
            </w:r>
          </w:p>
        </w:tc>
      </w:tr>
      <w:tr w:rsidR="00F517BC" w14:paraId="091909B7"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1DF4EA91" w14:textId="77777777" w:rsidR="00F517BC" w:rsidRDefault="00000000">
            <w:pPr>
              <w:spacing w:after="0" w:line="240" w:lineRule="auto" w:before="0"/>
            </w:pPr>
            <w:r>
              <w:rPr>
                <w:sz w:val="14"/>
              </w:rPr>
              <w:t>ADR-006</w:t>
            </w:r>
          </w:p>
        </w:tc>
        <w:tc>
          <w:tcPr>
            <w:tcW w:w="27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Use native Mendix security as the authorization boundary</w:t>
            </w:r>
          </w:p>
        </w:tc>
        <w:tc>
          <w:tcPr>
            <w:tcW w:w="1902" w:type="dxa"/>
            <w:shd w:val="clear" w:color="auto" w:fill="F3F6F9"/>
            <w:tcMar>
              <w:top w:w="60" w:type="dxa"/>
              <w:left w:w="75" w:type="dxa"/>
              <w:bottom w:w="60" w:type="dxa"/>
              <w:right w:w="75" w:type="dxa"/>
              <w:start w:w="60" w:type="dxa"/>
              <w:end w:w="60" w:type="dxa"/>
            </w:tcMar>
            <w:vAlign w:val="top"/>
          </w:tcPr>
          <w:p w14:paraId="02CD6D9D" w14:textId="77777777" w:rsidR="00F517BC" w:rsidRDefault="00000000">
            <w:pPr>
              <w:spacing w:after="0" w:line="240" w:lineRule="auto" w:before="0"/>
            </w:pPr>
            <w:r>
              <w:rPr>
                <w:sz w:val="14"/>
              </w:rPr>
              <w:t>Approved</w:t>
            </w:r>
          </w:p>
        </w:tc>
        <w:tc>
          <w:tcPr>
            <w:tcW w:w="401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Users, roles, permissions, page access, microflow access and entity access are provided by Mendix and will not be duplicated in custom tables.</w:t>
            </w:r>
          </w:p>
        </w:tc>
      </w:tr>
      <w:tr w:rsidR="00F517BC" w14:paraId="28B57A18" w14:textId="77777777" w:rsidTr="00E760D8">
        <w:trPr>
          <w:cantSplit/>
          <w:jc w:val="center"/>
        </w:trPr>
        <w:tc>
          <w:tcPr>
            <w:tcW w:w="1734" w:type="dxa"/>
            <w:tcMar>
              <w:top w:w="60" w:type="dxa"/>
              <w:left w:w="75" w:type="dxa"/>
              <w:bottom w:w="60" w:type="dxa"/>
              <w:right w:w="75" w:type="dxa"/>
              <w:start w:w="60" w:type="dxa"/>
              <w:end w:w="60" w:type="dxa"/>
            </w:tcMar>
            <w:vAlign w:val="top"/>
          </w:tcPr>
          <w:p w14:paraId="20965EBD" w14:textId="77777777" w:rsidR="00F517BC" w:rsidRDefault="00000000">
            <w:pPr>
              <w:spacing w:after="0" w:line="240" w:lineRule="auto" w:before="0"/>
            </w:pPr>
            <w:r>
              <w:rPr>
                <w:sz w:val="14"/>
              </w:rPr>
              <w:lastRenderedPageBreak/>
              <w:t>ADR-007</w:t>
            </w:r>
          </w:p>
        </w:tc>
        <w:tc>
          <w:tcPr>
            <w:tcW w:w="2780" w:type="dxa"/>
            <w:tcMar>
              <w:top w:w="60" w:type="dxa"/>
              <w:left w:w="75" w:type="dxa"/>
              <w:bottom w:w="60" w:type="dxa"/>
              <w:right w:w="75" w:type="dxa"/>
              <w:start w:w="60" w:type="dxa"/>
              <w:end w:w="60" w:type="dxa"/>
            </w:tcMar>
            <w:vAlign w:val="top"/>
          </w:tcPr>
          <w:p w14:paraId="43BD4769" w14:textId="77777777" w:rsidR="00F517BC" w:rsidRDefault="00000000">
            <w:pPr>
              <w:spacing w:after="0" w:line="240" w:lineRule="auto" w:before="0"/>
            </w:pPr>
            <w:r>
              <w:rPr>
                <w:sz w:val="14"/>
              </w:rPr>
              <w:t>Use IDAM SSO and do not store passwords/tokens</w:t>
            </w:r>
          </w:p>
        </w:tc>
        <w:tc>
          <w:tcPr>
            <w:tcW w:w="1902" w:type="dxa"/>
            <w:tcMar>
              <w:top w:w="60" w:type="dxa"/>
              <w:left w:w="75" w:type="dxa"/>
              <w:bottom w:w="60" w:type="dxa"/>
              <w:right w:w="75" w:type="dxa"/>
              <w:start w:w="60" w:type="dxa"/>
              <w:end w:w="60" w:type="dxa"/>
            </w:tcMar>
            <w:vAlign w:val="top"/>
          </w:tcPr>
          <w:p w14:paraId="4F695D50" w14:textId="3D073D6C" w:rsidR="00F517BC" w:rsidRDefault="00000000">
            <w:pPr>
              <w:spacing w:after="0" w:line="240" w:lineRule="auto" w:before="0"/>
            </w:pPr>
            <w:r>
              <w:rPr>
                <w:sz w:val="14"/>
              </w:rPr>
              <w:t>Approved</w:t>
            </w:r>
          </w:p>
        </w:tc>
        <w:tc>
          <w:tcPr>
            <w:tcW w:w="4016" w:type="dxa"/>
            <w:tcMar>
              <w:top w:w="60" w:type="dxa"/>
              <w:left w:w="75" w:type="dxa"/>
              <w:bottom w:w="60" w:type="dxa"/>
              <w:right w:w="75" w:type="dxa"/>
              <w:start w:w="60" w:type="dxa"/>
              <w:end w:w="60" w:type="dxa"/>
            </w:tcMar>
            <w:vAlign w:val="top"/>
          </w:tcPr>
          <w:p w14:paraId="182D9B8F" w14:textId="77777777" w:rsidR="00F517BC" w:rsidRDefault="00000000">
            <w:pPr>
              <w:spacing w:after="0" w:line="240" w:lineRule="auto" w:before="0"/>
            </w:pPr>
            <w:r>
              <w:rPr>
                <w:sz w:val="14"/>
              </w:rPr>
              <w:t>Authentication belongs to IDAM; SAML versus OIDC must be confirmed.</w:t>
            </w:r>
          </w:p>
        </w:tc>
      </w:tr>
      <w:tr w:rsidR="00F517BC" w14:paraId="355DB856" w14:textId="77777777" w:rsidTr="00E760D8">
        <w:trPr>
          <w:cantSplit/>
          <w:jc w:val="center"/>
        </w:trPr>
        <w:tc>
          <w:tcPr>
            <w:tcW w:w="1734" w:type="dxa"/>
            <w:tcMar>
              <w:top w:w="60" w:type="dxa"/>
              <w:left w:w="75" w:type="dxa"/>
              <w:bottom w:w="60" w:type="dxa"/>
              <w:right w:w="75" w:type="dxa"/>
              <w:start w:w="60" w:type="dxa"/>
              <w:end w:w="60" w:type="dxa"/>
            </w:tcMar>
            <w:vAlign w:val="top"/>
          </w:tcPr>
          <w:p w14:paraId="5AF966D0" w14:textId="6C304A85" w:rsidR="00F517BC" w:rsidRDefault="00000000">
            <w:pPr>
              <w:spacing w:after="0" w:line="240" w:lineRule="auto" w:before="0"/>
            </w:pPr>
            <w:r>
              <w:rPr>
                <w:sz w:val="14"/>
              </w:rPr>
              <w:t>ADR-00</w:t>
            </w:r>
            <w:r w:rsidR="00E760D8">
              <w:rPr>
                <w:sz w:val="14"/>
              </w:rPr>
              <w:t>8</w:t>
            </w:r>
          </w:p>
        </w:tc>
        <w:tc>
          <w:tcPr>
            <w:tcW w:w="2780" w:type="dxa"/>
            <w:tcMar>
              <w:top w:w="60" w:type="dxa"/>
              <w:left w:w="75" w:type="dxa"/>
              <w:bottom w:w="60" w:type="dxa"/>
              <w:right w:w="75" w:type="dxa"/>
              <w:start w:w="60" w:type="dxa"/>
              <w:end w:w="60" w:type="dxa"/>
            </w:tcMar>
            <w:vAlign w:val="top"/>
          </w:tcPr>
          <w:p w14:paraId="2CEA2C6E" w14:textId="77777777" w:rsidR="00F517BC" w:rsidRDefault="00000000">
            <w:pPr>
              <w:spacing w:after="0" w:line="240" w:lineRule="auto" w:before="0"/>
            </w:pPr>
            <w:r>
              <w:rPr>
                <w:sz w:val="14"/>
              </w:rPr>
              <w:t>Deploy on-premises using a supported Mendix private-platform pattern</w:t>
            </w:r>
          </w:p>
        </w:tc>
        <w:tc>
          <w:tcPr>
            <w:tcW w:w="1902" w:type="dxa"/>
            <w:tcMar>
              <w:top w:w="60" w:type="dxa"/>
              <w:left w:w="75" w:type="dxa"/>
              <w:bottom w:w="60" w:type="dxa"/>
              <w:right w:w="75" w:type="dxa"/>
              <w:start w:w="60" w:type="dxa"/>
              <w:end w:w="60" w:type="dxa"/>
            </w:tcMar>
            <w:vAlign w:val="top"/>
          </w:tcPr>
          <w:p w14:paraId="2EB73CE5" w14:textId="288FA923" w:rsidR="00F517BC" w:rsidRDefault="00000000">
            <w:pPr>
              <w:spacing w:after="0" w:line="240" w:lineRule="auto" w:before="0"/>
            </w:pPr>
            <w:r>
              <w:rPr>
                <w:sz w:val="14"/>
              </w:rPr>
              <w:t>Approved</w:t>
            </w:r>
          </w:p>
        </w:tc>
        <w:tc>
          <w:tcPr>
            <w:tcW w:w="4016" w:type="dxa"/>
            <w:tcMar>
              <w:top w:w="60" w:type="dxa"/>
              <w:left w:w="75" w:type="dxa"/>
              <w:bottom w:w="60" w:type="dxa"/>
              <w:right w:w="75" w:type="dxa"/>
              <w:start w:w="60" w:type="dxa"/>
              <w:end w:w="60" w:type="dxa"/>
            </w:tcMar>
            <w:vAlign w:val="top"/>
          </w:tcPr>
          <w:p w14:paraId="46A7FB3A" w14:textId="5BA7A4D6" w:rsidR="00F517BC" w:rsidRDefault="00000000">
            <w:pPr>
              <w:spacing w:after="0" w:line="240" w:lineRule="auto" w:before="0"/>
            </w:pPr>
            <w:r>
              <w:rPr>
                <w:sz w:val="14"/>
              </w:rPr>
              <w:t>Meets residency/control requirements</w:t>
            </w:r>
          </w:p>
        </w:tc>
      </w:tr>
      <w:tr w:rsidR="00F517BC" w14:paraId="027AEF2A" w14:textId="77777777" w:rsidTr="00E760D8">
        <w:trPr>
          <w:cantSplit/>
          <w:jc w:val="center"/>
        </w:trPr>
        <w:tc>
          <w:tcPr>
            <w:tcW w:w="1734" w:type="dxa"/>
            <w:tcMar>
              <w:top w:w="60" w:type="dxa"/>
              <w:left w:w="75" w:type="dxa"/>
              <w:bottom w:w="60" w:type="dxa"/>
              <w:right w:w="75" w:type="dxa"/>
              <w:start w:w="60" w:type="dxa"/>
              <w:end w:w="60" w:type="dxa"/>
            </w:tcMar>
            <w:vAlign w:val="top"/>
          </w:tcPr>
          <w:p w14:paraId="32667C80" w14:textId="6B52DA65" w:rsidR="00F517BC" w:rsidRDefault="00000000">
            <w:pPr>
              <w:spacing w:after="0" w:line="240" w:lineRule="auto" w:before="0"/>
            </w:pPr>
            <w:r>
              <w:rPr>
                <w:sz w:val="14"/>
              </w:rPr>
              <w:t>ADR-0</w:t>
            </w:r>
            <w:r w:rsidR="00AF7A90">
              <w:rPr>
                <w:sz w:val="14"/>
              </w:rPr>
              <w:t>09</w:t>
            </w:r>
          </w:p>
        </w:tc>
        <w:tc>
          <w:tcPr>
            <w:tcW w:w="2780" w:type="dxa"/>
            <w:tcMar>
              <w:top w:w="60" w:type="dxa"/>
              <w:left w:w="75" w:type="dxa"/>
              <w:bottom w:w="60" w:type="dxa"/>
              <w:right w:w="75" w:type="dxa"/>
              <w:start w:w="60" w:type="dxa"/>
              <w:end w:w="60" w:type="dxa"/>
            </w:tcMar>
            <w:vAlign w:val="top"/>
          </w:tcPr>
          <w:p w14:paraId="20C2F8EB" w14:textId="77777777" w:rsidR="00F517BC" w:rsidRPr="001A3E0D" w:rsidRDefault="00000000">
            <w:pPr>
              <w:spacing w:after="0" w:line="240" w:lineRule="auto" w:before="0"/>
              <w:rPr>
                <w:color w:val="EE0000"/>
              </w:rPr>
            </w:pPr>
            <w:r w:rsidRPr="001A3E0D">
              <w:rPr>
                <w:color w:val="EE0000"/>
                <w:sz w:val="14"/>
              </w:rPr>
              <w:t>Use synchronous REST with module-level graceful degradation</w:t>
            </w:r>
          </w:p>
        </w:tc>
        <w:tc>
          <w:tcPr>
            <w:tcW w:w="1902" w:type="dxa"/>
            <w:tcMar>
              <w:top w:w="60" w:type="dxa"/>
              <w:left w:w="75" w:type="dxa"/>
              <w:bottom w:w="60" w:type="dxa"/>
              <w:right w:w="75" w:type="dxa"/>
              <w:start w:w="60" w:type="dxa"/>
              <w:end w:w="60" w:type="dxa"/>
            </w:tcMar>
            <w:vAlign w:val="top"/>
          </w:tcPr>
          <w:p w14:paraId="72D40E9C" w14:textId="77777777" w:rsidR="00F517BC" w:rsidRPr="001A3E0D" w:rsidRDefault="00000000">
            <w:pPr>
              <w:spacing w:after="0" w:line="240" w:lineRule="auto" w:before="0"/>
              <w:rPr>
                <w:color w:val="EE0000"/>
              </w:rPr>
            </w:pPr>
            <w:r w:rsidRPr="001A3E0D">
              <w:rPr>
                <w:color w:val="EE0000"/>
                <w:sz w:val="14"/>
              </w:rPr>
              <w:t>Approved</w:t>
            </w:r>
          </w:p>
        </w:tc>
        <w:tc>
          <w:tcPr>
            <w:tcW w:w="4016" w:type="dxa"/>
            <w:tcMar>
              <w:top w:w="60" w:type="dxa"/>
              <w:left w:w="75" w:type="dxa"/>
              <w:bottom w:w="60" w:type="dxa"/>
              <w:right w:w="75" w:type="dxa"/>
              <w:start w:w="60" w:type="dxa"/>
              <w:end w:w="60" w:type="dxa"/>
            </w:tcMar>
            <w:vAlign w:val="top"/>
          </w:tcPr>
          <w:p w14:paraId="4C415C33" w14:textId="77777777" w:rsidR="00F517BC" w:rsidRPr="001A3E0D" w:rsidRDefault="00000000">
            <w:pPr>
              <w:spacing w:after="0" w:line="240" w:lineRule="auto" w:before="0"/>
              <w:rPr>
                <w:color w:val="EE0000"/>
              </w:rPr>
            </w:pPr>
            <w:r w:rsidRPr="001A3E0D">
              <w:rPr>
                <w:color w:val="EE0000"/>
                <w:sz w:val="14"/>
              </w:rPr>
              <w:t>Search interactions need immediate responses and must isolate failures.</w:t>
            </w:r>
          </w:p>
        </w:tc>
      </w:tr>
      <w:tr w:rsidR="00F517BC" w14:paraId="37FD04FE" w14:textId="77777777" w:rsidTr="00E760D8">
        <w:trPr>
          <w:cantSplit/>
          <w:jc w:val="center"/>
        </w:trPr>
        <w:tc>
          <w:tcPr>
            <w:tcW w:w="1734" w:type="dxa"/>
            <w:tcMar>
              <w:top w:w="60" w:type="dxa"/>
              <w:left w:w="75" w:type="dxa"/>
              <w:bottom w:w="60" w:type="dxa"/>
              <w:right w:w="75" w:type="dxa"/>
              <w:start w:w="60" w:type="dxa"/>
              <w:end w:w="60" w:type="dxa"/>
            </w:tcMar>
            <w:vAlign w:val="top"/>
          </w:tcPr>
          <w:p w14:paraId="2CCA8390" w14:textId="56AADA30" w:rsidR="00F517BC" w:rsidRPr="00466666" w:rsidRDefault="00000000">
            <w:pPr>
              <w:spacing w:after="0" w:before="0" w:line="240" w:lineRule="auto"/>
              <w:rPr>
                <w:sz w:val="14"/>
              </w:rPr>
            </w:pPr>
            <w:r w:rsidRPr="00466666">
              <w:rPr>
                <w:sz w:val="14"/>
              </w:rPr>
              <w:t>ADR-01</w:t>
            </w:r>
            <w:r w:rsidR="0030622B">
              <w:rPr>
                <w:sz w:val="14"/>
              </w:rPr>
              <w:t>0</w:t>
            </w:r>
          </w:p>
        </w:tc>
        <w:tc>
          <w:tcPr>
            <w:tcW w:w="278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Persist only temporary AuditOutbox records and optional minimal Mendix Account mapping attributes</w:t>
            </w:r>
          </w:p>
        </w:tc>
        <w:tc>
          <w:tcPr>
            <w:tcW w:w="1902"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Approved</w:t>
            </w:r>
          </w:p>
        </w:tc>
        <w:tc>
          <w:tcPr>
            <w:tcW w:w="4016"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Configuration, roles, permissions and source-system responses are not stored as custom EMH business tables. AuditOutbox exists only to deliver audit events reliably to the Enterprise Audit Repository.</w:t>
            </w:r>
          </w:p>
        </w:tc>
      </w:tr>
      <w:tr w:rsidR="00F517BC" w14:paraId="6CF3E95A"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00B568D5" w14:textId="00E11B55" w:rsidR="00F517BC" w:rsidRDefault="00000000">
            <w:pPr>
              <w:spacing w:after="0" w:line="240" w:lineRule="auto" w:before="0"/>
            </w:pPr>
            <w:r>
              <w:rPr>
                <w:sz w:val="14"/>
              </w:rPr>
              <w:t>ADR-01</w:t>
            </w:r>
            <w:r w:rsidR="00F75FF9">
              <w:rPr>
                <w:sz w:val="14"/>
              </w:rPr>
              <w:t>1</w:t>
            </w:r>
          </w:p>
        </w:tc>
        <w:tc>
          <w:tcPr>
            <w:tcW w:w="2780" w:type="dxa"/>
            <w:shd w:val="clear" w:color="auto" w:fill="F3F6F9"/>
            <w:tcMar>
              <w:top w:w="60" w:type="dxa"/>
              <w:left w:w="75" w:type="dxa"/>
              <w:bottom w:w="60" w:type="dxa"/>
              <w:right w:w="75" w:type="dxa"/>
              <w:start w:w="60" w:type="dxa"/>
              <w:end w:w="60" w:type="dxa"/>
            </w:tcMar>
            <w:vAlign w:val="top"/>
          </w:tcPr>
          <w:p w14:paraId="4A835DB7" w14:textId="77777777" w:rsidR="00F517BC" w:rsidRPr="00F75FF9" w:rsidRDefault="00000000">
            <w:pPr>
              <w:spacing w:after="0" w:line="240" w:lineRule="auto" w:before="0"/>
              <w:rPr>
                <w:color w:val="EE0000"/>
              </w:rPr>
            </w:pPr>
            <w:r w:rsidRPr="00F75FF9">
              <w:rPr>
                <w:color w:val="EE0000"/>
                <w:sz w:val="14"/>
              </w:rPr>
              <w:t>Adopt provisional RTO 1 hour and RPO 5 minutes</w:t>
            </w:r>
          </w:p>
        </w:tc>
        <w:tc>
          <w:tcPr>
            <w:tcW w:w="1902" w:type="dxa"/>
            <w:shd w:val="clear" w:color="auto" w:fill="F3F6F9"/>
            <w:tcMar>
              <w:top w:w="60" w:type="dxa"/>
              <w:left w:w="75" w:type="dxa"/>
              <w:bottom w:w="60" w:type="dxa"/>
              <w:right w:w="75" w:type="dxa"/>
              <w:start w:w="60" w:type="dxa"/>
              <w:end w:w="60" w:type="dxa"/>
            </w:tcMar>
            <w:vAlign w:val="top"/>
          </w:tcPr>
          <w:p w14:paraId="2CAF0103" w14:textId="0BD0ADD4" w:rsidR="00F517BC" w:rsidRPr="00F75FF9" w:rsidRDefault="00F517BC">
            <w:pPr>
              <w:spacing w:after="0" w:line="240" w:lineRule="auto" w:before="0"/>
              <w:rPr>
                <w:color w:val="EE0000"/>
              </w:rPr>
            </w:pPr>
          </w:p>
        </w:tc>
        <w:tc>
          <w:tcPr>
            <w:tcW w:w="4016" w:type="dxa"/>
            <w:shd w:val="clear" w:color="auto" w:fill="F3F6F9"/>
            <w:tcMar>
              <w:top w:w="60" w:type="dxa"/>
              <w:left w:w="75" w:type="dxa"/>
              <w:bottom w:w="60" w:type="dxa"/>
              <w:right w:w="75" w:type="dxa"/>
              <w:start w:w="60" w:type="dxa"/>
              <w:end w:w="60" w:type="dxa"/>
            </w:tcMar>
            <w:vAlign w:val="top"/>
          </w:tcPr>
          <w:p w14:paraId="50C692A0" w14:textId="77777777" w:rsidR="00F517BC" w:rsidRPr="00F75FF9" w:rsidRDefault="00000000">
            <w:pPr>
              <w:spacing w:after="0" w:line="240" w:lineRule="auto" w:before="0"/>
              <w:rPr>
                <w:color w:val="EE0000"/>
              </w:rPr>
            </w:pPr>
            <w:r w:rsidRPr="00F75FF9">
              <w:rPr>
                <w:color w:val="EE0000"/>
                <w:sz w:val="14"/>
              </w:rPr>
              <w:t>Provides a continuity design target pending business approval.</w:t>
            </w:r>
          </w:p>
        </w:tc>
      </w:tr>
      <w:tr w:rsidR="00A31FD3" w14:paraId="75C0E029"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4D1E5CBC" w14:textId="73015038" w:rsidR="00A31FD3" w:rsidRDefault="00A31FD3">
            <w:pPr>
              <w:spacing w:after="0" w:line="240" w:lineRule="auto" w:before="0"/>
              <w:rPr>
                <w:sz w:val="14"/>
              </w:rPr>
            </w:pPr>
            <w:r>
              <w:rPr>
                <w:sz w:val="14"/>
              </w:rPr>
              <w:t>ADR-01</w:t>
            </w:r>
            <w:r>
              <w:rPr>
                <w:sz w:val="14"/>
              </w:rPr>
              <w:t>2</w:t>
            </w:r>
          </w:p>
        </w:tc>
        <w:tc>
          <w:tcPr>
            <w:tcW w:w="27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No Phase 1 export of investigation data</w:t>
            </w:r>
          </w:p>
        </w:tc>
        <w:tc>
          <w:tcPr>
            <w:tcW w:w="190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Approved</w:t>
            </w:r>
          </w:p>
        </w:tc>
        <w:tc>
          <w:tcPr>
            <w:tcW w:w="401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Export creates uncontrolled copies of confidential and highly confidential data. Any future export must be approved through a separate ADR and privacy review.</w:t>
            </w:r>
          </w:p>
        </w:tc>
      </w:tr>
      <w:tr w:rsidR="00A31FD3" w14:paraId="71BF94D0" w14:textId="77777777" w:rsidTr="00E760D8">
        <w:trPr>
          <w:cantSplit/>
          <w:jc w:val="center"/>
        </w:trPr>
        <w:tc>
          <w:tcPr>
            <w:tcW w:w="1734" w:type="dxa"/>
            <w:shd w:val="clear" w:color="auto" w:fill="F3F6F9"/>
            <w:tcMar>
              <w:top w:w="60" w:type="dxa"/>
              <w:left w:w="75" w:type="dxa"/>
              <w:bottom w:w="60" w:type="dxa"/>
              <w:right w:w="75" w:type="dxa"/>
              <w:start w:w="60" w:type="dxa"/>
              <w:end w:w="60" w:type="dxa"/>
            </w:tcMar>
            <w:vAlign w:val="top"/>
          </w:tcPr>
          <w:p w14:paraId="0E3436E8" w14:textId="17514FF2" w:rsidR="00A31FD3" w:rsidRDefault="00CA44C0">
            <w:pPr>
              <w:spacing w:after="0" w:line="240" w:lineRule="auto" w:before="0"/>
              <w:rPr>
                <w:sz w:val="14"/>
              </w:rPr>
            </w:pPr>
            <w:r>
              <w:rPr>
                <w:sz w:val="14"/>
              </w:rPr>
              <w:t>ADR-01</w:t>
            </w:r>
            <w:r>
              <w:rPr>
                <w:sz w:val="14"/>
              </w:rPr>
              <w:t>3</w:t>
            </w:r>
          </w:p>
        </w:tc>
        <w:tc>
          <w:tcPr>
            <w:tcW w:w="27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Use Elasticsearch/AppDynamics for exception and runtime diagnostics</w:t>
            </w:r>
          </w:p>
        </w:tc>
        <w:tc>
          <w:tcPr>
            <w:tcW w:w="190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Approved with TBC</w:t>
            </w:r>
          </w:p>
        </w:tc>
        <w:tc>
          <w:tcPr>
            <w:tcW w:w="401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Exception logs require searchable operational analytics, but they are not audit evidence. Elasticsearch may be used for sanitized exception logs; the Enterprise Audit Repository remains the audit system of record.</w:t>
            </w:r>
          </w:p>
        </w:tc>
      </w:tr>
    </w:tbl>
    <w:p w14:paraId="5368B986" w14:textId="77777777" w:rsidR="00F517BC" w:rsidRDefault="00F517BC">
      <w:pPr>
        <w:spacing w:after="0"/>
      </w:pPr>
    </w:p>
    <w:p w14:paraId="73A223E4" w14:textId="77777777" w:rsidR="00F517BC" w:rsidRDefault="00000000">
      <w:pPr>
        <w:pStyle w:val="Heading3"/>
      </w:pPr>
      <w:r>
        <w:t>1.3.1 Architecture Principles Applied</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7E887003"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2E47D658" w14:textId="77777777" w:rsidR="00F517BC" w:rsidRDefault="00000000">
            <w:pPr>
              <w:spacing w:after="0" w:line="240" w:lineRule="auto" w:before="0"/>
            </w:pPr>
            <w:r>
              <w:rPr>
                <w:b/>
                <w:color w:val="FFFFFF"/>
                <w:sz w:val="16"/>
              </w:rPr>
              <w:t>Principle</w:t>
            </w:r>
          </w:p>
        </w:tc>
        <w:tc>
          <w:tcPr>
            <w:tcW w:w="3427" w:type="dxa"/>
            <w:shd w:val="clear" w:color="auto" w:fill="17365D"/>
            <w:tcMar>
              <w:top w:w="60" w:type="dxa"/>
              <w:left w:w="75" w:type="dxa"/>
              <w:bottom w:w="60" w:type="dxa"/>
              <w:right w:w="75" w:type="dxa"/>
              <w:start w:w="60" w:type="dxa"/>
              <w:end w:w="60" w:type="dxa"/>
            </w:tcMar>
            <w:vAlign w:val="top"/>
          </w:tcPr>
          <w:p w14:paraId="14F6B2D5" w14:textId="77777777" w:rsidR="00F517BC" w:rsidRDefault="00000000">
            <w:pPr>
              <w:spacing w:after="0" w:line="240" w:lineRule="auto" w:before="0"/>
            </w:pPr>
            <w:r>
              <w:rPr>
                <w:b/>
                <w:color w:val="FFFFFF"/>
                <w:sz w:val="16"/>
              </w:rPr>
              <w:t>Application to EMH</w:t>
            </w:r>
          </w:p>
        </w:tc>
        <w:tc>
          <w:tcPr>
            <w:tcW w:w="3427" w:type="dxa"/>
            <w:shd w:val="clear" w:color="auto" w:fill="17365D"/>
            <w:tcMar>
              <w:top w:w="60" w:type="dxa"/>
              <w:left w:w="75" w:type="dxa"/>
              <w:bottom w:w="60" w:type="dxa"/>
              <w:right w:w="75" w:type="dxa"/>
              <w:start w:w="60" w:type="dxa"/>
              <w:end w:w="60" w:type="dxa"/>
            </w:tcMar>
            <w:vAlign w:val="top"/>
          </w:tcPr>
          <w:p w14:paraId="57374615" w14:textId="77777777" w:rsidR="00F517BC" w:rsidRDefault="00000000">
            <w:pPr>
              <w:spacing w:after="0" w:line="240" w:lineRule="auto" w:before="0"/>
            </w:pPr>
            <w:r>
              <w:rPr>
                <w:b/>
                <w:color w:val="FFFFFF"/>
                <w:sz w:val="16"/>
              </w:rPr>
              <w:t>Architecture Consequence</w:t>
            </w:r>
          </w:p>
        </w:tc>
      </w:tr>
      <w:tr w:rsidR="00F517BC" w14:paraId="5E1D9036" w14:textId="77777777">
        <w:trPr>
          <w:cantSplit/>
          <w:jc w:val="center"/>
        </w:trPr>
        <w:tc>
          <w:tcPr>
            <w:tcW w:w="3427" w:type="dxa"/>
            <w:tcMar>
              <w:top w:w="60" w:type="dxa"/>
              <w:left w:w="75" w:type="dxa"/>
              <w:bottom w:w="60" w:type="dxa"/>
              <w:right w:w="75" w:type="dxa"/>
              <w:start w:w="60" w:type="dxa"/>
              <w:end w:w="60" w:type="dxa"/>
            </w:tcMar>
            <w:vAlign w:val="top"/>
          </w:tcPr>
          <w:p w14:paraId="533E21DE" w14:textId="77777777" w:rsidR="00F517BC" w:rsidRDefault="00000000">
            <w:pPr>
              <w:spacing w:after="0" w:line="240" w:lineRule="auto" w:before="0"/>
            </w:pPr>
            <w:r>
              <w:rPr>
                <w:sz w:val="16"/>
              </w:rPr>
              <w:t>API First</w:t>
            </w:r>
          </w:p>
        </w:tc>
        <w:tc>
          <w:tcPr>
            <w:tcW w:w="3427" w:type="dxa"/>
            <w:tcMar>
              <w:top w:w="60" w:type="dxa"/>
              <w:left w:w="75" w:type="dxa"/>
              <w:bottom w:w="60" w:type="dxa"/>
              <w:right w:w="75" w:type="dxa"/>
              <w:start w:w="60" w:type="dxa"/>
              <w:end w:w="60" w:type="dxa"/>
            </w:tcMar>
            <w:vAlign w:val="top"/>
          </w:tcPr>
          <w:p w14:paraId="11A62861" w14:textId="77777777" w:rsidR="00F517BC" w:rsidRDefault="00000000">
            <w:pPr>
              <w:spacing w:after="0" w:line="240" w:lineRule="auto" w:before="0"/>
            </w:pPr>
            <w:r>
              <w:rPr>
                <w:sz w:val="16"/>
              </w:rPr>
              <w:t>Every source capability is exposed through an owned, versioned API contract</w:t>
            </w:r>
          </w:p>
        </w:tc>
        <w:tc>
          <w:tcPr>
            <w:tcW w:w="3427" w:type="dxa"/>
            <w:tcMar>
              <w:top w:w="60" w:type="dxa"/>
              <w:left w:w="75" w:type="dxa"/>
              <w:bottom w:w="60" w:type="dxa"/>
              <w:right w:w="75" w:type="dxa"/>
              <w:start w:w="60" w:type="dxa"/>
              <w:end w:w="60" w:type="dxa"/>
            </w:tcMar>
            <w:vAlign w:val="top"/>
          </w:tcPr>
          <w:p w14:paraId="2E67C5D7" w14:textId="77777777" w:rsidR="00F517BC" w:rsidRDefault="00000000">
            <w:pPr>
              <w:spacing w:after="0" w:line="240" w:lineRule="auto" w:before="0"/>
            </w:pPr>
            <w:r>
              <w:rPr>
                <w:sz w:val="16"/>
              </w:rPr>
              <w:t>No external database connectivity and no screen scraping.</w:t>
            </w:r>
          </w:p>
        </w:tc>
      </w:tr>
      <w:tr w:rsidR="00F517BC" w14:paraId="71436204"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F324FEB" w14:textId="77777777" w:rsidR="00F517BC" w:rsidRDefault="00000000">
            <w:pPr>
              <w:spacing w:after="0" w:line="240" w:lineRule="auto" w:before="0"/>
            </w:pPr>
            <w:r>
              <w:rPr>
                <w:sz w:val="16"/>
              </w:rPr>
              <w:t>Secure by Design</w:t>
            </w:r>
          </w:p>
        </w:tc>
        <w:tc>
          <w:tcPr>
            <w:tcW w:w="3427" w:type="dxa"/>
            <w:shd w:val="clear" w:color="auto" w:fill="F3F6F9"/>
            <w:tcMar>
              <w:top w:w="60" w:type="dxa"/>
              <w:left w:w="75" w:type="dxa"/>
              <w:bottom w:w="60" w:type="dxa"/>
              <w:right w:w="75" w:type="dxa"/>
              <w:start w:w="60" w:type="dxa"/>
              <w:end w:w="60" w:type="dxa"/>
            </w:tcMar>
            <w:vAlign w:val="top"/>
          </w:tcPr>
          <w:p w14:paraId="3830BE37" w14:textId="77777777" w:rsidR="00F517BC" w:rsidRDefault="00000000">
            <w:pPr>
              <w:spacing w:after="0" w:line="240" w:lineRule="auto" w:before="0"/>
            </w:pPr>
            <w:r>
              <w:rPr>
                <w:sz w:val="16"/>
              </w:rPr>
              <w:t>Security requirements shape pages, flows, data and operations from the start</w:t>
            </w:r>
          </w:p>
        </w:tc>
        <w:tc>
          <w:tcPr>
            <w:tcW w:w="3427" w:type="dxa"/>
            <w:shd w:val="clear" w:color="auto" w:fill="F3F6F9"/>
            <w:tcMar>
              <w:top w:w="60" w:type="dxa"/>
              <w:left w:w="75" w:type="dxa"/>
              <w:bottom w:w="60" w:type="dxa"/>
              <w:right w:w="75" w:type="dxa"/>
              <w:start w:w="60" w:type="dxa"/>
              <w:end w:w="60" w:type="dxa"/>
            </w:tcMar>
            <w:vAlign w:val="top"/>
          </w:tcPr>
          <w:p w14:paraId="40FE27A3" w14:textId="7CAD62A4" w:rsidR="00F517BC" w:rsidRDefault="00000000">
            <w:pPr>
              <w:spacing w:after="0" w:line="240" w:lineRule="auto" w:before="0"/>
            </w:pPr>
            <w:r>
              <w:rPr>
                <w:sz w:val="16"/>
              </w:rPr>
              <w:t>Deny-by-default roles, server-side access rules</w:t>
            </w:r>
            <w:r w:rsidR="00C969F1">
              <w:rPr>
                <w:sz w:val="16"/>
              </w:rPr>
              <w:t xml:space="preserve"> and audit.</w:t>
            </w:r>
          </w:p>
        </w:tc>
      </w:tr>
      <w:tr w:rsidR="00F517BC" w14:paraId="4994052A" w14:textId="77777777">
        <w:trPr>
          <w:cantSplit/>
          <w:jc w:val="center"/>
        </w:trPr>
        <w:tc>
          <w:tcPr>
            <w:tcW w:w="3427" w:type="dxa"/>
            <w:tcMar>
              <w:top w:w="60" w:type="dxa"/>
              <w:left w:w="75" w:type="dxa"/>
              <w:bottom w:w="60" w:type="dxa"/>
              <w:right w:w="75" w:type="dxa"/>
              <w:start w:w="60" w:type="dxa"/>
              <w:end w:w="60" w:type="dxa"/>
            </w:tcMar>
            <w:vAlign w:val="top"/>
          </w:tcPr>
          <w:p w14:paraId="4114306F" w14:textId="77777777" w:rsidR="00F517BC" w:rsidRDefault="00000000">
            <w:pPr>
              <w:spacing w:after="0" w:line="240" w:lineRule="auto" w:before="0"/>
            </w:pPr>
            <w:r>
              <w:rPr>
                <w:sz w:val="16"/>
              </w:rPr>
              <w:t>Least Privilege</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Users receive only the Mendix user roles and module roles required by their support duties.</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Access is enforced by Mendix page, microflow and entity security; no custom permission table is introduced.</w:t>
            </w:r>
          </w:p>
        </w:tc>
      </w:tr>
      <w:tr w:rsidR="00F517BC" w14:paraId="0CE7367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E96E5FD" w14:textId="77777777" w:rsidR="00F517BC" w:rsidRDefault="00000000">
            <w:pPr>
              <w:spacing w:after="0" w:line="240" w:lineRule="auto" w:before="0"/>
            </w:pPr>
            <w:r>
              <w:rPr>
                <w:sz w:val="16"/>
              </w:rPr>
              <w:t>Data Minimization</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External responses are transient and logs exclude sensitive values.</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NPE-first design; no local source-data tables; AuditOutbox stores only privacy-safe delivery metadata temporarily.</w:t>
            </w:r>
          </w:p>
        </w:tc>
      </w:tr>
      <w:tr w:rsidR="00F517BC" w14:paraId="6E6DC4E3" w14:textId="77777777">
        <w:trPr>
          <w:cantSplit/>
          <w:jc w:val="center"/>
        </w:trPr>
        <w:tc>
          <w:tcPr>
            <w:tcW w:w="3427" w:type="dxa"/>
            <w:tcMar>
              <w:top w:w="60" w:type="dxa"/>
              <w:left w:w="75" w:type="dxa"/>
              <w:bottom w:w="60" w:type="dxa"/>
              <w:right w:w="75" w:type="dxa"/>
              <w:start w:w="60" w:type="dxa"/>
              <w:end w:w="60" w:type="dxa"/>
            </w:tcMar>
            <w:vAlign w:val="top"/>
          </w:tcPr>
          <w:p w14:paraId="7BC925E6" w14:textId="77777777" w:rsidR="00F517BC" w:rsidRDefault="00000000">
            <w:pPr>
              <w:spacing w:after="0" w:line="240" w:lineRule="auto" w:before="0"/>
            </w:pPr>
            <w:r>
              <w:rPr>
                <w:sz w:val="16"/>
              </w:rPr>
              <w:t>Resilient Integration</w:t>
            </w:r>
          </w:p>
        </w:tc>
        <w:tc>
          <w:tcPr>
            <w:tcW w:w="3427" w:type="dxa"/>
            <w:tcMar>
              <w:top w:w="60" w:type="dxa"/>
              <w:left w:w="75" w:type="dxa"/>
              <w:bottom w:w="60" w:type="dxa"/>
              <w:right w:w="75" w:type="dxa"/>
              <w:start w:w="60" w:type="dxa"/>
              <w:end w:w="60" w:type="dxa"/>
            </w:tcMar>
            <w:vAlign w:val="top"/>
          </w:tcPr>
          <w:p w14:paraId="6EBFD067" w14:textId="77777777" w:rsidR="00F517BC" w:rsidRDefault="00000000">
            <w:pPr>
              <w:spacing w:after="0" w:line="240" w:lineRule="auto" w:before="0"/>
            </w:pPr>
            <w:r>
              <w:rPr>
                <w:sz w:val="16"/>
              </w:rPr>
              <w:t>Failures are bounded and isolated per external service</w:t>
            </w:r>
          </w:p>
        </w:tc>
        <w:tc>
          <w:tcPr>
            <w:tcW w:w="3427" w:type="dxa"/>
            <w:tcMar>
              <w:top w:w="60" w:type="dxa"/>
              <w:left w:w="75" w:type="dxa"/>
              <w:bottom w:w="60" w:type="dxa"/>
              <w:right w:w="75" w:type="dxa"/>
              <w:start w:w="60" w:type="dxa"/>
              <w:end w:w="60" w:type="dxa"/>
            </w:tcMar>
            <w:vAlign w:val="top"/>
          </w:tcPr>
          <w:p w14:paraId="4FAB01B8" w14:textId="77777777" w:rsidR="00F517BC" w:rsidRDefault="00000000">
            <w:pPr>
              <w:spacing w:after="0" w:line="240" w:lineRule="auto" w:before="0"/>
            </w:pPr>
            <w:r>
              <w:rPr>
                <w:sz w:val="16"/>
              </w:rPr>
              <w:t>Timeouts, idempotent retry, graceful messages, correlation and health monitoring.</w:t>
            </w:r>
          </w:p>
        </w:tc>
      </w:tr>
    </w:tbl>
    <w:p w14:paraId="0A724A53" w14:textId="77777777" w:rsidR="00F517BC" w:rsidRDefault="00F517BC">
      <w:pPr>
        <w:spacing w:after="0"/>
      </w:pPr>
    </w:p>
    <w:p w14:paraId="76C5DAF4" w14:textId="0B0EF822" w:rsidR="00F517BC" w:rsidRDefault="00000000" w:rsidP="003B02E8">
      <w:pPr>
        <w:pStyle w:val="Heading2"/>
      </w:pPr>
      <w:r>
        <w:t>1.4 RAID Logs</w:t>
      </w:r>
    </w:p>
    <w:tbl>
      <w:tblPr>
        <w:tblStyle w:val="TableGrid"/>
        <w:tblW w:w="0" w:type="auto"/>
        <w:jc w:val="center"/>
        <w:tblLayout w:type="autofit"/>
        <w:tblLook w:val="04A0" w:firstRow="1" w:lastRow="0" w:firstColumn="1" w:lastColumn="0" w:noHBand="0" w:noVBand="1"/>
      </w:tblPr>
      <w:tblGrid>
        <w:gridCol w:w="2056"/>
        <w:gridCol w:w="2056"/>
        <w:gridCol w:w="2056"/>
        <w:gridCol w:w="2056"/>
        <w:gridCol w:w="2056"/>
      </w:tblGrid>
      <w:tr w:rsidR="00F517BC" w14:paraId="3C2BE022" w14:textId="77777777">
        <w:trPr>
          <w:cantSplit/>
          <w:tblHeader/>
          <w:jc w:val="center"/>
          <w:tblHeader w:val="true"/>
        </w:trPr>
        <w:tc>
          <w:tcPr>
            <w:tcW w:w="2056" w:type="dxa"/>
            <w:shd w:val="clear" w:color="auto" w:fill="17365D"/>
            <w:tcMar>
              <w:top w:w="60" w:type="dxa"/>
              <w:left w:w="75" w:type="dxa"/>
              <w:bottom w:w="60" w:type="dxa"/>
              <w:right w:w="75" w:type="dxa"/>
              <w:start w:w="60" w:type="dxa"/>
              <w:end w:w="60" w:type="dxa"/>
            </w:tcMar>
            <w:vAlign w:val="top"/>
          </w:tcPr>
          <w:p w14:paraId="1F6DB967" w14:textId="77777777" w:rsidR="00F517BC" w:rsidRDefault="00000000">
            <w:pPr>
              <w:spacing w:after="0" w:line="240" w:lineRule="auto" w:before="0"/>
            </w:pPr>
            <w:r>
              <w:rPr>
                <w:b/>
                <w:color w:val="FFFFFF"/>
                <w:sz w:val="14"/>
              </w:rPr>
              <w:t>ID</w:t>
            </w:r>
          </w:p>
        </w:tc>
        <w:tc>
          <w:tcPr>
            <w:tcW w:w="2056" w:type="dxa"/>
            <w:shd w:val="clear" w:color="auto" w:fill="17365D"/>
            <w:tcMar>
              <w:top w:w="60" w:type="dxa"/>
              <w:left w:w="75" w:type="dxa"/>
              <w:bottom w:w="60" w:type="dxa"/>
              <w:right w:w="75" w:type="dxa"/>
              <w:start w:w="60" w:type="dxa"/>
              <w:end w:w="60" w:type="dxa"/>
            </w:tcMar>
            <w:vAlign w:val="top"/>
          </w:tcPr>
          <w:p w14:paraId="4F6E7A83" w14:textId="77777777" w:rsidR="00F517BC" w:rsidRDefault="00000000">
            <w:pPr>
              <w:spacing w:after="0" w:line="240" w:lineRule="auto" w:before="0"/>
            </w:pPr>
            <w:r>
              <w:rPr>
                <w:b/>
                <w:color w:val="FFFFFF"/>
                <w:sz w:val="14"/>
              </w:rPr>
              <w:t>Type</w:t>
            </w:r>
          </w:p>
        </w:tc>
        <w:tc>
          <w:tcPr>
            <w:tcW w:w="2056" w:type="dxa"/>
            <w:shd w:val="clear" w:color="auto" w:fill="17365D"/>
            <w:tcMar>
              <w:top w:w="60" w:type="dxa"/>
              <w:left w:w="75" w:type="dxa"/>
              <w:bottom w:w="60" w:type="dxa"/>
              <w:right w:w="75" w:type="dxa"/>
              <w:start w:w="60" w:type="dxa"/>
              <w:end w:w="60" w:type="dxa"/>
            </w:tcMar>
            <w:vAlign w:val="top"/>
          </w:tcPr>
          <w:p w14:paraId="5C5EC21D" w14:textId="77777777" w:rsidR="00F517BC" w:rsidRDefault="00000000">
            <w:pPr>
              <w:spacing w:after="0" w:line="240" w:lineRule="auto" w:before="0"/>
            </w:pPr>
            <w:r>
              <w:rPr>
                <w:b/>
                <w:color w:val="FFFFFF"/>
                <w:sz w:val="14"/>
              </w:rPr>
              <w:t>Description</w:t>
            </w:r>
          </w:p>
        </w:tc>
        <w:tc>
          <w:tcPr>
            <w:tcW w:w="2056" w:type="dxa"/>
            <w:shd w:val="clear" w:color="auto" w:fill="17365D"/>
            <w:tcMar>
              <w:top w:w="60" w:type="dxa"/>
              <w:left w:w="75" w:type="dxa"/>
              <w:bottom w:w="60" w:type="dxa"/>
              <w:right w:w="75" w:type="dxa"/>
              <w:start w:w="60" w:type="dxa"/>
              <w:end w:w="60" w:type="dxa"/>
            </w:tcMar>
            <w:vAlign w:val="top"/>
          </w:tcPr>
          <w:p w14:paraId="3A49BA29" w14:textId="77777777" w:rsidR="00F517BC" w:rsidRDefault="00000000">
            <w:pPr>
              <w:spacing w:after="0" w:line="240" w:lineRule="auto" w:before="0"/>
            </w:pPr>
            <w:r>
              <w:rPr>
                <w:b/>
                <w:color w:val="FFFFFF"/>
                <w:sz w:val="14"/>
              </w:rPr>
              <w:t>Impact</w:t>
            </w:r>
          </w:p>
        </w:tc>
        <w:tc>
          <w:tcPr>
            <w:tcW w:w="2056" w:type="dxa"/>
            <w:shd w:val="clear" w:color="auto" w:fill="17365D"/>
            <w:tcMar>
              <w:top w:w="60" w:type="dxa"/>
              <w:left w:w="75" w:type="dxa"/>
              <w:bottom w:w="60" w:type="dxa"/>
              <w:right w:w="75" w:type="dxa"/>
              <w:start w:w="60" w:type="dxa"/>
              <w:end w:w="60" w:type="dxa"/>
            </w:tcMar>
            <w:vAlign w:val="top"/>
          </w:tcPr>
          <w:p w14:paraId="397798C0" w14:textId="77777777" w:rsidR="00F517BC" w:rsidRDefault="00000000">
            <w:pPr>
              <w:spacing w:after="0" w:line="240" w:lineRule="auto" w:before="0"/>
            </w:pPr>
            <w:r>
              <w:rPr>
                <w:b/>
                <w:color w:val="FFFFFF"/>
                <w:sz w:val="14"/>
              </w:rPr>
              <w:t>Response / Required Decision</w:t>
            </w:r>
          </w:p>
        </w:tc>
      </w:tr>
      <w:tr w:rsidR="00F517BC" w14:paraId="4E6BEFBC" w14:textId="77777777">
        <w:trPr>
          <w:cantSplit/>
          <w:jc w:val="center"/>
        </w:trPr>
        <w:tc>
          <w:tcPr>
            <w:tcW w:w="2056" w:type="dxa"/>
            <w:tcMar>
              <w:top w:w="60" w:type="dxa"/>
              <w:left w:w="75" w:type="dxa"/>
              <w:bottom w:w="60" w:type="dxa"/>
              <w:right w:w="75" w:type="dxa"/>
              <w:start w:w="60" w:type="dxa"/>
              <w:end w:w="60" w:type="dxa"/>
            </w:tcMar>
            <w:vAlign w:val="top"/>
          </w:tcPr>
          <w:p w14:paraId="5E5F8195" w14:textId="3D8B9541" w:rsidR="00F517BC" w:rsidRDefault="00000000">
            <w:pPr>
              <w:spacing w:after="0" w:line="240" w:lineRule="auto" w:before="0"/>
            </w:pPr>
            <w:r>
              <w:rPr>
                <w:sz w:val="14"/>
              </w:rPr>
              <w:t>R-0</w:t>
            </w:r>
            <w:r w:rsidR="00F236DA">
              <w:rPr>
                <w:sz w:val="14"/>
              </w:rPr>
              <w:t>1</w:t>
            </w:r>
          </w:p>
        </w:tc>
        <w:tc>
          <w:tcPr>
            <w:tcW w:w="2056" w:type="dxa"/>
            <w:tcMar>
              <w:top w:w="60" w:type="dxa"/>
              <w:left w:w="75" w:type="dxa"/>
              <w:bottom w:w="60" w:type="dxa"/>
              <w:right w:w="75" w:type="dxa"/>
              <w:start w:w="60" w:type="dxa"/>
              <w:end w:w="60" w:type="dxa"/>
            </w:tcMar>
            <w:vAlign w:val="top"/>
          </w:tcPr>
          <w:p w14:paraId="10FB1E61" w14:textId="77777777" w:rsidR="00F517BC" w:rsidRDefault="00000000">
            <w:pPr>
              <w:spacing w:after="0" w:line="240" w:lineRule="auto" w:before="0"/>
            </w:pPr>
            <w:r>
              <w:rPr>
                <w:sz w:val="14"/>
              </w:rPr>
              <w:t>Risk</w:t>
            </w:r>
          </w:p>
        </w:tc>
        <w:tc>
          <w:tcPr>
            <w:tcW w:w="2056" w:type="dxa"/>
            <w:tcMar>
              <w:top w:w="60" w:type="dxa"/>
              <w:left w:w="75" w:type="dxa"/>
              <w:bottom w:w="60" w:type="dxa"/>
              <w:right w:w="75" w:type="dxa"/>
              <w:start w:w="60" w:type="dxa"/>
              <w:end w:w="60" w:type="dxa"/>
            </w:tcMar>
            <w:vAlign w:val="top"/>
          </w:tcPr>
          <w:p w14:paraId="0CC91C46" w14:textId="77777777" w:rsidR="00F517BC" w:rsidRDefault="00000000">
            <w:pPr>
              <w:spacing w:after="0" w:line="240" w:lineRule="auto" w:before="0"/>
            </w:pPr>
            <w:r>
              <w:rPr>
                <w:sz w:val="14"/>
              </w:rPr>
              <w:t>Source APIs fail or respond slowly</w:t>
            </w:r>
          </w:p>
        </w:tc>
        <w:tc>
          <w:tcPr>
            <w:tcW w:w="2056" w:type="dxa"/>
            <w:tcMar>
              <w:top w:w="60" w:type="dxa"/>
              <w:left w:w="75" w:type="dxa"/>
              <w:bottom w:w="60" w:type="dxa"/>
              <w:right w:w="75" w:type="dxa"/>
              <w:start w:w="60" w:type="dxa"/>
              <w:end w:w="60" w:type="dxa"/>
            </w:tcMar>
            <w:vAlign w:val="top"/>
          </w:tcPr>
          <w:p w14:paraId="1A4E6347" w14:textId="77777777" w:rsidR="00F517BC" w:rsidRDefault="00000000">
            <w:pPr>
              <w:spacing w:after="0" w:line="240" w:lineRule="auto" w:before="0"/>
            </w:pPr>
            <w:r>
              <w:rPr>
                <w:sz w:val="14"/>
              </w:rPr>
              <w:t>High</w:t>
            </w:r>
          </w:p>
        </w:tc>
        <w:tc>
          <w:tcPr>
            <w:tcW w:w="2056" w:type="dxa"/>
            <w:tcMar>
              <w:top w:w="60" w:type="dxa"/>
              <w:left w:w="75" w:type="dxa"/>
              <w:bottom w:w="60" w:type="dxa"/>
              <w:right w:w="75" w:type="dxa"/>
              <w:start w:w="60" w:type="dxa"/>
              <w:end w:w="60" w:type="dxa"/>
            </w:tcMar>
            <w:vAlign w:val="top"/>
          </w:tcPr>
          <w:p w14:paraId="4C4356F6" w14:textId="77777777" w:rsidR="00F517BC" w:rsidRDefault="00000000">
            <w:pPr>
              <w:spacing w:after="0" w:line="240" w:lineRule="auto" w:before="0"/>
            </w:pPr>
            <w:r>
              <w:rPr>
                <w:sz w:val="14"/>
              </w:rPr>
              <w:t>Per-module degradation, timeout, one idempotent retry and operational alerts.</w:t>
            </w:r>
          </w:p>
        </w:tc>
      </w:tr>
      <w:tr w:rsidR="00F517BC" w14:paraId="0206C02D"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163001A6" w14:textId="77777777" w:rsidR="00F517BC" w:rsidRDefault="00000000">
            <w:pPr>
              <w:spacing w:after="0" w:line="240" w:lineRule="auto" w:before="0"/>
            </w:pPr>
            <w:r>
              <w:rPr>
                <w:sz w:val="14"/>
              </w:rPr>
              <w:t>A-01</w:t>
            </w:r>
          </w:p>
        </w:tc>
        <w:tc>
          <w:tcPr>
            <w:tcW w:w="2056" w:type="dxa"/>
            <w:shd w:val="clear" w:color="auto" w:fill="F3F6F9"/>
            <w:tcMar>
              <w:top w:w="60" w:type="dxa"/>
              <w:left w:w="75" w:type="dxa"/>
              <w:bottom w:w="60" w:type="dxa"/>
              <w:right w:w="75" w:type="dxa"/>
              <w:start w:w="60" w:type="dxa"/>
              <w:end w:w="60" w:type="dxa"/>
            </w:tcMar>
            <w:vAlign w:val="top"/>
          </w:tcPr>
          <w:p w14:paraId="4ABBFC65" w14:textId="77777777" w:rsidR="00F517BC" w:rsidRDefault="00000000">
            <w:pPr>
              <w:spacing w:after="0" w:line="240" w:lineRule="auto" w:before="0"/>
            </w:pPr>
            <w:r>
              <w:rPr>
                <w:sz w:val="14"/>
              </w:rPr>
              <w:t>Assumption</w:t>
            </w:r>
          </w:p>
        </w:tc>
        <w:tc>
          <w:tcPr>
            <w:tcW w:w="2056" w:type="dxa"/>
            <w:shd w:val="clear" w:color="auto" w:fill="F3F6F9"/>
            <w:tcMar>
              <w:top w:w="60" w:type="dxa"/>
              <w:left w:w="75" w:type="dxa"/>
              <w:bottom w:w="60" w:type="dxa"/>
              <w:right w:w="75" w:type="dxa"/>
              <w:start w:w="60" w:type="dxa"/>
              <w:end w:w="60" w:type="dxa"/>
            </w:tcMar>
            <w:vAlign w:val="top"/>
          </w:tcPr>
          <w:p w14:paraId="28CE8649" w14:textId="77777777" w:rsidR="00F517BC" w:rsidRDefault="00000000">
            <w:pPr>
              <w:spacing w:after="0" w:line="240" w:lineRule="auto" w:before="0"/>
            </w:pPr>
            <w:r>
              <w:rPr>
                <w:sz w:val="14"/>
              </w:rPr>
              <w:t>Phase 1 is read-only investigation</w:t>
            </w:r>
          </w:p>
        </w:tc>
        <w:tc>
          <w:tcPr>
            <w:tcW w:w="2056" w:type="dxa"/>
            <w:shd w:val="clear" w:color="auto" w:fill="F3F6F9"/>
            <w:tcMar>
              <w:top w:w="60" w:type="dxa"/>
              <w:left w:w="75" w:type="dxa"/>
              <w:bottom w:w="60" w:type="dxa"/>
              <w:right w:w="75" w:type="dxa"/>
              <w:start w:w="60" w:type="dxa"/>
              <w:end w:w="60" w:type="dxa"/>
            </w:tcMar>
            <w:vAlign w:val="top"/>
          </w:tcPr>
          <w:p w14:paraId="16025EF6" w14:textId="77777777" w:rsidR="00F517BC" w:rsidRDefault="00000000">
            <w:pPr>
              <w:spacing w:after="0" w:line="240" w:lineRule="auto" w:before="0"/>
            </w:pPr>
            <w:r>
              <w:rPr>
                <w:sz w:val="14"/>
              </w:rPr>
              <w:t>High</w:t>
            </w:r>
          </w:p>
        </w:tc>
        <w:tc>
          <w:tcPr>
            <w:tcW w:w="2056" w:type="dxa"/>
            <w:shd w:val="clear" w:color="auto" w:fill="F3F6F9"/>
            <w:tcMar>
              <w:top w:w="60" w:type="dxa"/>
              <w:left w:w="75" w:type="dxa"/>
              <w:bottom w:w="60" w:type="dxa"/>
              <w:right w:w="75" w:type="dxa"/>
              <w:start w:w="60" w:type="dxa"/>
              <w:end w:w="60" w:type="dxa"/>
            </w:tcMar>
            <w:vAlign w:val="top"/>
          </w:tcPr>
          <w:p w14:paraId="7401BEEF" w14:textId="77777777" w:rsidR="00F517BC" w:rsidRDefault="00000000">
            <w:pPr>
              <w:spacing w:after="0" w:line="240" w:lineRule="auto" w:before="0"/>
            </w:pPr>
            <w:r>
              <w:rPr>
                <w:sz w:val="14"/>
              </w:rPr>
              <w:t>Any write operation requires a new security/data/integration decision.</w:t>
            </w:r>
          </w:p>
        </w:tc>
      </w:tr>
      <w:tr w:rsidR="00F517BC" w14:paraId="196E7CE2" w14:textId="77777777">
        <w:trPr>
          <w:cantSplit/>
          <w:jc w:val="center"/>
        </w:trPr>
        <w:tc>
          <w:tcPr>
            <w:tcW w:w="2056" w:type="dxa"/>
            <w:tcMar>
              <w:top w:w="60" w:type="dxa"/>
              <w:left w:w="75" w:type="dxa"/>
              <w:bottom w:w="60" w:type="dxa"/>
              <w:right w:w="75" w:type="dxa"/>
              <w:start w:w="60" w:type="dxa"/>
              <w:end w:w="60" w:type="dxa"/>
            </w:tcMar>
            <w:vAlign w:val="top"/>
          </w:tcPr>
          <w:p w14:paraId="580740CF" w14:textId="77777777" w:rsidR="00F517BC" w:rsidRDefault="00000000">
            <w:pPr>
              <w:spacing w:after="0" w:line="240" w:lineRule="auto" w:before="0"/>
            </w:pPr>
            <w:r>
              <w:rPr>
                <w:sz w:val="14"/>
              </w:rPr>
              <w:t>A-02</w:t>
            </w:r>
          </w:p>
        </w:tc>
        <w:tc>
          <w:tcPr>
            <w:tcW w:w="2056" w:type="dxa"/>
            <w:tcMar>
              <w:top w:w="60" w:type="dxa"/>
              <w:left w:w="75" w:type="dxa"/>
              <w:bottom w:w="60" w:type="dxa"/>
              <w:right w:w="75" w:type="dxa"/>
              <w:start w:w="60" w:type="dxa"/>
              <w:end w:w="60" w:type="dxa"/>
            </w:tcMar>
            <w:vAlign w:val="top"/>
          </w:tcPr>
          <w:p w14:paraId="294E2377" w14:textId="77777777" w:rsidR="00F517BC" w:rsidRDefault="00000000">
            <w:pPr>
              <w:spacing w:after="0" w:line="240" w:lineRule="auto" w:before="0"/>
            </w:pPr>
            <w:r>
              <w:rPr>
                <w:sz w:val="14"/>
              </w:rPr>
              <w:t>Assumption</w:t>
            </w:r>
          </w:p>
        </w:tc>
        <w:tc>
          <w:tcPr>
            <w:tcW w:w="2056" w:type="dxa"/>
            <w:tcMar>
              <w:top w:w="60" w:type="dxa"/>
              <w:left w:w="75" w:type="dxa"/>
              <w:bottom w:w="60" w:type="dxa"/>
              <w:right w:w="75" w:type="dxa"/>
              <w:start w:w="60" w:type="dxa"/>
              <w:end w:w="60" w:type="dxa"/>
            </w:tcMar>
            <w:vAlign w:val="top"/>
          </w:tcPr>
          <w:p w14:paraId="35B343AE" w14:textId="77777777" w:rsidR="00F517BC" w:rsidRDefault="00000000">
            <w:pPr>
              <w:spacing w:after="0" w:line="240" w:lineRule="auto" w:before="0"/>
            </w:pPr>
            <w:r>
              <w:rPr>
                <w:sz w:val="14"/>
              </w:rPr>
              <w:t>Source owners provide stable REST APIs and test data</w:t>
            </w:r>
          </w:p>
        </w:tc>
        <w:tc>
          <w:tcPr>
            <w:tcW w:w="2056" w:type="dxa"/>
            <w:tcMar>
              <w:top w:w="60" w:type="dxa"/>
              <w:left w:w="75" w:type="dxa"/>
              <w:bottom w:w="60" w:type="dxa"/>
              <w:right w:w="75" w:type="dxa"/>
              <w:start w:w="60" w:type="dxa"/>
              <w:end w:w="60" w:type="dxa"/>
            </w:tcMar>
            <w:vAlign w:val="top"/>
          </w:tcPr>
          <w:p w14:paraId="39382D92" w14:textId="77777777" w:rsidR="00F517BC" w:rsidRDefault="00000000">
            <w:pPr>
              <w:spacing w:after="0" w:line="240" w:lineRule="auto" w:before="0"/>
            </w:pPr>
            <w:r>
              <w:rPr>
                <w:sz w:val="14"/>
              </w:rPr>
              <w:t>High</w:t>
            </w:r>
          </w:p>
        </w:tc>
        <w:tc>
          <w:tcPr>
            <w:tcW w:w="2056" w:type="dxa"/>
            <w:tcMar>
              <w:top w:w="60" w:type="dxa"/>
              <w:left w:w="75" w:type="dxa"/>
              <w:bottom w:w="60" w:type="dxa"/>
              <w:right w:w="75" w:type="dxa"/>
              <w:start w:w="60" w:type="dxa"/>
              <w:end w:w="60" w:type="dxa"/>
            </w:tcMar>
            <w:vAlign w:val="top"/>
          </w:tcPr>
          <w:p w14:paraId="3B391F31" w14:textId="77777777" w:rsidR="00F517BC" w:rsidRDefault="00000000">
            <w:pPr>
              <w:spacing w:after="0" w:line="240" w:lineRule="auto" w:before="0"/>
            </w:pPr>
            <w:r>
              <w:rPr>
                <w:sz w:val="14"/>
              </w:rPr>
              <w:t>Formalize interface contracts and readiness gates.</w:t>
            </w:r>
          </w:p>
        </w:tc>
      </w:tr>
      <w:tr w:rsidR="00F517BC" w14:paraId="6F0D112E"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3EB9BB06" w14:textId="77777777" w:rsidR="00F517BC" w:rsidRDefault="00000000">
            <w:pPr>
              <w:spacing w:after="0" w:line="240" w:lineRule="auto" w:before="0"/>
            </w:pPr>
            <w:r>
              <w:rPr>
                <w:sz w:val="14"/>
              </w:rPr>
              <w:t>A-03</w:t>
            </w:r>
          </w:p>
        </w:tc>
        <w:tc>
          <w:tcPr>
            <w:tcW w:w="2056" w:type="dxa"/>
            <w:shd w:val="clear" w:color="auto" w:fill="F3F6F9"/>
            <w:tcMar>
              <w:top w:w="60" w:type="dxa"/>
              <w:left w:w="75" w:type="dxa"/>
              <w:bottom w:w="60" w:type="dxa"/>
              <w:right w:w="75" w:type="dxa"/>
              <w:start w:w="60" w:type="dxa"/>
              <w:end w:w="60" w:type="dxa"/>
            </w:tcMar>
            <w:vAlign w:val="top"/>
          </w:tcPr>
          <w:p w14:paraId="7648B59C" w14:textId="77777777" w:rsidR="00F517BC" w:rsidRDefault="00000000">
            <w:pPr>
              <w:spacing w:after="0" w:line="240" w:lineRule="auto" w:before="0"/>
            </w:pPr>
            <w:r>
              <w:rPr>
                <w:sz w:val="14"/>
              </w:rPr>
              <w:t>Assumption</w:t>
            </w:r>
          </w:p>
        </w:tc>
        <w:tc>
          <w:tcPr>
            <w:tcW w:w="2056" w:type="dxa"/>
            <w:shd w:val="clear" w:color="auto" w:fill="F3F6F9"/>
            <w:tcMar>
              <w:top w:w="60" w:type="dxa"/>
              <w:left w:w="75" w:type="dxa"/>
              <w:bottom w:w="60" w:type="dxa"/>
              <w:right w:w="75" w:type="dxa"/>
              <w:start w:w="60" w:type="dxa"/>
              <w:end w:w="60" w:type="dxa"/>
            </w:tcMar>
            <w:vAlign w:val="top"/>
          </w:tcPr>
          <w:p w14:paraId="5E6C191B" w14:textId="77777777" w:rsidR="00F517BC" w:rsidRDefault="00000000">
            <w:pPr>
              <w:spacing w:after="0" w:line="240" w:lineRule="auto" w:before="0"/>
            </w:pPr>
            <w:r>
              <w:rPr>
                <w:sz w:val="14"/>
              </w:rPr>
              <w:t>Three segregated environments are available</w:t>
            </w:r>
          </w:p>
        </w:tc>
        <w:tc>
          <w:tcPr>
            <w:tcW w:w="2056" w:type="dxa"/>
            <w:shd w:val="clear" w:color="auto" w:fill="F3F6F9"/>
            <w:tcMar>
              <w:top w:w="60" w:type="dxa"/>
              <w:left w:w="75" w:type="dxa"/>
              <w:bottom w:w="60" w:type="dxa"/>
              <w:right w:w="75" w:type="dxa"/>
              <w:start w:w="60" w:type="dxa"/>
              <w:end w:w="60" w:type="dxa"/>
            </w:tcMar>
            <w:vAlign w:val="top"/>
          </w:tcPr>
          <w:p w14:paraId="740C0F53" w14:textId="77777777" w:rsidR="00F517BC" w:rsidRDefault="00000000">
            <w:pPr>
              <w:spacing w:after="0" w:line="240" w:lineRule="auto" w:before="0"/>
            </w:pPr>
            <w:r>
              <w:rPr>
                <w:sz w:val="14"/>
              </w:rPr>
              <w:t>Medium</w:t>
            </w:r>
          </w:p>
        </w:tc>
        <w:tc>
          <w:tcPr>
            <w:tcW w:w="2056" w:type="dxa"/>
            <w:shd w:val="clear" w:color="auto" w:fill="F3F6F9"/>
            <w:tcMar>
              <w:top w:w="60" w:type="dxa"/>
              <w:left w:w="75" w:type="dxa"/>
              <w:bottom w:w="60" w:type="dxa"/>
              <w:right w:w="75" w:type="dxa"/>
              <w:start w:w="60" w:type="dxa"/>
              <w:end w:w="60" w:type="dxa"/>
            </w:tcMar>
            <w:vAlign w:val="top"/>
          </w:tcPr>
          <w:p w14:paraId="0DB4E049" w14:textId="07A327E9" w:rsidR="00F517BC" w:rsidRDefault="00000000">
            <w:pPr>
              <w:spacing w:after="0" w:line="240" w:lineRule="auto" w:before="0"/>
            </w:pPr>
            <w:r>
              <w:rPr>
                <w:sz w:val="14"/>
              </w:rPr>
              <w:t>Confirm Development, Test and Production platform capacity.</w:t>
            </w:r>
          </w:p>
        </w:tc>
      </w:tr>
      <w:tr w:rsidR="00F517BC" w14:paraId="0A586613" w14:textId="77777777">
        <w:trPr>
          <w:cantSplit/>
          <w:jc w:val="center"/>
        </w:trPr>
        <w:tc>
          <w:tcPr>
            <w:tcW w:w="2056" w:type="dxa"/>
            <w:tcMar>
              <w:top w:w="60" w:type="dxa"/>
              <w:left w:w="75" w:type="dxa"/>
              <w:bottom w:w="60" w:type="dxa"/>
              <w:right w:w="75" w:type="dxa"/>
              <w:start w:w="60" w:type="dxa"/>
              <w:end w:w="60" w:type="dxa"/>
            </w:tcMar>
            <w:vAlign w:val="top"/>
          </w:tcPr>
          <w:p w14:paraId="6359088C" w14:textId="77777777" w:rsidR="00F517BC" w:rsidRDefault="00000000">
            <w:pPr>
              <w:spacing w:after="0" w:line="240" w:lineRule="auto" w:before="0"/>
            </w:pPr>
            <w:r>
              <w:rPr>
                <w:sz w:val="14"/>
              </w:rPr>
              <w:t>I-01</w:t>
            </w:r>
          </w:p>
        </w:tc>
        <w:tc>
          <w:tcPr>
            <w:tcW w:w="2056" w:type="dxa"/>
            <w:tcMar>
              <w:top w:w="60" w:type="dxa"/>
              <w:left w:w="75" w:type="dxa"/>
              <w:bottom w:w="60" w:type="dxa"/>
              <w:right w:w="75" w:type="dxa"/>
              <w:start w:w="60" w:type="dxa"/>
              <w:end w:w="60" w:type="dxa"/>
            </w:tcMar>
            <w:vAlign w:val="top"/>
          </w:tcPr>
          <w:p w14:paraId="69A9BFFE" w14:textId="77777777" w:rsidR="00F517BC" w:rsidRDefault="00000000">
            <w:pPr>
              <w:spacing w:after="0" w:line="240" w:lineRule="auto" w:before="0"/>
            </w:pPr>
            <w:r>
              <w:rPr>
                <w:sz w:val="14"/>
              </w:rPr>
              <w:t>Issue</w:t>
            </w:r>
          </w:p>
        </w:tc>
        <w:tc>
          <w:tcPr>
            <w:tcW w:w="2056" w:type="dxa"/>
            <w:tcMar>
              <w:top w:w="60" w:type="dxa"/>
              <w:left w:w="75" w:type="dxa"/>
              <w:bottom w:w="60" w:type="dxa"/>
              <w:right w:w="75" w:type="dxa"/>
              <w:start w:w="60" w:type="dxa"/>
              <w:end w:w="60" w:type="dxa"/>
            </w:tcMar>
            <w:vAlign w:val="top"/>
          </w:tcPr>
          <w:p w14:paraId="30376B03" w14:textId="77777777" w:rsidR="00F517BC" w:rsidRDefault="00000000">
            <w:pPr>
              <w:spacing w:after="0" w:line="240" w:lineRule="auto" w:before="0"/>
            </w:pPr>
            <w:r>
              <w:rPr>
                <w:sz w:val="14"/>
              </w:rPr>
              <w:t>Premarital interfaces are unconfirmed</w:t>
            </w:r>
          </w:p>
        </w:tc>
        <w:tc>
          <w:tcPr>
            <w:tcW w:w="2056" w:type="dxa"/>
            <w:tcMar>
              <w:top w:w="60" w:type="dxa"/>
              <w:left w:w="75" w:type="dxa"/>
              <w:bottom w:w="60" w:type="dxa"/>
              <w:right w:w="75" w:type="dxa"/>
              <w:start w:w="60" w:type="dxa"/>
              <w:end w:w="60" w:type="dxa"/>
            </w:tcMar>
            <w:vAlign w:val="top"/>
          </w:tcPr>
          <w:p w14:paraId="59110F9B" w14:textId="77777777" w:rsidR="00F517BC" w:rsidRDefault="00000000">
            <w:pPr>
              <w:spacing w:after="0" w:line="240" w:lineRule="auto" w:before="0"/>
            </w:pPr>
            <w:r>
              <w:rPr>
                <w:sz w:val="14"/>
              </w:rPr>
              <w:t>Critical</w:t>
            </w:r>
          </w:p>
        </w:tc>
        <w:tc>
          <w:tcPr>
            <w:tcW w:w="2056" w:type="dxa"/>
            <w:tcMar>
              <w:top w:w="60" w:type="dxa"/>
              <w:left w:w="75" w:type="dxa"/>
              <w:bottom w:w="60" w:type="dxa"/>
              <w:right w:w="75" w:type="dxa"/>
              <w:start w:w="60" w:type="dxa"/>
              <w:end w:w="60" w:type="dxa"/>
            </w:tcMar>
            <w:vAlign w:val="top"/>
          </w:tcPr>
          <w:p w14:paraId="7E908C04" w14:textId="77777777" w:rsidR="00F517BC" w:rsidRDefault="00000000">
            <w:pPr>
              <w:spacing w:after="0" w:line="240" w:lineRule="auto" w:before="0"/>
            </w:pPr>
            <w:r>
              <w:rPr>
                <w:sz w:val="14"/>
              </w:rPr>
              <w:t>Block final connector implementation until owner and contract approval.</w:t>
            </w:r>
          </w:p>
        </w:tc>
      </w:tr>
      <w:tr w:rsidR="00F517BC" w14:paraId="5C79C8D6"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7C509AAD" w14:textId="77777777" w:rsidR="00F517BC" w:rsidRDefault="00000000">
            <w:pPr>
              <w:spacing w:after="0" w:line="240" w:lineRule="auto" w:before="0"/>
            </w:pPr>
            <w:r>
              <w:rPr>
                <w:sz w:val="14"/>
              </w:rPr>
              <w:lastRenderedPageBreak/>
              <w:t>I-02</w:t>
            </w:r>
          </w:p>
        </w:tc>
        <w:tc>
          <w:tcPr>
            <w:tcW w:w="2056" w:type="dxa"/>
            <w:shd w:val="clear" w:color="auto" w:fill="F3F6F9"/>
            <w:tcMar>
              <w:top w:w="60" w:type="dxa"/>
              <w:left w:w="75" w:type="dxa"/>
              <w:bottom w:w="60" w:type="dxa"/>
              <w:right w:w="75" w:type="dxa"/>
              <w:start w:w="60" w:type="dxa"/>
              <w:end w:w="60" w:type="dxa"/>
            </w:tcMar>
            <w:vAlign w:val="top"/>
          </w:tcPr>
          <w:p w14:paraId="3B4ACC65" w14:textId="77777777" w:rsidR="00F517BC" w:rsidRDefault="00000000">
            <w:pPr>
              <w:spacing w:after="0" w:line="240" w:lineRule="auto" w:before="0"/>
            </w:pPr>
            <w:r>
              <w:rPr>
                <w:sz w:val="14"/>
              </w:rPr>
              <w:t>Issue</w:t>
            </w:r>
          </w:p>
        </w:tc>
        <w:tc>
          <w:tcPr>
            <w:tcW w:w="2056" w:type="dxa"/>
            <w:shd w:val="clear" w:color="auto" w:fill="F3F6F9"/>
            <w:tcMar>
              <w:top w:w="60" w:type="dxa"/>
              <w:left w:w="75" w:type="dxa"/>
              <w:bottom w:w="60" w:type="dxa"/>
              <w:right w:w="75" w:type="dxa"/>
              <w:start w:w="60" w:type="dxa"/>
              <w:end w:w="60" w:type="dxa"/>
            </w:tcMar>
            <w:vAlign w:val="top"/>
          </w:tcPr>
          <w:p w14:paraId="3F9007BF" w14:textId="77777777" w:rsidR="00F517BC" w:rsidRDefault="00000000">
            <w:pPr>
              <w:spacing w:after="0" w:line="240" w:lineRule="auto" w:before="0"/>
            </w:pPr>
            <w:r>
              <w:rPr>
                <w:sz w:val="14"/>
              </w:rPr>
              <w:t>Clinical responsibility endpoint does not exist</w:t>
            </w:r>
          </w:p>
        </w:tc>
        <w:tc>
          <w:tcPr>
            <w:tcW w:w="2056" w:type="dxa"/>
            <w:shd w:val="clear" w:color="auto" w:fill="F3F6F9"/>
            <w:tcMar>
              <w:top w:w="60" w:type="dxa"/>
              <w:left w:w="75" w:type="dxa"/>
              <w:bottom w:w="60" w:type="dxa"/>
              <w:right w:w="75" w:type="dxa"/>
              <w:start w:w="60" w:type="dxa"/>
              <w:end w:w="60" w:type="dxa"/>
            </w:tcMar>
            <w:vAlign w:val="top"/>
          </w:tcPr>
          <w:p w14:paraId="1386080D" w14:textId="77777777" w:rsidR="00F517BC" w:rsidRDefault="00000000">
            <w:pPr>
              <w:spacing w:after="0" w:line="240" w:lineRule="auto" w:before="0"/>
            </w:pPr>
            <w:r>
              <w:rPr>
                <w:sz w:val="14"/>
              </w:rPr>
              <w:t>High</w:t>
            </w:r>
          </w:p>
        </w:tc>
        <w:tc>
          <w:tcPr>
            <w:tcW w:w="2056" w:type="dxa"/>
            <w:shd w:val="clear" w:color="auto" w:fill="F3F6F9"/>
            <w:tcMar>
              <w:top w:w="60" w:type="dxa"/>
              <w:left w:w="75" w:type="dxa"/>
              <w:bottom w:w="60" w:type="dxa"/>
              <w:right w:w="75" w:type="dxa"/>
              <w:start w:w="60" w:type="dxa"/>
              <w:end w:w="60" w:type="dxa"/>
            </w:tcMar>
            <w:vAlign w:val="top"/>
          </w:tcPr>
          <w:p w14:paraId="17EF9026" w14:textId="77777777" w:rsidR="00F517BC" w:rsidRDefault="00000000">
            <w:pPr>
              <w:spacing w:after="0" w:line="240" w:lineRule="auto" w:before="0"/>
            </w:pPr>
            <w:r>
              <w:rPr>
                <w:sz w:val="14"/>
              </w:rPr>
              <w:t>Build at source, defer capability or document manual fallback.</w:t>
            </w:r>
          </w:p>
        </w:tc>
      </w:tr>
      <w:tr w:rsidR="00F517BC" w14:paraId="4CC9EF74" w14:textId="77777777">
        <w:trPr>
          <w:cantSplit/>
          <w:jc w:val="center"/>
        </w:trPr>
        <w:tc>
          <w:tcPr>
            <w:tcW w:w="2056" w:type="dxa"/>
            <w:tcMar>
              <w:top w:w="60" w:type="dxa"/>
              <w:left w:w="75" w:type="dxa"/>
              <w:bottom w:w="60" w:type="dxa"/>
              <w:right w:w="75" w:type="dxa"/>
              <w:start w:w="60" w:type="dxa"/>
              <w:end w:w="60" w:type="dxa"/>
            </w:tcMar>
            <w:vAlign w:val="top"/>
          </w:tcPr>
          <w:p w14:paraId="2DB1F0AA" w14:textId="77777777" w:rsidR="00F517BC" w:rsidRDefault="00000000">
            <w:pPr>
              <w:spacing w:after="0" w:line="240" w:lineRule="auto" w:before="0"/>
            </w:pPr>
            <w:r>
              <w:rPr>
                <w:sz w:val="14"/>
              </w:rPr>
              <w:t>D-02</w:t>
            </w:r>
          </w:p>
        </w:tc>
        <w:tc>
          <w:tcPr>
            <w:tcW w:w="2056" w:type="dxa"/>
            <w:tcMar>
              <w:top w:w="60" w:type="dxa"/>
              <w:left w:w="75" w:type="dxa"/>
              <w:bottom w:w="60" w:type="dxa"/>
              <w:right w:w="75" w:type="dxa"/>
              <w:start w:w="60" w:type="dxa"/>
              <w:end w:w="60" w:type="dxa"/>
            </w:tcMar>
            <w:vAlign w:val="top"/>
          </w:tcPr>
          <w:p w14:paraId="1E6A67CD" w14:textId="77777777" w:rsidR="00F517BC" w:rsidRDefault="00000000">
            <w:pPr>
              <w:spacing w:after="0" w:line="240" w:lineRule="auto" w:before="0"/>
            </w:pPr>
            <w:r>
              <w:rPr>
                <w:sz w:val="14"/>
              </w:rPr>
              <w:t>Dependency</w:t>
            </w:r>
          </w:p>
        </w:tc>
        <w:tc>
          <w:tcPr>
            <w:tcW w:w="2056" w:type="dxa"/>
            <w:tcMar>
              <w:top w:w="60" w:type="dxa"/>
              <w:left w:w="75" w:type="dxa"/>
              <w:bottom w:w="60" w:type="dxa"/>
              <w:right w:w="75" w:type="dxa"/>
              <w:start w:w="60" w:type="dxa"/>
              <w:end w:w="60" w:type="dxa"/>
            </w:tcMar>
            <w:vAlign w:val="top"/>
          </w:tcPr>
          <w:p w14:paraId="731CE63B" w14:textId="71235271" w:rsidR="00F517BC" w:rsidRDefault="005A6EC6">
            <w:pPr>
              <w:spacing w:after="0" w:line="240" w:lineRule="auto" w:before="0"/>
            </w:pPr>
            <w:r>
              <w:rPr>
                <w:sz w:val="14"/>
              </w:rPr>
              <w:t xml:space="preserve">EMH production readiness depends on the availability and configuration of the required </w:t>
            </w:r>
            <w:r w:rsidR="00000000">
              <w:rPr>
                <w:sz w:val="14"/>
              </w:rPr>
              <w:t>Infrastructure, database, security, DNS/certificates, secrets and monitoring teams</w:t>
            </w:r>
          </w:p>
        </w:tc>
        <w:tc>
          <w:tcPr>
            <w:tcW w:w="2056" w:type="dxa"/>
            <w:tcMar>
              <w:top w:w="60" w:type="dxa"/>
              <w:left w:w="75" w:type="dxa"/>
              <w:bottom w:w="60" w:type="dxa"/>
              <w:right w:w="75" w:type="dxa"/>
              <w:start w:w="60" w:type="dxa"/>
              <w:end w:w="60" w:type="dxa"/>
            </w:tcMar>
            <w:vAlign w:val="top"/>
          </w:tcPr>
          <w:p w14:paraId="36B95F91" w14:textId="77777777" w:rsidR="00F517BC" w:rsidRDefault="00000000">
            <w:pPr>
              <w:spacing w:after="0" w:line="240" w:lineRule="auto" w:before="0"/>
            </w:pPr>
            <w:r>
              <w:rPr>
                <w:sz w:val="14"/>
              </w:rPr>
              <w:t>Critical</w:t>
            </w:r>
          </w:p>
        </w:tc>
        <w:tc>
          <w:tcPr>
            <w:tcW w:w="2056" w:type="dxa"/>
            <w:tcMar>
              <w:top w:w="60" w:type="dxa"/>
              <w:left w:w="75" w:type="dxa"/>
              <w:bottom w:w="60" w:type="dxa"/>
              <w:right w:w="75" w:type="dxa"/>
              <w:start w:w="60" w:type="dxa"/>
              <w:end w:w="60" w:type="dxa"/>
            </w:tcMar>
            <w:vAlign w:val="top"/>
          </w:tcPr>
          <w:p w14:paraId="00941A84" w14:textId="452291F6" w:rsidR="00F517BC" w:rsidRDefault="004C32A0">
            <w:pPr>
              <w:spacing w:after="0" w:line="240" w:lineRule="auto" w:before="0"/>
            </w:pPr>
            <w:r>
              <w:rPr>
                <w:sz w:val="14"/>
              </w:rPr>
              <w:t>Confirm the required Mendix runtime capacity, db, DNS, TLS, certificates , firewall rules, secrets , monitoring and DR  and network connectivity before production deployment</w:t>
            </w:r>
          </w:p>
        </w:tc>
      </w:tr>
    </w:tbl>
    <w:p w14:paraId="022BAA69" w14:textId="77777777" w:rsidR="00F517BC" w:rsidRDefault="00F517BC">
      <w:pPr>
        <w:spacing w:after="0"/>
      </w:pPr>
    </w:p>
    <w:p w14:paraId="60353DAF" w14:textId="77777777" w:rsidR="00F517BC" w:rsidRDefault="00000000">
      <w:pPr>
        <w:pStyle w:val="Heading2"/>
      </w:pPr>
      <w:r>
        <w:t>1.5 Architecture Gaps</w:t>
      </w:r>
    </w:p>
    <w:tbl>
      <w:tblPr>
        <w:tblStyle w:val="TableGrid"/>
        <w:tblW w:w="0" w:type="auto"/>
        <w:jc w:val="center"/>
        <w:tblLayout w:type="autofit"/>
        <w:tblLook w:val="04A0" w:firstRow="1" w:lastRow="0" w:firstColumn="1" w:lastColumn="0" w:noHBand="0" w:noVBand="1"/>
      </w:tblPr>
      <w:tblGrid>
        <w:gridCol w:w="2056"/>
        <w:gridCol w:w="2056"/>
        <w:gridCol w:w="2056"/>
        <w:gridCol w:w="2056"/>
        <w:gridCol w:w="2056"/>
      </w:tblGrid>
      <w:tr>
        <w:trPr>
          <w:tblHeader w:val="true"/>
        </w:trPr>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Gap</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Why It Matters</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Required Information / Decision</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Owner</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Target Gate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On-prem topology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Controls cluster, storage, registry, connectivity and HA.</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Kubernetes/OpenShift version, namespaces, nodes, operator mode, ingress, storage classes.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Infrastructure</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Architecture design freeze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API contracts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Controls mappings, errors, performance and testing.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Sample payloads, auth, timeout, pagination, error codes and availability targets for J.1-J.13.</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Application Owners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Before module sprint</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Premarital readiness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Feature is blocked without source APIs.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API existence, scope, test environment and approved contracts.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Premarital Owner</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Release scope gate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Clinical responsibility API</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One required feature is unavailable.</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New source endpoint or approved deferral.</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Clinical Owner</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Release scope gate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Enterprise Audit Repository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EMH requires an authoritative audit system of record outside the Mendix database.</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Confirm repository availability, API contract, acknowledgement model, retention, legal hold, read access and operational owner.</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Information Security / Compliance / Platform Operations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Before production readiness</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Operational logging / Elasticsearch</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Exception and runtime diagnostics require searchable operational analytics.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Confirm Elasticsearch/log platform ownership, log schema, retention, access model, dashboards and alerting.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Operations / SOC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Before operational acceptance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Configuration management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Security-sensitive configuration must not be stored in the Mendix DB.</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Confirm environment variables, Mendix constants, deployment parameters and secret-manager integration.</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Platform / Security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Before deployment readiness</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Sizing and availability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Determines replicas, DB, AuditOutbox backlog and load testing.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Users, concurrency, requests, payload sizes, audit-event volume, exception-log volume and availability target.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Business + Infrastructure</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Before production sizing</w:t>
            </w:r>
          </w:p>
        </w:tc>
      </w:tr>
    </w:tbl>
    <w:p w14:paraId="01944EAE" w14:textId="77777777" w:rsidR="00F517BC" w:rsidRDefault="00F517BC">
      <w:pPr>
        <w:spacing w:after="0"/>
      </w:pPr>
    </w:p>
    <w:p w14:paraId="319B2CCC" w14:textId="77777777" w:rsidR="00F517BC" w:rsidRDefault="00000000">
      <w:pPr>
        <w:pStyle w:val="Heading2"/>
      </w:pPr>
      <w:r>
        <w:t>1.7 Stakeholders &amp; Concerns</w:t>
      </w:r>
    </w:p>
    <w:tbl>
      <w:tblPr>
        <w:tblStyle w:val="TableGrid"/>
        <w:tblW w:w="0" w:type="auto"/>
        <w:jc w:val="center"/>
        <w:tblLayout w:type="autofit"/>
        <w:tblLook w:val="04A0" w:firstRow="1" w:lastRow="0" w:firstColumn="1" w:lastColumn="0" w:noHBand="0" w:noVBand="1"/>
      </w:tblPr>
      <w:tblGrid>
        <w:gridCol w:w="3856"/>
        <w:gridCol w:w="2570"/>
        <w:gridCol w:w="2570"/>
      </w:tblGrid>
      <w:tr w:rsidR="0014604D" w14:paraId="6ACC7BE2" w14:textId="77777777" w:rsidTr="0014604D">
        <w:trPr>
          <w:cantSplit/>
          <w:tblHeader/>
          <w:jc w:val="center"/>
          <w:tblHeader w:val="true"/>
        </w:trPr>
        <w:tc>
          <w:tcPr>
            <w:tcW w:w="3856" w:type="dxa"/>
            <w:shd w:val="clear" w:color="auto" w:fill="17365D"/>
            <w:tcMar>
              <w:top w:w="60" w:type="dxa"/>
              <w:left w:w="75" w:type="dxa"/>
              <w:bottom w:w="60" w:type="dxa"/>
              <w:right w:w="75" w:type="dxa"/>
              <w:start w:w="60" w:type="dxa"/>
              <w:end w:w="60" w:type="dxa"/>
            </w:tcMar>
            <w:vAlign w:val="top"/>
          </w:tcPr>
          <w:p w14:paraId="291261CF" w14:textId="77777777" w:rsidR="0014604D" w:rsidRDefault="0014604D">
            <w:pPr>
              <w:spacing w:after="0" w:line="240" w:lineRule="auto" w:before="0"/>
            </w:pPr>
            <w:r>
              <w:rPr>
                <w:b/>
                <w:color w:val="FFFFFF"/>
                <w:sz w:val="16"/>
              </w:rPr>
              <w:t>Stakeholder</w:t>
            </w:r>
          </w:p>
        </w:tc>
        <w:tc>
          <w:tcPr>
            <w:tcW w:w="2570" w:type="dxa"/>
            <w:shd w:val="clear" w:color="auto" w:fill="17365D"/>
            <w:tcMar>
              <w:top w:w="60" w:type="dxa"/>
              <w:left w:w="75" w:type="dxa"/>
              <w:bottom w:w="60" w:type="dxa"/>
              <w:right w:w="75" w:type="dxa"/>
              <w:start w:w="60" w:type="dxa"/>
              <w:end w:w="60" w:type="dxa"/>
            </w:tcMar>
            <w:vAlign w:val="top"/>
          </w:tcPr>
          <w:p w14:paraId="413EFD0E" w14:textId="77777777" w:rsidR="0014604D" w:rsidRDefault="0014604D">
            <w:pPr>
              <w:spacing w:after="0" w:line="240" w:lineRule="auto" w:before="0"/>
            </w:pPr>
            <w:r>
              <w:rPr>
                <w:b/>
                <w:color w:val="FFFFFF"/>
                <w:sz w:val="16"/>
              </w:rPr>
              <w:t>Primary Concerns</w:t>
            </w:r>
          </w:p>
        </w:tc>
        <w:tc>
          <w:tcPr>
            <w:tcW w:w="2570" w:type="dxa"/>
            <w:shd w:val="clear" w:color="auto" w:fill="17365D"/>
            <w:tcMar>
              <w:top w:w="60" w:type="dxa"/>
              <w:left w:w="75" w:type="dxa"/>
              <w:bottom w:w="60" w:type="dxa"/>
              <w:right w:w="75" w:type="dxa"/>
              <w:start w:w="60" w:type="dxa"/>
              <w:end w:w="60" w:type="dxa"/>
            </w:tcMar>
            <w:vAlign w:val="top"/>
          </w:tcPr>
          <w:p w14:paraId="287EE2C8" w14:textId="77777777" w:rsidR="0014604D" w:rsidRDefault="0014604D">
            <w:pPr>
              <w:spacing w:after="0" w:line="240" w:lineRule="auto" w:before="0"/>
            </w:pPr>
            <w:r>
              <w:rPr>
                <w:b/>
                <w:color w:val="FFFFFF"/>
                <w:sz w:val="16"/>
              </w:rPr>
              <w:t>Architecture Response</w:t>
            </w:r>
          </w:p>
        </w:tc>
      </w:tr>
      <w:tr w:rsidR="0014604D" w14:paraId="15F3A9CC" w14:textId="77777777" w:rsidTr="0014604D">
        <w:trPr>
          <w:cantSplit/>
          <w:jc w:val="center"/>
        </w:trPr>
        <w:tc>
          <w:tcPr>
            <w:tcW w:w="3856" w:type="dxa"/>
            <w:tcMar>
              <w:top w:w="60" w:type="dxa"/>
              <w:left w:w="75" w:type="dxa"/>
              <w:bottom w:w="60" w:type="dxa"/>
              <w:right w:w="75" w:type="dxa"/>
              <w:start w:w="60" w:type="dxa"/>
              <w:end w:w="60" w:type="dxa"/>
            </w:tcMar>
            <w:vAlign w:val="top"/>
          </w:tcPr>
          <w:p w14:paraId="41B98EBA" w14:textId="4A30D7B7" w:rsidR="0014604D" w:rsidRDefault="0014604D">
            <w:pPr>
              <w:spacing w:after="0" w:line="240" w:lineRule="auto" w:before="0"/>
            </w:pPr>
            <w:r>
              <w:rPr>
                <w:sz w:val="16"/>
              </w:rPr>
              <w:t>Business Owner</w:t>
            </w:r>
          </w:p>
        </w:tc>
        <w:tc>
          <w:tcPr>
            <w:tcW w:w="2570" w:type="dxa"/>
            <w:tcMar>
              <w:top w:w="60" w:type="dxa"/>
              <w:left w:w="75" w:type="dxa"/>
              <w:bottom w:w="60" w:type="dxa"/>
              <w:right w:w="75" w:type="dxa"/>
              <w:start w:w="60" w:type="dxa"/>
              <w:end w:w="60" w:type="dxa"/>
            </w:tcMar>
            <w:vAlign w:val="top"/>
          </w:tcPr>
          <w:p w14:paraId="06A558B4" w14:textId="77777777" w:rsidR="0014604D" w:rsidRDefault="0014604D">
            <w:pPr>
              <w:spacing w:after="0" w:line="240" w:lineRule="auto" w:before="0"/>
            </w:pPr>
            <w:r>
              <w:rPr>
                <w:sz w:val="16"/>
              </w:rPr>
              <w:t>Resolution time, scope value, adoption and delivery risk</w:t>
            </w:r>
          </w:p>
        </w:tc>
        <w:tc>
          <w:tcPr>
            <w:tcW w:w="2570" w:type="dxa"/>
            <w:tcMar>
              <w:top w:w="60" w:type="dxa"/>
              <w:left w:w="75" w:type="dxa"/>
              <w:bottom w:w="60" w:type="dxa"/>
              <w:right w:w="75" w:type="dxa"/>
              <w:start w:w="60" w:type="dxa"/>
              <w:end w:w="60" w:type="dxa"/>
            </w:tcMar>
            <w:vAlign w:val="top"/>
          </w:tcPr>
          <w:p w14:paraId="1048B0C8" w14:textId="77777777" w:rsidR="0014604D" w:rsidRDefault="0014604D">
            <w:pPr>
              <w:spacing w:after="0" w:line="240" w:lineRule="auto" w:before="0"/>
            </w:pPr>
            <w:r>
              <w:rPr>
                <w:sz w:val="16"/>
              </w:rPr>
              <w:t>Focused read-only MVP, reusable module pattern and measurable outcomes</w:t>
            </w:r>
          </w:p>
        </w:tc>
      </w:tr>
      <w:tr w:rsidR="0014604D" w14:paraId="36829C64" w14:textId="77777777" w:rsidTr="0014604D">
        <w:trPr>
          <w:cantSplit/>
          <w:jc w:val="center"/>
        </w:trPr>
        <w:tc>
          <w:tcPr>
            <w:tcW w:w="3856" w:type="dxa"/>
            <w:shd w:val="clear" w:color="auto" w:fill="F3F6F9"/>
            <w:tcMar>
              <w:top w:w="60" w:type="dxa"/>
              <w:left w:w="75" w:type="dxa"/>
              <w:bottom w:w="60" w:type="dxa"/>
              <w:right w:w="75" w:type="dxa"/>
              <w:start w:w="60" w:type="dxa"/>
              <w:end w:w="60" w:type="dxa"/>
            </w:tcMar>
            <w:vAlign w:val="top"/>
          </w:tcPr>
          <w:p w14:paraId="3FC5B42D" w14:textId="77777777" w:rsidR="0014604D" w:rsidRDefault="0014604D">
            <w:pPr>
              <w:spacing w:after="0" w:line="240" w:lineRule="auto" w:before="0"/>
            </w:pPr>
            <w:r>
              <w:rPr>
                <w:sz w:val="16"/>
              </w:rPr>
              <w:t>Support Officer</w:t>
            </w:r>
          </w:p>
        </w:tc>
        <w:tc>
          <w:tcPr>
            <w:tcW w:w="2570" w:type="dxa"/>
            <w:shd w:val="clear" w:color="auto" w:fill="F3F6F9"/>
            <w:tcMar>
              <w:top w:w="60" w:type="dxa"/>
              <w:left w:w="75" w:type="dxa"/>
              <w:bottom w:w="60" w:type="dxa"/>
              <w:right w:w="75" w:type="dxa"/>
              <w:start w:w="60" w:type="dxa"/>
              <w:end w:w="60" w:type="dxa"/>
            </w:tcMar>
            <w:vAlign w:val="top"/>
          </w:tcPr>
          <w:p w14:paraId="1E9DFD9D" w14:textId="77777777" w:rsidR="0014604D" w:rsidRDefault="0014604D">
            <w:pPr>
              <w:spacing w:after="0" w:line="240" w:lineRule="auto" w:before="0"/>
            </w:pPr>
            <w:r>
              <w:rPr>
                <w:sz w:val="16"/>
              </w:rPr>
              <w:t>Fast search, clear results, minimal navigation and useful errors</w:t>
            </w:r>
          </w:p>
        </w:tc>
        <w:tc>
          <w:tcPr>
            <w:tcW w:w="2570" w:type="dxa"/>
            <w:shd w:val="clear" w:color="auto" w:fill="F3F6F9"/>
            <w:tcMar>
              <w:top w:w="60" w:type="dxa"/>
              <w:left w:w="75" w:type="dxa"/>
              <w:bottom w:w="60" w:type="dxa"/>
              <w:right w:w="75" w:type="dxa"/>
              <w:start w:w="60" w:type="dxa"/>
              <w:end w:w="60" w:type="dxa"/>
            </w:tcMar>
            <w:vAlign w:val="top"/>
          </w:tcPr>
          <w:p w14:paraId="2E172CA7" w14:textId="77777777" w:rsidR="0014604D" w:rsidRDefault="0014604D">
            <w:pPr>
              <w:spacing w:after="0" w:line="240" w:lineRule="auto" w:before="0"/>
            </w:pPr>
            <w:r>
              <w:rPr>
                <w:sz w:val="16"/>
              </w:rPr>
              <w:t>Common search/result patterns, module cards, masking and graceful degradation</w:t>
            </w:r>
          </w:p>
        </w:tc>
      </w:tr>
      <w:tr w:rsidR="0014604D" w14:paraId="47C3ECD8" w14:textId="77777777" w:rsidTr="0014604D">
        <w:trPr>
          <w:cantSplit/>
          <w:jc w:val="center"/>
        </w:trPr>
        <w:tc>
          <w:tcPr>
            <w:tcW w:w="3856" w:type="dxa"/>
            <w:tcMar>
              <w:top w:w="60" w:type="dxa"/>
              <w:left w:w="75" w:type="dxa"/>
              <w:bottom w:w="60" w:type="dxa"/>
              <w:right w:w="75" w:type="dxa"/>
              <w:start w:w="60" w:type="dxa"/>
              <w:end w:w="60" w:type="dxa"/>
            </w:tcMar>
            <w:vAlign w:val="top"/>
          </w:tcPr>
          <w:p w14:paraId="4BB67DE5" w14:textId="77777777" w:rsidR="0014604D" w:rsidRDefault="0014604D">
            <w:pPr>
              <w:spacing w:after="0" w:line="240" w:lineRule="auto" w:before="0"/>
            </w:pPr>
            <w:r>
              <w:rPr>
                <w:sz w:val="16"/>
              </w:rPr>
              <w:t>Enterprise Architecture</w:t>
            </w:r>
          </w:p>
        </w:tc>
        <w:tc>
          <w:tcPr>
            <w:tcW w:w="2570" w:type="dxa"/>
            <w:tcMar>
              <w:top w:w="60" w:type="dxa"/>
              <w:left w:w="75" w:type="dxa"/>
              <w:bottom w:w="60" w:type="dxa"/>
              <w:right w:w="75" w:type="dxa"/>
              <w:start w:w="60" w:type="dxa"/>
              <w:end w:w="60" w:type="dxa"/>
            </w:tcMar>
            <w:vAlign w:val="top"/>
          </w:tcPr>
          <w:p w14:paraId="3308A4AA" w14:textId="77777777" w:rsidR="0014604D" w:rsidRDefault="0014604D">
            <w:pPr>
              <w:spacing w:after="0" w:line="240" w:lineRule="auto" w:before="0"/>
            </w:pPr>
            <w:r>
              <w:rPr>
                <w:sz w:val="16"/>
              </w:rPr>
              <w:t>Standards, reuse, ownership and future evolution</w:t>
            </w:r>
          </w:p>
        </w:tc>
        <w:tc>
          <w:tcPr>
            <w:tcW w:w="2570" w:type="dxa"/>
            <w:tcMar>
              <w:top w:w="60" w:type="dxa"/>
              <w:left w:w="75" w:type="dxa"/>
              <w:bottom w:w="60" w:type="dxa"/>
              <w:right w:w="75" w:type="dxa"/>
              <w:start w:w="60" w:type="dxa"/>
              <w:end w:w="60" w:type="dxa"/>
            </w:tcMar>
            <w:vAlign w:val="top"/>
          </w:tcPr>
          <w:p w14:paraId="6DA1EBDE" w14:textId="394B7E25" w:rsidR="0014604D" w:rsidRDefault="0014604D">
            <w:pPr>
              <w:spacing w:after="0" w:line="240" w:lineRule="auto" w:before="0"/>
            </w:pPr>
            <w:r>
              <w:rPr>
                <w:sz w:val="16"/>
              </w:rPr>
              <w:t>Mendix reference patterns, API-only boundaries</w:t>
            </w:r>
            <w:r w:rsidR="00D82483">
              <w:rPr>
                <w:sz w:val="16"/>
              </w:rPr>
              <w:t xml:space="preserve"> </w:t>
            </w:r>
            <w:r>
              <w:rPr>
                <w:sz w:val="16"/>
              </w:rPr>
              <w:t>and traceability</w:t>
            </w:r>
          </w:p>
        </w:tc>
      </w:tr>
      <w:tr w:rsidR="0014604D" w14:paraId="21B4FEDA" w14:textId="77777777" w:rsidTr="0014604D">
        <w:trPr>
          <w:cantSplit/>
          <w:jc w:val="center"/>
        </w:trPr>
        <w:tc>
          <w:tcPr>
            <w:tcW w:w="3856" w:type="dxa"/>
            <w:shd w:val="clear" w:color="auto" w:fill="F3F6F9"/>
            <w:tcMar>
              <w:top w:w="60" w:type="dxa"/>
              <w:left w:w="75" w:type="dxa"/>
              <w:bottom w:w="60" w:type="dxa"/>
              <w:right w:w="75" w:type="dxa"/>
              <w:start w:w="60" w:type="dxa"/>
              <w:end w:w="60" w:type="dxa"/>
            </w:tcMar>
            <w:vAlign w:val="top"/>
          </w:tcPr>
          <w:p w14:paraId="42620518" w14:textId="77777777" w:rsidR="0014604D" w:rsidRDefault="0014604D">
            <w:pPr>
              <w:spacing w:after="0" w:line="240" w:lineRule="auto" w:before="0"/>
            </w:pPr>
            <w:r>
              <w:rPr>
                <w:sz w:val="16"/>
              </w:rPr>
              <w:t>Information Security / Privacy</w:t>
            </w:r>
          </w:p>
        </w:tc>
        <w:tc>
          <w:tcPr>
            <w:tcW w:w="2570" w:type="dxa"/>
            <w:shd w:val="clear" w:color="auto" w:fill="F3F6F9"/>
            <w:tcMar>
              <w:top w:w="60" w:type="dxa"/>
              <w:left w:w="75" w:type="dxa"/>
              <w:bottom w:w="60" w:type="dxa"/>
              <w:right w:w="75" w:type="dxa"/>
              <w:start w:w="60" w:type="dxa"/>
              <w:end w:w="60" w:type="dxa"/>
            </w:tcMar>
            <w:vAlign w:val="top"/>
          </w:tcPr>
          <w:p w14:paraId="456A2F67" w14:textId="77777777" w:rsidR="0014604D" w:rsidRDefault="0014604D">
            <w:pPr>
              <w:spacing w:after="0" w:line="240" w:lineRule="auto" w:before="0"/>
            </w:pPr>
            <w:r>
              <w:rPr>
                <w:sz w:val="16"/>
              </w:rPr>
              <w:t>Confidential data, access, vulnerabilities, logs and residency</w:t>
            </w:r>
          </w:p>
        </w:tc>
        <w:tc>
          <w:tcPr>
            <w:tcW w:w="2570" w:type="dxa"/>
            <w:shd w:val="clear" w:color="auto" w:fill="F3F6F9"/>
            <w:tcMar>
              <w:top w:w="60" w:type="dxa"/>
              <w:left w:w="75" w:type="dxa"/>
              <w:bottom w:w="60" w:type="dxa"/>
              <w:right w:w="75" w:type="dxa"/>
              <w:start w:w="60" w:type="dxa"/>
              <w:end w:w="60" w:type="dxa"/>
            </w:tcMar>
            <w:vAlign w:val="top"/>
          </w:tcPr>
          <w:p w14:paraId="15A9596A" w14:textId="0067D45F" w:rsidR="0014604D" w:rsidRDefault="0014604D">
            <w:pPr>
              <w:spacing w:after="0" w:line="240" w:lineRule="auto" w:before="0"/>
            </w:pPr>
            <w:r>
              <w:rPr>
                <w:sz w:val="16"/>
              </w:rPr>
              <w:t>SSO, native security, security tests and on-prem deployment</w:t>
            </w:r>
          </w:p>
        </w:tc>
      </w:tr>
      <w:tr w:rsidR="0014604D" w14:paraId="097A8657" w14:textId="77777777" w:rsidTr="0014604D">
        <w:trPr>
          <w:cantSplit/>
          <w:jc w:val="center"/>
        </w:trPr>
        <w:tc>
          <w:tcPr>
            <w:tcW w:w="3856" w:type="dxa"/>
            <w:shd w:val="clear" w:color="auto" w:fill="F3F6F9"/>
            <w:tcMar>
              <w:top w:w="60" w:type="dxa"/>
              <w:left w:w="75" w:type="dxa"/>
              <w:bottom w:w="60" w:type="dxa"/>
              <w:right w:w="75" w:type="dxa"/>
              <w:start w:w="60" w:type="dxa"/>
              <w:end w:w="60" w:type="dxa"/>
            </w:tcMar>
            <w:vAlign w:val="top"/>
          </w:tcPr>
          <w:p w14:paraId="668D749E" w14:textId="77777777" w:rsidR="0014604D" w:rsidRDefault="0014604D">
            <w:pPr>
              <w:spacing w:after="0" w:line="240" w:lineRule="auto" w:before="0"/>
            </w:pPr>
            <w:r>
              <w:rPr>
                <w:sz w:val="16"/>
              </w:rPr>
              <w:lastRenderedPageBreak/>
              <w:t>Application / API Owners</w:t>
            </w:r>
          </w:p>
        </w:tc>
        <w:tc>
          <w:tcPr>
            <w:tcW w:w="2570" w:type="dxa"/>
            <w:shd w:val="clear" w:color="auto" w:fill="F3F6F9"/>
            <w:tcMar>
              <w:top w:w="60" w:type="dxa"/>
              <w:left w:w="75" w:type="dxa"/>
              <w:bottom w:w="60" w:type="dxa"/>
              <w:right w:w="75" w:type="dxa"/>
              <w:start w:w="60" w:type="dxa"/>
              <w:end w:w="60" w:type="dxa"/>
            </w:tcMar>
            <w:vAlign w:val="top"/>
          </w:tcPr>
          <w:p w14:paraId="5BBFAF22" w14:textId="77777777" w:rsidR="0014604D" w:rsidRDefault="0014604D">
            <w:pPr>
              <w:spacing w:after="0" w:line="240" w:lineRule="auto" w:before="0"/>
            </w:pPr>
            <w:r>
              <w:rPr>
                <w:sz w:val="16"/>
              </w:rPr>
              <w:t>Contract stability, load, ownership and error handling</w:t>
            </w:r>
          </w:p>
        </w:tc>
        <w:tc>
          <w:tcPr>
            <w:tcW w:w="2570" w:type="dxa"/>
            <w:shd w:val="clear" w:color="auto" w:fill="F3F6F9"/>
            <w:tcMar>
              <w:top w:w="60" w:type="dxa"/>
              <w:left w:w="75" w:type="dxa"/>
              <w:bottom w:w="60" w:type="dxa"/>
              <w:right w:w="75" w:type="dxa"/>
              <w:start w:w="60" w:type="dxa"/>
              <w:end w:w="60" w:type="dxa"/>
            </w:tcMar>
            <w:vAlign w:val="top"/>
          </w:tcPr>
          <w:p w14:paraId="63AE8E1B" w14:textId="77777777" w:rsidR="0014604D" w:rsidRDefault="0014604D">
            <w:pPr>
              <w:spacing w:after="0" w:line="240" w:lineRule="auto" w:before="0"/>
            </w:pPr>
            <w:r>
              <w:rPr>
                <w:sz w:val="16"/>
              </w:rPr>
              <w:t>Versioned interfaces, bounded calls, no direct DB access and source mastership</w:t>
            </w:r>
          </w:p>
        </w:tc>
      </w:tr>
      <w:tr w:rsidR="0014604D" w14:paraId="38249B47" w14:textId="77777777" w:rsidTr="0014604D">
        <w:trPr>
          <w:cantSplit/>
          <w:jc w:val="center"/>
        </w:trPr>
        <w:tc>
          <w:tcPr>
            <w:tcW w:w="3856" w:type="dxa"/>
            <w:tcMar>
              <w:top w:w="60" w:type="dxa"/>
              <w:left w:w="75" w:type="dxa"/>
              <w:bottom w:w="60" w:type="dxa"/>
              <w:right w:w="75" w:type="dxa"/>
              <w:start w:w="60" w:type="dxa"/>
              <w:end w:w="60" w:type="dxa"/>
            </w:tcMar>
            <w:vAlign w:val="top"/>
          </w:tcPr>
          <w:p w14:paraId="3C8065B0" w14:textId="77777777" w:rsidR="0014604D" w:rsidRDefault="0014604D">
            <w:pPr>
              <w:spacing w:after="0" w:line="240" w:lineRule="auto" w:before="0"/>
            </w:pPr>
            <w:r>
              <w:rPr>
                <w:sz w:val="16"/>
              </w:rPr>
              <w:t>Operations / SOC</w:t>
            </w:r>
          </w:p>
        </w:tc>
        <w:tc>
          <w:tcPr>
            <w:tcW w:w="2570" w:type="dxa"/>
            <w:tcMar>
              <w:top w:w="60" w:type="dxa"/>
              <w:left w:w="75" w:type="dxa"/>
              <w:bottom w:w="60" w:type="dxa"/>
              <w:right w:w="75" w:type="dxa"/>
              <w:start w:w="60" w:type="dxa"/>
              <w:end w:w="60" w:type="dxa"/>
            </w:tcMar>
            <w:vAlign w:val="top"/>
          </w:tcPr>
          <w:p w14:paraId="24C9DF9D" w14:textId="77777777" w:rsidR="0014604D" w:rsidRDefault="0014604D">
            <w:pPr>
              <w:spacing w:after="0" w:line="240" w:lineRule="auto" w:before="0"/>
            </w:pPr>
            <w:r>
              <w:rPr>
                <w:sz w:val="16"/>
              </w:rPr>
              <w:t>Monitoring, incidents, supportability, retention and recovery</w:t>
            </w:r>
          </w:p>
        </w:tc>
        <w:tc>
          <w:tcPr>
            <w:tcW w:w="2570" w:type="dxa"/>
            <w:tcMar>
              <w:top w:w="60" w:type="dxa"/>
              <w:left w:w="75" w:type="dxa"/>
              <w:bottom w:w="60" w:type="dxa"/>
              <w:right w:w="75" w:type="dxa"/>
              <w:start w:w="60" w:type="dxa"/>
              <w:end w:w="60" w:type="dxa"/>
            </w:tcMar>
            <w:vAlign w:val="top"/>
          </w:tcPr>
          <w:p w14:paraId="6F94593B" w14:textId="77777777" w:rsidR="0014604D" w:rsidRDefault="0014604D">
            <w:pPr>
              <w:spacing w:after="0" w:line="240" w:lineRule="auto" w:before="0"/>
            </w:pPr>
            <w:r>
              <w:rPr>
                <w:sz w:val="16"/>
              </w:rPr>
              <w:t>AppDynamics/SIEM integration, runbook, sanitized logs, backup/restore and DR exercises</w:t>
            </w:r>
          </w:p>
        </w:tc>
      </w:tr>
    </w:tbl>
    <w:p w14:paraId="6F65B22E" w14:textId="77777777" w:rsidR="00F517BC" w:rsidRDefault="00F517BC">
      <w:pPr>
        <w:spacing w:after="0"/>
      </w:pPr>
    </w:p>
    <w:p w14:paraId="2B71822D" w14:textId="77777777" w:rsidR="00F517BC" w:rsidRDefault="00F517BC"/>
    <w:p>
      <w:pPr>
        <w:pStyle w:val="Heading1"/>
        <w:spacing w:after="80" w:before="0"/>
      </w:pPr>
      <w:r>
        <w:t>2. Data Architecture</w:t>
      </w:r>
    </w:p>
    <w:p>
      <w:pPr>
        <w:spacing w:after="80" w:before="0"/>
      </w:pPr>
      <w:r>
        <w:t>The Data Architecture defines how information is accessed, represented, protected, retained and governed within the Error Management Hub (EMH). EMH is designed as a secure support investigation workspace and does not become a secondary master repository for identity, patient, clinical, payment or application data. Source-system information is retrieved on demand through approved APIs, mapped into Mendix non-persistable entities, displayed to authorized users for the active investigation context and discarded after use.</w:t>
      </w:r>
    </w:p>
    <w:p>
      <w:pPr>
        <w:spacing w:after="80" w:before="0"/>
      </w:pPr>
      <w:r>
        <w:t>The Mendix application database is intentionally minimized. It stores only data required by the Mendix platform and, where approved, temporary audit-delivery records required to guarantee delivery of audit events to the Enterprise Audit Repository. Authentication, user lifecycle and identity mastership remain with IDAM. Authorization is enforced through Mendix native users, user roles, module roles, page access, microflow access and entity access. Configuration such as endpoint URLs, credentials, certificates, runtime parameters and secrets is managed outside the application data model through environment variables, Mendix constants, deployment parameters and enterprise secret-management services.</w:t>
      </w:r>
    </w:p>
    <w:p>
      <w:pPr>
        <w:pStyle w:val="Heading2"/>
        <w:spacing w:after="80" w:before="0"/>
      </w:pPr>
      <w:r>
        <w:t>2.1 Data Scope, Glossary &amp; Reference</w:t>
      </w:r>
    </w:p>
    <w:p>
      <w:pPr>
        <w:spacing w:after="80" w:before="0"/>
      </w:pPr>
      <w:r>
        <w:t>This section defines the scope of data handled by EMH, the conceptual and logical data model, and the business glossary for the principal information objects used by the solution.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blHeader w:val="true"/>
        </w:trPr>
        <w:tc>
          <w:tcPr>
            <w:tcW w:type="dxa" w:w="2570"/>
            <w:vAlign w:val="top"/>
            <w:tcMar>
              <w:top w:w="60" w:type="dxa"/>
              <w:start w:w="60" w:type="dxa"/>
              <w:bottom w:w="60" w:type="dxa"/>
              <w:end w:w="60" w:type="dxa"/>
            </w:tcMar>
          </w:tcPr>
          <w:p>
            <w:pPr>
              <w:spacing w:after="0" w:before="0" w:line="240" w:lineRule="auto"/>
            </w:pPr>
            <w:r>
              <w:rPr>
                <w:b/>
                <w:sz w:val="14"/>
              </w:rPr>
              <w:t>Data Scope Area</w:t>
            </w:r>
          </w:p>
        </w:tc>
        <w:tc>
          <w:tcPr>
            <w:tcW w:type="dxa" w:w="2570"/>
            <w:vAlign w:val="top"/>
            <w:tcMar>
              <w:top w:w="60" w:type="dxa"/>
              <w:start w:w="60" w:type="dxa"/>
              <w:bottom w:w="60" w:type="dxa"/>
              <w:end w:w="60" w:type="dxa"/>
            </w:tcMar>
          </w:tcPr>
          <w:p>
            <w:pPr>
              <w:spacing w:after="0" w:before="0" w:line="240" w:lineRule="auto"/>
            </w:pPr>
            <w:r>
              <w:rPr>
                <w:b/>
                <w:sz w:val="14"/>
              </w:rPr>
              <w:t>Included in EMH</w:t>
            </w:r>
          </w:p>
        </w:tc>
        <w:tc>
          <w:tcPr>
            <w:tcW w:type="dxa" w:w="2570"/>
            <w:vAlign w:val="top"/>
            <w:tcMar>
              <w:top w:w="60" w:type="dxa"/>
              <w:start w:w="60" w:type="dxa"/>
              <w:bottom w:w="60" w:type="dxa"/>
              <w:end w:w="60" w:type="dxa"/>
            </w:tcMar>
          </w:tcPr>
          <w:p>
            <w:pPr>
              <w:spacing w:after="0" w:before="0" w:line="240" w:lineRule="auto"/>
            </w:pPr>
            <w:r>
              <w:rPr>
                <w:b/>
                <w:sz w:val="14"/>
              </w:rPr>
              <w:t>Excluded from EMH Persistence</w:t>
            </w:r>
          </w:p>
        </w:tc>
        <w:tc>
          <w:tcPr>
            <w:tcW w:type="dxa" w:w="2570"/>
            <w:vAlign w:val="top"/>
            <w:tcMar>
              <w:top w:w="60" w:type="dxa"/>
              <w:start w:w="60" w:type="dxa"/>
              <w:bottom w:w="60" w:type="dxa"/>
              <w:end w:w="60" w:type="dxa"/>
            </w:tcMar>
          </w:tcPr>
          <w:p>
            <w:pPr>
              <w:spacing w:after="0" w:before="0" w:line="240" w:lineRule="auto"/>
            </w:pPr>
            <w:r>
              <w:rPr>
                <w:b/>
                <w:sz w:val="14"/>
              </w:rPr>
              <w:t>Authoritative Owner</w:t>
            </w:r>
          </w:p>
        </w:tc>
      </w:tr>
      <w:tr>
        <w:tc>
          <w:tcPr>
            <w:tcW w:type="dxa" w:w="2570"/>
            <w:vAlign w:val="top"/>
            <w:tcMar>
              <w:top w:w="60" w:type="dxa"/>
              <w:start w:w="60" w:type="dxa"/>
              <w:bottom w:w="60" w:type="dxa"/>
              <w:end w:w="60" w:type="dxa"/>
            </w:tcMar>
          </w:tcPr>
          <w:p>
            <w:pPr>
              <w:spacing w:after="0" w:before="0" w:line="240" w:lineRule="auto"/>
            </w:pPr>
            <w:r>
              <w:rPr>
                <w:sz w:val="14"/>
              </w:rPr>
              <w:t>Identity and access</w:t>
            </w:r>
          </w:p>
        </w:tc>
        <w:tc>
          <w:tcPr>
            <w:tcW w:type="dxa" w:w="2570"/>
            <w:vAlign w:val="top"/>
            <w:tcMar>
              <w:top w:w="60" w:type="dxa"/>
              <w:start w:w="60" w:type="dxa"/>
              <w:bottom w:w="60" w:type="dxa"/>
              <w:end w:w="60" w:type="dxa"/>
            </w:tcMar>
          </w:tcPr>
          <w:p>
            <w:pPr>
              <w:spacing w:after="0" w:before="0" w:line="240" w:lineRule="auto"/>
            </w:pPr>
            <w:r>
              <w:rPr>
                <w:sz w:val="14"/>
              </w:rPr>
              <w:t>Mendix Account, Mendix user roles, module roles and limited IDAM mapping attributes required for SSO/account mapping</w:t>
            </w:r>
          </w:p>
        </w:tc>
        <w:tc>
          <w:tcPr>
            <w:tcW w:type="dxa" w:w="2570"/>
            <w:vAlign w:val="top"/>
            <w:tcMar>
              <w:top w:w="60" w:type="dxa"/>
              <w:start w:w="60" w:type="dxa"/>
              <w:bottom w:w="60" w:type="dxa"/>
              <w:end w:w="60" w:type="dxa"/>
            </w:tcMar>
          </w:tcPr>
          <w:p>
            <w:pPr>
              <w:spacing w:after="0" w:before="0" w:line="240" w:lineRule="auto"/>
            </w:pPr>
            <w:r>
              <w:rPr>
                <w:sz w:val="14"/>
              </w:rPr>
              <w:t>Full IDAM profile, passwords, credentials, authentication tokens, UAE PASS full profile, Emirates ID, mobile number, date of birth, nationality and full claims</w:t>
            </w:r>
          </w:p>
        </w:tc>
        <w:tc>
          <w:tcPr>
            <w:tcW w:type="dxa" w:w="2570"/>
            <w:vAlign w:val="top"/>
            <w:tcMar>
              <w:top w:w="60" w:type="dxa"/>
              <w:start w:w="60" w:type="dxa"/>
              <w:bottom w:w="60" w:type="dxa"/>
              <w:end w:w="60" w:type="dxa"/>
            </w:tcMar>
          </w:tcPr>
          <w:p>
            <w:pPr>
              <w:spacing w:after="0" w:before="0" w:line="240" w:lineRule="auto"/>
            </w:pPr>
            <w:r>
              <w:rPr>
                <w:sz w:val="14"/>
              </w:rPr>
              <w:t>IDAM / UAE PASS</w:t>
            </w:r>
          </w:p>
        </w:tc>
      </w:tr>
      <w:tr>
        <w:tc>
          <w:tcPr>
            <w:tcW w:type="dxa" w:w="2570"/>
            <w:vAlign w:val="top"/>
            <w:tcMar>
              <w:top w:w="60" w:type="dxa"/>
              <w:start w:w="60" w:type="dxa"/>
              <w:bottom w:w="60" w:type="dxa"/>
              <w:end w:w="60" w:type="dxa"/>
            </w:tcMar>
          </w:tcPr>
          <w:p>
            <w:pPr>
              <w:spacing w:after="0" w:before="0" w:line="240" w:lineRule="auto"/>
            </w:pPr>
            <w:r>
              <w:rPr>
                <w:sz w:val="14"/>
              </w:rPr>
              <w:t>User investigation views</w:t>
            </w:r>
          </w:p>
        </w:tc>
        <w:tc>
          <w:tcPr>
            <w:tcW w:type="dxa" w:w="2570"/>
            <w:vAlign w:val="top"/>
            <w:tcMar>
              <w:top w:w="60" w:type="dxa"/>
              <w:start w:w="60" w:type="dxa"/>
              <w:bottom w:w="60" w:type="dxa"/>
              <w:end w:w="60" w:type="dxa"/>
            </w:tcMar>
          </w:tcPr>
          <w:p>
            <w:pPr>
              <w:spacing w:after="0" w:before="0" w:line="240" w:lineRule="auto"/>
            </w:pPr>
            <w:r>
              <w:rPr>
                <w:sz w:val="14"/>
              </w:rPr>
              <w:t>Runtime-only IDAM and UAE PASS user views returned by approved APIs</w:t>
            </w:r>
          </w:p>
        </w:tc>
        <w:tc>
          <w:tcPr>
            <w:tcW w:type="dxa" w:w="2570"/>
            <w:vAlign w:val="top"/>
            <w:tcMar>
              <w:top w:w="60" w:type="dxa"/>
              <w:start w:w="60" w:type="dxa"/>
              <w:bottom w:w="60" w:type="dxa"/>
              <w:end w:w="60" w:type="dxa"/>
            </w:tcMar>
          </w:tcPr>
          <w:p>
            <w:pPr>
              <w:spacing w:after="0" w:before="0" w:line="240" w:lineRule="auto"/>
            </w:pPr>
            <w:r>
              <w:rPr>
                <w:sz w:val="14"/>
              </w:rPr>
              <w:t>Permanent copy of user identity records or IDAM source data</w:t>
            </w:r>
          </w:p>
        </w:tc>
        <w:tc>
          <w:tcPr>
            <w:tcW w:type="dxa" w:w="2570"/>
            <w:vAlign w:val="top"/>
            <w:tcMar>
              <w:top w:w="60" w:type="dxa"/>
              <w:start w:w="60" w:type="dxa"/>
              <w:bottom w:w="60" w:type="dxa"/>
              <w:end w:w="60" w:type="dxa"/>
            </w:tcMar>
          </w:tcPr>
          <w:p>
            <w:pPr>
              <w:spacing w:after="0" w:before="0" w:line="240" w:lineRule="auto"/>
            </w:pPr>
            <w:r>
              <w:rPr>
                <w:sz w:val="14"/>
              </w:rPr>
              <w:t>IDAM / UAE PASS</w:t>
            </w:r>
          </w:p>
        </w:tc>
      </w:tr>
      <w:tr>
        <w:tc>
          <w:tcPr>
            <w:tcW w:type="dxa" w:w="2570"/>
            <w:vAlign w:val="top"/>
            <w:tcMar>
              <w:top w:w="60" w:type="dxa"/>
              <w:start w:w="60" w:type="dxa"/>
              <w:bottom w:w="60" w:type="dxa"/>
              <w:end w:w="60" w:type="dxa"/>
            </w:tcMar>
          </w:tcPr>
          <w:p>
            <w:pPr>
              <w:spacing w:after="0" w:before="0" w:line="240" w:lineRule="auto"/>
            </w:pPr>
            <w:r>
              <w:rPr>
                <w:sz w:val="14"/>
              </w:rPr>
              <w:t>Clinical Attachment views</w:t>
            </w:r>
          </w:p>
        </w:tc>
        <w:tc>
          <w:tcPr>
            <w:tcW w:type="dxa" w:w="2570"/>
            <w:vAlign w:val="top"/>
            <w:tcMar>
              <w:top w:w="60" w:type="dxa"/>
              <w:start w:w="60" w:type="dxa"/>
              <w:bottom w:w="60" w:type="dxa"/>
              <w:end w:w="60" w:type="dxa"/>
            </w:tcMar>
          </w:tcPr>
          <w:p>
            <w:pPr>
              <w:spacing w:after="0" w:before="0" w:line="240" w:lineRule="auto"/>
            </w:pPr>
            <w:r>
              <w:rPr>
                <w:sz w:val="14"/>
              </w:rPr>
              <w:t>Runtime-only Clinical Attachment application, detail, payment, ICP and responsibility views</w:t>
            </w:r>
          </w:p>
        </w:tc>
        <w:tc>
          <w:tcPr>
            <w:tcW w:type="dxa" w:w="2570"/>
            <w:vAlign w:val="top"/>
            <w:tcMar>
              <w:top w:w="60" w:type="dxa"/>
              <w:start w:w="60" w:type="dxa"/>
              <w:bottom w:w="60" w:type="dxa"/>
              <w:end w:w="60" w:type="dxa"/>
            </w:tcMar>
          </w:tcPr>
          <w:p>
            <w:pPr>
              <w:spacing w:after="0" w:before="0" w:line="240" w:lineRule="auto"/>
            </w:pPr>
            <w:r>
              <w:rPr>
                <w:sz w:val="14"/>
              </w:rPr>
              <w:t>Clinical application master records, clinical decision data, payment master records and source transaction history</w:t>
            </w:r>
          </w:p>
        </w:tc>
        <w:tc>
          <w:tcPr>
            <w:tcW w:type="dxa" w:w="2570"/>
            <w:vAlign w:val="top"/>
            <w:tcMar>
              <w:top w:w="60" w:type="dxa"/>
              <w:start w:w="60" w:type="dxa"/>
              <w:bottom w:w="60" w:type="dxa"/>
              <w:end w:w="60" w:type="dxa"/>
            </w:tcMar>
          </w:tcPr>
          <w:p>
            <w:pPr>
              <w:spacing w:after="0" w:before="0" w:line="240" w:lineRule="auto"/>
            </w:pPr>
            <w:r>
              <w:rPr>
                <w:sz w:val="14"/>
              </w:rPr>
              <w:t>Clinical Attachment / ICP</w:t>
            </w:r>
          </w:p>
        </w:tc>
      </w:tr>
      <w:tr>
        <w:tc>
          <w:tcPr>
            <w:tcW w:type="dxa" w:w="2570"/>
            <w:vAlign w:val="top"/>
            <w:tcMar>
              <w:top w:w="60" w:type="dxa"/>
              <w:start w:w="60" w:type="dxa"/>
              <w:bottom w:w="60" w:type="dxa"/>
              <w:end w:w="60" w:type="dxa"/>
            </w:tcMar>
          </w:tcPr>
          <w:p>
            <w:pPr>
              <w:spacing w:after="0" w:before="0" w:line="240" w:lineRule="auto"/>
            </w:pPr>
            <w:r>
              <w:rPr>
                <w:sz w:val="14"/>
              </w:rPr>
              <w:t>Premarital views</w:t>
            </w:r>
          </w:p>
        </w:tc>
        <w:tc>
          <w:tcPr>
            <w:tcW w:type="dxa" w:w="2570"/>
            <w:vAlign w:val="top"/>
            <w:tcMar>
              <w:top w:w="60" w:type="dxa"/>
              <w:start w:w="60" w:type="dxa"/>
              <w:bottom w:w="60" w:type="dxa"/>
              <w:end w:w="60" w:type="dxa"/>
            </w:tcMar>
          </w:tcPr>
          <w:p>
            <w:pPr>
              <w:spacing w:after="0" w:before="0" w:line="240" w:lineRule="auto"/>
            </w:pPr>
            <w:r>
              <w:rPr>
                <w:sz w:val="14"/>
              </w:rPr>
              <w:t>Runtime-only Premarital application and payment views subject to approved API contracts</w:t>
            </w:r>
          </w:p>
        </w:tc>
        <w:tc>
          <w:tcPr>
            <w:tcW w:type="dxa" w:w="2570"/>
            <w:vAlign w:val="top"/>
            <w:tcMar>
              <w:top w:w="60" w:type="dxa"/>
              <w:start w:w="60" w:type="dxa"/>
              <w:bottom w:w="60" w:type="dxa"/>
              <w:end w:w="60" w:type="dxa"/>
            </w:tcMar>
          </w:tcPr>
          <w:p>
            <w:pPr>
              <w:spacing w:after="0" w:before="0" w:line="240" w:lineRule="auto"/>
            </w:pPr>
            <w:r>
              <w:rPr>
                <w:sz w:val="14"/>
              </w:rPr>
              <w:t>Premarital application master records, payment master records and certificate decision data</w:t>
            </w:r>
          </w:p>
        </w:tc>
        <w:tc>
          <w:tcPr>
            <w:tcW w:type="dxa" w:w="2570"/>
            <w:vAlign w:val="top"/>
            <w:tcMar>
              <w:top w:w="60" w:type="dxa"/>
              <w:start w:w="60" w:type="dxa"/>
              <w:bottom w:w="60" w:type="dxa"/>
              <w:end w:w="60" w:type="dxa"/>
            </w:tcMar>
          </w:tcPr>
          <w:p>
            <w:pPr>
              <w:spacing w:after="0" w:before="0" w:line="240" w:lineRule="auto"/>
            </w:pPr>
            <w:r>
              <w:rPr>
                <w:sz w:val="14"/>
              </w:rPr>
              <w:t>Premarital source system</w:t>
            </w:r>
          </w:p>
        </w:tc>
      </w:tr>
      <w:tr>
        <w:tc>
          <w:tcPr>
            <w:tcW w:type="dxa" w:w="2570"/>
            <w:vAlign w:val="top"/>
            <w:tcMar>
              <w:top w:w="60" w:type="dxa"/>
              <w:start w:w="60" w:type="dxa"/>
              <w:bottom w:w="60" w:type="dxa"/>
              <w:end w:w="60" w:type="dxa"/>
            </w:tcMar>
          </w:tcPr>
          <w:p>
            <w:pPr>
              <w:spacing w:after="0" w:before="0" w:line="240" w:lineRule="auto"/>
            </w:pPr>
            <w:r>
              <w:rPr>
                <w:sz w:val="14"/>
              </w:rPr>
              <w:t>Patient Services views</w:t>
            </w:r>
          </w:p>
        </w:tc>
        <w:tc>
          <w:tcPr>
            <w:tcW w:type="dxa" w:w="2570"/>
            <w:vAlign w:val="top"/>
            <w:tcMar>
              <w:top w:w="60" w:type="dxa"/>
              <w:start w:w="60" w:type="dxa"/>
              <w:bottom w:w="60" w:type="dxa"/>
              <w:end w:w="60" w:type="dxa"/>
            </w:tcMar>
          </w:tcPr>
          <w:p>
            <w:pPr>
              <w:spacing w:after="0" w:before="0" w:line="240" w:lineRule="auto"/>
            </w:pPr>
            <w:r>
              <w:rPr>
                <w:sz w:val="14"/>
              </w:rPr>
              <w:t>Runtime-only Health Card, Sick Leave and Medical Report views</w:t>
            </w:r>
          </w:p>
        </w:tc>
        <w:tc>
          <w:tcPr>
            <w:tcW w:type="dxa" w:w="2570"/>
            <w:vAlign w:val="top"/>
            <w:tcMar>
              <w:top w:w="60" w:type="dxa"/>
              <w:start w:w="60" w:type="dxa"/>
              <w:bottom w:w="60" w:type="dxa"/>
              <w:end w:w="60" w:type="dxa"/>
            </w:tcMar>
          </w:tcPr>
          <w:p>
            <w:pPr>
              <w:spacing w:after="0" w:before="0" w:line="240" w:lineRule="auto"/>
            </w:pPr>
            <w:r>
              <w:rPr>
                <w:sz w:val="14"/>
              </w:rPr>
              <w:t>Patient master data, clinical records, report documents, certificates, document content and payment master records</w:t>
            </w:r>
          </w:p>
        </w:tc>
        <w:tc>
          <w:tcPr>
            <w:tcW w:type="dxa" w:w="2570"/>
            <w:vAlign w:val="top"/>
            <w:tcMar>
              <w:top w:w="60" w:type="dxa"/>
              <w:start w:w="60" w:type="dxa"/>
              <w:bottom w:w="60" w:type="dxa"/>
              <w:end w:w="60" w:type="dxa"/>
            </w:tcMar>
          </w:tcPr>
          <w:p>
            <w:pPr>
              <w:spacing w:after="0" w:before="0" w:line="240" w:lineRule="auto"/>
            </w:pPr>
            <w:r>
              <w:rPr>
                <w:sz w:val="14"/>
              </w:rPr>
              <w:t>Patient Services</w:t>
            </w:r>
          </w:p>
        </w:tc>
      </w:tr>
      <w:tr>
        <w:tc>
          <w:tcPr>
            <w:tcW w:type="dxa" w:w="2570"/>
            <w:vAlign w:val="top"/>
            <w:tcMar>
              <w:top w:w="60" w:type="dxa"/>
              <w:start w:w="60" w:type="dxa"/>
              <w:bottom w:w="60" w:type="dxa"/>
              <w:end w:w="60" w:type="dxa"/>
            </w:tcMar>
          </w:tcPr>
          <w:p>
            <w:pPr>
              <w:spacing w:after="0" w:before="0" w:line="240" w:lineRule="auto"/>
            </w:pPr>
            <w:r>
              <w:rPr>
                <w:sz w:val="14"/>
              </w:rPr>
              <w:t>Audit delivery</w:t>
            </w:r>
          </w:p>
        </w:tc>
        <w:tc>
          <w:tcPr>
            <w:tcW w:type="dxa" w:w="2570"/>
            <w:vAlign w:val="top"/>
            <w:tcMar>
              <w:top w:w="60" w:type="dxa"/>
              <w:start w:w="60" w:type="dxa"/>
              <w:bottom w:w="60" w:type="dxa"/>
              <w:end w:w="60" w:type="dxa"/>
            </w:tcMar>
          </w:tcPr>
          <w:p>
            <w:pPr>
              <w:spacing w:after="0" w:before="0" w:line="240" w:lineRule="auto"/>
            </w:pPr>
            <w:r>
              <w:rPr>
                <w:sz w:val="14"/>
              </w:rPr>
              <w:t>Temporary AuditOutbox records used only for reliable audit-event delivery</w:t>
            </w:r>
          </w:p>
        </w:tc>
        <w:tc>
          <w:tcPr>
            <w:tcW w:type="dxa" w:w="2570"/>
            <w:vAlign w:val="top"/>
            <w:tcMar>
              <w:top w:w="60" w:type="dxa"/>
              <w:start w:w="60" w:type="dxa"/>
              <w:bottom w:w="60" w:type="dxa"/>
              <w:end w:w="60" w:type="dxa"/>
            </w:tcMar>
          </w:tcPr>
          <w:p>
            <w:pPr>
              <w:spacing w:after="0" w:before="0" w:line="240" w:lineRule="auto"/>
            </w:pPr>
            <w:r>
              <w:rPr>
                <w:sz w:val="14"/>
              </w:rPr>
              <w:t>Permanent audit repository, audit reporting database, legal-hold repository and compliance archive</w:t>
            </w:r>
          </w:p>
        </w:tc>
        <w:tc>
          <w:tcPr>
            <w:tcW w:type="dxa" w:w="2570"/>
            <w:vAlign w:val="top"/>
            <w:tcMar>
              <w:top w:w="60" w:type="dxa"/>
              <w:start w:w="60" w:type="dxa"/>
              <w:bottom w:w="60" w:type="dxa"/>
              <w:end w:w="60" w:type="dxa"/>
            </w:tcMar>
          </w:tcPr>
          <w:p>
            <w:pPr>
              <w:spacing w:after="0" w:before="0" w:line="240" w:lineRule="auto"/>
            </w:pPr>
            <w:r>
              <w:rPr>
                <w:sz w:val="14"/>
              </w:rPr>
              <w:t>Enterprise Audit Repository</w:t>
            </w:r>
          </w:p>
        </w:tc>
      </w:tr>
      <w:tr>
        <w:tc>
          <w:tcPr>
            <w:tcW w:type="dxa" w:w="2570"/>
            <w:vAlign w:val="top"/>
            <w:tcMar>
              <w:top w:w="60" w:type="dxa"/>
              <w:start w:w="60" w:type="dxa"/>
              <w:bottom w:w="60" w:type="dxa"/>
              <w:end w:w="60" w:type="dxa"/>
            </w:tcMar>
          </w:tcPr>
          <w:p>
            <w:pPr>
              <w:spacing w:after="0" w:before="0" w:line="240" w:lineRule="auto"/>
            </w:pPr>
            <w:r>
              <w:rPr>
                <w:sz w:val="14"/>
              </w:rPr>
              <w:t>Exception logging</w:t>
            </w:r>
          </w:p>
        </w:tc>
        <w:tc>
          <w:tcPr>
            <w:tcW w:type="dxa" w:w="2570"/>
            <w:vAlign w:val="top"/>
            <w:tcMar>
              <w:top w:w="60" w:type="dxa"/>
              <w:start w:w="60" w:type="dxa"/>
              <w:bottom w:w="60" w:type="dxa"/>
              <w:end w:w="60" w:type="dxa"/>
            </w:tcMar>
          </w:tcPr>
          <w:p>
            <w:pPr>
              <w:spacing w:after="0" w:before="0" w:line="240" w:lineRule="auto"/>
            </w:pPr>
            <w:r>
              <w:rPr>
                <w:sz w:val="14"/>
              </w:rPr>
              <w:t>Sanitized runtime and exception telemetry emitted from Mendix runtime</w:t>
            </w:r>
          </w:p>
        </w:tc>
        <w:tc>
          <w:tcPr>
            <w:tcW w:type="dxa" w:w="2570"/>
            <w:vAlign w:val="top"/>
            <w:tcMar>
              <w:top w:w="60" w:type="dxa"/>
              <w:start w:w="60" w:type="dxa"/>
              <w:bottom w:w="60" w:type="dxa"/>
              <w:end w:w="60" w:type="dxa"/>
            </w:tcMar>
          </w:tcPr>
          <w:p>
            <w:pPr>
              <w:spacing w:after="0" w:before="0" w:line="240" w:lineRule="auto"/>
            </w:pPr>
            <w:r>
              <w:rPr>
                <w:sz w:val="14"/>
              </w:rPr>
              <w:t>Exception tables in Mendix DB, business audit records, source API payloads and sensitive data</w:t>
            </w:r>
          </w:p>
        </w:tc>
        <w:tc>
          <w:tcPr>
            <w:tcW w:type="dxa" w:w="2570"/>
            <w:vAlign w:val="top"/>
            <w:tcMar>
              <w:top w:w="60" w:type="dxa"/>
              <w:start w:w="60" w:type="dxa"/>
              <w:bottom w:w="60" w:type="dxa"/>
              <w:end w:w="60" w:type="dxa"/>
            </w:tcMar>
          </w:tcPr>
          <w:p>
            <w:pPr>
              <w:spacing w:after="0" w:before="0" w:line="240" w:lineRule="auto"/>
            </w:pPr>
            <w:r>
              <w:rPr>
                <w:sz w:val="14"/>
              </w:rPr>
              <w:t>Elasticsearch / AppDynamics / Centralized Logging</w:t>
            </w:r>
          </w:p>
        </w:tc>
      </w:tr>
      <w:tr>
        <w:tc>
          <w:tcPr>
            <w:tcW w:type="dxa" w:w="2570"/>
            <w:vAlign w:val="top"/>
            <w:tcMar>
              <w:top w:w="60" w:type="dxa"/>
              <w:start w:w="60" w:type="dxa"/>
              <w:bottom w:w="60" w:type="dxa"/>
              <w:end w:w="60" w:type="dxa"/>
            </w:tcMar>
          </w:tcPr>
          <w:p>
            <w:pPr>
              <w:spacing w:after="0" w:before="0" w:line="240" w:lineRule="auto"/>
            </w:pPr>
            <w:r>
              <w:rPr>
                <w:sz w:val="14"/>
              </w:rPr>
              <w:t>Configuration</w:t>
            </w:r>
          </w:p>
        </w:tc>
        <w:tc>
          <w:tcPr>
            <w:tcW w:type="dxa" w:w="2570"/>
            <w:vAlign w:val="top"/>
            <w:tcMar>
              <w:top w:w="60" w:type="dxa"/>
              <w:start w:w="60" w:type="dxa"/>
              <w:bottom w:w="60" w:type="dxa"/>
              <w:end w:w="60" w:type="dxa"/>
            </w:tcMar>
          </w:tcPr>
          <w:p>
            <w:pPr>
              <w:spacing w:after="0" w:before="0" w:line="240" w:lineRule="auto"/>
            </w:pPr>
            <w:r>
              <w:rPr>
                <w:sz w:val="14"/>
              </w:rPr>
              <w:t>Environment variables, Mendix constants, deployment parameters and enterprise secret references</w:t>
            </w:r>
          </w:p>
        </w:tc>
        <w:tc>
          <w:tcPr>
            <w:tcW w:type="dxa" w:w="2570"/>
            <w:vAlign w:val="top"/>
            <w:tcMar>
              <w:top w:w="60" w:type="dxa"/>
              <w:start w:w="60" w:type="dxa"/>
              <w:bottom w:w="60" w:type="dxa"/>
              <w:end w:w="60" w:type="dxa"/>
            </w:tcMar>
          </w:tcPr>
          <w:p>
            <w:pPr>
              <w:spacing w:after="0" w:before="0" w:line="240" w:lineRule="auto"/>
            </w:pPr>
            <w:r>
              <w:rPr>
                <w:sz w:val="14"/>
              </w:rPr>
              <w:t>Configuration tables containing URLs, credentials, tokens, certificates or runtime endpoint administration</w:t>
            </w:r>
          </w:p>
        </w:tc>
        <w:tc>
          <w:tcPr>
            <w:tcW w:type="dxa" w:w="2570"/>
            <w:vAlign w:val="top"/>
            <w:tcMar>
              <w:top w:w="60" w:type="dxa"/>
              <w:start w:w="60" w:type="dxa"/>
              <w:bottom w:w="60" w:type="dxa"/>
              <w:end w:w="60" w:type="dxa"/>
            </w:tcMar>
          </w:tcPr>
          <w:p>
            <w:pPr>
              <w:spacing w:after="0" w:before="0" w:line="240" w:lineRule="auto"/>
            </w:pPr>
            <w:r>
              <w:rPr>
                <w:sz w:val="14"/>
              </w:rPr>
              <w:t>Platform / DevSecOps / Secret Management</w:t>
            </w:r>
          </w:p>
        </w:tc>
      </w:tr>
      <w:tr>
        <w:tc>
          <w:tcPr>
            <w:tcW w:type="dxa" w:w="2570"/>
            <w:vAlign w:val="top"/>
            <w:tcMar>
              <w:top w:w="60" w:type="dxa"/>
              <w:start w:w="60" w:type="dxa"/>
              <w:bottom w:w="60" w:type="dxa"/>
              <w:end w:w="60" w:type="dxa"/>
            </w:tcMar>
          </w:tcPr>
          <w:p>
            <w:pPr>
              <w:spacing w:after="0" w:before="0" w:line="240" w:lineRule="auto"/>
            </w:pPr>
            <w:r>
              <w:rPr>
                <w:sz w:val="14"/>
              </w:rPr>
              <w:t>Security monitoring</w:t>
            </w:r>
          </w:p>
        </w:tc>
        <w:tc>
          <w:tcPr>
            <w:tcW w:type="dxa" w:w="2570"/>
            <w:vAlign w:val="top"/>
            <w:tcMar>
              <w:top w:w="60" w:type="dxa"/>
              <w:start w:w="60" w:type="dxa"/>
              <w:bottom w:w="60" w:type="dxa"/>
              <w:end w:w="60" w:type="dxa"/>
            </w:tcMar>
          </w:tcPr>
          <w:p>
            <w:pPr>
              <w:spacing w:after="0" w:before="0" w:line="240" w:lineRule="auto"/>
            </w:pPr>
            <w:r>
              <w:rPr>
                <w:sz w:val="14"/>
              </w:rPr>
              <w:t>Selected security-relevant signals forwarded to SIEM</w:t>
            </w:r>
          </w:p>
        </w:tc>
        <w:tc>
          <w:tcPr>
            <w:tcW w:type="dxa" w:w="2570"/>
            <w:vAlign w:val="top"/>
            <w:tcMar>
              <w:top w:w="60" w:type="dxa"/>
              <w:start w:w="60" w:type="dxa"/>
              <w:bottom w:w="60" w:type="dxa"/>
              <w:end w:w="60" w:type="dxa"/>
            </w:tcMar>
          </w:tcPr>
          <w:p>
            <w:pPr>
              <w:spacing w:after="0" w:before="0" w:line="240" w:lineRule="auto"/>
            </w:pPr>
            <w:r>
              <w:rPr>
                <w:sz w:val="14"/>
              </w:rPr>
              <w:t>SIEM as audit system of record</w:t>
            </w:r>
          </w:p>
        </w:tc>
        <w:tc>
          <w:tcPr>
            <w:tcW w:type="dxa" w:w="2570"/>
            <w:vAlign w:val="top"/>
            <w:tcMar>
              <w:top w:w="60" w:type="dxa"/>
              <w:start w:w="60" w:type="dxa"/>
              <w:bottom w:w="60" w:type="dxa"/>
              <w:end w:w="60" w:type="dxa"/>
            </w:tcMar>
          </w:tcPr>
          <w:p>
            <w:pPr>
              <w:spacing w:after="0" w:before="0" w:line="240" w:lineRule="auto"/>
            </w:pPr>
            <w:r>
              <w:rPr>
                <w:sz w:val="14"/>
              </w:rPr>
              <w:t>SOC / SIEM</w:t>
            </w:r>
          </w:p>
        </w:tc>
      </w:tr>
    </w:tbl>
    <w:p>
      <w:pPr>
        <w:pStyle w:val="Heading3"/>
        <w:spacing w:after="80" w:before="0"/>
      </w:pPr>
      <w:r>
        <w:t>2.1.1 Conceptual Data Model</w:t>
      </w:r>
    </w:p>
    <w:p>
      <w:pPr>
        <w:spacing w:after="80" w:before="0"/>
      </w:pPr>
      <w:r>
        <w:t>The conceptual data model separates Mendix-owned runtime platform data, temporary audit-delivery data, transient investigation views and external authoritative systems. EMH does not maintain a business data repository for the information it investigates.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blHeader w:val="true"/>
        </w:trPr>
        <w:tc>
          <w:tcPr>
            <w:tcW w:type="dxa" w:w="2570"/>
            <w:vAlign w:val="top"/>
            <w:tcMar>
              <w:top w:w="60" w:type="dxa"/>
              <w:start w:w="60" w:type="dxa"/>
              <w:bottom w:w="60" w:type="dxa"/>
              <w:end w:w="60" w:type="dxa"/>
            </w:tcMar>
          </w:tcPr>
          <w:p>
            <w:pPr>
              <w:spacing w:after="0" w:before="0" w:line="240" w:lineRule="auto"/>
            </w:pPr>
            <w:r>
              <w:rPr>
                <w:b/>
                <w:sz w:val="14"/>
              </w:rPr>
              <w:t>Conceptual Domain</w:t>
            </w:r>
          </w:p>
        </w:tc>
        <w:tc>
          <w:tcPr>
            <w:tcW w:type="dxa" w:w="2570"/>
            <w:vAlign w:val="top"/>
            <w:tcMar>
              <w:top w:w="60" w:type="dxa"/>
              <w:start w:w="60" w:type="dxa"/>
              <w:bottom w:w="60" w:type="dxa"/>
              <w:end w:w="60" w:type="dxa"/>
            </w:tcMar>
          </w:tcPr>
          <w:p>
            <w:pPr>
              <w:spacing w:after="0" w:before="0" w:line="240" w:lineRule="auto"/>
            </w:pPr>
            <w:r>
              <w:rPr>
                <w:b/>
                <w:sz w:val="14"/>
              </w:rPr>
              <w:t>Core Data Objects</w:t>
            </w:r>
          </w:p>
        </w:tc>
        <w:tc>
          <w:tcPr>
            <w:tcW w:type="dxa" w:w="2570"/>
            <w:vAlign w:val="top"/>
            <w:tcMar>
              <w:top w:w="60" w:type="dxa"/>
              <w:start w:w="60" w:type="dxa"/>
              <w:bottom w:w="60" w:type="dxa"/>
              <w:end w:w="60" w:type="dxa"/>
            </w:tcMar>
          </w:tcPr>
          <w:p>
            <w:pPr>
              <w:spacing w:after="0" w:before="0" w:line="240" w:lineRule="auto"/>
            </w:pPr>
            <w:r>
              <w:rPr>
                <w:b/>
                <w:sz w:val="14"/>
              </w:rPr>
              <w:t>Persistence Type</w:t>
            </w:r>
          </w:p>
        </w:tc>
        <w:tc>
          <w:tcPr>
            <w:tcW w:type="dxa" w:w="2570"/>
            <w:vAlign w:val="top"/>
            <w:tcMar>
              <w:top w:w="60" w:type="dxa"/>
              <w:start w:w="60" w:type="dxa"/>
              <w:bottom w:w="60" w:type="dxa"/>
              <w:end w:w="60" w:type="dxa"/>
            </w:tcMar>
          </w:tcPr>
          <w:p>
            <w:pPr>
              <w:spacing w:after="0" w:before="0" w:line="240" w:lineRule="auto"/>
            </w:pPr>
            <w:r>
              <w:rPr>
                <w:b/>
                <w:sz w:val="14"/>
              </w:rPr>
              <w:t>Relationship / Meaning</w:t>
            </w:r>
          </w:p>
        </w:tc>
      </w:tr>
      <w:tr>
        <w:tc>
          <w:tcPr>
            <w:tcW w:type="dxa" w:w="2570"/>
            <w:vAlign w:val="top"/>
            <w:tcMar>
              <w:top w:w="60" w:type="dxa"/>
              <w:start w:w="60" w:type="dxa"/>
              <w:bottom w:w="60" w:type="dxa"/>
              <w:end w:w="60" w:type="dxa"/>
            </w:tcMar>
          </w:tcPr>
          <w:p>
            <w:pPr>
              <w:spacing w:after="0" w:before="0" w:line="240" w:lineRule="auto"/>
            </w:pPr>
            <w:r>
              <w:rPr>
                <w:sz w:val="14"/>
              </w:rPr>
              <w:t>Mendix Security Model</w:t>
            </w:r>
          </w:p>
        </w:tc>
        <w:tc>
          <w:tcPr>
            <w:tcW w:type="dxa" w:w="2570"/>
            <w:vAlign w:val="top"/>
            <w:tcMar>
              <w:top w:w="60" w:type="dxa"/>
              <w:start w:w="60" w:type="dxa"/>
              <w:bottom w:w="60" w:type="dxa"/>
              <w:end w:w="60" w:type="dxa"/>
            </w:tcMar>
          </w:tcPr>
          <w:p>
            <w:pPr>
              <w:spacing w:after="0" w:before="0" w:line="240" w:lineRule="auto"/>
            </w:pPr>
            <w:r>
              <w:rPr>
                <w:sz w:val="14"/>
              </w:rPr>
              <w:t>Mendix Account, User Roles, Module Roles, Page Access, Microflow Access, Entity Access</w:t>
            </w:r>
          </w:p>
        </w:tc>
        <w:tc>
          <w:tcPr>
            <w:tcW w:type="dxa" w:w="2570"/>
            <w:vAlign w:val="top"/>
            <w:tcMar>
              <w:top w:w="60" w:type="dxa"/>
              <w:start w:w="60" w:type="dxa"/>
              <w:bottom w:w="60" w:type="dxa"/>
              <w:end w:w="60" w:type="dxa"/>
            </w:tcMar>
          </w:tcPr>
          <w:p>
            <w:pPr>
              <w:spacing w:after="0" w:before="0" w:line="240" w:lineRule="auto"/>
            </w:pPr>
            <w:r>
              <w:rPr>
                <w:sz w:val="14"/>
              </w:rPr>
              <w:t>Mendix platform-managed persistence</w:t>
            </w:r>
          </w:p>
        </w:tc>
        <w:tc>
          <w:tcPr>
            <w:tcW w:type="dxa" w:w="2570"/>
            <w:vAlign w:val="top"/>
            <w:tcMar>
              <w:top w:w="60" w:type="dxa"/>
              <w:start w:w="60" w:type="dxa"/>
              <w:bottom w:w="60" w:type="dxa"/>
              <w:end w:w="60" w:type="dxa"/>
            </w:tcMar>
          </w:tcPr>
          <w:p>
            <w:pPr>
              <w:spacing w:after="0" w:before="0" w:line="240" w:lineRule="auto"/>
            </w:pPr>
            <w:r>
              <w:rPr>
                <w:sz w:val="14"/>
              </w:rPr>
              <w:t>Mendix provides the application security model. EMH uses native Mendix security as the authorization boundary. No separate EMH user, role, permission or application-assignment table is introduced.</w:t>
            </w:r>
          </w:p>
        </w:tc>
      </w:tr>
      <w:tr>
        <w:tc>
          <w:tcPr>
            <w:tcW w:type="dxa" w:w="2570"/>
            <w:vAlign w:val="top"/>
            <w:tcMar>
              <w:top w:w="60" w:type="dxa"/>
              <w:start w:w="60" w:type="dxa"/>
              <w:bottom w:w="60" w:type="dxa"/>
              <w:end w:w="60" w:type="dxa"/>
            </w:tcMar>
          </w:tcPr>
          <w:p>
            <w:pPr>
              <w:spacing w:after="0" w:before="0" w:line="240" w:lineRule="auto"/>
            </w:pPr>
            <w:r>
              <w:rPr>
                <w:sz w:val="14"/>
              </w:rPr>
              <w:t>Minimal IDAM Mapping</w:t>
            </w:r>
          </w:p>
        </w:tc>
        <w:tc>
          <w:tcPr>
            <w:tcW w:type="dxa" w:w="2570"/>
            <w:vAlign w:val="top"/>
            <w:tcMar>
              <w:top w:w="60" w:type="dxa"/>
              <w:start w:w="60" w:type="dxa"/>
              <w:bottom w:w="60" w:type="dxa"/>
              <w:end w:w="60" w:type="dxa"/>
            </w:tcMar>
          </w:tcPr>
          <w:p>
            <w:pPr>
              <w:spacing w:after="0" w:before="0" w:line="240" w:lineRule="auto"/>
            </w:pPr>
            <w:r>
              <w:rPr>
                <w:sz w:val="14"/>
              </w:rPr>
              <w:t>IDAM Subject Identifier, Display Name, Email, Account Status, Last Login Timestamp, Last Synchronization Timestamp</w:t>
            </w:r>
          </w:p>
        </w:tc>
        <w:tc>
          <w:tcPr>
            <w:tcW w:type="dxa" w:w="2570"/>
            <w:vAlign w:val="top"/>
            <w:tcMar>
              <w:top w:w="60" w:type="dxa"/>
              <w:start w:w="60" w:type="dxa"/>
              <w:bottom w:w="60" w:type="dxa"/>
              <w:end w:w="60" w:type="dxa"/>
            </w:tcMar>
          </w:tcPr>
          <w:p>
            <w:pPr>
              <w:spacing w:after="0" w:before="0" w:line="240" w:lineRule="auto"/>
            </w:pPr>
            <w:r>
              <w:rPr>
                <w:sz w:val="14"/>
              </w:rPr>
              <w:t>Optional extension of Mendix Account only where required</w:t>
            </w:r>
          </w:p>
        </w:tc>
        <w:tc>
          <w:tcPr>
            <w:tcW w:type="dxa" w:w="2570"/>
            <w:vAlign w:val="top"/>
            <w:tcMar>
              <w:top w:w="60" w:type="dxa"/>
              <w:start w:w="60" w:type="dxa"/>
              <w:bottom w:w="60" w:type="dxa"/>
              <w:end w:w="60" w:type="dxa"/>
            </w:tcMar>
          </w:tcPr>
          <w:p>
            <w:pPr>
              <w:spacing w:after="0" w:before="0" w:line="240" w:lineRule="auto"/>
            </w:pPr>
            <w:r>
              <w:rPr>
                <w:sz w:val="14"/>
              </w:rPr>
              <w:t>Used for SSO mapping, user display and access review. IDAM remains the identity system of record. Sensitive identity attributes are not stored in EMH.</w:t>
            </w:r>
          </w:p>
        </w:tc>
      </w:tr>
      <w:tr>
        <w:tc>
          <w:tcPr>
            <w:tcW w:type="dxa" w:w="2570"/>
            <w:vAlign w:val="top"/>
            <w:tcMar>
              <w:top w:w="60" w:type="dxa"/>
              <w:start w:w="60" w:type="dxa"/>
              <w:bottom w:w="60" w:type="dxa"/>
              <w:end w:w="60" w:type="dxa"/>
            </w:tcMar>
          </w:tcPr>
          <w:p>
            <w:pPr>
              <w:spacing w:after="0" w:before="0" w:line="240" w:lineRule="auto"/>
            </w:pPr>
            <w:r>
              <w:rPr>
                <w:sz w:val="14"/>
              </w:rPr>
              <w:t>Temporary Audit Delivery</w:t>
            </w:r>
          </w:p>
        </w:tc>
        <w:tc>
          <w:tcPr>
            <w:tcW w:type="dxa" w:w="2570"/>
            <w:vAlign w:val="top"/>
            <w:tcMar>
              <w:top w:w="60" w:type="dxa"/>
              <w:start w:w="60" w:type="dxa"/>
              <w:bottom w:w="60" w:type="dxa"/>
              <w:end w:w="60" w:type="dxa"/>
            </w:tcMar>
          </w:tcPr>
          <w:p>
            <w:pPr>
              <w:spacing w:after="0" w:before="0" w:line="240" w:lineRule="auto"/>
            </w:pPr>
            <w:r>
              <w:rPr>
                <w:sz w:val="14"/>
              </w:rPr>
              <w:t>AuditOutbox</w:t>
            </w:r>
          </w:p>
        </w:tc>
        <w:tc>
          <w:tcPr>
            <w:tcW w:type="dxa" w:w="2570"/>
            <w:vAlign w:val="top"/>
            <w:tcMar>
              <w:top w:w="60" w:type="dxa"/>
              <w:start w:w="60" w:type="dxa"/>
              <w:bottom w:w="60" w:type="dxa"/>
              <w:end w:w="60" w:type="dxa"/>
            </w:tcMar>
          </w:tcPr>
          <w:p>
            <w:pPr>
              <w:spacing w:after="0" w:before="0" w:line="240" w:lineRule="auto"/>
            </w:pPr>
            <w:r>
              <w:rPr>
                <w:sz w:val="14"/>
              </w:rPr>
              <w:t>Temporary persistable Mendix entity</w:t>
            </w:r>
          </w:p>
        </w:tc>
        <w:tc>
          <w:tcPr>
            <w:tcW w:type="dxa" w:w="2570"/>
            <w:vAlign w:val="top"/>
            <w:tcMar>
              <w:top w:w="60" w:type="dxa"/>
              <w:start w:w="60" w:type="dxa"/>
              <w:bottom w:w="60" w:type="dxa"/>
              <w:end w:w="60" w:type="dxa"/>
            </w:tcMar>
          </w:tcPr>
          <w:p>
            <w:pPr>
              <w:spacing w:after="0" w:before="0" w:line="240" w:lineRule="auto"/>
            </w:pPr>
            <w:r>
              <w:rPr>
                <w:sz w:val="14"/>
              </w:rPr>
              <w:t>Holds privacy-safe audit events awaiting acknowledgement from the Enterprise Audit Repository. It is not the audit system of record and is not used for audit reporting.</w:t>
            </w:r>
          </w:p>
        </w:tc>
      </w:tr>
      <w:tr>
        <w:tc>
          <w:tcPr>
            <w:tcW w:type="dxa" w:w="2570"/>
            <w:vAlign w:val="top"/>
            <w:tcMar>
              <w:top w:w="60" w:type="dxa"/>
              <w:start w:w="60" w:type="dxa"/>
              <w:bottom w:w="60" w:type="dxa"/>
              <w:end w:w="60" w:type="dxa"/>
            </w:tcMar>
          </w:tcPr>
          <w:p>
            <w:pPr>
              <w:spacing w:after="0" w:before="0" w:line="240" w:lineRule="auto"/>
            </w:pPr>
            <w:r>
              <w:rPr>
                <w:sz w:val="14"/>
              </w:rPr>
              <w:t>User Investigation Views</w:t>
            </w:r>
          </w:p>
        </w:tc>
        <w:tc>
          <w:tcPr>
            <w:tcW w:type="dxa" w:w="2570"/>
            <w:vAlign w:val="top"/>
            <w:tcMar>
              <w:top w:w="60" w:type="dxa"/>
              <w:start w:w="60" w:type="dxa"/>
              <w:bottom w:w="60" w:type="dxa"/>
              <w:end w:w="60" w:type="dxa"/>
            </w:tcMar>
          </w:tcPr>
          <w:p>
            <w:pPr>
              <w:spacing w:after="0" w:before="0" w:line="240" w:lineRule="auto"/>
            </w:pPr>
            <w:r>
              <w:rPr>
                <w:sz w:val="14"/>
              </w:rPr>
              <w:t>IDAMUserView, UAEPassIdentityView, RoleAssignmentView</w:t>
            </w:r>
          </w:p>
        </w:tc>
        <w:tc>
          <w:tcPr>
            <w:tcW w:type="dxa" w:w="2570"/>
            <w:vAlign w:val="top"/>
            <w:tcMar>
              <w:top w:w="60" w:type="dxa"/>
              <w:start w:w="60" w:type="dxa"/>
              <w:bottom w:w="60" w:type="dxa"/>
              <w:end w:w="60" w:type="dxa"/>
            </w:tcMar>
          </w:tcPr>
          <w:p>
            <w:pPr>
              <w:spacing w:after="0" w:before="0" w:line="240" w:lineRule="auto"/>
            </w:pPr>
            <w:r>
              <w:rPr>
                <w:sz w:val="14"/>
              </w:rPr>
              <w:t>Non-persistable Mendix entities</w:t>
            </w:r>
          </w:p>
        </w:tc>
        <w:tc>
          <w:tcPr>
            <w:tcW w:type="dxa" w:w="2570"/>
            <w:vAlign w:val="top"/>
            <w:tcMar>
              <w:top w:w="60" w:type="dxa"/>
              <w:start w:w="60" w:type="dxa"/>
              <w:bottom w:w="60" w:type="dxa"/>
              <w:end w:w="60" w:type="dxa"/>
            </w:tcMar>
          </w:tcPr>
          <w:p>
            <w:pPr>
              <w:spacing w:after="0" w:before="0" w:line="240" w:lineRule="auto"/>
            </w:pPr>
            <w:r>
              <w:rPr>
                <w:sz w:val="14"/>
              </w:rPr>
              <w:t>Created from IDAM/UAE PASS API responses for the active support investigation and discarded after use.</w:t>
            </w:r>
          </w:p>
        </w:tc>
      </w:tr>
      <w:tr>
        <w:tc>
          <w:tcPr>
            <w:tcW w:type="dxa" w:w="2570"/>
            <w:vAlign w:val="top"/>
            <w:tcMar>
              <w:top w:w="60" w:type="dxa"/>
              <w:start w:w="60" w:type="dxa"/>
              <w:bottom w:w="60" w:type="dxa"/>
              <w:end w:w="60" w:type="dxa"/>
            </w:tcMar>
          </w:tcPr>
          <w:p>
            <w:pPr>
              <w:spacing w:after="0" w:before="0" w:line="240" w:lineRule="auto"/>
            </w:pPr>
            <w:r>
              <w:rPr>
                <w:sz w:val="14"/>
              </w:rPr>
              <w:t>Clinical Attachment Investigation Views</w:t>
            </w:r>
          </w:p>
        </w:tc>
        <w:tc>
          <w:tcPr>
            <w:tcW w:type="dxa" w:w="2570"/>
            <w:vAlign w:val="top"/>
            <w:tcMar>
              <w:top w:w="60" w:type="dxa"/>
              <w:start w:w="60" w:type="dxa"/>
              <w:bottom w:w="60" w:type="dxa"/>
              <w:end w:w="60" w:type="dxa"/>
            </w:tcMar>
          </w:tcPr>
          <w:p>
            <w:pPr>
              <w:spacing w:after="0" w:before="0" w:line="240" w:lineRule="auto"/>
            </w:pPr>
            <w:r>
              <w:rPr>
                <w:sz w:val="14"/>
              </w:rPr>
              <w:t>ClinicalAttachmentApplicationView, ClinicalAttachmentDetailView, ICPApplicantView, ClinicalResponsibilityView, ReferenceView</w:t>
            </w:r>
          </w:p>
        </w:tc>
        <w:tc>
          <w:tcPr>
            <w:tcW w:type="dxa" w:w="2570"/>
            <w:vAlign w:val="top"/>
            <w:tcMar>
              <w:top w:w="60" w:type="dxa"/>
              <w:start w:w="60" w:type="dxa"/>
              <w:bottom w:w="60" w:type="dxa"/>
              <w:end w:w="60" w:type="dxa"/>
            </w:tcMar>
          </w:tcPr>
          <w:p>
            <w:pPr>
              <w:spacing w:after="0" w:before="0" w:line="240" w:lineRule="auto"/>
            </w:pPr>
            <w:r>
              <w:rPr>
                <w:sz w:val="14"/>
              </w:rPr>
              <w:t>Non-persistable Mendix entities</w:t>
            </w:r>
          </w:p>
        </w:tc>
        <w:tc>
          <w:tcPr>
            <w:tcW w:type="dxa" w:w="2570"/>
            <w:vAlign w:val="top"/>
            <w:tcMar>
              <w:top w:w="60" w:type="dxa"/>
              <w:start w:w="60" w:type="dxa"/>
              <w:bottom w:w="60" w:type="dxa"/>
              <w:end w:w="60" w:type="dxa"/>
            </w:tcMar>
          </w:tcPr>
          <w:p>
            <w:pPr>
              <w:spacing w:after="0" w:before="0" w:line="240" w:lineRule="auto"/>
            </w:pPr>
            <w:r>
              <w:rPr>
                <w:sz w:val="14"/>
              </w:rPr>
              <w:t>Created from Clinical Attachment and related API responses. Parent/detail relationships exist only in memory or page context.</w:t>
            </w:r>
          </w:p>
        </w:tc>
      </w:tr>
      <w:tr>
        <w:tc>
          <w:tcPr>
            <w:tcW w:type="dxa" w:w="2570"/>
            <w:vAlign w:val="top"/>
            <w:tcMar>
              <w:top w:w="60" w:type="dxa"/>
              <w:start w:w="60" w:type="dxa"/>
              <w:bottom w:w="60" w:type="dxa"/>
              <w:end w:w="60" w:type="dxa"/>
            </w:tcMar>
          </w:tcPr>
          <w:p>
            <w:pPr>
              <w:spacing w:after="0" w:before="0" w:line="240" w:lineRule="auto"/>
            </w:pPr>
            <w:r>
              <w:rPr>
                <w:sz w:val="14"/>
              </w:rPr>
              <w:t>Premarital Investigation Views</w:t>
            </w:r>
          </w:p>
        </w:tc>
        <w:tc>
          <w:tcPr>
            <w:tcW w:type="dxa" w:w="2570"/>
            <w:vAlign w:val="top"/>
            <w:tcMar>
              <w:top w:w="60" w:type="dxa"/>
              <w:start w:w="60" w:type="dxa"/>
              <w:bottom w:w="60" w:type="dxa"/>
              <w:end w:w="60" w:type="dxa"/>
            </w:tcMar>
          </w:tcPr>
          <w:p>
            <w:pPr>
              <w:spacing w:after="0" w:before="0" w:line="240" w:lineRule="auto"/>
            </w:pPr>
            <w:r>
              <w:rPr>
                <w:sz w:val="14"/>
              </w:rPr>
              <w:t>PremaritalApplicationView, PremaritalPaymentView</w:t>
            </w:r>
          </w:p>
        </w:tc>
        <w:tc>
          <w:tcPr>
            <w:tcW w:type="dxa" w:w="2570"/>
            <w:vAlign w:val="top"/>
            <w:tcMar>
              <w:top w:w="60" w:type="dxa"/>
              <w:start w:w="60" w:type="dxa"/>
              <w:bottom w:w="60" w:type="dxa"/>
              <w:end w:w="60" w:type="dxa"/>
            </w:tcMar>
          </w:tcPr>
          <w:p>
            <w:pPr>
              <w:spacing w:after="0" w:before="0" w:line="240" w:lineRule="auto"/>
            </w:pPr>
            <w:r>
              <w:rPr>
                <w:sz w:val="14"/>
              </w:rPr>
              <w:t>Non-persistable Mendix entities</w:t>
            </w:r>
          </w:p>
        </w:tc>
        <w:tc>
          <w:tcPr>
            <w:tcW w:type="dxa" w:w="2570"/>
            <w:vAlign w:val="top"/>
            <w:tcMar>
              <w:top w:w="60" w:type="dxa"/>
              <w:start w:w="60" w:type="dxa"/>
              <w:bottom w:w="60" w:type="dxa"/>
              <w:end w:w="60" w:type="dxa"/>
            </w:tcMar>
          </w:tcPr>
          <w:p>
            <w:pPr>
              <w:spacing w:after="0" w:before="0" w:line="240" w:lineRule="auto"/>
            </w:pPr>
            <w:r>
              <w:rPr>
                <w:sz w:val="14"/>
              </w:rPr>
              <w:t>Provisional runtime views subject to approved Premarital API contracts. No Premarital business data is persisted by EMH.</w:t>
            </w:r>
          </w:p>
        </w:tc>
      </w:tr>
      <w:tr>
        <w:tc>
          <w:tcPr>
            <w:tcW w:type="dxa" w:w="2570"/>
            <w:vAlign w:val="top"/>
            <w:tcMar>
              <w:top w:w="60" w:type="dxa"/>
              <w:start w:w="60" w:type="dxa"/>
              <w:bottom w:w="60" w:type="dxa"/>
              <w:end w:w="60" w:type="dxa"/>
            </w:tcMar>
          </w:tcPr>
          <w:p>
            <w:pPr>
              <w:spacing w:after="0" w:before="0" w:line="240" w:lineRule="auto"/>
            </w:pPr>
            <w:r>
              <w:rPr>
                <w:sz w:val="14"/>
              </w:rPr>
              <w:t>Patient Services Investigation Views</w:t>
            </w:r>
          </w:p>
        </w:tc>
        <w:tc>
          <w:tcPr>
            <w:tcW w:type="dxa" w:w="2570"/>
            <w:vAlign w:val="top"/>
            <w:tcMar>
              <w:top w:w="60" w:type="dxa"/>
              <w:start w:w="60" w:type="dxa"/>
              <w:bottom w:w="60" w:type="dxa"/>
              <w:end w:w="60" w:type="dxa"/>
            </w:tcMar>
          </w:tcPr>
          <w:p>
            <w:pPr>
              <w:spacing w:after="0" w:before="0" w:line="240" w:lineRule="auto"/>
            </w:pPr>
            <w:r>
              <w:rPr>
                <w:sz w:val="14"/>
              </w:rPr>
              <w:t>HealthCardView, SickLeaveView, MedicalReportView</w:t>
            </w:r>
          </w:p>
        </w:tc>
        <w:tc>
          <w:tcPr>
            <w:tcW w:type="dxa" w:w="2570"/>
            <w:vAlign w:val="top"/>
            <w:tcMar>
              <w:top w:w="60" w:type="dxa"/>
              <w:start w:w="60" w:type="dxa"/>
              <w:bottom w:w="60" w:type="dxa"/>
              <w:end w:w="60" w:type="dxa"/>
            </w:tcMar>
          </w:tcPr>
          <w:p>
            <w:pPr>
              <w:spacing w:after="0" w:before="0" w:line="240" w:lineRule="auto"/>
            </w:pPr>
            <w:r>
              <w:rPr>
                <w:sz w:val="14"/>
              </w:rPr>
              <w:t>Non-persistable Mendix entities</w:t>
            </w:r>
          </w:p>
        </w:tc>
        <w:tc>
          <w:tcPr>
            <w:tcW w:type="dxa" w:w="2570"/>
            <w:vAlign w:val="top"/>
            <w:tcMar>
              <w:top w:w="60" w:type="dxa"/>
              <w:start w:w="60" w:type="dxa"/>
              <w:bottom w:w="60" w:type="dxa"/>
              <w:end w:w="60" w:type="dxa"/>
            </w:tcMar>
          </w:tcPr>
          <w:p>
            <w:pPr>
              <w:spacing w:after="0" w:before="0" w:line="240" w:lineRule="auto"/>
            </w:pPr>
            <w:r>
              <w:rPr>
                <w:sz w:val="14"/>
              </w:rPr>
              <w:t>Runtime-only support views for Patient Services investigations. No patient records, medical report documents or clinical content are stored in EMH.</w:t>
            </w:r>
          </w:p>
        </w:tc>
      </w:tr>
      <w:tr>
        <w:tc>
          <w:tcPr>
            <w:tcW w:type="dxa" w:w="2570"/>
            <w:vAlign w:val="top"/>
            <w:tcMar>
              <w:top w:w="60" w:type="dxa"/>
              <w:start w:w="60" w:type="dxa"/>
              <w:bottom w:w="60" w:type="dxa"/>
              <w:end w:w="60" w:type="dxa"/>
            </w:tcMar>
          </w:tcPr>
          <w:p>
            <w:pPr>
              <w:spacing w:after="0" w:before="0" w:line="240" w:lineRule="auto"/>
            </w:pPr>
            <w:r>
              <w:rPr>
                <w:sz w:val="14"/>
              </w:rPr>
              <w:t>Enterprise Audit</w:t>
            </w:r>
          </w:p>
        </w:tc>
        <w:tc>
          <w:tcPr>
            <w:tcW w:type="dxa" w:w="2570"/>
            <w:vAlign w:val="top"/>
            <w:tcMar>
              <w:top w:w="60" w:type="dxa"/>
              <w:start w:w="60" w:type="dxa"/>
              <w:bottom w:w="60" w:type="dxa"/>
              <w:end w:w="60" w:type="dxa"/>
            </w:tcMar>
          </w:tcPr>
          <w:p>
            <w:pPr>
              <w:spacing w:after="0" w:before="0" w:line="240" w:lineRule="auto"/>
            </w:pPr>
            <w:r>
              <w:rPr>
                <w:sz w:val="14"/>
              </w:rPr>
              <w:t>AuditEvent</w:t>
            </w:r>
          </w:p>
        </w:tc>
        <w:tc>
          <w:tcPr>
            <w:tcW w:type="dxa" w:w="2570"/>
            <w:vAlign w:val="top"/>
            <w:tcMar>
              <w:top w:w="60" w:type="dxa"/>
              <w:start w:w="60" w:type="dxa"/>
              <w:bottom w:w="60" w:type="dxa"/>
              <w:end w:w="60" w:type="dxa"/>
            </w:tcMar>
          </w:tcPr>
          <w:p>
            <w:pPr>
              <w:spacing w:after="0" w:before="0" w:line="240" w:lineRule="auto"/>
            </w:pPr>
            <w:r>
              <w:rPr>
                <w:sz w:val="14"/>
              </w:rPr>
              <w:t>External authoritative record</w:t>
            </w:r>
          </w:p>
        </w:tc>
        <w:tc>
          <w:tcPr>
            <w:tcW w:type="dxa" w:w="2570"/>
            <w:vAlign w:val="top"/>
            <w:tcMar>
              <w:top w:w="60" w:type="dxa"/>
              <w:start w:w="60" w:type="dxa"/>
              <w:bottom w:w="60" w:type="dxa"/>
              <w:end w:w="60" w:type="dxa"/>
            </w:tcMar>
          </w:tcPr>
          <w:p>
            <w:pPr>
              <w:spacing w:after="0" w:before="0" w:line="240" w:lineRule="auto"/>
            </w:pPr>
            <w:r>
              <w:rPr>
                <w:sz w:val="14"/>
              </w:rPr>
              <w:t>Privacy-safe accountability evidence submitted by EMH and retained in the Enterprise Audit Repository.</w:t>
            </w:r>
          </w:p>
        </w:tc>
      </w:tr>
      <w:tr>
        <w:tc>
          <w:tcPr>
            <w:tcW w:type="dxa" w:w="2570"/>
            <w:vAlign w:val="top"/>
            <w:tcMar>
              <w:top w:w="60" w:type="dxa"/>
              <w:start w:w="60" w:type="dxa"/>
              <w:bottom w:w="60" w:type="dxa"/>
              <w:end w:w="60" w:type="dxa"/>
            </w:tcMar>
          </w:tcPr>
          <w:p>
            <w:pPr>
              <w:spacing w:after="0" w:before="0" w:line="240" w:lineRule="auto"/>
            </w:pPr>
            <w:r>
              <w:rPr>
                <w:sz w:val="14"/>
              </w:rPr>
              <w:t>Operational Diagnostics</w:t>
            </w:r>
          </w:p>
        </w:tc>
        <w:tc>
          <w:tcPr>
            <w:tcW w:type="dxa" w:w="2570"/>
            <w:vAlign w:val="top"/>
            <w:tcMar>
              <w:top w:w="60" w:type="dxa"/>
              <w:start w:w="60" w:type="dxa"/>
              <w:bottom w:w="60" w:type="dxa"/>
              <w:end w:w="60" w:type="dxa"/>
            </w:tcMar>
          </w:tcPr>
          <w:p>
            <w:pPr>
              <w:spacing w:after="0" w:before="0" w:line="240" w:lineRule="auto"/>
            </w:pPr>
            <w:r>
              <w:rPr>
                <w:sz w:val="14"/>
              </w:rPr>
              <w:t>ExceptionTelemetry, RuntimeLog, IntegrationMetric</w:t>
            </w:r>
          </w:p>
        </w:tc>
        <w:tc>
          <w:tcPr>
            <w:tcW w:type="dxa" w:w="2570"/>
            <w:vAlign w:val="top"/>
            <w:tcMar>
              <w:top w:w="60" w:type="dxa"/>
              <w:start w:w="60" w:type="dxa"/>
              <w:bottom w:w="60" w:type="dxa"/>
              <w:end w:w="60" w:type="dxa"/>
            </w:tcMar>
          </w:tcPr>
          <w:p>
            <w:pPr>
              <w:spacing w:after="0" w:before="0" w:line="240" w:lineRule="auto"/>
            </w:pPr>
            <w:r>
              <w:rPr>
                <w:sz w:val="14"/>
              </w:rPr>
              <w:t>External operational log records</w:t>
            </w:r>
          </w:p>
        </w:tc>
        <w:tc>
          <w:tcPr>
            <w:tcW w:type="dxa" w:w="2570"/>
            <w:vAlign w:val="top"/>
            <w:tcMar>
              <w:top w:w="60" w:type="dxa"/>
              <w:start w:w="60" w:type="dxa"/>
              <w:bottom w:w="60" w:type="dxa"/>
              <w:end w:w="60" w:type="dxa"/>
            </w:tcMar>
          </w:tcPr>
          <w:p>
            <w:pPr>
              <w:spacing w:after="0" w:before="0" w:line="240" w:lineRule="auto"/>
            </w:pPr>
            <w:r>
              <w:rPr>
                <w:sz w:val="14"/>
              </w:rPr>
              <w:t>Sanitized technical diagnostics emitted to AppDynamics, Elasticsearch and the centralized operational logging platform. These are not audit records.</w:t>
            </w:r>
          </w:p>
        </w:tc>
      </w:tr>
      <w:tr>
        <w:tc>
          <w:tcPr>
            <w:tcW w:type="dxa" w:w="2570"/>
            <w:vAlign w:val="top"/>
            <w:tcMar>
              <w:top w:w="60" w:type="dxa"/>
              <w:start w:w="60" w:type="dxa"/>
              <w:bottom w:w="60" w:type="dxa"/>
              <w:end w:w="60" w:type="dxa"/>
            </w:tcMar>
          </w:tcPr>
          <w:p>
            <w:pPr>
              <w:spacing w:after="0" w:before="0" w:line="240" w:lineRule="auto"/>
            </w:pPr>
            <w:r>
              <w:rPr>
                <w:sz w:val="14"/>
              </w:rPr>
              <w:t>Security Monitoring</w:t>
            </w:r>
          </w:p>
        </w:tc>
        <w:tc>
          <w:tcPr>
            <w:tcW w:type="dxa" w:w="2570"/>
            <w:vAlign w:val="top"/>
            <w:tcMar>
              <w:top w:w="60" w:type="dxa"/>
              <w:start w:w="60" w:type="dxa"/>
              <w:bottom w:w="60" w:type="dxa"/>
              <w:end w:w="60" w:type="dxa"/>
            </w:tcMar>
          </w:tcPr>
          <w:p>
            <w:pPr>
              <w:spacing w:after="0" w:before="0" w:line="240" w:lineRule="auto"/>
            </w:pPr>
            <w:r>
              <w:rPr>
                <w:sz w:val="14"/>
              </w:rPr>
              <w:t>SecurityEventCopy</w:t>
            </w:r>
          </w:p>
        </w:tc>
        <w:tc>
          <w:tcPr>
            <w:tcW w:type="dxa" w:w="2570"/>
            <w:vAlign w:val="top"/>
            <w:tcMar>
              <w:top w:w="60" w:type="dxa"/>
              <w:start w:w="60" w:type="dxa"/>
              <w:bottom w:w="60" w:type="dxa"/>
              <w:end w:w="60" w:type="dxa"/>
            </w:tcMar>
          </w:tcPr>
          <w:p>
            <w:pPr>
              <w:spacing w:after="0" w:before="0" w:line="240" w:lineRule="auto"/>
            </w:pPr>
            <w:r>
              <w:rPr>
                <w:sz w:val="14"/>
              </w:rPr>
              <w:t>External SIEM record</w:t>
            </w:r>
          </w:p>
        </w:tc>
        <w:tc>
          <w:tcPr>
            <w:tcW w:type="dxa" w:w="2570"/>
            <w:vAlign w:val="top"/>
            <w:tcMar>
              <w:top w:w="60" w:type="dxa"/>
              <w:start w:w="60" w:type="dxa"/>
              <w:bottom w:w="60" w:type="dxa"/>
              <w:end w:w="60" w:type="dxa"/>
            </w:tcMar>
          </w:tcPr>
          <w:p>
            <w:pPr>
              <w:spacing w:after="0" w:before="0" w:line="240" w:lineRule="auto"/>
            </w:pPr>
            <w:r>
              <w:rPr>
                <w:sz w:val="14"/>
              </w:rPr>
              <w:t>Selected security-relevant copies forwarded to SIEM for detection and correlation. SIEM is not the audit system of record.</w:t>
            </w:r>
          </w:p>
        </w:tc>
      </w:tr>
    </w:tbl>
    <w:p>
      <w:pPr>
        <w:pStyle w:val="Heading4"/>
        <w:spacing w:after="80" w:before="0"/>
      </w:pPr>
      <w:r>
        <w:t>Conceptual Relationship View</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Relationship</w:t>
            </w:r>
          </w:p>
        </w:tc>
        <w:tc>
          <w:tcPr>
            <w:tcW w:type="dxa" w:w="3427"/>
            <w:vAlign w:val="top"/>
            <w:tcMar>
              <w:top w:w="60" w:type="dxa"/>
              <w:start w:w="60" w:type="dxa"/>
              <w:bottom w:w="60" w:type="dxa"/>
              <w:end w:w="60" w:type="dxa"/>
            </w:tcMar>
          </w:tcPr>
          <w:p>
            <w:pPr>
              <w:spacing w:after="0" w:before="0" w:line="240" w:lineRule="auto"/>
            </w:pPr>
            <w:r>
              <w:rPr>
                <w:b/>
                <w:sz w:val="16"/>
              </w:rPr>
              <w:t>Cardinality / Pattern</w:t>
            </w:r>
          </w:p>
        </w:tc>
        <w:tc>
          <w:tcPr>
            <w:tcW w:type="dxa" w:w="3427"/>
            <w:vAlign w:val="top"/>
            <w:tcMar>
              <w:top w:w="60" w:type="dxa"/>
              <w:start w:w="60" w:type="dxa"/>
              <w:bottom w:w="60" w:type="dxa"/>
              <w:end w:w="60" w:type="dxa"/>
            </w:tcMar>
          </w:tcPr>
          <w:p>
            <w:pPr>
              <w:spacing w:after="0" w:before="0" w:line="240" w:lineRule="auto"/>
            </w:pPr>
            <w:r>
              <w:rPr>
                <w:b/>
                <w:sz w:val="16"/>
              </w:rPr>
              <w:t>Description</w:t>
            </w:r>
          </w:p>
        </w:tc>
      </w:tr>
      <w:tr>
        <w:tc>
          <w:tcPr>
            <w:tcW w:type="dxa" w:w="3427"/>
            <w:vAlign w:val="top"/>
            <w:tcMar>
              <w:top w:w="60" w:type="dxa"/>
              <w:start w:w="60" w:type="dxa"/>
              <w:bottom w:w="60" w:type="dxa"/>
              <w:end w:w="60" w:type="dxa"/>
            </w:tcMar>
          </w:tcPr>
          <w:p>
            <w:pPr>
              <w:spacing w:after="0" w:before="0" w:line="240" w:lineRule="auto"/>
            </w:pPr>
            <w:r>
              <w:rPr>
                <w:sz w:val="16"/>
              </w:rPr>
              <w:t>Mendix Account to Mendix User Role</w:t>
            </w:r>
          </w:p>
        </w:tc>
        <w:tc>
          <w:tcPr>
            <w:tcW w:type="dxa" w:w="3427"/>
            <w:vAlign w:val="top"/>
            <w:tcMar>
              <w:top w:w="60" w:type="dxa"/>
              <w:start w:w="60" w:type="dxa"/>
              <w:bottom w:w="60" w:type="dxa"/>
              <w:end w:w="60" w:type="dxa"/>
            </w:tcMar>
          </w:tcPr>
          <w:p>
            <w:pPr>
              <w:spacing w:after="0" w:before="0" w:line="240" w:lineRule="auto"/>
            </w:pPr>
            <w:r>
              <w:rPr>
                <w:sz w:val="16"/>
              </w:rPr>
              <w:t>Native Mendix security mapping</w:t>
            </w:r>
          </w:p>
        </w:tc>
        <w:tc>
          <w:tcPr>
            <w:tcW w:type="dxa" w:w="3427"/>
            <w:vAlign w:val="top"/>
            <w:tcMar>
              <w:top w:w="60" w:type="dxa"/>
              <w:start w:w="60" w:type="dxa"/>
              <w:bottom w:w="60" w:type="dxa"/>
              <w:end w:w="60" w:type="dxa"/>
            </w:tcMar>
          </w:tcPr>
          <w:p>
            <w:pPr>
              <w:spacing w:after="0" w:before="0" w:line="240" w:lineRule="auto"/>
            </w:pPr>
            <w:r>
              <w:rPr>
                <w:sz w:val="16"/>
              </w:rPr>
              <w:t>Defines top-level application access.</w:t>
            </w:r>
          </w:p>
        </w:tc>
      </w:tr>
      <w:tr>
        <w:tc>
          <w:tcPr>
            <w:tcW w:type="dxa" w:w="3427"/>
            <w:vAlign w:val="top"/>
            <w:tcMar>
              <w:top w:w="60" w:type="dxa"/>
              <w:start w:w="60" w:type="dxa"/>
              <w:bottom w:w="60" w:type="dxa"/>
              <w:end w:w="60" w:type="dxa"/>
            </w:tcMar>
          </w:tcPr>
          <w:p>
            <w:pPr>
              <w:spacing w:after="0" w:before="0" w:line="240" w:lineRule="auto"/>
            </w:pPr>
            <w:r>
              <w:rPr>
                <w:sz w:val="16"/>
              </w:rPr>
              <w:t>Mendix User Role to Module Role</w:t>
            </w:r>
          </w:p>
        </w:tc>
        <w:tc>
          <w:tcPr>
            <w:tcW w:type="dxa" w:w="3427"/>
            <w:vAlign w:val="top"/>
            <w:tcMar>
              <w:top w:w="60" w:type="dxa"/>
              <w:start w:w="60" w:type="dxa"/>
              <w:bottom w:w="60" w:type="dxa"/>
              <w:end w:w="60" w:type="dxa"/>
            </w:tcMar>
          </w:tcPr>
          <w:p>
            <w:pPr>
              <w:spacing w:after="0" w:before="0" w:line="240" w:lineRule="auto"/>
            </w:pPr>
            <w:r>
              <w:rPr>
                <w:sz w:val="16"/>
              </w:rPr>
              <w:t>Native Mendix security mapping</w:t>
            </w:r>
          </w:p>
        </w:tc>
        <w:tc>
          <w:tcPr>
            <w:tcW w:type="dxa" w:w="3427"/>
            <w:vAlign w:val="top"/>
            <w:tcMar>
              <w:top w:w="60" w:type="dxa"/>
              <w:start w:w="60" w:type="dxa"/>
              <w:bottom w:w="60" w:type="dxa"/>
              <w:end w:w="60" w:type="dxa"/>
            </w:tcMar>
          </w:tcPr>
          <w:p>
            <w:pPr>
              <w:spacing w:after="0" w:before="0" w:line="240" w:lineRule="auto"/>
            </w:pPr>
            <w:r>
              <w:rPr>
                <w:sz w:val="16"/>
              </w:rPr>
              <w:t>Defines module-specific page, microflow and entity permissions.</w:t>
            </w:r>
          </w:p>
        </w:tc>
      </w:tr>
      <w:tr>
        <w:tc>
          <w:tcPr>
            <w:tcW w:type="dxa" w:w="3427"/>
            <w:vAlign w:val="top"/>
            <w:tcMar>
              <w:top w:w="60" w:type="dxa"/>
              <w:start w:w="60" w:type="dxa"/>
              <w:bottom w:w="60" w:type="dxa"/>
              <w:end w:w="60" w:type="dxa"/>
            </w:tcMar>
          </w:tcPr>
          <w:p>
            <w:pPr>
              <w:spacing w:after="0" w:before="0" w:line="240" w:lineRule="auto"/>
            </w:pPr>
            <w:r>
              <w:rPr>
                <w:sz w:val="16"/>
              </w:rPr>
              <w:t>Mendix Runtime to External APIs</w:t>
            </w:r>
          </w:p>
        </w:tc>
        <w:tc>
          <w:tcPr>
            <w:tcW w:type="dxa" w:w="3427"/>
            <w:vAlign w:val="top"/>
            <w:tcMar>
              <w:top w:w="60" w:type="dxa"/>
              <w:start w:w="60" w:type="dxa"/>
              <w:bottom w:w="60" w:type="dxa"/>
              <w:end w:w="60" w:type="dxa"/>
            </w:tcMar>
          </w:tcPr>
          <w:p>
            <w:pPr>
              <w:spacing w:after="0" w:before="0" w:line="240" w:lineRule="auto"/>
            </w:pPr>
            <w:r>
              <w:rPr>
                <w:sz w:val="16"/>
              </w:rPr>
              <w:t>Synchronous REST consumption</w:t>
            </w:r>
          </w:p>
        </w:tc>
        <w:tc>
          <w:tcPr>
            <w:tcW w:type="dxa" w:w="3427"/>
            <w:vAlign w:val="top"/>
            <w:tcMar>
              <w:top w:w="60" w:type="dxa"/>
              <w:start w:w="60" w:type="dxa"/>
              <w:bottom w:w="60" w:type="dxa"/>
              <w:end w:w="60" w:type="dxa"/>
            </w:tcMar>
          </w:tcPr>
          <w:p>
            <w:pPr>
              <w:spacing w:after="0" w:before="0" w:line="240" w:lineRule="auto"/>
            </w:pPr>
            <w:r>
              <w:rPr>
                <w:sz w:val="16"/>
              </w:rPr>
              <w:t>Retrieves current source-system data on demand.</w:t>
            </w:r>
          </w:p>
        </w:tc>
      </w:tr>
      <w:tr>
        <w:tc>
          <w:tcPr>
            <w:tcW w:type="dxa" w:w="3427"/>
            <w:vAlign w:val="top"/>
            <w:tcMar>
              <w:top w:w="60" w:type="dxa"/>
              <w:start w:w="60" w:type="dxa"/>
              <w:bottom w:w="60" w:type="dxa"/>
              <w:end w:w="60" w:type="dxa"/>
            </w:tcMar>
          </w:tcPr>
          <w:p>
            <w:pPr>
              <w:spacing w:after="0" w:before="0" w:line="240" w:lineRule="auto"/>
            </w:pPr>
            <w:r>
              <w:rPr>
                <w:sz w:val="16"/>
              </w:rPr>
              <w:t>External API Response to NPE</w:t>
            </w:r>
          </w:p>
        </w:tc>
        <w:tc>
          <w:tcPr>
            <w:tcW w:type="dxa" w:w="3427"/>
            <w:vAlign w:val="top"/>
            <w:tcMar>
              <w:top w:w="60" w:type="dxa"/>
              <w:start w:w="60" w:type="dxa"/>
              <w:bottom w:w="60" w:type="dxa"/>
              <w:end w:w="60" w:type="dxa"/>
            </w:tcMar>
          </w:tcPr>
          <w:p>
            <w:pPr>
              <w:spacing w:after="0" w:before="0" w:line="240" w:lineRule="auto"/>
            </w:pPr>
            <w:r>
              <w:rPr>
                <w:sz w:val="16"/>
              </w:rPr>
              <w:t>One API response mapped to one or more NPE views</w:t>
            </w:r>
          </w:p>
        </w:tc>
        <w:tc>
          <w:tcPr>
            <w:tcW w:type="dxa" w:w="3427"/>
            <w:vAlign w:val="top"/>
            <w:tcMar>
              <w:top w:w="60" w:type="dxa"/>
              <w:start w:w="60" w:type="dxa"/>
              <w:bottom w:w="60" w:type="dxa"/>
              <w:end w:w="60" w:type="dxa"/>
            </w:tcMar>
          </w:tcPr>
          <w:p>
            <w:pPr>
              <w:spacing w:after="0" w:before="0" w:line="240" w:lineRule="auto"/>
            </w:pPr>
            <w:r>
              <w:rPr>
                <w:sz w:val="16"/>
              </w:rPr>
              <w:t>Used for display only during the active interaction.</w:t>
            </w:r>
          </w:p>
        </w:tc>
      </w:tr>
      <w:tr>
        <w:tc>
          <w:tcPr>
            <w:tcW w:type="dxa" w:w="3427"/>
            <w:vAlign w:val="top"/>
            <w:tcMar>
              <w:top w:w="60" w:type="dxa"/>
              <w:start w:w="60" w:type="dxa"/>
              <w:bottom w:w="60" w:type="dxa"/>
              <w:end w:w="60" w:type="dxa"/>
            </w:tcMar>
          </w:tcPr>
          <w:p>
            <w:pPr>
              <w:spacing w:after="0" w:before="0" w:line="240" w:lineRule="auto"/>
            </w:pPr>
            <w:r>
              <w:rPr>
                <w:sz w:val="16"/>
              </w:rPr>
              <w:t>NPE to Mendix Database</w:t>
            </w:r>
          </w:p>
        </w:tc>
        <w:tc>
          <w:tcPr>
            <w:tcW w:type="dxa" w:w="3427"/>
            <w:vAlign w:val="top"/>
            <w:tcMar>
              <w:top w:w="60" w:type="dxa"/>
              <w:start w:w="60" w:type="dxa"/>
              <w:bottom w:w="60" w:type="dxa"/>
              <w:end w:w="60" w:type="dxa"/>
            </w:tcMar>
          </w:tcPr>
          <w:p>
            <w:pPr>
              <w:spacing w:after="0" w:before="0" w:line="240" w:lineRule="auto"/>
            </w:pPr>
            <w:r>
              <w:rPr>
                <w:sz w:val="16"/>
              </w:rPr>
              <w:t>No relationship</w:t>
            </w:r>
          </w:p>
        </w:tc>
        <w:tc>
          <w:tcPr>
            <w:tcW w:type="dxa" w:w="3427"/>
            <w:vAlign w:val="top"/>
            <w:tcMar>
              <w:top w:w="60" w:type="dxa"/>
              <w:start w:w="60" w:type="dxa"/>
              <w:bottom w:w="60" w:type="dxa"/>
              <w:end w:w="60" w:type="dxa"/>
            </w:tcMar>
          </w:tcPr>
          <w:p>
            <w:pPr>
              <w:spacing w:after="0" w:before="0" w:line="240" w:lineRule="auto"/>
            </w:pPr>
            <w:r>
              <w:rPr>
                <w:sz w:val="16"/>
              </w:rPr>
              <w:t>Source-system response data is not committed to the Mendix database.</w:t>
            </w:r>
          </w:p>
        </w:tc>
      </w:tr>
      <w:tr>
        <w:tc>
          <w:tcPr>
            <w:tcW w:type="dxa" w:w="3427"/>
            <w:vAlign w:val="top"/>
            <w:tcMar>
              <w:top w:w="60" w:type="dxa"/>
              <w:start w:w="60" w:type="dxa"/>
              <w:bottom w:w="60" w:type="dxa"/>
              <w:end w:w="60" w:type="dxa"/>
            </w:tcMar>
          </w:tcPr>
          <w:p>
            <w:pPr>
              <w:spacing w:after="0" w:before="0" w:line="240" w:lineRule="auto"/>
            </w:pPr>
            <w:r>
              <w:rPr>
                <w:sz w:val="16"/>
              </w:rPr>
              <w:t>Mendix Runtime to AuditOutbox</w:t>
            </w:r>
          </w:p>
        </w:tc>
        <w:tc>
          <w:tcPr>
            <w:tcW w:type="dxa" w:w="3427"/>
            <w:vAlign w:val="top"/>
            <w:tcMar>
              <w:top w:w="60" w:type="dxa"/>
              <w:start w:w="60" w:type="dxa"/>
              <w:bottom w:w="60" w:type="dxa"/>
              <w:end w:w="60" w:type="dxa"/>
            </w:tcMar>
          </w:tcPr>
          <w:p>
            <w:pPr>
              <w:spacing w:after="0" w:before="0" w:line="240" w:lineRule="auto"/>
            </w:pPr>
            <w:r>
              <w:rPr>
                <w:sz w:val="16"/>
              </w:rPr>
              <w:t>One action outcome may create one queued audit-delivery record</w:t>
            </w:r>
          </w:p>
        </w:tc>
        <w:tc>
          <w:tcPr>
            <w:tcW w:type="dxa" w:w="3427"/>
            <w:vAlign w:val="top"/>
            <w:tcMar>
              <w:top w:w="60" w:type="dxa"/>
              <w:start w:w="60" w:type="dxa"/>
              <w:bottom w:w="60" w:type="dxa"/>
              <w:end w:w="60" w:type="dxa"/>
            </w:tcMar>
          </w:tcPr>
          <w:p>
            <w:pPr>
              <w:spacing w:after="0" w:before="0" w:line="240" w:lineRule="auto"/>
            </w:pPr>
            <w:r>
              <w:rPr>
                <w:sz w:val="16"/>
              </w:rPr>
              <w:t>Used only to guarantee audit-event delivery.</w:t>
            </w:r>
          </w:p>
        </w:tc>
      </w:tr>
      <w:tr>
        <w:tc>
          <w:tcPr>
            <w:tcW w:type="dxa" w:w="3427"/>
            <w:vAlign w:val="top"/>
            <w:tcMar>
              <w:top w:w="60" w:type="dxa"/>
              <w:start w:w="60" w:type="dxa"/>
              <w:bottom w:w="60" w:type="dxa"/>
              <w:end w:w="60" w:type="dxa"/>
            </w:tcMar>
          </w:tcPr>
          <w:p>
            <w:pPr>
              <w:spacing w:after="0" w:before="0" w:line="240" w:lineRule="auto"/>
            </w:pPr>
            <w:r>
              <w:rPr>
                <w:sz w:val="16"/>
              </w:rPr>
              <w:t>AuditOutbox to Enterprise Audit Repository</w:t>
            </w:r>
          </w:p>
        </w:tc>
        <w:tc>
          <w:tcPr>
            <w:tcW w:type="dxa" w:w="3427"/>
            <w:vAlign w:val="top"/>
            <w:tcMar>
              <w:top w:w="60" w:type="dxa"/>
              <w:start w:w="60" w:type="dxa"/>
              <w:bottom w:w="60" w:type="dxa"/>
              <w:end w:w="60" w:type="dxa"/>
            </w:tcMar>
          </w:tcPr>
          <w:p>
            <w:pPr>
              <w:spacing w:after="0" w:before="0" w:line="240" w:lineRule="auto"/>
            </w:pPr>
            <w:r>
              <w:rPr>
                <w:sz w:val="16"/>
              </w:rPr>
              <w:t>One queued event submitted to repository</w:t>
            </w:r>
          </w:p>
        </w:tc>
        <w:tc>
          <w:tcPr>
            <w:tcW w:type="dxa" w:w="3427"/>
            <w:vAlign w:val="top"/>
            <w:tcMar>
              <w:top w:w="60" w:type="dxa"/>
              <w:start w:w="60" w:type="dxa"/>
              <w:bottom w:w="60" w:type="dxa"/>
              <w:end w:w="60" w:type="dxa"/>
            </w:tcMar>
          </w:tcPr>
          <w:p>
            <w:pPr>
              <w:spacing w:after="0" w:before="0" w:line="240" w:lineRule="auto"/>
            </w:pPr>
            <w:r>
              <w:rPr>
                <w:sz w:val="16"/>
              </w:rPr>
              <w:t>Repository acknowledgement allows local outbox cleanup.</w:t>
            </w:r>
          </w:p>
        </w:tc>
      </w:tr>
      <w:tr>
        <w:tc>
          <w:tcPr>
            <w:tcW w:type="dxa" w:w="3427"/>
            <w:vAlign w:val="top"/>
            <w:tcMar>
              <w:top w:w="60" w:type="dxa"/>
              <w:start w:w="60" w:type="dxa"/>
              <w:bottom w:w="60" w:type="dxa"/>
              <w:end w:w="60" w:type="dxa"/>
            </w:tcMar>
          </w:tcPr>
          <w:p>
            <w:pPr>
              <w:spacing w:after="0" w:before="0" w:line="240" w:lineRule="auto"/>
            </w:pPr>
            <w:r>
              <w:rPr>
                <w:sz w:val="16"/>
              </w:rPr>
              <w:t>Mendix Runtime to Elasticsearch/AppDynamics</w:t>
            </w:r>
          </w:p>
        </w:tc>
        <w:tc>
          <w:tcPr>
            <w:tcW w:type="dxa" w:w="3427"/>
            <w:vAlign w:val="top"/>
            <w:tcMar>
              <w:top w:w="60" w:type="dxa"/>
              <w:start w:w="60" w:type="dxa"/>
              <w:bottom w:w="60" w:type="dxa"/>
              <w:end w:w="60" w:type="dxa"/>
            </w:tcMar>
          </w:tcPr>
          <w:p>
            <w:pPr>
              <w:spacing w:after="0" w:before="0" w:line="240" w:lineRule="auto"/>
            </w:pPr>
            <w:r>
              <w:rPr>
                <w:sz w:val="16"/>
              </w:rPr>
              <w:t>Structured telemetry emission</w:t>
            </w:r>
          </w:p>
        </w:tc>
        <w:tc>
          <w:tcPr>
            <w:tcW w:type="dxa" w:w="3427"/>
            <w:vAlign w:val="top"/>
            <w:tcMar>
              <w:top w:w="60" w:type="dxa"/>
              <w:start w:w="60" w:type="dxa"/>
              <w:bottom w:w="60" w:type="dxa"/>
              <w:end w:w="60" w:type="dxa"/>
            </w:tcMar>
          </w:tcPr>
          <w:p>
            <w:pPr>
              <w:spacing w:after="0" w:before="0" w:line="240" w:lineRule="auto"/>
            </w:pPr>
            <w:r>
              <w:rPr>
                <w:sz w:val="16"/>
              </w:rPr>
              <w:t>Used for technical exception analysis and operational monitoring.</w:t>
            </w:r>
          </w:p>
        </w:tc>
      </w:tr>
      <w:tr>
        <w:tc>
          <w:tcPr>
            <w:tcW w:type="dxa" w:w="3427"/>
            <w:vAlign w:val="top"/>
            <w:tcMar>
              <w:top w:w="60" w:type="dxa"/>
              <w:start w:w="60" w:type="dxa"/>
              <w:bottom w:w="60" w:type="dxa"/>
              <w:end w:w="60" w:type="dxa"/>
            </w:tcMar>
          </w:tcPr>
          <w:p>
            <w:pPr>
              <w:spacing w:after="0" w:before="0" w:line="240" w:lineRule="auto"/>
            </w:pPr>
            <w:r>
              <w:rPr>
                <w:sz w:val="16"/>
              </w:rPr>
              <w:t>AuditEvent to ExceptionTelemetry</w:t>
            </w:r>
          </w:p>
        </w:tc>
        <w:tc>
          <w:tcPr>
            <w:tcW w:type="dxa" w:w="3427"/>
            <w:vAlign w:val="top"/>
            <w:tcMar>
              <w:top w:w="60" w:type="dxa"/>
              <w:start w:w="60" w:type="dxa"/>
              <w:bottom w:w="60" w:type="dxa"/>
              <w:end w:w="60" w:type="dxa"/>
            </w:tcMar>
          </w:tcPr>
          <w:p>
            <w:pPr>
              <w:spacing w:after="0" w:before="0" w:line="240" w:lineRule="auto"/>
            </w:pPr>
            <w:r>
              <w:rPr>
                <w:sz w:val="16"/>
              </w:rPr>
              <w:t>CorrelationId only</w:t>
            </w:r>
          </w:p>
        </w:tc>
        <w:tc>
          <w:tcPr>
            <w:tcW w:type="dxa" w:w="3427"/>
            <w:vAlign w:val="top"/>
            <w:tcMar>
              <w:top w:w="60" w:type="dxa"/>
              <w:start w:w="60" w:type="dxa"/>
              <w:bottom w:w="60" w:type="dxa"/>
              <w:end w:w="60" w:type="dxa"/>
            </w:tcMar>
          </w:tcPr>
          <w:p>
            <w:pPr>
              <w:spacing w:after="0" w:before="0" w:line="240" w:lineRule="auto"/>
            </w:pPr>
            <w:r>
              <w:rPr>
                <w:sz w:val="16"/>
              </w:rPr>
              <w:t>Audit evidence and exception diagnostics remain separate and linked only by a non-sensitive correlation identifier.</w:t>
            </w:r>
          </w:p>
        </w:tc>
      </w:tr>
    </w:tbl>
    <w:p>
      <w:pPr>
        <w:pStyle w:val="Heading3"/>
        <w:spacing w:after="80" w:before="0"/>
      </w:pPr>
      <w:r>
        <w:t>2.1.2 Logical Data Model</w:t>
      </w:r>
    </w:p>
    <w:p>
      <w:pPr>
        <w:spacing w:after="80" w:before="0"/>
      </w:pPr>
      <w:r>
        <w:t>The logical data model identifies the data structures used by EMH. Persistable Mendix data is minimized. The application relies on native Mendix security for users and roles, externalized configuration for runtime parameters and non-persistable entities for all source-system response views.</w:t>
      </w:r>
    </w:p>
    <w:p>
      <w:pPr>
        <w:pStyle w:val="Heading4"/>
        <w:spacing w:after="80" w:before="0"/>
      </w:pPr>
      <w:r>
        <w:t>2.1.2.1 Persistable Mendix Entities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blHeader w:val="true"/>
        </w:trPr>
        <w:tc>
          <w:tcPr>
            <w:tcW w:type="dxa" w:w="1714"/>
            <w:vAlign w:val="top"/>
            <w:tcMar>
              <w:top w:w="60" w:type="dxa"/>
              <w:start w:w="60" w:type="dxa"/>
              <w:bottom w:w="60" w:type="dxa"/>
              <w:end w:w="60" w:type="dxa"/>
            </w:tcMar>
          </w:tcPr>
          <w:p>
            <w:pPr>
              <w:spacing w:after="0" w:before="0" w:line="240" w:lineRule="auto"/>
            </w:pPr>
            <w:r>
              <w:rPr>
                <w:b/>
                <w:sz w:val="12"/>
              </w:rPr>
              <w:t>Entity</w:t>
            </w:r>
          </w:p>
        </w:tc>
        <w:tc>
          <w:tcPr>
            <w:tcW w:type="dxa" w:w="1714"/>
            <w:vAlign w:val="top"/>
            <w:tcMar>
              <w:top w:w="60" w:type="dxa"/>
              <w:start w:w="60" w:type="dxa"/>
              <w:bottom w:w="60" w:type="dxa"/>
              <w:end w:w="60" w:type="dxa"/>
            </w:tcMar>
          </w:tcPr>
          <w:p>
            <w:pPr>
              <w:spacing w:after="0" w:before="0" w:line="240" w:lineRule="auto"/>
            </w:pPr>
            <w:r>
              <w:rPr>
                <w:b/>
                <w:sz w:val="12"/>
              </w:rPr>
              <w:t>Persistence Type</w:t>
            </w:r>
          </w:p>
        </w:tc>
        <w:tc>
          <w:tcPr>
            <w:tcW w:type="dxa" w:w="1714"/>
            <w:vAlign w:val="top"/>
            <w:tcMar>
              <w:top w:w="60" w:type="dxa"/>
              <w:start w:w="60" w:type="dxa"/>
              <w:bottom w:w="60" w:type="dxa"/>
              <w:end w:w="60" w:type="dxa"/>
            </w:tcMar>
          </w:tcPr>
          <w:p>
            <w:pPr>
              <w:spacing w:after="0" w:before="0" w:line="240" w:lineRule="auto"/>
            </w:pPr>
            <w:r>
              <w:rPr>
                <w:b/>
                <w:sz w:val="12"/>
              </w:rPr>
              <w:t>Purpose</w:t>
            </w:r>
          </w:p>
        </w:tc>
        <w:tc>
          <w:tcPr>
            <w:tcW w:type="dxa" w:w="1714"/>
            <w:vAlign w:val="top"/>
            <w:tcMar>
              <w:top w:w="60" w:type="dxa"/>
              <w:start w:w="60" w:type="dxa"/>
              <w:bottom w:w="60" w:type="dxa"/>
              <w:end w:w="60" w:type="dxa"/>
            </w:tcMar>
          </w:tcPr>
          <w:p>
            <w:pPr>
              <w:spacing w:after="0" w:before="0" w:line="240" w:lineRule="auto"/>
            </w:pPr>
            <w:r>
              <w:rPr>
                <w:b/>
                <w:sz w:val="12"/>
              </w:rPr>
              <w:t>Key Attributes</w:t>
            </w:r>
          </w:p>
        </w:tc>
        <w:tc>
          <w:tcPr>
            <w:tcW w:type="dxa" w:w="1714"/>
            <w:vAlign w:val="top"/>
            <w:tcMar>
              <w:top w:w="60" w:type="dxa"/>
              <w:start w:w="60" w:type="dxa"/>
              <w:bottom w:w="60" w:type="dxa"/>
              <w:end w:w="60" w:type="dxa"/>
            </w:tcMar>
          </w:tcPr>
          <w:p>
            <w:pPr>
              <w:spacing w:after="0" w:before="0" w:line="240" w:lineRule="auto"/>
            </w:pPr>
            <w:r>
              <w:rPr>
                <w:b/>
                <w:sz w:val="12"/>
              </w:rPr>
              <w:t>Relationships</w:t>
            </w:r>
          </w:p>
        </w:tc>
        <w:tc>
          <w:tcPr>
            <w:tcW w:type="dxa" w:w="1714"/>
            <w:vAlign w:val="top"/>
            <w:tcMar>
              <w:top w:w="60" w:type="dxa"/>
              <w:start w:w="60" w:type="dxa"/>
              <w:bottom w:w="60" w:type="dxa"/>
              <w:end w:w="60" w:type="dxa"/>
            </w:tcMar>
          </w:tcPr>
          <w:p>
            <w:pPr>
              <w:spacing w:after="0" w:before="0" w:line="240" w:lineRule="auto"/>
            </w:pPr>
            <w:r>
              <w:rPr>
                <w:b/>
                <w:sz w:val="12"/>
              </w:rPr>
              <w:t>Retention / Notes</w:t>
            </w:r>
          </w:p>
        </w:tc>
      </w:tr>
      <w:tr>
        <w:tc>
          <w:tcPr>
            <w:tcW w:type="dxa" w:w="1714"/>
            <w:vAlign w:val="top"/>
            <w:tcMar>
              <w:top w:w="60" w:type="dxa"/>
              <w:start w:w="60" w:type="dxa"/>
              <w:bottom w:w="60" w:type="dxa"/>
              <w:end w:w="60" w:type="dxa"/>
            </w:tcMar>
          </w:tcPr>
          <w:p>
            <w:pPr>
              <w:spacing w:after="0" w:before="0" w:line="240" w:lineRule="auto"/>
            </w:pPr>
            <w:r>
              <w:rPr>
                <w:sz w:val="12"/>
              </w:rPr>
              <w:t>Mendix Account</w:t>
            </w:r>
          </w:p>
        </w:tc>
        <w:tc>
          <w:tcPr>
            <w:tcW w:type="dxa" w:w="1714"/>
            <w:vAlign w:val="top"/>
            <w:tcMar>
              <w:top w:w="60" w:type="dxa"/>
              <w:start w:w="60" w:type="dxa"/>
              <w:bottom w:w="60" w:type="dxa"/>
              <w:end w:w="60" w:type="dxa"/>
            </w:tcMar>
          </w:tcPr>
          <w:p>
            <w:pPr>
              <w:spacing w:after="0" w:before="0" w:line="240" w:lineRule="auto"/>
            </w:pPr>
            <w:r>
              <w:rPr>
                <w:sz w:val="12"/>
              </w:rPr>
              <w:t>Platform-managed persistable entity</w:t>
            </w:r>
          </w:p>
        </w:tc>
        <w:tc>
          <w:tcPr>
            <w:tcW w:type="dxa" w:w="1714"/>
            <w:vAlign w:val="top"/>
            <w:tcMar>
              <w:top w:w="60" w:type="dxa"/>
              <w:start w:w="60" w:type="dxa"/>
              <w:bottom w:w="60" w:type="dxa"/>
              <w:end w:w="60" w:type="dxa"/>
            </w:tcMar>
          </w:tcPr>
          <w:p>
            <w:pPr>
              <w:spacing w:after="0" w:before="0" w:line="240" w:lineRule="auto"/>
            </w:pPr>
            <w:r>
              <w:rPr>
                <w:sz w:val="12"/>
              </w:rPr>
              <w:t>Represents authenticated application users within the Mendix security model.</w:t>
            </w:r>
          </w:p>
        </w:tc>
        <w:tc>
          <w:tcPr>
            <w:tcW w:type="dxa" w:w="1714"/>
            <w:vAlign w:val="top"/>
            <w:tcMar>
              <w:top w:w="60" w:type="dxa"/>
              <w:start w:w="60" w:type="dxa"/>
              <w:bottom w:w="60" w:type="dxa"/>
              <w:end w:w="60" w:type="dxa"/>
            </w:tcMar>
          </w:tcPr>
          <w:p>
            <w:pPr>
              <w:spacing w:after="0" w:before="0" w:line="240" w:lineRule="auto"/>
            </w:pPr>
            <w:r>
              <w:rPr>
                <w:sz w:val="12"/>
              </w:rPr>
              <w:t>Native Mendix account attributes; optional IDAMSubjectId, DisplayName, Email, AccountStatus, LastLoginAt, LastSyncedAt where implementation requires local mapping.</w:t>
            </w:r>
          </w:p>
        </w:tc>
        <w:tc>
          <w:tcPr>
            <w:tcW w:type="dxa" w:w="1714"/>
            <w:vAlign w:val="top"/>
            <w:tcMar>
              <w:top w:w="60" w:type="dxa"/>
              <w:start w:w="60" w:type="dxa"/>
              <w:bottom w:w="60" w:type="dxa"/>
              <w:end w:w="60" w:type="dxa"/>
            </w:tcMar>
          </w:tcPr>
          <w:p>
            <w:pPr>
              <w:spacing w:after="0" w:before="0" w:line="240" w:lineRule="auto"/>
            </w:pPr>
            <w:r>
              <w:rPr>
                <w:sz w:val="12"/>
              </w:rPr>
              <w:t>Native Mendix relationship to user roles and module roles.</w:t>
            </w:r>
          </w:p>
        </w:tc>
        <w:tc>
          <w:tcPr>
            <w:tcW w:type="dxa" w:w="1714"/>
            <w:vAlign w:val="top"/>
            <w:tcMar>
              <w:top w:w="60" w:type="dxa"/>
              <w:start w:w="60" w:type="dxa"/>
              <w:bottom w:w="60" w:type="dxa"/>
              <w:end w:w="60" w:type="dxa"/>
            </w:tcMar>
          </w:tcPr>
          <w:p>
            <w:pPr>
              <w:spacing w:after="0" w:before="0" w:line="240" w:lineRule="auto"/>
            </w:pPr>
            <w:r>
              <w:rPr>
                <w:sz w:val="12"/>
              </w:rPr>
              <w:t>IDAM remains the identity system of record. No separate EMH user master table is introduced. Passwords, tokens and full identity claims are not stored in EMH.</w:t>
            </w:r>
          </w:p>
        </w:tc>
      </w:tr>
      <w:tr>
        <w:tc>
          <w:tcPr>
            <w:tcW w:type="dxa" w:w="1714"/>
            <w:vAlign w:val="top"/>
            <w:tcMar>
              <w:top w:w="60" w:type="dxa"/>
              <w:start w:w="60" w:type="dxa"/>
              <w:bottom w:w="60" w:type="dxa"/>
              <w:end w:w="60" w:type="dxa"/>
            </w:tcMar>
          </w:tcPr>
          <w:p>
            <w:pPr>
              <w:spacing w:after="0" w:before="0" w:line="240" w:lineRule="auto"/>
            </w:pPr>
            <w:r>
              <w:rPr>
                <w:sz w:val="12"/>
              </w:rPr>
              <w:t>AuditOutbox</w:t>
            </w:r>
          </w:p>
        </w:tc>
        <w:tc>
          <w:tcPr>
            <w:tcW w:type="dxa" w:w="1714"/>
            <w:vAlign w:val="top"/>
            <w:tcMar>
              <w:top w:w="60" w:type="dxa"/>
              <w:start w:w="60" w:type="dxa"/>
              <w:bottom w:w="60" w:type="dxa"/>
              <w:end w:w="60" w:type="dxa"/>
            </w:tcMar>
          </w:tcPr>
          <w:p>
            <w:pPr>
              <w:spacing w:after="0" w:before="0" w:line="240" w:lineRule="auto"/>
            </w:pPr>
            <w:r>
              <w:rPr>
                <w:sz w:val="12"/>
              </w:rPr>
              <w:t>Temporary persistable Mendix entity</w:t>
            </w:r>
          </w:p>
        </w:tc>
        <w:tc>
          <w:tcPr>
            <w:tcW w:type="dxa" w:w="1714"/>
            <w:vAlign w:val="top"/>
            <w:tcMar>
              <w:top w:w="60" w:type="dxa"/>
              <w:start w:w="60" w:type="dxa"/>
              <w:bottom w:w="60" w:type="dxa"/>
              <w:end w:w="60" w:type="dxa"/>
            </w:tcMar>
          </w:tcPr>
          <w:p>
            <w:pPr>
              <w:spacing w:after="0" w:before="0" w:line="240" w:lineRule="auto"/>
            </w:pPr>
            <w:r>
              <w:rPr>
                <w:sz w:val="12"/>
              </w:rPr>
              <w:t>Provides reliable delivery of privacy-safe audit events to the Enterprise Audit Repository.</w:t>
            </w:r>
          </w:p>
        </w:tc>
        <w:tc>
          <w:tcPr>
            <w:tcW w:type="dxa" w:w="1714"/>
            <w:vAlign w:val="top"/>
            <w:tcMar>
              <w:top w:w="60" w:type="dxa"/>
              <w:start w:w="60" w:type="dxa"/>
              <w:bottom w:w="60" w:type="dxa"/>
              <w:end w:w="60" w:type="dxa"/>
            </w:tcMar>
          </w:tcPr>
          <w:p>
            <w:pPr>
              <w:spacing w:after="0" w:before="0" w:line="240" w:lineRule="auto"/>
            </w:pPr>
            <w:r>
              <w:rPr>
                <w:sz w:val="12"/>
              </w:rPr>
              <w:t>OutboxId, AuditEventId, EventCategory, ActionCode, ModuleCode, Outcome, OccurredAtUTC, ActorReference, SourceSystemCode, TargetReferenceType, PurposeCode, CorrelationId, DeliveryStatus, AttemptCount, NextAttemptAt, LastAttemptAt, CreatedAt, LastErrorCategory.</w:t>
            </w:r>
          </w:p>
        </w:tc>
        <w:tc>
          <w:tcPr>
            <w:tcW w:type="dxa" w:w="1714"/>
            <w:vAlign w:val="top"/>
            <w:tcMar>
              <w:top w:w="60" w:type="dxa"/>
              <w:start w:w="60" w:type="dxa"/>
              <w:bottom w:w="60" w:type="dxa"/>
              <w:end w:w="60" w:type="dxa"/>
            </w:tcMar>
          </w:tcPr>
          <w:p>
            <w:pPr>
              <w:spacing w:after="0" w:before="0" w:line="240" w:lineRule="auto"/>
            </w:pPr>
            <w:r>
              <w:rPr>
                <w:sz w:val="12"/>
              </w:rPr>
              <w:t>No relationship to source-system response entities. Optional actor reference is based on Mendix account context or IDAM subject reference.</w:t>
            </w:r>
          </w:p>
        </w:tc>
        <w:tc>
          <w:tcPr>
            <w:tcW w:type="dxa" w:w="1714"/>
            <w:vAlign w:val="top"/>
            <w:tcMar>
              <w:top w:w="60" w:type="dxa"/>
              <w:start w:w="60" w:type="dxa"/>
              <w:bottom w:w="60" w:type="dxa"/>
              <w:end w:w="60" w:type="dxa"/>
            </w:tcMar>
          </w:tcPr>
          <w:p>
            <w:pPr>
              <w:spacing w:after="0" w:before="0" w:line="240" w:lineRule="auto"/>
            </w:pPr>
            <w:r>
              <w:rPr>
                <w:sz w:val="12"/>
              </w:rPr>
              <w:t>Temporary delivery queue only. Not an audit database, not an audit-reporting source and not the system of record. Successfully acknowledged records are removed through controlled housekeeping.</w:t>
            </w:r>
          </w:p>
        </w:tc>
      </w:tr>
      <w:tr>
        <w:tc>
          <w:tcPr>
            <w:tcW w:type="dxa" w:w="1714"/>
            <w:vAlign w:val="top"/>
            <w:tcMar>
              <w:top w:w="60" w:type="dxa"/>
              <w:start w:w="60" w:type="dxa"/>
              <w:bottom w:w="60" w:type="dxa"/>
              <w:end w:w="60" w:type="dxa"/>
            </w:tcMar>
          </w:tcPr>
          <w:p>
            <w:pPr>
              <w:spacing w:after="0" w:before="0" w:line="240" w:lineRule="auto"/>
            </w:pPr>
            <w:r>
              <w:rPr>
                <w:sz w:val="12"/>
              </w:rPr>
              <w:t>System.FileDocument / System.Image</w:t>
            </w:r>
          </w:p>
        </w:tc>
        <w:tc>
          <w:tcPr>
            <w:tcW w:type="dxa" w:w="1714"/>
            <w:vAlign w:val="top"/>
            <w:tcMar>
              <w:top w:w="60" w:type="dxa"/>
              <w:start w:w="60" w:type="dxa"/>
              <w:bottom w:w="60" w:type="dxa"/>
              <w:end w:w="60" w:type="dxa"/>
            </w:tcMar>
          </w:tcPr>
          <w:p>
            <w:pPr>
              <w:spacing w:after="0" w:before="0" w:line="240" w:lineRule="auto"/>
            </w:pPr>
            <w:r>
              <w:rPr>
                <w:sz w:val="12"/>
              </w:rPr>
              <w:t>Platform-managed entity, only if used by approved features</w:t>
            </w:r>
          </w:p>
        </w:tc>
        <w:tc>
          <w:tcPr>
            <w:tcW w:type="dxa" w:w="1714"/>
            <w:vAlign w:val="top"/>
            <w:tcMar>
              <w:top w:w="60" w:type="dxa"/>
              <w:start w:w="60" w:type="dxa"/>
              <w:bottom w:w="60" w:type="dxa"/>
              <w:end w:w="60" w:type="dxa"/>
            </w:tcMar>
          </w:tcPr>
          <w:p>
            <w:pPr>
              <w:spacing w:after="0" w:before="0" w:line="240" w:lineRule="auto"/>
            </w:pPr>
            <w:r>
              <w:rPr>
                <w:sz w:val="12"/>
              </w:rPr>
              <w:t>Standard Mendix file storage capability.</w:t>
            </w:r>
          </w:p>
        </w:tc>
        <w:tc>
          <w:tcPr>
            <w:tcW w:type="dxa" w:w="1714"/>
            <w:vAlign w:val="top"/>
            <w:tcMar>
              <w:top w:w="60" w:type="dxa"/>
              <w:start w:w="60" w:type="dxa"/>
              <w:bottom w:w="60" w:type="dxa"/>
              <w:end w:w="60" w:type="dxa"/>
            </w:tcMar>
          </w:tcPr>
          <w:p>
            <w:pPr>
              <w:spacing w:after="0" w:before="0" w:line="240" w:lineRule="auto"/>
            </w:pPr>
            <w:r>
              <w:rPr>
                <w:sz w:val="12"/>
              </w:rPr>
              <w:t>Native Mendix file attributes.</w:t>
            </w:r>
          </w:p>
        </w:tc>
        <w:tc>
          <w:tcPr>
            <w:tcW w:type="dxa" w:w="1714"/>
            <w:vAlign w:val="top"/>
            <w:tcMar>
              <w:top w:w="60" w:type="dxa"/>
              <w:start w:w="60" w:type="dxa"/>
              <w:bottom w:w="60" w:type="dxa"/>
              <w:end w:w="60" w:type="dxa"/>
            </w:tcMar>
          </w:tcPr>
          <w:p>
            <w:pPr>
              <w:spacing w:after="0" w:before="0" w:line="240" w:lineRule="auto"/>
            </w:pPr>
            <w:r>
              <w:rPr>
                <w:sz w:val="12"/>
              </w:rPr>
              <w:t>Used only if an approved non-business file capability is introduced.</w:t>
            </w:r>
          </w:p>
        </w:tc>
        <w:tc>
          <w:tcPr>
            <w:tcW w:type="dxa" w:w="1714"/>
            <w:vAlign w:val="top"/>
            <w:tcMar>
              <w:top w:w="60" w:type="dxa"/>
              <w:start w:w="60" w:type="dxa"/>
              <w:bottom w:w="60" w:type="dxa"/>
              <w:end w:w="60" w:type="dxa"/>
            </w:tcMar>
          </w:tcPr>
          <w:p>
            <w:pPr>
              <w:spacing w:after="0" w:before="0" w:line="240" w:lineRule="auto"/>
            </w:pPr>
            <w:r>
              <w:rPr>
                <w:sz w:val="12"/>
              </w:rPr>
              <w:t>No source-system documents, medical reports or clinical attachments are stored in Phase 1.</w:t>
            </w:r>
          </w:p>
        </w:tc>
      </w:tr>
    </w:tbl>
    <w:p>
      <w:pPr>
        <w:pStyle w:val="Heading4"/>
        <w:spacing w:after="80" w:before="0"/>
      </w:pPr>
      <w:r>
        <w:t>2.1.2.2 Entities Deliberately Not Created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Entity / Table</w:t>
            </w:r>
          </w:p>
        </w:tc>
        <w:tc>
          <w:tcPr>
            <w:tcW w:type="dxa" w:w="3427"/>
            <w:vAlign w:val="top"/>
            <w:tcMar>
              <w:top w:w="60" w:type="dxa"/>
              <w:start w:w="60" w:type="dxa"/>
              <w:bottom w:w="60" w:type="dxa"/>
              <w:end w:w="60" w:type="dxa"/>
            </w:tcMar>
          </w:tcPr>
          <w:p>
            <w:pPr>
              <w:spacing w:after="0" w:before="0" w:line="240" w:lineRule="auto"/>
            </w:pPr>
            <w:r>
              <w:rPr>
                <w:b/>
                <w:sz w:val="16"/>
              </w:rPr>
              <w:t>Decision</w:t>
            </w:r>
          </w:p>
        </w:tc>
        <w:tc>
          <w:tcPr>
            <w:tcW w:type="dxa" w:w="3427"/>
            <w:vAlign w:val="top"/>
            <w:tcMar>
              <w:top w:w="60" w:type="dxa"/>
              <w:start w:w="60" w:type="dxa"/>
              <w:bottom w:w="60" w:type="dxa"/>
              <w:end w:w="60" w:type="dxa"/>
            </w:tcMar>
          </w:tcPr>
          <w:p>
            <w:pPr>
              <w:spacing w:after="0" w:before="0" w:line="240" w:lineRule="auto"/>
            </w:pPr>
            <w:r>
              <w:rPr>
                <w:b/>
                <w:sz w:val="16"/>
              </w:rPr>
              <w:t>Rationale</w:t>
            </w:r>
          </w:p>
        </w:tc>
      </w:tr>
      <w:tr>
        <w:tc>
          <w:tcPr>
            <w:tcW w:type="dxa" w:w="3427"/>
            <w:vAlign w:val="top"/>
            <w:tcMar>
              <w:top w:w="60" w:type="dxa"/>
              <w:start w:w="60" w:type="dxa"/>
              <w:bottom w:w="60" w:type="dxa"/>
              <w:end w:w="60" w:type="dxa"/>
            </w:tcMar>
          </w:tcPr>
          <w:p>
            <w:pPr>
              <w:spacing w:after="0" w:before="0" w:line="240" w:lineRule="auto"/>
            </w:pPr>
            <w:r>
              <w:rPr>
                <w:sz w:val="16"/>
              </w:rPr>
              <w:t>EMH User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Mendix Account and IDAM provide the required user model. A separate user master would duplicate identity ownership.</w:t>
            </w:r>
          </w:p>
        </w:tc>
      </w:tr>
      <w:tr>
        <w:tc>
          <w:tcPr>
            <w:tcW w:type="dxa" w:w="3427"/>
            <w:vAlign w:val="top"/>
            <w:tcMar>
              <w:top w:w="60" w:type="dxa"/>
              <w:start w:w="60" w:type="dxa"/>
              <w:bottom w:w="60" w:type="dxa"/>
              <w:end w:w="60" w:type="dxa"/>
            </w:tcMar>
          </w:tcPr>
          <w:p>
            <w:pPr>
              <w:spacing w:after="0" w:before="0" w:line="240" w:lineRule="auto"/>
            </w:pPr>
            <w:r>
              <w:rPr>
                <w:sz w:val="16"/>
              </w:rPr>
              <w:t>Role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Mendix user roles and module roles provide the authorization model.</w:t>
            </w:r>
          </w:p>
        </w:tc>
      </w:tr>
      <w:tr>
        <w:tc>
          <w:tcPr>
            <w:tcW w:type="dxa" w:w="3427"/>
            <w:vAlign w:val="top"/>
            <w:tcMar>
              <w:top w:w="60" w:type="dxa"/>
              <w:start w:w="60" w:type="dxa"/>
              <w:bottom w:w="60" w:type="dxa"/>
              <w:end w:w="60" w:type="dxa"/>
            </w:tcMar>
          </w:tcPr>
          <w:p>
            <w:pPr>
              <w:spacing w:after="0" w:before="0" w:line="240" w:lineRule="auto"/>
            </w:pPr>
            <w:r>
              <w:rPr>
                <w:sz w:val="16"/>
              </w:rPr>
              <w:t>Permission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Page, microflow and entity access are enforced natively by Mendix security.</w:t>
            </w:r>
          </w:p>
        </w:tc>
      </w:tr>
      <w:tr>
        <w:tc>
          <w:tcPr>
            <w:tcW w:type="dxa" w:w="3427"/>
            <w:vAlign w:val="top"/>
            <w:tcMar>
              <w:top w:w="60" w:type="dxa"/>
              <w:start w:w="60" w:type="dxa"/>
              <w:bottom w:w="60" w:type="dxa"/>
              <w:end w:w="60" w:type="dxa"/>
            </w:tcMar>
          </w:tcPr>
          <w:p>
            <w:pPr>
              <w:spacing w:after="0" w:before="0" w:line="240" w:lineRule="auto"/>
            </w:pPr>
            <w:r>
              <w:rPr>
                <w:sz w:val="16"/>
              </w:rPr>
              <w:t>Mendix role assignment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Module access is controlled through Mendix roles. A parallel assignment model is not required.</w:t>
            </w:r>
          </w:p>
        </w:tc>
      </w:tr>
      <w:tr>
        <w:tc>
          <w:tcPr>
            <w:tcW w:type="dxa" w:w="3427"/>
            <w:vAlign w:val="top"/>
            <w:tcMar>
              <w:top w:w="60" w:type="dxa"/>
              <w:start w:w="60" w:type="dxa"/>
              <w:bottom w:w="60" w:type="dxa"/>
              <w:end w:w="60" w:type="dxa"/>
            </w:tcMar>
          </w:tcPr>
          <w:p>
            <w:pPr>
              <w:spacing w:after="0" w:before="0" w:line="240" w:lineRule="auto"/>
            </w:pPr>
            <w:r>
              <w:rPr>
                <w:sz w:val="16"/>
              </w:rPr>
              <w:t>Mendix role/configuration control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Feature/module availability is controlled through Mendix roles, deployment configuration and approved release management.</w:t>
            </w:r>
          </w:p>
        </w:tc>
      </w:tr>
      <w:tr>
        <w:tc>
          <w:tcPr>
            <w:tcW w:type="dxa" w:w="3427"/>
            <w:vAlign w:val="top"/>
            <w:tcMar>
              <w:top w:w="60" w:type="dxa"/>
              <w:start w:w="60" w:type="dxa"/>
              <w:bottom w:w="60" w:type="dxa"/>
              <w:end w:w="60" w:type="dxa"/>
            </w:tcMar>
          </w:tcPr>
          <w:p>
            <w:pPr>
              <w:spacing w:after="0" w:before="0" w:line="240" w:lineRule="auto"/>
            </w:pPr>
            <w:r>
              <w:rPr>
                <w:sz w:val="16"/>
              </w:rPr>
              <w:t>environment configuration reference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Endpoint URLs, credentials, certificates and runtime parameters are managed through environment variables, Mendix constants, deployment parameters and enterprise secret-management services.</w:t>
            </w:r>
          </w:p>
        </w:tc>
      </w:tr>
      <w:tr>
        <w:tc>
          <w:tcPr>
            <w:tcW w:type="dxa" w:w="3427"/>
            <w:vAlign w:val="top"/>
            <w:tcMar>
              <w:top w:w="60" w:type="dxa"/>
              <w:start w:w="60" w:type="dxa"/>
              <w:bottom w:w="60" w:type="dxa"/>
              <w:end w:w="60" w:type="dxa"/>
            </w:tcMar>
          </w:tcPr>
          <w:p>
            <w:pPr>
              <w:spacing w:after="0" w:before="0" w:line="240" w:lineRule="auto"/>
            </w:pPr>
            <w:r>
              <w:rPr>
                <w:sz w:val="16"/>
              </w:rPr>
              <w:t>Configuration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Application configuration that affects security, connectivity or environment behavior must not be managed as mutable business data in the Mendix database.</w:t>
            </w:r>
          </w:p>
        </w:tc>
      </w:tr>
      <w:tr>
        <w:tc>
          <w:tcPr>
            <w:tcW w:type="dxa" w:w="3427"/>
            <w:vAlign w:val="top"/>
            <w:tcMar>
              <w:top w:w="60" w:type="dxa"/>
              <w:start w:w="60" w:type="dxa"/>
              <w:bottom w:w="60" w:type="dxa"/>
              <w:end w:w="60" w:type="dxa"/>
            </w:tcMar>
          </w:tcPr>
          <w:p>
            <w:pPr>
              <w:spacing w:after="0" w:before="0" w:line="240" w:lineRule="auto"/>
            </w:pPr>
            <w:r>
              <w:rPr>
                <w:sz w:val="16"/>
              </w:rPr>
              <w:t>AuditEvent Table in Mendix</w:t>
            </w:r>
          </w:p>
        </w:tc>
        <w:tc>
          <w:tcPr>
            <w:tcW w:type="dxa" w:w="3427"/>
            <w:vAlign w:val="top"/>
            <w:tcMar>
              <w:top w:w="60" w:type="dxa"/>
              <w:start w:w="60" w:type="dxa"/>
              <w:bottom w:w="60" w:type="dxa"/>
              <w:end w:w="60" w:type="dxa"/>
            </w:tcMar>
          </w:tcPr>
          <w:p>
            <w:pPr>
              <w:spacing w:after="0" w:before="0" w:line="240" w:lineRule="auto"/>
            </w:pPr>
            <w:r>
              <w:rPr>
                <w:sz w:val="16"/>
              </w:rPr>
              <w:t>Not created as permanent store</w:t>
            </w:r>
          </w:p>
        </w:tc>
        <w:tc>
          <w:tcPr>
            <w:tcW w:type="dxa" w:w="3427"/>
            <w:vAlign w:val="top"/>
            <w:tcMar>
              <w:top w:w="60" w:type="dxa"/>
              <w:start w:w="60" w:type="dxa"/>
              <w:bottom w:w="60" w:type="dxa"/>
              <w:end w:w="60" w:type="dxa"/>
            </w:tcMar>
          </w:tcPr>
          <w:p>
            <w:pPr>
              <w:spacing w:after="0" w:before="0" w:line="240" w:lineRule="auto"/>
            </w:pPr>
            <w:r>
              <w:rPr>
                <w:sz w:val="16"/>
              </w:rPr>
              <w:t>The Enterprise Audit Repository is the audit system of record. Mendix uses AuditOutbox only for delivery reliability.</w:t>
            </w:r>
          </w:p>
        </w:tc>
      </w:tr>
      <w:tr>
        <w:tc>
          <w:tcPr>
            <w:tcW w:type="dxa" w:w="3427"/>
            <w:vAlign w:val="top"/>
            <w:tcMar>
              <w:top w:w="60" w:type="dxa"/>
              <w:start w:w="60" w:type="dxa"/>
              <w:bottom w:w="60" w:type="dxa"/>
              <w:end w:w="60" w:type="dxa"/>
            </w:tcMar>
          </w:tcPr>
          <w:p>
            <w:pPr>
              <w:spacing w:after="0" w:before="0" w:line="240" w:lineRule="auto"/>
            </w:pPr>
            <w:r>
              <w:rPr>
                <w:sz w:val="16"/>
              </w:rPr>
              <w:t>ExceptionLog Table</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Technical exception logs are emitted to Elasticsearch, AppDynamics and centralized operational logging, not persisted as business data.</w:t>
            </w:r>
          </w:p>
        </w:tc>
      </w:tr>
      <w:tr>
        <w:tc>
          <w:tcPr>
            <w:tcW w:type="dxa" w:w="3427"/>
            <w:vAlign w:val="top"/>
            <w:tcMar>
              <w:top w:w="60" w:type="dxa"/>
              <w:start w:w="60" w:type="dxa"/>
              <w:bottom w:w="60" w:type="dxa"/>
              <w:end w:w="60" w:type="dxa"/>
            </w:tcMar>
          </w:tcPr>
          <w:p>
            <w:pPr>
              <w:spacing w:after="0" w:before="0" w:line="240" w:lineRule="auto"/>
            </w:pPr>
            <w:r>
              <w:rPr>
                <w:sz w:val="16"/>
              </w:rPr>
              <w:t>Patient / Clinical / Premarital / Payment Tables</w:t>
            </w:r>
          </w:p>
        </w:tc>
        <w:tc>
          <w:tcPr>
            <w:tcW w:type="dxa" w:w="3427"/>
            <w:vAlign w:val="top"/>
            <w:tcMar>
              <w:top w:w="60" w:type="dxa"/>
              <w:start w:w="60" w:type="dxa"/>
              <w:bottom w:w="60" w:type="dxa"/>
              <w:end w:w="60" w:type="dxa"/>
            </w:tcMar>
          </w:tcPr>
          <w:p>
            <w:pPr>
              <w:spacing w:after="0" w:before="0" w:line="240" w:lineRule="auto"/>
            </w:pPr>
            <w:r>
              <w:rPr>
                <w:sz w:val="16"/>
              </w:rPr>
              <w:t>Not created</w:t>
            </w:r>
          </w:p>
        </w:tc>
        <w:tc>
          <w:tcPr>
            <w:tcW w:type="dxa" w:w="3427"/>
            <w:vAlign w:val="top"/>
            <w:tcMar>
              <w:top w:w="60" w:type="dxa"/>
              <w:start w:w="60" w:type="dxa"/>
              <w:bottom w:w="60" w:type="dxa"/>
              <w:end w:w="60" w:type="dxa"/>
            </w:tcMar>
          </w:tcPr>
          <w:p>
            <w:pPr>
              <w:spacing w:after="0" w:before="0" w:line="240" w:lineRule="auto"/>
            </w:pPr>
            <w:r>
              <w:rPr>
                <w:sz w:val="16"/>
              </w:rPr>
              <w:t>Business and healthcare records remain mastered by their source systems and are represented only through NPEs.</w:t>
            </w:r>
          </w:p>
        </w:tc>
      </w:tr>
    </w:tbl>
    <w:p>
      <w:pPr>
        <w:pStyle w:val="Heading4"/>
        <w:spacing w:after="80" w:before="0"/>
      </w:pPr>
      <w:r>
        <w:t>2.1.2.3 Non-Persistable Entities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Non-Persistable Entity</w:t>
            </w:r>
          </w:p>
        </w:tc>
        <w:tc>
          <w:tcPr>
            <w:tcW w:type="dxa" w:w="2056"/>
            <w:vAlign w:val="top"/>
            <w:tcMar>
              <w:top w:w="60" w:type="dxa"/>
              <w:start w:w="60" w:type="dxa"/>
              <w:bottom w:w="60" w:type="dxa"/>
              <w:end w:w="60" w:type="dxa"/>
            </w:tcMar>
          </w:tcPr>
          <w:p>
            <w:pPr>
              <w:spacing w:after="0" w:before="0" w:line="240" w:lineRule="auto"/>
            </w:pPr>
            <w:r>
              <w:rPr>
                <w:b/>
                <w:sz w:val="14"/>
              </w:rPr>
              <w:t>Source System</w:t>
            </w:r>
          </w:p>
        </w:tc>
        <w:tc>
          <w:tcPr>
            <w:tcW w:type="dxa" w:w="2056"/>
            <w:vAlign w:val="top"/>
            <w:tcMar>
              <w:top w:w="60" w:type="dxa"/>
              <w:start w:w="60" w:type="dxa"/>
              <w:bottom w:w="60" w:type="dxa"/>
              <w:end w:w="60" w:type="dxa"/>
            </w:tcMar>
          </w:tcPr>
          <w:p>
            <w:pPr>
              <w:spacing w:after="0" w:before="0" w:line="240" w:lineRule="auto"/>
            </w:pPr>
            <w:r>
              <w:rPr>
                <w:b/>
                <w:sz w:val="14"/>
              </w:rPr>
              <w:t>Purpose</w:t>
            </w:r>
          </w:p>
        </w:tc>
        <w:tc>
          <w:tcPr>
            <w:tcW w:type="dxa" w:w="2056"/>
            <w:vAlign w:val="top"/>
            <w:tcMar>
              <w:top w:w="60" w:type="dxa"/>
              <w:start w:w="60" w:type="dxa"/>
              <w:bottom w:w="60" w:type="dxa"/>
              <w:end w:w="60" w:type="dxa"/>
            </w:tcMar>
          </w:tcPr>
          <w:p>
            <w:pPr>
              <w:spacing w:after="0" w:before="0" w:line="240" w:lineRule="auto"/>
            </w:pPr>
            <w:r>
              <w:rPr>
                <w:b/>
                <w:sz w:val="14"/>
              </w:rPr>
              <w:t>Key Attributes / Attribute Groups</w:t>
            </w:r>
          </w:p>
        </w:tc>
        <w:tc>
          <w:tcPr>
            <w:tcW w:type="dxa" w:w="2056"/>
            <w:vAlign w:val="top"/>
            <w:tcMar>
              <w:top w:w="60" w:type="dxa"/>
              <w:start w:w="60" w:type="dxa"/>
              <w:bottom w:w="60" w:type="dxa"/>
              <w:end w:w="60" w:type="dxa"/>
            </w:tcMar>
          </w:tcPr>
          <w:p>
            <w:pPr>
              <w:spacing w:after="0" w:before="0" w:line="240" w:lineRule="auto"/>
            </w:pPr>
            <w:r>
              <w:rPr>
                <w:b/>
                <w:sz w:val="14"/>
              </w:rPr>
              <w:t>Handling</w:t>
            </w:r>
          </w:p>
        </w:tc>
      </w:tr>
      <w:tr>
        <w:tc>
          <w:tcPr>
            <w:tcW w:type="dxa" w:w="2056"/>
            <w:vAlign w:val="top"/>
            <w:tcMar>
              <w:top w:w="60" w:type="dxa"/>
              <w:start w:w="60" w:type="dxa"/>
              <w:bottom w:w="60" w:type="dxa"/>
              <w:end w:w="60" w:type="dxa"/>
            </w:tcMar>
          </w:tcPr>
          <w:p>
            <w:pPr>
              <w:spacing w:after="0" w:before="0" w:line="240" w:lineRule="auto"/>
            </w:pPr>
            <w:r>
              <w:rPr>
                <w:sz w:val="14"/>
              </w:rPr>
              <w:t>IDAMUserView</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Displays user profile and account status details during support investigation.</w:t>
            </w:r>
          </w:p>
        </w:tc>
        <w:tc>
          <w:tcPr>
            <w:tcW w:type="dxa" w:w="2056"/>
            <w:vAlign w:val="top"/>
            <w:tcMar>
              <w:top w:w="60" w:type="dxa"/>
              <w:start w:w="60" w:type="dxa"/>
              <w:bottom w:w="60" w:type="dxa"/>
              <w:end w:w="60" w:type="dxa"/>
            </w:tcMar>
          </w:tcPr>
          <w:p>
            <w:pPr>
              <w:spacing w:after="0" w:before="0" w:line="240" w:lineRule="auto"/>
            </w:pPr>
            <w:r>
              <w:rPr>
                <w:sz w:val="14"/>
              </w:rPr>
              <w:t>LoginId, Username, EmailMasked, FirstName, LastName, FullName, MobileMasked, EmiratesIdMasked, AccountStatus, UserVerifiedStatus, UserLockedStatus, Channel, MyChartLinked.</w:t>
            </w:r>
          </w:p>
        </w:tc>
        <w:tc>
          <w:tcPr>
            <w:tcW w:type="dxa" w:w="2056"/>
            <w:vAlign w:val="top"/>
            <w:tcMar>
              <w:top w:w="60" w:type="dxa"/>
              <w:start w:w="60" w:type="dxa"/>
              <w:bottom w:w="60" w:type="dxa"/>
              <w:end w:w="60" w:type="dxa"/>
            </w:tcMar>
          </w:tcPr>
          <w:p>
            <w:pPr>
              <w:spacing w:after="0" w:before="0" w:line="240" w:lineRule="auto"/>
            </w:pPr>
            <w:r>
              <w:rPr>
                <w:sz w:val="14"/>
              </w:rPr>
              <w:t>Runtime-only. Sensitive attributes are masked and not stored.</w:t>
            </w:r>
          </w:p>
        </w:tc>
      </w:tr>
      <w:tr>
        <w:tc>
          <w:tcPr>
            <w:tcW w:type="dxa" w:w="2056"/>
            <w:vAlign w:val="top"/>
            <w:tcMar>
              <w:top w:w="60" w:type="dxa"/>
              <w:start w:w="60" w:type="dxa"/>
              <w:bottom w:w="60" w:type="dxa"/>
              <w:end w:w="60" w:type="dxa"/>
            </w:tcMar>
          </w:tcPr>
          <w:p>
            <w:pPr>
              <w:spacing w:after="0" w:before="0" w:line="240" w:lineRule="auto"/>
            </w:pPr>
            <w:r>
              <w:rPr>
                <w:sz w:val="14"/>
              </w:rPr>
              <w:t>UAEPassIdentityView</w:t>
            </w:r>
          </w:p>
        </w:tc>
        <w:tc>
          <w:tcPr>
            <w:tcW w:type="dxa" w:w="2056"/>
            <w:vAlign w:val="top"/>
            <w:tcMar>
              <w:top w:w="60" w:type="dxa"/>
              <w:start w:w="60" w:type="dxa"/>
              <w:bottom w:w="60" w:type="dxa"/>
              <w:end w:w="60" w:type="dxa"/>
            </w:tcMar>
          </w:tcPr>
          <w:p>
            <w:pPr>
              <w:spacing w:after="0" w:before="0" w:line="240" w:lineRule="auto"/>
            </w:pPr>
            <w:r>
              <w:rPr>
                <w:sz w:val="14"/>
              </w:rPr>
              <w:t>UAE PASS / IDAM</w:t>
            </w:r>
          </w:p>
        </w:tc>
        <w:tc>
          <w:tcPr>
            <w:tcW w:type="dxa" w:w="2056"/>
            <w:vAlign w:val="top"/>
            <w:tcMar>
              <w:top w:w="60" w:type="dxa"/>
              <w:start w:w="60" w:type="dxa"/>
              <w:bottom w:w="60" w:type="dxa"/>
              <w:end w:w="60" w:type="dxa"/>
            </w:tcMar>
          </w:tcPr>
          <w:p>
            <w:pPr>
              <w:spacing w:after="0" w:before="0" w:line="240" w:lineRule="auto"/>
            </w:pPr>
            <w:r>
              <w:rPr>
                <w:sz w:val="14"/>
              </w:rPr>
              <w:t>Displays UAE PASS linkage and identity verification status.</w:t>
            </w:r>
          </w:p>
        </w:tc>
        <w:tc>
          <w:tcPr>
            <w:tcW w:type="dxa" w:w="2056"/>
            <w:vAlign w:val="top"/>
            <w:tcMar>
              <w:top w:w="60" w:type="dxa"/>
              <w:start w:w="60" w:type="dxa"/>
              <w:bottom w:w="60" w:type="dxa"/>
              <w:end w:w="60" w:type="dxa"/>
            </w:tcMar>
          </w:tcPr>
          <w:p>
            <w:pPr>
              <w:spacing w:after="0" w:before="0" w:line="240" w:lineRule="auto"/>
            </w:pPr>
            <w:r>
              <w:rPr>
                <w:sz w:val="14"/>
              </w:rPr>
              <w:t>UAEPassUserUuid, UserType, VerificationStatus, LinkStatus, MobileMasked, EmailMasked, EmiratesIdMasked, LastSynchronizationAt.</w:t>
            </w:r>
          </w:p>
        </w:tc>
        <w:tc>
          <w:tcPr>
            <w:tcW w:type="dxa" w:w="2056"/>
            <w:vAlign w:val="top"/>
            <w:tcMar>
              <w:top w:w="60" w:type="dxa"/>
              <w:start w:w="60" w:type="dxa"/>
              <w:bottom w:w="60" w:type="dxa"/>
              <w:end w:w="60" w:type="dxa"/>
            </w:tcMar>
          </w:tcPr>
          <w:p>
            <w:pPr>
              <w:spacing w:after="0" w:before="0" w:line="240" w:lineRule="auto"/>
            </w:pPr>
            <w:r>
              <w:rPr>
                <w:sz w:val="14"/>
              </w:rPr>
              <w:t>Runtime-only. No UAE PASS master data is stored.</w:t>
            </w:r>
          </w:p>
        </w:tc>
      </w:tr>
      <w:tr>
        <w:tc>
          <w:tcPr>
            <w:tcW w:type="dxa" w:w="2056"/>
            <w:vAlign w:val="top"/>
            <w:tcMar>
              <w:top w:w="60" w:type="dxa"/>
              <w:start w:w="60" w:type="dxa"/>
              <w:bottom w:w="60" w:type="dxa"/>
              <w:end w:w="60" w:type="dxa"/>
            </w:tcMar>
          </w:tcPr>
          <w:p>
            <w:pPr>
              <w:spacing w:after="0" w:before="0" w:line="240" w:lineRule="auto"/>
            </w:pPr>
            <w:r>
              <w:rPr>
                <w:sz w:val="14"/>
              </w:rPr>
              <w:t>RoleAssignmentView</w:t>
            </w:r>
          </w:p>
        </w:tc>
        <w:tc>
          <w:tcPr>
            <w:tcW w:type="dxa" w:w="2056"/>
            <w:vAlign w:val="top"/>
            <w:tcMar>
              <w:top w:w="60" w:type="dxa"/>
              <w:start w:w="60" w:type="dxa"/>
              <w:bottom w:w="60" w:type="dxa"/>
              <w:end w:w="60" w:type="dxa"/>
            </w:tcMar>
          </w:tcPr>
          <w:p>
            <w:pPr>
              <w:spacing w:after="0" w:before="0" w:line="240" w:lineRule="auto"/>
            </w:pPr>
            <w:r>
              <w:rPr>
                <w:sz w:val="14"/>
              </w:rPr>
              <w:t>IDAM / Identity Service</w:t>
            </w:r>
          </w:p>
        </w:tc>
        <w:tc>
          <w:tcPr>
            <w:tcW w:type="dxa" w:w="2056"/>
            <w:vAlign w:val="top"/>
            <w:tcMar>
              <w:top w:w="60" w:type="dxa"/>
              <w:start w:w="60" w:type="dxa"/>
              <w:bottom w:w="60" w:type="dxa"/>
              <w:end w:w="60" w:type="dxa"/>
            </w:tcMar>
          </w:tcPr>
          <w:p>
            <w:pPr>
              <w:spacing w:after="0" w:before="0" w:line="240" w:lineRule="auto"/>
            </w:pPr>
            <w:r>
              <w:rPr>
                <w:sz w:val="14"/>
              </w:rPr>
              <w:t>Displays source-system role assignment information where an approved API exists.</w:t>
            </w:r>
          </w:p>
        </w:tc>
        <w:tc>
          <w:tcPr>
            <w:tcW w:type="dxa" w:w="2056"/>
            <w:vAlign w:val="top"/>
            <w:tcMar>
              <w:top w:w="60" w:type="dxa"/>
              <w:start w:w="60" w:type="dxa"/>
              <w:bottom w:w="60" w:type="dxa"/>
              <w:end w:w="60" w:type="dxa"/>
            </w:tcMar>
          </w:tcPr>
          <w:p>
            <w:pPr>
              <w:spacing w:after="0" w:before="0" w:line="240" w:lineRule="auto"/>
            </w:pPr>
            <w:r>
              <w:rPr>
                <w:sz w:val="14"/>
              </w:rPr>
              <w:t>RoleName, SystemCode, AssignmentStatus, AssignedFrom, AssignedTo.</w:t>
            </w:r>
          </w:p>
        </w:tc>
        <w:tc>
          <w:tcPr>
            <w:tcW w:type="dxa" w:w="2056"/>
            <w:vAlign w:val="top"/>
            <w:tcMar>
              <w:top w:w="60" w:type="dxa"/>
              <w:start w:w="60" w:type="dxa"/>
              <w:bottom w:w="60" w:type="dxa"/>
              <w:end w:w="60" w:type="dxa"/>
            </w:tcMar>
          </w:tcPr>
          <w:p>
            <w:pPr>
              <w:spacing w:after="0" w:before="0" w:line="240" w:lineRule="auto"/>
            </w:pPr>
            <w:r>
              <w:rPr>
                <w:sz w:val="14"/>
              </w:rPr>
              <w:t>Runtime-only. Used for investigation, not EMH authorization.</w:t>
            </w:r>
          </w:p>
        </w:tc>
      </w:tr>
      <w:tr>
        <w:tc>
          <w:tcPr>
            <w:tcW w:type="dxa" w:w="2056"/>
            <w:vAlign w:val="top"/>
            <w:tcMar>
              <w:top w:w="60" w:type="dxa"/>
              <w:start w:w="60" w:type="dxa"/>
              <w:bottom w:w="60" w:type="dxa"/>
              <w:end w:w="60" w:type="dxa"/>
            </w:tcMar>
          </w:tcPr>
          <w:p>
            <w:pPr>
              <w:spacing w:after="0" w:before="0" w:line="240" w:lineRule="auto"/>
            </w:pPr>
            <w:r>
              <w:rPr>
                <w:sz w:val="14"/>
              </w:rPr>
              <w:t>ClinicalAttachmentApplicationView</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Displays Clinical Attachment search result summary.</w:t>
            </w:r>
          </w:p>
        </w:tc>
        <w:tc>
          <w:tcPr>
            <w:tcW w:type="dxa" w:w="2056"/>
            <w:vAlign w:val="top"/>
            <w:tcMar>
              <w:top w:w="60" w:type="dxa"/>
              <w:start w:w="60" w:type="dxa"/>
              <w:bottom w:w="60" w:type="dxa"/>
              <w:end w:w="60" w:type="dxa"/>
            </w:tcMar>
          </w:tcPr>
          <w:p>
            <w:pPr>
              <w:spacing w:after="0" w:before="0" w:line="240" w:lineRule="auto"/>
            </w:pPr>
            <w:r>
              <w:rPr>
                <w:sz w:val="14"/>
              </w:rPr>
              <w:t>ApplicationReferenceMasked, ApplicationStatus, ApplicantNameMasked, EmiratesIdMasked, MobileMasked, EmailMasked, SubmissionDate, SourceLastUpdatedAt.</w:t>
            </w:r>
          </w:p>
        </w:tc>
        <w:tc>
          <w:tcPr>
            <w:tcW w:type="dxa" w:w="2056"/>
            <w:vAlign w:val="top"/>
            <w:tcMar>
              <w:top w:w="60" w:type="dxa"/>
              <w:start w:w="60" w:type="dxa"/>
              <w:bottom w:w="60" w:type="dxa"/>
              <w:end w:w="60" w:type="dxa"/>
            </w:tcMar>
          </w:tcPr>
          <w:p>
            <w:pPr>
              <w:spacing w:after="0" w:before="0" w:line="240" w:lineRule="auto"/>
            </w:pPr>
            <w:r>
              <w:rPr>
                <w:sz w:val="14"/>
              </w:rPr>
              <w:t>Runtime-only. No clinical application data is persisted.</w:t>
            </w:r>
          </w:p>
        </w:tc>
      </w:tr>
      <w:tr>
        <w:tc>
          <w:tcPr>
            <w:tcW w:type="dxa" w:w="2056"/>
            <w:vAlign w:val="top"/>
            <w:tcMar>
              <w:top w:w="60" w:type="dxa"/>
              <w:start w:w="60" w:type="dxa"/>
              <w:bottom w:w="60" w:type="dxa"/>
              <w:end w:w="60" w:type="dxa"/>
            </w:tcMar>
          </w:tcPr>
          <w:p>
            <w:pPr>
              <w:spacing w:after="0" w:before="0" w:line="240" w:lineRule="auto"/>
            </w:pPr>
            <w:r>
              <w:rPr>
                <w:sz w:val="14"/>
              </w:rPr>
              <w:t>ClinicalAttachmentDetailView</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Displays detailed Clinical Attachment status, payment state and processing context.</w:t>
            </w:r>
          </w:p>
        </w:tc>
        <w:tc>
          <w:tcPr>
            <w:tcW w:type="dxa" w:w="2056"/>
            <w:vAlign w:val="top"/>
            <w:tcMar>
              <w:top w:w="60" w:type="dxa"/>
              <w:start w:w="60" w:type="dxa"/>
              <w:bottom w:w="60" w:type="dxa"/>
              <w:end w:w="60" w:type="dxa"/>
            </w:tcMar>
          </w:tcPr>
          <w:p>
            <w:pPr>
              <w:spacing w:after="0" w:before="0" w:line="240" w:lineRule="auto"/>
            </w:pPr>
            <w:r>
              <w:rPr>
                <w:sz w:val="14"/>
              </w:rPr>
              <w:t>ApplicationReferenceMasked, ApplicationStatus, PaymentStatus, PaymentTransactionIdMasked, Amount, Currency, FacilityName, SpecialtyName, StatusReason, CreatedAt, ModifiedAt.</w:t>
            </w:r>
          </w:p>
        </w:tc>
        <w:tc>
          <w:tcPr>
            <w:tcW w:type="dxa" w:w="2056"/>
            <w:vAlign w:val="top"/>
            <w:tcMar>
              <w:top w:w="60" w:type="dxa"/>
              <w:start w:w="60" w:type="dxa"/>
              <w:bottom w:w="60" w:type="dxa"/>
              <w:end w:w="60" w:type="dxa"/>
            </w:tcMar>
          </w:tcPr>
          <w:p>
            <w:pPr>
              <w:spacing w:after="0" w:before="0" w:line="240" w:lineRule="auto"/>
            </w:pPr>
            <w:r>
              <w:rPr>
                <w:sz w:val="14"/>
              </w:rPr>
              <w:t>Runtime-only. Payment details are display-only and masked where required.</w:t>
            </w:r>
          </w:p>
        </w:tc>
      </w:tr>
      <w:tr>
        <w:tc>
          <w:tcPr>
            <w:tcW w:type="dxa" w:w="2056"/>
            <w:vAlign w:val="top"/>
            <w:tcMar>
              <w:top w:w="60" w:type="dxa"/>
              <w:start w:w="60" w:type="dxa"/>
              <w:bottom w:w="60" w:type="dxa"/>
              <w:end w:w="60" w:type="dxa"/>
            </w:tcMar>
          </w:tcPr>
          <w:p>
            <w:pPr>
              <w:spacing w:after="0" w:before="0" w:line="240" w:lineRule="auto"/>
            </w:pPr>
            <w:r>
              <w:rPr>
                <w:sz w:val="14"/>
              </w:rPr>
              <w:t>ICPApplicantView</w:t>
            </w:r>
          </w:p>
        </w:tc>
        <w:tc>
          <w:tcPr>
            <w:tcW w:type="dxa" w:w="2056"/>
            <w:vAlign w:val="top"/>
            <w:tcMar>
              <w:top w:w="60" w:type="dxa"/>
              <w:start w:w="60" w:type="dxa"/>
              <w:bottom w:w="60" w:type="dxa"/>
              <w:end w:w="60" w:type="dxa"/>
            </w:tcMar>
          </w:tcPr>
          <w:p>
            <w:pPr>
              <w:spacing w:after="0" w:before="0" w:line="240" w:lineRule="auto"/>
            </w:pPr>
            <w:r>
              <w:rPr>
                <w:sz w:val="14"/>
              </w:rPr>
              <w:t>ICP / Clinical Attachment route</w:t>
            </w:r>
          </w:p>
        </w:tc>
        <w:tc>
          <w:tcPr>
            <w:tcW w:type="dxa" w:w="2056"/>
            <w:vAlign w:val="top"/>
            <w:tcMar>
              <w:top w:w="60" w:type="dxa"/>
              <w:start w:w="60" w:type="dxa"/>
              <w:bottom w:w="60" w:type="dxa"/>
              <w:end w:w="60" w:type="dxa"/>
            </w:tcMar>
          </w:tcPr>
          <w:p>
            <w:pPr>
              <w:spacing w:after="0" w:before="0" w:line="240" w:lineRule="auto"/>
            </w:pPr>
            <w:r>
              <w:rPr>
                <w:sz w:val="14"/>
              </w:rPr>
              <w:t>Displays applicant identity attributes returned through approved integration.</w:t>
            </w:r>
          </w:p>
        </w:tc>
        <w:tc>
          <w:tcPr>
            <w:tcW w:type="dxa" w:w="2056"/>
            <w:vAlign w:val="top"/>
            <w:tcMar>
              <w:top w:w="60" w:type="dxa"/>
              <w:start w:w="60" w:type="dxa"/>
              <w:bottom w:w="60" w:type="dxa"/>
              <w:end w:w="60" w:type="dxa"/>
            </w:tcMar>
          </w:tcPr>
          <w:p>
            <w:pPr>
              <w:spacing w:after="0" w:before="0" w:line="240" w:lineRule="auto"/>
            </w:pPr>
            <w:r>
              <w:rPr>
                <w:sz w:val="14"/>
              </w:rPr>
              <w:t>ApplicantReferenceMasked, EmiratesIdMasked, FullName, Nationality, DateOfBirth, Gender, PassportNumberMasked, VerificationStatus.</w:t>
            </w:r>
          </w:p>
        </w:tc>
        <w:tc>
          <w:tcPr>
            <w:tcW w:type="dxa" w:w="2056"/>
            <w:vAlign w:val="top"/>
            <w:tcMar>
              <w:top w:w="60" w:type="dxa"/>
              <w:start w:w="60" w:type="dxa"/>
              <w:bottom w:w="60" w:type="dxa"/>
              <w:end w:w="60" w:type="dxa"/>
            </w:tcMar>
          </w:tcPr>
          <w:p>
            <w:pPr>
              <w:spacing w:after="0" w:before="0" w:line="240" w:lineRule="auto"/>
            </w:pPr>
            <w:r>
              <w:rPr>
                <w:sz w:val="14"/>
              </w:rPr>
              <w:t>Runtime-only. Highly sensitive attributes are masked or role-restricted.</w:t>
            </w:r>
          </w:p>
        </w:tc>
      </w:tr>
      <w:tr>
        <w:tc>
          <w:tcPr>
            <w:tcW w:type="dxa" w:w="2056"/>
            <w:vAlign w:val="top"/>
            <w:tcMar>
              <w:top w:w="60" w:type="dxa"/>
              <w:start w:w="60" w:type="dxa"/>
              <w:bottom w:w="60" w:type="dxa"/>
              <w:end w:w="60" w:type="dxa"/>
            </w:tcMar>
          </w:tcPr>
          <w:p>
            <w:pPr>
              <w:spacing w:after="0" w:before="0" w:line="240" w:lineRule="auto"/>
            </w:pPr>
            <w:r>
              <w:rPr>
                <w:sz w:val="14"/>
              </w:rPr>
              <w:t>ClinicalResponsibilityView</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Displays current responsible team or party for a Clinical Attachment request.</w:t>
            </w:r>
          </w:p>
        </w:tc>
        <w:tc>
          <w:tcPr>
            <w:tcW w:type="dxa" w:w="2056"/>
            <w:vAlign w:val="top"/>
            <w:tcMar>
              <w:top w:w="60" w:type="dxa"/>
              <w:start w:w="60" w:type="dxa"/>
              <w:bottom w:w="60" w:type="dxa"/>
              <w:end w:w="60" w:type="dxa"/>
            </w:tcMar>
          </w:tcPr>
          <w:p>
            <w:pPr>
              <w:spacing w:after="0" w:before="0" w:line="240" w:lineRule="auto"/>
            </w:pPr>
            <w:r>
              <w:rPr>
                <w:sz w:val="14"/>
              </w:rPr>
              <w:t>ApplicationReferenceMasked, ResponsibleTeam, ResponsibleUser, ResponsibilityStatus, LastUpdatedDate.</w:t>
            </w:r>
          </w:p>
        </w:tc>
        <w:tc>
          <w:tcPr>
            <w:tcW w:type="dxa" w:w="2056"/>
            <w:vAlign w:val="top"/>
            <w:tcMar>
              <w:top w:w="60" w:type="dxa"/>
              <w:start w:w="60" w:type="dxa"/>
              <w:bottom w:w="60" w:type="dxa"/>
              <w:end w:w="60" w:type="dxa"/>
            </w:tcMar>
          </w:tcPr>
          <w:p>
            <w:pPr>
              <w:spacing w:after="0" w:before="0" w:line="240" w:lineRule="auto"/>
            </w:pPr>
            <w:r>
              <w:rPr>
                <w:sz w:val="14"/>
              </w:rPr>
              <w:t>Runtime-only. Availability depends on approved source API.</w:t>
            </w:r>
          </w:p>
        </w:tc>
      </w:tr>
      <w:tr>
        <w:tc>
          <w:tcPr>
            <w:tcW w:type="dxa" w:w="2056"/>
            <w:vAlign w:val="top"/>
            <w:tcMar>
              <w:top w:w="60" w:type="dxa"/>
              <w:start w:w="60" w:type="dxa"/>
              <w:bottom w:w="60" w:type="dxa"/>
              <w:end w:w="60" w:type="dxa"/>
            </w:tcMar>
          </w:tcPr>
          <w:p>
            <w:pPr>
              <w:spacing w:after="0" w:before="0" w:line="240" w:lineRule="auto"/>
            </w:pPr>
            <w:r>
              <w:rPr>
                <w:sz w:val="14"/>
              </w:rPr>
              <w:t>ReferenceView</w:t>
            </w:r>
          </w:p>
        </w:tc>
        <w:tc>
          <w:tcPr>
            <w:tcW w:type="dxa" w:w="2056"/>
            <w:vAlign w:val="top"/>
            <w:tcMar>
              <w:top w:w="60" w:type="dxa"/>
              <w:start w:w="60" w:type="dxa"/>
              <w:bottom w:w="60" w:type="dxa"/>
              <w:end w:w="60" w:type="dxa"/>
            </w:tcMar>
          </w:tcPr>
          <w:p>
            <w:pPr>
              <w:spacing w:after="0" w:before="0" w:line="240" w:lineRule="auto"/>
            </w:pPr>
            <w:r>
              <w:rPr>
                <w:sz w:val="14"/>
              </w:rPr>
              <w:t>Clinical Attachment / Approved source</w:t>
            </w:r>
          </w:p>
        </w:tc>
        <w:tc>
          <w:tcPr>
            <w:tcW w:type="dxa" w:w="2056"/>
            <w:vAlign w:val="top"/>
            <w:tcMar>
              <w:top w:w="60" w:type="dxa"/>
              <w:start w:w="60" w:type="dxa"/>
              <w:bottom w:w="60" w:type="dxa"/>
              <w:end w:w="60" w:type="dxa"/>
            </w:tcMar>
          </w:tcPr>
          <w:p>
            <w:pPr>
              <w:spacing w:after="0" w:before="0" w:line="240" w:lineRule="auto"/>
            </w:pPr>
            <w:r>
              <w:rPr>
                <w:sz w:val="14"/>
              </w:rPr>
              <w:t>Displays approved low-sensitivity reference values such as facility or specialty labels.</w:t>
            </w:r>
          </w:p>
        </w:tc>
        <w:tc>
          <w:tcPr>
            <w:tcW w:type="dxa" w:w="2056"/>
            <w:vAlign w:val="top"/>
            <w:tcMar>
              <w:top w:w="60" w:type="dxa"/>
              <w:start w:w="60" w:type="dxa"/>
              <w:bottom w:w="60" w:type="dxa"/>
              <w:end w:w="60" w:type="dxa"/>
            </w:tcMar>
          </w:tcPr>
          <w:p>
            <w:pPr>
              <w:spacing w:after="0" w:before="0" w:line="240" w:lineRule="auto"/>
            </w:pPr>
            <w:r>
              <w:rPr>
                <w:sz w:val="14"/>
              </w:rPr>
              <w:t>ReferenceType, ReferenceCode, DisplayValue, SourceSystem, SourceLastUpdatedAt.</w:t>
            </w:r>
          </w:p>
        </w:tc>
        <w:tc>
          <w:tcPr>
            <w:tcW w:type="dxa" w:w="2056"/>
            <w:vAlign w:val="top"/>
            <w:tcMar>
              <w:top w:w="60" w:type="dxa"/>
              <w:start w:w="60" w:type="dxa"/>
              <w:bottom w:w="60" w:type="dxa"/>
              <w:end w:w="60" w:type="dxa"/>
            </w:tcMar>
          </w:tcPr>
          <w:p>
            <w:pPr>
              <w:spacing w:after="0" w:before="0" w:line="240" w:lineRule="auto"/>
            </w:pPr>
            <w:r>
              <w:rPr>
                <w:sz w:val="14"/>
              </w:rPr>
              <w:t>Runtime-only by default. Any caching requires separate approval.</w:t>
            </w:r>
          </w:p>
        </w:tc>
      </w:tr>
      <w:tr>
        <w:tc>
          <w:tcPr>
            <w:tcW w:type="dxa" w:w="2056"/>
            <w:vAlign w:val="top"/>
            <w:tcMar>
              <w:top w:w="60" w:type="dxa"/>
              <w:start w:w="60" w:type="dxa"/>
              <w:bottom w:w="60" w:type="dxa"/>
              <w:end w:w="60" w:type="dxa"/>
            </w:tcMar>
          </w:tcPr>
          <w:p>
            <w:pPr>
              <w:spacing w:after="0" w:before="0" w:line="240" w:lineRule="auto"/>
            </w:pPr>
            <w:r>
              <w:rPr>
                <w:sz w:val="14"/>
              </w:rPr>
              <w:t>PremaritalApplicationView</w:t>
            </w:r>
          </w:p>
        </w:tc>
        <w:tc>
          <w:tcPr>
            <w:tcW w:type="dxa" w:w="2056"/>
            <w:vAlign w:val="top"/>
            <w:tcMar>
              <w:top w:w="60" w:type="dxa"/>
              <w:start w:w="60" w:type="dxa"/>
              <w:bottom w:w="60" w:type="dxa"/>
              <w:end w:w="60" w:type="dxa"/>
            </w:tcMar>
          </w:tcPr>
          <w:p>
            <w:pPr>
              <w:spacing w:after="0" w:before="0" w:line="240" w:lineRule="auto"/>
            </w:pPr>
            <w:r>
              <w:rPr>
                <w:sz w:val="14"/>
              </w:rPr>
              <w:t>Premarital</w:t>
            </w:r>
          </w:p>
        </w:tc>
        <w:tc>
          <w:tcPr>
            <w:tcW w:type="dxa" w:w="2056"/>
            <w:vAlign w:val="top"/>
            <w:tcMar>
              <w:top w:w="60" w:type="dxa"/>
              <w:start w:w="60" w:type="dxa"/>
              <w:bottom w:w="60" w:type="dxa"/>
              <w:end w:w="60" w:type="dxa"/>
            </w:tcMar>
          </w:tcPr>
          <w:p>
            <w:pPr>
              <w:spacing w:after="0" w:before="0" w:line="240" w:lineRule="auto"/>
            </w:pPr>
            <w:r>
              <w:rPr>
                <w:sz w:val="14"/>
              </w:rPr>
              <w:t>Displays Premarital application status and applicant context.</w:t>
            </w:r>
          </w:p>
        </w:tc>
        <w:tc>
          <w:tcPr>
            <w:tcW w:type="dxa" w:w="2056"/>
            <w:vAlign w:val="top"/>
            <w:tcMar>
              <w:top w:w="60" w:type="dxa"/>
              <w:start w:w="60" w:type="dxa"/>
              <w:bottom w:w="60" w:type="dxa"/>
              <w:end w:w="60" w:type="dxa"/>
            </w:tcMar>
          </w:tcPr>
          <w:p>
            <w:pPr>
              <w:spacing w:after="0" w:before="0" w:line="240" w:lineRule="auto"/>
            </w:pPr>
            <w:r>
              <w:rPr>
                <w:sz w:val="14"/>
              </w:rPr>
              <w:t>ApplicationReferenceMasked, MRNMasked, EmiratesIdMasked, ApplicantNameMasked, EmailMasked, Nationality, ApplicationStatus, CreatedDate, SourceLastUpdatedAt.</w:t>
            </w:r>
          </w:p>
        </w:tc>
        <w:tc>
          <w:tcPr>
            <w:tcW w:type="dxa" w:w="2056"/>
            <w:vAlign w:val="top"/>
            <w:tcMar>
              <w:top w:w="60" w:type="dxa"/>
              <w:start w:w="60" w:type="dxa"/>
              <w:bottom w:w="60" w:type="dxa"/>
              <w:end w:w="60" w:type="dxa"/>
            </w:tcMar>
          </w:tcPr>
          <w:p>
            <w:pPr>
              <w:spacing w:after="0" w:before="0" w:line="240" w:lineRule="auto"/>
            </w:pPr>
            <w:r>
              <w:rPr>
                <w:sz w:val="14"/>
              </w:rPr>
              <w:t>Runtime-only. Final attributes subject to approved API contract.</w:t>
            </w:r>
          </w:p>
        </w:tc>
      </w:tr>
      <w:tr>
        <w:tc>
          <w:tcPr>
            <w:tcW w:type="dxa" w:w="2056"/>
            <w:vAlign w:val="top"/>
            <w:tcMar>
              <w:top w:w="60" w:type="dxa"/>
              <w:start w:w="60" w:type="dxa"/>
              <w:bottom w:w="60" w:type="dxa"/>
              <w:end w:w="60" w:type="dxa"/>
            </w:tcMar>
          </w:tcPr>
          <w:p>
            <w:pPr>
              <w:spacing w:after="0" w:before="0" w:line="240" w:lineRule="auto"/>
            </w:pPr>
            <w:r>
              <w:rPr>
                <w:sz w:val="14"/>
              </w:rPr>
              <w:t>PremaritalPaymentView</w:t>
            </w:r>
          </w:p>
        </w:tc>
        <w:tc>
          <w:tcPr>
            <w:tcW w:type="dxa" w:w="2056"/>
            <w:vAlign w:val="top"/>
            <w:tcMar>
              <w:top w:w="60" w:type="dxa"/>
              <w:start w:w="60" w:type="dxa"/>
              <w:bottom w:w="60" w:type="dxa"/>
              <w:end w:w="60" w:type="dxa"/>
            </w:tcMar>
          </w:tcPr>
          <w:p>
            <w:pPr>
              <w:spacing w:after="0" w:before="0" w:line="240" w:lineRule="auto"/>
            </w:pPr>
            <w:r>
              <w:rPr>
                <w:sz w:val="14"/>
              </w:rPr>
              <w:t>Premarital / Payment source</w:t>
            </w:r>
          </w:p>
        </w:tc>
        <w:tc>
          <w:tcPr>
            <w:tcW w:type="dxa" w:w="2056"/>
            <w:vAlign w:val="top"/>
            <w:tcMar>
              <w:top w:w="60" w:type="dxa"/>
              <w:start w:w="60" w:type="dxa"/>
              <w:bottom w:w="60" w:type="dxa"/>
              <w:end w:w="60" w:type="dxa"/>
            </w:tcMar>
          </w:tcPr>
          <w:p>
            <w:pPr>
              <w:spacing w:after="0" w:before="0" w:line="240" w:lineRule="auto"/>
            </w:pPr>
            <w:r>
              <w:rPr>
                <w:sz w:val="14"/>
              </w:rPr>
              <w:t>Displays Premarital payment status and validation outcome.</w:t>
            </w:r>
          </w:p>
        </w:tc>
        <w:tc>
          <w:tcPr>
            <w:tcW w:type="dxa" w:w="2056"/>
            <w:vAlign w:val="top"/>
            <w:tcMar>
              <w:top w:w="60" w:type="dxa"/>
              <w:start w:w="60" w:type="dxa"/>
              <w:bottom w:w="60" w:type="dxa"/>
              <w:end w:w="60" w:type="dxa"/>
            </w:tcMar>
          </w:tcPr>
          <w:p>
            <w:pPr>
              <w:spacing w:after="0" w:before="0" w:line="240" w:lineRule="auto"/>
            </w:pPr>
            <w:r>
              <w:rPr>
                <w:sz w:val="14"/>
              </w:rPr>
              <w:t>PaymentReferenceMasked, TransactionReferenceMasked, PaymentStatus, Amount, Currency, PaymentDate, ValidationOutcome.</w:t>
            </w:r>
          </w:p>
        </w:tc>
        <w:tc>
          <w:tcPr>
            <w:tcW w:type="dxa" w:w="2056"/>
            <w:vAlign w:val="top"/>
            <w:tcMar>
              <w:top w:w="60" w:type="dxa"/>
              <w:start w:w="60" w:type="dxa"/>
              <w:bottom w:w="60" w:type="dxa"/>
              <w:end w:w="60" w:type="dxa"/>
            </w:tcMar>
          </w:tcPr>
          <w:p>
            <w:pPr>
              <w:spacing w:after="0" w:before="0" w:line="240" w:lineRule="auto"/>
            </w:pPr>
            <w:r>
              <w:rPr>
                <w:sz w:val="14"/>
              </w:rPr>
              <w:t>Runtime-only. No payment payload is stored.</w:t>
            </w:r>
          </w:p>
        </w:tc>
      </w:tr>
      <w:tr>
        <w:tc>
          <w:tcPr>
            <w:tcW w:type="dxa" w:w="2056"/>
            <w:vAlign w:val="top"/>
            <w:tcMar>
              <w:top w:w="60" w:type="dxa"/>
              <w:start w:w="60" w:type="dxa"/>
              <w:bottom w:w="60" w:type="dxa"/>
              <w:end w:w="60" w:type="dxa"/>
            </w:tcMar>
          </w:tcPr>
          <w:p>
            <w:pPr>
              <w:spacing w:after="0" w:before="0" w:line="240" w:lineRule="auto"/>
            </w:pPr>
            <w:r>
              <w:rPr>
                <w:sz w:val="14"/>
              </w:rPr>
              <w:t>HealthCardView</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Displays health-card status, coverage and eligibility information.</w:t>
            </w:r>
          </w:p>
        </w:tc>
        <w:tc>
          <w:tcPr>
            <w:tcW w:type="dxa" w:w="2056"/>
            <w:vAlign w:val="top"/>
            <w:tcMar>
              <w:top w:w="60" w:type="dxa"/>
              <w:start w:w="60" w:type="dxa"/>
              <w:bottom w:w="60" w:type="dxa"/>
              <w:end w:w="60" w:type="dxa"/>
            </w:tcMar>
          </w:tcPr>
          <w:p>
            <w:pPr>
              <w:spacing w:after="0" w:before="0" w:line="240" w:lineRule="auto"/>
            </w:pPr>
            <w:r>
              <w:rPr>
                <w:sz w:val="14"/>
              </w:rPr>
              <w:t>MRNMasked, EmiratesIdMasked, PatientNameMasked, HealthCardStatus, CoverageName, StartDate, EndDate, PaymentStatus, TransactionReferenceMasked, SPTRNMasked.</w:t>
            </w:r>
          </w:p>
        </w:tc>
        <w:tc>
          <w:tcPr>
            <w:tcW w:type="dxa" w:w="2056"/>
            <w:vAlign w:val="top"/>
            <w:tcMar>
              <w:top w:w="60" w:type="dxa"/>
              <w:start w:w="60" w:type="dxa"/>
              <w:bottom w:w="60" w:type="dxa"/>
              <w:end w:w="60" w:type="dxa"/>
            </w:tcMar>
          </w:tcPr>
          <w:p>
            <w:pPr>
              <w:spacing w:after="0" w:before="0" w:line="240" w:lineRule="auto"/>
            </w:pPr>
            <w:r>
              <w:rPr>
                <w:sz w:val="14"/>
              </w:rPr>
              <w:t>Runtime-only. Health identifiers are masked by default.</w:t>
            </w:r>
          </w:p>
        </w:tc>
      </w:tr>
      <w:tr>
        <w:tc>
          <w:tcPr>
            <w:tcW w:type="dxa" w:w="2056"/>
            <w:vAlign w:val="top"/>
            <w:tcMar>
              <w:top w:w="60" w:type="dxa"/>
              <w:start w:w="60" w:type="dxa"/>
              <w:bottom w:w="60" w:type="dxa"/>
              <w:end w:w="60" w:type="dxa"/>
            </w:tcMar>
          </w:tcPr>
          <w:p>
            <w:pPr>
              <w:spacing w:after="0" w:before="0" w:line="240" w:lineRule="auto"/>
            </w:pPr>
            <w:r>
              <w:rPr>
                <w:sz w:val="14"/>
              </w:rPr>
              <w:t>SickLeaveView</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Displays sick-leave certificate status and relevant support information.</w:t>
            </w:r>
          </w:p>
        </w:tc>
        <w:tc>
          <w:tcPr>
            <w:tcW w:type="dxa" w:w="2056"/>
            <w:vAlign w:val="top"/>
            <w:tcMar>
              <w:top w:w="60" w:type="dxa"/>
              <w:start w:w="60" w:type="dxa"/>
              <w:bottom w:w="60" w:type="dxa"/>
              <w:end w:w="60" w:type="dxa"/>
            </w:tcMar>
          </w:tcPr>
          <w:p>
            <w:pPr>
              <w:spacing w:after="0" w:before="0" w:line="240" w:lineRule="auto"/>
            </w:pPr>
            <w:r>
              <w:rPr>
                <w:sz w:val="14"/>
              </w:rPr>
              <w:t>MRNMasked, EmiratesIdMasked, CertificateNumberMasked, PatientNameMasked, LeaveStartDate, LeaveEndDate, FacilityName, DoctorNameMasked, SickLeaveStatus, TransactionReferenceMasked.</w:t>
            </w:r>
          </w:p>
        </w:tc>
        <w:tc>
          <w:tcPr>
            <w:tcW w:type="dxa" w:w="2056"/>
            <w:vAlign w:val="top"/>
            <w:tcMar>
              <w:top w:w="60" w:type="dxa"/>
              <w:start w:w="60" w:type="dxa"/>
              <w:bottom w:w="60" w:type="dxa"/>
              <w:end w:w="60" w:type="dxa"/>
            </w:tcMar>
          </w:tcPr>
          <w:p>
            <w:pPr>
              <w:spacing w:after="0" w:before="0" w:line="240" w:lineRule="auto"/>
            </w:pPr>
            <w:r>
              <w:rPr>
                <w:sz w:val="14"/>
              </w:rPr>
              <w:t>Runtime-only. No certificate copy is stored.</w:t>
            </w:r>
          </w:p>
        </w:tc>
      </w:tr>
      <w:tr>
        <w:tc>
          <w:tcPr>
            <w:tcW w:type="dxa" w:w="2056"/>
            <w:vAlign w:val="top"/>
            <w:tcMar>
              <w:top w:w="60" w:type="dxa"/>
              <w:start w:w="60" w:type="dxa"/>
              <w:bottom w:w="60" w:type="dxa"/>
              <w:end w:w="60" w:type="dxa"/>
            </w:tcMar>
          </w:tcPr>
          <w:p>
            <w:pPr>
              <w:spacing w:after="0" w:before="0" w:line="240" w:lineRule="auto"/>
            </w:pPr>
            <w:r>
              <w:rPr>
                <w:sz w:val="14"/>
              </w:rPr>
              <w:t>MedicalReportView</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Displays medical-report request status and reference information.</w:t>
            </w:r>
          </w:p>
        </w:tc>
        <w:tc>
          <w:tcPr>
            <w:tcW w:type="dxa" w:w="2056"/>
            <w:vAlign w:val="top"/>
            <w:tcMar>
              <w:top w:w="60" w:type="dxa"/>
              <w:start w:w="60" w:type="dxa"/>
              <w:bottom w:w="60" w:type="dxa"/>
              <w:end w:w="60" w:type="dxa"/>
            </w:tcMar>
          </w:tcPr>
          <w:p>
            <w:pPr>
              <w:spacing w:after="0" w:before="0" w:line="240" w:lineRule="auto"/>
            </w:pPr>
            <w:r>
              <w:rPr>
                <w:sz w:val="14"/>
              </w:rPr>
              <w:t>ReportReferenceMasked, MRNMasked, EmiratesIdMasked, PatientNameMasked, FacilityName, Specialty, ReportStatus, VisitDate, RequestDate, TransactionReferenceMasked, FilenetVSIDMasked.</w:t>
            </w:r>
          </w:p>
        </w:tc>
        <w:tc>
          <w:tcPr>
            <w:tcW w:type="dxa" w:w="2056"/>
            <w:vAlign w:val="top"/>
            <w:tcMar>
              <w:top w:w="60" w:type="dxa"/>
              <w:start w:w="60" w:type="dxa"/>
              <w:bottom w:w="60" w:type="dxa"/>
              <w:end w:w="60" w:type="dxa"/>
            </w:tcMar>
          </w:tcPr>
          <w:p>
            <w:pPr>
              <w:spacing w:after="0" w:before="0" w:line="240" w:lineRule="auto"/>
            </w:pPr>
            <w:r>
              <w:rPr>
                <w:sz w:val="14"/>
              </w:rPr>
              <w:t>Runtime-only. Document retrieval and storage are out of scope.</w:t>
            </w:r>
          </w:p>
        </w:tc>
      </w:tr>
    </w:tbl>
    <w:p>
      <w:pPr>
        <w:pStyle w:val="Heading4"/>
        <w:spacing w:after="80" w:before="0"/>
      </w:pPr>
      <w:r>
        <w:t>2.1.2.4 External Operational Data Stores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External Store</w:t>
            </w:r>
          </w:p>
        </w:tc>
        <w:tc>
          <w:tcPr>
            <w:tcW w:type="dxa" w:w="2056"/>
            <w:vAlign w:val="top"/>
            <w:tcMar>
              <w:top w:w="60" w:type="dxa"/>
              <w:start w:w="60" w:type="dxa"/>
              <w:bottom w:w="60" w:type="dxa"/>
              <w:end w:w="60" w:type="dxa"/>
            </w:tcMar>
          </w:tcPr>
          <w:p>
            <w:pPr>
              <w:spacing w:after="0" w:before="0" w:line="240" w:lineRule="auto"/>
            </w:pPr>
            <w:r>
              <w:rPr>
                <w:b/>
                <w:sz w:val="14"/>
              </w:rPr>
              <w:t>Purpose</w:t>
            </w:r>
          </w:p>
        </w:tc>
        <w:tc>
          <w:tcPr>
            <w:tcW w:type="dxa" w:w="2056"/>
            <w:vAlign w:val="top"/>
            <w:tcMar>
              <w:top w:w="60" w:type="dxa"/>
              <w:start w:w="60" w:type="dxa"/>
              <w:bottom w:w="60" w:type="dxa"/>
              <w:end w:w="60" w:type="dxa"/>
            </w:tcMar>
          </w:tcPr>
          <w:p>
            <w:pPr>
              <w:spacing w:after="0" w:before="0" w:line="240" w:lineRule="auto"/>
            </w:pPr>
            <w:r>
              <w:rPr>
                <w:b/>
                <w:sz w:val="14"/>
              </w:rPr>
              <w:t>Data Stored</w:t>
            </w:r>
          </w:p>
        </w:tc>
        <w:tc>
          <w:tcPr>
            <w:tcW w:type="dxa" w:w="2056"/>
            <w:vAlign w:val="top"/>
            <w:tcMar>
              <w:top w:w="60" w:type="dxa"/>
              <w:start w:w="60" w:type="dxa"/>
              <w:bottom w:w="60" w:type="dxa"/>
              <w:end w:w="60" w:type="dxa"/>
            </w:tcMar>
          </w:tcPr>
          <w:p>
            <w:pPr>
              <w:spacing w:after="0" w:before="0" w:line="240" w:lineRule="auto"/>
            </w:pPr>
            <w:r>
              <w:rPr>
                <w:b/>
                <w:sz w:val="14"/>
              </w:rPr>
              <w:t>EMH Role</w:t>
            </w:r>
          </w:p>
        </w:tc>
        <w:tc>
          <w:tcPr>
            <w:tcW w:type="dxa" w:w="2056"/>
            <w:vAlign w:val="top"/>
            <w:tcMar>
              <w:top w:w="60" w:type="dxa"/>
              <w:start w:w="60" w:type="dxa"/>
              <w:bottom w:w="60" w:type="dxa"/>
              <w:end w:w="60" w:type="dxa"/>
            </w:tcMar>
          </w:tcPr>
          <w:p>
            <w:pPr>
              <w:spacing w:after="0" w:before="0" w:line="240" w:lineRule="auto"/>
            </w:pPr>
            <w:r>
              <w:rPr>
                <w:b/>
                <w:sz w:val="14"/>
              </w:rPr>
              <w:t>Restriction</w:t>
            </w:r>
          </w:p>
        </w:tc>
      </w:tr>
      <w:tr>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Authoritative audit system of record</w:t>
            </w:r>
          </w:p>
        </w:tc>
        <w:tc>
          <w:tcPr>
            <w:tcW w:type="dxa" w:w="2056"/>
            <w:vAlign w:val="top"/>
            <w:tcMar>
              <w:top w:w="60" w:type="dxa"/>
              <w:start w:w="60" w:type="dxa"/>
              <w:bottom w:w="60" w:type="dxa"/>
              <w:end w:w="60" w:type="dxa"/>
            </w:tcMar>
          </w:tcPr>
          <w:p>
            <w:pPr>
              <w:spacing w:after="0" w:before="0" w:line="240" w:lineRule="auto"/>
            </w:pPr>
            <w:r>
              <w:rPr>
                <w:sz w:val="14"/>
              </w:rPr>
              <w:t>Privacy-safe audit events for support, administration and security-relevant EMH actions</w:t>
            </w:r>
          </w:p>
        </w:tc>
        <w:tc>
          <w:tcPr>
            <w:tcW w:type="dxa" w:w="2056"/>
            <w:vAlign w:val="top"/>
            <w:tcMar>
              <w:top w:w="60" w:type="dxa"/>
              <w:start w:w="60" w:type="dxa"/>
              <w:bottom w:w="60" w:type="dxa"/>
              <w:end w:w="60" w:type="dxa"/>
            </w:tcMar>
          </w:tcPr>
          <w:p>
            <w:pPr>
              <w:spacing w:after="0" w:before="0" w:line="240" w:lineRule="auto"/>
            </w:pPr>
            <w:r>
              <w:rPr>
                <w:sz w:val="14"/>
              </w:rPr>
              <w:t>Producer of audit events</w:t>
            </w:r>
          </w:p>
        </w:tc>
        <w:tc>
          <w:tcPr>
            <w:tcW w:type="dxa" w:w="2056"/>
            <w:vAlign w:val="top"/>
            <w:tcMar>
              <w:top w:w="60" w:type="dxa"/>
              <w:start w:w="60" w:type="dxa"/>
              <w:bottom w:w="60" w:type="dxa"/>
              <w:end w:w="60" w:type="dxa"/>
            </w:tcMar>
          </w:tcPr>
          <w:p>
            <w:pPr>
              <w:spacing w:after="0" w:before="0" w:line="240" w:lineRule="auto"/>
            </w:pPr>
            <w:r>
              <w:rPr>
                <w:sz w:val="14"/>
              </w:rPr>
              <w:t>EMH does not use Mendix DB or SIEM as the permanent audit repository.</w:t>
            </w:r>
          </w:p>
        </w:tc>
      </w:tr>
      <w:tr>
        <w:tc>
          <w:tcPr>
            <w:tcW w:type="dxa" w:w="2056"/>
            <w:vAlign w:val="top"/>
            <w:tcMar>
              <w:top w:w="60" w:type="dxa"/>
              <w:start w:w="60" w:type="dxa"/>
              <w:bottom w:w="60" w:type="dxa"/>
              <w:end w:w="60" w:type="dxa"/>
            </w:tcMar>
          </w:tcPr>
          <w:p>
            <w:pPr>
              <w:spacing w:after="0" w:before="0" w:line="240" w:lineRule="auto"/>
            </w:pPr>
            <w:r>
              <w:rPr>
                <w:sz w:val="14"/>
              </w:rPr>
              <w:t>Elasticsearch</w:t>
            </w:r>
          </w:p>
        </w:tc>
        <w:tc>
          <w:tcPr>
            <w:tcW w:type="dxa" w:w="2056"/>
            <w:vAlign w:val="top"/>
            <w:tcMar>
              <w:top w:w="60" w:type="dxa"/>
              <w:start w:w="60" w:type="dxa"/>
              <w:bottom w:w="60" w:type="dxa"/>
              <w:end w:w="60" w:type="dxa"/>
            </w:tcMar>
          </w:tcPr>
          <w:p>
            <w:pPr>
              <w:spacing w:after="0" w:before="0" w:line="240" w:lineRule="auto"/>
            </w:pPr>
            <w:r>
              <w:rPr>
                <w:sz w:val="14"/>
              </w:rPr>
              <w:t>Exception-log indexing and search</w:t>
            </w:r>
          </w:p>
        </w:tc>
        <w:tc>
          <w:tcPr>
            <w:tcW w:type="dxa" w:w="2056"/>
            <w:vAlign w:val="top"/>
            <w:tcMar>
              <w:top w:w="60" w:type="dxa"/>
              <w:start w:w="60" w:type="dxa"/>
              <w:bottom w:w="60" w:type="dxa"/>
              <w:end w:w="60" w:type="dxa"/>
            </w:tcMar>
          </w:tcPr>
          <w:p>
            <w:pPr>
              <w:spacing w:after="0" w:before="0" w:line="240" w:lineRule="auto"/>
            </w:pPr>
            <w:r>
              <w:rPr>
                <w:sz w:val="14"/>
              </w:rPr>
              <w:t>Sanitized exception logs, runtime errors, integration failures and diagnostic metadata</w:t>
            </w:r>
          </w:p>
        </w:tc>
        <w:tc>
          <w:tcPr>
            <w:tcW w:type="dxa" w:w="2056"/>
            <w:vAlign w:val="top"/>
            <w:tcMar>
              <w:top w:w="60" w:type="dxa"/>
              <w:start w:w="60" w:type="dxa"/>
              <w:bottom w:w="60" w:type="dxa"/>
              <w:end w:w="60" w:type="dxa"/>
            </w:tcMar>
          </w:tcPr>
          <w:p>
            <w:pPr>
              <w:spacing w:after="0" w:before="0" w:line="240" w:lineRule="auto"/>
            </w:pPr>
            <w:r>
              <w:rPr>
                <w:sz w:val="14"/>
              </w:rPr>
              <w:t>Log producer through runtime/logging pipeline</w:t>
            </w:r>
          </w:p>
        </w:tc>
        <w:tc>
          <w:tcPr>
            <w:tcW w:type="dxa" w:w="2056"/>
            <w:vAlign w:val="top"/>
            <w:tcMar>
              <w:top w:w="60" w:type="dxa"/>
              <w:start w:w="60" w:type="dxa"/>
              <w:bottom w:w="60" w:type="dxa"/>
              <w:end w:w="60" w:type="dxa"/>
            </w:tcMar>
          </w:tcPr>
          <w:p>
            <w:pPr>
              <w:spacing w:after="0" w:before="0" w:line="240" w:lineRule="auto"/>
            </w:pPr>
            <w:r>
              <w:rPr>
                <w:sz w:val="14"/>
              </w:rPr>
              <w:t>Elasticsearch is not an audit system of record and must not contain sensitive business payloads.</w:t>
            </w:r>
          </w:p>
        </w:tc>
      </w:tr>
      <w:tr>
        <w:tc>
          <w:tcPr>
            <w:tcW w:type="dxa" w:w="2056"/>
            <w:vAlign w:val="top"/>
            <w:tcMar>
              <w:top w:w="60" w:type="dxa"/>
              <w:start w:w="60" w:type="dxa"/>
              <w:bottom w:w="60" w:type="dxa"/>
              <w:end w:w="60" w:type="dxa"/>
            </w:tcMar>
          </w:tcPr>
          <w:p>
            <w:pPr>
              <w:spacing w:after="0" w:before="0" w:line="240" w:lineRule="auto"/>
            </w:pPr>
            <w:r>
              <w:rPr>
                <w:sz w:val="14"/>
              </w:rPr>
              <w:t>AppDynamics</w:t>
            </w:r>
          </w:p>
        </w:tc>
        <w:tc>
          <w:tcPr>
            <w:tcW w:type="dxa" w:w="2056"/>
            <w:vAlign w:val="top"/>
            <w:tcMar>
              <w:top w:w="60" w:type="dxa"/>
              <w:start w:w="60" w:type="dxa"/>
              <w:bottom w:w="60" w:type="dxa"/>
              <w:end w:w="60" w:type="dxa"/>
            </w:tcMar>
          </w:tcPr>
          <w:p>
            <w:pPr>
              <w:spacing w:after="0" w:before="0" w:line="240" w:lineRule="auto"/>
            </w:pPr>
            <w:r>
              <w:rPr>
                <w:sz w:val="14"/>
              </w:rPr>
              <w:t>Application performance and runtime monitoring</w:t>
            </w:r>
          </w:p>
        </w:tc>
        <w:tc>
          <w:tcPr>
            <w:tcW w:type="dxa" w:w="2056"/>
            <w:vAlign w:val="top"/>
            <w:tcMar>
              <w:top w:w="60" w:type="dxa"/>
              <w:start w:w="60" w:type="dxa"/>
              <w:bottom w:w="60" w:type="dxa"/>
              <w:end w:w="60" w:type="dxa"/>
            </w:tcMar>
          </w:tcPr>
          <w:p>
            <w:pPr>
              <w:spacing w:after="0" w:before="0" w:line="240" w:lineRule="auto"/>
            </w:pPr>
            <w:r>
              <w:rPr>
                <w:sz w:val="14"/>
              </w:rPr>
              <w:t>APM metrics, runtime performance, dependency latency and error trends</w:t>
            </w:r>
          </w:p>
        </w:tc>
        <w:tc>
          <w:tcPr>
            <w:tcW w:type="dxa" w:w="2056"/>
            <w:vAlign w:val="top"/>
            <w:tcMar>
              <w:top w:w="60" w:type="dxa"/>
              <w:start w:w="60" w:type="dxa"/>
              <w:bottom w:w="60" w:type="dxa"/>
              <w:end w:w="60" w:type="dxa"/>
            </w:tcMar>
          </w:tcPr>
          <w:p>
            <w:pPr>
              <w:spacing w:after="0" w:before="0" w:line="240" w:lineRule="auto"/>
            </w:pPr>
            <w:r>
              <w:rPr>
                <w:sz w:val="14"/>
              </w:rPr>
              <w:t>Monitored application</w:t>
            </w:r>
          </w:p>
        </w:tc>
        <w:tc>
          <w:tcPr>
            <w:tcW w:type="dxa" w:w="2056"/>
            <w:vAlign w:val="top"/>
            <w:tcMar>
              <w:top w:w="60" w:type="dxa"/>
              <w:start w:w="60" w:type="dxa"/>
              <w:bottom w:w="60" w:type="dxa"/>
              <w:end w:w="60" w:type="dxa"/>
            </w:tcMar>
          </w:tcPr>
          <w:p>
            <w:pPr>
              <w:spacing w:after="0" w:before="0" w:line="240" w:lineRule="auto"/>
            </w:pPr>
            <w:r>
              <w:rPr>
                <w:sz w:val="14"/>
              </w:rPr>
              <w:t>No sensitive search values, patient data, clinical data or API payloads are emitted.</w:t>
            </w:r>
          </w:p>
        </w:tc>
      </w:tr>
      <w:tr>
        <w:tc>
          <w:tcPr>
            <w:tcW w:type="dxa" w:w="2056"/>
            <w:vAlign w:val="top"/>
            <w:tcMar>
              <w:top w:w="60" w:type="dxa"/>
              <w:start w:w="60" w:type="dxa"/>
              <w:bottom w:w="60" w:type="dxa"/>
              <w:end w:w="60" w:type="dxa"/>
            </w:tcMar>
          </w:tcPr>
          <w:p>
            <w:pPr>
              <w:spacing w:after="0" w:before="0" w:line="240" w:lineRule="auto"/>
            </w:pPr>
            <w:r>
              <w:rPr>
                <w:sz w:val="14"/>
              </w:rPr>
              <w:t>SIEM</w:t>
            </w:r>
          </w:p>
        </w:tc>
        <w:tc>
          <w:tcPr>
            <w:tcW w:type="dxa" w:w="2056"/>
            <w:vAlign w:val="top"/>
            <w:tcMar>
              <w:top w:w="60" w:type="dxa"/>
              <w:start w:w="60" w:type="dxa"/>
              <w:bottom w:w="60" w:type="dxa"/>
              <w:end w:w="60" w:type="dxa"/>
            </w:tcMar>
          </w:tcPr>
          <w:p>
            <w:pPr>
              <w:spacing w:after="0" w:before="0" w:line="240" w:lineRule="auto"/>
            </w:pPr>
            <w:r>
              <w:rPr>
                <w:sz w:val="14"/>
              </w:rPr>
              <w:t>Security detection and correlation</w:t>
            </w:r>
          </w:p>
        </w:tc>
        <w:tc>
          <w:tcPr>
            <w:tcW w:type="dxa" w:w="2056"/>
            <w:vAlign w:val="top"/>
            <w:tcMar>
              <w:top w:w="60" w:type="dxa"/>
              <w:start w:w="60" w:type="dxa"/>
              <w:bottom w:w="60" w:type="dxa"/>
              <w:end w:w="60" w:type="dxa"/>
            </w:tcMar>
          </w:tcPr>
          <w:p>
            <w:pPr>
              <w:spacing w:after="0" w:before="0" w:line="240" w:lineRule="auto"/>
            </w:pPr>
            <w:r>
              <w:rPr>
                <w:sz w:val="14"/>
              </w:rPr>
              <w:t>Selected security-relevant signals from IDAM, platform, ingress, audit repository and EMH security events</w:t>
            </w:r>
          </w:p>
        </w:tc>
        <w:tc>
          <w:tcPr>
            <w:tcW w:type="dxa" w:w="2056"/>
            <w:vAlign w:val="top"/>
            <w:tcMar>
              <w:top w:w="60" w:type="dxa"/>
              <w:start w:w="60" w:type="dxa"/>
              <w:bottom w:w="60" w:type="dxa"/>
              <w:end w:w="60" w:type="dxa"/>
            </w:tcMar>
          </w:tcPr>
          <w:p>
            <w:pPr>
              <w:spacing w:after="0" w:before="0" w:line="240" w:lineRule="auto"/>
            </w:pPr>
            <w:r>
              <w:rPr>
                <w:sz w:val="14"/>
              </w:rPr>
              <w:t>Security signal source only where approved</w:t>
            </w:r>
          </w:p>
        </w:tc>
        <w:tc>
          <w:tcPr>
            <w:tcW w:type="dxa" w:w="2056"/>
            <w:vAlign w:val="top"/>
            <w:tcMar>
              <w:top w:w="60" w:type="dxa"/>
              <w:start w:w="60" w:type="dxa"/>
              <w:bottom w:w="60" w:type="dxa"/>
              <w:end w:w="60" w:type="dxa"/>
            </w:tcMar>
          </w:tcPr>
          <w:p>
            <w:pPr>
              <w:spacing w:after="0" w:before="0" w:line="240" w:lineRule="auto"/>
            </w:pPr>
            <w:r>
              <w:rPr>
                <w:sz w:val="14"/>
              </w:rPr>
              <w:t>SIEM is not the authoritative audit repository.</w:t>
            </w:r>
          </w:p>
        </w:tc>
      </w:tr>
      <w:tr>
        <w:tc>
          <w:tcPr>
            <w:tcW w:type="dxa" w:w="2056"/>
            <w:vAlign w:val="top"/>
            <w:tcMar>
              <w:top w:w="60" w:type="dxa"/>
              <w:start w:w="60" w:type="dxa"/>
              <w:bottom w:w="60" w:type="dxa"/>
              <w:end w:w="60" w:type="dxa"/>
            </w:tcMar>
          </w:tcPr>
          <w:p>
            <w:pPr>
              <w:spacing w:after="0" w:before="0" w:line="240" w:lineRule="auto"/>
            </w:pPr>
            <w:r>
              <w:rPr>
                <w:sz w:val="14"/>
              </w:rPr>
              <w:t>Enterprise Secret Manager</w:t>
            </w:r>
          </w:p>
        </w:tc>
        <w:tc>
          <w:tcPr>
            <w:tcW w:type="dxa" w:w="2056"/>
            <w:vAlign w:val="top"/>
            <w:tcMar>
              <w:top w:w="60" w:type="dxa"/>
              <w:start w:w="60" w:type="dxa"/>
              <w:bottom w:w="60" w:type="dxa"/>
              <w:end w:w="60" w:type="dxa"/>
            </w:tcMar>
          </w:tcPr>
          <w:p>
            <w:pPr>
              <w:spacing w:after="0" w:before="0" w:line="240" w:lineRule="auto"/>
            </w:pPr>
            <w:r>
              <w:rPr>
                <w:sz w:val="14"/>
              </w:rPr>
              <w:t>Runtime secret protection</w:t>
            </w:r>
          </w:p>
        </w:tc>
        <w:tc>
          <w:tcPr>
            <w:tcW w:type="dxa" w:w="2056"/>
            <w:vAlign w:val="top"/>
            <w:tcMar>
              <w:top w:w="60" w:type="dxa"/>
              <w:start w:w="60" w:type="dxa"/>
              <w:bottom w:w="60" w:type="dxa"/>
              <w:end w:w="60" w:type="dxa"/>
            </w:tcMar>
          </w:tcPr>
          <w:p>
            <w:pPr>
              <w:spacing w:after="0" w:before="0" w:line="240" w:lineRule="auto"/>
            </w:pPr>
            <w:r>
              <w:rPr>
                <w:sz w:val="14"/>
              </w:rPr>
              <w:t>API credentials, certificate references, secret values, service authentication material</w:t>
            </w:r>
          </w:p>
        </w:tc>
        <w:tc>
          <w:tcPr>
            <w:tcW w:type="dxa" w:w="2056"/>
            <w:vAlign w:val="top"/>
            <w:tcMar>
              <w:top w:w="60" w:type="dxa"/>
              <w:start w:w="60" w:type="dxa"/>
              <w:bottom w:w="60" w:type="dxa"/>
              <w:end w:w="60" w:type="dxa"/>
            </w:tcMar>
          </w:tcPr>
          <w:p>
            <w:pPr>
              <w:spacing w:after="0" w:before="0" w:line="240" w:lineRule="auto"/>
            </w:pPr>
            <w:r>
              <w:rPr>
                <w:sz w:val="14"/>
              </w:rPr>
              <w:t>Secret consumer</w:t>
            </w:r>
          </w:p>
        </w:tc>
        <w:tc>
          <w:tcPr>
            <w:tcW w:type="dxa" w:w="2056"/>
            <w:vAlign w:val="top"/>
            <w:tcMar>
              <w:top w:w="60" w:type="dxa"/>
              <w:start w:w="60" w:type="dxa"/>
              <w:bottom w:w="60" w:type="dxa"/>
              <w:end w:w="60" w:type="dxa"/>
            </w:tcMar>
          </w:tcPr>
          <w:p>
            <w:pPr>
              <w:spacing w:after="0" w:before="0" w:line="240" w:lineRule="auto"/>
            </w:pPr>
            <w:r>
              <w:rPr>
                <w:sz w:val="14"/>
              </w:rPr>
              <w:t>No secret is stored in Mendix model constants, DB tables or source repository.</w:t>
            </w:r>
          </w:p>
        </w:tc>
      </w:tr>
    </w:tbl>
    <w:p>
      <w:pPr>
        <w:pStyle w:val="Heading3"/>
        <w:spacing w:after="80" w:before="0"/>
      </w:pPr>
      <w:r>
        <w:t>2.1.3 Data Glossary</w:t>
      </w:r>
    </w:p>
    <w:p>
      <w:pPr>
        <w:spacing w:after="80" w:before="0"/>
      </w:pPr>
      <w:r>
        <w:t>The following glossary defines the principal business data objects, their meaning, system of record, classification and consumers.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Business Data Object</w:t>
            </w:r>
          </w:p>
        </w:tc>
        <w:tc>
          <w:tcPr>
            <w:tcW w:type="dxa" w:w="2056"/>
            <w:vAlign w:val="top"/>
            <w:tcMar>
              <w:top w:w="60" w:type="dxa"/>
              <w:start w:w="60" w:type="dxa"/>
              <w:bottom w:w="60" w:type="dxa"/>
              <w:end w:w="60" w:type="dxa"/>
            </w:tcMar>
          </w:tcPr>
          <w:p>
            <w:pPr>
              <w:spacing w:after="0" w:before="0" w:line="240" w:lineRule="auto"/>
            </w:pPr>
            <w:r>
              <w:rPr>
                <w:b/>
                <w:sz w:val="14"/>
              </w:rPr>
              <w:t>Business Definition</w:t>
            </w:r>
          </w:p>
        </w:tc>
        <w:tc>
          <w:tcPr>
            <w:tcW w:type="dxa" w:w="2056"/>
            <w:vAlign w:val="top"/>
            <w:tcMar>
              <w:top w:w="60" w:type="dxa"/>
              <w:start w:w="60" w:type="dxa"/>
              <w:bottom w:w="60" w:type="dxa"/>
              <w:end w:w="60" w:type="dxa"/>
            </w:tcMar>
          </w:tcPr>
          <w:p>
            <w:pPr>
              <w:spacing w:after="0" w:before="0" w:line="240" w:lineRule="auto"/>
            </w:pPr>
            <w:r>
              <w:rPr>
                <w:b/>
                <w:sz w:val="14"/>
              </w:rPr>
              <w:t>System of Record</w:t>
            </w:r>
          </w:p>
        </w:tc>
        <w:tc>
          <w:tcPr>
            <w:tcW w:type="dxa" w:w="2056"/>
            <w:vAlign w:val="top"/>
            <w:tcMar>
              <w:top w:w="60" w:type="dxa"/>
              <w:start w:w="60" w:type="dxa"/>
              <w:bottom w:w="60" w:type="dxa"/>
              <w:end w:w="60" w:type="dxa"/>
            </w:tcMar>
          </w:tcPr>
          <w:p>
            <w:pPr>
              <w:spacing w:after="0" w:before="0" w:line="240" w:lineRule="auto"/>
            </w:pPr>
            <w:r>
              <w:rPr>
                <w:b/>
                <w:sz w:val="14"/>
              </w:rPr>
              <w:t>Data Classification</w:t>
            </w:r>
          </w:p>
        </w:tc>
        <w:tc>
          <w:tcPr>
            <w:tcW w:type="dxa" w:w="2056"/>
            <w:vAlign w:val="top"/>
            <w:tcMar>
              <w:top w:w="60" w:type="dxa"/>
              <w:start w:w="60" w:type="dxa"/>
              <w:bottom w:w="60" w:type="dxa"/>
              <w:end w:w="60" w:type="dxa"/>
            </w:tcMar>
          </w:tcPr>
          <w:p>
            <w:pPr>
              <w:spacing w:after="0" w:before="0" w:line="240" w:lineRule="auto"/>
            </w:pPr>
            <w:r>
              <w:rPr>
                <w:b/>
                <w:sz w:val="14"/>
              </w:rPr>
              <w:t>Consumer / Usage in EMH</w:t>
            </w:r>
          </w:p>
        </w:tc>
      </w:tr>
      <w:tr>
        <w:tc>
          <w:tcPr>
            <w:tcW w:type="dxa" w:w="2056"/>
            <w:vAlign w:val="top"/>
            <w:tcMar>
              <w:top w:w="60" w:type="dxa"/>
              <w:start w:w="60" w:type="dxa"/>
              <w:bottom w:w="60" w:type="dxa"/>
              <w:end w:w="60" w:type="dxa"/>
            </w:tcMar>
          </w:tcPr>
          <w:p>
            <w:pPr>
              <w:spacing w:after="0" w:before="0" w:line="240" w:lineRule="auto"/>
            </w:pPr>
            <w:r>
              <w:rPr>
                <w:sz w:val="14"/>
              </w:rPr>
              <w:t>Mendix Account</w:t>
            </w:r>
          </w:p>
        </w:tc>
        <w:tc>
          <w:tcPr>
            <w:tcW w:type="dxa" w:w="2056"/>
            <w:vAlign w:val="top"/>
            <w:tcMar>
              <w:top w:w="60" w:type="dxa"/>
              <w:start w:w="60" w:type="dxa"/>
              <w:bottom w:w="60" w:type="dxa"/>
              <w:end w:w="60" w:type="dxa"/>
            </w:tcMar>
          </w:tcPr>
          <w:p>
            <w:pPr>
              <w:spacing w:after="0" w:before="0" w:line="240" w:lineRule="auto"/>
            </w:pPr>
            <w:r>
              <w:rPr>
                <w:sz w:val="14"/>
              </w:rPr>
              <w:t>Application account used by Mendix to establish authenticated access and assign user roles/module roles.</w:t>
            </w:r>
          </w:p>
        </w:tc>
        <w:tc>
          <w:tcPr>
            <w:tcW w:type="dxa" w:w="2056"/>
            <w:vAlign w:val="top"/>
            <w:tcMar>
              <w:top w:w="60" w:type="dxa"/>
              <w:start w:w="60" w:type="dxa"/>
              <w:bottom w:w="60" w:type="dxa"/>
              <w:end w:w="60" w:type="dxa"/>
            </w:tcMar>
          </w:tcPr>
          <w:p>
            <w:pPr>
              <w:spacing w:after="0" w:before="0" w:line="240" w:lineRule="auto"/>
            </w:pPr>
            <w:r>
              <w:rPr>
                <w:sz w:val="14"/>
              </w:rPr>
              <w:t>Mendix platform, based on IDAM identity</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Used for session authorization and role enforcement.</w:t>
            </w:r>
          </w:p>
        </w:tc>
      </w:tr>
      <w:tr>
        <w:tc>
          <w:tcPr>
            <w:tcW w:type="dxa" w:w="2056"/>
            <w:vAlign w:val="top"/>
            <w:tcMar>
              <w:top w:w="60" w:type="dxa"/>
              <w:start w:w="60" w:type="dxa"/>
              <w:bottom w:w="60" w:type="dxa"/>
              <w:end w:w="60" w:type="dxa"/>
            </w:tcMar>
          </w:tcPr>
          <w:p>
            <w:pPr>
              <w:spacing w:after="0" w:before="0" w:line="240" w:lineRule="auto"/>
            </w:pPr>
            <w:r>
              <w:rPr>
                <w:sz w:val="14"/>
              </w:rPr>
              <w:t>IDAM Subject Identifier</w:t>
            </w:r>
          </w:p>
        </w:tc>
        <w:tc>
          <w:tcPr>
            <w:tcW w:type="dxa" w:w="2056"/>
            <w:vAlign w:val="top"/>
            <w:tcMar>
              <w:top w:w="60" w:type="dxa"/>
              <w:start w:w="60" w:type="dxa"/>
              <w:bottom w:w="60" w:type="dxa"/>
              <w:end w:w="60" w:type="dxa"/>
            </w:tcMar>
          </w:tcPr>
          <w:p>
            <w:pPr>
              <w:spacing w:after="0" w:before="0" w:line="240" w:lineRule="auto"/>
            </w:pPr>
            <w:r>
              <w:rPr>
                <w:sz w:val="14"/>
              </w:rPr>
              <w:t>Stable identifier issued by IDAM and used to map an authenticated identity to a Mendix account.</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Used for SSO account mapping and audit actor reference.</w:t>
            </w:r>
          </w:p>
        </w:tc>
      </w:tr>
      <w:tr>
        <w:tc>
          <w:tcPr>
            <w:tcW w:type="dxa" w:w="2056"/>
            <w:vAlign w:val="top"/>
            <w:tcMar>
              <w:top w:w="60" w:type="dxa"/>
              <w:start w:w="60" w:type="dxa"/>
              <w:bottom w:w="60" w:type="dxa"/>
              <w:end w:w="60" w:type="dxa"/>
            </w:tcMar>
          </w:tcPr>
          <w:p>
            <w:pPr>
              <w:spacing w:after="0" w:before="0" w:line="240" w:lineRule="auto"/>
            </w:pPr>
            <w:r>
              <w:rPr>
                <w:sz w:val="14"/>
              </w:rPr>
              <w:t>Support User</w:t>
            </w:r>
          </w:p>
        </w:tc>
        <w:tc>
          <w:tcPr>
            <w:tcW w:type="dxa" w:w="2056"/>
            <w:vAlign w:val="top"/>
            <w:tcMar>
              <w:top w:w="60" w:type="dxa"/>
              <w:start w:w="60" w:type="dxa"/>
              <w:bottom w:w="60" w:type="dxa"/>
              <w:end w:w="60" w:type="dxa"/>
            </w:tcMar>
          </w:tcPr>
          <w:p>
            <w:pPr>
              <w:spacing w:after="0" w:before="0" w:line="240" w:lineRule="auto"/>
            </w:pPr>
            <w:r>
              <w:rPr>
                <w:sz w:val="14"/>
              </w:rPr>
              <w:t>Authorized Dubai Health user who accesses EMH to investigate support issues.</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Represented through Mendix Account and assigned Mendix roles.</w:t>
            </w:r>
          </w:p>
        </w:tc>
      </w:tr>
      <w:tr>
        <w:tc>
          <w:tcPr>
            <w:tcW w:type="dxa" w:w="2056"/>
            <w:vAlign w:val="top"/>
            <w:tcMar>
              <w:top w:w="60" w:type="dxa"/>
              <w:start w:w="60" w:type="dxa"/>
              <w:bottom w:w="60" w:type="dxa"/>
              <w:end w:w="60" w:type="dxa"/>
            </w:tcMar>
          </w:tcPr>
          <w:p>
            <w:pPr>
              <w:spacing w:after="0" w:before="0" w:line="240" w:lineRule="auto"/>
            </w:pPr>
            <w:r>
              <w:rPr>
                <w:sz w:val="14"/>
              </w:rPr>
              <w:t>User Role</w:t>
            </w:r>
          </w:p>
        </w:tc>
        <w:tc>
          <w:tcPr>
            <w:tcW w:type="dxa" w:w="2056"/>
            <w:vAlign w:val="top"/>
            <w:tcMar>
              <w:top w:w="60" w:type="dxa"/>
              <w:start w:w="60" w:type="dxa"/>
              <w:bottom w:w="60" w:type="dxa"/>
              <w:end w:w="60" w:type="dxa"/>
            </w:tcMar>
          </w:tcPr>
          <w:p>
            <w:pPr>
              <w:spacing w:after="0" w:before="0" w:line="240" w:lineRule="auto"/>
            </w:pPr>
            <w:r>
              <w:rPr>
                <w:sz w:val="14"/>
              </w:rPr>
              <w:t>Mendix application-level role used to determine high-level access.</w:t>
            </w:r>
          </w:p>
        </w:tc>
        <w:tc>
          <w:tcPr>
            <w:tcW w:type="dxa" w:w="2056"/>
            <w:vAlign w:val="top"/>
            <w:tcMar>
              <w:top w:w="60" w:type="dxa"/>
              <w:start w:w="60" w:type="dxa"/>
              <w:bottom w:w="60" w:type="dxa"/>
              <w:end w:w="60" w:type="dxa"/>
            </w:tcMar>
          </w:tcPr>
          <w:p>
            <w:pPr>
              <w:spacing w:after="0" w:before="0" w:line="240" w:lineRule="auto"/>
            </w:pPr>
            <w:r>
              <w:rPr>
                <w:sz w:val="14"/>
              </w:rPr>
              <w:t>Mendix security model</w:t>
            </w:r>
          </w:p>
        </w:tc>
        <w:tc>
          <w:tcPr>
            <w:tcW w:type="dxa" w:w="2056"/>
            <w:vAlign w:val="top"/>
            <w:tcMar>
              <w:top w:w="60" w:type="dxa"/>
              <w:start w:w="60" w:type="dxa"/>
              <w:bottom w:w="60" w:type="dxa"/>
              <w:end w:w="60" w:type="dxa"/>
            </w:tcMar>
          </w:tcPr>
          <w:p>
            <w:pPr>
              <w:spacing w:after="0" w:before="0" w:line="240" w:lineRule="auto"/>
            </w:pPr>
            <w:r>
              <w:rPr>
                <w:sz w:val="14"/>
              </w:rPr>
              <w:t>Internal / Confidential</w:t>
            </w:r>
          </w:p>
        </w:tc>
        <w:tc>
          <w:tcPr>
            <w:tcW w:type="dxa" w:w="2056"/>
            <w:vAlign w:val="top"/>
            <w:tcMar>
              <w:top w:w="60" w:type="dxa"/>
              <w:start w:w="60" w:type="dxa"/>
              <w:bottom w:w="60" w:type="dxa"/>
              <w:end w:w="60" w:type="dxa"/>
            </w:tcMar>
          </w:tcPr>
          <w:p>
            <w:pPr>
              <w:spacing w:after="0" w:before="0" w:line="240" w:lineRule="auto"/>
            </w:pPr>
            <w:r>
              <w:rPr>
                <w:sz w:val="14"/>
              </w:rPr>
              <w:t>Used for authorization.</w:t>
            </w:r>
          </w:p>
        </w:tc>
      </w:tr>
      <w:tr>
        <w:tc>
          <w:tcPr>
            <w:tcW w:type="dxa" w:w="2056"/>
            <w:vAlign w:val="top"/>
            <w:tcMar>
              <w:top w:w="60" w:type="dxa"/>
              <w:start w:w="60" w:type="dxa"/>
              <w:bottom w:w="60" w:type="dxa"/>
              <w:end w:w="60" w:type="dxa"/>
            </w:tcMar>
          </w:tcPr>
          <w:p>
            <w:pPr>
              <w:spacing w:after="0" w:before="0" w:line="240" w:lineRule="auto"/>
            </w:pPr>
            <w:r>
              <w:rPr>
                <w:sz w:val="14"/>
              </w:rPr>
              <w:t>Module Role</w:t>
            </w:r>
          </w:p>
        </w:tc>
        <w:tc>
          <w:tcPr>
            <w:tcW w:type="dxa" w:w="2056"/>
            <w:vAlign w:val="top"/>
            <w:tcMar>
              <w:top w:w="60" w:type="dxa"/>
              <w:start w:w="60" w:type="dxa"/>
              <w:bottom w:w="60" w:type="dxa"/>
              <w:end w:w="60" w:type="dxa"/>
            </w:tcMar>
          </w:tcPr>
          <w:p>
            <w:pPr>
              <w:spacing w:after="0" w:before="0" w:line="240" w:lineRule="auto"/>
            </w:pPr>
            <w:r>
              <w:rPr>
                <w:sz w:val="14"/>
              </w:rPr>
              <w:t>Mendix module-specific role mapped from application user roles.</w:t>
            </w:r>
          </w:p>
        </w:tc>
        <w:tc>
          <w:tcPr>
            <w:tcW w:type="dxa" w:w="2056"/>
            <w:vAlign w:val="top"/>
            <w:tcMar>
              <w:top w:w="60" w:type="dxa"/>
              <w:start w:w="60" w:type="dxa"/>
              <w:bottom w:w="60" w:type="dxa"/>
              <w:end w:w="60" w:type="dxa"/>
            </w:tcMar>
          </w:tcPr>
          <w:p>
            <w:pPr>
              <w:spacing w:after="0" w:before="0" w:line="240" w:lineRule="auto"/>
            </w:pPr>
            <w:r>
              <w:rPr>
                <w:sz w:val="14"/>
              </w:rPr>
              <w:t>Mendix security model</w:t>
            </w:r>
          </w:p>
        </w:tc>
        <w:tc>
          <w:tcPr>
            <w:tcW w:type="dxa" w:w="2056"/>
            <w:vAlign w:val="top"/>
            <w:tcMar>
              <w:top w:w="60" w:type="dxa"/>
              <w:start w:w="60" w:type="dxa"/>
              <w:bottom w:w="60" w:type="dxa"/>
              <w:end w:w="60" w:type="dxa"/>
            </w:tcMar>
          </w:tcPr>
          <w:p>
            <w:pPr>
              <w:spacing w:after="0" w:before="0" w:line="240" w:lineRule="auto"/>
            </w:pPr>
            <w:r>
              <w:rPr>
                <w:sz w:val="14"/>
              </w:rPr>
              <w:t>Internal / Confidential</w:t>
            </w:r>
          </w:p>
        </w:tc>
        <w:tc>
          <w:tcPr>
            <w:tcW w:type="dxa" w:w="2056"/>
            <w:vAlign w:val="top"/>
            <w:tcMar>
              <w:top w:w="60" w:type="dxa"/>
              <w:start w:w="60" w:type="dxa"/>
              <w:bottom w:w="60" w:type="dxa"/>
              <w:end w:w="60" w:type="dxa"/>
            </w:tcMar>
          </w:tcPr>
          <w:p>
            <w:pPr>
              <w:spacing w:after="0" w:before="0" w:line="240" w:lineRule="auto"/>
            </w:pPr>
            <w:r>
              <w:rPr>
                <w:sz w:val="14"/>
              </w:rPr>
              <w:t>Used for page, microflow and entity access.</w:t>
            </w:r>
          </w:p>
        </w:tc>
      </w:tr>
      <w:tr>
        <w:tc>
          <w:tcPr>
            <w:tcW w:type="dxa" w:w="2056"/>
            <w:vAlign w:val="top"/>
            <w:tcMar>
              <w:top w:w="60" w:type="dxa"/>
              <w:start w:w="60" w:type="dxa"/>
              <w:bottom w:w="60" w:type="dxa"/>
              <w:end w:w="60" w:type="dxa"/>
            </w:tcMar>
          </w:tcPr>
          <w:p>
            <w:pPr>
              <w:spacing w:after="0" w:before="0" w:line="240" w:lineRule="auto"/>
            </w:pPr>
            <w:r>
              <w:rPr>
                <w:sz w:val="14"/>
              </w:rPr>
              <w:t>IDAM User View</w:t>
            </w:r>
          </w:p>
        </w:tc>
        <w:tc>
          <w:tcPr>
            <w:tcW w:type="dxa" w:w="2056"/>
            <w:vAlign w:val="top"/>
            <w:tcMar>
              <w:top w:w="60" w:type="dxa"/>
              <w:start w:w="60" w:type="dxa"/>
              <w:bottom w:w="60" w:type="dxa"/>
              <w:end w:w="60" w:type="dxa"/>
            </w:tcMar>
          </w:tcPr>
          <w:p>
            <w:pPr>
              <w:spacing w:after="0" w:before="0" w:line="240" w:lineRule="auto"/>
            </w:pPr>
            <w:r>
              <w:rPr>
                <w:sz w:val="14"/>
              </w:rPr>
              <w:t>Runtime view of user information returned from IDAM for support investigation.</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 depending on attributes</w:t>
            </w:r>
          </w:p>
        </w:tc>
        <w:tc>
          <w:tcPr>
            <w:tcW w:type="dxa" w:w="2056"/>
            <w:vAlign w:val="top"/>
            <w:tcMar>
              <w:top w:w="60" w:type="dxa"/>
              <w:start w:w="60" w:type="dxa"/>
              <w:bottom w:w="60" w:type="dxa"/>
              <w:end w:w="60" w:type="dxa"/>
            </w:tcMar>
          </w:tcPr>
          <w:p>
            <w:pPr>
              <w:spacing w:after="0" w:before="0" w:line="240" w:lineRule="auto"/>
            </w:pPr>
            <w:r>
              <w:rPr>
                <w:sz w:val="14"/>
              </w:rPr>
              <w:t>Displayed in User Management investigation pages only.</w:t>
            </w:r>
          </w:p>
        </w:tc>
      </w:tr>
      <w:tr>
        <w:tc>
          <w:tcPr>
            <w:tcW w:type="dxa" w:w="2056"/>
            <w:vAlign w:val="top"/>
            <w:tcMar>
              <w:top w:w="60" w:type="dxa"/>
              <w:start w:w="60" w:type="dxa"/>
              <w:bottom w:w="60" w:type="dxa"/>
              <w:end w:w="60" w:type="dxa"/>
            </w:tcMar>
          </w:tcPr>
          <w:p>
            <w:pPr>
              <w:spacing w:after="0" w:before="0" w:line="240" w:lineRule="auto"/>
            </w:pPr>
            <w:r>
              <w:rPr>
                <w:sz w:val="14"/>
              </w:rPr>
              <w:t>UAE PASS Identity View</w:t>
            </w:r>
          </w:p>
        </w:tc>
        <w:tc>
          <w:tcPr>
            <w:tcW w:type="dxa" w:w="2056"/>
            <w:vAlign w:val="top"/>
            <w:tcMar>
              <w:top w:w="60" w:type="dxa"/>
              <w:start w:w="60" w:type="dxa"/>
              <w:bottom w:w="60" w:type="dxa"/>
              <w:end w:w="60" w:type="dxa"/>
            </w:tcMar>
          </w:tcPr>
          <w:p>
            <w:pPr>
              <w:spacing w:after="0" w:before="0" w:line="240" w:lineRule="auto"/>
            </w:pPr>
            <w:r>
              <w:rPr>
                <w:sz w:val="14"/>
              </w:rPr>
              <w:t>Runtime view of UAE PASS linkage and identity verification information.</w:t>
            </w:r>
          </w:p>
        </w:tc>
        <w:tc>
          <w:tcPr>
            <w:tcW w:type="dxa" w:w="2056"/>
            <w:vAlign w:val="top"/>
            <w:tcMar>
              <w:top w:w="60" w:type="dxa"/>
              <w:start w:w="60" w:type="dxa"/>
              <w:bottom w:w="60" w:type="dxa"/>
              <w:end w:w="60" w:type="dxa"/>
            </w:tcMar>
          </w:tcPr>
          <w:p>
            <w:pPr>
              <w:spacing w:after="0" w:before="0" w:line="240" w:lineRule="auto"/>
            </w:pPr>
            <w:r>
              <w:rPr>
                <w:sz w:val="14"/>
              </w:rPr>
              <w:t>UAE PASS / IDAM</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Displayed for identity-linkage investigation.</w:t>
            </w:r>
          </w:p>
        </w:tc>
      </w:tr>
      <w:tr>
        <w:tc>
          <w:tcPr>
            <w:tcW w:type="dxa" w:w="2056"/>
            <w:vAlign w:val="top"/>
            <w:tcMar>
              <w:top w:w="60" w:type="dxa"/>
              <w:start w:w="60" w:type="dxa"/>
              <w:bottom w:w="60" w:type="dxa"/>
              <w:end w:w="60" w:type="dxa"/>
            </w:tcMar>
          </w:tcPr>
          <w:p>
            <w:pPr>
              <w:spacing w:after="0" w:before="0" w:line="240" w:lineRule="auto"/>
            </w:pPr>
            <w:r>
              <w:rPr>
                <w:sz w:val="14"/>
              </w:rPr>
              <w:t>Source Role Assignment View</w:t>
            </w:r>
          </w:p>
        </w:tc>
        <w:tc>
          <w:tcPr>
            <w:tcW w:type="dxa" w:w="2056"/>
            <w:vAlign w:val="top"/>
            <w:tcMar>
              <w:top w:w="60" w:type="dxa"/>
              <w:start w:w="60" w:type="dxa"/>
              <w:bottom w:w="60" w:type="dxa"/>
              <w:end w:w="60" w:type="dxa"/>
            </w:tcMar>
          </w:tcPr>
          <w:p>
            <w:pPr>
              <w:spacing w:after="0" w:before="0" w:line="240" w:lineRule="auto"/>
            </w:pPr>
            <w:r>
              <w:rPr>
                <w:sz w:val="14"/>
              </w:rPr>
              <w:t>Runtime view of roles or access assignments held in a source identity service.</w:t>
            </w:r>
          </w:p>
        </w:tc>
        <w:tc>
          <w:tcPr>
            <w:tcW w:type="dxa" w:w="2056"/>
            <w:vAlign w:val="top"/>
            <w:tcMar>
              <w:top w:w="60" w:type="dxa"/>
              <w:start w:w="60" w:type="dxa"/>
              <w:bottom w:w="60" w:type="dxa"/>
              <w:end w:w="60" w:type="dxa"/>
            </w:tcMar>
          </w:tcPr>
          <w:p>
            <w:pPr>
              <w:spacing w:after="0" w:before="0" w:line="240" w:lineRule="auto"/>
            </w:pPr>
            <w:r>
              <w:rPr>
                <w:sz w:val="14"/>
              </w:rPr>
              <w:t>IDAM / Identity Service</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Used for investigation; not used as EMH authorization.</w:t>
            </w:r>
          </w:p>
        </w:tc>
      </w:tr>
      <w:tr>
        <w:tc>
          <w:tcPr>
            <w:tcW w:type="dxa" w:w="2056"/>
            <w:vAlign w:val="top"/>
            <w:tcMar>
              <w:top w:w="60" w:type="dxa"/>
              <w:start w:w="60" w:type="dxa"/>
              <w:bottom w:w="60" w:type="dxa"/>
              <w:end w:w="60" w:type="dxa"/>
            </w:tcMar>
          </w:tcPr>
          <w:p>
            <w:pPr>
              <w:spacing w:after="0" w:before="0" w:line="240" w:lineRule="auto"/>
            </w:pPr>
            <w:r>
              <w:rPr>
                <w:sz w:val="14"/>
              </w:rPr>
              <w:t>Clinical Attachment Application</w:t>
            </w:r>
          </w:p>
        </w:tc>
        <w:tc>
          <w:tcPr>
            <w:tcW w:type="dxa" w:w="2056"/>
            <w:vAlign w:val="top"/>
            <w:tcMar>
              <w:top w:w="60" w:type="dxa"/>
              <w:start w:w="60" w:type="dxa"/>
              <w:bottom w:w="60" w:type="dxa"/>
              <w:end w:w="60" w:type="dxa"/>
            </w:tcMar>
          </w:tcPr>
          <w:p>
            <w:pPr>
              <w:spacing w:after="0" w:before="0" w:line="240" w:lineRule="auto"/>
            </w:pPr>
            <w:r>
              <w:rPr>
                <w:sz w:val="14"/>
              </w:rPr>
              <w:t>Clinical Attachment request or application record owned by the Clinical Attachment source system.</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Displayed through runtime Clinical Attachment views.</w:t>
            </w:r>
          </w:p>
        </w:tc>
      </w:tr>
      <w:tr>
        <w:tc>
          <w:tcPr>
            <w:tcW w:type="dxa" w:w="2056"/>
            <w:vAlign w:val="top"/>
            <w:tcMar>
              <w:top w:w="60" w:type="dxa"/>
              <w:start w:w="60" w:type="dxa"/>
              <w:bottom w:w="60" w:type="dxa"/>
              <w:end w:w="60" w:type="dxa"/>
            </w:tcMar>
          </w:tcPr>
          <w:p>
            <w:pPr>
              <w:spacing w:after="0" w:before="0" w:line="240" w:lineRule="auto"/>
            </w:pPr>
            <w:r>
              <w:rPr>
                <w:sz w:val="14"/>
              </w:rPr>
              <w:t>Clinical Attachment Detail</w:t>
            </w:r>
          </w:p>
        </w:tc>
        <w:tc>
          <w:tcPr>
            <w:tcW w:type="dxa" w:w="2056"/>
            <w:vAlign w:val="top"/>
            <w:tcMar>
              <w:top w:w="60" w:type="dxa"/>
              <w:start w:w="60" w:type="dxa"/>
              <w:bottom w:w="60" w:type="dxa"/>
              <w:end w:w="60" w:type="dxa"/>
            </w:tcMar>
          </w:tcPr>
          <w:p>
            <w:pPr>
              <w:spacing w:after="0" w:before="0" w:line="240" w:lineRule="auto"/>
            </w:pPr>
            <w:r>
              <w:rPr>
                <w:sz w:val="14"/>
              </w:rPr>
              <w:t>Detailed processing, status, payment or responsibility information for a Clinical Attachment application.</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w:t>
            </w:r>
          </w:p>
        </w:tc>
        <w:tc>
          <w:tcPr>
            <w:tcW w:type="dxa" w:w="2056"/>
            <w:vAlign w:val="top"/>
            <w:tcMar>
              <w:top w:w="60" w:type="dxa"/>
              <w:start w:w="60" w:type="dxa"/>
              <w:bottom w:w="60" w:type="dxa"/>
              <w:end w:w="60" w:type="dxa"/>
            </w:tcMar>
          </w:tcPr>
          <w:p>
            <w:pPr>
              <w:spacing w:after="0" w:before="0" w:line="240" w:lineRule="auto"/>
            </w:pPr>
            <w:r>
              <w:rPr>
                <w:sz w:val="14"/>
              </w:rPr>
              <w:t>Displayed for authorized support investigation.</w:t>
            </w:r>
          </w:p>
        </w:tc>
      </w:tr>
      <w:tr>
        <w:tc>
          <w:tcPr>
            <w:tcW w:type="dxa" w:w="2056"/>
            <w:vAlign w:val="top"/>
            <w:tcMar>
              <w:top w:w="60" w:type="dxa"/>
              <w:start w:w="60" w:type="dxa"/>
              <w:bottom w:w="60" w:type="dxa"/>
              <w:end w:w="60" w:type="dxa"/>
            </w:tcMar>
          </w:tcPr>
          <w:p>
            <w:pPr>
              <w:spacing w:after="0" w:before="0" w:line="240" w:lineRule="auto"/>
            </w:pPr>
            <w:r>
              <w:rPr>
                <w:sz w:val="14"/>
              </w:rPr>
              <w:t>ICP Applicant</w:t>
            </w:r>
          </w:p>
        </w:tc>
        <w:tc>
          <w:tcPr>
            <w:tcW w:type="dxa" w:w="2056"/>
            <w:vAlign w:val="top"/>
            <w:tcMar>
              <w:top w:w="60" w:type="dxa"/>
              <w:start w:w="60" w:type="dxa"/>
              <w:bottom w:w="60" w:type="dxa"/>
              <w:end w:w="60" w:type="dxa"/>
            </w:tcMar>
          </w:tcPr>
          <w:p>
            <w:pPr>
              <w:spacing w:after="0" w:before="0" w:line="240" w:lineRule="auto"/>
            </w:pPr>
            <w:r>
              <w:rPr>
                <w:sz w:val="14"/>
              </w:rPr>
              <w:t>Applicant identity information returned through an approved ICP-related integration route.</w:t>
            </w:r>
          </w:p>
        </w:tc>
        <w:tc>
          <w:tcPr>
            <w:tcW w:type="dxa" w:w="2056"/>
            <w:vAlign w:val="top"/>
            <w:tcMar>
              <w:top w:w="60" w:type="dxa"/>
              <w:start w:w="60" w:type="dxa"/>
              <w:bottom w:w="60" w:type="dxa"/>
              <w:end w:w="60" w:type="dxa"/>
            </w:tcMar>
          </w:tcPr>
          <w:p>
            <w:pPr>
              <w:spacing w:after="0" w:before="0" w:line="240" w:lineRule="auto"/>
            </w:pPr>
            <w:r>
              <w:rPr>
                <w:sz w:val="14"/>
              </w:rPr>
              <w:t>ICP / Approved source route</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w:t>
            </w:r>
          </w:p>
        </w:tc>
        <w:tc>
          <w:tcPr>
            <w:tcW w:type="dxa" w:w="2056"/>
            <w:vAlign w:val="top"/>
            <w:tcMar>
              <w:top w:w="60" w:type="dxa"/>
              <w:start w:w="60" w:type="dxa"/>
              <w:bottom w:w="60" w:type="dxa"/>
              <w:end w:w="60" w:type="dxa"/>
            </w:tcMar>
          </w:tcPr>
          <w:p>
            <w:pPr>
              <w:spacing w:after="0" w:before="0" w:line="240" w:lineRule="auto"/>
            </w:pPr>
            <w:r>
              <w:rPr>
                <w:sz w:val="14"/>
              </w:rPr>
              <w:t>Displayed only where required for investigation.</w:t>
            </w:r>
          </w:p>
        </w:tc>
      </w:tr>
      <w:tr>
        <w:tc>
          <w:tcPr>
            <w:tcW w:type="dxa" w:w="2056"/>
            <w:vAlign w:val="top"/>
            <w:tcMar>
              <w:top w:w="60" w:type="dxa"/>
              <w:start w:w="60" w:type="dxa"/>
              <w:bottom w:w="60" w:type="dxa"/>
              <w:end w:w="60" w:type="dxa"/>
            </w:tcMar>
          </w:tcPr>
          <w:p>
            <w:pPr>
              <w:spacing w:after="0" w:before="0" w:line="240" w:lineRule="auto"/>
            </w:pPr>
            <w:r>
              <w:rPr>
                <w:sz w:val="14"/>
              </w:rPr>
              <w:t>Clinical Responsibility</w:t>
            </w:r>
          </w:p>
        </w:tc>
        <w:tc>
          <w:tcPr>
            <w:tcW w:type="dxa" w:w="2056"/>
            <w:vAlign w:val="top"/>
            <w:tcMar>
              <w:top w:w="60" w:type="dxa"/>
              <w:start w:w="60" w:type="dxa"/>
              <w:bottom w:w="60" w:type="dxa"/>
              <w:end w:w="60" w:type="dxa"/>
            </w:tcMar>
          </w:tcPr>
          <w:p>
            <w:pPr>
              <w:spacing w:after="0" w:before="0" w:line="240" w:lineRule="auto"/>
            </w:pPr>
            <w:r>
              <w:rPr>
                <w:sz w:val="14"/>
              </w:rPr>
              <w:t>Current responsible team or owner for a Clinical Attachment request.</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Displayed where an approved API exists.</w:t>
            </w:r>
          </w:p>
        </w:tc>
      </w:tr>
      <w:tr>
        <w:tc>
          <w:tcPr>
            <w:tcW w:type="dxa" w:w="2056"/>
            <w:vAlign w:val="top"/>
            <w:tcMar>
              <w:top w:w="60" w:type="dxa"/>
              <w:start w:w="60" w:type="dxa"/>
              <w:bottom w:w="60" w:type="dxa"/>
              <w:end w:w="60" w:type="dxa"/>
            </w:tcMar>
          </w:tcPr>
          <w:p>
            <w:pPr>
              <w:spacing w:after="0" w:before="0" w:line="240" w:lineRule="auto"/>
            </w:pPr>
            <w:r>
              <w:rPr>
                <w:sz w:val="14"/>
              </w:rPr>
              <w:t>Premarital Application</w:t>
            </w:r>
          </w:p>
        </w:tc>
        <w:tc>
          <w:tcPr>
            <w:tcW w:type="dxa" w:w="2056"/>
            <w:vAlign w:val="top"/>
            <w:tcMar>
              <w:top w:w="60" w:type="dxa"/>
              <w:start w:w="60" w:type="dxa"/>
              <w:bottom w:w="60" w:type="dxa"/>
              <w:end w:w="60" w:type="dxa"/>
            </w:tcMar>
          </w:tcPr>
          <w:p>
            <w:pPr>
              <w:spacing w:after="0" w:before="0" w:line="240" w:lineRule="auto"/>
            </w:pPr>
            <w:r>
              <w:rPr>
                <w:sz w:val="14"/>
              </w:rPr>
              <w:t>Premarital service application record.</w:t>
            </w:r>
          </w:p>
        </w:tc>
        <w:tc>
          <w:tcPr>
            <w:tcW w:type="dxa" w:w="2056"/>
            <w:vAlign w:val="top"/>
            <w:tcMar>
              <w:top w:w="60" w:type="dxa"/>
              <w:start w:w="60" w:type="dxa"/>
              <w:bottom w:w="60" w:type="dxa"/>
              <w:end w:w="60" w:type="dxa"/>
            </w:tcMar>
          </w:tcPr>
          <w:p>
            <w:pPr>
              <w:spacing w:after="0" w:before="0" w:line="240" w:lineRule="auto"/>
            </w:pPr>
            <w:r>
              <w:rPr>
                <w:sz w:val="14"/>
              </w:rPr>
              <w:t>Premarital source system</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w:t>
            </w:r>
          </w:p>
        </w:tc>
        <w:tc>
          <w:tcPr>
            <w:tcW w:type="dxa" w:w="2056"/>
            <w:vAlign w:val="top"/>
            <w:tcMar>
              <w:top w:w="60" w:type="dxa"/>
              <w:start w:w="60" w:type="dxa"/>
              <w:bottom w:w="60" w:type="dxa"/>
              <w:end w:w="60" w:type="dxa"/>
            </w:tcMar>
          </w:tcPr>
          <w:p>
            <w:pPr>
              <w:spacing w:after="0" w:before="0" w:line="240" w:lineRule="auto"/>
            </w:pPr>
            <w:r>
              <w:rPr>
                <w:sz w:val="14"/>
              </w:rPr>
              <w:t>Displayed through runtime Premarital investigation views.</w:t>
            </w:r>
          </w:p>
        </w:tc>
      </w:tr>
      <w:tr>
        <w:tc>
          <w:tcPr>
            <w:tcW w:type="dxa" w:w="2056"/>
            <w:vAlign w:val="top"/>
            <w:tcMar>
              <w:top w:w="60" w:type="dxa"/>
              <w:start w:w="60" w:type="dxa"/>
              <w:bottom w:w="60" w:type="dxa"/>
              <w:end w:w="60" w:type="dxa"/>
            </w:tcMar>
          </w:tcPr>
          <w:p>
            <w:pPr>
              <w:spacing w:after="0" w:before="0" w:line="240" w:lineRule="auto"/>
            </w:pPr>
            <w:r>
              <w:rPr>
                <w:sz w:val="14"/>
              </w:rPr>
              <w:t>Premarital Payment Status</w:t>
            </w:r>
          </w:p>
        </w:tc>
        <w:tc>
          <w:tcPr>
            <w:tcW w:type="dxa" w:w="2056"/>
            <w:vAlign w:val="top"/>
            <w:tcMar>
              <w:top w:w="60" w:type="dxa"/>
              <w:start w:w="60" w:type="dxa"/>
              <w:bottom w:w="60" w:type="dxa"/>
              <w:end w:w="60" w:type="dxa"/>
            </w:tcMar>
          </w:tcPr>
          <w:p>
            <w:pPr>
              <w:spacing w:after="0" w:before="0" w:line="240" w:lineRule="auto"/>
            </w:pPr>
            <w:r>
              <w:rPr>
                <w:sz w:val="14"/>
              </w:rPr>
              <w:t>Payment validation and transaction status associated with a Premarital application.</w:t>
            </w:r>
          </w:p>
        </w:tc>
        <w:tc>
          <w:tcPr>
            <w:tcW w:type="dxa" w:w="2056"/>
            <w:vAlign w:val="top"/>
            <w:tcMar>
              <w:top w:w="60" w:type="dxa"/>
              <w:start w:w="60" w:type="dxa"/>
              <w:bottom w:w="60" w:type="dxa"/>
              <w:end w:w="60" w:type="dxa"/>
            </w:tcMar>
          </w:tcPr>
          <w:p>
            <w:pPr>
              <w:spacing w:after="0" w:before="0" w:line="240" w:lineRule="auto"/>
            </w:pPr>
            <w:r>
              <w:rPr>
                <w:sz w:val="14"/>
              </w:rPr>
              <w:t>Premarital / Payment source</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Display-only support information.</w:t>
            </w:r>
          </w:p>
        </w:tc>
      </w:tr>
      <w:tr>
        <w:tc>
          <w:tcPr>
            <w:tcW w:type="dxa" w:w="2056"/>
            <w:vAlign w:val="top"/>
            <w:tcMar>
              <w:top w:w="60" w:type="dxa"/>
              <w:start w:w="60" w:type="dxa"/>
              <w:bottom w:w="60" w:type="dxa"/>
              <w:end w:w="60" w:type="dxa"/>
            </w:tcMar>
          </w:tcPr>
          <w:p>
            <w:pPr>
              <w:spacing w:after="0" w:before="0" w:line="240" w:lineRule="auto"/>
            </w:pPr>
            <w:r>
              <w:rPr>
                <w:sz w:val="14"/>
              </w:rPr>
              <w:t>Health Card</w:t>
            </w:r>
          </w:p>
        </w:tc>
        <w:tc>
          <w:tcPr>
            <w:tcW w:type="dxa" w:w="2056"/>
            <w:vAlign w:val="top"/>
            <w:tcMar>
              <w:top w:w="60" w:type="dxa"/>
              <w:start w:w="60" w:type="dxa"/>
              <w:bottom w:w="60" w:type="dxa"/>
              <w:end w:w="60" w:type="dxa"/>
            </w:tcMar>
          </w:tcPr>
          <w:p>
            <w:pPr>
              <w:spacing w:after="0" w:before="0" w:line="240" w:lineRule="auto"/>
            </w:pPr>
            <w:r>
              <w:rPr>
                <w:sz w:val="14"/>
              </w:rPr>
              <w:t>Health card, coverage and eligibility information associated with a patient.</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w:t>
            </w:r>
          </w:p>
        </w:tc>
        <w:tc>
          <w:tcPr>
            <w:tcW w:type="dxa" w:w="2056"/>
            <w:vAlign w:val="top"/>
            <w:tcMar>
              <w:top w:w="60" w:type="dxa"/>
              <w:start w:w="60" w:type="dxa"/>
              <w:bottom w:w="60" w:type="dxa"/>
              <w:end w:w="60" w:type="dxa"/>
            </w:tcMar>
          </w:tcPr>
          <w:p>
            <w:pPr>
              <w:spacing w:after="0" w:before="0" w:line="240" w:lineRule="auto"/>
            </w:pPr>
            <w:r>
              <w:rPr>
                <w:sz w:val="14"/>
              </w:rPr>
              <w:t>Displayed through runtime Health Card views.</w:t>
            </w:r>
          </w:p>
        </w:tc>
      </w:tr>
      <w:tr>
        <w:tc>
          <w:tcPr>
            <w:tcW w:type="dxa" w:w="2056"/>
            <w:vAlign w:val="top"/>
            <w:tcMar>
              <w:top w:w="60" w:type="dxa"/>
              <w:start w:w="60" w:type="dxa"/>
              <w:bottom w:w="60" w:type="dxa"/>
              <w:end w:w="60" w:type="dxa"/>
            </w:tcMar>
          </w:tcPr>
          <w:p>
            <w:pPr>
              <w:spacing w:after="0" w:before="0" w:line="240" w:lineRule="auto"/>
            </w:pPr>
            <w:r>
              <w:rPr>
                <w:sz w:val="14"/>
              </w:rPr>
              <w:t>Sick Leave Certificate</w:t>
            </w:r>
          </w:p>
        </w:tc>
        <w:tc>
          <w:tcPr>
            <w:tcW w:type="dxa" w:w="2056"/>
            <w:vAlign w:val="top"/>
            <w:tcMar>
              <w:top w:w="60" w:type="dxa"/>
              <w:start w:w="60" w:type="dxa"/>
              <w:bottom w:w="60" w:type="dxa"/>
              <w:end w:w="60" w:type="dxa"/>
            </w:tcMar>
          </w:tcPr>
          <w:p>
            <w:pPr>
              <w:spacing w:after="0" w:before="0" w:line="240" w:lineRule="auto"/>
            </w:pPr>
            <w:r>
              <w:rPr>
                <w:sz w:val="14"/>
              </w:rPr>
              <w:t>Sick-leave certificate status and related support information.</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Displayed through runtime Sick Leave views.</w:t>
            </w:r>
          </w:p>
        </w:tc>
      </w:tr>
      <w:tr>
        <w:tc>
          <w:tcPr>
            <w:tcW w:type="dxa" w:w="2056"/>
            <w:vAlign w:val="top"/>
            <w:tcMar>
              <w:top w:w="60" w:type="dxa"/>
              <w:start w:w="60" w:type="dxa"/>
              <w:bottom w:w="60" w:type="dxa"/>
              <w:end w:w="60" w:type="dxa"/>
            </w:tcMar>
          </w:tcPr>
          <w:p>
            <w:pPr>
              <w:spacing w:after="0" w:before="0" w:line="240" w:lineRule="auto"/>
            </w:pPr>
            <w:r>
              <w:rPr>
                <w:sz w:val="14"/>
              </w:rPr>
              <w:t>Medical Report Request</w:t>
            </w:r>
          </w:p>
        </w:tc>
        <w:tc>
          <w:tcPr>
            <w:tcW w:type="dxa" w:w="2056"/>
            <w:vAlign w:val="top"/>
            <w:tcMar>
              <w:top w:w="60" w:type="dxa"/>
              <w:start w:w="60" w:type="dxa"/>
              <w:bottom w:w="60" w:type="dxa"/>
              <w:end w:w="60" w:type="dxa"/>
            </w:tcMar>
          </w:tcPr>
          <w:p>
            <w:pPr>
              <w:spacing w:after="0" w:before="0" w:line="240" w:lineRule="auto"/>
            </w:pPr>
            <w:r>
              <w:rPr>
                <w:sz w:val="14"/>
              </w:rPr>
              <w:t>Medical-report request metadata and processing status.</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Displayed through runtime Medical Report views.</w:t>
            </w:r>
          </w:p>
        </w:tc>
      </w:tr>
      <w:tr>
        <w:tc>
          <w:tcPr>
            <w:tcW w:type="dxa" w:w="2056"/>
            <w:vAlign w:val="top"/>
            <w:tcMar>
              <w:top w:w="60" w:type="dxa"/>
              <w:start w:w="60" w:type="dxa"/>
              <w:bottom w:w="60" w:type="dxa"/>
              <w:end w:w="60" w:type="dxa"/>
            </w:tcMar>
          </w:tcPr>
          <w:p>
            <w:pPr>
              <w:spacing w:after="0" w:before="0" w:line="240" w:lineRule="auto"/>
            </w:pPr>
            <w:r>
              <w:rPr>
                <w:sz w:val="14"/>
              </w:rPr>
              <w:t>Medical Report Document</w:t>
            </w:r>
          </w:p>
        </w:tc>
        <w:tc>
          <w:tcPr>
            <w:tcW w:type="dxa" w:w="2056"/>
            <w:vAlign w:val="top"/>
            <w:tcMar>
              <w:top w:w="60" w:type="dxa"/>
              <w:start w:w="60" w:type="dxa"/>
              <w:bottom w:w="60" w:type="dxa"/>
              <w:end w:w="60" w:type="dxa"/>
            </w:tcMar>
          </w:tcPr>
          <w:p>
            <w:pPr>
              <w:spacing w:after="0" w:before="0" w:line="240" w:lineRule="auto"/>
            </w:pPr>
            <w:r>
              <w:rPr>
                <w:sz w:val="14"/>
              </w:rPr>
              <w:t>Document content associated with a medical-report request.</w:t>
            </w:r>
          </w:p>
        </w:tc>
        <w:tc>
          <w:tcPr>
            <w:tcW w:type="dxa" w:w="2056"/>
            <w:vAlign w:val="top"/>
            <w:tcMar>
              <w:top w:w="60" w:type="dxa"/>
              <w:start w:w="60" w:type="dxa"/>
              <w:bottom w:w="60" w:type="dxa"/>
              <w:end w:w="60" w:type="dxa"/>
            </w:tcMar>
          </w:tcPr>
          <w:p>
            <w:pPr>
              <w:spacing w:after="0" w:before="0" w:line="240" w:lineRule="auto"/>
            </w:pPr>
            <w:r>
              <w:rPr>
                <w:sz w:val="14"/>
              </w:rPr>
              <w:t>Patient Services / Content system</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Not retrieved or stored by EMH in Phase 1.</w:t>
            </w:r>
          </w:p>
        </w:tc>
      </w:tr>
      <w:tr>
        <w:tc>
          <w:tcPr>
            <w:tcW w:type="dxa" w:w="2056"/>
            <w:vAlign w:val="top"/>
            <w:tcMar>
              <w:top w:w="60" w:type="dxa"/>
              <w:start w:w="60" w:type="dxa"/>
              <w:bottom w:w="60" w:type="dxa"/>
              <w:end w:w="60" w:type="dxa"/>
            </w:tcMar>
          </w:tcPr>
          <w:p>
            <w:pPr>
              <w:spacing w:after="0" w:before="0" w:line="240" w:lineRule="auto"/>
            </w:pPr>
            <w:r>
              <w:rPr>
                <w:sz w:val="14"/>
              </w:rPr>
              <w:t>Payment Reference</w:t>
            </w:r>
          </w:p>
        </w:tc>
        <w:tc>
          <w:tcPr>
            <w:tcW w:type="dxa" w:w="2056"/>
            <w:vAlign w:val="top"/>
            <w:tcMar>
              <w:top w:w="60" w:type="dxa"/>
              <w:start w:w="60" w:type="dxa"/>
              <w:bottom w:w="60" w:type="dxa"/>
              <w:end w:w="60" w:type="dxa"/>
            </w:tcMar>
          </w:tcPr>
          <w:p>
            <w:pPr>
              <w:spacing w:after="0" w:before="0" w:line="240" w:lineRule="auto"/>
            </w:pPr>
            <w:r>
              <w:rPr>
                <w:sz w:val="14"/>
              </w:rPr>
              <w:t>Source payment or transaction reference used to identify payment state.</w:t>
            </w:r>
          </w:p>
        </w:tc>
        <w:tc>
          <w:tcPr>
            <w:tcW w:type="dxa" w:w="2056"/>
            <w:vAlign w:val="top"/>
            <w:tcMar>
              <w:top w:w="60" w:type="dxa"/>
              <w:start w:w="60" w:type="dxa"/>
              <w:bottom w:w="60" w:type="dxa"/>
              <w:end w:w="60" w:type="dxa"/>
            </w:tcMar>
          </w:tcPr>
          <w:p>
            <w:pPr>
              <w:spacing w:after="0" w:before="0" w:line="240" w:lineRule="auto"/>
            </w:pPr>
            <w:r>
              <w:rPr>
                <w:sz w:val="14"/>
              </w:rPr>
              <w:t>Owning payment/source system</w:t>
            </w:r>
          </w:p>
        </w:tc>
        <w:tc>
          <w:tcPr>
            <w:tcW w:type="dxa" w:w="2056"/>
            <w:vAlign w:val="top"/>
            <w:tcMar>
              <w:top w:w="60" w:type="dxa"/>
              <w:start w:w="60" w:type="dxa"/>
              <w:bottom w:w="60" w:type="dxa"/>
              <w:end w:w="60" w:type="dxa"/>
            </w:tcMar>
          </w:tcPr>
          <w:p>
            <w:pPr>
              <w:spacing w:after="0" w:before="0" w:line="240" w:lineRule="auto"/>
            </w:pPr>
            <w:r>
              <w:rPr>
                <w:sz w:val="14"/>
              </w:rPr>
              <w:t>Confidential / Highly Confidential</w:t>
            </w:r>
          </w:p>
        </w:tc>
        <w:tc>
          <w:tcPr>
            <w:tcW w:type="dxa" w:w="2056"/>
            <w:vAlign w:val="top"/>
            <w:tcMar>
              <w:top w:w="60" w:type="dxa"/>
              <w:start w:w="60" w:type="dxa"/>
              <w:bottom w:w="60" w:type="dxa"/>
              <w:end w:w="60" w:type="dxa"/>
            </w:tcMar>
          </w:tcPr>
          <w:p>
            <w:pPr>
              <w:spacing w:after="0" w:before="0" w:line="240" w:lineRule="auto"/>
            </w:pPr>
            <w:r>
              <w:rPr>
                <w:sz w:val="14"/>
              </w:rPr>
              <w:t>Displayed masked where required; not stored.</w:t>
            </w:r>
          </w:p>
        </w:tc>
      </w:tr>
      <w:tr>
        <w:tc>
          <w:tcPr>
            <w:tcW w:type="dxa" w:w="2056"/>
            <w:vAlign w:val="top"/>
            <w:tcMar>
              <w:top w:w="60" w:type="dxa"/>
              <w:start w:w="60" w:type="dxa"/>
              <w:bottom w:w="60" w:type="dxa"/>
              <w:end w:w="60" w:type="dxa"/>
            </w:tcMar>
          </w:tcPr>
          <w:p>
            <w:pPr>
              <w:spacing w:after="0" w:before="0" w:line="240" w:lineRule="auto"/>
            </w:pPr>
            <w:r>
              <w:rPr>
                <w:sz w:val="14"/>
              </w:rPr>
              <w:t>MRN</w:t>
            </w:r>
          </w:p>
        </w:tc>
        <w:tc>
          <w:tcPr>
            <w:tcW w:type="dxa" w:w="2056"/>
            <w:vAlign w:val="top"/>
            <w:tcMar>
              <w:top w:w="60" w:type="dxa"/>
              <w:start w:w="60" w:type="dxa"/>
              <w:bottom w:w="60" w:type="dxa"/>
              <w:end w:w="60" w:type="dxa"/>
            </w:tcMar>
          </w:tcPr>
          <w:p>
            <w:pPr>
              <w:spacing w:after="0" w:before="0" w:line="240" w:lineRule="auto"/>
            </w:pPr>
            <w:r>
              <w:rPr>
                <w:sz w:val="14"/>
              </w:rPr>
              <w:t>Medical Record Number used by healthcare systems to identify a patient.</w:t>
            </w:r>
          </w:p>
        </w:tc>
        <w:tc>
          <w:tcPr>
            <w:tcW w:type="dxa" w:w="2056"/>
            <w:vAlign w:val="top"/>
            <w:tcMar>
              <w:top w:w="60" w:type="dxa"/>
              <w:start w:w="60" w:type="dxa"/>
              <w:bottom w:w="60" w:type="dxa"/>
              <w:end w:w="60" w:type="dxa"/>
            </w:tcMar>
          </w:tcPr>
          <w:p>
            <w:pPr>
              <w:spacing w:after="0" w:before="0" w:line="240" w:lineRule="auto"/>
            </w:pPr>
            <w:r>
              <w:rPr>
                <w:sz w:val="14"/>
              </w:rPr>
              <w:t>Patient Services / clinical source</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Search/display value handled transiently and masked.</w:t>
            </w:r>
          </w:p>
        </w:tc>
      </w:tr>
      <w:tr>
        <w:tc>
          <w:tcPr>
            <w:tcW w:type="dxa" w:w="2056"/>
            <w:vAlign w:val="top"/>
            <w:tcMar>
              <w:top w:w="60" w:type="dxa"/>
              <w:start w:w="60" w:type="dxa"/>
              <w:bottom w:w="60" w:type="dxa"/>
              <w:end w:w="60" w:type="dxa"/>
            </w:tcMar>
          </w:tcPr>
          <w:p>
            <w:pPr>
              <w:spacing w:after="0" w:before="0" w:line="240" w:lineRule="auto"/>
            </w:pPr>
            <w:r>
              <w:rPr>
                <w:sz w:val="14"/>
              </w:rPr>
              <w:t>Emirates ID</w:t>
            </w:r>
          </w:p>
        </w:tc>
        <w:tc>
          <w:tcPr>
            <w:tcW w:type="dxa" w:w="2056"/>
            <w:vAlign w:val="top"/>
            <w:tcMar>
              <w:top w:w="60" w:type="dxa"/>
              <w:start w:w="60" w:type="dxa"/>
              <w:bottom w:w="60" w:type="dxa"/>
              <w:end w:w="60" w:type="dxa"/>
            </w:tcMar>
          </w:tcPr>
          <w:p>
            <w:pPr>
              <w:spacing w:after="0" w:before="0" w:line="240" w:lineRule="auto"/>
            </w:pPr>
            <w:r>
              <w:rPr>
                <w:sz w:val="14"/>
              </w:rPr>
              <w:t>UAE national identity number used for person lookup.</w:t>
            </w:r>
          </w:p>
        </w:tc>
        <w:tc>
          <w:tcPr>
            <w:tcW w:type="dxa" w:w="2056"/>
            <w:vAlign w:val="top"/>
            <w:tcMar>
              <w:top w:w="60" w:type="dxa"/>
              <w:start w:w="60" w:type="dxa"/>
              <w:bottom w:w="60" w:type="dxa"/>
              <w:end w:w="60" w:type="dxa"/>
            </w:tcMar>
          </w:tcPr>
          <w:p>
            <w:pPr>
              <w:spacing w:after="0" w:before="0" w:line="240" w:lineRule="auto"/>
            </w:pPr>
            <w:r>
              <w:rPr>
                <w:sz w:val="14"/>
              </w:rPr>
              <w:t>Identity authority / approved source</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Search/display value handled transiently and masked.</w:t>
            </w:r>
          </w:p>
        </w:tc>
      </w:tr>
      <w:tr>
        <w:tc>
          <w:tcPr>
            <w:tcW w:type="dxa" w:w="2056"/>
            <w:vAlign w:val="top"/>
            <w:tcMar>
              <w:top w:w="60" w:type="dxa"/>
              <w:start w:w="60" w:type="dxa"/>
              <w:bottom w:w="60" w:type="dxa"/>
              <w:end w:w="60" w:type="dxa"/>
            </w:tcMar>
          </w:tcPr>
          <w:p>
            <w:pPr>
              <w:spacing w:after="0" w:before="0" w:line="240" w:lineRule="auto"/>
            </w:pPr>
            <w:r>
              <w:rPr>
                <w:sz w:val="14"/>
              </w:rPr>
              <w:t>SPTRN</w:t>
            </w:r>
          </w:p>
        </w:tc>
        <w:tc>
          <w:tcPr>
            <w:tcW w:type="dxa" w:w="2056"/>
            <w:vAlign w:val="top"/>
            <w:tcMar>
              <w:top w:w="60" w:type="dxa"/>
              <w:start w:w="60" w:type="dxa"/>
              <w:bottom w:w="60" w:type="dxa"/>
              <w:end w:w="60" w:type="dxa"/>
            </w:tcMar>
          </w:tcPr>
          <w:p>
            <w:pPr>
              <w:spacing w:after="0" w:before="0" w:line="240" w:lineRule="auto"/>
            </w:pPr>
            <w:r>
              <w:rPr>
                <w:sz w:val="14"/>
              </w:rPr>
              <w:t>Source payment or transaction reference number.</w:t>
            </w:r>
          </w:p>
        </w:tc>
        <w:tc>
          <w:tcPr>
            <w:tcW w:type="dxa" w:w="2056"/>
            <w:vAlign w:val="top"/>
            <w:tcMar>
              <w:top w:w="60" w:type="dxa"/>
              <w:start w:w="60" w:type="dxa"/>
              <w:bottom w:w="60" w:type="dxa"/>
              <w:end w:w="60" w:type="dxa"/>
            </w:tcMar>
          </w:tcPr>
          <w:p>
            <w:pPr>
              <w:spacing w:after="0" w:before="0" w:line="240" w:lineRule="auto"/>
            </w:pPr>
            <w:r>
              <w:rPr>
                <w:sz w:val="14"/>
              </w:rPr>
              <w:t>Patient Services / payment source</w:t>
            </w:r>
          </w:p>
        </w:tc>
        <w:tc>
          <w:tcPr>
            <w:tcW w:type="dxa" w:w="2056"/>
            <w:vAlign w:val="top"/>
            <w:tcMar>
              <w:top w:w="60" w:type="dxa"/>
              <w:start w:w="60" w:type="dxa"/>
              <w:bottom w:w="60" w:type="dxa"/>
              <w:end w:w="60" w:type="dxa"/>
            </w:tcMar>
          </w:tcPr>
          <w:p>
            <w:pPr>
              <w:spacing w:after="0" w:before="0" w:line="240" w:lineRule="auto"/>
            </w:pPr>
            <w:r>
              <w:rPr>
                <w:sz w:val="14"/>
              </w:rPr>
              <w:t>Highly Confidential</w:t>
            </w:r>
          </w:p>
        </w:tc>
        <w:tc>
          <w:tcPr>
            <w:tcW w:type="dxa" w:w="2056"/>
            <w:vAlign w:val="top"/>
            <w:tcMar>
              <w:top w:w="60" w:type="dxa"/>
              <w:start w:w="60" w:type="dxa"/>
              <w:bottom w:w="60" w:type="dxa"/>
              <w:end w:w="60" w:type="dxa"/>
            </w:tcMar>
          </w:tcPr>
          <w:p>
            <w:pPr>
              <w:spacing w:after="0" w:before="0" w:line="240" w:lineRule="auto"/>
            </w:pPr>
            <w:r>
              <w:rPr>
                <w:sz w:val="14"/>
              </w:rPr>
              <w:t>Runtime-only search/display value.</w:t>
            </w:r>
          </w:p>
        </w:tc>
      </w:tr>
      <w:tr>
        <w:tc>
          <w:tcPr>
            <w:tcW w:type="dxa" w:w="2056"/>
            <w:vAlign w:val="top"/>
            <w:tcMar>
              <w:top w:w="60" w:type="dxa"/>
              <w:start w:w="60" w:type="dxa"/>
              <w:bottom w:w="60" w:type="dxa"/>
              <w:end w:w="60" w:type="dxa"/>
            </w:tcMar>
          </w:tcPr>
          <w:p>
            <w:pPr>
              <w:spacing w:after="0" w:before="0" w:line="240" w:lineRule="auto"/>
            </w:pPr>
            <w:r>
              <w:rPr>
                <w:sz w:val="14"/>
              </w:rPr>
              <w:t>Correlation ID</w:t>
            </w:r>
          </w:p>
        </w:tc>
        <w:tc>
          <w:tcPr>
            <w:tcW w:type="dxa" w:w="2056"/>
            <w:vAlign w:val="top"/>
            <w:tcMar>
              <w:top w:w="60" w:type="dxa"/>
              <w:start w:w="60" w:type="dxa"/>
              <w:bottom w:w="60" w:type="dxa"/>
              <w:end w:w="60" w:type="dxa"/>
            </w:tcMar>
          </w:tcPr>
          <w:p>
            <w:pPr>
              <w:spacing w:after="0" w:before="0" w:line="240" w:lineRule="auto"/>
            </w:pPr>
            <w:r>
              <w:rPr>
                <w:sz w:val="14"/>
              </w:rPr>
              <w:t>Non-sensitive identifier generated to link a user interaction, API call, audit event and technical diagnostic record.</w:t>
            </w:r>
          </w:p>
        </w:tc>
        <w:tc>
          <w:tcPr>
            <w:tcW w:type="dxa" w:w="2056"/>
            <w:vAlign w:val="top"/>
            <w:tcMar>
              <w:top w:w="60" w:type="dxa"/>
              <w:start w:w="60" w:type="dxa"/>
              <w:bottom w:w="60" w:type="dxa"/>
              <w:end w:w="60" w:type="dxa"/>
            </w:tcMar>
          </w:tcPr>
          <w:p>
            <w:pPr>
              <w:spacing w:after="0" w:before="0" w:line="240" w:lineRule="auto"/>
            </w:pPr>
            <w:r>
              <w:rPr>
                <w:sz w:val="14"/>
              </w:rPr>
              <w:t>EMH</w:t>
            </w:r>
          </w:p>
        </w:tc>
        <w:tc>
          <w:tcPr>
            <w:tcW w:type="dxa" w:w="2056"/>
            <w:vAlign w:val="top"/>
            <w:tcMar>
              <w:top w:w="60" w:type="dxa"/>
              <w:start w:w="60" w:type="dxa"/>
              <w:bottom w:w="60" w:type="dxa"/>
              <w:end w:w="60" w:type="dxa"/>
            </w:tcMar>
          </w:tcPr>
          <w:p>
            <w:pPr>
              <w:spacing w:after="0" w:before="0" w:line="240" w:lineRule="auto"/>
            </w:pPr>
            <w:r>
              <w:rPr>
                <w:sz w:val="14"/>
              </w:rPr>
              <w:t>Internal</w:t>
            </w:r>
          </w:p>
        </w:tc>
        <w:tc>
          <w:tcPr>
            <w:tcW w:type="dxa" w:w="2056"/>
            <w:vAlign w:val="top"/>
            <w:tcMar>
              <w:top w:w="60" w:type="dxa"/>
              <w:start w:w="60" w:type="dxa"/>
              <w:bottom w:w="60" w:type="dxa"/>
              <w:end w:w="60" w:type="dxa"/>
            </w:tcMar>
          </w:tcPr>
          <w:p>
            <w:pPr>
              <w:spacing w:after="0" w:before="0" w:line="240" w:lineRule="auto"/>
            </w:pPr>
            <w:r>
              <w:rPr>
                <w:sz w:val="14"/>
              </w:rPr>
              <w:t>May appear in audit, operational logs and user-safe error references.</w:t>
            </w:r>
          </w:p>
        </w:tc>
      </w:tr>
      <w:tr>
        <w:tc>
          <w:tcPr>
            <w:tcW w:type="dxa" w:w="2056"/>
            <w:vAlign w:val="top"/>
            <w:tcMar>
              <w:top w:w="60" w:type="dxa"/>
              <w:start w:w="60" w:type="dxa"/>
              <w:bottom w:w="60" w:type="dxa"/>
              <w:end w:w="60" w:type="dxa"/>
            </w:tcMar>
          </w:tcPr>
          <w:p>
            <w:pPr>
              <w:spacing w:after="0" w:before="0" w:line="240" w:lineRule="auto"/>
            </w:pPr>
            <w:r>
              <w:rPr>
                <w:sz w:val="14"/>
              </w:rPr>
              <w:t>Audit Event</w:t>
            </w:r>
          </w:p>
        </w:tc>
        <w:tc>
          <w:tcPr>
            <w:tcW w:type="dxa" w:w="2056"/>
            <w:vAlign w:val="top"/>
            <w:tcMar>
              <w:top w:w="60" w:type="dxa"/>
              <w:start w:w="60" w:type="dxa"/>
              <w:bottom w:w="60" w:type="dxa"/>
              <w:end w:w="60" w:type="dxa"/>
            </w:tcMar>
          </w:tcPr>
          <w:p>
            <w:pPr>
              <w:spacing w:after="0" w:before="0" w:line="240" w:lineRule="auto"/>
            </w:pPr>
            <w:r>
              <w:rPr>
                <w:sz w:val="14"/>
              </w:rPr>
              <w:t>Privacy-safe accountability evidence for an EMH support, administration or security-relevant action.</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Generated by EMH and delivered through AuditOutbox.</w:t>
            </w:r>
          </w:p>
        </w:tc>
      </w:tr>
      <w:tr>
        <w:tc>
          <w:tcPr>
            <w:tcW w:type="dxa" w:w="2056"/>
            <w:vAlign w:val="top"/>
            <w:tcMar>
              <w:top w:w="60" w:type="dxa"/>
              <w:start w:w="60" w:type="dxa"/>
              <w:bottom w:w="60" w:type="dxa"/>
              <w:end w:w="60" w:type="dxa"/>
            </w:tcMar>
          </w:tcPr>
          <w:p>
            <w:pPr>
              <w:spacing w:after="0" w:before="0" w:line="240" w:lineRule="auto"/>
            </w:pPr>
            <w:r>
              <w:rPr>
                <w:sz w:val="14"/>
              </w:rPr>
              <w:t>AuditOutbox</w:t>
            </w:r>
          </w:p>
        </w:tc>
        <w:tc>
          <w:tcPr>
            <w:tcW w:type="dxa" w:w="2056"/>
            <w:vAlign w:val="top"/>
            <w:tcMar>
              <w:top w:w="60" w:type="dxa"/>
              <w:start w:w="60" w:type="dxa"/>
              <w:bottom w:w="60" w:type="dxa"/>
              <w:end w:w="60" w:type="dxa"/>
            </w:tcMar>
          </w:tcPr>
          <w:p>
            <w:pPr>
              <w:spacing w:after="0" w:before="0" w:line="240" w:lineRule="auto"/>
            </w:pPr>
            <w:r>
              <w:rPr>
                <w:sz w:val="14"/>
              </w:rPr>
              <w:t>Temporary delivery record used to ensure audit events reach the Enterprise Audit Repository.</w:t>
            </w:r>
          </w:p>
        </w:tc>
        <w:tc>
          <w:tcPr>
            <w:tcW w:type="dxa" w:w="2056"/>
            <w:vAlign w:val="top"/>
            <w:tcMar>
              <w:top w:w="60" w:type="dxa"/>
              <w:start w:w="60" w:type="dxa"/>
              <w:bottom w:w="60" w:type="dxa"/>
              <w:end w:w="60" w:type="dxa"/>
            </w:tcMar>
          </w:tcPr>
          <w:p>
            <w:pPr>
              <w:spacing w:after="0" w:before="0" w:line="240" w:lineRule="auto"/>
            </w:pPr>
            <w:r>
              <w:rPr>
                <w:sz w:val="14"/>
              </w:rPr>
              <w:t>EMH temporary operational store</w:t>
            </w:r>
          </w:p>
        </w:tc>
        <w:tc>
          <w:tcPr>
            <w:tcW w:type="dxa" w:w="2056"/>
            <w:vAlign w:val="top"/>
            <w:tcMar>
              <w:top w:w="60" w:type="dxa"/>
              <w:start w:w="60" w:type="dxa"/>
              <w:bottom w:w="60" w:type="dxa"/>
              <w:end w:w="60" w:type="dxa"/>
            </w:tcMar>
          </w:tcPr>
          <w:p>
            <w:pPr>
              <w:spacing w:after="0" w:before="0" w:line="240" w:lineRule="auto"/>
            </w:pPr>
            <w:r>
              <w:rPr>
                <w:sz w:val="14"/>
              </w:rPr>
              <w:t>Confidential / Internal</w:t>
            </w:r>
          </w:p>
        </w:tc>
        <w:tc>
          <w:tcPr>
            <w:tcW w:type="dxa" w:w="2056"/>
            <w:vAlign w:val="top"/>
            <w:tcMar>
              <w:top w:w="60" w:type="dxa"/>
              <w:start w:w="60" w:type="dxa"/>
              <w:bottom w:w="60" w:type="dxa"/>
              <w:end w:w="60" w:type="dxa"/>
            </w:tcMar>
          </w:tcPr>
          <w:p>
            <w:pPr>
              <w:spacing w:after="0" w:before="0" w:line="240" w:lineRule="auto"/>
            </w:pPr>
            <w:r>
              <w:rPr>
                <w:sz w:val="14"/>
              </w:rPr>
              <w:t>Used only for delivery reliability and retry; not for audit reporting.</w:t>
            </w:r>
          </w:p>
        </w:tc>
      </w:tr>
      <w:tr>
        <w:tc>
          <w:tcPr>
            <w:tcW w:type="dxa" w:w="2056"/>
            <w:vAlign w:val="top"/>
            <w:tcMar>
              <w:top w:w="60" w:type="dxa"/>
              <w:start w:w="60" w:type="dxa"/>
              <w:bottom w:w="60" w:type="dxa"/>
              <w:end w:w="60" w:type="dxa"/>
            </w:tcMar>
          </w:tcPr>
          <w:p>
            <w:pPr>
              <w:spacing w:after="0" w:before="0" w:line="240" w:lineRule="auto"/>
            </w:pPr>
            <w:r>
              <w:rPr>
                <w:sz w:val="14"/>
              </w:rPr>
              <w:t>Operational Exception Log</w:t>
            </w:r>
          </w:p>
        </w:tc>
        <w:tc>
          <w:tcPr>
            <w:tcW w:type="dxa" w:w="2056"/>
            <w:vAlign w:val="top"/>
            <w:tcMar>
              <w:top w:w="60" w:type="dxa"/>
              <w:start w:w="60" w:type="dxa"/>
              <w:bottom w:w="60" w:type="dxa"/>
              <w:end w:w="60" w:type="dxa"/>
            </w:tcMar>
          </w:tcPr>
          <w:p>
            <w:pPr>
              <w:spacing w:after="0" w:before="0" w:line="240" w:lineRule="auto"/>
            </w:pPr>
            <w:r>
              <w:rPr>
                <w:sz w:val="14"/>
              </w:rPr>
              <w:t>Sanitized technical diagnostic record describing runtime, integration or platform errors.</w:t>
            </w:r>
          </w:p>
        </w:tc>
        <w:tc>
          <w:tcPr>
            <w:tcW w:type="dxa" w:w="2056"/>
            <w:vAlign w:val="top"/>
            <w:tcMar>
              <w:top w:w="60" w:type="dxa"/>
              <w:start w:w="60" w:type="dxa"/>
              <w:bottom w:w="60" w:type="dxa"/>
              <w:end w:w="60" w:type="dxa"/>
            </w:tcMar>
          </w:tcPr>
          <w:p>
            <w:pPr>
              <w:spacing w:after="0" w:before="0" w:line="240" w:lineRule="auto"/>
            </w:pPr>
            <w:r>
              <w:rPr>
                <w:sz w:val="14"/>
              </w:rPr>
              <w:t>Elasticsearch / AppDynamics / Centralized Logging</w:t>
            </w:r>
          </w:p>
        </w:tc>
        <w:tc>
          <w:tcPr>
            <w:tcW w:type="dxa" w:w="2056"/>
            <w:vAlign w:val="top"/>
            <w:tcMar>
              <w:top w:w="60" w:type="dxa"/>
              <w:start w:w="60" w:type="dxa"/>
              <w:bottom w:w="60" w:type="dxa"/>
              <w:end w:w="60" w:type="dxa"/>
            </w:tcMar>
          </w:tcPr>
          <w:p>
            <w:pPr>
              <w:spacing w:after="0" w:before="0" w:line="240" w:lineRule="auto"/>
            </w:pPr>
            <w:r>
              <w:rPr>
                <w:sz w:val="14"/>
              </w:rPr>
              <w:t>Internal / Confidential</w:t>
            </w:r>
          </w:p>
        </w:tc>
        <w:tc>
          <w:tcPr>
            <w:tcW w:type="dxa" w:w="2056"/>
            <w:vAlign w:val="top"/>
            <w:tcMar>
              <w:top w:w="60" w:type="dxa"/>
              <w:start w:w="60" w:type="dxa"/>
              <w:bottom w:w="60" w:type="dxa"/>
              <w:end w:w="60" w:type="dxa"/>
            </w:tcMar>
          </w:tcPr>
          <w:p>
            <w:pPr>
              <w:spacing w:after="0" w:before="0" w:line="240" w:lineRule="auto"/>
            </w:pPr>
            <w:r>
              <w:rPr>
                <w:sz w:val="14"/>
              </w:rPr>
              <w:t>Used by Operations and SOC for troubleshooting.</w:t>
            </w:r>
          </w:p>
        </w:tc>
      </w:tr>
      <w:tr>
        <w:tc>
          <w:tcPr>
            <w:tcW w:type="dxa" w:w="2056"/>
            <w:vAlign w:val="top"/>
            <w:tcMar>
              <w:top w:w="60" w:type="dxa"/>
              <w:start w:w="60" w:type="dxa"/>
              <w:bottom w:w="60" w:type="dxa"/>
              <w:end w:w="60" w:type="dxa"/>
            </w:tcMar>
          </w:tcPr>
          <w:p>
            <w:pPr>
              <w:spacing w:after="0" w:before="0" w:line="240" w:lineRule="auto"/>
            </w:pPr>
            <w:r>
              <w:rPr>
                <w:sz w:val="14"/>
              </w:rPr>
              <w:t>Security Event Copy</w:t>
            </w:r>
          </w:p>
        </w:tc>
        <w:tc>
          <w:tcPr>
            <w:tcW w:type="dxa" w:w="2056"/>
            <w:vAlign w:val="top"/>
            <w:tcMar>
              <w:top w:w="60" w:type="dxa"/>
              <w:start w:w="60" w:type="dxa"/>
              <w:bottom w:w="60" w:type="dxa"/>
              <w:end w:w="60" w:type="dxa"/>
            </w:tcMar>
          </w:tcPr>
          <w:p>
            <w:pPr>
              <w:spacing w:after="0" w:before="0" w:line="240" w:lineRule="auto"/>
            </w:pPr>
            <w:r>
              <w:rPr>
                <w:sz w:val="14"/>
              </w:rPr>
              <w:t>Selected event forwarded to SIEM for detection and correlation.</w:t>
            </w:r>
          </w:p>
        </w:tc>
        <w:tc>
          <w:tcPr>
            <w:tcW w:type="dxa" w:w="2056"/>
            <w:vAlign w:val="top"/>
            <w:tcMar>
              <w:top w:w="60" w:type="dxa"/>
              <w:start w:w="60" w:type="dxa"/>
              <w:bottom w:w="60" w:type="dxa"/>
              <w:end w:w="60" w:type="dxa"/>
            </w:tcMar>
          </w:tcPr>
          <w:p>
            <w:pPr>
              <w:spacing w:after="0" w:before="0" w:line="240" w:lineRule="auto"/>
            </w:pPr>
            <w:r>
              <w:rPr>
                <w:sz w:val="14"/>
              </w:rPr>
              <w:t>Originating system remains authoritative</w:t>
            </w:r>
          </w:p>
        </w:tc>
        <w:tc>
          <w:tcPr>
            <w:tcW w:type="dxa" w:w="2056"/>
            <w:vAlign w:val="top"/>
            <w:tcMar>
              <w:top w:w="60" w:type="dxa"/>
              <w:start w:w="60" w:type="dxa"/>
              <w:bottom w:w="60" w:type="dxa"/>
              <w:end w:w="60" w:type="dxa"/>
            </w:tcMar>
          </w:tcPr>
          <w:p>
            <w:pPr>
              <w:spacing w:after="0" w:before="0" w:line="240" w:lineRule="auto"/>
            </w:pPr>
            <w:r>
              <w:rPr>
                <w:sz w:val="14"/>
              </w:rPr>
              <w:t>Confidential</w:t>
            </w:r>
          </w:p>
        </w:tc>
        <w:tc>
          <w:tcPr>
            <w:tcW w:type="dxa" w:w="2056"/>
            <w:vAlign w:val="top"/>
            <w:tcMar>
              <w:top w:w="60" w:type="dxa"/>
              <w:start w:w="60" w:type="dxa"/>
              <w:bottom w:w="60" w:type="dxa"/>
              <w:end w:w="60" w:type="dxa"/>
            </w:tcMar>
          </w:tcPr>
          <w:p>
            <w:pPr>
              <w:spacing w:after="0" w:before="0" w:line="240" w:lineRule="auto"/>
            </w:pPr>
            <w:r>
              <w:rPr>
                <w:sz w:val="14"/>
              </w:rPr>
              <w:t>Used by SOC; not an audit master.</w:t>
            </w:r>
          </w:p>
        </w:tc>
      </w:tr>
      <w:tr>
        <w:tc>
          <w:tcPr>
            <w:tcW w:type="dxa" w:w="2056"/>
            <w:vAlign w:val="top"/>
            <w:tcMar>
              <w:top w:w="60" w:type="dxa"/>
              <w:start w:w="60" w:type="dxa"/>
              <w:bottom w:w="60" w:type="dxa"/>
              <w:end w:w="60" w:type="dxa"/>
            </w:tcMar>
          </w:tcPr>
          <w:p>
            <w:pPr>
              <w:spacing w:after="0" w:before="0" w:line="240" w:lineRule="auto"/>
            </w:pPr>
            <w:r>
              <w:rPr>
                <w:sz w:val="14"/>
              </w:rPr>
              <w:t>Runtime Configuration</w:t>
            </w:r>
          </w:p>
        </w:tc>
        <w:tc>
          <w:tcPr>
            <w:tcW w:type="dxa" w:w="2056"/>
            <w:vAlign w:val="top"/>
            <w:tcMar>
              <w:top w:w="60" w:type="dxa"/>
              <w:start w:w="60" w:type="dxa"/>
              <w:bottom w:w="60" w:type="dxa"/>
              <w:end w:w="60" w:type="dxa"/>
            </w:tcMar>
          </w:tcPr>
          <w:p>
            <w:pPr>
              <w:spacing w:after="0" w:before="0" w:line="240" w:lineRule="auto"/>
            </w:pPr>
            <w:r>
              <w:rPr>
                <w:sz w:val="14"/>
              </w:rPr>
              <w:t>Environment-specific runtime values used to connect and operate the solution.</w:t>
            </w:r>
          </w:p>
        </w:tc>
        <w:tc>
          <w:tcPr>
            <w:tcW w:type="dxa" w:w="2056"/>
            <w:vAlign w:val="top"/>
            <w:tcMar>
              <w:top w:w="60" w:type="dxa"/>
              <w:start w:w="60" w:type="dxa"/>
              <w:bottom w:w="60" w:type="dxa"/>
              <w:end w:w="60" w:type="dxa"/>
            </w:tcMar>
          </w:tcPr>
          <w:p>
            <w:pPr>
              <w:spacing w:after="0" w:before="0" w:line="240" w:lineRule="auto"/>
            </w:pPr>
            <w:r>
              <w:rPr>
                <w:sz w:val="14"/>
              </w:rPr>
              <w:t>Platform / deployment configuration</w:t>
            </w:r>
          </w:p>
        </w:tc>
        <w:tc>
          <w:tcPr>
            <w:tcW w:type="dxa" w:w="2056"/>
            <w:vAlign w:val="top"/>
            <w:tcMar>
              <w:top w:w="60" w:type="dxa"/>
              <w:start w:w="60" w:type="dxa"/>
              <w:bottom w:w="60" w:type="dxa"/>
              <w:end w:w="60" w:type="dxa"/>
            </w:tcMar>
          </w:tcPr>
          <w:p>
            <w:pPr>
              <w:spacing w:after="0" w:before="0" w:line="240" w:lineRule="auto"/>
            </w:pPr>
            <w:r>
              <w:rPr>
                <w:sz w:val="14"/>
              </w:rPr>
              <w:t>Internal / Restricted depending on value</w:t>
            </w:r>
          </w:p>
        </w:tc>
        <w:tc>
          <w:tcPr>
            <w:tcW w:type="dxa" w:w="2056"/>
            <w:vAlign w:val="top"/>
            <w:tcMar>
              <w:top w:w="60" w:type="dxa"/>
              <w:start w:w="60" w:type="dxa"/>
              <w:bottom w:w="60" w:type="dxa"/>
              <w:end w:w="60" w:type="dxa"/>
            </w:tcMar>
          </w:tcPr>
          <w:p>
            <w:pPr>
              <w:spacing w:after="0" w:before="0" w:line="240" w:lineRule="auto"/>
            </w:pPr>
            <w:r>
              <w:rPr>
                <w:sz w:val="14"/>
              </w:rPr>
              <w:t>Managed outside the Mendix data model.</w:t>
            </w:r>
          </w:p>
        </w:tc>
      </w:tr>
      <w:tr>
        <w:tc>
          <w:tcPr>
            <w:tcW w:type="dxa" w:w="2056"/>
            <w:vAlign w:val="top"/>
            <w:tcMar>
              <w:top w:w="60" w:type="dxa"/>
              <w:start w:w="60" w:type="dxa"/>
              <w:bottom w:w="60" w:type="dxa"/>
              <w:end w:w="60" w:type="dxa"/>
            </w:tcMar>
          </w:tcPr>
          <w:p>
            <w:pPr>
              <w:spacing w:after="0" w:before="0" w:line="240" w:lineRule="auto"/>
            </w:pPr>
            <w:r>
              <w:rPr>
                <w:sz w:val="14"/>
              </w:rPr>
              <w:t>Secret Reference</w:t>
            </w:r>
          </w:p>
        </w:tc>
        <w:tc>
          <w:tcPr>
            <w:tcW w:type="dxa" w:w="2056"/>
            <w:vAlign w:val="top"/>
            <w:tcMar>
              <w:top w:w="60" w:type="dxa"/>
              <w:start w:w="60" w:type="dxa"/>
              <w:bottom w:w="60" w:type="dxa"/>
              <w:end w:w="60" w:type="dxa"/>
            </w:tcMar>
          </w:tcPr>
          <w:p>
            <w:pPr>
              <w:spacing w:after="0" w:before="0" w:line="240" w:lineRule="auto"/>
            </w:pPr>
            <w:r>
              <w:rPr>
                <w:sz w:val="14"/>
              </w:rPr>
              <w:t>Reference to protected credential, certificate or key stored in enterprise secret management.</w:t>
            </w:r>
          </w:p>
        </w:tc>
        <w:tc>
          <w:tcPr>
            <w:tcW w:type="dxa" w:w="2056"/>
            <w:vAlign w:val="top"/>
            <w:tcMar>
              <w:top w:w="60" w:type="dxa"/>
              <w:start w:w="60" w:type="dxa"/>
              <w:bottom w:w="60" w:type="dxa"/>
              <w:end w:w="60" w:type="dxa"/>
            </w:tcMar>
          </w:tcPr>
          <w:p>
            <w:pPr>
              <w:spacing w:after="0" w:before="0" w:line="240" w:lineRule="auto"/>
            </w:pPr>
            <w:r>
              <w:rPr>
                <w:sz w:val="14"/>
              </w:rPr>
              <w:t>Enterprise Secret Manager</w:t>
            </w:r>
          </w:p>
        </w:tc>
        <w:tc>
          <w:tcPr>
            <w:tcW w:type="dxa" w:w="2056"/>
            <w:vAlign w:val="top"/>
            <w:tcMar>
              <w:top w:w="60" w:type="dxa"/>
              <w:start w:w="60" w:type="dxa"/>
              <w:bottom w:w="60" w:type="dxa"/>
              <w:end w:w="60" w:type="dxa"/>
            </w:tcMar>
          </w:tcPr>
          <w:p>
            <w:pPr>
              <w:spacing w:after="0" w:before="0" w:line="240" w:lineRule="auto"/>
            </w:pPr>
            <w:r>
              <w:rPr>
                <w:sz w:val="14"/>
              </w:rPr>
              <w:t>Restricted</w:t>
            </w:r>
          </w:p>
        </w:tc>
        <w:tc>
          <w:tcPr>
            <w:tcW w:type="dxa" w:w="2056"/>
            <w:vAlign w:val="top"/>
            <w:tcMar>
              <w:top w:w="60" w:type="dxa"/>
              <w:start w:w="60" w:type="dxa"/>
              <w:bottom w:w="60" w:type="dxa"/>
              <w:end w:w="60" w:type="dxa"/>
            </w:tcMar>
          </w:tcPr>
          <w:p>
            <w:pPr>
              <w:spacing w:after="0" w:before="0" w:line="240" w:lineRule="auto"/>
            </w:pPr>
            <w:r>
              <w:rPr>
                <w:sz w:val="14"/>
              </w:rPr>
              <w:t>Used by deployment/runtime services; not exposed to application users.</w:t>
            </w:r>
          </w:p>
        </w:tc>
      </w:tr>
      <w:tr>
        <w:tc>
          <w:tcPr>
            <w:tcW w:type="dxa" w:w="2056"/>
            <w:vAlign w:val="top"/>
            <w:tcMar>
              <w:top w:w="60" w:type="dxa"/>
              <w:start w:w="60" w:type="dxa"/>
              <w:bottom w:w="60" w:type="dxa"/>
              <w:end w:w="60" w:type="dxa"/>
            </w:tcMar>
          </w:tcPr>
          <w:p>
            <w:pPr>
              <w:spacing w:after="0" w:before="0" w:line="240" w:lineRule="auto"/>
            </w:pPr>
            <w:r>
              <w:rPr>
                <w:sz w:val="14"/>
              </w:rPr>
              <w:t>Non-Persistable Entity</w:t>
            </w:r>
          </w:p>
        </w:tc>
        <w:tc>
          <w:tcPr>
            <w:tcW w:type="dxa" w:w="2056"/>
            <w:vAlign w:val="top"/>
            <w:tcMar>
              <w:top w:w="60" w:type="dxa"/>
              <w:start w:w="60" w:type="dxa"/>
              <w:bottom w:w="60" w:type="dxa"/>
              <w:end w:w="60" w:type="dxa"/>
            </w:tcMar>
          </w:tcPr>
          <w:p>
            <w:pPr>
              <w:spacing w:after="0" w:before="0" w:line="240" w:lineRule="auto"/>
            </w:pPr>
            <w:r>
              <w:rPr>
                <w:sz w:val="14"/>
              </w:rPr>
              <w:t>Mendix runtime entity whose instances are not committed to the application database.</w:t>
            </w:r>
          </w:p>
        </w:tc>
        <w:tc>
          <w:tcPr>
            <w:tcW w:type="dxa" w:w="2056"/>
            <w:vAlign w:val="top"/>
            <w:tcMar>
              <w:top w:w="60" w:type="dxa"/>
              <w:start w:w="60" w:type="dxa"/>
              <w:bottom w:w="60" w:type="dxa"/>
              <w:end w:w="60" w:type="dxa"/>
            </w:tcMar>
          </w:tcPr>
          <w:p>
            <w:pPr>
              <w:spacing w:after="0" w:before="0" w:line="240" w:lineRule="auto"/>
            </w:pPr>
            <w:r>
              <w:rPr>
                <w:sz w:val="14"/>
              </w:rPr>
              <w:t>Mendix model artifact</w:t>
            </w:r>
          </w:p>
        </w:tc>
        <w:tc>
          <w:tcPr>
            <w:tcW w:type="dxa" w:w="2056"/>
            <w:vAlign w:val="top"/>
            <w:tcMar>
              <w:top w:w="60" w:type="dxa"/>
              <w:start w:w="60" w:type="dxa"/>
              <w:bottom w:w="60" w:type="dxa"/>
              <w:end w:w="60" w:type="dxa"/>
            </w:tcMar>
          </w:tcPr>
          <w:p>
            <w:pPr>
              <w:spacing w:after="0" w:before="0" w:line="240" w:lineRule="auto"/>
            </w:pPr>
            <w:r>
              <w:rPr>
                <w:sz w:val="14"/>
              </w:rPr>
              <w:t>Classification follows contained data</w:t>
            </w:r>
          </w:p>
        </w:tc>
        <w:tc>
          <w:tcPr>
            <w:tcW w:type="dxa" w:w="2056"/>
            <w:vAlign w:val="top"/>
            <w:tcMar>
              <w:top w:w="60" w:type="dxa"/>
              <w:start w:w="60" w:type="dxa"/>
              <w:bottom w:w="60" w:type="dxa"/>
              <w:end w:w="60" w:type="dxa"/>
            </w:tcMar>
          </w:tcPr>
          <w:p>
            <w:pPr>
              <w:spacing w:after="0" w:before="0" w:line="240" w:lineRule="auto"/>
            </w:pPr>
            <w:r>
              <w:rPr>
                <w:sz w:val="14"/>
              </w:rPr>
              <w:t>Used for all external source-system response views.</w:t>
            </w:r>
          </w:p>
        </w:tc>
      </w:tr>
    </w:tbl>
    <w:p>
      <w:pPr>
        <w:pStyle w:val="Heading2"/>
        <w:spacing w:after="80" w:before="0"/>
      </w:pPr>
      <w:r>
        <w:t>2.2 Data Mastership</w:t>
      </w:r>
    </w:p>
    <w:p>
      <w:pPr>
        <w:spacing w:after="80" w:before="0"/>
      </w:pPr>
      <w:r>
        <w:t>The mastership matrix distinguishes ownership from consumption. EMH consumes data for support investigation but does not become the master of source-system business information. “M” means Master/System of Record, “P” means Provider through an approved interface, “S” means Subscriber/Transient Consumer, “O” means Operational Owner of EMH-specific data, and “—” means no intended role.</w:t>
      </w:r>
    </w:p>
    <w:tbl>
      <w:tblPr>
        <w:tblStyle w:val="TableGrid"/>
        <w:tblW w:type="auto" w:w="0"/>
        <w:jc w:val="center"/>
        <w:tblLayout w:type="autofit"/>
        <w:tblLook w:firstColumn="1" w:firstRow="1" w:lastColumn="0" w:lastRow="0" w:noHBand="0" w:noVBand="1" w:val="04A0"/>
      </w:tblPr>
      <w:tblGrid>
        <w:gridCol w:w="935"/>
        <w:gridCol w:w="935"/>
        <w:gridCol w:w="935"/>
        <w:gridCol w:w="935"/>
        <w:gridCol w:w="935"/>
        <w:gridCol w:w="935"/>
        <w:gridCol w:w="935"/>
        <w:gridCol w:w="935"/>
        <w:gridCol w:w="935"/>
        <w:gridCol w:w="935"/>
        <w:gridCol w:w="935"/>
      </w:tblGrid>
      <w:tr>
        <w:trPr>
          <w:tblHeader w:val="true"/>
          <w:tblHeader w:val="true"/>
        </w:trPr>
        <w:tc>
          <w:tcPr>
            <w:tcW w:type="dxa" w:w="935"/>
            <w:vAlign w:val="top"/>
            <w:tcMar>
              <w:top w:w="60" w:type="dxa"/>
              <w:start w:w="60" w:type="dxa"/>
              <w:bottom w:w="60" w:type="dxa"/>
              <w:end w:w="60" w:type="dxa"/>
            </w:tcMar>
          </w:tcPr>
          <w:p>
            <w:pPr>
              <w:spacing w:after="0" w:before="0" w:line="240" w:lineRule="auto"/>
            </w:pPr>
            <w:r>
              <w:rPr>
                <w:b/>
                <w:sz w:val="12"/>
              </w:rPr>
              <w:t>Data Object</w:t>
            </w:r>
          </w:p>
        </w:tc>
        <w:tc>
          <w:tcPr>
            <w:tcW w:type="dxa" w:w="935"/>
            <w:vAlign w:val="top"/>
            <w:tcMar>
              <w:top w:w="60" w:type="dxa"/>
              <w:start w:w="60" w:type="dxa"/>
              <w:bottom w:w="60" w:type="dxa"/>
              <w:end w:w="60" w:type="dxa"/>
            </w:tcMar>
          </w:tcPr>
          <w:p>
            <w:pPr>
              <w:spacing w:after="0" w:before="0" w:line="240" w:lineRule="auto"/>
            </w:pPr>
            <w:r>
              <w:rPr>
                <w:b/>
                <w:sz w:val="12"/>
              </w:rPr>
              <w:t>IDAM</w:t>
            </w:r>
          </w:p>
        </w:tc>
        <w:tc>
          <w:tcPr>
            <w:tcW w:type="dxa" w:w="935"/>
            <w:vAlign w:val="top"/>
            <w:tcMar>
              <w:top w:w="60" w:type="dxa"/>
              <w:start w:w="60" w:type="dxa"/>
              <w:bottom w:w="60" w:type="dxa"/>
              <w:end w:w="60" w:type="dxa"/>
            </w:tcMar>
          </w:tcPr>
          <w:p>
            <w:pPr>
              <w:spacing w:after="0" w:before="0" w:line="240" w:lineRule="auto"/>
            </w:pPr>
            <w:r>
              <w:rPr>
                <w:b/>
                <w:sz w:val="12"/>
              </w:rPr>
              <w:t>UAE PASS</w:t>
            </w:r>
          </w:p>
        </w:tc>
        <w:tc>
          <w:tcPr>
            <w:tcW w:type="dxa" w:w="935"/>
            <w:vAlign w:val="top"/>
            <w:tcMar>
              <w:top w:w="60" w:type="dxa"/>
              <w:start w:w="60" w:type="dxa"/>
              <w:bottom w:w="60" w:type="dxa"/>
              <w:end w:w="60" w:type="dxa"/>
            </w:tcMar>
          </w:tcPr>
          <w:p>
            <w:pPr>
              <w:spacing w:after="0" w:before="0" w:line="240" w:lineRule="auto"/>
            </w:pPr>
            <w:r>
              <w:rPr>
                <w:b/>
                <w:sz w:val="12"/>
              </w:rPr>
              <w:t>ICP</w:t>
            </w:r>
          </w:p>
        </w:tc>
        <w:tc>
          <w:tcPr>
            <w:tcW w:type="dxa" w:w="935"/>
            <w:vAlign w:val="top"/>
            <w:tcMar>
              <w:top w:w="60" w:type="dxa"/>
              <w:start w:w="60" w:type="dxa"/>
              <w:bottom w:w="60" w:type="dxa"/>
              <w:end w:w="60" w:type="dxa"/>
            </w:tcMar>
          </w:tcPr>
          <w:p>
            <w:pPr>
              <w:spacing w:after="0" w:before="0" w:line="240" w:lineRule="auto"/>
            </w:pPr>
            <w:r>
              <w:rPr>
                <w:b/>
                <w:sz w:val="12"/>
              </w:rPr>
              <w:t>Clinical Attachment</w:t>
            </w:r>
          </w:p>
        </w:tc>
        <w:tc>
          <w:tcPr>
            <w:tcW w:type="dxa" w:w="935"/>
            <w:vAlign w:val="top"/>
            <w:tcMar>
              <w:top w:w="60" w:type="dxa"/>
              <w:start w:w="60" w:type="dxa"/>
              <w:bottom w:w="60" w:type="dxa"/>
              <w:end w:w="60" w:type="dxa"/>
            </w:tcMar>
          </w:tcPr>
          <w:p>
            <w:pPr>
              <w:spacing w:after="0" w:before="0" w:line="240" w:lineRule="auto"/>
            </w:pPr>
            <w:r>
              <w:rPr>
                <w:b/>
                <w:sz w:val="12"/>
              </w:rPr>
              <w:t>Premarital</w:t>
            </w:r>
          </w:p>
        </w:tc>
        <w:tc>
          <w:tcPr>
            <w:tcW w:type="dxa" w:w="935"/>
            <w:vAlign w:val="top"/>
            <w:tcMar>
              <w:top w:w="60" w:type="dxa"/>
              <w:start w:w="60" w:type="dxa"/>
              <w:bottom w:w="60" w:type="dxa"/>
              <w:end w:w="60" w:type="dxa"/>
            </w:tcMar>
          </w:tcPr>
          <w:p>
            <w:pPr>
              <w:spacing w:after="0" w:before="0" w:line="240" w:lineRule="auto"/>
            </w:pPr>
            <w:r>
              <w:rPr>
                <w:b/>
                <w:sz w:val="12"/>
              </w:rPr>
              <w:t>Patient Services</w:t>
            </w:r>
          </w:p>
        </w:tc>
        <w:tc>
          <w:tcPr>
            <w:tcW w:type="dxa" w:w="935"/>
            <w:vAlign w:val="top"/>
            <w:tcMar>
              <w:top w:w="60" w:type="dxa"/>
              <w:start w:w="60" w:type="dxa"/>
              <w:bottom w:w="60" w:type="dxa"/>
              <w:end w:w="60" w:type="dxa"/>
            </w:tcMar>
          </w:tcPr>
          <w:p>
            <w:pPr>
              <w:spacing w:after="0" w:before="0" w:line="240" w:lineRule="auto"/>
            </w:pPr>
            <w:r>
              <w:rPr>
                <w:b/>
                <w:sz w:val="12"/>
              </w:rPr>
              <w:t>Mendix / EMH</w:t>
            </w:r>
          </w:p>
        </w:tc>
        <w:tc>
          <w:tcPr>
            <w:tcW w:type="dxa" w:w="935"/>
            <w:vAlign w:val="top"/>
            <w:tcMar>
              <w:top w:w="60" w:type="dxa"/>
              <w:start w:w="60" w:type="dxa"/>
              <w:bottom w:w="60" w:type="dxa"/>
              <w:end w:w="60" w:type="dxa"/>
            </w:tcMar>
          </w:tcPr>
          <w:p>
            <w:pPr>
              <w:spacing w:after="0" w:before="0" w:line="240" w:lineRule="auto"/>
            </w:pPr>
            <w:r>
              <w:rPr>
                <w:b/>
                <w:sz w:val="12"/>
              </w:rPr>
              <w:t>Enterprise Audit Repository</w:t>
            </w:r>
          </w:p>
        </w:tc>
        <w:tc>
          <w:tcPr>
            <w:tcW w:type="dxa" w:w="935"/>
            <w:vAlign w:val="top"/>
            <w:tcMar>
              <w:top w:w="60" w:type="dxa"/>
              <w:start w:w="60" w:type="dxa"/>
              <w:bottom w:w="60" w:type="dxa"/>
              <w:end w:w="60" w:type="dxa"/>
            </w:tcMar>
          </w:tcPr>
          <w:p>
            <w:pPr>
              <w:spacing w:after="0" w:before="0" w:line="240" w:lineRule="auto"/>
            </w:pPr>
            <w:r>
              <w:rPr>
                <w:b/>
                <w:sz w:val="12"/>
              </w:rPr>
              <w:t>Elasticsearch / AppDynamics</w:t>
            </w:r>
          </w:p>
        </w:tc>
        <w:tc>
          <w:tcPr>
            <w:tcW w:type="dxa" w:w="935"/>
            <w:vAlign w:val="top"/>
            <w:tcMar>
              <w:top w:w="60" w:type="dxa"/>
              <w:start w:w="60" w:type="dxa"/>
              <w:bottom w:w="60" w:type="dxa"/>
              <w:end w:w="60" w:type="dxa"/>
            </w:tcMar>
          </w:tcPr>
          <w:p>
            <w:pPr>
              <w:spacing w:after="0" w:before="0" w:line="240" w:lineRule="auto"/>
            </w:pPr>
            <w:r>
              <w:rPr>
                <w:b/>
                <w:sz w:val="12"/>
              </w:rPr>
              <w:t>SIEM</w:t>
            </w:r>
          </w:p>
        </w:tc>
      </w:tr>
      <w:tr>
        <w:tc>
          <w:tcPr>
            <w:tcW w:type="dxa" w:w="935"/>
            <w:vAlign w:val="top"/>
            <w:tcMar>
              <w:top w:w="60" w:type="dxa"/>
              <w:start w:w="60" w:type="dxa"/>
              <w:bottom w:w="60" w:type="dxa"/>
              <w:end w:w="60" w:type="dxa"/>
            </w:tcMar>
          </w:tcPr>
          <w:p>
            <w:pPr>
              <w:spacing w:after="0" w:before="0" w:line="240" w:lineRule="auto"/>
            </w:pPr>
            <w:r>
              <w:rPr>
                <w:sz w:val="12"/>
              </w:rPr>
              <w:t>Authentication identity</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security copy</w:t>
            </w:r>
          </w:p>
        </w:tc>
      </w:tr>
      <w:tr>
        <w:tc>
          <w:tcPr>
            <w:tcW w:type="dxa" w:w="935"/>
            <w:vAlign w:val="top"/>
            <w:tcMar>
              <w:top w:w="60" w:type="dxa"/>
              <w:start w:w="60" w:type="dxa"/>
              <w:bottom w:w="60" w:type="dxa"/>
              <w:end w:w="60" w:type="dxa"/>
            </w:tcMar>
          </w:tcPr>
          <w:p>
            <w:pPr>
              <w:spacing w:after="0" w:before="0" w:line="240" w:lineRule="auto"/>
            </w:pPr>
            <w:r>
              <w:rPr>
                <w:sz w:val="12"/>
              </w:rPr>
              <w:t>Mendix Account</w:t>
            </w:r>
          </w:p>
        </w:tc>
        <w:tc>
          <w:tcPr>
            <w:tcW w:type="dxa" w:w="935"/>
            <w:vAlign w:val="top"/>
            <w:tcMar>
              <w:top w:w="60" w:type="dxa"/>
              <w:start w:w="60" w:type="dxa"/>
              <w:bottom w:w="60" w:type="dxa"/>
              <w:end w:w="60" w:type="dxa"/>
            </w:tcMar>
          </w:tcPr>
          <w:p>
            <w:pPr>
              <w:spacing w:after="0" w:before="0" w:line="240" w:lineRule="auto"/>
            </w:pPr>
            <w:r>
              <w:rPr>
                <w:sz w:val="12"/>
              </w:rPr>
              <w:t>P identity source</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O</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Mendix user roles/module roles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O/M</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IDAM user profile</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security copy where approved</w:t>
            </w:r>
          </w:p>
        </w:tc>
      </w:tr>
      <w:tr>
        <w:tc>
          <w:tcPr>
            <w:tcW w:type="dxa" w:w="935"/>
            <w:vAlign w:val="top"/>
            <w:tcMar>
              <w:top w:w="60" w:type="dxa"/>
              <w:start w:w="60" w:type="dxa"/>
              <w:bottom w:w="60" w:type="dxa"/>
              <w:end w:w="60" w:type="dxa"/>
            </w:tcMar>
          </w:tcPr>
          <w:p>
            <w:pPr>
              <w:spacing w:after="0" w:before="0" w:line="240" w:lineRule="auto"/>
            </w:pPr>
            <w:r>
              <w:rPr>
                <w:sz w:val="12"/>
              </w:rPr>
              <w:t>UAE PASS identity attributes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ICP applicant identity</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P route where applicable</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Clinical Attachment application</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Clinical Attachment detail/payment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Clinical responsibility</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Premarital application</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Premarital payment status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Health Card</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Sick Leave</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Medical Report request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S runtime view</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Medical Report document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M/P</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Audit Event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P</w:t>
            </w:r>
          </w:p>
        </w:tc>
        <w:tc>
          <w:tcPr>
            <w:tcW w:type="dxa" w:w="935"/>
            <w:vAlign w:val="top"/>
            <w:tcMar>
              <w:top w:w="60" w:type="dxa"/>
              <w:start w:w="60" w:type="dxa"/>
              <w:bottom w:w="60" w:type="dxa"/>
              <w:end w:w="60" w:type="dxa"/>
            </w:tcMar>
          </w:tcPr>
          <w:p>
            <w:pPr>
              <w:spacing w:after="0" w:before="0" w:line="240" w:lineRule="auto"/>
            </w:pPr>
            <w:r>
              <w:rPr>
                <w:sz w:val="12"/>
              </w:rPr>
              <w:t>M</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selected copy</w:t>
            </w:r>
          </w:p>
        </w:tc>
      </w:tr>
      <w:tr>
        <w:tc>
          <w:tcPr>
            <w:tcW w:type="dxa" w:w="935"/>
            <w:vAlign w:val="top"/>
            <w:tcMar>
              <w:top w:w="60" w:type="dxa"/>
              <w:start w:w="60" w:type="dxa"/>
              <w:bottom w:w="60" w:type="dxa"/>
              <w:end w:w="60" w:type="dxa"/>
            </w:tcMar>
          </w:tcPr>
          <w:p>
            <w:pPr>
              <w:spacing w:after="0" w:before="0" w:line="240" w:lineRule="auto"/>
            </w:pPr>
            <w:r>
              <w:rPr>
                <w:sz w:val="12"/>
              </w:rPr>
              <w:t>AuditOutbox</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O temporary delivery</w:t>
            </w:r>
          </w:p>
        </w:tc>
        <w:tc>
          <w:tcPr>
            <w:tcW w:type="dxa" w:w="935"/>
            <w:vAlign w:val="top"/>
            <w:tcMar>
              <w:top w:w="60" w:type="dxa"/>
              <w:start w:w="60" w:type="dxa"/>
              <w:bottom w:w="60" w:type="dxa"/>
              <w:end w:w="60" w:type="dxa"/>
            </w:tcMar>
          </w:tcPr>
          <w:p>
            <w:pPr>
              <w:spacing w:after="0" w:before="0" w:line="240" w:lineRule="auto"/>
            </w:pPr>
            <w:r>
              <w:rPr>
                <w:sz w:val="12"/>
              </w:rPr>
              <w:t>Receives accepted events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Technical exception log</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P telemetry source</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M/O</w:t>
            </w:r>
          </w:p>
        </w:tc>
        <w:tc>
          <w:tcPr>
            <w:tcW w:type="dxa" w:w="935"/>
            <w:vAlign w:val="top"/>
            <w:tcMar>
              <w:top w:w="60" w:type="dxa"/>
              <w:start w:w="60" w:type="dxa"/>
              <w:bottom w:w="60" w:type="dxa"/>
              <w:end w:w="60" w:type="dxa"/>
            </w:tcMar>
          </w:tcPr>
          <w:p>
            <w:pPr>
              <w:spacing w:after="0" w:before="0" w:line="240" w:lineRule="auto"/>
            </w:pPr>
            <w:r>
              <w:rPr>
                <w:sz w:val="12"/>
              </w:rPr>
              <w:t>S where security-relevant</w:t>
            </w:r>
          </w:p>
        </w:tc>
      </w:tr>
      <w:tr>
        <w:tc>
          <w:tcPr>
            <w:tcW w:type="dxa" w:w="935"/>
            <w:vAlign w:val="top"/>
            <w:tcMar>
              <w:top w:w="60" w:type="dxa"/>
              <w:start w:w="60" w:type="dxa"/>
              <w:bottom w:w="60" w:type="dxa"/>
              <w:end w:w="60" w:type="dxa"/>
            </w:tcMar>
          </w:tcPr>
          <w:p>
            <w:pPr>
              <w:spacing w:after="0" w:before="0" w:line="240" w:lineRule="auto"/>
            </w:pPr>
            <w:r>
              <w:rPr>
                <w:sz w:val="12"/>
              </w:rPr>
              <w:t>Security monitoring event</w:t>
            </w:r>
          </w:p>
        </w:tc>
        <w:tc>
          <w:tcPr>
            <w:tcW w:type="dxa" w:w="935"/>
            <w:vAlign w:val="top"/>
            <w:tcMar>
              <w:top w:w="60" w:type="dxa"/>
              <w:start w:w="60" w:type="dxa"/>
              <w:bottom w:w="60" w:type="dxa"/>
              <w:end w:w="60" w:type="dxa"/>
            </w:tcMar>
          </w:tcPr>
          <w:p>
            <w:pPr>
              <w:spacing w:after="0" w:before="0" w:line="240" w:lineRule="auto"/>
            </w:pPr>
            <w:r>
              <w:rPr>
                <w:sz w:val="12"/>
              </w:rPr>
              <w:t>P where identity event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P selected event</w:t>
            </w:r>
          </w:p>
        </w:tc>
        <w:tc>
          <w:tcPr>
            <w:tcW w:type="dxa" w:w="935"/>
            <w:vAlign w:val="top"/>
            <w:tcMar>
              <w:top w:w="60" w:type="dxa"/>
              <w:start w:w="60" w:type="dxa"/>
              <w:bottom w:w="60" w:type="dxa"/>
              <w:end w:w="60" w:type="dxa"/>
            </w:tcMar>
          </w:tcPr>
          <w:p>
            <w:pPr>
              <w:spacing w:after="0" w:before="0" w:line="240" w:lineRule="auto"/>
            </w:pPr>
            <w:r>
              <w:rPr>
                <w:sz w:val="12"/>
              </w:rPr>
              <w:t>P selected event</w:t>
            </w:r>
          </w:p>
        </w:tc>
        <w:tc>
          <w:tcPr>
            <w:tcW w:type="dxa" w:w="935"/>
            <w:vAlign w:val="top"/>
            <w:tcMar>
              <w:top w:w="60" w:type="dxa"/>
              <w:start w:w="60" w:type="dxa"/>
              <w:bottom w:w="60" w:type="dxa"/>
              <w:end w:w="60" w:type="dxa"/>
            </w:tcMar>
          </w:tcPr>
          <w:p>
            <w:pPr>
              <w:spacing w:after="0" w:before="0" w:line="240" w:lineRule="auto"/>
            </w:pPr>
            <w:r>
              <w:rPr>
                <w:sz w:val="12"/>
              </w:rPr>
              <w:t>P technical event</w:t>
            </w:r>
          </w:p>
        </w:tc>
        <w:tc>
          <w:tcPr>
            <w:tcW w:type="dxa" w:w="935"/>
            <w:vAlign w:val="top"/>
            <w:tcMar>
              <w:top w:w="60" w:type="dxa"/>
              <w:start w:w="60" w:type="dxa"/>
              <w:bottom w:w="60" w:type="dxa"/>
              <w:end w:w="60" w:type="dxa"/>
            </w:tcMar>
          </w:tcPr>
          <w:p>
            <w:pPr>
              <w:spacing w:after="0" w:before="0" w:line="240" w:lineRule="auto"/>
            </w:pPr>
            <w:r>
              <w:rPr>
                <w:sz w:val="12"/>
              </w:rPr>
              <w:t>M/O detection and correlation</w:t>
            </w:r>
          </w:p>
        </w:tc>
      </w:tr>
      <w:tr>
        <w:tc>
          <w:tcPr>
            <w:tcW w:type="dxa" w:w="935"/>
            <w:vAlign w:val="top"/>
            <w:tcMar>
              <w:top w:w="60" w:type="dxa"/>
              <w:start w:w="60" w:type="dxa"/>
              <w:bottom w:w="60" w:type="dxa"/>
              <w:end w:w="60" w:type="dxa"/>
            </w:tcMar>
          </w:tcPr>
          <w:p>
            <w:pPr>
              <w:spacing w:after="0" w:before="0" w:line="240" w:lineRule="auto"/>
            </w:pPr>
            <w:r>
              <w:rPr>
                <w:sz w:val="12"/>
              </w:rPr>
              <w:t>Runtime configuration</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runtime consumer</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r>
        <w:tc>
          <w:tcPr>
            <w:tcW w:type="dxa" w:w="935"/>
            <w:vAlign w:val="top"/>
            <w:tcMar>
              <w:top w:w="60" w:type="dxa"/>
              <w:start w:w="60" w:type="dxa"/>
              <w:bottom w:w="60" w:type="dxa"/>
              <w:end w:w="60" w:type="dxa"/>
            </w:tcMar>
          </w:tcPr>
          <w:p>
            <w:pPr>
              <w:spacing w:after="0" w:before="0" w:line="240" w:lineRule="auto"/>
            </w:pPr>
            <w:r>
              <w:rPr>
                <w:sz w:val="12"/>
              </w:rPr>
              <w:t>Secrets and credentials</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S reference consumer</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c>
          <w:tcPr>
            <w:tcW w:type="dxa" w:w="935"/>
            <w:vAlign w:val="top"/>
            <w:tcMar>
              <w:top w:w="60" w:type="dxa"/>
              <w:start w:w="60" w:type="dxa"/>
              <w:bottom w:w="60" w:type="dxa"/>
              <w:end w:w="60" w:type="dxa"/>
            </w:tcMar>
          </w:tcPr>
          <w:p>
            <w:pPr>
              <w:spacing w:after="0" w:before="0" w:line="240" w:lineRule="auto"/>
            </w:pPr>
            <w:r>
              <w:rPr>
                <w:sz w:val="12"/>
              </w:rPr>
              <w:t>—</w:t>
            </w:r>
          </w:p>
        </w:tc>
      </w:tr>
    </w:tbl>
    <w:p>
      <w:pPr>
        <w:pStyle w:val="Heading2"/>
        <w:spacing w:after="80" w:before="0"/>
      </w:pPr>
      <w:r>
        <w:t>2.3 Data Management</w:t>
      </w:r>
    </w:p>
    <w:p>
      <w:pPr>
        <w:spacing w:after="80" w:before="0"/>
      </w:pPr>
      <w:r>
        <w:t>Data management for EMH focuses on minimization, source ownership, secure transient processing, controlled audit delivery, operational diagnostics and privacy protection. EMH does not introduce a local business-data lifecycle for source-system records.</w:t>
      </w:r>
    </w:p>
    <w:p>
      <w:pPr>
        <w:pStyle w:val="Heading3"/>
        <w:spacing w:after="80" w:before="0"/>
      </w:pPr>
      <w:r>
        <w:t>2.3.1 Data Profile</w:t>
      </w:r>
    </w:p>
    <w:p>
      <w:pPr>
        <w:spacing w:after="80" w:before="0"/>
      </w:pPr>
      <w:r>
        <w:t>The data profile defines the characteristics, expected metrics and architectural implications for the data accessed or generated by EMH. Values must be confirmed through SIT, UAT, performance testing and early production monitoring.</w:t>
      </w:r>
    </w:p>
    <w:p>
      <w:pPr>
        <w:pStyle w:val="Heading4"/>
        <w:spacing w:after="80" w:before="0"/>
      </w:pPr>
      <w:r>
        <w:t>2.3.1.1 Identity &amp; Access Data Profile</w:t>
      </w:r>
    </w:p>
    <w:p>
      <w:pPr>
        <w:spacing w:after="80" w:before="0"/>
      </w:pPr>
      <w:r>
        <w:rPr>
          <w:b/>
        </w:rPr>
        <w:t>Focus:</w:t>
      </w:r>
      <w:r>
        <w:t xml:space="preserve"> Understanding EMH user base, SSO mapping, Mendix role usage and access-control integrity.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Total EMH User Count</w:t>
            </w:r>
          </w:p>
        </w:tc>
        <w:tc>
          <w:tcPr>
            <w:tcW w:type="dxa" w:w="3427"/>
            <w:vAlign w:val="top"/>
            <w:tcMar>
              <w:top w:w="60" w:type="dxa"/>
              <w:start w:w="60" w:type="dxa"/>
              <w:bottom w:w="60" w:type="dxa"/>
              <w:end w:w="60" w:type="dxa"/>
            </w:tcMar>
          </w:tcPr>
          <w:p>
            <w:pPr>
              <w:spacing w:after="0" w:before="0" w:line="240" w:lineRule="auto"/>
            </w:pPr>
            <w:r>
              <w:rPr>
                <w:sz w:val="16"/>
              </w:rPr>
              <w:t>Number of active Mendix accounts enabled for EMH access.</w:t>
            </w:r>
          </w:p>
        </w:tc>
        <w:tc>
          <w:tcPr>
            <w:tcW w:type="dxa" w:w="3427"/>
            <w:vAlign w:val="top"/>
            <w:tcMar>
              <w:top w:w="60" w:type="dxa"/>
              <w:start w:w="60" w:type="dxa"/>
              <w:bottom w:w="60" w:type="dxa"/>
              <w:end w:w="60" w:type="dxa"/>
            </w:tcMar>
          </w:tcPr>
          <w:p>
            <w:pPr>
              <w:spacing w:after="0" w:before="0" w:line="240" w:lineRule="auto"/>
            </w:pPr>
            <w:r>
              <w:rPr>
                <w:sz w:val="16"/>
              </w:rPr>
              <w:t>Determines licensing, access review scope and support onboarding effort.</w:t>
            </w:r>
          </w:p>
        </w:tc>
      </w:tr>
      <w:tr>
        <w:tc>
          <w:tcPr>
            <w:tcW w:type="dxa" w:w="3427"/>
            <w:vAlign w:val="top"/>
            <w:tcMar>
              <w:top w:w="60" w:type="dxa"/>
              <w:start w:w="60" w:type="dxa"/>
              <w:bottom w:w="60" w:type="dxa"/>
              <w:end w:w="60" w:type="dxa"/>
            </w:tcMar>
          </w:tcPr>
          <w:p>
            <w:pPr>
              <w:spacing w:after="0" w:before="0" w:line="240" w:lineRule="auto"/>
            </w:pPr>
            <w:r>
              <w:rPr>
                <w:sz w:val="16"/>
              </w:rPr>
              <w:t>User Role Distribution</w:t>
            </w:r>
          </w:p>
        </w:tc>
        <w:tc>
          <w:tcPr>
            <w:tcW w:type="dxa" w:w="3427"/>
            <w:vAlign w:val="top"/>
            <w:tcMar>
              <w:top w:w="60" w:type="dxa"/>
              <w:start w:w="60" w:type="dxa"/>
              <w:bottom w:w="60" w:type="dxa"/>
              <w:end w:w="60" w:type="dxa"/>
            </w:tcMar>
          </w:tcPr>
          <w:p>
            <w:pPr>
              <w:spacing w:after="0" w:before="0" w:line="240" w:lineRule="auto"/>
            </w:pPr>
            <w:r>
              <w:rPr>
                <w:sz w:val="16"/>
              </w:rPr>
              <w:t>Number of users assigned to each Mendix user role and mapped module role.</w:t>
            </w:r>
          </w:p>
        </w:tc>
        <w:tc>
          <w:tcPr>
            <w:tcW w:type="dxa" w:w="3427"/>
            <w:vAlign w:val="top"/>
            <w:tcMar>
              <w:top w:w="60" w:type="dxa"/>
              <w:start w:w="60" w:type="dxa"/>
              <w:bottom w:w="60" w:type="dxa"/>
              <w:end w:w="60" w:type="dxa"/>
            </w:tcMar>
          </w:tcPr>
          <w:p>
            <w:pPr>
              <w:spacing w:after="0" w:before="0" w:line="240" w:lineRule="auto"/>
            </w:pPr>
            <w:r>
              <w:rPr>
                <w:sz w:val="16"/>
              </w:rPr>
              <w:t>Highlights privileged-role concentration and supports least-privilege review.</w:t>
            </w:r>
          </w:p>
        </w:tc>
      </w:tr>
      <w:tr>
        <w:tc>
          <w:tcPr>
            <w:tcW w:type="dxa" w:w="3427"/>
            <w:vAlign w:val="top"/>
            <w:tcMar>
              <w:top w:w="60" w:type="dxa"/>
              <w:start w:w="60" w:type="dxa"/>
              <w:bottom w:w="60" w:type="dxa"/>
              <w:end w:w="60" w:type="dxa"/>
            </w:tcMar>
          </w:tcPr>
          <w:p>
            <w:pPr>
              <w:spacing w:after="0" w:before="0" w:line="240" w:lineRule="auto"/>
            </w:pPr>
            <w:r>
              <w:rPr>
                <w:sz w:val="16"/>
              </w:rPr>
              <w:t>Module Role Coverage</w:t>
            </w:r>
          </w:p>
        </w:tc>
        <w:tc>
          <w:tcPr>
            <w:tcW w:type="dxa" w:w="3427"/>
            <w:vAlign w:val="top"/>
            <w:tcMar>
              <w:top w:w="60" w:type="dxa"/>
              <w:start w:w="60" w:type="dxa"/>
              <w:bottom w:w="60" w:type="dxa"/>
              <w:end w:w="60" w:type="dxa"/>
            </w:tcMar>
          </w:tcPr>
          <w:p>
            <w:pPr>
              <w:spacing w:after="0" w:before="0" w:line="240" w:lineRule="auto"/>
            </w:pPr>
            <w:r>
              <w:rPr>
                <w:sz w:val="16"/>
              </w:rPr>
              <w:t>Number of users able to access User Management, Clinical Attachment, Premarital and Patient Services modules.</w:t>
            </w:r>
          </w:p>
        </w:tc>
        <w:tc>
          <w:tcPr>
            <w:tcW w:type="dxa" w:w="3427"/>
            <w:vAlign w:val="top"/>
            <w:tcMar>
              <w:top w:w="60" w:type="dxa"/>
              <w:start w:w="60" w:type="dxa"/>
              <w:bottom w:w="60" w:type="dxa"/>
              <w:end w:w="60" w:type="dxa"/>
            </w:tcMar>
          </w:tcPr>
          <w:p>
            <w:pPr>
              <w:spacing w:after="0" w:before="0" w:line="240" w:lineRule="auto"/>
            </w:pPr>
            <w:r>
              <w:rPr>
                <w:sz w:val="16"/>
              </w:rPr>
              <w:t>Confirms whether operational coverage is aligned to approved support responsibilities.</w:t>
            </w:r>
          </w:p>
        </w:tc>
      </w:tr>
      <w:tr>
        <w:tc>
          <w:tcPr>
            <w:tcW w:type="dxa" w:w="3427"/>
            <w:vAlign w:val="top"/>
            <w:tcMar>
              <w:top w:w="60" w:type="dxa"/>
              <w:start w:w="60" w:type="dxa"/>
              <w:bottom w:w="60" w:type="dxa"/>
              <w:end w:w="60" w:type="dxa"/>
            </w:tcMar>
          </w:tcPr>
          <w:p>
            <w:pPr>
              <w:spacing w:after="0" w:before="0" w:line="240" w:lineRule="auto"/>
            </w:pPr>
            <w:r>
              <w:rPr>
                <w:sz w:val="16"/>
              </w:rPr>
              <w:t>Unused Role Assignments</w:t>
            </w:r>
          </w:p>
        </w:tc>
        <w:tc>
          <w:tcPr>
            <w:tcW w:type="dxa" w:w="3427"/>
            <w:vAlign w:val="top"/>
            <w:tcMar>
              <w:top w:w="60" w:type="dxa"/>
              <w:start w:w="60" w:type="dxa"/>
              <w:bottom w:w="60" w:type="dxa"/>
              <w:end w:w="60" w:type="dxa"/>
            </w:tcMar>
          </w:tcPr>
          <w:p>
            <w:pPr>
              <w:spacing w:after="0" w:before="0" w:line="240" w:lineRule="auto"/>
            </w:pPr>
            <w:r>
              <w:rPr>
                <w:sz w:val="16"/>
              </w:rPr>
              <w:t>Mendix roles assigned to users who have no active business need.</w:t>
            </w:r>
          </w:p>
        </w:tc>
        <w:tc>
          <w:tcPr>
            <w:tcW w:type="dxa" w:w="3427"/>
            <w:vAlign w:val="top"/>
            <w:tcMar>
              <w:top w:w="60" w:type="dxa"/>
              <w:start w:w="60" w:type="dxa"/>
              <w:bottom w:w="60" w:type="dxa"/>
              <w:end w:w="60" w:type="dxa"/>
            </w:tcMar>
          </w:tcPr>
          <w:p>
            <w:pPr>
              <w:spacing w:after="0" w:before="0" w:line="240" w:lineRule="auto"/>
            </w:pPr>
            <w:r>
              <w:rPr>
                <w:sz w:val="16"/>
              </w:rPr>
              <w:t>Indicates access-governance risk and should be remediated through access review.</w:t>
            </w:r>
          </w:p>
        </w:tc>
      </w:tr>
      <w:tr>
        <w:tc>
          <w:tcPr>
            <w:tcW w:type="dxa" w:w="3427"/>
            <w:vAlign w:val="top"/>
            <w:tcMar>
              <w:top w:w="60" w:type="dxa"/>
              <w:start w:w="60" w:type="dxa"/>
              <w:bottom w:w="60" w:type="dxa"/>
              <w:end w:w="60" w:type="dxa"/>
            </w:tcMar>
          </w:tcPr>
          <w:p>
            <w:pPr>
              <w:spacing w:after="0" w:before="0" w:line="240" w:lineRule="auto"/>
            </w:pPr>
            <w:r>
              <w:rPr>
                <w:sz w:val="16"/>
              </w:rPr>
              <w:t>Disabled IDAM User Access Attempts</w:t>
            </w:r>
          </w:p>
        </w:tc>
        <w:tc>
          <w:tcPr>
            <w:tcW w:type="dxa" w:w="3427"/>
            <w:vAlign w:val="top"/>
            <w:tcMar>
              <w:top w:w="60" w:type="dxa"/>
              <w:start w:w="60" w:type="dxa"/>
              <w:bottom w:w="60" w:type="dxa"/>
              <w:end w:w="60" w:type="dxa"/>
            </w:tcMar>
          </w:tcPr>
          <w:p>
            <w:pPr>
              <w:spacing w:after="0" w:before="0" w:line="240" w:lineRule="auto"/>
            </w:pPr>
            <w:r>
              <w:rPr>
                <w:sz w:val="16"/>
              </w:rPr>
              <w:t>Attempts by disabled or deprovisioned identities to access EMH.</w:t>
            </w:r>
          </w:p>
        </w:tc>
        <w:tc>
          <w:tcPr>
            <w:tcW w:type="dxa" w:w="3427"/>
            <w:vAlign w:val="top"/>
            <w:tcMar>
              <w:top w:w="60" w:type="dxa"/>
              <w:start w:w="60" w:type="dxa"/>
              <w:bottom w:w="60" w:type="dxa"/>
              <w:end w:w="60" w:type="dxa"/>
            </w:tcMar>
          </w:tcPr>
          <w:p>
            <w:pPr>
              <w:spacing w:after="0" w:before="0" w:line="240" w:lineRule="auto"/>
            </w:pPr>
            <w:r>
              <w:rPr>
                <w:sz w:val="16"/>
              </w:rPr>
              <w:t>Supports deprovisioning validation and identity lifecycle monitoring.</w:t>
            </w:r>
          </w:p>
        </w:tc>
      </w:tr>
      <w:tr>
        <w:tc>
          <w:tcPr>
            <w:tcW w:type="dxa" w:w="3427"/>
            <w:vAlign w:val="top"/>
            <w:tcMar>
              <w:top w:w="60" w:type="dxa"/>
              <w:start w:w="60" w:type="dxa"/>
              <w:bottom w:w="60" w:type="dxa"/>
              <w:end w:w="60" w:type="dxa"/>
            </w:tcMar>
          </w:tcPr>
          <w:p>
            <w:pPr>
              <w:spacing w:after="0" w:before="0" w:line="240" w:lineRule="auto"/>
            </w:pPr>
            <w:r>
              <w:rPr>
                <w:sz w:val="16"/>
              </w:rPr>
              <w:t>Access Denial Rate</w:t>
            </w:r>
          </w:p>
        </w:tc>
        <w:tc>
          <w:tcPr>
            <w:tcW w:type="dxa" w:w="3427"/>
            <w:vAlign w:val="top"/>
            <w:tcMar>
              <w:top w:w="60" w:type="dxa"/>
              <w:start w:w="60" w:type="dxa"/>
              <w:bottom w:w="60" w:type="dxa"/>
              <w:end w:w="60" w:type="dxa"/>
            </w:tcMar>
          </w:tcPr>
          <w:p>
            <w:pPr>
              <w:spacing w:after="0" w:before="0" w:line="240" w:lineRule="auto"/>
            </w:pPr>
            <w:r>
              <w:rPr>
                <w:sz w:val="16"/>
              </w:rPr>
              <w:t>Number of denied page, microflow or entity access attempts.</w:t>
            </w:r>
          </w:p>
        </w:tc>
        <w:tc>
          <w:tcPr>
            <w:tcW w:type="dxa" w:w="3427"/>
            <w:vAlign w:val="top"/>
            <w:tcMar>
              <w:top w:w="60" w:type="dxa"/>
              <w:start w:w="60" w:type="dxa"/>
              <w:bottom w:w="60" w:type="dxa"/>
              <w:end w:w="60" w:type="dxa"/>
            </w:tcMar>
          </w:tcPr>
          <w:p>
            <w:pPr>
              <w:spacing w:after="0" w:before="0" w:line="240" w:lineRule="auto"/>
            </w:pPr>
            <w:r>
              <w:rPr>
                <w:sz w:val="16"/>
              </w:rPr>
              <w:t>High rate may indicate incorrect role mapping, attempted misuse or incomplete user onboarding.</w:t>
            </w:r>
          </w:p>
        </w:tc>
      </w:tr>
      <w:tr>
        <w:tc>
          <w:tcPr>
            <w:tcW w:type="dxa" w:w="3427"/>
            <w:vAlign w:val="top"/>
            <w:tcMar>
              <w:top w:w="60" w:type="dxa"/>
              <w:start w:w="60" w:type="dxa"/>
              <w:bottom w:w="60" w:type="dxa"/>
              <w:end w:w="60" w:type="dxa"/>
            </w:tcMar>
          </w:tcPr>
          <w:p>
            <w:pPr>
              <w:spacing w:after="0" w:before="0" w:line="240" w:lineRule="auto"/>
            </w:pPr>
            <w:r>
              <w:rPr>
                <w:sz w:val="16"/>
              </w:rPr>
              <w:t>Privileged User Count</w:t>
            </w:r>
          </w:p>
        </w:tc>
        <w:tc>
          <w:tcPr>
            <w:tcW w:type="dxa" w:w="3427"/>
            <w:vAlign w:val="top"/>
            <w:tcMar>
              <w:top w:w="60" w:type="dxa"/>
              <w:start w:w="60" w:type="dxa"/>
              <w:bottom w:w="60" w:type="dxa"/>
              <w:end w:w="60" w:type="dxa"/>
            </w:tcMar>
          </w:tcPr>
          <w:p>
            <w:pPr>
              <w:spacing w:after="0" w:before="0" w:line="240" w:lineRule="auto"/>
            </w:pPr>
            <w:r>
              <w:rPr>
                <w:sz w:val="16"/>
              </w:rPr>
              <w:t>Number of Application Administrators, Auditors, Security Administrators and platform operators.</w:t>
            </w:r>
          </w:p>
        </w:tc>
        <w:tc>
          <w:tcPr>
            <w:tcW w:type="dxa" w:w="3427"/>
            <w:vAlign w:val="top"/>
            <w:tcMar>
              <w:top w:w="60" w:type="dxa"/>
              <w:start w:w="60" w:type="dxa"/>
              <w:bottom w:w="60" w:type="dxa"/>
              <w:end w:w="60" w:type="dxa"/>
            </w:tcMar>
          </w:tcPr>
          <w:p>
            <w:pPr>
              <w:spacing w:after="0" w:before="0" w:line="240" w:lineRule="auto"/>
            </w:pPr>
            <w:r>
              <w:rPr>
                <w:sz w:val="16"/>
              </w:rPr>
              <w:t>Must be tightly controlled, periodically reviewed and segregated.</w:t>
            </w:r>
          </w:p>
        </w:tc>
      </w:tr>
      <w:tr>
        <w:tc>
          <w:tcPr>
            <w:tcW w:type="dxa" w:w="3427"/>
            <w:vAlign w:val="top"/>
            <w:tcMar>
              <w:top w:w="60" w:type="dxa"/>
              <w:start w:w="60" w:type="dxa"/>
              <w:bottom w:w="60" w:type="dxa"/>
              <w:end w:w="60" w:type="dxa"/>
            </w:tcMar>
          </w:tcPr>
          <w:p>
            <w:pPr>
              <w:spacing w:after="0" w:before="0" w:line="240" w:lineRule="auto"/>
            </w:pPr>
            <w:r>
              <w:rPr>
                <w:sz w:val="16"/>
              </w:rPr>
              <w:t>Last Login Distribution</w:t>
            </w:r>
          </w:p>
        </w:tc>
        <w:tc>
          <w:tcPr>
            <w:tcW w:type="dxa" w:w="3427"/>
            <w:vAlign w:val="top"/>
            <w:tcMar>
              <w:top w:w="60" w:type="dxa"/>
              <w:start w:w="60" w:type="dxa"/>
              <w:bottom w:w="60" w:type="dxa"/>
              <w:end w:w="60" w:type="dxa"/>
            </w:tcMar>
          </w:tcPr>
          <w:p>
            <w:pPr>
              <w:spacing w:after="0" w:before="0" w:line="240" w:lineRule="auto"/>
            </w:pPr>
            <w:r>
              <w:rPr>
                <w:sz w:val="16"/>
              </w:rPr>
              <w:t>Distribution of active users by last successful login.</w:t>
            </w:r>
          </w:p>
        </w:tc>
        <w:tc>
          <w:tcPr>
            <w:tcW w:type="dxa" w:w="3427"/>
            <w:vAlign w:val="top"/>
            <w:tcMar>
              <w:top w:w="60" w:type="dxa"/>
              <w:start w:w="60" w:type="dxa"/>
              <w:bottom w:w="60" w:type="dxa"/>
              <w:end w:w="60" w:type="dxa"/>
            </w:tcMar>
          </w:tcPr>
          <w:p>
            <w:pPr>
              <w:spacing w:after="0" w:before="0" w:line="240" w:lineRule="auto"/>
            </w:pPr>
            <w:r>
              <w:rPr>
                <w:sz w:val="16"/>
              </w:rPr>
              <w:t>Identifies dormant accounts and supports periodic access recertification.</w:t>
            </w:r>
          </w:p>
        </w:tc>
      </w:tr>
    </w:tbl>
    <w:p>
      <w:pPr>
        <w:pStyle w:val="Heading4"/>
        <w:spacing w:after="80" w:before="0"/>
      </w:pPr>
      <w:r>
        <w:t>2.3.1.2 Support Investigation Data Profile</w:t>
      </w:r>
    </w:p>
    <w:p>
      <w:pPr>
        <w:spacing w:after="80" w:before="0"/>
      </w:pPr>
      <w:r>
        <w:rPr>
          <w:b/>
        </w:rPr>
        <w:t>Focus:</w:t>
      </w:r>
      <w:r>
        <w:t xml:space="preserve"> Understanding investigation workload, search behavior and dependence on external systems.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Daily Investigation Count</w:t>
            </w:r>
          </w:p>
        </w:tc>
        <w:tc>
          <w:tcPr>
            <w:tcW w:type="dxa" w:w="3427"/>
            <w:vAlign w:val="top"/>
            <w:tcMar>
              <w:top w:w="60" w:type="dxa"/>
              <w:start w:w="60" w:type="dxa"/>
              <w:bottom w:w="60" w:type="dxa"/>
              <w:end w:w="60" w:type="dxa"/>
            </w:tcMar>
          </w:tcPr>
          <w:p>
            <w:pPr>
              <w:spacing w:after="0" w:before="0" w:line="240" w:lineRule="auto"/>
            </w:pPr>
            <w:r>
              <w:rPr>
                <w:sz w:val="16"/>
              </w:rPr>
              <w:t>Number of completed support investigations performed through EMH per day.</w:t>
            </w:r>
          </w:p>
        </w:tc>
        <w:tc>
          <w:tcPr>
            <w:tcW w:type="dxa" w:w="3427"/>
            <w:vAlign w:val="top"/>
            <w:tcMar>
              <w:top w:w="60" w:type="dxa"/>
              <w:start w:w="60" w:type="dxa"/>
              <w:bottom w:w="60" w:type="dxa"/>
              <w:end w:w="60" w:type="dxa"/>
            </w:tcMar>
          </w:tcPr>
          <w:p>
            <w:pPr>
              <w:spacing w:after="0" w:before="0" w:line="240" w:lineRule="auto"/>
            </w:pPr>
            <w:r>
              <w:rPr>
                <w:sz w:val="16"/>
              </w:rPr>
              <w:t>Used for runtime sizing, source API load estimation and audit-event volume.</w:t>
            </w:r>
          </w:p>
        </w:tc>
      </w:tr>
      <w:tr>
        <w:tc>
          <w:tcPr>
            <w:tcW w:type="dxa" w:w="3427"/>
            <w:vAlign w:val="top"/>
            <w:tcMar>
              <w:top w:w="60" w:type="dxa"/>
              <w:start w:w="60" w:type="dxa"/>
              <w:bottom w:w="60" w:type="dxa"/>
              <w:end w:w="60" w:type="dxa"/>
            </w:tcMar>
          </w:tcPr>
          <w:p>
            <w:pPr>
              <w:spacing w:after="0" w:before="0" w:line="240" w:lineRule="auto"/>
            </w:pPr>
            <w:r>
              <w:rPr>
                <w:sz w:val="16"/>
              </w:rPr>
              <w:t>Investigation Distribution by Module</w:t>
            </w:r>
          </w:p>
        </w:tc>
        <w:tc>
          <w:tcPr>
            <w:tcW w:type="dxa" w:w="3427"/>
            <w:vAlign w:val="top"/>
            <w:tcMar>
              <w:top w:w="60" w:type="dxa"/>
              <w:start w:w="60" w:type="dxa"/>
              <w:bottom w:w="60" w:type="dxa"/>
              <w:end w:w="60" w:type="dxa"/>
            </w:tcMar>
          </w:tcPr>
          <w:p>
            <w:pPr>
              <w:spacing w:after="0" w:before="0" w:line="240" w:lineRule="auto"/>
            </w:pPr>
            <w:r>
              <w:rPr>
                <w:sz w:val="16"/>
              </w:rPr>
              <w:t>Percentage of investigations across User Management, Clinical Attachment, Premarital and Patient Services.</w:t>
            </w:r>
          </w:p>
        </w:tc>
        <w:tc>
          <w:tcPr>
            <w:tcW w:type="dxa" w:w="3427"/>
            <w:vAlign w:val="top"/>
            <w:tcMar>
              <w:top w:w="60" w:type="dxa"/>
              <w:start w:w="60" w:type="dxa"/>
              <w:bottom w:w="60" w:type="dxa"/>
              <w:end w:w="60" w:type="dxa"/>
            </w:tcMar>
          </w:tcPr>
          <w:p>
            <w:pPr>
              <w:spacing w:after="0" w:before="0" w:line="240" w:lineRule="auto"/>
            </w:pPr>
            <w:r>
              <w:rPr>
                <w:sz w:val="16"/>
              </w:rPr>
              <w:t>Identifies business-critical modules requiring stronger monitoring and support.</w:t>
            </w:r>
          </w:p>
        </w:tc>
      </w:tr>
      <w:tr>
        <w:tc>
          <w:tcPr>
            <w:tcW w:type="dxa" w:w="3427"/>
            <w:vAlign w:val="top"/>
            <w:tcMar>
              <w:top w:w="60" w:type="dxa"/>
              <w:start w:w="60" w:type="dxa"/>
              <w:bottom w:w="60" w:type="dxa"/>
              <w:end w:w="60" w:type="dxa"/>
            </w:tcMar>
          </w:tcPr>
          <w:p>
            <w:pPr>
              <w:spacing w:after="0" w:before="0" w:line="240" w:lineRule="auto"/>
            </w:pPr>
            <w:r>
              <w:rPr>
                <w:sz w:val="16"/>
              </w:rPr>
              <w:t>Search Criteria Distribution</w:t>
            </w:r>
          </w:p>
        </w:tc>
        <w:tc>
          <w:tcPr>
            <w:tcW w:type="dxa" w:w="3427"/>
            <w:vAlign w:val="top"/>
            <w:tcMar>
              <w:top w:w="60" w:type="dxa"/>
              <w:start w:w="60" w:type="dxa"/>
              <w:bottom w:w="60" w:type="dxa"/>
              <w:end w:w="60" w:type="dxa"/>
            </w:tcMar>
          </w:tcPr>
          <w:p>
            <w:pPr>
              <w:spacing w:after="0" w:before="0" w:line="240" w:lineRule="auto"/>
            </w:pPr>
            <w:r>
              <w:rPr>
                <w:sz w:val="16"/>
              </w:rPr>
              <w:t>Percentage of searches by Emirates ID, MRN, application number, mobile number, email, transaction ID, certificate number, SPTRN or reference number.</w:t>
            </w:r>
          </w:p>
        </w:tc>
        <w:tc>
          <w:tcPr>
            <w:tcW w:type="dxa" w:w="3427"/>
            <w:vAlign w:val="top"/>
            <w:tcMar>
              <w:top w:w="60" w:type="dxa"/>
              <w:start w:w="60" w:type="dxa"/>
              <w:bottom w:w="60" w:type="dxa"/>
              <w:end w:w="60" w:type="dxa"/>
            </w:tcMar>
          </w:tcPr>
          <w:p>
            <w:pPr>
              <w:spacing w:after="0" w:before="0" w:line="240" w:lineRule="auto"/>
            </w:pPr>
            <w:r>
              <w:rPr>
                <w:sz w:val="16"/>
              </w:rPr>
              <w:t>Helps optimize page design, validation rules and provider API priorities.</w:t>
            </w:r>
          </w:p>
        </w:tc>
      </w:tr>
      <w:tr>
        <w:tc>
          <w:tcPr>
            <w:tcW w:type="dxa" w:w="3427"/>
            <w:vAlign w:val="top"/>
            <w:tcMar>
              <w:top w:w="60" w:type="dxa"/>
              <w:start w:w="60" w:type="dxa"/>
              <w:bottom w:w="60" w:type="dxa"/>
              <w:end w:w="60" w:type="dxa"/>
            </w:tcMar>
          </w:tcPr>
          <w:p>
            <w:pPr>
              <w:spacing w:after="0" w:before="0" w:line="240" w:lineRule="auto"/>
            </w:pPr>
            <w:r>
              <w:rPr>
                <w:sz w:val="16"/>
              </w:rPr>
              <w:t>No-Result Rate</w:t>
            </w:r>
          </w:p>
        </w:tc>
        <w:tc>
          <w:tcPr>
            <w:tcW w:type="dxa" w:w="3427"/>
            <w:vAlign w:val="top"/>
            <w:tcMar>
              <w:top w:w="60" w:type="dxa"/>
              <w:start w:w="60" w:type="dxa"/>
              <w:bottom w:w="60" w:type="dxa"/>
              <w:end w:w="60" w:type="dxa"/>
            </w:tcMar>
          </w:tcPr>
          <w:p>
            <w:pPr>
              <w:spacing w:after="0" w:before="0" w:line="240" w:lineRule="auto"/>
            </w:pPr>
            <w:r>
              <w:rPr>
                <w:sz w:val="16"/>
              </w:rPr>
              <w:t>Percentage of searches returning no matching record from the source system.</w:t>
            </w:r>
          </w:p>
        </w:tc>
        <w:tc>
          <w:tcPr>
            <w:tcW w:type="dxa" w:w="3427"/>
            <w:vAlign w:val="top"/>
            <w:tcMar>
              <w:top w:w="60" w:type="dxa"/>
              <w:start w:w="60" w:type="dxa"/>
              <w:bottom w:w="60" w:type="dxa"/>
              <w:end w:w="60" w:type="dxa"/>
            </w:tcMar>
          </w:tcPr>
          <w:p>
            <w:pPr>
              <w:spacing w:after="0" w:before="0" w:line="240" w:lineRule="auto"/>
            </w:pPr>
            <w:r>
              <w:rPr>
                <w:sz w:val="16"/>
              </w:rPr>
              <w:t>High rate may indicate user input issues, data-quality gaps or source lookup limitations.</w:t>
            </w:r>
          </w:p>
        </w:tc>
      </w:tr>
      <w:tr>
        <w:tc>
          <w:tcPr>
            <w:tcW w:type="dxa" w:w="3427"/>
            <w:vAlign w:val="top"/>
            <w:tcMar>
              <w:top w:w="60" w:type="dxa"/>
              <w:start w:w="60" w:type="dxa"/>
              <w:bottom w:w="60" w:type="dxa"/>
              <w:end w:w="60" w:type="dxa"/>
            </w:tcMar>
          </w:tcPr>
          <w:p>
            <w:pPr>
              <w:spacing w:after="0" w:before="0" w:line="240" w:lineRule="auto"/>
            </w:pPr>
            <w:r>
              <w:rPr>
                <w:sz w:val="16"/>
              </w:rPr>
              <w:t>Multiple-Result Rate</w:t>
            </w:r>
          </w:p>
        </w:tc>
        <w:tc>
          <w:tcPr>
            <w:tcW w:type="dxa" w:w="3427"/>
            <w:vAlign w:val="top"/>
            <w:tcMar>
              <w:top w:w="60" w:type="dxa"/>
              <w:start w:w="60" w:type="dxa"/>
              <w:bottom w:w="60" w:type="dxa"/>
              <w:end w:w="60" w:type="dxa"/>
            </w:tcMar>
          </w:tcPr>
          <w:p>
            <w:pPr>
              <w:spacing w:after="0" w:before="0" w:line="240" w:lineRule="auto"/>
            </w:pPr>
            <w:r>
              <w:rPr>
                <w:sz w:val="16"/>
              </w:rPr>
              <w:t>Percentage of searches returning more than one possible result.</w:t>
            </w:r>
          </w:p>
        </w:tc>
        <w:tc>
          <w:tcPr>
            <w:tcW w:type="dxa" w:w="3427"/>
            <w:vAlign w:val="top"/>
            <w:tcMar>
              <w:top w:w="60" w:type="dxa"/>
              <w:start w:w="60" w:type="dxa"/>
              <w:bottom w:w="60" w:type="dxa"/>
              <w:end w:w="60" w:type="dxa"/>
            </w:tcMar>
          </w:tcPr>
          <w:p>
            <w:pPr>
              <w:spacing w:after="0" w:before="0" w:line="240" w:lineRule="auto"/>
            </w:pPr>
            <w:r>
              <w:rPr>
                <w:sz w:val="16"/>
              </w:rPr>
              <w:t>May require result refinement, improved criteria validation or duplicate-handling rules.</w:t>
            </w:r>
          </w:p>
        </w:tc>
      </w:tr>
      <w:tr>
        <w:tc>
          <w:tcPr>
            <w:tcW w:type="dxa" w:w="3427"/>
            <w:vAlign w:val="top"/>
            <w:tcMar>
              <w:top w:w="60" w:type="dxa"/>
              <w:start w:w="60" w:type="dxa"/>
              <w:bottom w:w="60" w:type="dxa"/>
              <w:end w:w="60" w:type="dxa"/>
            </w:tcMar>
          </w:tcPr>
          <w:p>
            <w:pPr>
              <w:spacing w:after="0" w:before="0" w:line="240" w:lineRule="auto"/>
            </w:pPr>
            <w:r>
              <w:rPr>
                <w:sz w:val="16"/>
              </w:rPr>
              <w:t>Incomplete Result Rate</w:t>
            </w:r>
          </w:p>
        </w:tc>
        <w:tc>
          <w:tcPr>
            <w:tcW w:type="dxa" w:w="3427"/>
            <w:vAlign w:val="top"/>
            <w:tcMar>
              <w:top w:w="60" w:type="dxa"/>
              <w:start w:w="60" w:type="dxa"/>
              <w:bottom w:w="60" w:type="dxa"/>
              <w:end w:w="60" w:type="dxa"/>
            </w:tcMar>
          </w:tcPr>
          <w:p>
            <w:pPr>
              <w:spacing w:after="0" w:before="0" w:line="240" w:lineRule="auto"/>
            </w:pPr>
            <w:r>
              <w:rPr>
                <w:sz w:val="16"/>
              </w:rPr>
              <w:t>Percentage of responses missing fields required by the page design.</w:t>
            </w:r>
          </w:p>
        </w:tc>
        <w:tc>
          <w:tcPr>
            <w:tcW w:type="dxa" w:w="3427"/>
            <w:vAlign w:val="top"/>
            <w:tcMar>
              <w:top w:w="60" w:type="dxa"/>
              <w:start w:w="60" w:type="dxa"/>
              <w:bottom w:w="60" w:type="dxa"/>
              <w:end w:w="60" w:type="dxa"/>
            </w:tcMar>
          </w:tcPr>
          <w:p>
            <w:pPr>
              <w:spacing w:after="0" w:before="0" w:line="240" w:lineRule="auto"/>
            </w:pPr>
            <w:r>
              <w:rPr>
                <w:sz w:val="16"/>
              </w:rPr>
              <w:t>Indicates API contract or source-data completeness issues and may reduce support effectiveness.</w:t>
            </w:r>
          </w:p>
        </w:tc>
      </w:tr>
      <w:tr>
        <w:tc>
          <w:tcPr>
            <w:tcW w:type="dxa" w:w="3427"/>
            <w:vAlign w:val="top"/>
            <w:tcMar>
              <w:top w:w="60" w:type="dxa"/>
              <w:start w:w="60" w:type="dxa"/>
              <w:bottom w:w="60" w:type="dxa"/>
              <w:end w:w="60" w:type="dxa"/>
            </w:tcMar>
          </w:tcPr>
          <w:p>
            <w:pPr>
              <w:spacing w:after="0" w:before="0" w:line="240" w:lineRule="auto"/>
            </w:pPr>
            <w:r>
              <w:rPr>
                <w:sz w:val="16"/>
              </w:rPr>
              <w:t>Average Investigation Duration</w:t>
            </w:r>
          </w:p>
        </w:tc>
        <w:tc>
          <w:tcPr>
            <w:tcW w:type="dxa" w:w="3427"/>
            <w:vAlign w:val="top"/>
            <w:tcMar>
              <w:top w:w="60" w:type="dxa"/>
              <w:start w:w="60" w:type="dxa"/>
              <w:bottom w:w="60" w:type="dxa"/>
              <w:end w:w="60" w:type="dxa"/>
            </w:tcMar>
          </w:tcPr>
          <w:p>
            <w:pPr>
              <w:spacing w:after="0" w:before="0" w:line="240" w:lineRule="auto"/>
            </w:pPr>
            <w:r>
              <w:rPr>
                <w:sz w:val="16"/>
              </w:rPr>
              <w:t>Time from search submission to controlled result, no-result or unavailable response.</w:t>
            </w:r>
          </w:p>
        </w:tc>
        <w:tc>
          <w:tcPr>
            <w:tcW w:type="dxa" w:w="3427"/>
            <w:vAlign w:val="top"/>
            <w:tcMar>
              <w:top w:w="60" w:type="dxa"/>
              <w:start w:w="60" w:type="dxa"/>
              <w:bottom w:w="60" w:type="dxa"/>
              <w:end w:w="60" w:type="dxa"/>
            </w:tcMar>
          </w:tcPr>
          <w:p>
            <w:pPr>
              <w:spacing w:after="0" w:before="0" w:line="240" w:lineRule="auto"/>
            </w:pPr>
            <w:r>
              <w:rPr>
                <w:sz w:val="16"/>
              </w:rPr>
              <w:t>Supports usability targets and integration-performance analysis.</w:t>
            </w:r>
          </w:p>
        </w:tc>
      </w:tr>
      <w:tr>
        <w:tc>
          <w:tcPr>
            <w:tcW w:type="dxa" w:w="3427"/>
            <w:vAlign w:val="top"/>
            <w:tcMar>
              <w:top w:w="60" w:type="dxa"/>
              <w:start w:w="60" w:type="dxa"/>
              <w:bottom w:w="60" w:type="dxa"/>
              <w:end w:w="60" w:type="dxa"/>
            </w:tcMar>
          </w:tcPr>
          <w:p>
            <w:pPr>
              <w:spacing w:after="0" w:before="0" w:line="240" w:lineRule="auto"/>
            </w:pPr>
            <w:r>
              <w:rPr>
                <w:sz w:val="16"/>
              </w:rPr>
              <w:t>Search Abandonment Rate</w:t>
            </w:r>
          </w:p>
        </w:tc>
        <w:tc>
          <w:tcPr>
            <w:tcW w:type="dxa" w:w="3427"/>
            <w:vAlign w:val="top"/>
            <w:tcMar>
              <w:top w:w="60" w:type="dxa"/>
              <w:start w:w="60" w:type="dxa"/>
              <w:bottom w:w="60" w:type="dxa"/>
              <w:end w:w="60" w:type="dxa"/>
            </w:tcMar>
          </w:tcPr>
          <w:p>
            <w:pPr>
              <w:spacing w:after="0" w:before="0" w:line="240" w:lineRule="auto"/>
            </w:pPr>
            <w:r>
              <w:rPr>
                <w:sz w:val="16"/>
              </w:rPr>
              <w:t>Searches started but not completed due to validation, timeout or navigation away.</w:t>
            </w:r>
          </w:p>
        </w:tc>
        <w:tc>
          <w:tcPr>
            <w:tcW w:type="dxa" w:w="3427"/>
            <w:vAlign w:val="top"/>
            <w:tcMar>
              <w:top w:w="60" w:type="dxa"/>
              <w:start w:w="60" w:type="dxa"/>
              <w:bottom w:w="60" w:type="dxa"/>
              <w:end w:w="60" w:type="dxa"/>
            </w:tcMar>
          </w:tcPr>
          <w:p>
            <w:pPr>
              <w:spacing w:after="0" w:before="0" w:line="240" w:lineRule="auto"/>
            </w:pPr>
            <w:r>
              <w:rPr>
                <w:sz w:val="16"/>
              </w:rPr>
              <w:t>May indicate UX friction, slow integration or unclear criteria rules.</w:t>
            </w:r>
          </w:p>
        </w:tc>
      </w:tr>
    </w:tbl>
    <w:p>
      <w:pPr>
        <w:pStyle w:val="Heading4"/>
        <w:spacing w:after="80" w:before="0"/>
      </w:pPr>
      <w:r>
        <w:t>2.3.1.3 Clinical Attachment Data Profile</w:t>
      </w:r>
    </w:p>
    <w:p>
      <w:pPr>
        <w:spacing w:after="80" w:before="0"/>
      </w:pPr>
      <w:r>
        <w:rPr>
          <w:b/>
        </w:rPr>
        <w:t>Focus:</w:t>
      </w:r>
      <w:r>
        <w:t xml:space="preserve"> Understanding Clinical Attachment investigation patterns, application status visibility and source dependency.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Clinical Search Volume</w:t>
            </w:r>
          </w:p>
        </w:tc>
        <w:tc>
          <w:tcPr>
            <w:tcW w:type="dxa" w:w="3427"/>
            <w:vAlign w:val="top"/>
            <w:tcMar>
              <w:top w:w="60" w:type="dxa"/>
              <w:start w:w="60" w:type="dxa"/>
              <w:bottom w:w="60" w:type="dxa"/>
              <w:end w:w="60" w:type="dxa"/>
            </w:tcMar>
          </w:tcPr>
          <w:p>
            <w:pPr>
              <w:spacing w:after="0" w:before="0" w:line="240" w:lineRule="auto"/>
            </w:pPr>
            <w:r>
              <w:rPr>
                <w:sz w:val="16"/>
              </w:rPr>
              <w:t>Number of Clinical Attachment searches per day.</w:t>
            </w:r>
          </w:p>
        </w:tc>
        <w:tc>
          <w:tcPr>
            <w:tcW w:type="dxa" w:w="3427"/>
            <w:vAlign w:val="top"/>
            <w:tcMar>
              <w:top w:w="60" w:type="dxa"/>
              <w:start w:w="60" w:type="dxa"/>
              <w:bottom w:w="60" w:type="dxa"/>
              <w:end w:w="60" w:type="dxa"/>
            </w:tcMar>
          </w:tcPr>
          <w:p>
            <w:pPr>
              <w:spacing w:after="0" w:before="0" w:line="240" w:lineRule="auto"/>
            </w:pPr>
            <w:r>
              <w:rPr>
                <w:sz w:val="16"/>
              </w:rPr>
              <w:t>Determines Clinical Attachment API load and support demand.</w:t>
            </w:r>
          </w:p>
        </w:tc>
      </w:tr>
      <w:tr>
        <w:tc>
          <w:tcPr>
            <w:tcW w:type="dxa" w:w="3427"/>
            <w:vAlign w:val="top"/>
            <w:tcMar>
              <w:top w:w="60" w:type="dxa"/>
              <w:start w:w="60" w:type="dxa"/>
              <w:bottom w:w="60" w:type="dxa"/>
              <w:end w:w="60" w:type="dxa"/>
            </w:tcMar>
          </w:tcPr>
          <w:p>
            <w:pPr>
              <w:spacing w:after="0" w:before="0" w:line="240" w:lineRule="auto"/>
            </w:pPr>
            <w:r>
              <w:rPr>
                <w:sz w:val="16"/>
              </w:rPr>
              <w:t>Application Status Distribution</w:t>
            </w:r>
          </w:p>
        </w:tc>
        <w:tc>
          <w:tcPr>
            <w:tcW w:type="dxa" w:w="3427"/>
            <w:vAlign w:val="top"/>
            <w:tcMar>
              <w:top w:w="60" w:type="dxa"/>
              <w:start w:w="60" w:type="dxa"/>
              <w:bottom w:w="60" w:type="dxa"/>
              <w:end w:w="60" w:type="dxa"/>
            </w:tcMar>
          </w:tcPr>
          <w:p>
            <w:pPr>
              <w:spacing w:after="0" w:before="0" w:line="240" w:lineRule="auto"/>
            </w:pPr>
            <w:r>
              <w:rPr>
                <w:sz w:val="16"/>
              </w:rPr>
              <w:t>Percentage of returned applications by source status.</w:t>
            </w:r>
          </w:p>
        </w:tc>
        <w:tc>
          <w:tcPr>
            <w:tcW w:type="dxa" w:w="3427"/>
            <w:vAlign w:val="top"/>
            <w:tcMar>
              <w:top w:w="60" w:type="dxa"/>
              <w:start w:w="60" w:type="dxa"/>
              <w:bottom w:w="60" w:type="dxa"/>
              <w:end w:w="60" w:type="dxa"/>
            </w:tcMar>
          </w:tcPr>
          <w:p>
            <w:pPr>
              <w:spacing w:after="0" w:before="0" w:line="240" w:lineRule="auto"/>
            </w:pPr>
            <w:r>
              <w:rPr>
                <w:sz w:val="16"/>
              </w:rPr>
              <w:t>Identifies frequent support scenarios and common operational bottlenecks.</w:t>
            </w:r>
          </w:p>
        </w:tc>
      </w:tr>
      <w:tr>
        <w:tc>
          <w:tcPr>
            <w:tcW w:type="dxa" w:w="3427"/>
            <w:vAlign w:val="top"/>
            <w:tcMar>
              <w:top w:w="60" w:type="dxa"/>
              <w:start w:w="60" w:type="dxa"/>
              <w:bottom w:w="60" w:type="dxa"/>
              <w:end w:w="60" w:type="dxa"/>
            </w:tcMar>
          </w:tcPr>
          <w:p>
            <w:pPr>
              <w:spacing w:after="0" w:before="0" w:line="240" w:lineRule="auto"/>
            </w:pPr>
            <w:r>
              <w:rPr>
                <w:sz w:val="16"/>
              </w:rPr>
              <w:t>Payment Status Distribution</w:t>
            </w:r>
          </w:p>
        </w:tc>
        <w:tc>
          <w:tcPr>
            <w:tcW w:type="dxa" w:w="3427"/>
            <w:vAlign w:val="top"/>
            <w:tcMar>
              <w:top w:w="60" w:type="dxa"/>
              <w:start w:w="60" w:type="dxa"/>
              <w:bottom w:w="60" w:type="dxa"/>
              <w:end w:w="60" w:type="dxa"/>
            </w:tcMar>
          </w:tcPr>
          <w:p>
            <w:pPr>
              <w:spacing w:after="0" w:before="0" w:line="240" w:lineRule="auto"/>
            </w:pPr>
            <w:r>
              <w:rPr>
                <w:sz w:val="16"/>
              </w:rPr>
              <w:t>Percentage of returned records by payment state.</w:t>
            </w:r>
          </w:p>
        </w:tc>
        <w:tc>
          <w:tcPr>
            <w:tcW w:type="dxa" w:w="3427"/>
            <w:vAlign w:val="top"/>
            <w:tcMar>
              <w:top w:w="60" w:type="dxa"/>
              <w:start w:w="60" w:type="dxa"/>
              <w:bottom w:w="60" w:type="dxa"/>
              <w:end w:w="60" w:type="dxa"/>
            </w:tcMar>
          </w:tcPr>
          <w:p>
            <w:pPr>
              <w:spacing w:after="0" w:before="0" w:line="240" w:lineRule="auto"/>
            </w:pPr>
            <w:r>
              <w:rPr>
                <w:sz w:val="16"/>
              </w:rPr>
              <w:t>Supports payment-issue investigation and dependency analysis.</w:t>
            </w:r>
          </w:p>
        </w:tc>
      </w:tr>
      <w:tr>
        <w:tc>
          <w:tcPr>
            <w:tcW w:type="dxa" w:w="3427"/>
            <w:vAlign w:val="top"/>
            <w:tcMar>
              <w:top w:w="60" w:type="dxa"/>
              <w:start w:w="60" w:type="dxa"/>
              <w:bottom w:w="60" w:type="dxa"/>
              <w:end w:w="60" w:type="dxa"/>
            </w:tcMar>
          </w:tcPr>
          <w:p>
            <w:pPr>
              <w:spacing w:after="0" w:before="0" w:line="240" w:lineRule="auto"/>
            </w:pPr>
            <w:r>
              <w:rPr>
                <w:sz w:val="16"/>
              </w:rPr>
              <w:t>ICP Lookup Usage</w:t>
            </w:r>
          </w:p>
        </w:tc>
        <w:tc>
          <w:tcPr>
            <w:tcW w:type="dxa" w:w="3427"/>
            <w:vAlign w:val="top"/>
            <w:tcMar>
              <w:top w:w="60" w:type="dxa"/>
              <w:start w:w="60" w:type="dxa"/>
              <w:bottom w:w="60" w:type="dxa"/>
              <w:end w:w="60" w:type="dxa"/>
            </w:tcMar>
          </w:tcPr>
          <w:p>
            <w:pPr>
              <w:spacing w:after="0" w:before="0" w:line="240" w:lineRule="auto"/>
            </w:pPr>
            <w:r>
              <w:rPr>
                <w:sz w:val="16"/>
              </w:rPr>
              <w:t>Number of ICP applicant lookups triggered from Clinical Attachment investigations.</w:t>
            </w:r>
          </w:p>
        </w:tc>
        <w:tc>
          <w:tcPr>
            <w:tcW w:type="dxa" w:w="3427"/>
            <w:vAlign w:val="top"/>
            <w:tcMar>
              <w:top w:w="60" w:type="dxa"/>
              <w:start w:w="60" w:type="dxa"/>
              <w:bottom w:w="60" w:type="dxa"/>
              <w:end w:w="60" w:type="dxa"/>
            </w:tcMar>
          </w:tcPr>
          <w:p>
            <w:pPr>
              <w:spacing w:after="0" w:before="0" w:line="240" w:lineRule="auto"/>
            </w:pPr>
            <w:r>
              <w:rPr>
                <w:sz w:val="16"/>
              </w:rPr>
              <w:t>Indicates dependency on ICP integration and identity-data availability.</w:t>
            </w:r>
          </w:p>
        </w:tc>
      </w:tr>
      <w:tr>
        <w:tc>
          <w:tcPr>
            <w:tcW w:type="dxa" w:w="3427"/>
            <w:vAlign w:val="top"/>
            <w:tcMar>
              <w:top w:w="60" w:type="dxa"/>
              <w:start w:w="60" w:type="dxa"/>
              <w:bottom w:w="60" w:type="dxa"/>
              <w:end w:w="60" w:type="dxa"/>
            </w:tcMar>
          </w:tcPr>
          <w:p>
            <w:pPr>
              <w:spacing w:after="0" w:before="0" w:line="240" w:lineRule="auto"/>
            </w:pPr>
            <w:r>
              <w:rPr>
                <w:sz w:val="16"/>
              </w:rPr>
              <w:t>Facility / Specialty Lookup Usage</w:t>
            </w:r>
          </w:p>
        </w:tc>
        <w:tc>
          <w:tcPr>
            <w:tcW w:type="dxa" w:w="3427"/>
            <w:vAlign w:val="top"/>
            <w:tcMar>
              <w:top w:w="60" w:type="dxa"/>
              <w:start w:w="60" w:type="dxa"/>
              <w:bottom w:w="60" w:type="dxa"/>
              <w:end w:w="60" w:type="dxa"/>
            </w:tcMar>
          </w:tcPr>
          <w:p>
            <w:pPr>
              <w:spacing w:after="0" w:before="0" w:line="240" w:lineRule="auto"/>
            </w:pPr>
            <w:r>
              <w:rPr>
                <w:sz w:val="16"/>
              </w:rPr>
              <w:t>Number of facility or specialty reference lookups.</w:t>
            </w:r>
          </w:p>
        </w:tc>
        <w:tc>
          <w:tcPr>
            <w:tcW w:type="dxa" w:w="3427"/>
            <w:vAlign w:val="top"/>
            <w:tcMar>
              <w:top w:w="60" w:type="dxa"/>
              <w:start w:w="60" w:type="dxa"/>
              <w:bottom w:w="60" w:type="dxa"/>
              <w:end w:w="60" w:type="dxa"/>
            </w:tcMar>
          </w:tcPr>
          <w:p>
            <w:pPr>
              <w:spacing w:after="0" w:before="0" w:line="240" w:lineRule="auto"/>
            </w:pPr>
            <w:r>
              <w:rPr>
                <w:sz w:val="16"/>
              </w:rPr>
              <w:t>Determines whether a low-sensitivity reference lookup optimization is required.</w:t>
            </w:r>
          </w:p>
        </w:tc>
      </w:tr>
      <w:tr>
        <w:tc>
          <w:tcPr>
            <w:tcW w:type="dxa" w:w="3427"/>
            <w:vAlign w:val="top"/>
            <w:tcMar>
              <w:top w:w="60" w:type="dxa"/>
              <w:start w:w="60" w:type="dxa"/>
              <w:bottom w:w="60" w:type="dxa"/>
              <w:end w:w="60" w:type="dxa"/>
            </w:tcMar>
          </w:tcPr>
          <w:p>
            <w:pPr>
              <w:spacing w:after="0" w:before="0" w:line="240" w:lineRule="auto"/>
            </w:pPr>
            <w:r>
              <w:rPr>
                <w:sz w:val="16"/>
              </w:rPr>
              <w:t>Responsibility Lookup Availability</w:t>
            </w:r>
          </w:p>
        </w:tc>
        <w:tc>
          <w:tcPr>
            <w:tcW w:type="dxa" w:w="3427"/>
            <w:vAlign w:val="top"/>
            <w:tcMar>
              <w:top w:w="60" w:type="dxa"/>
              <w:start w:w="60" w:type="dxa"/>
              <w:bottom w:w="60" w:type="dxa"/>
              <w:end w:w="60" w:type="dxa"/>
            </w:tcMar>
          </w:tcPr>
          <w:p>
            <w:pPr>
              <w:spacing w:after="0" w:before="0" w:line="240" w:lineRule="auto"/>
            </w:pPr>
            <w:r>
              <w:rPr>
                <w:sz w:val="16"/>
              </w:rPr>
              <w:t>Percentage of responsibility lookups successfully completed.</w:t>
            </w:r>
          </w:p>
        </w:tc>
        <w:tc>
          <w:tcPr>
            <w:tcW w:type="dxa" w:w="3427"/>
            <w:vAlign w:val="top"/>
            <w:tcMar>
              <w:top w:w="60" w:type="dxa"/>
              <w:start w:w="60" w:type="dxa"/>
              <w:bottom w:w="60" w:type="dxa"/>
              <w:end w:w="60" w:type="dxa"/>
            </w:tcMar>
          </w:tcPr>
          <w:p>
            <w:pPr>
              <w:spacing w:after="0" w:before="0" w:line="240" w:lineRule="auto"/>
            </w:pPr>
            <w:r>
              <w:rPr>
                <w:sz w:val="16"/>
              </w:rPr>
              <w:t>Confirms readiness of the responsibility visibility capability.</w:t>
            </w:r>
          </w:p>
        </w:tc>
      </w:tr>
      <w:tr>
        <w:tc>
          <w:tcPr>
            <w:tcW w:type="dxa" w:w="3427"/>
            <w:vAlign w:val="top"/>
            <w:tcMar>
              <w:top w:w="60" w:type="dxa"/>
              <w:start w:w="60" w:type="dxa"/>
              <w:bottom w:w="60" w:type="dxa"/>
              <w:end w:w="60" w:type="dxa"/>
            </w:tcMar>
          </w:tcPr>
          <w:p>
            <w:pPr>
              <w:spacing w:after="0" w:before="0" w:line="240" w:lineRule="auto"/>
            </w:pPr>
            <w:r>
              <w:rPr>
                <w:sz w:val="16"/>
              </w:rPr>
              <w:t>Source Freshness Availability</w:t>
            </w:r>
          </w:p>
        </w:tc>
        <w:tc>
          <w:tcPr>
            <w:tcW w:type="dxa" w:w="3427"/>
            <w:vAlign w:val="top"/>
            <w:tcMar>
              <w:top w:w="60" w:type="dxa"/>
              <w:start w:w="60" w:type="dxa"/>
              <w:bottom w:w="60" w:type="dxa"/>
              <w:end w:w="60" w:type="dxa"/>
            </w:tcMar>
          </w:tcPr>
          <w:p>
            <w:pPr>
              <w:spacing w:after="0" w:before="0" w:line="240" w:lineRule="auto"/>
            </w:pPr>
            <w:r>
              <w:rPr>
                <w:sz w:val="16"/>
              </w:rPr>
              <w:t>Percentage of responses containing source last-updated timestamp.</w:t>
            </w:r>
          </w:p>
        </w:tc>
        <w:tc>
          <w:tcPr>
            <w:tcW w:type="dxa" w:w="3427"/>
            <w:vAlign w:val="top"/>
            <w:tcMar>
              <w:top w:w="60" w:type="dxa"/>
              <w:start w:w="60" w:type="dxa"/>
              <w:bottom w:w="60" w:type="dxa"/>
              <w:end w:w="60" w:type="dxa"/>
            </w:tcMar>
          </w:tcPr>
          <w:p>
            <w:pPr>
              <w:spacing w:after="0" w:before="0" w:line="240" w:lineRule="auto"/>
            </w:pPr>
            <w:r>
              <w:rPr>
                <w:sz w:val="16"/>
              </w:rPr>
              <w:t>Without freshness information, support users may not know whether the displayed status is current.</w:t>
            </w:r>
          </w:p>
        </w:tc>
      </w:tr>
      <w:tr>
        <w:tc>
          <w:tcPr>
            <w:tcW w:type="dxa" w:w="3427"/>
            <w:vAlign w:val="top"/>
            <w:tcMar>
              <w:top w:w="60" w:type="dxa"/>
              <w:start w:w="60" w:type="dxa"/>
              <w:bottom w:w="60" w:type="dxa"/>
              <w:end w:w="60" w:type="dxa"/>
            </w:tcMar>
          </w:tcPr>
          <w:p>
            <w:pPr>
              <w:spacing w:after="0" w:before="0" w:line="240" w:lineRule="auto"/>
            </w:pPr>
            <w:r>
              <w:rPr>
                <w:sz w:val="16"/>
              </w:rPr>
              <w:t>Clinical API Error Rate</w:t>
            </w:r>
          </w:p>
        </w:tc>
        <w:tc>
          <w:tcPr>
            <w:tcW w:type="dxa" w:w="3427"/>
            <w:vAlign w:val="top"/>
            <w:tcMar>
              <w:top w:w="60" w:type="dxa"/>
              <w:start w:w="60" w:type="dxa"/>
              <w:bottom w:w="60" w:type="dxa"/>
              <w:end w:w="60" w:type="dxa"/>
            </w:tcMar>
          </w:tcPr>
          <w:p>
            <w:pPr>
              <w:spacing w:after="0" w:before="0" w:line="240" w:lineRule="auto"/>
            </w:pPr>
            <w:r>
              <w:rPr>
                <w:sz w:val="16"/>
              </w:rPr>
              <w:t>Percentage of Clinical Attachment calls failing by category.</w:t>
            </w:r>
          </w:p>
        </w:tc>
        <w:tc>
          <w:tcPr>
            <w:tcW w:type="dxa" w:w="3427"/>
            <w:vAlign w:val="top"/>
            <w:tcMar>
              <w:top w:w="60" w:type="dxa"/>
              <w:start w:w="60" w:type="dxa"/>
              <w:bottom w:w="60" w:type="dxa"/>
              <w:end w:w="60" w:type="dxa"/>
            </w:tcMar>
          </w:tcPr>
          <w:p>
            <w:pPr>
              <w:spacing w:after="0" w:before="0" w:line="240" w:lineRule="auto"/>
            </w:pPr>
            <w:r>
              <w:rPr>
                <w:sz w:val="16"/>
              </w:rPr>
              <w:t>Used to separate source instability from EMH application defects.</w:t>
            </w:r>
          </w:p>
        </w:tc>
      </w:tr>
    </w:tbl>
    <w:p>
      <w:pPr>
        <w:pStyle w:val="Heading4"/>
        <w:spacing w:after="80" w:before="0"/>
      </w:pPr>
      <w:r>
        <w:t>2.3.1.4 Premarital Data Profile</w:t>
      </w:r>
    </w:p>
    <w:p>
      <w:pPr>
        <w:spacing w:after="80" w:before="0"/>
      </w:pPr>
      <w:r>
        <w:rPr>
          <w:b/>
        </w:rPr>
        <w:t>Focus:</w:t>
      </w:r>
      <w:r>
        <w:t xml:space="preserve"> Understanding Premarital module readiness, application lookup behavior and payment validation coverage.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Premarital Search Volume</w:t>
            </w:r>
          </w:p>
        </w:tc>
        <w:tc>
          <w:tcPr>
            <w:tcW w:type="dxa" w:w="3427"/>
            <w:vAlign w:val="top"/>
            <w:tcMar>
              <w:top w:w="60" w:type="dxa"/>
              <w:start w:w="60" w:type="dxa"/>
              <w:bottom w:w="60" w:type="dxa"/>
              <w:end w:w="60" w:type="dxa"/>
            </w:tcMar>
          </w:tcPr>
          <w:p>
            <w:pPr>
              <w:spacing w:after="0" w:before="0" w:line="240" w:lineRule="auto"/>
            </w:pPr>
            <w:r>
              <w:rPr>
                <w:sz w:val="16"/>
              </w:rPr>
              <w:t>Number of Premarital application searches expected per day.</w:t>
            </w:r>
          </w:p>
        </w:tc>
        <w:tc>
          <w:tcPr>
            <w:tcW w:type="dxa" w:w="3427"/>
            <w:vAlign w:val="top"/>
            <w:tcMar>
              <w:top w:w="60" w:type="dxa"/>
              <w:start w:w="60" w:type="dxa"/>
              <w:bottom w:w="60" w:type="dxa"/>
              <w:end w:w="60" w:type="dxa"/>
            </w:tcMar>
          </w:tcPr>
          <w:p>
            <w:pPr>
              <w:spacing w:after="0" w:before="0" w:line="240" w:lineRule="auto"/>
            </w:pPr>
            <w:r>
              <w:rPr>
                <w:sz w:val="16"/>
              </w:rPr>
              <w:t>Required for capacity planning and prioritization.</w:t>
            </w:r>
          </w:p>
        </w:tc>
      </w:tr>
      <w:tr>
        <w:tc>
          <w:tcPr>
            <w:tcW w:type="dxa" w:w="3427"/>
            <w:vAlign w:val="top"/>
            <w:tcMar>
              <w:top w:w="60" w:type="dxa"/>
              <w:start w:w="60" w:type="dxa"/>
              <w:bottom w:w="60" w:type="dxa"/>
              <w:end w:w="60" w:type="dxa"/>
            </w:tcMar>
          </w:tcPr>
          <w:p>
            <w:pPr>
              <w:spacing w:after="0" w:before="0" w:line="240" w:lineRule="auto"/>
            </w:pPr>
            <w:r>
              <w:rPr>
                <w:sz w:val="16"/>
              </w:rPr>
              <w:t>API Contract Completeness</w:t>
            </w:r>
          </w:p>
        </w:tc>
        <w:tc>
          <w:tcPr>
            <w:tcW w:type="dxa" w:w="3427"/>
            <w:vAlign w:val="top"/>
            <w:tcMar>
              <w:top w:w="60" w:type="dxa"/>
              <w:start w:w="60" w:type="dxa"/>
              <w:bottom w:w="60" w:type="dxa"/>
              <w:end w:w="60" w:type="dxa"/>
            </w:tcMar>
          </w:tcPr>
          <w:p>
            <w:pPr>
              <w:spacing w:after="0" w:before="0" w:line="240" w:lineRule="auto"/>
            </w:pPr>
            <w:r>
              <w:rPr>
                <w:sz w:val="16"/>
              </w:rPr>
              <w:t>Availability of approved application and payment API contracts.</w:t>
            </w:r>
          </w:p>
        </w:tc>
        <w:tc>
          <w:tcPr>
            <w:tcW w:type="dxa" w:w="3427"/>
            <w:vAlign w:val="top"/>
            <w:tcMar>
              <w:top w:w="60" w:type="dxa"/>
              <w:start w:w="60" w:type="dxa"/>
              <w:bottom w:w="60" w:type="dxa"/>
              <w:end w:w="60" w:type="dxa"/>
            </w:tcMar>
          </w:tcPr>
          <w:p>
            <w:pPr>
              <w:spacing w:after="0" w:before="0" w:line="240" w:lineRule="auto"/>
            </w:pPr>
            <w:r>
              <w:rPr>
                <w:sz w:val="16"/>
              </w:rPr>
              <w:t>Implementation readiness depends on provider contract approval.</w:t>
            </w:r>
          </w:p>
        </w:tc>
      </w:tr>
      <w:tr>
        <w:tc>
          <w:tcPr>
            <w:tcW w:type="dxa" w:w="3427"/>
            <w:vAlign w:val="top"/>
            <w:tcMar>
              <w:top w:w="60" w:type="dxa"/>
              <w:start w:w="60" w:type="dxa"/>
              <w:bottom w:w="60" w:type="dxa"/>
              <w:end w:w="60" w:type="dxa"/>
            </w:tcMar>
          </w:tcPr>
          <w:p>
            <w:pPr>
              <w:spacing w:after="0" w:before="0" w:line="240" w:lineRule="auto"/>
            </w:pPr>
            <w:r>
              <w:rPr>
                <w:sz w:val="16"/>
              </w:rPr>
              <w:t>Application Status Coverage</w:t>
            </w:r>
          </w:p>
        </w:tc>
        <w:tc>
          <w:tcPr>
            <w:tcW w:type="dxa" w:w="3427"/>
            <w:vAlign w:val="top"/>
            <w:tcMar>
              <w:top w:w="60" w:type="dxa"/>
              <w:start w:w="60" w:type="dxa"/>
              <w:bottom w:w="60" w:type="dxa"/>
              <w:end w:w="60" w:type="dxa"/>
            </w:tcMar>
          </w:tcPr>
          <w:p>
            <w:pPr>
              <w:spacing w:after="0" w:before="0" w:line="240" w:lineRule="auto"/>
            </w:pPr>
            <w:r>
              <w:rPr>
                <w:sz w:val="16"/>
              </w:rPr>
              <w:t>Percentage of required application status fields available in the API response.</w:t>
            </w:r>
          </w:p>
        </w:tc>
        <w:tc>
          <w:tcPr>
            <w:tcW w:type="dxa" w:w="3427"/>
            <w:vAlign w:val="top"/>
            <w:tcMar>
              <w:top w:w="60" w:type="dxa"/>
              <w:start w:w="60" w:type="dxa"/>
              <w:bottom w:w="60" w:type="dxa"/>
              <w:end w:w="60" w:type="dxa"/>
            </w:tcMar>
          </w:tcPr>
          <w:p>
            <w:pPr>
              <w:spacing w:after="0" w:before="0" w:line="240" w:lineRule="auto"/>
            </w:pPr>
            <w:r>
              <w:rPr>
                <w:sz w:val="16"/>
              </w:rPr>
              <w:t>Determines whether EMH can provide meaningful support visibility.</w:t>
            </w:r>
          </w:p>
        </w:tc>
      </w:tr>
      <w:tr>
        <w:tc>
          <w:tcPr>
            <w:tcW w:type="dxa" w:w="3427"/>
            <w:vAlign w:val="top"/>
            <w:tcMar>
              <w:top w:w="60" w:type="dxa"/>
              <w:start w:w="60" w:type="dxa"/>
              <w:bottom w:w="60" w:type="dxa"/>
              <w:end w:w="60" w:type="dxa"/>
            </w:tcMar>
          </w:tcPr>
          <w:p>
            <w:pPr>
              <w:spacing w:after="0" w:before="0" w:line="240" w:lineRule="auto"/>
            </w:pPr>
            <w:r>
              <w:rPr>
                <w:sz w:val="16"/>
              </w:rPr>
              <w:t>Payment Validation Coverage</w:t>
            </w:r>
          </w:p>
        </w:tc>
        <w:tc>
          <w:tcPr>
            <w:tcW w:type="dxa" w:w="3427"/>
            <w:vAlign w:val="top"/>
            <w:tcMar>
              <w:top w:w="60" w:type="dxa"/>
              <w:start w:w="60" w:type="dxa"/>
              <w:bottom w:w="60" w:type="dxa"/>
              <w:end w:w="60" w:type="dxa"/>
            </w:tcMar>
          </w:tcPr>
          <w:p>
            <w:pPr>
              <w:spacing w:after="0" w:before="0" w:line="240" w:lineRule="auto"/>
            </w:pPr>
            <w:r>
              <w:rPr>
                <w:sz w:val="16"/>
              </w:rPr>
              <w:t>Percentage of Premarital records with retrievable payment status.</w:t>
            </w:r>
          </w:p>
        </w:tc>
        <w:tc>
          <w:tcPr>
            <w:tcW w:type="dxa" w:w="3427"/>
            <w:vAlign w:val="top"/>
            <w:tcMar>
              <w:top w:w="60" w:type="dxa"/>
              <w:start w:w="60" w:type="dxa"/>
              <w:bottom w:w="60" w:type="dxa"/>
              <w:end w:w="60" w:type="dxa"/>
            </w:tcMar>
          </w:tcPr>
          <w:p>
            <w:pPr>
              <w:spacing w:after="0" w:before="0" w:line="240" w:lineRule="auto"/>
            </w:pPr>
            <w:r>
              <w:rPr>
                <w:sz w:val="16"/>
              </w:rPr>
              <w:t>Missing payment data reduces the usefulness of the module.</w:t>
            </w:r>
          </w:p>
        </w:tc>
      </w:tr>
      <w:tr>
        <w:tc>
          <w:tcPr>
            <w:tcW w:type="dxa" w:w="3427"/>
            <w:vAlign w:val="top"/>
            <w:tcMar>
              <w:top w:w="60" w:type="dxa"/>
              <w:start w:w="60" w:type="dxa"/>
              <w:bottom w:w="60" w:type="dxa"/>
              <w:end w:w="60" w:type="dxa"/>
            </w:tcMar>
          </w:tcPr>
          <w:p>
            <w:pPr>
              <w:spacing w:after="0" w:before="0" w:line="240" w:lineRule="auto"/>
            </w:pPr>
            <w:r>
              <w:rPr>
                <w:sz w:val="16"/>
              </w:rPr>
              <w:t>Identifier Coverage</w:t>
            </w:r>
          </w:p>
        </w:tc>
        <w:tc>
          <w:tcPr>
            <w:tcW w:type="dxa" w:w="3427"/>
            <w:vAlign w:val="top"/>
            <w:tcMar>
              <w:top w:w="60" w:type="dxa"/>
              <w:start w:w="60" w:type="dxa"/>
              <w:bottom w:w="60" w:type="dxa"/>
              <w:end w:w="60" w:type="dxa"/>
            </w:tcMar>
          </w:tcPr>
          <w:p>
            <w:pPr>
              <w:spacing w:after="0" w:before="0" w:line="240" w:lineRule="auto"/>
            </w:pPr>
            <w:r>
              <w:rPr>
                <w:sz w:val="16"/>
              </w:rPr>
              <w:t>Availability of MRN, Emirates ID, email and application reference in approved response structures.</w:t>
            </w:r>
          </w:p>
        </w:tc>
        <w:tc>
          <w:tcPr>
            <w:tcW w:type="dxa" w:w="3427"/>
            <w:vAlign w:val="top"/>
            <w:tcMar>
              <w:top w:w="60" w:type="dxa"/>
              <w:start w:w="60" w:type="dxa"/>
              <w:bottom w:w="60" w:type="dxa"/>
              <w:end w:w="60" w:type="dxa"/>
            </w:tcMar>
          </w:tcPr>
          <w:p>
            <w:pPr>
              <w:spacing w:after="0" w:before="0" w:line="240" w:lineRule="auto"/>
            </w:pPr>
            <w:r>
              <w:rPr>
                <w:sz w:val="16"/>
              </w:rPr>
              <w:t>Impacts search accuracy, result matching and privacy controls.</w:t>
            </w:r>
          </w:p>
        </w:tc>
      </w:tr>
      <w:tr>
        <w:tc>
          <w:tcPr>
            <w:tcW w:type="dxa" w:w="3427"/>
            <w:vAlign w:val="top"/>
            <w:tcMar>
              <w:top w:w="60" w:type="dxa"/>
              <w:start w:w="60" w:type="dxa"/>
              <w:bottom w:w="60" w:type="dxa"/>
              <w:end w:w="60" w:type="dxa"/>
            </w:tcMar>
          </w:tcPr>
          <w:p>
            <w:pPr>
              <w:spacing w:after="0" w:before="0" w:line="240" w:lineRule="auto"/>
            </w:pPr>
            <w:r>
              <w:rPr>
                <w:sz w:val="16"/>
              </w:rPr>
              <w:t>No-Result / Error Rate</w:t>
            </w:r>
          </w:p>
        </w:tc>
        <w:tc>
          <w:tcPr>
            <w:tcW w:type="dxa" w:w="3427"/>
            <w:vAlign w:val="top"/>
            <w:tcMar>
              <w:top w:w="60" w:type="dxa"/>
              <w:start w:w="60" w:type="dxa"/>
              <w:bottom w:w="60" w:type="dxa"/>
              <w:end w:w="60" w:type="dxa"/>
            </w:tcMar>
          </w:tcPr>
          <w:p>
            <w:pPr>
              <w:spacing w:after="0" w:before="0" w:line="240" w:lineRule="auto"/>
            </w:pPr>
            <w:r>
              <w:rPr>
                <w:sz w:val="16"/>
              </w:rPr>
              <w:t>Percentage of lookups returning no result or controlled source error.</w:t>
            </w:r>
          </w:p>
        </w:tc>
        <w:tc>
          <w:tcPr>
            <w:tcW w:type="dxa" w:w="3427"/>
            <w:vAlign w:val="top"/>
            <w:tcMar>
              <w:top w:w="60" w:type="dxa"/>
              <w:start w:w="60" w:type="dxa"/>
              <w:bottom w:w="60" w:type="dxa"/>
              <w:end w:w="60" w:type="dxa"/>
            </w:tcMar>
          </w:tcPr>
          <w:p>
            <w:pPr>
              <w:spacing w:after="0" w:before="0" w:line="240" w:lineRule="auto"/>
            </w:pPr>
            <w:r>
              <w:rPr>
                <w:sz w:val="16"/>
              </w:rPr>
              <w:t>Helps distinguish user-input limitations from source-system issues.</w:t>
            </w:r>
          </w:p>
        </w:tc>
      </w:tr>
      <w:tr>
        <w:tc>
          <w:tcPr>
            <w:tcW w:type="dxa" w:w="3427"/>
            <w:vAlign w:val="top"/>
            <w:tcMar>
              <w:top w:w="60" w:type="dxa"/>
              <w:start w:w="60" w:type="dxa"/>
              <w:bottom w:w="60" w:type="dxa"/>
              <w:end w:w="60" w:type="dxa"/>
            </w:tcMar>
          </w:tcPr>
          <w:p>
            <w:pPr>
              <w:spacing w:after="0" w:before="0" w:line="240" w:lineRule="auto"/>
            </w:pPr>
            <w:r>
              <w:rPr>
                <w:sz w:val="16"/>
              </w:rPr>
              <w:t>Response Field Stability</w:t>
            </w:r>
          </w:p>
        </w:tc>
        <w:tc>
          <w:tcPr>
            <w:tcW w:type="dxa" w:w="3427"/>
            <w:vAlign w:val="top"/>
            <w:tcMar>
              <w:top w:w="60" w:type="dxa"/>
              <w:start w:w="60" w:type="dxa"/>
              <w:bottom w:w="60" w:type="dxa"/>
              <w:end w:w="60" w:type="dxa"/>
            </w:tcMar>
          </w:tcPr>
          <w:p>
            <w:pPr>
              <w:spacing w:after="0" w:before="0" w:line="240" w:lineRule="auto"/>
            </w:pPr>
            <w:r>
              <w:rPr>
                <w:sz w:val="16"/>
              </w:rPr>
              <w:t>Number of contract or field-structure changes during testing.</w:t>
            </w:r>
          </w:p>
        </w:tc>
        <w:tc>
          <w:tcPr>
            <w:tcW w:type="dxa" w:w="3427"/>
            <w:vAlign w:val="top"/>
            <w:tcMar>
              <w:top w:w="60" w:type="dxa"/>
              <w:start w:w="60" w:type="dxa"/>
              <w:bottom w:w="60" w:type="dxa"/>
              <w:end w:w="60" w:type="dxa"/>
            </w:tcMar>
          </w:tcPr>
          <w:p>
            <w:pPr>
              <w:spacing w:after="0" w:before="0" w:line="240" w:lineRule="auto"/>
            </w:pPr>
            <w:r>
              <w:rPr>
                <w:sz w:val="16"/>
              </w:rPr>
              <w:t>High change rate indicates readiness risk.</w:t>
            </w:r>
          </w:p>
        </w:tc>
      </w:tr>
    </w:tbl>
    <w:p>
      <w:pPr>
        <w:pStyle w:val="Heading4"/>
        <w:spacing w:after="80" w:before="0"/>
      </w:pPr>
      <w:r>
        <w:t>2.3.1.5 Patient Services Data Profile</w:t>
      </w:r>
    </w:p>
    <w:p>
      <w:pPr>
        <w:spacing w:after="80" w:before="0"/>
      </w:pPr>
      <w:r>
        <w:rPr>
          <w:b/>
        </w:rPr>
        <w:t>Focus:</w:t>
      </w:r>
      <w:r>
        <w:t xml:space="preserve"> Understanding Patient Services investigation workload and sensitivity across Health Card, Sick Leave and Medical Report functions.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Health Card Search Volume</w:t>
            </w:r>
          </w:p>
        </w:tc>
        <w:tc>
          <w:tcPr>
            <w:tcW w:type="dxa" w:w="3427"/>
            <w:vAlign w:val="top"/>
            <w:tcMar>
              <w:top w:w="60" w:type="dxa"/>
              <w:start w:w="60" w:type="dxa"/>
              <w:bottom w:w="60" w:type="dxa"/>
              <w:end w:w="60" w:type="dxa"/>
            </w:tcMar>
          </w:tcPr>
          <w:p>
            <w:pPr>
              <w:spacing w:after="0" w:before="0" w:line="240" w:lineRule="auto"/>
            </w:pPr>
            <w:r>
              <w:rPr>
                <w:sz w:val="16"/>
              </w:rPr>
              <w:t>Number of Health Card searches per day.</w:t>
            </w:r>
          </w:p>
        </w:tc>
        <w:tc>
          <w:tcPr>
            <w:tcW w:type="dxa" w:w="3427"/>
            <w:vAlign w:val="top"/>
            <w:tcMar>
              <w:top w:w="60" w:type="dxa"/>
              <w:start w:w="60" w:type="dxa"/>
              <w:bottom w:w="60" w:type="dxa"/>
              <w:end w:w="60" w:type="dxa"/>
            </w:tcMar>
          </w:tcPr>
          <w:p>
            <w:pPr>
              <w:spacing w:after="0" w:before="0" w:line="240" w:lineRule="auto"/>
            </w:pPr>
            <w:r>
              <w:rPr>
                <w:sz w:val="16"/>
              </w:rPr>
              <w:t>Determines Patient Services API load and screen-performance requirements.</w:t>
            </w:r>
          </w:p>
        </w:tc>
      </w:tr>
      <w:tr>
        <w:tc>
          <w:tcPr>
            <w:tcW w:type="dxa" w:w="3427"/>
            <w:vAlign w:val="top"/>
            <w:tcMar>
              <w:top w:w="60" w:type="dxa"/>
              <w:start w:w="60" w:type="dxa"/>
              <w:bottom w:w="60" w:type="dxa"/>
              <w:end w:w="60" w:type="dxa"/>
            </w:tcMar>
          </w:tcPr>
          <w:p>
            <w:pPr>
              <w:spacing w:after="0" w:before="0" w:line="240" w:lineRule="auto"/>
            </w:pPr>
            <w:r>
              <w:rPr>
                <w:sz w:val="16"/>
              </w:rPr>
              <w:t>Sick Leave Search Volume</w:t>
            </w:r>
          </w:p>
        </w:tc>
        <w:tc>
          <w:tcPr>
            <w:tcW w:type="dxa" w:w="3427"/>
            <w:vAlign w:val="top"/>
            <w:tcMar>
              <w:top w:w="60" w:type="dxa"/>
              <w:start w:w="60" w:type="dxa"/>
              <w:bottom w:w="60" w:type="dxa"/>
              <w:end w:w="60" w:type="dxa"/>
            </w:tcMar>
          </w:tcPr>
          <w:p>
            <w:pPr>
              <w:spacing w:after="0" w:before="0" w:line="240" w:lineRule="auto"/>
            </w:pPr>
            <w:r>
              <w:rPr>
                <w:sz w:val="16"/>
              </w:rPr>
              <w:t>Number of Sick Leave searches per day.</w:t>
            </w:r>
          </w:p>
        </w:tc>
        <w:tc>
          <w:tcPr>
            <w:tcW w:type="dxa" w:w="3427"/>
            <w:vAlign w:val="top"/>
            <w:tcMar>
              <w:top w:w="60" w:type="dxa"/>
              <w:start w:w="60" w:type="dxa"/>
              <w:bottom w:w="60" w:type="dxa"/>
              <w:end w:w="60" w:type="dxa"/>
            </w:tcMar>
          </w:tcPr>
          <w:p>
            <w:pPr>
              <w:spacing w:after="0" w:before="0" w:line="240" w:lineRule="auto"/>
            </w:pPr>
            <w:r>
              <w:rPr>
                <w:sz w:val="16"/>
              </w:rPr>
              <w:t>Supports sizing for certificate-related support demand.</w:t>
            </w:r>
          </w:p>
        </w:tc>
      </w:tr>
      <w:tr>
        <w:tc>
          <w:tcPr>
            <w:tcW w:type="dxa" w:w="3427"/>
            <w:vAlign w:val="top"/>
            <w:tcMar>
              <w:top w:w="60" w:type="dxa"/>
              <w:start w:w="60" w:type="dxa"/>
              <w:bottom w:w="60" w:type="dxa"/>
              <w:end w:w="60" w:type="dxa"/>
            </w:tcMar>
          </w:tcPr>
          <w:p>
            <w:pPr>
              <w:spacing w:after="0" w:before="0" w:line="240" w:lineRule="auto"/>
            </w:pPr>
            <w:r>
              <w:rPr>
                <w:sz w:val="16"/>
              </w:rPr>
              <w:t>Medical Report Search Volume</w:t>
            </w:r>
          </w:p>
        </w:tc>
        <w:tc>
          <w:tcPr>
            <w:tcW w:type="dxa" w:w="3427"/>
            <w:vAlign w:val="top"/>
            <w:tcMar>
              <w:top w:w="60" w:type="dxa"/>
              <w:start w:w="60" w:type="dxa"/>
              <w:bottom w:w="60" w:type="dxa"/>
              <w:end w:w="60" w:type="dxa"/>
            </w:tcMar>
          </w:tcPr>
          <w:p>
            <w:pPr>
              <w:spacing w:after="0" w:before="0" w:line="240" w:lineRule="auto"/>
            </w:pPr>
            <w:r>
              <w:rPr>
                <w:sz w:val="16"/>
              </w:rPr>
              <w:t>Number of Medical Report request searches per day.</w:t>
            </w:r>
          </w:p>
        </w:tc>
        <w:tc>
          <w:tcPr>
            <w:tcW w:type="dxa" w:w="3427"/>
            <w:vAlign w:val="top"/>
            <w:tcMar>
              <w:top w:w="60" w:type="dxa"/>
              <w:start w:w="60" w:type="dxa"/>
              <w:bottom w:w="60" w:type="dxa"/>
              <w:end w:w="60" w:type="dxa"/>
            </w:tcMar>
          </w:tcPr>
          <w:p>
            <w:pPr>
              <w:spacing w:after="0" w:before="0" w:line="240" w:lineRule="auto"/>
            </w:pPr>
            <w:r>
              <w:rPr>
                <w:sz w:val="16"/>
              </w:rPr>
              <w:t>Indicates demand for highly sensitive medical-report investigation capability.</w:t>
            </w:r>
          </w:p>
        </w:tc>
      </w:tr>
      <w:tr>
        <w:tc>
          <w:tcPr>
            <w:tcW w:type="dxa" w:w="3427"/>
            <w:vAlign w:val="top"/>
            <w:tcMar>
              <w:top w:w="60" w:type="dxa"/>
              <w:start w:w="60" w:type="dxa"/>
              <w:bottom w:w="60" w:type="dxa"/>
              <w:end w:w="60" w:type="dxa"/>
            </w:tcMar>
          </w:tcPr>
          <w:p>
            <w:pPr>
              <w:spacing w:after="0" w:before="0" w:line="240" w:lineRule="auto"/>
            </w:pPr>
            <w:r>
              <w:rPr>
                <w:sz w:val="16"/>
              </w:rPr>
              <w:t>Patient Identifier Usage</w:t>
            </w:r>
          </w:p>
        </w:tc>
        <w:tc>
          <w:tcPr>
            <w:tcW w:type="dxa" w:w="3427"/>
            <w:vAlign w:val="top"/>
            <w:tcMar>
              <w:top w:w="60" w:type="dxa"/>
              <w:start w:w="60" w:type="dxa"/>
              <w:bottom w:w="60" w:type="dxa"/>
              <w:end w:w="60" w:type="dxa"/>
            </w:tcMar>
          </w:tcPr>
          <w:p>
            <w:pPr>
              <w:spacing w:after="0" w:before="0" w:line="240" w:lineRule="auto"/>
            </w:pPr>
            <w:r>
              <w:rPr>
                <w:sz w:val="16"/>
              </w:rPr>
              <w:t>Percentage of searches using MRN, Emirates ID, mobile number, SPTRN, transaction ID or reference number.</w:t>
            </w:r>
          </w:p>
        </w:tc>
        <w:tc>
          <w:tcPr>
            <w:tcW w:type="dxa" w:w="3427"/>
            <w:vAlign w:val="top"/>
            <w:tcMar>
              <w:top w:w="60" w:type="dxa"/>
              <w:start w:w="60" w:type="dxa"/>
              <w:bottom w:w="60" w:type="dxa"/>
              <w:end w:w="60" w:type="dxa"/>
            </w:tcMar>
          </w:tcPr>
          <w:p>
            <w:pPr>
              <w:spacing w:after="0" w:before="0" w:line="240" w:lineRule="auto"/>
            </w:pPr>
            <w:r>
              <w:rPr>
                <w:sz w:val="16"/>
              </w:rPr>
              <w:t>Helps validate search controls, masking requirements and privacy exposure.</w:t>
            </w:r>
          </w:p>
        </w:tc>
      </w:tr>
      <w:tr>
        <w:tc>
          <w:tcPr>
            <w:tcW w:type="dxa" w:w="3427"/>
            <w:vAlign w:val="top"/>
            <w:tcMar>
              <w:top w:w="60" w:type="dxa"/>
              <w:start w:w="60" w:type="dxa"/>
              <w:bottom w:w="60" w:type="dxa"/>
              <w:end w:w="60" w:type="dxa"/>
            </w:tcMar>
          </w:tcPr>
          <w:p>
            <w:pPr>
              <w:spacing w:after="0" w:before="0" w:line="240" w:lineRule="auto"/>
            </w:pPr>
            <w:r>
              <w:rPr>
                <w:sz w:val="16"/>
              </w:rPr>
              <w:t>Payment Status Availability</w:t>
            </w:r>
          </w:p>
        </w:tc>
        <w:tc>
          <w:tcPr>
            <w:tcW w:type="dxa" w:w="3427"/>
            <w:vAlign w:val="top"/>
            <w:tcMar>
              <w:top w:w="60" w:type="dxa"/>
              <w:start w:w="60" w:type="dxa"/>
              <w:bottom w:w="60" w:type="dxa"/>
              <w:end w:w="60" w:type="dxa"/>
            </w:tcMar>
          </w:tcPr>
          <w:p>
            <w:pPr>
              <w:spacing w:after="0" w:before="0" w:line="240" w:lineRule="auto"/>
            </w:pPr>
            <w:r>
              <w:rPr>
                <w:sz w:val="16"/>
              </w:rPr>
              <w:t>Percentage of Patient Services responses containing payment status or transaction references.</w:t>
            </w:r>
          </w:p>
        </w:tc>
        <w:tc>
          <w:tcPr>
            <w:tcW w:type="dxa" w:w="3427"/>
            <w:vAlign w:val="top"/>
            <w:tcMar>
              <w:top w:w="60" w:type="dxa"/>
              <w:start w:w="60" w:type="dxa"/>
              <w:bottom w:w="60" w:type="dxa"/>
              <w:end w:w="60" w:type="dxa"/>
            </w:tcMar>
          </w:tcPr>
          <w:p>
            <w:pPr>
              <w:spacing w:after="0" w:before="0" w:line="240" w:lineRule="auto"/>
            </w:pPr>
            <w:r>
              <w:rPr>
                <w:sz w:val="16"/>
              </w:rPr>
              <w:t>Missing payment attributes may reduce support ability to investigate payment incidents.</w:t>
            </w:r>
          </w:p>
        </w:tc>
      </w:tr>
      <w:tr>
        <w:tc>
          <w:tcPr>
            <w:tcW w:type="dxa" w:w="3427"/>
            <w:vAlign w:val="top"/>
            <w:tcMar>
              <w:top w:w="60" w:type="dxa"/>
              <w:start w:w="60" w:type="dxa"/>
              <w:bottom w:w="60" w:type="dxa"/>
              <w:end w:w="60" w:type="dxa"/>
            </w:tcMar>
          </w:tcPr>
          <w:p>
            <w:pPr>
              <w:spacing w:after="0" w:before="0" w:line="240" w:lineRule="auto"/>
            </w:pPr>
            <w:r>
              <w:rPr>
                <w:sz w:val="16"/>
              </w:rPr>
              <w:t>Sensitive Field Count</w:t>
            </w:r>
          </w:p>
        </w:tc>
        <w:tc>
          <w:tcPr>
            <w:tcW w:type="dxa" w:w="3427"/>
            <w:vAlign w:val="top"/>
            <w:tcMar>
              <w:top w:w="60" w:type="dxa"/>
              <w:start w:w="60" w:type="dxa"/>
              <w:bottom w:w="60" w:type="dxa"/>
              <w:end w:w="60" w:type="dxa"/>
            </w:tcMar>
          </w:tcPr>
          <w:p>
            <w:pPr>
              <w:spacing w:after="0" w:before="0" w:line="240" w:lineRule="auto"/>
            </w:pPr>
            <w:r>
              <w:rPr>
                <w:sz w:val="16"/>
              </w:rPr>
              <w:t>Number of Confidential or Highly Confidential fields returned per Patient Services response.</w:t>
            </w:r>
          </w:p>
        </w:tc>
        <w:tc>
          <w:tcPr>
            <w:tcW w:type="dxa" w:w="3427"/>
            <w:vAlign w:val="top"/>
            <w:tcMar>
              <w:top w:w="60" w:type="dxa"/>
              <w:start w:w="60" w:type="dxa"/>
              <w:bottom w:w="60" w:type="dxa"/>
              <w:end w:w="60" w:type="dxa"/>
            </w:tcMar>
          </w:tcPr>
          <w:p>
            <w:pPr>
              <w:spacing w:after="0" w:before="0" w:line="240" w:lineRule="auto"/>
            </w:pPr>
            <w:r>
              <w:rPr>
                <w:sz w:val="16"/>
              </w:rPr>
              <w:t>Drives role restrictions, masking, no-export policy and privacy testing.</w:t>
            </w:r>
          </w:p>
        </w:tc>
      </w:tr>
      <w:tr>
        <w:tc>
          <w:tcPr>
            <w:tcW w:type="dxa" w:w="3427"/>
            <w:vAlign w:val="top"/>
            <w:tcMar>
              <w:top w:w="60" w:type="dxa"/>
              <w:start w:w="60" w:type="dxa"/>
              <w:bottom w:w="60" w:type="dxa"/>
              <w:end w:w="60" w:type="dxa"/>
            </w:tcMar>
          </w:tcPr>
          <w:p>
            <w:pPr>
              <w:spacing w:after="0" w:before="0" w:line="240" w:lineRule="auto"/>
            </w:pPr>
            <w:r>
              <w:rPr>
                <w:sz w:val="16"/>
              </w:rPr>
              <w:t>Document Reference Presence</w:t>
            </w:r>
          </w:p>
        </w:tc>
        <w:tc>
          <w:tcPr>
            <w:tcW w:type="dxa" w:w="3427"/>
            <w:vAlign w:val="top"/>
            <w:tcMar>
              <w:top w:w="60" w:type="dxa"/>
              <w:start w:w="60" w:type="dxa"/>
              <w:bottom w:w="60" w:type="dxa"/>
              <w:end w:w="60" w:type="dxa"/>
            </w:tcMar>
          </w:tcPr>
          <w:p>
            <w:pPr>
              <w:spacing w:after="0" w:before="0" w:line="240" w:lineRule="auto"/>
            </w:pPr>
            <w:r>
              <w:rPr>
                <w:sz w:val="16"/>
              </w:rPr>
              <w:t>Percentage of Medical Report responses containing document or FileNet references.</w:t>
            </w:r>
          </w:p>
        </w:tc>
        <w:tc>
          <w:tcPr>
            <w:tcW w:type="dxa" w:w="3427"/>
            <w:vAlign w:val="top"/>
            <w:tcMar>
              <w:top w:w="60" w:type="dxa"/>
              <w:start w:w="60" w:type="dxa"/>
              <w:bottom w:w="60" w:type="dxa"/>
              <w:end w:w="60" w:type="dxa"/>
            </w:tcMar>
          </w:tcPr>
          <w:p>
            <w:pPr>
              <w:spacing w:after="0" w:before="0" w:line="240" w:lineRule="auto"/>
            </w:pPr>
            <w:r>
              <w:rPr>
                <w:sz w:val="16"/>
              </w:rPr>
              <w:t>Confirms that document retrieval must remain explicitly controlled and out of scope unless separately approved.</w:t>
            </w:r>
          </w:p>
        </w:tc>
      </w:tr>
      <w:tr>
        <w:tc>
          <w:tcPr>
            <w:tcW w:type="dxa" w:w="3427"/>
            <w:vAlign w:val="top"/>
            <w:tcMar>
              <w:top w:w="60" w:type="dxa"/>
              <w:start w:w="60" w:type="dxa"/>
              <w:bottom w:w="60" w:type="dxa"/>
              <w:end w:w="60" w:type="dxa"/>
            </w:tcMar>
          </w:tcPr>
          <w:p>
            <w:pPr>
              <w:spacing w:after="0" w:before="0" w:line="240" w:lineRule="auto"/>
            </w:pPr>
            <w:r>
              <w:rPr>
                <w:sz w:val="16"/>
              </w:rPr>
              <w:t>Patient Services API Error Rate</w:t>
            </w:r>
          </w:p>
        </w:tc>
        <w:tc>
          <w:tcPr>
            <w:tcW w:type="dxa" w:w="3427"/>
            <w:vAlign w:val="top"/>
            <w:tcMar>
              <w:top w:w="60" w:type="dxa"/>
              <w:start w:w="60" w:type="dxa"/>
              <w:bottom w:w="60" w:type="dxa"/>
              <w:end w:w="60" w:type="dxa"/>
            </w:tcMar>
          </w:tcPr>
          <w:p>
            <w:pPr>
              <w:spacing w:after="0" w:before="0" w:line="240" w:lineRule="auto"/>
            </w:pPr>
            <w:r>
              <w:rPr>
                <w:sz w:val="16"/>
              </w:rPr>
              <w:t>Percentage of calls failing by validation, no result, timeout, authorization, unavailable or schema mismatch.</w:t>
            </w:r>
          </w:p>
        </w:tc>
        <w:tc>
          <w:tcPr>
            <w:tcW w:type="dxa" w:w="3427"/>
            <w:vAlign w:val="top"/>
            <w:tcMar>
              <w:top w:w="60" w:type="dxa"/>
              <w:start w:w="60" w:type="dxa"/>
              <w:bottom w:w="60" w:type="dxa"/>
              <w:end w:w="60" w:type="dxa"/>
            </w:tcMar>
          </w:tcPr>
          <w:p>
            <w:pPr>
              <w:spacing w:after="0" w:before="0" w:line="240" w:lineRule="auto"/>
            </w:pPr>
            <w:r>
              <w:rPr>
                <w:sz w:val="16"/>
              </w:rPr>
              <w:t>Supports provider escalation and operational monitoring.</w:t>
            </w:r>
          </w:p>
        </w:tc>
      </w:tr>
    </w:tbl>
    <w:p>
      <w:pPr>
        <w:pStyle w:val="Heading4"/>
        <w:spacing w:after="80" w:before="0"/>
      </w:pPr>
      <w:r>
        <w:t>2.3.1.6 Integration &amp; Availability Data Profile</w:t>
      </w:r>
    </w:p>
    <w:p>
      <w:pPr>
        <w:spacing w:after="80" w:before="0"/>
      </w:pPr>
      <w:r>
        <w:rPr>
          <w:b/>
        </w:rPr>
        <w:t>Focus:</w:t>
      </w:r>
      <w:r>
        <w:t xml:space="preserve"> Understanding external API dependency, performance and operational resilience.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API Success Rate</w:t>
            </w:r>
          </w:p>
        </w:tc>
        <w:tc>
          <w:tcPr>
            <w:tcW w:type="dxa" w:w="3427"/>
            <w:vAlign w:val="top"/>
            <w:tcMar>
              <w:top w:w="60" w:type="dxa"/>
              <w:start w:w="60" w:type="dxa"/>
              <w:bottom w:w="60" w:type="dxa"/>
              <w:end w:w="60" w:type="dxa"/>
            </w:tcMar>
          </w:tcPr>
          <w:p>
            <w:pPr>
              <w:spacing w:after="0" w:before="0" w:line="240" w:lineRule="auto"/>
            </w:pPr>
            <w:r>
              <w:rPr>
                <w:sz w:val="16"/>
              </w:rPr>
              <w:t>Percentage of successful calls per interface.</w:t>
            </w:r>
          </w:p>
        </w:tc>
        <w:tc>
          <w:tcPr>
            <w:tcW w:type="dxa" w:w="3427"/>
            <w:vAlign w:val="top"/>
            <w:tcMar>
              <w:top w:w="60" w:type="dxa"/>
              <w:start w:w="60" w:type="dxa"/>
              <w:bottom w:w="60" w:type="dxa"/>
              <w:end w:w="60" w:type="dxa"/>
            </w:tcMar>
          </w:tcPr>
          <w:p>
            <w:pPr>
              <w:spacing w:after="0" w:before="0" w:line="240" w:lineRule="auto"/>
            </w:pPr>
            <w:r>
              <w:rPr>
                <w:sz w:val="16"/>
              </w:rPr>
              <w:t>Low success rate indicates unstable integration or contract problems.</w:t>
            </w:r>
          </w:p>
        </w:tc>
      </w:tr>
      <w:tr>
        <w:tc>
          <w:tcPr>
            <w:tcW w:type="dxa" w:w="3427"/>
            <w:vAlign w:val="top"/>
            <w:tcMar>
              <w:top w:w="60" w:type="dxa"/>
              <w:start w:w="60" w:type="dxa"/>
              <w:bottom w:w="60" w:type="dxa"/>
              <w:end w:w="60" w:type="dxa"/>
            </w:tcMar>
          </w:tcPr>
          <w:p>
            <w:pPr>
              <w:spacing w:after="0" w:before="0" w:line="240" w:lineRule="auto"/>
            </w:pPr>
            <w:r>
              <w:rPr>
                <w:sz w:val="16"/>
              </w:rPr>
              <w:t>API Timeout Rate</w:t>
            </w:r>
          </w:p>
        </w:tc>
        <w:tc>
          <w:tcPr>
            <w:tcW w:type="dxa" w:w="3427"/>
            <w:vAlign w:val="top"/>
            <w:tcMar>
              <w:top w:w="60" w:type="dxa"/>
              <w:start w:w="60" w:type="dxa"/>
              <w:bottom w:w="60" w:type="dxa"/>
              <w:end w:w="60" w:type="dxa"/>
            </w:tcMar>
          </w:tcPr>
          <w:p>
            <w:pPr>
              <w:spacing w:after="0" w:before="0" w:line="240" w:lineRule="auto"/>
            </w:pPr>
            <w:r>
              <w:rPr>
                <w:sz w:val="16"/>
              </w:rPr>
              <w:t>Percentage of calls exceeding configured timeout.</w:t>
            </w:r>
          </w:p>
        </w:tc>
        <w:tc>
          <w:tcPr>
            <w:tcW w:type="dxa" w:w="3427"/>
            <w:vAlign w:val="top"/>
            <w:tcMar>
              <w:top w:w="60" w:type="dxa"/>
              <w:start w:w="60" w:type="dxa"/>
              <w:bottom w:w="60" w:type="dxa"/>
              <w:end w:w="60" w:type="dxa"/>
            </w:tcMar>
          </w:tcPr>
          <w:p>
            <w:pPr>
              <w:spacing w:after="0" w:before="0" w:line="240" w:lineRule="auto"/>
            </w:pPr>
            <w:r>
              <w:rPr>
                <w:sz w:val="16"/>
              </w:rPr>
              <w:t>High timeout rate affects user experience and may require provider performance review.</w:t>
            </w:r>
          </w:p>
        </w:tc>
      </w:tr>
      <w:tr>
        <w:tc>
          <w:tcPr>
            <w:tcW w:type="dxa" w:w="3427"/>
            <w:vAlign w:val="top"/>
            <w:tcMar>
              <w:top w:w="60" w:type="dxa"/>
              <w:start w:w="60" w:type="dxa"/>
              <w:bottom w:w="60" w:type="dxa"/>
              <w:end w:w="60" w:type="dxa"/>
            </w:tcMar>
          </w:tcPr>
          <w:p>
            <w:pPr>
              <w:spacing w:after="0" w:before="0" w:line="240" w:lineRule="auto"/>
            </w:pPr>
            <w:r>
              <w:rPr>
                <w:sz w:val="16"/>
              </w:rPr>
              <w:t>Average API Latency</w:t>
            </w:r>
          </w:p>
        </w:tc>
        <w:tc>
          <w:tcPr>
            <w:tcW w:type="dxa" w:w="3427"/>
            <w:vAlign w:val="top"/>
            <w:tcMar>
              <w:top w:w="60" w:type="dxa"/>
              <w:start w:w="60" w:type="dxa"/>
              <w:bottom w:w="60" w:type="dxa"/>
              <w:end w:w="60" w:type="dxa"/>
            </w:tcMar>
          </w:tcPr>
          <w:p>
            <w:pPr>
              <w:spacing w:after="0" w:before="0" w:line="240" w:lineRule="auto"/>
            </w:pPr>
            <w:r>
              <w:rPr>
                <w:sz w:val="16"/>
              </w:rPr>
              <w:t>Average and P95 response time per external API.</w:t>
            </w:r>
          </w:p>
        </w:tc>
        <w:tc>
          <w:tcPr>
            <w:tcW w:type="dxa" w:w="3427"/>
            <w:vAlign w:val="top"/>
            <w:tcMar>
              <w:top w:w="60" w:type="dxa"/>
              <w:start w:w="60" w:type="dxa"/>
              <w:bottom w:w="60" w:type="dxa"/>
              <w:end w:w="60" w:type="dxa"/>
            </w:tcMar>
          </w:tcPr>
          <w:p>
            <w:pPr>
              <w:spacing w:after="0" w:before="0" w:line="240" w:lineRule="auto"/>
            </w:pPr>
            <w:r>
              <w:rPr>
                <w:sz w:val="16"/>
              </w:rPr>
              <w:t>Used for performance baselines, timeout tuning and user-experience targets.</w:t>
            </w:r>
          </w:p>
        </w:tc>
      </w:tr>
      <w:tr>
        <w:tc>
          <w:tcPr>
            <w:tcW w:type="dxa" w:w="3427"/>
            <w:vAlign w:val="top"/>
            <w:tcMar>
              <w:top w:w="60" w:type="dxa"/>
              <w:start w:w="60" w:type="dxa"/>
              <w:bottom w:w="60" w:type="dxa"/>
              <w:end w:w="60" w:type="dxa"/>
            </w:tcMar>
          </w:tcPr>
          <w:p>
            <w:pPr>
              <w:spacing w:after="0" w:before="0" w:line="240" w:lineRule="auto"/>
            </w:pPr>
            <w:r>
              <w:rPr>
                <w:sz w:val="16"/>
              </w:rPr>
              <w:t>API Failure Distribution</w:t>
            </w:r>
          </w:p>
        </w:tc>
        <w:tc>
          <w:tcPr>
            <w:tcW w:type="dxa" w:w="3427"/>
            <w:vAlign w:val="top"/>
            <w:tcMar>
              <w:top w:w="60" w:type="dxa"/>
              <w:start w:w="60" w:type="dxa"/>
              <w:bottom w:w="60" w:type="dxa"/>
              <w:end w:w="60" w:type="dxa"/>
            </w:tcMar>
          </w:tcPr>
          <w:p>
            <w:pPr>
              <w:spacing w:after="0" w:before="0" w:line="240" w:lineRule="auto"/>
            </w:pPr>
            <w:r>
              <w:rPr>
                <w:sz w:val="16"/>
              </w:rPr>
              <w:t>Breakdown of failures by validation, authentication, authorization, no result, timeout, unavailable and schema mismatch.</w:t>
            </w:r>
          </w:p>
        </w:tc>
        <w:tc>
          <w:tcPr>
            <w:tcW w:type="dxa" w:w="3427"/>
            <w:vAlign w:val="top"/>
            <w:tcMar>
              <w:top w:w="60" w:type="dxa"/>
              <w:start w:w="60" w:type="dxa"/>
              <w:bottom w:w="60" w:type="dxa"/>
              <w:end w:w="60" w:type="dxa"/>
            </w:tcMar>
          </w:tcPr>
          <w:p>
            <w:pPr>
              <w:spacing w:after="0" w:before="0" w:line="240" w:lineRule="auto"/>
            </w:pPr>
            <w:r>
              <w:rPr>
                <w:sz w:val="16"/>
              </w:rPr>
              <w:t>Helps route incidents to the correct owner and avoid treating all failures as EMH defects.</w:t>
            </w:r>
          </w:p>
        </w:tc>
      </w:tr>
      <w:tr>
        <w:tc>
          <w:tcPr>
            <w:tcW w:type="dxa" w:w="3427"/>
            <w:vAlign w:val="top"/>
            <w:tcMar>
              <w:top w:w="60" w:type="dxa"/>
              <w:start w:w="60" w:type="dxa"/>
              <w:bottom w:w="60" w:type="dxa"/>
              <w:end w:w="60" w:type="dxa"/>
            </w:tcMar>
          </w:tcPr>
          <w:p>
            <w:pPr>
              <w:spacing w:after="0" w:before="0" w:line="240" w:lineRule="auto"/>
            </w:pPr>
            <w:r>
              <w:rPr>
                <w:sz w:val="16"/>
              </w:rPr>
              <w:t>Schema Drift Incidents</w:t>
            </w:r>
          </w:p>
        </w:tc>
        <w:tc>
          <w:tcPr>
            <w:tcW w:type="dxa" w:w="3427"/>
            <w:vAlign w:val="top"/>
            <w:tcMar>
              <w:top w:w="60" w:type="dxa"/>
              <w:start w:w="60" w:type="dxa"/>
              <w:bottom w:w="60" w:type="dxa"/>
              <w:end w:w="60" w:type="dxa"/>
            </w:tcMar>
          </w:tcPr>
          <w:p>
            <w:pPr>
              <w:spacing w:after="0" w:before="0" w:line="240" w:lineRule="auto"/>
            </w:pPr>
            <w:r>
              <w:rPr>
                <w:sz w:val="16"/>
              </w:rPr>
              <w:t>Number of response-structure changes detected by mapping or contract tests.</w:t>
            </w:r>
          </w:p>
        </w:tc>
        <w:tc>
          <w:tcPr>
            <w:tcW w:type="dxa" w:w="3427"/>
            <w:vAlign w:val="top"/>
            <w:tcMar>
              <w:top w:w="60" w:type="dxa"/>
              <w:start w:w="60" w:type="dxa"/>
              <w:bottom w:w="60" w:type="dxa"/>
              <w:end w:w="60" w:type="dxa"/>
            </w:tcMar>
          </w:tcPr>
          <w:p>
            <w:pPr>
              <w:spacing w:after="0" w:before="0" w:line="240" w:lineRule="auto"/>
            </w:pPr>
            <w:r>
              <w:rPr>
                <w:sz w:val="16"/>
              </w:rPr>
              <w:t>Indicates provider contract instability.</w:t>
            </w:r>
          </w:p>
        </w:tc>
      </w:tr>
      <w:tr>
        <w:tc>
          <w:tcPr>
            <w:tcW w:type="dxa" w:w="3427"/>
            <w:vAlign w:val="top"/>
            <w:tcMar>
              <w:top w:w="60" w:type="dxa"/>
              <w:start w:w="60" w:type="dxa"/>
              <w:bottom w:w="60" w:type="dxa"/>
              <w:end w:w="60" w:type="dxa"/>
            </w:tcMar>
          </w:tcPr>
          <w:p>
            <w:pPr>
              <w:spacing w:after="0" w:before="0" w:line="240" w:lineRule="auto"/>
            </w:pPr>
            <w:r>
              <w:rPr>
                <w:sz w:val="16"/>
              </w:rPr>
              <w:t>Source-System Dependency Share</w:t>
            </w:r>
          </w:p>
        </w:tc>
        <w:tc>
          <w:tcPr>
            <w:tcW w:type="dxa" w:w="3427"/>
            <w:vAlign w:val="top"/>
            <w:tcMar>
              <w:top w:w="60" w:type="dxa"/>
              <w:start w:w="60" w:type="dxa"/>
              <w:bottom w:w="60" w:type="dxa"/>
              <w:end w:w="60" w:type="dxa"/>
            </w:tcMar>
          </w:tcPr>
          <w:p>
            <w:pPr>
              <w:spacing w:after="0" w:before="0" w:line="240" w:lineRule="auto"/>
            </w:pPr>
            <w:r>
              <w:rPr>
                <w:sz w:val="16"/>
              </w:rPr>
              <w:t>Percentage of investigations requiring each external system.</w:t>
            </w:r>
          </w:p>
        </w:tc>
        <w:tc>
          <w:tcPr>
            <w:tcW w:type="dxa" w:w="3427"/>
            <w:vAlign w:val="top"/>
            <w:tcMar>
              <w:top w:w="60" w:type="dxa"/>
              <w:start w:w="60" w:type="dxa"/>
              <w:bottom w:w="60" w:type="dxa"/>
              <w:end w:w="60" w:type="dxa"/>
            </w:tcMar>
          </w:tcPr>
          <w:p>
            <w:pPr>
              <w:spacing w:after="0" w:before="0" w:line="240" w:lineRule="auto"/>
            </w:pPr>
            <w:r>
              <w:rPr>
                <w:sz w:val="16"/>
              </w:rPr>
              <w:t>Identifies critical dependencies requiring stronger monitoring and escalation.</w:t>
            </w:r>
          </w:p>
        </w:tc>
      </w:tr>
      <w:tr>
        <w:tc>
          <w:tcPr>
            <w:tcW w:type="dxa" w:w="3427"/>
            <w:vAlign w:val="top"/>
            <w:tcMar>
              <w:top w:w="60" w:type="dxa"/>
              <w:start w:w="60" w:type="dxa"/>
              <w:bottom w:w="60" w:type="dxa"/>
              <w:end w:w="60" w:type="dxa"/>
            </w:tcMar>
          </w:tcPr>
          <w:p>
            <w:pPr>
              <w:spacing w:after="0" w:before="0" w:line="240" w:lineRule="auto"/>
            </w:pPr>
            <w:r>
              <w:rPr>
                <w:sz w:val="16"/>
              </w:rPr>
              <w:t>Graceful Degradation Events</w:t>
            </w:r>
          </w:p>
        </w:tc>
        <w:tc>
          <w:tcPr>
            <w:tcW w:type="dxa" w:w="3427"/>
            <w:vAlign w:val="top"/>
            <w:tcMar>
              <w:top w:w="60" w:type="dxa"/>
              <w:start w:w="60" w:type="dxa"/>
              <w:bottom w:w="60" w:type="dxa"/>
              <w:end w:w="60" w:type="dxa"/>
            </w:tcMar>
          </w:tcPr>
          <w:p>
            <w:pPr>
              <w:spacing w:after="0" w:before="0" w:line="240" w:lineRule="auto"/>
            </w:pPr>
            <w:r>
              <w:rPr>
                <w:sz w:val="16"/>
              </w:rPr>
              <w:t>Number of times one module becomes unavailable while other modules remain available.</w:t>
            </w:r>
          </w:p>
        </w:tc>
        <w:tc>
          <w:tcPr>
            <w:tcW w:type="dxa" w:w="3427"/>
            <w:vAlign w:val="top"/>
            <w:tcMar>
              <w:top w:w="60" w:type="dxa"/>
              <w:start w:w="60" w:type="dxa"/>
              <w:bottom w:w="60" w:type="dxa"/>
              <w:end w:w="60" w:type="dxa"/>
            </w:tcMar>
          </w:tcPr>
          <w:p>
            <w:pPr>
              <w:spacing w:after="0" w:before="0" w:line="240" w:lineRule="auto"/>
            </w:pPr>
            <w:r>
              <w:rPr>
                <w:sz w:val="16"/>
              </w:rPr>
              <w:t>Validates module-level failure isolation.</w:t>
            </w:r>
          </w:p>
        </w:tc>
      </w:tr>
      <w:tr>
        <w:tc>
          <w:tcPr>
            <w:tcW w:type="dxa" w:w="3427"/>
            <w:vAlign w:val="top"/>
            <w:tcMar>
              <w:top w:w="60" w:type="dxa"/>
              <w:start w:w="60" w:type="dxa"/>
              <w:bottom w:w="60" w:type="dxa"/>
              <w:end w:w="60" w:type="dxa"/>
            </w:tcMar>
          </w:tcPr>
          <w:p>
            <w:pPr>
              <w:spacing w:after="0" w:before="0" w:line="240" w:lineRule="auto"/>
            </w:pPr>
            <w:r>
              <w:rPr>
                <w:sz w:val="16"/>
              </w:rPr>
              <w:t>Correlation Propagation Rate</w:t>
            </w:r>
          </w:p>
        </w:tc>
        <w:tc>
          <w:tcPr>
            <w:tcW w:type="dxa" w:w="3427"/>
            <w:vAlign w:val="top"/>
            <w:tcMar>
              <w:top w:w="60" w:type="dxa"/>
              <w:start w:w="60" w:type="dxa"/>
              <w:bottom w:w="60" w:type="dxa"/>
              <w:end w:w="60" w:type="dxa"/>
            </w:tcMar>
          </w:tcPr>
          <w:p>
            <w:pPr>
              <w:spacing w:after="0" w:before="0" w:line="240" w:lineRule="auto"/>
            </w:pPr>
            <w:r>
              <w:rPr>
                <w:sz w:val="16"/>
              </w:rPr>
              <w:t>Percentage of external API calls where correlation ID is accepted or returned by provider.</w:t>
            </w:r>
          </w:p>
        </w:tc>
        <w:tc>
          <w:tcPr>
            <w:tcW w:type="dxa" w:w="3427"/>
            <w:vAlign w:val="top"/>
            <w:tcMar>
              <w:top w:w="60" w:type="dxa"/>
              <w:start w:w="60" w:type="dxa"/>
              <w:bottom w:w="60" w:type="dxa"/>
              <w:end w:w="60" w:type="dxa"/>
            </w:tcMar>
          </w:tcPr>
          <w:p>
            <w:pPr>
              <w:spacing w:after="0" w:before="0" w:line="240" w:lineRule="auto"/>
            </w:pPr>
            <w:r>
              <w:rPr>
                <w:sz w:val="16"/>
              </w:rPr>
              <w:t>Improves end-to-end troubleshooting and support ownership.</w:t>
            </w:r>
          </w:p>
        </w:tc>
      </w:tr>
    </w:tbl>
    <w:p>
      <w:pPr>
        <w:pStyle w:val="Heading4"/>
        <w:spacing w:after="80" w:before="0"/>
      </w:pPr>
      <w:r>
        <w:t>2.3.1.7 Audit &amp; Operational Evidence Data Profile</w:t>
      </w:r>
    </w:p>
    <w:p>
      <w:pPr>
        <w:spacing w:after="80" w:before="0"/>
      </w:pPr>
      <w:r>
        <w:rPr>
          <w:b/>
        </w:rPr>
        <w:t>Focus:</w:t>
      </w:r>
      <w:r>
        <w:t xml:space="preserve"> Understanding audit-event generation, delivery reliability and separation from technical diagnostics.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Audit Events per Day</w:t>
            </w:r>
          </w:p>
        </w:tc>
        <w:tc>
          <w:tcPr>
            <w:tcW w:type="dxa" w:w="3427"/>
            <w:vAlign w:val="top"/>
            <w:tcMar>
              <w:top w:w="60" w:type="dxa"/>
              <w:start w:w="60" w:type="dxa"/>
              <w:bottom w:w="60" w:type="dxa"/>
              <w:end w:w="60" w:type="dxa"/>
            </w:tcMar>
          </w:tcPr>
          <w:p>
            <w:pPr>
              <w:spacing w:after="0" w:before="0" w:line="240" w:lineRule="auto"/>
            </w:pPr>
            <w:r>
              <w:rPr>
                <w:sz w:val="16"/>
              </w:rPr>
              <w:t>Number of support, administration and security audit events generated by EMH.</w:t>
            </w:r>
          </w:p>
        </w:tc>
        <w:tc>
          <w:tcPr>
            <w:tcW w:type="dxa" w:w="3427"/>
            <w:vAlign w:val="top"/>
            <w:tcMar>
              <w:top w:w="60" w:type="dxa"/>
              <w:start w:w="60" w:type="dxa"/>
              <w:bottom w:w="60" w:type="dxa"/>
              <w:end w:w="60" w:type="dxa"/>
            </w:tcMar>
          </w:tcPr>
          <w:p>
            <w:pPr>
              <w:spacing w:after="0" w:before="0" w:line="240" w:lineRule="auto"/>
            </w:pPr>
            <w:r>
              <w:rPr>
                <w:sz w:val="16"/>
              </w:rPr>
              <w:t>Used to size the Enterprise Audit Repository and audit delivery capacity.</w:t>
            </w:r>
          </w:p>
        </w:tc>
      </w:tr>
      <w:tr>
        <w:tc>
          <w:tcPr>
            <w:tcW w:type="dxa" w:w="3427"/>
            <w:vAlign w:val="top"/>
            <w:tcMar>
              <w:top w:w="60" w:type="dxa"/>
              <w:start w:w="60" w:type="dxa"/>
              <w:bottom w:w="60" w:type="dxa"/>
              <w:end w:w="60" w:type="dxa"/>
            </w:tcMar>
          </w:tcPr>
          <w:p>
            <w:pPr>
              <w:spacing w:after="0" w:before="0" w:line="240" w:lineRule="auto"/>
            </w:pPr>
            <w:r>
              <w:rPr>
                <w:sz w:val="16"/>
              </w:rPr>
              <w:t>Audit Events by Category</w:t>
            </w:r>
          </w:p>
        </w:tc>
        <w:tc>
          <w:tcPr>
            <w:tcW w:type="dxa" w:w="3427"/>
            <w:vAlign w:val="top"/>
            <w:tcMar>
              <w:top w:w="60" w:type="dxa"/>
              <w:start w:w="60" w:type="dxa"/>
              <w:bottom w:w="60" w:type="dxa"/>
              <w:end w:w="60" w:type="dxa"/>
            </w:tcMar>
          </w:tcPr>
          <w:p>
            <w:pPr>
              <w:spacing w:after="0" w:before="0" w:line="240" w:lineRule="auto"/>
            </w:pPr>
            <w:r>
              <w:rPr>
                <w:sz w:val="16"/>
              </w:rPr>
              <w:t>Distribution across Support Investigation, Administration and Security categories.</w:t>
            </w:r>
          </w:p>
        </w:tc>
        <w:tc>
          <w:tcPr>
            <w:tcW w:type="dxa" w:w="3427"/>
            <w:vAlign w:val="top"/>
            <w:tcMar>
              <w:top w:w="60" w:type="dxa"/>
              <w:start w:w="60" w:type="dxa"/>
              <w:bottom w:w="60" w:type="dxa"/>
              <w:end w:w="60" w:type="dxa"/>
            </w:tcMar>
          </w:tcPr>
          <w:p>
            <w:pPr>
              <w:spacing w:after="0" w:before="0" w:line="240" w:lineRule="auto"/>
            </w:pPr>
            <w:r>
              <w:rPr>
                <w:sz w:val="16"/>
              </w:rPr>
              <w:t>Supports compliance review and detection of unusual administrative or access activity.</w:t>
            </w:r>
          </w:p>
        </w:tc>
      </w:tr>
      <w:tr>
        <w:tc>
          <w:tcPr>
            <w:tcW w:type="dxa" w:w="3427"/>
            <w:vAlign w:val="top"/>
            <w:tcMar>
              <w:top w:w="60" w:type="dxa"/>
              <w:start w:w="60" w:type="dxa"/>
              <w:bottom w:w="60" w:type="dxa"/>
              <w:end w:w="60" w:type="dxa"/>
            </w:tcMar>
          </w:tcPr>
          <w:p>
            <w:pPr>
              <w:spacing w:after="0" w:before="0" w:line="240" w:lineRule="auto"/>
            </w:pPr>
            <w:r>
              <w:rPr>
                <w:sz w:val="16"/>
              </w:rPr>
              <w:t>Audit Delivery Success Rate</w:t>
            </w:r>
          </w:p>
        </w:tc>
        <w:tc>
          <w:tcPr>
            <w:tcW w:type="dxa" w:w="3427"/>
            <w:vAlign w:val="top"/>
            <w:tcMar>
              <w:top w:w="60" w:type="dxa"/>
              <w:start w:w="60" w:type="dxa"/>
              <w:bottom w:w="60" w:type="dxa"/>
              <w:end w:w="60" w:type="dxa"/>
            </w:tcMar>
          </w:tcPr>
          <w:p>
            <w:pPr>
              <w:spacing w:after="0" w:before="0" w:line="240" w:lineRule="auto"/>
            </w:pPr>
            <w:r>
              <w:rPr>
                <w:sz w:val="16"/>
              </w:rPr>
              <w:t>Percentage of audit events acknowledged by the Enterprise Audit Repository.</w:t>
            </w:r>
          </w:p>
        </w:tc>
        <w:tc>
          <w:tcPr>
            <w:tcW w:type="dxa" w:w="3427"/>
            <w:vAlign w:val="top"/>
            <w:tcMar>
              <w:top w:w="60" w:type="dxa"/>
              <w:start w:w="60" w:type="dxa"/>
              <w:bottom w:w="60" w:type="dxa"/>
              <w:end w:w="60" w:type="dxa"/>
            </w:tcMar>
          </w:tcPr>
          <w:p>
            <w:pPr>
              <w:spacing w:after="0" w:before="0" w:line="240" w:lineRule="auto"/>
            </w:pPr>
            <w:r>
              <w:rPr>
                <w:sz w:val="16"/>
              </w:rPr>
              <w:t>Validates reliable audit delivery.</w:t>
            </w:r>
          </w:p>
        </w:tc>
      </w:tr>
      <w:tr>
        <w:tc>
          <w:tcPr>
            <w:tcW w:type="dxa" w:w="3427"/>
            <w:vAlign w:val="top"/>
            <w:tcMar>
              <w:top w:w="60" w:type="dxa"/>
              <w:start w:w="60" w:type="dxa"/>
              <w:bottom w:w="60" w:type="dxa"/>
              <w:end w:w="60" w:type="dxa"/>
            </w:tcMar>
          </w:tcPr>
          <w:p>
            <w:pPr>
              <w:spacing w:after="0" w:before="0" w:line="240" w:lineRule="auto"/>
            </w:pPr>
            <w:r>
              <w:rPr>
                <w:sz w:val="16"/>
              </w:rPr>
              <w:t>AuditOutbox Backlog</w:t>
            </w:r>
          </w:p>
        </w:tc>
        <w:tc>
          <w:tcPr>
            <w:tcW w:type="dxa" w:w="3427"/>
            <w:vAlign w:val="top"/>
            <w:tcMar>
              <w:top w:w="60" w:type="dxa"/>
              <w:start w:w="60" w:type="dxa"/>
              <w:bottom w:w="60" w:type="dxa"/>
              <w:end w:w="60" w:type="dxa"/>
            </w:tcMar>
          </w:tcPr>
          <w:p>
            <w:pPr>
              <w:spacing w:after="0" w:before="0" w:line="240" w:lineRule="auto"/>
            </w:pPr>
            <w:r>
              <w:rPr>
                <w:sz w:val="16"/>
              </w:rPr>
              <w:t>Number of pending or failed audit-delivery records in Mendix.</w:t>
            </w:r>
          </w:p>
        </w:tc>
        <w:tc>
          <w:tcPr>
            <w:tcW w:type="dxa" w:w="3427"/>
            <w:vAlign w:val="top"/>
            <w:tcMar>
              <w:top w:w="60" w:type="dxa"/>
              <w:start w:w="60" w:type="dxa"/>
              <w:bottom w:w="60" w:type="dxa"/>
              <w:end w:w="60" w:type="dxa"/>
            </w:tcMar>
          </w:tcPr>
          <w:p>
            <w:pPr>
              <w:spacing w:after="0" w:before="0" w:line="240" w:lineRule="auto"/>
            </w:pPr>
            <w:r>
              <w:rPr>
                <w:sz w:val="16"/>
              </w:rPr>
              <w:t>High backlog indicates audit-repository outage or delivery failure.</w:t>
            </w:r>
          </w:p>
        </w:tc>
      </w:tr>
      <w:tr>
        <w:tc>
          <w:tcPr>
            <w:tcW w:type="dxa" w:w="3427"/>
            <w:vAlign w:val="top"/>
            <w:tcMar>
              <w:top w:w="60" w:type="dxa"/>
              <w:start w:w="60" w:type="dxa"/>
              <w:bottom w:w="60" w:type="dxa"/>
              <w:end w:w="60" w:type="dxa"/>
            </w:tcMar>
          </w:tcPr>
          <w:p>
            <w:pPr>
              <w:spacing w:after="0" w:before="0" w:line="240" w:lineRule="auto"/>
            </w:pPr>
            <w:r>
              <w:rPr>
                <w:sz w:val="16"/>
              </w:rPr>
              <w:t>Oldest Undelivered Audit Event</w:t>
            </w:r>
          </w:p>
        </w:tc>
        <w:tc>
          <w:tcPr>
            <w:tcW w:type="dxa" w:w="3427"/>
            <w:vAlign w:val="top"/>
            <w:tcMar>
              <w:top w:w="60" w:type="dxa"/>
              <w:start w:w="60" w:type="dxa"/>
              <w:bottom w:w="60" w:type="dxa"/>
              <w:end w:w="60" w:type="dxa"/>
            </w:tcMar>
          </w:tcPr>
          <w:p>
            <w:pPr>
              <w:spacing w:after="0" w:before="0" w:line="240" w:lineRule="auto"/>
            </w:pPr>
            <w:r>
              <w:rPr>
                <w:sz w:val="16"/>
              </w:rPr>
              <w:t>Age of the oldest pending AuditOutbox record.</w:t>
            </w:r>
          </w:p>
        </w:tc>
        <w:tc>
          <w:tcPr>
            <w:tcW w:type="dxa" w:w="3427"/>
            <w:vAlign w:val="top"/>
            <w:tcMar>
              <w:top w:w="60" w:type="dxa"/>
              <w:start w:w="60" w:type="dxa"/>
              <w:bottom w:w="60" w:type="dxa"/>
              <w:end w:w="60" w:type="dxa"/>
            </w:tcMar>
          </w:tcPr>
          <w:p>
            <w:pPr>
              <w:spacing w:after="0" w:before="0" w:line="240" w:lineRule="auto"/>
            </w:pPr>
            <w:r>
              <w:rPr>
                <w:sz w:val="16"/>
              </w:rPr>
              <w:t>Prevents silent audit-delivery failure and supports compliance monitoring.</w:t>
            </w:r>
          </w:p>
        </w:tc>
      </w:tr>
      <w:tr>
        <w:tc>
          <w:tcPr>
            <w:tcW w:type="dxa" w:w="3427"/>
            <w:vAlign w:val="top"/>
            <w:tcMar>
              <w:top w:w="60" w:type="dxa"/>
              <w:start w:w="60" w:type="dxa"/>
              <w:bottom w:w="60" w:type="dxa"/>
              <w:end w:w="60" w:type="dxa"/>
            </w:tcMar>
          </w:tcPr>
          <w:p>
            <w:pPr>
              <w:spacing w:after="0" w:before="0" w:line="240" w:lineRule="auto"/>
            </w:pPr>
            <w:r>
              <w:rPr>
                <w:sz w:val="16"/>
              </w:rPr>
              <w:t>Duplicate AuditEventId Rejections</w:t>
            </w:r>
          </w:p>
        </w:tc>
        <w:tc>
          <w:tcPr>
            <w:tcW w:type="dxa" w:w="3427"/>
            <w:vAlign w:val="top"/>
            <w:tcMar>
              <w:top w:w="60" w:type="dxa"/>
              <w:start w:w="60" w:type="dxa"/>
              <w:bottom w:w="60" w:type="dxa"/>
              <w:end w:w="60" w:type="dxa"/>
            </w:tcMar>
          </w:tcPr>
          <w:p>
            <w:pPr>
              <w:spacing w:after="0" w:before="0" w:line="240" w:lineRule="auto"/>
            </w:pPr>
            <w:r>
              <w:rPr>
                <w:sz w:val="16"/>
              </w:rPr>
              <w:t>Number of duplicate event submissions rejected by the repository.</w:t>
            </w:r>
          </w:p>
        </w:tc>
        <w:tc>
          <w:tcPr>
            <w:tcW w:type="dxa" w:w="3427"/>
            <w:vAlign w:val="top"/>
            <w:tcMar>
              <w:top w:w="60" w:type="dxa"/>
              <w:start w:w="60" w:type="dxa"/>
              <w:bottom w:w="60" w:type="dxa"/>
              <w:end w:w="60" w:type="dxa"/>
            </w:tcMar>
          </w:tcPr>
          <w:p>
            <w:pPr>
              <w:spacing w:after="0" w:before="0" w:line="240" w:lineRule="auto"/>
            </w:pPr>
            <w:r>
              <w:rPr>
                <w:sz w:val="16"/>
              </w:rPr>
              <w:t>Confirms idempotency and prevents duplicate audit evidence.</w:t>
            </w:r>
          </w:p>
        </w:tc>
      </w:tr>
      <w:tr>
        <w:tc>
          <w:tcPr>
            <w:tcW w:type="dxa" w:w="3427"/>
            <w:vAlign w:val="top"/>
            <w:tcMar>
              <w:top w:w="60" w:type="dxa"/>
              <w:start w:w="60" w:type="dxa"/>
              <w:bottom w:w="60" w:type="dxa"/>
              <w:end w:w="60" w:type="dxa"/>
            </w:tcMar>
          </w:tcPr>
          <w:p>
            <w:pPr>
              <w:spacing w:after="0" w:before="0" w:line="240" w:lineRule="auto"/>
            </w:pPr>
            <w:r>
              <w:rPr>
                <w:sz w:val="16"/>
              </w:rPr>
              <w:t>Technical Exception Rate</w:t>
            </w:r>
          </w:p>
        </w:tc>
        <w:tc>
          <w:tcPr>
            <w:tcW w:type="dxa" w:w="3427"/>
            <w:vAlign w:val="top"/>
            <w:tcMar>
              <w:top w:w="60" w:type="dxa"/>
              <w:start w:w="60" w:type="dxa"/>
              <w:bottom w:w="60" w:type="dxa"/>
              <w:end w:w="60" w:type="dxa"/>
            </w:tcMar>
          </w:tcPr>
          <w:p>
            <w:pPr>
              <w:spacing w:after="0" w:before="0" w:line="240" w:lineRule="auto"/>
            </w:pPr>
            <w:r>
              <w:rPr>
                <w:sz w:val="16"/>
              </w:rPr>
              <w:t>Number of runtime or integration exceptions emitted to AppDynamics/Elasticsearch.</w:t>
            </w:r>
          </w:p>
        </w:tc>
        <w:tc>
          <w:tcPr>
            <w:tcW w:type="dxa" w:w="3427"/>
            <w:vAlign w:val="top"/>
            <w:tcMar>
              <w:top w:w="60" w:type="dxa"/>
              <w:start w:w="60" w:type="dxa"/>
              <w:bottom w:w="60" w:type="dxa"/>
              <w:end w:w="60" w:type="dxa"/>
            </w:tcMar>
          </w:tcPr>
          <w:p>
            <w:pPr>
              <w:spacing w:after="0" w:before="0" w:line="240" w:lineRule="auto"/>
            </w:pPr>
            <w:r>
              <w:rPr>
                <w:sz w:val="16"/>
              </w:rPr>
              <w:t>Used for operational stability monitoring; not a substitute for audit completeness.</w:t>
            </w:r>
          </w:p>
        </w:tc>
      </w:tr>
      <w:tr>
        <w:tc>
          <w:tcPr>
            <w:tcW w:type="dxa" w:w="3427"/>
            <w:vAlign w:val="top"/>
            <w:tcMar>
              <w:top w:w="60" w:type="dxa"/>
              <w:start w:w="60" w:type="dxa"/>
              <w:bottom w:w="60" w:type="dxa"/>
              <w:end w:w="60" w:type="dxa"/>
            </w:tcMar>
          </w:tcPr>
          <w:p>
            <w:pPr>
              <w:spacing w:after="0" w:before="0" w:line="240" w:lineRule="auto"/>
            </w:pPr>
            <w:r>
              <w:rPr>
                <w:sz w:val="16"/>
              </w:rPr>
              <w:t>Correlation Coverage</w:t>
            </w:r>
          </w:p>
        </w:tc>
        <w:tc>
          <w:tcPr>
            <w:tcW w:type="dxa" w:w="3427"/>
            <w:vAlign w:val="top"/>
            <w:tcMar>
              <w:top w:w="60" w:type="dxa"/>
              <w:start w:w="60" w:type="dxa"/>
              <w:bottom w:w="60" w:type="dxa"/>
              <w:end w:w="60" w:type="dxa"/>
            </w:tcMar>
          </w:tcPr>
          <w:p>
            <w:pPr>
              <w:spacing w:after="0" w:before="0" w:line="240" w:lineRule="auto"/>
            </w:pPr>
            <w:r>
              <w:rPr>
                <w:sz w:val="16"/>
              </w:rPr>
              <w:t>Percentage of audit events and exception logs containing valid CorrelationId.</w:t>
            </w:r>
          </w:p>
        </w:tc>
        <w:tc>
          <w:tcPr>
            <w:tcW w:type="dxa" w:w="3427"/>
            <w:vAlign w:val="top"/>
            <w:tcMar>
              <w:top w:w="60" w:type="dxa"/>
              <w:start w:w="60" w:type="dxa"/>
              <w:bottom w:w="60" w:type="dxa"/>
              <w:end w:w="60" w:type="dxa"/>
            </w:tcMar>
          </w:tcPr>
          <w:p>
            <w:pPr>
              <w:spacing w:after="0" w:before="0" w:line="240" w:lineRule="auto"/>
            </w:pPr>
            <w:r>
              <w:rPr>
                <w:sz w:val="16"/>
              </w:rPr>
              <w:t>Enables traceability without mixing audit and exception stores.</w:t>
            </w:r>
          </w:p>
        </w:tc>
      </w:tr>
    </w:tbl>
    <w:p>
      <w:pPr>
        <w:pStyle w:val="Heading4"/>
        <w:spacing w:after="80" w:before="0"/>
      </w:pPr>
      <w:r>
        <w:t>2.3.1.8 Exception Logging &amp; Operational Diagnostics Profile</w:t>
      </w:r>
    </w:p>
    <w:p>
      <w:pPr>
        <w:spacing w:after="80" w:before="0"/>
      </w:pPr>
      <w:r>
        <w:rPr>
          <w:b/>
        </w:rPr>
        <w:t>Focus:</w:t>
      </w:r>
      <w:r>
        <w:t xml:space="preserve"> Understanding runtime diagnostics, exception searchability and operational analytics.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Metric</w:t>
            </w:r>
          </w:p>
        </w:tc>
        <w:tc>
          <w:tcPr>
            <w:tcW w:type="dxa" w:w="3427"/>
            <w:vAlign w:val="top"/>
            <w:tcMar>
              <w:top w:w="60" w:type="dxa"/>
              <w:start w:w="60" w:type="dxa"/>
              <w:bottom w:w="60" w:type="dxa"/>
              <w:end w:w="60" w:type="dxa"/>
            </w:tcMar>
          </w:tcPr>
          <w:p>
            <w:pPr>
              <w:spacing w:after="0" w:before="0" w:line="240" w:lineRule="auto"/>
            </w:pPr>
            <w:r>
              <w:rPr>
                <w:b/>
                <w:sz w:val="16"/>
              </w:rPr>
              <w:t>Description</w:t>
            </w:r>
          </w:p>
        </w:tc>
        <w:tc>
          <w:tcPr>
            <w:tcW w:type="dxa" w:w="3427"/>
            <w:vAlign w:val="top"/>
            <w:tcMar>
              <w:top w:w="60" w:type="dxa"/>
              <w:start w:w="60" w:type="dxa"/>
              <w:bottom w:w="60" w:type="dxa"/>
              <w:end w:w="60" w:type="dxa"/>
            </w:tcMar>
          </w:tcPr>
          <w:p>
            <w:pPr>
              <w:spacing w:after="0" w:before="0" w:line="240" w:lineRule="auto"/>
            </w:pPr>
            <w:r>
              <w:rPr>
                <w:b/>
                <w:sz w:val="16"/>
              </w:rPr>
              <w:t>Solution Insight / Risk</w:t>
            </w:r>
          </w:p>
        </w:tc>
      </w:tr>
      <w:tr>
        <w:tc>
          <w:tcPr>
            <w:tcW w:type="dxa" w:w="3427"/>
            <w:vAlign w:val="top"/>
            <w:tcMar>
              <w:top w:w="60" w:type="dxa"/>
              <w:start w:w="60" w:type="dxa"/>
              <w:bottom w:w="60" w:type="dxa"/>
              <w:end w:w="60" w:type="dxa"/>
            </w:tcMar>
          </w:tcPr>
          <w:p>
            <w:pPr>
              <w:spacing w:after="0" w:before="0" w:line="240" w:lineRule="auto"/>
            </w:pPr>
            <w:r>
              <w:rPr>
                <w:sz w:val="16"/>
              </w:rPr>
              <w:t>Exception Events per Day</w:t>
            </w:r>
          </w:p>
        </w:tc>
        <w:tc>
          <w:tcPr>
            <w:tcW w:type="dxa" w:w="3427"/>
            <w:vAlign w:val="top"/>
            <w:tcMar>
              <w:top w:w="60" w:type="dxa"/>
              <w:start w:w="60" w:type="dxa"/>
              <w:bottom w:w="60" w:type="dxa"/>
              <w:end w:w="60" w:type="dxa"/>
            </w:tcMar>
          </w:tcPr>
          <w:p>
            <w:pPr>
              <w:spacing w:after="0" w:before="0" w:line="240" w:lineRule="auto"/>
            </w:pPr>
            <w:r>
              <w:rPr>
                <w:sz w:val="16"/>
              </w:rPr>
              <w:t>Number of sanitized technical exception records emitted by Mendix runtime and EMH operations logic.</w:t>
            </w:r>
          </w:p>
        </w:tc>
        <w:tc>
          <w:tcPr>
            <w:tcW w:type="dxa" w:w="3427"/>
            <w:vAlign w:val="top"/>
            <w:tcMar>
              <w:top w:w="60" w:type="dxa"/>
              <w:start w:w="60" w:type="dxa"/>
              <w:bottom w:w="60" w:type="dxa"/>
              <w:end w:w="60" w:type="dxa"/>
            </w:tcMar>
          </w:tcPr>
          <w:p>
            <w:pPr>
              <w:spacing w:after="0" w:before="0" w:line="240" w:lineRule="auto"/>
            </w:pPr>
            <w:r>
              <w:rPr>
                <w:sz w:val="16"/>
              </w:rPr>
              <w:t>Used to size Elasticsearch indices, retention and alert thresholds.</w:t>
            </w:r>
          </w:p>
        </w:tc>
      </w:tr>
      <w:tr>
        <w:tc>
          <w:tcPr>
            <w:tcW w:type="dxa" w:w="3427"/>
            <w:vAlign w:val="top"/>
            <w:tcMar>
              <w:top w:w="60" w:type="dxa"/>
              <w:start w:w="60" w:type="dxa"/>
              <w:bottom w:w="60" w:type="dxa"/>
              <w:end w:w="60" w:type="dxa"/>
            </w:tcMar>
          </w:tcPr>
          <w:p>
            <w:pPr>
              <w:spacing w:after="0" w:before="0" w:line="240" w:lineRule="auto"/>
            </w:pPr>
            <w:r>
              <w:rPr>
                <w:sz w:val="16"/>
              </w:rPr>
              <w:t>Exception Category Distribution</w:t>
            </w:r>
          </w:p>
        </w:tc>
        <w:tc>
          <w:tcPr>
            <w:tcW w:type="dxa" w:w="3427"/>
            <w:vAlign w:val="top"/>
            <w:tcMar>
              <w:top w:w="60" w:type="dxa"/>
              <w:start w:w="60" w:type="dxa"/>
              <w:bottom w:w="60" w:type="dxa"/>
              <w:end w:w="60" w:type="dxa"/>
            </w:tcMar>
          </w:tcPr>
          <w:p>
            <w:pPr>
              <w:spacing w:after="0" w:before="0" w:line="240" w:lineRule="auto"/>
            </w:pPr>
            <w:r>
              <w:rPr>
                <w:sz w:val="16"/>
              </w:rPr>
              <w:t>Distribution across validation, integration, timeout, schema, runtime, authorization, platform and unavailable categories.</w:t>
            </w:r>
          </w:p>
        </w:tc>
        <w:tc>
          <w:tcPr>
            <w:tcW w:type="dxa" w:w="3427"/>
            <w:vAlign w:val="top"/>
            <w:tcMar>
              <w:top w:w="60" w:type="dxa"/>
              <w:start w:w="60" w:type="dxa"/>
              <w:bottom w:w="60" w:type="dxa"/>
              <w:end w:w="60" w:type="dxa"/>
            </w:tcMar>
          </w:tcPr>
          <w:p>
            <w:pPr>
              <w:spacing w:after="0" w:before="0" w:line="240" w:lineRule="auto"/>
            </w:pPr>
            <w:r>
              <w:rPr>
                <w:sz w:val="16"/>
              </w:rPr>
              <w:t>Helps distinguish defects from dependency issues.</w:t>
            </w:r>
          </w:p>
        </w:tc>
      </w:tr>
      <w:tr>
        <w:tc>
          <w:tcPr>
            <w:tcW w:type="dxa" w:w="3427"/>
            <w:vAlign w:val="top"/>
            <w:tcMar>
              <w:top w:w="60" w:type="dxa"/>
              <w:start w:w="60" w:type="dxa"/>
              <w:bottom w:w="60" w:type="dxa"/>
              <w:end w:w="60" w:type="dxa"/>
            </w:tcMar>
          </w:tcPr>
          <w:p>
            <w:pPr>
              <w:spacing w:after="0" w:before="0" w:line="240" w:lineRule="auto"/>
            </w:pPr>
            <w:r>
              <w:rPr>
                <w:sz w:val="16"/>
              </w:rPr>
              <w:t>Error Rate by Module</w:t>
            </w:r>
          </w:p>
        </w:tc>
        <w:tc>
          <w:tcPr>
            <w:tcW w:type="dxa" w:w="3427"/>
            <w:vAlign w:val="top"/>
            <w:tcMar>
              <w:top w:w="60" w:type="dxa"/>
              <w:start w:w="60" w:type="dxa"/>
              <w:bottom w:w="60" w:type="dxa"/>
              <w:end w:w="60" w:type="dxa"/>
            </w:tcMar>
          </w:tcPr>
          <w:p>
            <w:pPr>
              <w:spacing w:after="0" w:before="0" w:line="240" w:lineRule="auto"/>
            </w:pPr>
            <w:r>
              <w:rPr>
                <w:sz w:val="16"/>
              </w:rPr>
              <w:t>Exception rate grouped by User Management, Clinical Attachment, Premarital and Patient Services.</w:t>
            </w:r>
          </w:p>
        </w:tc>
        <w:tc>
          <w:tcPr>
            <w:tcW w:type="dxa" w:w="3427"/>
            <w:vAlign w:val="top"/>
            <w:tcMar>
              <w:top w:w="60" w:type="dxa"/>
              <w:start w:w="60" w:type="dxa"/>
              <w:bottom w:w="60" w:type="dxa"/>
              <w:end w:w="60" w:type="dxa"/>
            </w:tcMar>
          </w:tcPr>
          <w:p>
            <w:pPr>
              <w:spacing w:after="0" w:before="0" w:line="240" w:lineRule="auto"/>
            </w:pPr>
            <w:r>
              <w:rPr>
                <w:sz w:val="16"/>
              </w:rPr>
              <w:t>Identifies unstable modules or source dependencies.</w:t>
            </w:r>
          </w:p>
        </w:tc>
      </w:tr>
      <w:tr>
        <w:tc>
          <w:tcPr>
            <w:tcW w:type="dxa" w:w="3427"/>
            <w:vAlign w:val="top"/>
            <w:tcMar>
              <w:top w:w="60" w:type="dxa"/>
              <w:start w:w="60" w:type="dxa"/>
              <w:bottom w:w="60" w:type="dxa"/>
              <w:end w:w="60" w:type="dxa"/>
            </w:tcMar>
          </w:tcPr>
          <w:p>
            <w:pPr>
              <w:spacing w:after="0" w:before="0" w:line="240" w:lineRule="auto"/>
            </w:pPr>
            <w:r>
              <w:rPr>
                <w:sz w:val="16"/>
              </w:rPr>
              <w:t>P95 Error Search Time</w:t>
            </w:r>
          </w:p>
        </w:tc>
        <w:tc>
          <w:tcPr>
            <w:tcW w:type="dxa" w:w="3427"/>
            <w:vAlign w:val="top"/>
            <w:tcMar>
              <w:top w:w="60" w:type="dxa"/>
              <w:start w:w="60" w:type="dxa"/>
              <w:bottom w:w="60" w:type="dxa"/>
              <w:end w:w="60" w:type="dxa"/>
            </w:tcMar>
          </w:tcPr>
          <w:p>
            <w:pPr>
              <w:spacing w:after="0" w:before="0" w:line="240" w:lineRule="auto"/>
            </w:pPr>
            <w:r>
              <w:rPr>
                <w:sz w:val="16"/>
              </w:rPr>
              <w:t>Time required by operations team to search exception records by CorrelationId or time range.</w:t>
            </w:r>
          </w:p>
        </w:tc>
        <w:tc>
          <w:tcPr>
            <w:tcW w:type="dxa" w:w="3427"/>
            <w:vAlign w:val="top"/>
            <w:tcMar>
              <w:top w:w="60" w:type="dxa"/>
              <w:start w:w="60" w:type="dxa"/>
              <w:bottom w:w="60" w:type="dxa"/>
              <w:end w:w="60" w:type="dxa"/>
            </w:tcMar>
          </w:tcPr>
          <w:p>
            <w:pPr>
              <w:spacing w:after="0" w:before="0" w:line="240" w:lineRule="auto"/>
            </w:pPr>
            <w:r>
              <w:rPr>
                <w:sz w:val="16"/>
              </w:rPr>
              <w:t>Confirms operational usability of Elasticsearch/Kibana dashboards.</w:t>
            </w:r>
          </w:p>
        </w:tc>
      </w:tr>
      <w:tr>
        <w:tc>
          <w:tcPr>
            <w:tcW w:type="dxa" w:w="3427"/>
            <w:vAlign w:val="top"/>
            <w:tcMar>
              <w:top w:w="60" w:type="dxa"/>
              <w:start w:w="60" w:type="dxa"/>
              <w:bottom w:w="60" w:type="dxa"/>
              <w:end w:w="60" w:type="dxa"/>
            </w:tcMar>
          </w:tcPr>
          <w:p>
            <w:pPr>
              <w:spacing w:after="0" w:before="0" w:line="240" w:lineRule="auto"/>
            </w:pPr>
            <w:r>
              <w:rPr>
                <w:sz w:val="16"/>
              </w:rPr>
              <w:t>Sensitive Data Detection Rate</w:t>
            </w:r>
          </w:p>
        </w:tc>
        <w:tc>
          <w:tcPr>
            <w:tcW w:type="dxa" w:w="3427"/>
            <w:vAlign w:val="top"/>
            <w:tcMar>
              <w:top w:w="60" w:type="dxa"/>
              <w:start w:w="60" w:type="dxa"/>
              <w:bottom w:w="60" w:type="dxa"/>
              <w:end w:w="60" w:type="dxa"/>
            </w:tcMar>
          </w:tcPr>
          <w:p>
            <w:pPr>
              <w:spacing w:after="0" w:before="0" w:line="240" w:lineRule="auto"/>
            </w:pPr>
            <w:r>
              <w:rPr>
                <w:sz w:val="16"/>
              </w:rPr>
              <w:t>Number of detected sensitive values in operational logs.</w:t>
            </w:r>
          </w:p>
        </w:tc>
        <w:tc>
          <w:tcPr>
            <w:tcW w:type="dxa" w:w="3427"/>
            <w:vAlign w:val="top"/>
            <w:tcMar>
              <w:top w:w="60" w:type="dxa"/>
              <w:start w:w="60" w:type="dxa"/>
              <w:bottom w:w="60" w:type="dxa"/>
              <w:end w:w="60" w:type="dxa"/>
            </w:tcMar>
          </w:tcPr>
          <w:p>
            <w:pPr>
              <w:spacing w:after="0" w:before="0" w:line="240" w:lineRule="auto"/>
            </w:pPr>
            <w:r>
              <w:rPr>
                <w:sz w:val="16"/>
              </w:rPr>
              <w:t>Must remain zero; any occurrence requires security/privacy incident handling.</w:t>
            </w:r>
          </w:p>
        </w:tc>
      </w:tr>
      <w:tr>
        <w:tc>
          <w:tcPr>
            <w:tcW w:type="dxa" w:w="3427"/>
            <w:vAlign w:val="top"/>
            <w:tcMar>
              <w:top w:w="60" w:type="dxa"/>
              <w:start w:w="60" w:type="dxa"/>
              <w:bottom w:w="60" w:type="dxa"/>
              <w:end w:w="60" w:type="dxa"/>
            </w:tcMar>
          </w:tcPr>
          <w:p>
            <w:pPr>
              <w:spacing w:after="0" w:before="0" w:line="240" w:lineRule="auto"/>
            </w:pPr>
            <w:r>
              <w:rPr>
                <w:sz w:val="16"/>
              </w:rPr>
              <w:t>Log Ingestion Delay</w:t>
            </w:r>
          </w:p>
        </w:tc>
        <w:tc>
          <w:tcPr>
            <w:tcW w:type="dxa" w:w="3427"/>
            <w:vAlign w:val="top"/>
            <w:tcMar>
              <w:top w:w="60" w:type="dxa"/>
              <w:start w:w="60" w:type="dxa"/>
              <w:bottom w:w="60" w:type="dxa"/>
              <w:end w:w="60" w:type="dxa"/>
            </w:tcMar>
          </w:tcPr>
          <w:p>
            <w:pPr>
              <w:spacing w:after="0" w:before="0" w:line="240" w:lineRule="auto"/>
            </w:pPr>
            <w:r>
              <w:rPr>
                <w:sz w:val="16"/>
              </w:rPr>
              <w:t>Time between exception emission and availability in Elasticsearch.</w:t>
            </w:r>
          </w:p>
        </w:tc>
        <w:tc>
          <w:tcPr>
            <w:tcW w:type="dxa" w:w="3427"/>
            <w:vAlign w:val="top"/>
            <w:tcMar>
              <w:top w:w="60" w:type="dxa"/>
              <w:start w:w="60" w:type="dxa"/>
              <w:bottom w:w="60" w:type="dxa"/>
              <w:end w:w="60" w:type="dxa"/>
            </w:tcMar>
          </w:tcPr>
          <w:p>
            <w:pPr>
              <w:spacing w:after="0" w:before="0" w:line="240" w:lineRule="auto"/>
            </w:pPr>
            <w:r>
              <w:rPr>
                <w:sz w:val="16"/>
              </w:rPr>
              <w:t>Impacts incident triage speed.</w:t>
            </w:r>
          </w:p>
        </w:tc>
      </w:tr>
      <w:tr>
        <w:tc>
          <w:tcPr>
            <w:tcW w:type="dxa" w:w="3427"/>
            <w:vAlign w:val="top"/>
            <w:tcMar>
              <w:top w:w="60" w:type="dxa"/>
              <w:start w:w="60" w:type="dxa"/>
              <w:bottom w:w="60" w:type="dxa"/>
              <w:end w:w="60" w:type="dxa"/>
            </w:tcMar>
          </w:tcPr>
          <w:p>
            <w:pPr>
              <w:spacing w:after="0" w:before="0" w:line="240" w:lineRule="auto"/>
            </w:pPr>
            <w:r>
              <w:rPr>
                <w:sz w:val="16"/>
              </w:rPr>
              <w:t>Retention Coverage</w:t>
            </w:r>
          </w:p>
        </w:tc>
        <w:tc>
          <w:tcPr>
            <w:tcW w:type="dxa" w:w="3427"/>
            <w:vAlign w:val="top"/>
            <w:tcMar>
              <w:top w:w="60" w:type="dxa"/>
              <w:start w:w="60" w:type="dxa"/>
              <w:bottom w:w="60" w:type="dxa"/>
              <w:end w:w="60" w:type="dxa"/>
            </w:tcMar>
          </w:tcPr>
          <w:p>
            <w:pPr>
              <w:spacing w:after="0" w:before="0" w:line="240" w:lineRule="auto"/>
            </w:pPr>
            <w:r>
              <w:rPr>
                <w:sz w:val="16"/>
              </w:rPr>
              <w:t>Number of days exception logs remain searchable according to operations policy.</w:t>
            </w:r>
          </w:p>
        </w:tc>
        <w:tc>
          <w:tcPr>
            <w:tcW w:type="dxa" w:w="3427"/>
            <w:vAlign w:val="top"/>
            <w:tcMar>
              <w:top w:w="60" w:type="dxa"/>
              <w:start w:w="60" w:type="dxa"/>
              <w:bottom w:w="60" w:type="dxa"/>
              <w:end w:w="60" w:type="dxa"/>
            </w:tcMar>
          </w:tcPr>
          <w:p>
            <w:pPr>
              <w:spacing w:after="0" w:before="0" w:line="240" w:lineRule="auto"/>
            </w:pPr>
            <w:r>
              <w:rPr>
                <w:sz w:val="16"/>
              </w:rPr>
              <w:t>Must align with operational support needs and compliance constraints.</w:t>
            </w:r>
          </w:p>
        </w:tc>
      </w:tr>
      <w:tr>
        <w:tc>
          <w:tcPr>
            <w:tcW w:type="dxa" w:w="3427"/>
            <w:vAlign w:val="top"/>
            <w:tcMar>
              <w:top w:w="60" w:type="dxa"/>
              <w:start w:w="60" w:type="dxa"/>
              <w:bottom w:w="60" w:type="dxa"/>
              <w:end w:w="60" w:type="dxa"/>
            </w:tcMar>
          </w:tcPr>
          <w:p>
            <w:pPr>
              <w:spacing w:after="0" w:before="0" w:line="240" w:lineRule="auto"/>
            </w:pPr>
            <w:r>
              <w:rPr>
                <w:sz w:val="16"/>
              </w:rPr>
              <w:t>AppDynamics Correlation Availability</w:t>
            </w:r>
          </w:p>
        </w:tc>
        <w:tc>
          <w:tcPr>
            <w:tcW w:type="dxa" w:w="3427"/>
            <w:vAlign w:val="top"/>
            <w:tcMar>
              <w:top w:w="60" w:type="dxa"/>
              <w:start w:w="60" w:type="dxa"/>
              <w:bottom w:w="60" w:type="dxa"/>
              <w:end w:w="60" w:type="dxa"/>
            </w:tcMar>
          </w:tcPr>
          <w:p>
            <w:pPr>
              <w:spacing w:after="0" w:before="0" w:line="240" w:lineRule="auto"/>
            </w:pPr>
            <w:r>
              <w:rPr>
                <w:sz w:val="16"/>
              </w:rPr>
              <w:t>Ability to correlate APM traces with log entries through CorrelationId.</w:t>
            </w:r>
          </w:p>
        </w:tc>
        <w:tc>
          <w:tcPr>
            <w:tcW w:type="dxa" w:w="3427"/>
            <w:vAlign w:val="top"/>
            <w:tcMar>
              <w:top w:w="60" w:type="dxa"/>
              <w:start w:w="60" w:type="dxa"/>
              <w:bottom w:w="60" w:type="dxa"/>
              <w:end w:w="60" w:type="dxa"/>
            </w:tcMar>
          </w:tcPr>
          <w:p>
            <w:pPr>
              <w:spacing w:after="0" w:before="0" w:line="240" w:lineRule="auto"/>
            </w:pPr>
            <w:r>
              <w:rPr>
                <w:sz w:val="16"/>
              </w:rPr>
              <w:t>Improves end-to-end diagnosis across application and integration layers.</w:t>
            </w:r>
          </w:p>
        </w:tc>
      </w:tr>
    </w:tbl>
    <w:p>
      <w:pPr>
        <w:pStyle w:val="Heading3"/>
        <w:spacing w:after="80" w:before="0"/>
      </w:pPr>
      <w:r>
        <w:t>2.3.2 Data Quality &amp; Reconciliation</w:t>
      </w:r>
    </w:p>
    <w:p>
      <w:pPr>
        <w:spacing w:after="80" w:before="0"/>
      </w:pPr>
      <w:r>
        <w:t>Data quality controls focus on validating EMH-owned runtime behavior, input criteria, mapping integrity and audit delivery. EMH does not correct source-system master data. Source business data quality remains the responsibility of the authoritative source owners.</w:t>
      </w:r>
    </w:p>
    <w:p>
      <w:pPr>
        <w:pStyle w:val="Heading4"/>
        <w:spacing w:after="80" w:before="0"/>
      </w:pPr>
      <w:r>
        <w:t>2.3.2.1 Data Quality Controls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blHeader w:val="true"/>
        </w:trPr>
        <w:tc>
          <w:tcPr>
            <w:tcW w:type="dxa" w:w="1714"/>
            <w:vAlign w:val="top"/>
            <w:tcMar>
              <w:top w:w="60" w:type="dxa"/>
              <w:start w:w="60" w:type="dxa"/>
              <w:bottom w:w="60" w:type="dxa"/>
              <w:end w:w="60" w:type="dxa"/>
            </w:tcMar>
          </w:tcPr>
          <w:p>
            <w:pPr>
              <w:spacing w:after="0" w:before="0" w:line="240" w:lineRule="auto"/>
            </w:pPr>
            <w:r>
              <w:rPr>
                <w:b/>
                <w:sz w:val="12"/>
              </w:rPr>
              <w:t>DQ ID</w:t>
            </w:r>
          </w:p>
        </w:tc>
        <w:tc>
          <w:tcPr>
            <w:tcW w:type="dxa" w:w="1714"/>
            <w:vAlign w:val="top"/>
            <w:tcMar>
              <w:top w:w="60" w:type="dxa"/>
              <w:start w:w="60" w:type="dxa"/>
              <w:bottom w:w="60" w:type="dxa"/>
              <w:end w:w="60" w:type="dxa"/>
            </w:tcMar>
          </w:tcPr>
          <w:p>
            <w:pPr>
              <w:spacing w:after="0" w:before="0" w:line="240" w:lineRule="auto"/>
            </w:pPr>
            <w:r>
              <w:rPr>
                <w:b/>
                <w:sz w:val="12"/>
              </w:rPr>
              <w:t>Data Object / Area</w:t>
            </w:r>
          </w:p>
        </w:tc>
        <w:tc>
          <w:tcPr>
            <w:tcW w:type="dxa" w:w="1714"/>
            <w:vAlign w:val="top"/>
            <w:tcMar>
              <w:top w:w="60" w:type="dxa"/>
              <w:start w:w="60" w:type="dxa"/>
              <w:bottom w:w="60" w:type="dxa"/>
              <w:end w:w="60" w:type="dxa"/>
            </w:tcMar>
          </w:tcPr>
          <w:p>
            <w:pPr>
              <w:spacing w:after="0" w:before="0" w:line="240" w:lineRule="auto"/>
            </w:pPr>
            <w:r>
              <w:rPr>
                <w:b/>
                <w:sz w:val="12"/>
              </w:rPr>
              <w:t>Data Quality Check</w:t>
            </w:r>
          </w:p>
        </w:tc>
        <w:tc>
          <w:tcPr>
            <w:tcW w:type="dxa" w:w="1714"/>
            <w:vAlign w:val="top"/>
            <w:tcMar>
              <w:top w:w="60" w:type="dxa"/>
              <w:start w:w="60" w:type="dxa"/>
              <w:bottom w:w="60" w:type="dxa"/>
              <w:end w:w="60" w:type="dxa"/>
            </w:tcMar>
          </w:tcPr>
          <w:p>
            <w:pPr>
              <w:spacing w:after="0" w:before="0" w:line="240" w:lineRule="auto"/>
            </w:pPr>
            <w:r>
              <w:rPr>
                <w:b/>
                <w:sz w:val="12"/>
              </w:rPr>
              <w:t>Type</w:t>
            </w:r>
          </w:p>
        </w:tc>
        <w:tc>
          <w:tcPr>
            <w:tcW w:type="dxa" w:w="1714"/>
            <w:vAlign w:val="top"/>
            <w:tcMar>
              <w:top w:w="60" w:type="dxa"/>
              <w:start w:w="60" w:type="dxa"/>
              <w:bottom w:w="60" w:type="dxa"/>
              <w:end w:w="60" w:type="dxa"/>
            </w:tcMar>
          </w:tcPr>
          <w:p>
            <w:pPr>
              <w:spacing w:after="0" w:before="0" w:line="240" w:lineRule="auto"/>
            </w:pPr>
            <w:r>
              <w:rPr>
                <w:b/>
                <w:sz w:val="12"/>
              </w:rPr>
              <w:t>Implementation Control</w:t>
            </w:r>
          </w:p>
        </w:tc>
        <w:tc>
          <w:tcPr>
            <w:tcW w:type="dxa" w:w="1714"/>
            <w:vAlign w:val="top"/>
            <w:tcMar>
              <w:top w:w="60" w:type="dxa"/>
              <w:start w:w="60" w:type="dxa"/>
              <w:bottom w:w="60" w:type="dxa"/>
              <w:end w:w="60" w:type="dxa"/>
            </w:tcMar>
          </w:tcPr>
          <w:p>
            <w:pPr>
              <w:spacing w:after="0" w:before="0" w:line="240" w:lineRule="auto"/>
            </w:pPr>
            <w:r>
              <w:rPr>
                <w:b/>
                <w:sz w:val="12"/>
              </w:rPr>
              <w:t>Evidence</w:t>
            </w:r>
          </w:p>
        </w:tc>
      </w:tr>
      <w:tr>
        <w:tc>
          <w:tcPr>
            <w:tcW w:type="dxa" w:w="1714"/>
            <w:vAlign w:val="top"/>
            <w:tcMar>
              <w:top w:w="60" w:type="dxa"/>
              <w:start w:w="60" w:type="dxa"/>
              <w:bottom w:w="60" w:type="dxa"/>
              <w:end w:w="60" w:type="dxa"/>
            </w:tcMar>
          </w:tcPr>
          <w:p>
            <w:pPr>
              <w:spacing w:after="0" w:before="0" w:line="240" w:lineRule="auto"/>
            </w:pPr>
            <w:r>
              <w:rPr>
                <w:sz w:val="12"/>
              </w:rPr>
              <w:t>DQ-01</w:t>
            </w:r>
          </w:p>
        </w:tc>
        <w:tc>
          <w:tcPr>
            <w:tcW w:type="dxa" w:w="1714"/>
            <w:vAlign w:val="top"/>
            <w:tcMar>
              <w:top w:w="60" w:type="dxa"/>
              <w:start w:w="60" w:type="dxa"/>
              <w:bottom w:w="60" w:type="dxa"/>
              <w:end w:w="60" w:type="dxa"/>
            </w:tcMar>
          </w:tcPr>
          <w:p>
            <w:pPr>
              <w:spacing w:after="0" w:before="0" w:line="240" w:lineRule="auto"/>
            </w:pPr>
            <w:r>
              <w:rPr>
                <w:sz w:val="12"/>
              </w:rPr>
              <w:t>Mendix Account / IDAM mapping</w:t>
            </w:r>
          </w:p>
        </w:tc>
        <w:tc>
          <w:tcPr>
            <w:tcW w:type="dxa" w:w="1714"/>
            <w:vAlign w:val="top"/>
            <w:tcMar>
              <w:top w:w="60" w:type="dxa"/>
              <w:start w:w="60" w:type="dxa"/>
              <w:bottom w:w="60" w:type="dxa"/>
              <w:end w:w="60" w:type="dxa"/>
            </w:tcMar>
          </w:tcPr>
          <w:p>
            <w:pPr>
              <w:spacing w:after="0" w:before="0" w:line="240" w:lineRule="auto"/>
            </w:pPr>
            <w:r>
              <w:rPr>
                <w:sz w:val="12"/>
              </w:rPr>
              <w:t>Each active EMH account must map to a stable IDAM subject identifier.</w:t>
            </w:r>
          </w:p>
        </w:tc>
        <w:tc>
          <w:tcPr>
            <w:tcW w:type="dxa" w:w="1714"/>
            <w:vAlign w:val="top"/>
            <w:tcMar>
              <w:top w:w="60" w:type="dxa"/>
              <w:start w:w="60" w:type="dxa"/>
              <w:bottom w:w="60" w:type="dxa"/>
              <w:end w:w="60" w:type="dxa"/>
            </w:tcMar>
          </w:tcPr>
          <w:p>
            <w:pPr>
              <w:spacing w:after="0" w:before="0" w:line="240" w:lineRule="auto"/>
            </w:pPr>
            <w:r>
              <w:rPr>
                <w:sz w:val="12"/>
              </w:rPr>
              <w:t>Integrity</w:t>
            </w:r>
          </w:p>
        </w:tc>
        <w:tc>
          <w:tcPr>
            <w:tcW w:type="dxa" w:w="1714"/>
            <w:vAlign w:val="top"/>
            <w:tcMar>
              <w:top w:w="60" w:type="dxa"/>
              <w:start w:w="60" w:type="dxa"/>
              <w:bottom w:w="60" w:type="dxa"/>
              <w:end w:w="60" w:type="dxa"/>
            </w:tcMar>
          </w:tcPr>
          <w:p>
            <w:pPr>
              <w:spacing w:after="0" w:before="0" w:line="240" w:lineRule="auto"/>
            </w:pPr>
            <w:r>
              <w:rPr>
                <w:sz w:val="12"/>
              </w:rPr>
              <w:t>SSO mapping validation and account provisioning rules.</w:t>
            </w:r>
          </w:p>
        </w:tc>
        <w:tc>
          <w:tcPr>
            <w:tcW w:type="dxa" w:w="1714"/>
            <w:vAlign w:val="top"/>
            <w:tcMar>
              <w:top w:w="60" w:type="dxa"/>
              <w:start w:w="60" w:type="dxa"/>
              <w:bottom w:w="60" w:type="dxa"/>
              <w:end w:w="60" w:type="dxa"/>
            </w:tcMar>
          </w:tcPr>
          <w:p>
            <w:pPr>
              <w:spacing w:after="0" w:before="0" w:line="240" w:lineRule="auto"/>
            </w:pPr>
            <w:r>
              <w:rPr>
                <w:sz w:val="12"/>
              </w:rPr>
              <w:t>SSO test evidence and access review.</w:t>
            </w:r>
          </w:p>
        </w:tc>
      </w:tr>
      <w:tr>
        <w:tc>
          <w:tcPr>
            <w:tcW w:type="dxa" w:w="1714"/>
            <w:vAlign w:val="top"/>
            <w:tcMar>
              <w:top w:w="60" w:type="dxa"/>
              <w:start w:w="60" w:type="dxa"/>
              <w:bottom w:w="60" w:type="dxa"/>
              <w:end w:w="60" w:type="dxa"/>
            </w:tcMar>
          </w:tcPr>
          <w:p>
            <w:pPr>
              <w:spacing w:after="0" w:before="0" w:line="240" w:lineRule="auto"/>
            </w:pPr>
            <w:r>
              <w:rPr>
                <w:sz w:val="12"/>
              </w:rPr>
              <w:t>DQ-02</w:t>
            </w:r>
          </w:p>
        </w:tc>
        <w:tc>
          <w:tcPr>
            <w:tcW w:type="dxa" w:w="1714"/>
            <w:vAlign w:val="top"/>
            <w:tcMar>
              <w:top w:w="60" w:type="dxa"/>
              <w:start w:w="60" w:type="dxa"/>
              <w:bottom w:w="60" w:type="dxa"/>
              <w:end w:w="60" w:type="dxa"/>
            </w:tcMar>
          </w:tcPr>
          <w:p>
            <w:pPr>
              <w:spacing w:after="0" w:before="0" w:line="240" w:lineRule="auto"/>
            </w:pPr>
            <w:r>
              <w:rPr>
                <w:sz w:val="12"/>
              </w:rPr>
              <w:t>Mendix Roles</w:t>
            </w:r>
          </w:p>
        </w:tc>
        <w:tc>
          <w:tcPr>
            <w:tcW w:type="dxa" w:w="1714"/>
            <w:vAlign w:val="top"/>
            <w:tcMar>
              <w:top w:w="60" w:type="dxa"/>
              <w:start w:w="60" w:type="dxa"/>
              <w:bottom w:w="60" w:type="dxa"/>
              <w:end w:w="60" w:type="dxa"/>
            </w:tcMar>
          </w:tcPr>
          <w:p>
            <w:pPr>
              <w:spacing w:after="0" w:before="0" w:line="240" w:lineRule="auto"/>
            </w:pPr>
            <w:r>
              <w:rPr>
                <w:sz w:val="12"/>
              </w:rPr>
              <w:t>Each production role must map to approved business responsibilities.</w:t>
            </w:r>
          </w:p>
        </w:tc>
        <w:tc>
          <w:tcPr>
            <w:tcW w:type="dxa" w:w="1714"/>
            <w:vAlign w:val="top"/>
            <w:tcMar>
              <w:top w:w="60" w:type="dxa"/>
              <w:start w:w="60" w:type="dxa"/>
              <w:bottom w:w="60" w:type="dxa"/>
              <w:end w:w="60" w:type="dxa"/>
            </w:tcMar>
          </w:tcPr>
          <w:p>
            <w:pPr>
              <w:spacing w:after="0" w:before="0" w:line="240" w:lineRule="auto"/>
            </w:pPr>
            <w:r>
              <w:rPr>
                <w:sz w:val="12"/>
              </w:rPr>
              <w:t>Completeness / Governance</w:t>
            </w:r>
          </w:p>
        </w:tc>
        <w:tc>
          <w:tcPr>
            <w:tcW w:type="dxa" w:w="1714"/>
            <w:vAlign w:val="top"/>
            <w:tcMar>
              <w:top w:w="60" w:type="dxa"/>
              <w:start w:w="60" w:type="dxa"/>
              <w:bottom w:w="60" w:type="dxa"/>
              <w:end w:w="60" w:type="dxa"/>
            </w:tcMar>
          </w:tcPr>
          <w:p>
            <w:pPr>
              <w:spacing w:after="0" w:before="0" w:line="240" w:lineRule="auto"/>
            </w:pPr>
            <w:r>
              <w:rPr>
                <w:sz w:val="12"/>
              </w:rPr>
              <w:t>Role matrix and security review.</w:t>
            </w:r>
          </w:p>
        </w:tc>
        <w:tc>
          <w:tcPr>
            <w:tcW w:type="dxa" w:w="1714"/>
            <w:vAlign w:val="top"/>
            <w:tcMar>
              <w:top w:w="60" w:type="dxa"/>
              <w:start w:w="60" w:type="dxa"/>
              <w:bottom w:w="60" w:type="dxa"/>
              <w:end w:w="60" w:type="dxa"/>
            </w:tcMar>
          </w:tcPr>
          <w:p>
            <w:pPr>
              <w:spacing w:after="0" w:before="0" w:line="240" w:lineRule="auto"/>
            </w:pPr>
            <w:r>
              <w:rPr>
                <w:sz w:val="12"/>
              </w:rPr>
              <w:t>Approved security matrix.</w:t>
            </w:r>
          </w:p>
        </w:tc>
      </w:tr>
      <w:tr>
        <w:tc>
          <w:tcPr>
            <w:tcW w:type="dxa" w:w="1714"/>
            <w:vAlign w:val="top"/>
            <w:tcMar>
              <w:top w:w="60" w:type="dxa"/>
              <w:start w:w="60" w:type="dxa"/>
              <w:bottom w:w="60" w:type="dxa"/>
              <w:end w:w="60" w:type="dxa"/>
            </w:tcMar>
          </w:tcPr>
          <w:p>
            <w:pPr>
              <w:spacing w:after="0" w:before="0" w:line="240" w:lineRule="auto"/>
            </w:pPr>
            <w:r>
              <w:rPr>
                <w:sz w:val="12"/>
              </w:rPr>
              <w:t>DQ-03</w:t>
            </w:r>
          </w:p>
        </w:tc>
        <w:tc>
          <w:tcPr>
            <w:tcW w:type="dxa" w:w="1714"/>
            <w:vAlign w:val="top"/>
            <w:tcMar>
              <w:top w:w="60" w:type="dxa"/>
              <w:start w:w="60" w:type="dxa"/>
              <w:bottom w:w="60" w:type="dxa"/>
              <w:end w:w="60" w:type="dxa"/>
            </w:tcMar>
          </w:tcPr>
          <w:p>
            <w:pPr>
              <w:spacing w:after="0" w:before="0" w:line="240" w:lineRule="auto"/>
            </w:pPr>
            <w:r>
              <w:rPr>
                <w:sz w:val="12"/>
              </w:rPr>
              <w:t>Search Criteria</w:t>
            </w:r>
          </w:p>
        </w:tc>
        <w:tc>
          <w:tcPr>
            <w:tcW w:type="dxa" w:w="1714"/>
            <w:vAlign w:val="top"/>
            <w:tcMar>
              <w:top w:w="60" w:type="dxa"/>
              <w:start w:w="60" w:type="dxa"/>
              <w:bottom w:w="60" w:type="dxa"/>
              <w:end w:w="60" w:type="dxa"/>
            </w:tcMar>
          </w:tcPr>
          <w:p>
            <w:pPr>
              <w:spacing w:after="0" w:before="0" w:line="240" w:lineRule="auto"/>
            </w:pPr>
            <w:r>
              <w:rPr>
                <w:sz w:val="12"/>
              </w:rPr>
              <w:t>At least one approved search criterion must be provided before invoking a source API.</w:t>
            </w:r>
          </w:p>
        </w:tc>
        <w:tc>
          <w:tcPr>
            <w:tcW w:type="dxa" w:w="1714"/>
            <w:vAlign w:val="top"/>
            <w:tcMar>
              <w:top w:w="60" w:type="dxa"/>
              <w:start w:w="60" w:type="dxa"/>
              <w:bottom w:w="60" w:type="dxa"/>
              <w:end w:w="60" w:type="dxa"/>
            </w:tcMar>
          </w:tcPr>
          <w:p>
            <w:pPr>
              <w:spacing w:after="0" w:before="0" w:line="240" w:lineRule="auto"/>
            </w:pPr>
            <w:r>
              <w:rPr>
                <w:sz w:val="12"/>
              </w:rPr>
              <w:t>Validity</w:t>
            </w:r>
          </w:p>
        </w:tc>
        <w:tc>
          <w:tcPr>
            <w:tcW w:type="dxa" w:w="1714"/>
            <w:vAlign w:val="top"/>
            <w:tcMar>
              <w:top w:w="60" w:type="dxa"/>
              <w:start w:w="60" w:type="dxa"/>
              <w:bottom w:w="60" w:type="dxa"/>
              <w:end w:w="60" w:type="dxa"/>
            </w:tcMar>
          </w:tcPr>
          <w:p>
            <w:pPr>
              <w:spacing w:after="0" w:before="0" w:line="240" w:lineRule="auto"/>
            </w:pPr>
            <w:r>
              <w:rPr>
                <w:sz w:val="12"/>
              </w:rPr>
              <w:t>Server-side microflow validation.</w:t>
            </w:r>
          </w:p>
        </w:tc>
        <w:tc>
          <w:tcPr>
            <w:tcW w:type="dxa" w:w="1714"/>
            <w:vAlign w:val="top"/>
            <w:tcMar>
              <w:top w:w="60" w:type="dxa"/>
              <w:start w:w="60" w:type="dxa"/>
              <w:bottom w:w="60" w:type="dxa"/>
              <w:end w:w="60" w:type="dxa"/>
            </w:tcMar>
          </w:tcPr>
          <w:p>
            <w:pPr>
              <w:spacing w:after="0" w:before="0" w:line="240" w:lineRule="auto"/>
            </w:pPr>
            <w:r>
              <w:rPr>
                <w:sz w:val="12"/>
              </w:rPr>
              <w:t>Negative validation tests.</w:t>
            </w:r>
          </w:p>
        </w:tc>
      </w:tr>
      <w:tr>
        <w:tc>
          <w:tcPr>
            <w:tcW w:type="dxa" w:w="1714"/>
            <w:vAlign w:val="top"/>
            <w:tcMar>
              <w:top w:w="60" w:type="dxa"/>
              <w:start w:w="60" w:type="dxa"/>
              <w:bottom w:w="60" w:type="dxa"/>
              <w:end w:w="60" w:type="dxa"/>
            </w:tcMar>
          </w:tcPr>
          <w:p>
            <w:pPr>
              <w:spacing w:after="0" w:before="0" w:line="240" w:lineRule="auto"/>
            </w:pPr>
            <w:r>
              <w:rPr>
                <w:sz w:val="12"/>
              </w:rPr>
              <w:t>DQ-04</w:t>
            </w:r>
          </w:p>
        </w:tc>
        <w:tc>
          <w:tcPr>
            <w:tcW w:type="dxa" w:w="1714"/>
            <w:vAlign w:val="top"/>
            <w:tcMar>
              <w:top w:w="60" w:type="dxa"/>
              <w:start w:w="60" w:type="dxa"/>
              <w:bottom w:w="60" w:type="dxa"/>
              <w:end w:w="60" w:type="dxa"/>
            </w:tcMar>
          </w:tcPr>
          <w:p>
            <w:pPr>
              <w:spacing w:after="0" w:before="0" w:line="240" w:lineRule="auto"/>
            </w:pPr>
            <w:r>
              <w:rPr>
                <w:sz w:val="12"/>
              </w:rPr>
              <w:t>Search Criteria Format</w:t>
            </w:r>
          </w:p>
        </w:tc>
        <w:tc>
          <w:tcPr>
            <w:tcW w:type="dxa" w:w="1714"/>
            <w:vAlign w:val="top"/>
            <w:tcMar>
              <w:top w:w="60" w:type="dxa"/>
              <w:start w:w="60" w:type="dxa"/>
              <w:bottom w:w="60" w:type="dxa"/>
              <w:end w:w="60" w:type="dxa"/>
            </w:tcMar>
          </w:tcPr>
          <w:p>
            <w:pPr>
              <w:spacing w:after="0" w:before="0" w:line="240" w:lineRule="auto"/>
            </w:pPr>
            <w:r>
              <w:rPr>
                <w:sz w:val="12"/>
              </w:rPr>
              <w:t>Emirates ID, MRN, reference numbers, transaction IDs, mobile and email formats must be validated before API invocation.</w:t>
            </w:r>
          </w:p>
        </w:tc>
        <w:tc>
          <w:tcPr>
            <w:tcW w:type="dxa" w:w="1714"/>
            <w:vAlign w:val="top"/>
            <w:tcMar>
              <w:top w:w="60" w:type="dxa"/>
              <w:start w:w="60" w:type="dxa"/>
              <w:bottom w:w="60" w:type="dxa"/>
              <w:end w:w="60" w:type="dxa"/>
            </w:tcMar>
          </w:tcPr>
          <w:p>
            <w:pPr>
              <w:spacing w:after="0" w:before="0" w:line="240" w:lineRule="auto"/>
            </w:pPr>
            <w:r>
              <w:rPr>
                <w:sz w:val="12"/>
              </w:rPr>
              <w:t>Validity</w:t>
            </w:r>
          </w:p>
        </w:tc>
        <w:tc>
          <w:tcPr>
            <w:tcW w:type="dxa" w:w="1714"/>
            <w:vAlign w:val="top"/>
            <w:tcMar>
              <w:top w:w="60" w:type="dxa"/>
              <w:start w:w="60" w:type="dxa"/>
              <w:bottom w:w="60" w:type="dxa"/>
              <w:end w:w="60" w:type="dxa"/>
            </w:tcMar>
          </w:tcPr>
          <w:p>
            <w:pPr>
              <w:spacing w:after="0" w:before="0" w:line="240" w:lineRule="auto"/>
            </w:pPr>
            <w:r>
              <w:rPr>
                <w:sz w:val="12"/>
              </w:rPr>
              <w:t>Format-specific validation microflows.</w:t>
            </w:r>
          </w:p>
        </w:tc>
        <w:tc>
          <w:tcPr>
            <w:tcW w:type="dxa" w:w="1714"/>
            <w:vAlign w:val="top"/>
            <w:tcMar>
              <w:top w:w="60" w:type="dxa"/>
              <w:start w:w="60" w:type="dxa"/>
              <w:bottom w:w="60" w:type="dxa"/>
              <w:end w:w="60" w:type="dxa"/>
            </w:tcMar>
          </w:tcPr>
          <w:p>
            <w:pPr>
              <w:spacing w:after="0" w:before="0" w:line="240" w:lineRule="auto"/>
            </w:pPr>
            <w:r>
              <w:rPr>
                <w:sz w:val="12"/>
              </w:rPr>
              <w:t>Functional and negative test evidence.</w:t>
            </w:r>
          </w:p>
        </w:tc>
      </w:tr>
      <w:tr>
        <w:tc>
          <w:tcPr>
            <w:tcW w:type="dxa" w:w="1714"/>
            <w:vAlign w:val="top"/>
            <w:tcMar>
              <w:top w:w="60" w:type="dxa"/>
              <w:start w:w="60" w:type="dxa"/>
              <w:bottom w:w="60" w:type="dxa"/>
              <w:end w:w="60" w:type="dxa"/>
            </w:tcMar>
          </w:tcPr>
          <w:p>
            <w:pPr>
              <w:spacing w:after="0" w:before="0" w:line="240" w:lineRule="auto"/>
            </w:pPr>
            <w:r>
              <w:rPr>
                <w:sz w:val="12"/>
              </w:rPr>
              <w:t>DQ-05</w:t>
            </w:r>
          </w:p>
        </w:tc>
        <w:tc>
          <w:tcPr>
            <w:tcW w:type="dxa" w:w="1714"/>
            <w:vAlign w:val="top"/>
            <w:tcMar>
              <w:top w:w="60" w:type="dxa"/>
              <w:start w:w="60" w:type="dxa"/>
              <w:bottom w:w="60" w:type="dxa"/>
              <w:end w:w="60" w:type="dxa"/>
            </w:tcMar>
          </w:tcPr>
          <w:p>
            <w:pPr>
              <w:spacing w:after="0" w:before="0" w:line="240" w:lineRule="auto"/>
            </w:pPr>
            <w:r>
              <w:rPr>
                <w:sz w:val="12"/>
              </w:rPr>
              <w:t>API Response Mapping</w:t>
            </w:r>
          </w:p>
        </w:tc>
        <w:tc>
          <w:tcPr>
            <w:tcW w:type="dxa" w:w="1714"/>
            <w:vAlign w:val="top"/>
            <w:tcMar>
              <w:top w:w="60" w:type="dxa"/>
              <w:start w:w="60" w:type="dxa"/>
              <w:bottom w:w="60" w:type="dxa"/>
              <w:end w:w="60" w:type="dxa"/>
            </w:tcMar>
          </w:tcPr>
          <w:p>
            <w:pPr>
              <w:spacing w:after="0" w:before="0" w:line="240" w:lineRule="auto"/>
            </w:pPr>
            <w:r>
              <w:rPr>
                <w:sz w:val="12"/>
              </w:rPr>
              <w:t>Required response fields must be explicitly mapped; unknown fields must not be silently interpreted.</w:t>
            </w:r>
          </w:p>
        </w:tc>
        <w:tc>
          <w:tcPr>
            <w:tcW w:type="dxa" w:w="1714"/>
            <w:vAlign w:val="top"/>
            <w:tcMar>
              <w:top w:w="60" w:type="dxa"/>
              <w:start w:w="60" w:type="dxa"/>
              <w:bottom w:w="60" w:type="dxa"/>
              <w:end w:w="60" w:type="dxa"/>
            </w:tcMar>
          </w:tcPr>
          <w:p>
            <w:pPr>
              <w:spacing w:after="0" w:before="0" w:line="240" w:lineRule="auto"/>
            </w:pPr>
            <w:r>
              <w:rPr>
                <w:sz w:val="12"/>
              </w:rPr>
              <w:t>Completeness / Integrity</w:t>
            </w:r>
          </w:p>
        </w:tc>
        <w:tc>
          <w:tcPr>
            <w:tcW w:type="dxa" w:w="1714"/>
            <w:vAlign w:val="top"/>
            <w:tcMar>
              <w:top w:w="60" w:type="dxa"/>
              <w:start w:w="60" w:type="dxa"/>
              <w:bottom w:w="60" w:type="dxa"/>
              <w:end w:w="60" w:type="dxa"/>
            </w:tcMar>
          </w:tcPr>
          <w:p>
            <w:pPr>
              <w:spacing w:after="0" w:before="0" w:line="240" w:lineRule="auto"/>
            </w:pPr>
            <w:r>
              <w:rPr>
                <w:sz w:val="12"/>
              </w:rPr>
              <w:t>Mendix import mappings and contract tests.</w:t>
            </w:r>
          </w:p>
        </w:tc>
        <w:tc>
          <w:tcPr>
            <w:tcW w:type="dxa" w:w="1714"/>
            <w:vAlign w:val="top"/>
            <w:tcMar>
              <w:top w:w="60" w:type="dxa"/>
              <w:start w:w="60" w:type="dxa"/>
              <w:bottom w:w="60" w:type="dxa"/>
              <w:end w:w="60" w:type="dxa"/>
            </w:tcMar>
          </w:tcPr>
          <w:p>
            <w:pPr>
              <w:spacing w:after="0" w:before="0" w:line="240" w:lineRule="auto"/>
            </w:pPr>
            <w:r>
              <w:rPr>
                <w:sz w:val="12"/>
              </w:rPr>
              <w:t>API mapping review and contract-test results.</w:t>
            </w:r>
          </w:p>
        </w:tc>
      </w:tr>
      <w:tr>
        <w:tc>
          <w:tcPr>
            <w:tcW w:type="dxa" w:w="1714"/>
            <w:vAlign w:val="top"/>
            <w:tcMar>
              <w:top w:w="60" w:type="dxa"/>
              <w:start w:w="60" w:type="dxa"/>
              <w:bottom w:w="60" w:type="dxa"/>
              <w:end w:w="60" w:type="dxa"/>
            </w:tcMar>
          </w:tcPr>
          <w:p>
            <w:pPr>
              <w:spacing w:after="0" w:before="0" w:line="240" w:lineRule="auto"/>
            </w:pPr>
            <w:r>
              <w:rPr>
                <w:sz w:val="12"/>
              </w:rPr>
              <w:t>DQ-06</w:t>
            </w:r>
          </w:p>
        </w:tc>
        <w:tc>
          <w:tcPr>
            <w:tcW w:type="dxa" w:w="1714"/>
            <w:vAlign w:val="top"/>
            <w:tcMar>
              <w:top w:w="60" w:type="dxa"/>
              <w:start w:w="60" w:type="dxa"/>
              <w:bottom w:w="60" w:type="dxa"/>
              <w:end w:w="60" w:type="dxa"/>
            </w:tcMar>
          </w:tcPr>
          <w:p>
            <w:pPr>
              <w:spacing w:after="0" w:before="0" w:line="240" w:lineRule="auto"/>
            </w:pPr>
            <w:r>
              <w:rPr>
                <w:sz w:val="12"/>
              </w:rPr>
              <w:t>Optional Fields</w:t>
            </w:r>
          </w:p>
        </w:tc>
        <w:tc>
          <w:tcPr>
            <w:tcW w:type="dxa" w:w="1714"/>
            <w:vAlign w:val="top"/>
            <w:tcMar>
              <w:top w:w="60" w:type="dxa"/>
              <w:start w:w="60" w:type="dxa"/>
              <w:bottom w:w="60" w:type="dxa"/>
              <w:end w:w="60" w:type="dxa"/>
            </w:tcMar>
          </w:tcPr>
          <w:p>
            <w:pPr>
              <w:spacing w:after="0" w:before="0" w:line="240" w:lineRule="auto"/>
            </w:pPr>
            <w:r>
              <w:rPr>
                <w:sz w:val="12"/>
              </w:rPr>
              <w:t>Missing optional source fields must be displayed as “Not provided by source” or equivalent approved wording.</w:t>
            </w:r>
          </w:p>
        </w:tc>
        <w:tc>
          <w:tcPr>
            <w:tcW w:type="dxa" w:w="1714"/>
            <w:vAlign w:val="top"/>
            <w:tcMar>
              <w:top w:w="60" w:type="dxa"/>
              <w:start w:w="60" w:type="dxa"/>
              <w:bottom w:w="60" w:type="dxa"/>
              <w:end w:w="60" w:type="dxa"/>
            </w:tcMar>
          </w:tcPr>
          <w:p>
            <w:pPr>
              <w:spacing w:after="0" w:before="0" w:line="240" w:lineRule="auto"/>
            </w:pPr>
            <w:r>
              <w:rPr>
                <w:sz w:val="12"/>
              </w:rPr>
              <w:t>Presentation Quality</w:t>
            </w:r>
          </w:p>
        </w:tc>
        <w:tc>
          <w:tcPr>
            <w:tcW w:type="dxa" w:w="1714"/>
            <w:vAlign w:val="top"/>
            <w:tcMar>
              <w:top w:w="60" w:type="dxa"/>
              <w:start w:w="60" w:type="dxa"/>
              <w:bottom w:w="60" w:type="dxa"/>
              <w:end w:w="60" w:type="dxa"/>
            </w:tcMar>
          </w:tcPr>
          <w:p>
            <w:pPr>
              <w:spacing w:after="0" w:before="0" w:line="240" w:lineRule="auto"/>
            </w:pPr>
            <w:r>
              <w:rPr>
                <w:sz w:val="12"/>
              </w:rPr>
              <w:t>UI display rules and null-safe mapping.</w:t>
            </w:r>
          </w:p>
        </w:tc>
        <w:tc>
          <w:tcPr>
            <w:tcW w:type="dxa" w:w="1714"/>
            <w:vAlign w:val="top"/>
            <w:tcMar>
              <w:top w:w="60" w:type="dxa"/>
              <w:start w:w="60" w:type="dxa"/>
              <w:bottom w:w="60" w:type="dxa"/>
              <w:end w:w="60" w:type="dxa"/>
            </w:tcMar>
          </w:tcPr>
          <w:p>
            <w:pPr>
              <w:spacing w:after="0" w:before="0" w:line="240" w:lineRule="auto"/>
            </w:pPr>
            <w:r>
              <w:rPr>
                <w:sz w:val="12"/>
              </w:rPr>
              <w:t>UX acceptance test.</w:t>
            </w:r>
          </w:p>
        </w:tc>
      </w:tr>
      <w:tr>
        <w:tc>
          <w:tcPr>
            <w:tcW w:type="dxa" w:w="1714"/>
            <w:vAlign w:val="top"/>
            <w:tcMar>
              <w:top w:w="60" w:type="dxa"/>
              <w:start w:w="60" w:type="dxa"/>
              <w:bottom w:w="60" w:type="dxa"/>
              <w:end w:w="60" w:type="dxa"/>
            </w:tcMar>
          </w:tcPr>
          <w:p>
            <w:pPr>
              <w:spacing w:after="0" w:before="0" w:line="240" w:lineRule="auto"/>
            </w:pPr>
            <w:r>
              <w:rPr>
                <w:sz w:val="12"/>
              </w:rPr>
              <w:t>DQ-07</w:t>
            </w:r>
          </w:p>
        </w:tc>
        <w:tc>
          <w:tcPr>
            <w:tcW w:type="dxa" w:w="1714"/>
            <w:vAlign w:val="top"/>
            <w:tcMar>
              <w:top w:w="60" w:type="dxa"/>
              <w:start w:w="60" w:type="dxa"/>
              <w:bottom w:w="60" w:type="dxa"/>
              <w:end w:w="60" w:type="dxa"/>
            </w:tcMar>
          </w:tcPr>
          <w:p>
            <w:pPr>
              <w:spacing w:after="0" w:before="0" w:line="240" w:lineRule="auto"/>
            </w:pPr>
            <w:r>
              <w:rPr>
                <w:sz w:val="12"/>
              </w:rPr>
              <w:t>Status Values</w:t>
            </w:r>
          </w:p>
        </w:tc>
        <w:tc>
          <w:tcPr>
            <w:tcW w:type="dxa" w:w="1714"/>
            <w:vAlign w:val="top"/>
            <w:tcMar>
              <w:top w:w="60" w:type="dxa"/>
              <w:start w:w="60" w:type="dxa"/>
              <w:bottom w:w="60" w:type="dxa"/>
              <w:end w:w="60" w:type="dxa"/>
            </w:tcMar>
          </w:tcPr>
          <w:p>
            <w:pPr>
              <w:spacing w:after="0" w:before="0" w:line="240" w:lineRule="auto"/>
            </w:pPr>
            <w:r>
              <w:rPr>
                <w:sz w:val="12"/>
              </w:rPr>
              <w:t>Source status values must be displayed as returned or mapped only through approved display mapping.</w:t>
            </w:r>
          </w:p>
        </w:tc>
        <w:tc>
          <w:tcPr>
            <w:tcW w:type="dxa" w:w="1714"/>
            <w:vAlign w:val="top"/>
            <w:tcMar>
              <w:top w:w="60" w:type="dxa"/>
              <w:start w:w="60" w:type="dxa"/>
              <w:bottom w:w="60" w:type="dxa"/>
              <w:end w:w="60" w:type="dxa"/>
            </w:tcMar>
          </w:tcPr>
          <w:p>
            <w:pPr>
              <w:spacing w:after="0" w:before="0" w:line="240" w:lineRule="auto"/>
            </w:pPr>
            <w:r>
              <w:rPr>
                <w:sz w:val="12"/>
              </w:rPr>
              <w:t>Accuracy</w:t>
            </w:r>
          </w:p>
        </w:tc>
        <w:tc>
          <w:tcPr>
            <w:tcW w:type="dxa" w:w="1714"/>
            <w:vAlign w:val="top"/>
            <w:tcMar>
              <w:top w:w="60" w:type="dxa"/>
              <w:start w:w="60" w:type="dxa"/>
              <w:bottom w:w="60" w:type="dxa"/>
              <w:end w:w="60" w:type="dxa"/>
            </w:tcMar>
          </w:tcPr>
          <w:p>
            <w:pPr>
              <w:spacing w:after="0" w:before="0" w:line="240" w:lineRule="auto"/>
            </w:pPr>
            <w:r>
              <w:rPr>
                <w:sz w:val="12"/>
              </w:rPr>
              <w:t>Controlled status mapping table or enumeration in model, not editable DB table.</w:t>
            </w:r>
          </w:p>
        </w:tc>
        <w:tc>
          <w:tcPr>
            <w:tcW w:type="dxa" w:w="1714"/>
            <w:vAlign w:val="top"/>
            <w:tcMar>
              <w:top w:w="60" w:type="dxa"/>
              <w:start w:w="60" w:type="dxa"/>
              <w:bottom w:w="60" w:type="dxa"/>
              <w:end w:w="60" w:type="dxa"/>
            </w:tcMar>
          </w:tcPr>
          <w:p>
            <w:pPr>
              <w:spacing w:after="0" w:before="0" w:line="240" w:lineRule="auto"/>
            </w:pPr>
            <w:r>
              <w:rPr>
                <w:sz w:val="12"/>
              </w:rPr>
              <w:t>Source-owner approval.</w:t>
            </w:r>
          </w:p>
        </w:tc>
      </w:tr>
      <w:tr>
        <w:tc>
          <w:tcPr>
            <w:tcW w:type="dxa" w:w="1714"/>
            <w:vAlign w:val="top"/>
            <w:tcMar>
              <w:top w:w="60" w:type="dxa"/>
              <w:start w:w="60" w:type="dxa"/>
              <w:bottom w:w="60" w:type="dxa"/>
              <w:end w:w="60" w:type="dxa"/>
            </w:tcMar>
          </w:tcPr>
          <w:p>
            <w:pPr>
              <w:spacing w:after="0" w:before="0" w:line="240" w:lineRule="auto"/>
            </w:pPr>
            <w:r>
              <w:rPr>
                <w:sz w:val="12"/>
              </w:rPr>
              <w:t>DQ-08</w:t>
            </w:r>
          </w:p>
        </w:tc>
        <w:tc>
          <w:tcPr>
            <w:tcW w:type="dxa" w:w="1714"/>
            <w:vAlign w:val="top"/>
            <w:tcMar>
              <w:top w:w="60" w:type="dxa"/>
              <w:start w:w="60" w:type="dxa"/>
              <w:bottom w:w="60" w:type="dxa"/>
              <w:end w:w="60" w:type="dxa"/>
            </w:tcMar>
          </w:tcPr>
          <w:p>
            <w:pPr>
              <w:spacing w:after="0" w:before="0" w:line="240" w:lineRule="auto"/>
            </w:pPr>
            <w:r>
              <w:rPr>
                <w:sz w:val="12"/>
              </w:rPr>
              <w:t>Result Limits</w:t>
            </w:r>
          </w:p>
        </w:tc>
        <w:tc>
          <w:tcPr>
            <w:tcW w:type="dxa" w:w="1714"/>
            <w:vAlign w:val="top"/>
            <w:tcMar>
              <w:top w:w="60" w:type="dxa"/>
              <w:start w:w="60" w:type="dxa"/>
              <w:bottom w:w="60" w:type="dxa"/>
              <w:end w:w="60" w:type="dxa"/>
            </w:tcMar>
          </w:tcPr>
          <w:p>
            <w:pPr>
              <w:spacing w:after="0" w:before="0" w:line="240" w:lineRule="auto"/>
            </w:pPr>
            <w:r>
              <w:rPr>
                <w:sz w:val="12"/>
              </w:rPr>
              <w:t>Search responses must be bounded by source pagination or EMH display limits.</w:t>
            </w:r>
          </w:p>
        </w:tc>
        <w:tc>
          <w:tcPr>
            <w:tcW w:type="dxa" w:w="1714"/>
            <w:vAlign w:val="top"/>
            <w:tcMar>
              <w:top w:w="60" w:type="dxa"/>
              <w:start w:w="60" w:type="dxa"/>
              <w:bottom w:w="60" w:type="dxa"/>
              <w:end w:w="60" w:type="dxa"/>
            </w:tcMar>
          </w:tcPr>
          <w:p>
            <w:pPr>
              <w:spacing w:after="0" w:before="0" w:line="240" w:lineRule="auto"/>
            </w:pPr>
            <w:r>
              <w:rPr>
                <w:sz w:val="12"/>
              </w:rPr>
              <w:t>Completeness / Safety</w:t>
            </w:r>
          </w:p>
        </w:tc>
        <w:tc>
          <w:tcPr>
            <w:tcW w:type="dxa" w:w="1714"/>
            <w:vAlign w:val="top"/>
            <w:tcMar>
              <w:top w:w="60" w:type="dxa"/>
              <w:start w:w="60" w:type="dxa"/>
              <w:bottom w:w="60" w:type="dxa"/>
              <w:end w:w="60" w:type="dxa"/>
            </w:tcMar>
          </w:tcPr>
          <w:p>
            <w:pPr>
              <w:spacing w:after="0" w:before="0" w:line="240" w:lineRule="auto"/>
            </w:pPr>
            <w:r>
              <w:rPr>
                <w:sz w:val="12"/>
              </w:rPr>
              <w:t>Page size and maximum result enforcement.</w:t>
            </w:r>
          </w:p>
        </w:tc>
        <w:tc>
          <w:tcPr>
            <w:tcW w:type="dxa" w:w="1714"/>
            <w:vAlign w:val="top"/>
            <w:tcMar>
              <w:top w:w="60" w:type="dxa"/>
              <w:start w:w="60" w:type="dxa"/>
              <w:bottom w:w="60" w:type="dxa"/>
              <w:end w:w="60" w:type="dxa"/>
            </w:tcMar>
          </w:tcPr>
          <w:p>
            <w:pPr>
              <w:spacing w:after="0" w:before="0" w:line="240" w:lineRule="auto"/>
            </w:pPr>
            <w:r>
              <w:rPr>
                <w:sz w:val="12"/>
              </w:rPr>
              <w:t>Performance and payload test.</w:t>
            </w:r>
          </w:p>
        </w:tc>
      </w:tr>
      <w:tr>
        <w:tc>
          <w:tcPr>
            <w:tcW w:type="dxa" w:w="1714"/>
            <w:vAlign w:val="top"/>
            <w:tcMar>
              <w:top w:w="60" w:type="dxa"/>
              <w:start w:w="60" w:type="dxa"/>
              <w:bottom w:w="60" w:type="dxa"/>
              <w:end w:w="60" w:type="dxa"/>
            </w:tcMar>
          </w:tcPr>
          <w:p>
            <w:pPr>
              <w:spacing w:after="0" w:before="0" w:line="240" w:lineRule="auto"/>
            </w:pPr>
            <w:r>
              <w:rPr>
                <w:sz w:val="12"/>
              </w:rPr>
              <w:t>DQ-09</w:t>
            </w:r>
          </w:p>
        </w:tc>
        <w:tc>
          <w:tcPr>
            <w:tcW w:type="dxa" w:w="1714"/>
            <w:vAlign w:val="top"/>
            <w:tcMar>
              <w:top w:w="60" w:type="dxa"/>
              <w:start w:w="60" w:type="dxa"/>
              <w:bottom w:w="60" w:type="dxa"/>
              <w:end w:w="60" w:type="dxa"/>
            </w:tcMar>
          </w:tcPr>
          <w:p>
            <w:pPr>
              <w:spacing w:after="0" w:before="0" w:line="240" w:lineRule="auto"/>
            </w:pPr>
            <w:r>
              <w:rPr>
                <w:sz w:val="12"/>
              </w:rPr>
              <w:t>Sensitive Field Masking</w:t>
            </w:r>
          </w:p>
        </w:tc>
        <w:tc>
          <w:tcPr>
            <w:tcW w:type="dxa" w:w="1714"/>
            <w:vAlign w:val="top"/>
            <w:tcMar>
              <w:top w:w="60" w:type="dxa"/>
              <w:start w:w="60" w:type="dxa"/>
              <w:bottom w:w="60" w:type="dxa"/>
              <w:end w:w="60" w:type="dxa"/>
            </w:tcMar>
          </w:tcPr>
          <w:p>
            <w:pPr>
              <w:spacing w:after="0" w:before="0" w:line="240" w:lineRule="auto"/>
            </w:pPr>
            <w:r>
              <w:rPr>
                <w:sz w:val="12"/>
              </w:rPr>
              <w:t>Sensitive identifiers must be masked according to role and field classification.</w:t>
            </w:r>
          </w:p>
        </w:tc>
        <w:tc>
          <w:tcPr>
            <w:tcW w:type="dxa" w:w="1714"/>
            <w:vAlign w:val="top"/>
            <w:tcMar>
              <w:top w:w="60" w:type="dxa"/>
              <w:start w:w="60" w:type="dxa"/>
              <w:bottom w:w="60" w:type="dxa"/>
              <w:end w:w="60" w:type="dxa"/>
            </w:tcMar>
          </w:tcPr>
          <w:p>
            <w:pPr>
              <w:spacing w:after="0" w:before="0" w:line="240" w:lineRule="auto"/>
            </w:pPr>
            <w:r>
              <w:rPr>
                <w:sz w:val="12"/>
              </w:rPr>
              <w:t>Privacy Quality</w:t>
            </w:r>
          </w:p>
        </w:tc>
        <w:tc>
          <w:tcPr>
            <w:tcW w:type="dxa" w:w="1714"/>
            <w:vAlign w:val="top"/>
            <w:tcMar>
              <w:top w:w="60" w:type="dxa"/>
              <w:start w:w="60" w:type="dxa"/>
              <w:bottom w:w="60" w:type="dxa"/>
              <w:end w:w="60" w:type="dxa"/>
            </w:tcMar>
          </w:tcPr>
          <w:p>
            <w:pPr>
              <w:spacing w:after="0" w:before="0" w:line="240" w:lineRule="auto"/>
            </w:pPr>
            <w:r>
              <w:rPr>
                <w:sz w:val="12"/>
              </w:rPr>
              <w:t>Role-specific display logic and privacy matrix.</w:t>
            </w:r>
          </w:p>
        </w:tc>
        <w:tc>
          <w:tcPr>
            <w:tcW w:type="dxa" w:w="1714"/>
            <w:vAlign w:val="top"/>
            <w:tcMar>
              <w:top w:w="60" w:type="dxa"/>
              <w:start w:w="60" w:type="dxa"/>
              <w:bottom w:w="60" w:type="dxa"/>
              <w:end w:w="60" w:type="dxa"/>
            </w:tcMar>
          </w:tcPr>
          <w:p>
            <w:pPr>
              <w:spacing w:after="0" w:before="0" w:line="240" w:lineRule="auto"/>
            </w:pPr>
            <w:r>
              <w:rPr>
                <w:sz w:val="12"/>
              </w:rPr>
              <w:t>Privacy and negative-access tests.</w:t>
            </w:r>
          </w:p>
        </w:tc>
      </w:tr>
      <w:tr>
        <w:tc>
          <w:tcPr>
            <w:tcW w:type="dxa" w:w="1714"/>
            <w:vAlign w:val="top"/>
            <w:tcMar>
              <w:top w:w="60" w:type="dxa"/>
              <w:start w:w="60" w:type="dxa"/>
              <w:bottom w:w="60" w:type="dxa"/>
              <w:end w:w="60" w:type="dxa"/>
            </w:tcMar>
          </w:tcPr>
          <w:p>
            <w:pPr>
              <w:spacing w:after="0" w:before="0" w:line="240" w:lineRule="auto"/>
            </w:pPr>
            <w:r>
              <w:rPr>
                <w:sz w:val="12"/>
              </w:rPr>
              <w:t>DQ-10</w:t>
            </w:r>
          </w:p>
        </w:tc>
        <w:tc>
          <w:tcPr>
            <w:tcW w:type="dxa" w:w="1714"/>
            <w:vAlign w:val="top"/>
            <w:tcMar>
              <w:top w:w="60" w:type="dxa"/>
              <w:start w:w="60" w:type="dxa"/>
              <w:bottom w:w="60" w:type="dxa"/>
              <w:end w:w="60" w:type="dxa"/>
            </w:tcMar>
          </w:tcPr>
          <w:p>
            <w:pPr>
              <w:spacing w:after="0" w:before="0" w:line="240" w:lineRule="auto"/>
            </w:pPr>
            <w:r>
              <w:rPr>
                <w:sz w:val="12"/>
              </w:rPr>
              <w:t>Audit Event Completeness</w:t>
            </w:r>
          </w:p>
        </w:tc>
        <w:tc>
          <w:tcPr>
            <w:tcW w:type="dxa" w:w="1714"/>
            <w:vAlign w:val="top"/>
            <w:tcMar>
              <w:top w:w="60" w:type="dxa"/>
              <w:start w:w="60" w:type="dxa"/>
              <w:bottom w:w="60" w:type="dxa"/>
              <w:end w:w="60" w:type="dxa"/>
            </w:tcMar>
          </w:tcPr>
          <w:p>
            <w:pPr>
              <w:spacing w:after="0" w:before="0" w:line="240" w:lineRule="auto"/>
            </w:pPr>
            <w:r>
              <w:rPr>
                <w:sz w:val="12"/>
              </w:rPr>
              <w:t>Every completed support investigation and approved administrative/security action must generate an audit event.</w:t>
            </w:r>
          </w:p>
        </w:tc>
        <w:tc>
          <w:tcPr>
            <w:tcW w:type="dxa" w:w="1714"/>
            <w:vAlign w:val="top"/>
            <w:tcMar>
              <w:top w:w="60" w:type="dxa"/>
              <w:start w:w="60" w:type="dxa"/>
              <w:bottom w:w="60" w:type="dxa"/>
              <w:end w:w="60" w:type="dxa"/>
            </w:tcMar>
          </w:tcPr>
          <w:p>
            <w:pPr>
              <w:spacing w:after="0" w:before="0" w:line="240" w:lineRule="auto"/>
            </w:pPr>
            <w:r>
              <w:rPr>
                <w:sz w:val="12"/>
              </w:rPr>
              <w:t>Completeness</w:t>
            </w:r>
          </w:p>
        </w:tc>
        <w:tc>
          <w:tcPr>
            <w:tcW w:type="dxa" w:w="1714"/>
            <w:vAlign w:val="top"/>
            <w:tcMar>
              <w:top w:w="60" w:type="dxa"/>
              <w:start w:w="60" w:type="dxa"/>
              <w:bottom w:w="60" w:type="dxa"/>
              <w:end w:w="60" w:type="dxa"/>
            </w:tcMar>
          </w:tcPr>
          <w:p>
            <w:pPr>
              <w:spacing w:after="0" w:before="0" w:line="240" w:lineRule="auto"/>
            </w:pPr>
            <w:r>
              <w:rPr>
                <w:sz w:val="12"/>
              </w:rPr>
              <w:t>Audit context microflows and outbox creation.</w:t>
            </w:r>
          </w:p>
        </w:tc>
        <w:tc>
          <w:tcPr>
            <w:tcW w:type="dxa" w:w="1714"/>
            <w:vAlign w:val="top"/>
            <w:tcMar>
              <w:top w:w="60" w:type="dxa"/>
              <w:start w:w="60" w:type="dxa"/>
              <w:bottom w:w="60" w:type="dxa"/>
              <w:end w:w="60" w:type="dxa"/>
            </w:tcMar>
          </w:tcPr>
          <w:p>
            <w:pPr>
              <w:spacing w:after="0" w:before="0" w:line="240" w:lineRule="auto"/>
            </w:pPr>
            <w:r>
              <w:rPr>
                <w:sz w:val="12"/>
              </w:rPr>
              <w:t>Audit completeness test.</w:t>
            </w:r>
          </w:p>
        </w:tc>
      </w:tr>
      <w:tr>
        <w:tc>
          <w:tcPr>
            <w:tcW w:type="dxa" w:w="1714"/>
            <w:vAlign w:val="top"/>
            <w:tcMar>
              <w:top w:w="60" w:type="dxa"/>
              <w:start w:w="60" w:type="dxa"/>
              <w:bottom w:w="60" w:type="dxa"/>
              <w:end w:w="60" w:type="dxa"/>
            </w:tcMar>
          </w:tcPr>
          <w:p>
            <w:pPr>
              <w:spacing w:after="0" w:before="0" w:line="240" w:lineRule="auto"/>
            </w:pPr>
            <w:r>
              <w:rPr>
                <w:sz w:val="12"/>
              </w:rPr>
              <w:t>DQ-11</w:t>
            </w:r>
          </w:p>
        </w:tc>
        <w:tc>
          <w:tcPr>
            <w:tcW w:type="dxa" w:w="1714"/>
            <w:vAlign w:val="top"/>
            <w:tcMar>
              <w:top w:w="60" w:type="dxa"/>
              <w:start w:w="60" w:type="dxa"/>
              <w:bottom w:w="60" w:type="dxa"/>
              <w:end w:w="60" w:type="dxa"/>
            </w:tcMar>
          </w:tcPr>
          <w:p>
            <w:pPr>
              <w:spacing w:after="0" w:before="0" w:line="240" w:lineRule="auto"/>
            </w:pPr>
            <w:r>
              <w:rPr>
                <w:sz w:val="12"/>
              </w:rPr>
              <w:t>AuditOutbox Integrity</w:t>
            </w:r>
          </w:p>
        </w:tc>
        <w:tc>
          <w:tcPr>
            <w:tcW w:type="dxa" w:w="1714"/>
            <w:vAlign w:val="top"/>
            <w:tcMar>
              <w:top w:w="60" w:type="dxa"/>
              <w:start w:w="60" w:type="dxa"/>
              <w:bottom w:w="60" w:type="dxa"/>
              <w:end w:w="60" w:type="dxa"/>
            </w:tcMar>
          </w:tcPr>
          <w:p>
            <w:pPr>
              <w:spacing w:after="0" w:before="0" w:line="240" w:lineRule="auto"/>
            </w:pPr>
            <w:r>
              <w:rPr>
                <w:sz w:val="12"/>
              </w:rPr>
              <w:t>Each AuditOutbox record must contain AuditEventId, CorrelationId, category, action, outcome and timestamp.</w:t>
            </w:r>
          </w:p>
        </w:tc>
        <w:tc>
          <w:tcPr>
            <w:tcW w:type="dxa" w:w="1714"/>
            <w:vAlign w:val="top"/>
            <w:tcMar>
              <w:top w:w="60" w:type="dxa"/>
              <w:start w:w="60" w:type="dxa"/>
              <w:bottom w:w="60" w:type="dxa"/>
              <w:end w:w="60" w:type="dxa"/>
            </w:tcMar>
          </w:tcPr>
          <w:p>
            <w:pPr>
              <w:spacing w:after="0" w:before="0" w:line="240" w:lineRule="auto"/>
            </w:pPr>
            <w:r>
              <w:rPr>
                <w:sz w:val="12"/>
              </w:rPr>
              <w:t>Completeness</w:t>
            </w:r>
          </w:p>
        </w:tc>
        <w:tc>
          <w:tcPr>
            <w:tcW w:type="dxa" w:w="1714"/>
            <w:vAlign w:val="top"/>
            <w:tcMar>
              <w:top w:w="60" w:type="dxa"/>
              <w:start w:w="60" w:type="dxa"/>
              <w:bottom w:w="60" w:type="dxa"/>
              <w:end w:w="60" w:type="dxa"/>
            </w:tcMar>
          </w:tcPr>
          <w:p>
            <w:pPr>
              <w:spacing w:after="0" w:before="0" w:line="240" w:lineRule="auto"/>
            </w:pPr>
            <w:r>
              <w:rPr>
                <w:sz w:val="12"/>
              </w:rPr>
              <w:t>Mandatory attributes and validation before queue commit.</w:t>
            </w:r>
          </w:p>
        </w:tc>
        <w:tc>
          <w:tcPr>
            <w:tcW w:type="dxa" w:w="1714"/>
            <w:vAlign w:val="top"/>
            <w:tcMar>
              <w:top w:w="60" w:type="dxa"/>
              <w:start w:w="60" w:type="dxa"/>
              <w:bottom w:w="60" w:type="dxa"/>
              <w:end w:w="60" w:type="dxa"/>
            </w:tcMar>
          </w:tcPr>
          <w:p>
            <w:pPr>
              <w:spacing w:after="0" w:before="0" w:line="240" w:lineRule="auto"/>
            </w:pPr>
            <w:r>
              <w:rPr>
                <w:sz w:val="12"/>
              </w:rPr>
              <w:t>Database inspection during test.</w:t>
            </w:r>
          </w:p>
        </w:tc>
      </w:tr>
      <w:tr>
        <w:tc>
          <w:tcPr>
            <w:tcW w:type="dxa" w:w="1714"/>
            <w:vAlign w:val="top"/>
            <w:tcMar>
              <w:top w:w="60" w:type="dxa"/>
              <w:start w:w="60" w:type="dxa"/>
              <w:bottom w:w="60" w:type="dxa"/>
              <w:end w:w="60" w:type="dxa"/>
            </w:tcMar>
          </w:tcPr>
          <w:p>
            <w:pPr>
              <w:spacing w:after="0" w:before="0" w:line="240" w:lineRule="auto"/>
            </w:pPr>
            <w:r>
              <w:rPr>
                <w:sz w:val="12"/>
              </w:rPr>
              <w:t>DQ-12</w:t>
            </w:r>
          </w:p>
        </w:tc>
        <w:tc>
          <w:tcPr>
            <w:tcW w:type="dxa" w:w="1714"/>
            <w:vAlign w:val="top"/>
            <w:tcMar>
              <w:top w:w="60" w:type="dxa"/>
              <w:start w:w="60" w:type="dxa"/>
              <w:bottom w:w="60" w:type="dxa"/>
              <w:end w:w="60" w:type="dxa"/>
            </w:tcMar>
          </w:tcPr>
          <w:p>
            <w:pPr>
              <w:spacing w:after="0" w:before="0" w:line="240" w:lineRule="auto"/>
            </w:pPr>
            <w:r>
              <w:rPr>
                <w:sz w:val="12"/>
              </w:rPr>
              <w:t>Audit Delivery Acknowledgement</w:t>
            </w:r>
          </w:p>
        </w:tc>
        <w:tc>
          <w:tcPr>
            <w:tcW w:type="dxa" w:w="1714"/>
            <w:vAlign w:val="top"/>
            <w:tcMar>
              <w:top w:w="60" w:type="dxa"/>
              <w:start w:w="60" w:type="dxa"/>
              <w:bottom w:w="60" w:type="dxa"/>
              <w:end w:w="60" w:type="dxa"/>
            </w:tcMar>
          </w:tcPr>
          <w:p>
            <w:pPr>
              <w:spacing w:after="0" w:before="0" w:line="240" w:lineRule="auto"/>
            </w:pPr>
            <w:r>
              <w:rPr>
                <w:sz w:val="12"/>
              </w:rPr>
              <w:t>Delivered audit events must receive acknowledgement from the Enterprise Audit Repository before local cleanup.</w:t>
            </w:r>
          </w:p>
        </w:tc>
        <w:tc>
          <w:tcPr>
            <w:tcW w:type="dxa" w:w="1714"/>
            <w:vAlign w:val="top"/>
            <w:tcMar>
              <w:top w:w="60" w:type="dxa"/>
              <w:start w:w="60" w:type="dxa"/>
              <w:bottom w:w="60" w:type="dxa"/>
              <w:end w:w="60" w:type="dxa"/>
            </w:tcMar>
          </w:tcPr>
          <w:p>
            <w:pPr>
              <w:spacing w:after="0" w:before="0" w:line="240" w:lineRule="auto"/>
            </w:pPr>
            <w:r>
              <w:rPr>
                <w:sz w:val="12"/>
              </w:rPr>
              <w:t>Consistency</w:t>
            </w:r>
          </w:p>
        </w:tc>
        <w:tc>
          <w:tcPr>
            <w:tcW w:type="dxa" w:w="1714"/>
            <w:vAlign w:val="top"/>
            <w:tcMar>
              <w:top w:w="60" w:type="dxa"/>
              <w:start w:w="60" w:type="dxa"/>
              <w:bottom w:w="60" w:type="dxa"/>
              <w:end w:w="60" w:type="dxa"/>
            </w:tcMar>
          </w:tcPr>
          <w:p>
            <w:pPr>
              <w:spacing w:after="0" w:before="0" w:line="240" w:lineRule="auto"/>
            </w:pPr>
            <w:r>
              <w:rPr>
                <w:sz w:val="12"/>
              </w:rPr>
              <w:t>Repository acknowledgement handling and housekeeping rules.</w:t>
            </w:r>
          </w:p>
        </w:tc>
        <w:tc>
          <w:tcPr>
            <w:tcW w:type="dxa" w:w="1714"/>
            <w:vAlign w:val="top"/>
            <w:tcMar>
              <w:top w:w="60" w:type="dxa"/>
              <w:start w:w="60" w:type="dxa"/>
              <w:bottom w:w="60" w:type="dxa"/>
              <w:end w:w="60" w:type="dxa"/>
            </w:tcMar>
          </w:tcPr>
          <w:p>
            <w:pPr>
              <w:spacing w:after="0" w:before="0" w:line="240" w:lineRule="auto"/>
            </w:pPr>
            <w:r>
              <w:rPr>
                <w:sz w:val="12"/>
              </w:rPr>
              <w:t>Audit delivery test.</w:t>
            </w:r>
          </w:p>
        </w:tc>
      </w:tr>
      <w:tr>
        <w:tc>
          <w:tcPr>
            <w:tcW w:type="dxa" w:w="1714"/>
            <w:vAlign w:val="top"/>
            <w:tcMar>
              <w:top w:w="60" w:type="dxa"/>
              <w:start w:w="60" w:type="dxa"/>
              <w:bottom w:w="60" w:type="dxa"/>
              <w:end w:w="60" w:type="dxa"/>
            </w:tcMar>
          </w:tcPr>
          <w:p>
            <w:pPr>
              <w:spacing w:after="0" w:before="0" w:line="240" w:lineRule="auto"/>
            </w:pPr>
            <w:r>
              <w:rPr>
                <w:sz w:val="12"/>
              </w:rPr>
              <w:t>DQ-13</w:t>
            </w:r>
          </w:p>
        </w:tc>
        <w:tc>
          <w:tcPr>
            <w:tcW w:type="dxa" w:w="1714"/>
            <w:vAlign w:val="top"/>
            <w:tcMar>
              <w:top w:w="60" w:type="dxa"/>
              <w:start w:w="60" w:type="dxa"/>
              <w:bottom w:w="60" w:type="dxa"/>
              <w:end w:w="60" w:type="dxa"/>
            </w:tcMar>
          </w:tcPr>
          <w:p>
            <w:pPr>
              <w:spacing w:after="0" w:before="0" w:line="240" w:lineRule="auto"/>
            </w:pPr>
            <w:r>
              <w:rPr>
                <w:sz w:val="12"/>
              </w:rPr>
              <w:t>Exception Sanitization</w:t>
            </w:r>
          </w:p>
        </w:tc>
        <w:tc>
          <w:tcPr>
            <w:tcW w:type="dxa" w:w="1714"/>
            <w:vAlign w:val="top"/>
            <w:tcMar>
              <w:top w:w="60" w:type="dxa"/>
              <w:start w:w="60" w:type="dxa"/>
              <w:bottom w:w="60" w:type="dxa"/>
              <w:end w:w="60" w:type="dxa"/>
            </w:tcMar>
          </w:tcPr>
          <w:p>
            <w:pPr>
              <w:spacing w:after="0" w:before="0" w:line="240" w:lineRule="auto"/>
            </w:pPr>
            <w:r>
              <w:rPr>
                <w:sz w:val="12"/>
              </w:rPr>
              <w:t>Exception logs must not contain patient data, clinical data, search criteria, API payloads, tokens or credentials.</w:t>
            </w:r>
          </w:p>
        </w:tc>
        <w:tc>
          <w:tcPr>
            <w:tcW w:type="dxa" w:w="1714"/>
            <w:vAlign w:val="top"/>
            <w:tcMar>
              <w:top w:w="60" w:type="dxa"/>
              <w:start w:w="60" w:type="dxa"/>
              <w:bottom w:w="60" w:type="dxa"/>
              <w:end w:w="60" w:type="dxa"/>
            </w:tcMar>
          </w:tcPr>
          <w:p>
            <w:pPr>
              <w:spacing w:after="0" w:before="0" w:line="240" w:lineRule="auto"/>
            </w:pPr>
            <w:r>
              <w:rPr>
                <w:sz w:val="12"/>
              </w:rPr>
              <w:t>Privacy / Security</w:t>
            </w:r>
          </w:p>
        </w:tc>
        <w:tc>
          <w:tcPr>
            <w:tcW w:type="dxa" w:w="1714"/>
            <w:vAlign w:val="top"/>
            <w:tcMar>
              <w:top w:w="60" w:type="dxa"/>
              <w:start w:w="60" w:type="dxa"/>
              <w:bottom w:w="60" w:type="dxa"/>
              <w:end w:w="60" w:type="dxa"/>
            </w:tcMar>
          </w:tcPr>
          <w:p>
            <w:pPr>
              <w:spacing w:after="0" w:before="0" w:line="240" w:lineRule="auto"/>
            </w:pPr>
            <w:r>
              <w:rPr>
                <w:sz w:val="12"/>
              </w:rPr>
              <w:t>Redaction, structured logging and log inspection.</w:t>
            </w:r>
          </w:p>
        </w:tc>
        <w:tc>
          <w:tcPr>
            <w:tcW w:type="dxa" w:w="1714"/>
            <w:vAlign w:val="top"/>
            <w:tcMar>
              <w:top w:w="60" w:type="dxa"/>
              <w:start w:w="60" w:type="dxa"/>
              <w:bottom w:w="60" w:type="dxa"/>
              <w:end w:w="60" w:type="dxa"/>
            </w:tcMar>
          </w:tcPr>
          <w:p>
            <w:pPr>
              <w:spacing w:after="0" w:before="0" w:line="240" w:lineRule="auto"/>
            </w:pPr>
            <w:r>
              <w:rPr>
                <w:sz w:val="12"/>
              </w:rPr>
              <w:t>Log review and sensitive-data detection.</w:t>
            </w:r>
          </w:p>
        </w:tc>
      </w:tr>
      <w:tr>
        <w:tc>
          <w:tcPr>
            <w:tcW w:type="dxa" w:w="1714"/>
            <w:vAlign w:val="top"/>
            <w:tcMar>
              <w:top w:w="60" w:type="dxa"/>
              <w:start w:w="60" w:type="dxa"/>
              <w:bottom w:w="60" w:type="dxa"/>
              <w:end w:w="60" w:type="dxa"/>
            </w:tcMar>
          </w:tcPr>
          <w:p>
            <w:pPr>
              <w:spacing w:after="0" w:before="0" w:line="240" w:lineRule="auto"/>
            </w:pPr>
            <w:r>
              <w:rPr>
                <w:sz w:val="12"/>
              </w:rPr>
              <w:t>DQ-14</w:t>
            </w:r>
          </w:p>
        </w:tc>
        <w:tc>
          <w:tcPr>
            <w:tcW w:type="dxa" w:w="1714"/>
            <w:vAlign w:val="top"/>
            <w:tcMar>
              <w:top w:w="60" w:type="dxa"/>
              <w:start w:w="60" w:type="dxa"/>
              <w:bottom w:w="60" w:type="dxa"/>
              <w:end w:w="60" w:type="dxa"/>
            </w:tcMar>
          </w:tcPr>
          <w:p>
            <w:pPr>
              <w:spacing w:after="0" w:before="0" w:line="240" w:lineRule="auto"/>
            </w:pPr>
            <w:r>
              <w:rPr>
                <w:sz w:val="12"/>
              </w:rPr>
              <w:t>Configuration Integrity</w:t>
            </w:r>
          </w:p>
        </w:tc>
        <w:tc>
          <w:tcPr>
            <w:tcW w:type="dxa" w:w="1714"/>
            <w:vAlign w:val="top"/>
            <w:tcMar>
              <w:top w:w="60" w:type="dxa"/>
              <w:start w:w="60" w:type="dxa"/>
              <w:bottom w:w="60" w:type="dxa"/>
              <w:end w:w="60" w:type="dxa"/>
            </w:tcMar>
          </w:tcPr>
          <w:p>
            <w:pPr>
              <w:spacing w:after="0" w:before="0" w:line="240" w:lineRule="auto"/>
            </w:pPr>
            <w:r>
              <w:rPr>
                <w:sz w:val="12"/>
              </w:rPr>
              <w:t>Environment-specific endpoint and secret references must be supplied by deployment/platform configuration.</w:t>
            </w:r>
          </w:p>
        </w:tc>
        <w:tc>
          <w:tcPr>
            <w:tcW w:type="dxa" w:w="1714"/>
            <w:vAlign w:val="top"/>
            <w:tcMar>
              <w:top w:w="60" w:type="dxa"/>
              <w:start w:w="60" w:type="dxa"/>
              <w:bottom w:w="60" w:type="dxa"/>
              <w:end w:w="60" w:type="dxa"/>
            </w:tcMar>
          </w:tcPr>
          <w:p>
            <w:pPr>
              <w:spacing w:after="0" w:before="0" w:line="240" w:lineRule="auto"/>
            </w:pPr>
            <w:r>
              <w:rPr>
                <w:sz w:val="12"/>
              </w:rPr>
              <w:t>Configuration Quality</w:t>
            </w:r>
          </w:p>
        </w:tc>
        <w:tc>
          <w:tcPr>
            <w:tcW w:type="dxa" w:w="1714"/>
            <w:vAlign w:val="top"/>
            <w:tcMar>
              <w:top w:w="60" w:type="dxa"/>
              <w:start w:w="60" w:type="dxa"/>
              <w:bottom w:w="60" w:type="dxa"/>
              <w:end w:w="60" w:type="dxa"/>
            </w:tcMar>
          </w:tcPr>
          <w:p>
            <w:pPr>
              <w:spacing w:after="0" w:before="0" w:line="240" w:lineRule="auto"/>
            </w:pPr>
            <w:r>
              <w:rPr>
                <w:sz w:val="12"/>
              </w:rPr>
              <w:t>Pipeline validation, environment variables, Mendix constants and secret references.</w:t>
            </w:r>
          </w:p>
        </w:tc>
        <w:tc>
          <w:tcPr>
            <w:tcW w:type="dxa" w:w="1714"/>
            <w:vAlign w:val="top"/>
            <w:tcMar>
              <w:top w:w="60" w:type="dxa"/>
              <w:start w:w="60" w:type="dxa"/>
              <w:bottom w:w="60" w:type="dxa"/>
              <w:end w:w="60" w:type="dxa"/>
            </w:tcMar>
          </w:tcPr>
          <w:p>
            <w:pPr>
              <w:spacing w:after="0" w:before="0" w:line="240" w:lineRule="auto"/>
            </w:pPr>
            <w:r>
              <w:rPr>
                <w:sz w:val="12"/>
              </w:rPr>
              <w:t>Deployment evidence.</w:t>
            </w:r>
          </w:p>
        </w:tc>
      </w:tr>
      <w:tr>
        <w:tc>
          <w:tcPr>
            <w:tcW w:type="dxa" w:w="1714"/>
            <w:vAlign w:val="top"/>
            <w:tcMar>
              <w:top w:w="60" w:type="dxa"/>
              <w:start w:w="60" w:type="dxa"/>
              <w:bottom w:w="60" w:type="dxa"/>
              <w:end w:w="60" w:type="dxa"/>
            </w:tcMar>
          </w:tcPr>
          <w:p>
            <w:pPr>
              <w:spacing w:after="0" w:before="0" w:line="240" w:lineRule="auto"/>
            </w:pPr>
            <w:r>
              <w:rPr>
                <w:sz w:val="12"/>
              </w:rPr>
              <w:t>DQ-15</w:t>
            </w:r>
          </w:p>
        </w:tc>
        <w:tc>
          <w:tcPr>
            <w:tcW w:type="dxa" w:w="1714"/>
            <w:vAlign w:val="top"/>
            <w:tcMar>
              <w:top w:w="60" w:type="dxa"/>
              <w:start w:w="60" w:type="dxa"/>
              <w:bottom w:w="60" w:type="dxa"/>
              <w:end w:w="60" w:type="dxa"/>
            </w:tcMar>
          </w:tcPr>
          <w:p>
            <w:pPr>
              <w:spacing w:after="0" w:before="0" w:line="240" w:lineRule="auto"/>
            </w:pPr>
            <w:r>
              <w:rPr>
                <w:sz w:val="12"/>
              </w:rPr>
              <w:t>Correlation ID Coverage</w:t>
            </w:r>
          </w:p>
        </w:tc>
        <w:tc>
          <w:tcPr>
            <w:tcW w:type="dxa" w:w="1714"/>
            <w:vAlign w:val="top"/>
            <w:tcMar>
              <w:top w:w="60" w:type="dxa"/>
              <w:start w:w="60" w:type="dxa"/>
              <w:bottom w:w="60" w:type="dxa"/>
              <w:end w:w="60" w:type="dxa"/>
            </w:tcMar>
          </w:tcPr>
          <w:p>
            <w:pPr>
              <w:spacing w:after="0" w:before="0" w:line="240" w:lineRule="auto"/>
            </w:pPr>
            <w:r>
              <w:rPr>
                <w:sz w:val="12"/>
              </w:rPr>
              <w:t>Each server-side investigation, audit event and technical diagnostic record must contain a CorrelationId.</w:t>
            </w:r>
          </w:p>
        </w:tc>
        <w:tc>
          <w:tcPr>
            <w:tcW w:type="dxa" w:w="1714"/>
            <w:vAlign w:val="top"/>
            <w:tcMar>
              <w:top w:w="60" w:type="dxa"/>
              <w:start w:w="60" w:type="dxa"/>
              <w:bottom w:w="60" w:type="dxa"/>
              <w:end w:w="60" w:type="dxa"/>
            </w:tcMar>
          </w:tcPr>
          <w:p>
            <w:pPr>
              <w:spacing w:after="0" w:before="0" w:line="240" w:lineRule="auto"/>
            </w:pPr>
            <w:r>
              <w:rPr>
                <w:sz w:val="12"/>
              </w:rPr>
              <w:t>Traceability</w:t>
            </w:r>
          </w:p>
        </w:tc>
        <w:tc>
          <w:tcPr>
            <w:tcW w:type="dxa" w:w="1714"/>
            <w:vAlign w:val="top"/>
            <w:tcMar>
              <w:top w:w="60" w:type="dxa"/>
              <w:start w:w="60" w:type="dxa"/>
              <w:bottom w:w="60" w:type="dxa"/>
              <w:end w:w="60" w:type="dxa"/>
            </w:tcMar>
          </w:tcPr>
          <w:p>
            <w:pPr>
              <w:spacing w:after="0" w:before="0" w:line="240" w:lineRule="auto"/>
            </w:pPr>
            <w:r>
              <w:rPr>
                <w:sz w:val="12"/>
              </w:rPr>
              <w:t>Common correlation generation and propagation.</w:t>
            </w:r>
          </w:p>
        </w:tc>
        <w:tc>
          <w:tcPr>
            <w:tcW w:type="dxa" w:w="1714"/>
            <w:vAlign w:val="top"/>
            <w:tcMar>
              <w:top w:w="60" w:type="dxa"/>
              <w:start w:w="60" w:type="dxa"/>
              <w:bottom w:w="60" w:type="dxa"/>
              <w:end w:w="60" w:type="dxa"/>
            </w:tcMar>
          </w:tcPr>
          <w:p>
            <w:pPr>
              <w:spacing w:after="0" w:before="0" w:line="240" w:lineRule="auto"/>
            </w:pPr>
            <w:r>
              <w:rPr>
                <w:sz w:val="12"/>
              </w:rPr>
              <w:t>Operations traceability test.</w:t>
            </w:r>
          </w:p>
        </w:tc>
      </w:tr>
    </w:tbl>
    <w:p>
      <w:pPr>
        <w:pStyle w:val="Heading4"/>
        <w:spacing w:after="80" w:before="0"/>
      </w:pPr>
      <w:r>
        <w:t>2.3.2.2 Reconciliation Controls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blHeader w:val="true"/>
        </w:trPr>
        <w:tc>
          <w:tcPr>
            <w:tcW w:type="dxa" w:w="1714"/>
            <w:vAlign w:val="top"/>
            <w:tcMar>
              <w:top w:w="60" w:type="dxa"/>
              <w:start w:w="60" w:type="dxa"/>
              <w:bottom w:w="60" w:type="dxa"/>
              <w:end w:w="60" w:type="dxa"/>
            </w:tcMar>
          </w:tcPr>
          <w:p>
            <w:pPr>
              <w:spacing w:after="0" w:before="0" w:line="240" w:lineRule="auto"/>
            </w:pPr>
            <w:r>
              <w:rPr>
                <w:b/>
                <w:sz w:val="12"/>
              </w:rPr>
              <w:t>REC ID</w:t>
            </w:r>
          </w:p>
        </w:tc>
        <w:tc>
          <w:tcPr>
            <w:tcW w:type="dxa" w:w="1714"/>
            <w:vAlign w:val="top"/>
            <w:tcMar>
              <w:top w:w="60" w:type="dxa"/>
              <w:start w:w="60" w:type="dxa"/>
              <w:bottom w:w="60" w:type="dxa"/>
              <w:end w:w="60" w:type="dxa"/>
            </w:tcMar>
          </w:tcPr>
          <w:p>
            <w:pPr>
              <w:spacing w:after="0" w:before="0" w:line="240" w:lineRule="auto"/>
            </w:pPr>
            <w:r>
              <w:rPr>
                <w:b/>
                <w:sz w:val="12"/>
              </w:rPr>
              <w:t>Reconciliation Area</w:t>
            </w:r>
          </w:p>
        </w:tc>
        <w:tc>
          <w:tcPr>
            <w:tcW w:type="dxa" w:w="1714"/>
            <w:vAlign w:val="top"/>
            <w:tcMar>
              <w:top w:w="60" w:type="dxa"/>
              <w:start w:w="60" w:type="dxa"/>
              <w:bottom w:w="60" w:type="dxa"/>
              <w:end w:w="60" w:type="dxa"/>
            </w:tcMar>
          </w:tcPr>
          <w:p>
            <w:pPr>
              <w:spacing w:after="0" w:before="0" w:line="240" w:lineRule="auto"/>
            </w:pPr>
            <w:r>
              <w:rPr>
                <w:b/>
                <w:sz w:val="12"/>
              </w:rPr>
              <w:t>Reconciliation Check</w:t>
            </w:r>
          </w:p>
        </w:tc>
        <w:tc>
          <w:tcPr>
            <w:tcW w:type="dxa" w:w="1714"/>
            <w:vAlign w:val="top"/>
            <w:tcMar>
              <w:top w:w="60" w:type="dxa"/>
              <w:start w:w="60" w:type="dxa"/>
              <w:bottom w:w="60" w:type="dxa"/>
              <w:end w:w="60" w:type="dxa"/>
            </w:tcMar>
          </w:tcPr>
          <w:p>
            <w:pPr>
              <w:spacing w:after="0" w:before="0" w:line="240" w:lineRule="auto"/>
            </w:pPr>
            <w:r>
              <w:rPr>
                <w:b/>
                <w:sz w:val="12"/>
              </w:rPr>
              <w:t>Purpose</w:t>
            </w:r>
          </w:p>
        </w:tc>
        <w:tc>
          <w:tcPr>
            <w:tcW w:type="dxa" w:w="1714"/>
            <w:vAlign w:val="top"/>
            <w:tcMar>
              <w:top w:w="60" w:type="dxa"/>
              <w:start w:w="60" w:type="dxa"/>
              <w:bottom w:w="60" w:type="dxa"/>
              <w:end w:w="60" w:type="dxa"/>
            </w:tcMar>
          </w:tcPr>
          <w:p>
            <w:pPr>
              <w:spacing w:after="0" w:before="0" w:line="240" w:lineRule="auto"/>
            </w:pPr>
            <w:r>
              <w:rPr>
                <w:b/>
                <w:sz w:val="12"/>
              </w:rPr>
              <w:t>Frequency / Trigger</w:t>
            </w:r>
          </w:p>
        </w:tc>
        <w:tc>
          <w:tcPr>
            <w:tcW w:type="dxa" w:w="1714"/>
            <w:vAlign w:val="top"/>
            <w:tcMar>
              <w:top w:w="60" w:type="dxa"/>
              <w:start w:w="60" w:type="dxa"/>
              <w:bottom w:w="60" w:type="dxa"/>
              <w:end w:w="60" w:type="dxa"/>
            </w:tcMar>
          </w:tcPr>
          <w:p>
            <w:pPr>
              <w:spacing w:after="0" w:before="0" w:line="240" w:lineRule="auto"/>
            </w:pPr>
            <w:r>
              <w:rPr>
                <w:b/>
                <w:sz w:val="12"/>
              </w:rPr>
              <w:t>Owner</w:t>
            </w:r>
          </w:p>
        </w:tc>
      </w:tr>
      <w:tr>
        <w:tc>
          <w:tcPr>
            <w:tcW w:type="dxa" w:w="1714"/>
            <w:vAlign w:val="top"/>
            <w:tcMar>
              <w:top w:w="60" w:type="dxa"/>
              <w:start w:w="60" w:type="dxa"/>
              <w:bottom w:w="60" w:type="dxa"/>
              <w:end w:w="60" w:type="dxa"/>
            </w:tcMar>
          </w:tcPr>
          <w:p>
            <w:pPr>
              <w:spacing w:after="0" w:before="0" w:line="240" w:lineRule="auto"/>
            </w:pPr>
            <w:r>
              <w:rPr>
                <w:sz w:val="12"/>
              </w:rPr>
              <w:t>REC-01</w:t>
            </w:r>
          </w:p>
        </w:tc>
        <w:tc>
          <w:tcPr>
            <w:tcW w:type="dxa" w:w="1714"/>
            <w:vAlign w:val="top"/>
            <w:tcMar>
              <w:top w:w="60" w:type="dxa"/>
              <w:start w:w="60" w:type="dxa"/>
              <w:bottom w:w="60" w:type="dxa"/>
              <w:end w:w="60" w:type="dxa"/>
            </w:tcMar>
          </w:tcPr>
          <w:p>
            <w:pPr>
              <w:spacing w:after="0" w:before="0" w:line="240" w:lineRule="auto"/>
            </w:pPr>
            <w:r>
              <w:rPr>
                <w:sz w:val="12"/>
              </w:rPr>
              <w:t>AuditOutbox to Enterprise Audit Repository</w:t>
            </w:r>
          </w:p>
        </w:tc>
        <w:tc>
          <w:tcPr>
            <w:tcW w:type="dxa" w:w="1714"/>
            <w:vAlign w:val="top"/>
            <w:tcMar>
              <w:top w:w="60" w:type="dxa"/>
              <w:start w:w="60" w:type="dxa"/>
              <w:bottom w:w="60" w:type="dxa"/>
              <w:end w:w="60" w:type="dxa"/>
            </w:tcMar>
          </w:tcPr>
          <w:p>
            <w:pPr>
              <w:spacing w:after="0" w:before="0" w:line="240" w:lineRule="auto"/>
            </w:pPr>
            <w:r>
              <w:rPr>
                <w:sz w:val="12"/>
              </w:rPr>
              <w:t>Compare pending, delivered, failed and acknowledged audit events using AuditEventId.</w:t>
            </w:r>
          </w:p>
        </w:tc>
        <w:tc>
          <w:tcPr>
            <w:tcW w:type="dxa" w:w="1714"/>
            <w:vAlign w:val="top"/>
            <w:tcMar>
              <w:top w:w="60" w:type="dxa"/>
              <w:start w:w="60" w:type="dxa"/>
              <w:bottom w:w="60" w:type="dxa"/>
              <w:end w:w="60" w:type="dxa"/>
            </w:tcMar>
          </w:tcPr>
          <w:p>
            <w:pPr>
              <w:spacing w:after="0" w:before="0" w:line="240" w:lineRule="auto"/>
            </w:pPr>
            <w:r>
              <w:rPr>
                <w:sz w:val="12"/>
              </w:rPr>
              <w:t>Confirms no audit event is lost or duplicated.</w:t>
            </w:r>
          </w:p>
        </w:tc>
        <w:tc>
          <w:tcPr>
            <w:tcW w:type="dxa" w:w="1714"/>
            <w:vAlign w:val="top"/>
            <w:tcMar>
              <w:top w:w="60" w:type="dxa"/>
              <w:start w:w="60" w:type="dxa"/>
              <w:bottom w:w="60" w:type="dxa"/>
              <w:end w:w="60" w:type="dxa"/>
            </w:tcMar>
          </w:tcPr>
          <w:p>
            <w:pPr>
              <w:spacing w:after="0" w:before="0" w:line="240" w:lineRule="auto"/>
            </w:pPr>
            <w:r>
              <w:rPr>
                <w:sz w:val="12"/>
              </w:rPr>
              <w:t>Continuous monitoring and daily operational check during hypercare.</w:t>
            </w:r>
          </w:p>
        </w:tc>
        <w:tc>
          <w:tcPr>
            <w:tcW w:type="dxa" w:w="1714"/>
            <w:vAlign w:val="top"/>
            <w:tcMar>
              <w:top w:w="60" w:type="dxa"/>
              <w:start w:w="60" w:type="dxa"/>
              <w:bottom w:w="60" w:type="dxa"/>
              <w:end w:w="60" w:type="dxa"/>
            </w:tcMar>
          </w:tcPr>
          <w:p>
            <w:pPr>
              <w:spacing w:after="0" w:before="0" w:line="240" w:lineRule="auto"/>
            </w:pPr>
            <w:r>
              <w:rPr>
                <w:sz w:val="12"/>
              </w:rPr>
              <w:t>Operations / Audit Repository Owner</w:t>
            </w:r>
          </w:p>
        </w:tc>
      </w:tr>
      <w:tr>
        <w:tc>
          <w:tcPr>
            <w:tcW w:type="dxa" w:w="1714"/>
            <w:vAlign w:val="top"/>
            <w:tcMar>
              <w:top w:w="60" w:type="dxa"/>
              <w:start w:w="60" w:type="dxa"/>
              <w:bottom w:w="60" w:type="dxa"/>
              <w:end w:w="60" w:type="dxa"/>
            </w:tcMar>
          </w:tcPr>
          <w:p>
            <w:pPr>
              <w:spacing w:after="0" w:before="0" w:line="240" w:lineRule="auto"/>
            </w:pPr>
            <w:r>
              <w:rPr>
                <w:sz w:val="12"/>
              </w:rPr>
              <w:t>REC-02</w:t>
            </w:r>
          </w:p>
        </w:tc>
        <w:tc>
          <w:tcPr>
            <w:tcW w:type="dxa" w:w="1714"/>
            <w:vAlign w:val="top"/>
            <w:tcMar>
              <w:top w:w="60" w:type="dxa"/>
              <w:start w:w="60" w:type="dxa"/>
              <w:bottom w:w="60" w:type="dxa"/>
              <w:end w:w="60" w:type="dxa"/>
            </w:tcMar>
          </w:tcPr>
          <w:p>
            <w:pPr>
              <w:spacing w:after="0" w:before="0" w:line="240" w:lineRule="auto"/>
            </w:pPr>
            <w:r>
              <w:rPr>
                <w:sz w:val="12"/>
              </w:rPr>
              <w:t>EMH Usage to Audit Event Count</w:t>
            </w:r>
          </w:p>
        </w:tc>
        <w:tc>
          <w:tcPr>
            <w:tcW w:type="dxa" w:w="1714"/>
            <w:vAlign w:val="top"/>
            <w:tcMar>
              <w:top w:w="60" w:type="dxa"/>
              <w:start w:w="60" w:type="dxa"/>
              <w:bottom w:w="60" w:type="dxa"/>
              <w:end w:w="60" w:type="dxa"/>
            </w:tcMar>
          </w:tcPr>
          <w:p>
            <w:pPr>
              <w:spacing w:after="0" w:before="0" w:line="240" w:lineRule="auto"/>
            </w:pPr>
            <w:r>
              <w:rPr>
                <w:sz w:val="12"/>
              </w:rPr>
              <w:t>Compare completed server-side investigation actions to generated audit events.</w:t>
            </w:r>
          </w:p>
        </w:tc>
        <w:tc>
          <w:tcPr>
            <w:tcW w:type="dxa" w:w="1714"/>
            <w:vAlign w:val="top"/>
            <w:tcMar>
              <w:top w:w="60" w:type="dxa"/>
              <w:start w:w="60" w:type="dxa"/>
              <w:bottom w:w="60" w:type="dxa"/>
              <w:end w:w="60" w:type="dxa"/>
            </w:tcMar>
          </w:tcPr>
          <w:p>
            <w:pPr>
              <w:spacing w:after="0" w:before="0" w:line="240" w:lineRule="auto"/>
            </w:pPr>
            <w:r>
              <w:rPr>
                <w:sz w:val="12"/>
              </w:rPr>
              <w:t>Confirms audit completeness for support activity.</w:t>
            </w:r>
          </w:p>
        </w:tc>
        <w:tc>
          <w:tcPr>
            <w:tcW w:type="dxa" w:w="1714"/>
            <w:vAlign w:val="top"/>
            <w:tcMar>
              <w:top w:w="60" w:type="dxa"/>
              <w:start w:w="60" w:type="dxa"/>
              <w:bottom w:w="60" w:type="dxa"/>
              <w:end w:w="60" w:type="dxa"/>
            </w:tcMar>
          </w:tcPr>
          <w:p>
            <w:pPr>
              <w:spacing w:after="0" w:before="0" w:line="240" w:lineRule="auto"/>
            </w:pPr>
            <w:r>
              <w:rPr>
                <w:sz w:val="12"/>
              </w:rPr>
              <w:t>SIT, UAT, production monitoring.</w:t>
            </w:r>
          </w:p>
        </w:tc>
        <w:tc>
          <w:tcPr>
            <w:tcW w:type="dxa" w:w="1714"/>
            <w:vAlign w:val="top"/>
            <w:tcMar>
              <w:top w:w="60" w:type="dxa"/>
              <w:start w:w="60" w:type="dxa"/>
              <w:bottom w:w="60" w:type="dxa"/>
              <w:end w:w="60" w:type="dxa"/>
            </w:tcMar>
          </w:tcPr>
          <w:p>
            <w:pPr>
              <w:spacing w:after="0" w:before="0" w:line="240" w:lineRule="auto"/>
            </w:pPr>
            <w:r>
              <w:rPr>
                <w:sz w:val="12"/>
              </w:rPr>
              <w:t>Application Owner / Auditor</w:t>
            </w:r>
          </w:p>
        </w:tc>
      </w:tr>
      <w:tr>
        <w:tc>
          <w:tcPr>
            <w:tcW w:type="dxa" w:w="1714"/>
            <w:vAlign w:val="top"/>
            <w:tcMar>
              <w:top w:w="60" w:type="dxa"/>
              <w:start w:w="60" w:type="dxa"/>
              <w:bottom w:w="60" w:type="dxa"/>
              <w:end w:w="60" w:type="dxa"/>
            </w:tcMar>
          </w:tcPr>
          <w:p>
            <w:pPr>
              <w:spacing w:after="0" w:before="0" w:line="240" w:lineRule="auto"/>
            </w:pPr>
            <w:r>
              <w:rPr>
                <w:sz w:val="12"/>
              </w:rPr>
              <w:t>REC-03</w:t>
            </w:r>
          </w:p>
        </w:tc>
        <w:tc>
          <w:tcPr>
            <w:tcW w:type="dxa" w:w="1714"/>
            <w:vAlign w:val="top"/>
            <w:tcMar>
              <w:top w:w="60" w:type="dxa"/>
              <w:start w:w="60" w:type="dxa"/>
              <w:bottom w:w="60" w:type="dxa"/>
              <w:end w:w="60" w:type="dxa"/>
            </w:tcMar>
          </w:tcPr>
          <w:p>
            <w:pPr>
              <w:spacing w:after="0" w:before="0" w:line="240" w:lineRule="auto"/>
            </w:pPr>
            <w:r>
              <w:rPr>
                <w:sz w:val="12"/>
              </w:rPr>
              <w:t>IDAM Account Status to Mendix Access</w:t>
            </w:r>
          </w:p>
        </w:tc>
        <w:tc>
          <w:tcPr>
            <w:tcW w:type="dxa" w:w="1714"/>
            <w:vAlign w:val="top"/>
            <w:tcMar>
              <w:top w:w="60" w:type="dxa"/>
              <w:start w:w="60" w:type="dxa"/>
              <w:bottom w:w="60" w:type="dxa"/>
              <w:end w:w="60" w:type="dxa"/>
            </w:tcMar>
          </w:tcPr>
          <w:p>
            <w:pPr>
              <w:spacing w:after="0" w:before="0" w:line="240" w:lineRule="auto"/>
            </w:pPr>
            <w:r>
              <w:rPr>
                <w:sz w:val="12"/>
              </w:rPr>
              <w:t>Validate that disabled/deprovisioned IDAM users cannot access EMH.</w:t>
            </w:r>
          </w:p>
        </w:tc>
        <w:tc>
          <w:tcPr>
            <w:tcW w:type="dxa" w:w="1714"/>
            <w:vAlign w:val="top"/>
            <w:tcMar>
              <w:top w:w="60" w:type="dxa"/>
              <w:start w:w="60" w:type="dxa"/>
              <w:bottom w:w="60" w:type="dxa"/>
              <w:end w:w="60" w:type="dxa"/>
            </w:tcMar>
          </w:tcPr>
          <w:p>
            <w:pPr>
              <w:spacing w:after="0" w:before="0" w:line="240" w:lineRule="auto"/>
            </w:pPr>
            <w:r>
              <w:rPr>
                <w:sz w:val="12"/>
              </w:rPr>
              <w:t>Confirms identity lifecycle enforcement.</w:t>
            </w:r>
          </w:p>
        </w:tc>
        <w:tc>
          <w:tcPr>
            <w:tcW w:type="dxa" w:w="1714"/>
            <w:vAlign w:val="top"/>
            <w:tcMar>
              <w:top w:w="60" w:type="dxa"/>
              <w:start w:w="60" w:type="dxa"/>
              <w:bottom w:w="60" w:type="dxa"/>
              <w:end w:w="60" w:type="dxa"/>
            </w:tcMar>
          </w:tcPr>
          <w:p>
            <w:pPr>
              <w:spacing w:after="0" w:before="0" w:line="240" w:lineRule="auto"/>
            </w:pPr>
            <w:r>
              <w:rPr>
                <w:sz w:val="12"/>
              </w:rPr>
              <w:t>Access review and deprovisioning test.</w:t>
            </w:r>
          </w:p>
        </w:tc>
        <w:tc>
          <w:tcPr>
            <w:tcW w:type="dxa" w:w="1714"/>
            <w:vAlign w:val="top"/>
            <w:tcMar>
              <w:top w:w="60" w:type="dxa"/>
              <w:start w:w="60" w:type="dxa"/>
              <w:bottom w:w="60" w:type="dxa"/>
              <w:end w:w="60" w:type="dxa"/>
            </w:tcMar>
          </w:tcPr>
          <w:p>
            <w:pPr>
              <w:spacing w:after="0" w:before="0" w:line="240" w:lineRule="auto"/>
            </w:pPr>
            <w:r>
              <w:rPr>
                <w:sz w:val="12"/>
              </w:rPr>
              <w:t>IDAM / Security</w:t>
            </w:r>
          </w:p>
        </w:tc>
      </w:tr>
      <w:tr>
        <w:tc>
          <w:tcPr>
            <w:tcW w:type="dxa" w:w="1714"/>
            <w:vAlign w:val="top"/>
            <w:tcMar>
              <w:top w:w="60" w:type="dxa"/>
              <w:start w:w="60" w:type="dxa"/>
              <w:bottom w:w="60" w:type="dxa"/>
              <w:end w:w="60" w:type="dxa"/>
            </w:tcMar>
          </w:tcPr>
          <w:p>
            <w:pPr>
              <w:spacing w:after="0" w:before="0" w:line="240" w:lineRule="auto"/>
            </w:pPr>
            <w:r>
              <w:rPr>
                <w:sz w:val="12"/>
              </w:rPr>
              <w:t>REC-04</w:t>
            </w:r>
          </w:p>
        </w:tc>
        <w:tc>
          <w:tcPr>
            <w:tcW w:type="dxa" w:w="1714"/>
            <w:vAlign w:val="top"/>
            <w:tcMar>
              <w:top w:w="60" w:type="dxa"/>
              <w:start w:w="60" w:type="dxa"/>
              <w:bottom w:w="60" w:type="dxa"/>
              <w:end w:w="60" w:type="dxa"/>
            </w:tcMar>
          </w:tcPr>
          <w:p>
            <w:pPr>
              <w:spacing w:after="0" w:before="0" w:line="240" w:lineRule="auto"/>
            </w:pPr>
            <w:r>
              <w:rPr>
                <w:sz w:val="12"/>
              </w:rPr>
              <w:t>Role Matrix to Mendix Security Configuration</w:t>
            </w:r>
          </w:p>
        </w:tc>
        <w:tc>
          <w:tcPr>
            <w:tcW w:type="dxa" w:w="1714"/>
            <w:vAlign w:val="top"/>
            <w:tcMar>
              <w:top w:w="60" w:type="dxa"/>
              <w:start w:w="60" w:type="dxa"/>
              <w:bottom w:w="60" w:type="dxa"/>
              <w:end w:w="60" w:type="dxa"/>
            </w:tcMar>
          </w:tcPr>
          <w:p>
            <w:pPr>
              <w:spacing w:after="0" w:before="0" w:line="240" w:lineRule="auto"/>
            </w:pPr>
            <w:r>
              <w:rPr>
                <w:sz w:val="12"/>
              </w:rPr>
              <w:t>Confirm Mendix roles, module roles, page access, microflow access and entity access match the approved security matrix.</w:t>
            </w:r>
          </w:p>
        </w:tc>
        <w:tc>
          <w:tcPr>
            <w:tcW w:type="dxa" w:w="1714"/>
            <w:vAlign w:val="top"/>
            <w:tcMar>
              <w:top w:w="60" w:type="dxa"/>
              <w:start w:w="60" w:type="dxa"/>
              <w:bottom w:w="60" w:type="dxa"/>
              <w:end w:w="60" w:type="dxa"/>
            </w:tcMar>
          </w:tcPr>
          <w:p>
            <w:pPr>
              <w:spacing w:after="0" w:before="0" w:line="240" w:lineRule="auto"/>
            </w:pPr>
            <w:r>
              <w:rPr>
                <w:sz w:val="12"/>
              </w:rPr>
              <w:t>Prevents unauthorized access and role drift.</w:t>
            </w:r>
          </w:p>
        </w:tc>
        <w:tc>
          <w:tcPr>
            <w:tcW w:type="dxa" w:w="1714"/>
            <w:vAlign w:val="top"/>
            <w:tcMar>
              <w:top w:w="60" w:type="dxa"/>
              <w:start w:w="60" w:type="dxa"/>
              <w:bottom w:w="60" w:type="dxa"/>
              <w:end w:w="60" w:type="dxa"/>
            </w:tcMar>
          </w:tcPr>
          <w:p>
            <w:pPr>
              <w:spacing w:after="0" w:before="0" w:line="240" w:lineRule="auto"/>
            </w:pPr>
            <w:r>
              <w:rPr>
                <w:sz w:val="12"/>
              </w:rPr>
              <w:t>Every release.</w:t>
            </w:r>
          </w:p>
        </w:tc>
        <w:tc>
          <w:tcPr>
            <w:tcW w:type="dxa" w:w="1714"/>
            <w:vAlign w:val="top"/>
            <w:tcMar>
              <w:top w:w="60" w:type="dxa"/>
              <w:start w:w="60" w:type="dxa"/>
              <w:bottom w:w="60" w:type="dxa"/>
              <w:end w:w="60" w:type="dxa"/>
            </w:tcMar>
          </w:tcPr>
          <w:p>
            <w:pPr>
              <w:spacing w:after="0" w:before="0" w:line="240" w:lineRule="auto"/>
            </w:pPr>
            <w:r>
              <w:rPr>
                <w:sz w:val="12"/>
              </w:rPr>
              <w:t>Security Architect / Mendix Lead</w:t>
            </w:r>
          </w:p>
        </w:tc>
      </w:tr>
      <w:tr>
        <w:tc>
          <w:tcPr>
            <w:tcW w:type="dxa" w:w="1714"/>
            <w:vAlign w:val="top"/>
            <w:tcMar>
              <w:top w:w="60" w:type="dxa"/>
              <w:start w:w="60" w:type="dxa"/>
              <w:bottom w:w="60" w:type="dxa"/>
              <w:end w:w="60" w:type="dxa"/>
            </w:tcMar>
          </w:tcPr>
          <w:p>
            <w:pPr>
              <w:spacing w:after="0" w:before="0" w:line="240" w:lineRule="auto"/>
            </w:pPr>
            <w:r>
              <w:rPr>
                <w:sz w:val="12"/>
              </w:rPr>
              <w:t>REC-05</w:t>
            </w:r>
          </w:p>
        </w:tc>
        <w:tc>
          <w:tcPr>
            <w:tcW w:type="dxa" w:w="1714"/>
            <w:vAlign w:val="top"/>
            <w:tcMar>
              <w:top w:w="60" w:type="dxa"/>
              <w:start w:w="60" w:type="dxa"/>
              <w:bottom w:w="60" w:type="dxa"/>
              <w:end w:w="60" w:type="dxa"/>
            </w:tcMar>
          </w:tcPr>
          <w:p>
            <w:pPr>
              <w:spacing w:after="0" w:before="0" w:line="240" w:lineRule="auto"/>
            </w:pPr>
            <w:r>
              <w:rPr>
                <w:sz w:val="12"/>
              </w:rPr>
              <w:t>API Contract to Mendix Mapping</w:t>
            </w:r>
          </w:p>
        </w:tc>
        <w:tc>
          <w:tcPr>
            <w:tcW w:type="dxa" w:w="1714"/>
            <w:vAlign w:val="top"/>
            <w:tcMar>
              <w:top w:w="60" w:type="dxa"/>
              <w:start w:w="60" w:type="dxa"/>
              <w:bottom w:w="60" w:type="dxa"/>
              <w:end w:w="60" w:type="dxa"/>
            </w:tcMar>
          </w:tcPr>
          <w:p>
            <w:pPr>
              <w:spacing w:after="0" w:before="0" w:line="240" w:lineRule="auto"/>
            </w:pPr>
            <w:r>
              <w:rPr>
                <w:sz w:val="12"/>
              </w:rPr>
              <w:t>Validate mapping against approved OpenAPI/schema examples.</w:t>
            </w:r>
          </w:p>
        </w:tc>
        <w:tc>
          <w:tcPr>
            <w:tcW w:type="dxa" w:w="1714"/>
            <w:vAlign w:val="top"/>
            <w:tcMar>
              <w:top w:w="60" w:type="dxa"/>
              <w:start w:w="60" w:type="dxa"/>
              <w:bottom w:w="60" w:type="dxa"/>
              <w:end w:w="60" w:type="dxa"/>
            </w:tcMar>
          </w:tcPr>
          <w:p>
            <w:pPr>
              <w:spacing w:after="0" w:before="0" w:line="240" w:lineRule="auto"/>
            </w:pPr>
            <w:r>
              <w:rPr>
                <w:sz w:val="12"/>
              </w:rPr>
              <w:t>Prevents schema drift and incorrect interpretation.</w:t>
            </w:r>
          </w:p>
        </w:tc>
        <w:tc>
          <w:tcPr>
            <w:tcW w:type="dxa" w:w="1714"/>
            <w:vAlign w:val="top"/>
            <w:tcMar>
              <w:top w:w="60" w:type="dxa"/>
              <w:start w:w="60" w:type="dxa"/>
              <w:bottom w:w="60" w:type="dxa"/>
              <w:end w:w="60" w:type="dxa"/>
            </w:tcMar>
          </w:tcPr>
          <w:p>
            <w:pPr>
              <w:spacing w:after="0" w:before="0" w:line="240" w:lineRule="auto"/>
            </w:pPr>
            <w:r>
              <w:rPr>
                <w:sz w:val="12"/>
              </w:rPr>
              <w:t>Contract change and release testing.</w:t>
            </w:r>
          </w:p>
        </w:tc>
        <w:tc>
          <w:tcPr>
            <w:tcW w:type="dxa" w:w="1714"/>
            <w:vAlign w:val="top"/>
            <w:tcMar>
              <w:top w:w="60" w:type="dxa"/>
              <w:start w:w="60" w:type="dxa"/>
              <w:bottom w:w="60" w:type="dxa"/>
              <w:end w:w="60" w:type="dxa"/>
            </w:tcMar>
          </w:tcPr>
          <w:p>
            <w:pPr>
              <w:spacing w:after="0" w:before="0" w:line="240" w:lineRule="auto"/>
            </w:pPr>
            <w:r>
              <w:rPr>
                <w:sz w:val="12"/>
              </w:rPr>
              <w:t>API Owner / Mendix Team</w:t>
            </w:r>
          </w:p>
        </w:tc>
      </w:tr>
      <w:tr>
        <w:tc>
          <w:tcPr>
            <w:tcW w:type="dxa" w:w="1714"/>
            <w:vAlign w:val="top"/>
            <w:tcMar>
              <w:top w:w="60" w:type="dxa"/>
              <w:start w:w="60" w:type="dxa"/>
              <w:bottom w:w="60" w:type="dxa"/>
              <w:end w:w="60" w:type="dxa"/>
            </w:tcMar>
          </w:tcPr>
          <w:p>
            <w:pPr>
              <w:spacing w:after="0" w:before="0" w:line="240" w:lineRule="auto"/>
            </w:pPr>
            <w:r>
              <w:rPr>
                <w:sz w:val="12"/>
              </w:rPr>
              <w:t>REC-06</w:t>
            </w:r>
          </w:p>
        </w:tc>
        <w:tc>
          <w:tcPr>
            <w:tcW w:type="dxa" w:w="1714"/>
            <w:vAlign w:val="top"/>
            <w:tcMar>
              <w:top w:w="60" w:type="dxa"/>
              <w:start w:w="60" w:type="dxa"/>
              <w:bottom w:w="60" w:type="dxa"/>
              <w:end w:w="60" w:type="dxa"/>
            </w:tcMar>
          </w:tcPr>
          <w:p>
            <w:pPr>
              <w:spacing w:after="0" w:before="0" w:line="240" w:lineRule="auto"/>
            </w:pPr>
            <w:r>
              <w:rPr>
                <w:sz w:val="12"/>
              </w:rPr>
              <w:t>Source Response to UI Display</w:t>
            </w:r>
          </w:p>
        </w:tc>
        <w:tc>
          <w:tcPr>
            <w:tcW w:type="dxa" w:w="1714"/>
            <w:vAlign w:val="top"/>
            <w:tcMar>
              <w:top w:w="60" w:type="dxa"/>
              <w:start w:w="60" w:type="dxa"/>
              <w:bottom w:w="60" w:type="dxa"/>
              <w:end w:w="60" w:type="dxa"/>
            </w:tcMar>
          </w:tcPr>
          <w:p>
            <w:pPr>
              <w:spacing w:after="0" w:before="0" w:line="240" w:lineRule="auto"/>
            </w:pPr>
            <w:r>
              <w:rPr>
                <w:sz w:val="12"/>
              </w:rPr>
              <w:t>Compare source API test responses to displayed NPE attributes.</w:t>
            </w:r>
          </w:p>
        </w:tc>
        <w:tc>
          <w:tcPr>
            <w:tcW w:type="dxa" w:w="1714"/>
            <w:vAlign w:val="top"/>
            <w:tcMar>
              <w:top w:w="60" w:type="dxa"/>
              <w:start w:w="60" w:type="dxa"/>
              <w:bottom w:w="60" w:type="dxa"/>
              <w:end w:w="60" w:type="dxa"/>
            </w:tcMar>
          </w:tcPr>
          <w:p>
            <w:pPr>
              <w:spacing w:after="0" w:before="0" w:line="240" w:lineRule="auto"/>
            </w:pPr>
            <w:r>
              <w:rPr>
                <w:sz w:val="12"/>
              </w:rPr>
              <w:t>Confirms correct field mapping, masking and null handling.</w:t>
            </w:r>
          </w:p>
        </w:tc>
        <w:tc>
          <w:tcPr>
            <w:tcW w:type="dxa" w:w="1714"/>
            <w:vAlign w:val="top"/>
            <w:tcMar>
              <w:top w:w="60" w:type="dxa"/>
              <w:start w:w="60" w:type="dxa"/>
              <w:bottom w:w="60" w:type="dxa"/>
              <w:end w:w="60" w:type="dxa"/>
            </w:tcMar>
          </w:tcPr>
          <w:p>
            <w:pPr>
              <w:spacing w:after="0" w:before="0" w:line="240" w:lineRule="auto"/>
            </w:pPr>
            <w:r>
              <w:rPr>
                <w:sz w:val="12"/>
              </w:rPr>
              <w:t>Functional testing.</w:t>
            </w:r>
          </w:p>
        </w:tc>
        <w:tc>
          <w:tcPr>
            <w:tcW w:type="dxa" w:w="1714"/>
            <w:vAlign w:val="top"/>
            <w:tcMar>
              <w:top w:w="60" w:type="dxa"/>
              <w:start w:w="60" w:type="dxa"/>
              <w:bottom w:w="60" w:type="dxa"/>
              <w:end w:w="60" w:type="dxa"/>
            </w:tcMar>
          </w:tcPr>
          <w:p>
            <w:pPr>
              <w:spacing w:after="0" w:before="0" w:line="240" w:lineRule="auto"/>
            </w:pPr>
            <w:r>
              <w:rPr>
                <w:sz w:val="12"/>
              </w:rPr>
              <w:t>QA / Business Owner</w:t>
            </w:r>
          </w:p>
        </w:tc>
      </w:tr>
      <w:tr>
        <w:tc>
          <w:tcPr>
            <w:tcW w:type="dxa" w:w="1714"/>
            <w:vAlign w:val="top"/>
            <w:tcMar>
              <w:top w:w="60" w:type="dxa"/>
              <w:start w:w="60" w:type="dxa"/>
              <w:bottom w:w="60" w:type="dxa"/>
              <w:end w:w="60" w:type="dxa"/>
            </w:tcMar>
          </w:tcPr>
          <w:p>
            <w:pPr>
              <w:spacing w:after="0" w:before="0" w:line="240" w:lineRule="auto"/>
            </w:pPr>
            <w:r>
              <w:rPr>
                <w:sz w:val="12"/>
              </w:rPr>
              <w:t>REC-07</w:t>
            </w:r>
          </w:p>
        </w:tc>
        <w:tc>
          <w:tcPr>
            <w:tcW w:type="dxa" w:w="1714"/>
            <w:vAlign w:val="top"/>
            <w:tcMar>
              <w:top w:w="60" w:type="dxa"/>
              <w:start w:w="60" w:type="dxa"/>
              <w:bottom w:w="60" w:type="dxa"/>
              <w:end w:w="60" w:type="dxa"/>
            </w:tcMar>
          </w:tcPr>
          <w:p>
            <w:pPr>
              <w:spacing w:after="0" w:before="0" w:line="240" w:lineRule="auto"/>
            </w:pPr>
            <w:r>
              <w:rPr>
                <w:sz w:val="12"/>
              </w:rPr>
              <w:t>Operational Logs to Sensitive Data Policy</w:t>
            </w:r>
          </w:p>
        </w:tc>
        <w:tc>
          <w:tcPr>
            <w:tcW w:type="dxa" w:w="1714"/>
            <w:vAlign w:val="top"/>
            <w:tcMar>
              <w:top w:w="60" w:type="dxa"/>
              <w:start w:w="60" w:type="dxa"/>
              <w:bottom w:w="60" w:type="dxa"/>
              <w:end w:w="60" w:type="dxa"/>
            </w:tcMar>
          </w:tcPr>
          <w:p>
            <w:pPr>
              <w:spacing w:after="0" w:before="0" w:line="240" w:lineRule="auto"/>
            </w:pPr>
            <w:r>
              <w:rPr>
                <w:sz w:val="12"/>
              </w:rPr>
              <w:t>Scan exception logs and Elasticsearch indices for prohibited sensitive patterns.</w:t>
            </w:r>
          </w:p>
        </w:tc>
        <w:tc>
          <w:tcPr>
            <w:tcW w:type="dxa" w:w="1714"/>
            <w:vAlign w:val="top"/>
            <w:tcMar>
              <w:top w:w="60" w:type="dxa"/>
              <w:start w:w="60" w:type="dxa"/>
              <w:bottom w:w="60" w:type="dxa"/>
              <w:end w:w="60" w:type="dxa"/>
            </w:tcMar>
          </w:tcPr>
          <w:p>
            <w:pPr>
              <w:spacing w:after="0" w:before="0" w:line="240" w:lineRule="auto"/>
            </w:pPr>
            <w:r>
              <w:rPr>
                <w:sz w:val="12"/>
              </w:rPr>
              <w:t>Confirms no sensitive data leakage.</w:t>
            </w:r>
          </w:p>
        </w:tc>
        <w:tc>
          <w:tcPr>
            <w:tcW w:type="dxa" w:w="1714"/>
            <w:vAlign w:val="top"/>
            <w:tcMar>
              <w:top w:w="60" w:type="dxa"/>
              <w:start w:w="60" w:type="dxa"/>
              <w:bottom w:w="60" w:type="dxa"/>
              <w:end w:w="60" w:type="dxa"/>
            </w:tcMar>
          </w:tcPr>
          <w:p>
            <w:pPr>
              <w:spacing w:after="0" w:before="0" w:line="240" w:lineRule="auto"/>
            </w:pPr>
            <w:r>
              <w:rPr>
                <w:sz w:val="12"/>
              </w:rPr>
              <w:t>Automated test, release gate and periodic production control.</w:t>
            </w:r>
          </w:p>
        </w:tc>
        <w:tc>
          <w:tcPr>
            <w:tcW w:type="dxa" w:w="1714"/>
            <w:vAlign w:val="top"/>
            <w:tcMar>
              <w:top w:w="60" w:type="dxa"/>
              <w:start w:w="60" w:type="dxa"/>
              <w:bottom w:w="60" w:type="dxa"/>
              <w:end w:w="60" w:type="dxa"/>
            </w:tcMar>
          </w:tcPr>
          <w:p>
            <w:pPr>
              <w:spacing w:after="0" w:before="0" w:line="240" w:lineRule="auto"/>
            </w:pPr>
            <w:r>
              <w:rPr>
                <w:sz w:val="12"/>
              </w:rPr>
              <w:t>Security / Operations</w:t>
            </w:r>
          </w:p>
        </w:tc>
      </w:tr>
      <w:tr>
        <w:tc>
          <w:tcPr>
            <w:tcW w:type="dxa" w:w="1714"/>
            <w:vAlign w:val="top"/>
            <w:tcMar>
              <w:top w:w="60" w:type="dxa"/>
              <w:start w:w="60" w:type="dxa"/>
              <w:bottom w:w="60" w:type="dxa"/>
              <w:end w:w="60" w:type="dxa"/>
            </w:tcMar>
          </w:tcPr>
          <w:p>
            <w:pPr>
              <w:spacing w:after="0" w:before="0" w:line="240" w:lineRule="auto"/>
            </w:pPr>
            <w:r>
              <w:rPr>
                <w:sz w:val="12"/>
              </w:rPr>
              <w:t>REC-08</w:t>
            </w:r>
          </w:p>
        </w:tc>
        <w:tc>
          <w:tcPr>
            <w:tcW w:type="dxa" w:w="1714"/>
            <w:vAlign w:val="top"/>
            <w:tcMar>
              <w:top w:w="60" w:type="dxa"/>
              <w:start w:w="60" w:type="dxa"/>
              <w:bottom w:w="60" w:type="dxa"/>
              <w:end w:w="60" w:type="dxa"/>
            </w:tcMar>
          </w:tcPr>
          <w:p>
            <w:pPr>
              <w:spacing w:after="0" w:before="0" w:line="240" w:lineRule="auto"/>
            </w:pPr>
            <w:r>
              <w:rPr>
                <w:sz w:val="12"/>
              </w:rPr>
              <w:t>Environment Configuration to Approved Baseline</w:t>
            </w:r>
          </w:p>
        </w:tc>
        <w:tc>
          <w:tcPr>
            <w:tcW w:type="dxa" w:w="1714"/>
            <w:vAlign w:val="top"/>
            <w:tcMar>
              <w:top w:w="60" w:type="dxa"/>
              <w:start w:w="60" w:type="dxa"/>
              <w:bottom w:w="60" w:type="dxa"/>
              <w:end w:w="60" w:type="dxa"/>
            </w:tcMar>
          </w:tcPr>
          <w:p>
            <w:pPr>
              <w:spacing w:after="0" w:before="0" w:line="240" w:lineRule="auto"/>
            </w:pPr>
            <w:r>
              <w:rPr>
                <w:sz w:val="12"/>
              </w:rPr>
              <w:t>Confirm environment variables, constants and secret references match approved deployment records.</w:t>
            </w:r>
          </w:p>
        </w:tc>
        <w:tc>
          <w:tcPr>
            <w:tcW w:type="dxa" w:w="1714"/>
            <w:vAlign w:val="top"/>
            <w:tcMar>
              <w:top w:w="60" w:type="dxa"/>
              <w:start w:w="60" w:type="dxa"/>
              <w:bottom w:w="60" w:type="dxa"/>
              <w:end w:w="60" w:type="dxa"/>
            </w:tcMar>
          </w:tcPr>
          <w:p>
            <w:pPr>
              <w:spacing w:after="0" w:before="0" w:line="240" w:lineRule="auto"/>
            </w:pPr>
            <w:r>
              <w:rPr>
                <w:sz w:val="12"/>
              </w:rPr>
              <w:t>Prevents environment drift.</w:t>
            </w:r>
          </w:p>
        </w:tc>
        <w:tc>
          <w:tcPr>
            <w:tcW w:type="dxa" w:w="1714"/>
            <w:vAlign w:val="top"/>
            <w:tcMar>
              <w:top w:w="60" w:type="dxa"/>
              <w:start w:w="60" w:type="dxa"/>
              <w:bottom w:w="60" w:type="dxa"/>
              <w:end w:w="60" w:type="dxa"/>
            </w:tcMar>
          </w:tcPr>
          <w:p>
            <w:pPr>
              <w:spacing w:after="0" w:before="0" w:line="240" w:lineRule="auto"/>
            </w:pPr>
            <w:r>
              <w:rPr>
                <w:sz w:val="12"/>
              </w:rPr>
              <w:t>Deployment and release gates.</w:t>
            </w:r>
          </w:p>
        </w:tc>
        <w:tc>
          <w:tcPr>
            <w:tcW w:type="dxa" w:w="1714"/>
            <w:vAlign w:val="top"/>
            <w:tcMar>
              <w:top w:w="60" w:type="dxa"/>
              <w:start w:w="60" w:type="dxa"/>
              <w:bottom w:w="60" w:type="dxa"/>
              <w:end w:w="60" w:type="dxa"/>
            </w:tcMar>
          </w:tcPr>
          <w:p>
            <w:pPr>
              <w:spacing w:after="0" w:before="0" w:line="240" w:lineRule="auto"/>
            </w:pPr>
            <w:r>
              <w:rPr>
                <w:sz w:val="12"/>
              </w:rPr>
              <w:t>Platform / DevSecOps</w:t>
            </w:r>
          </w:p>
        </w:tc>
      </w:tr>
      <w:tr>
        <w:tc>
          <w:tcPr>
            <w:tcW w:type="dxa" w:w="1714"/>
            <w:vAlign w:val="top"/>
            <w:tcMar>
              <w:top w:w="60" w:type="dxa"/>
              <w:start w:w="60" w:type="dxa"/>
              <w:bottom w:w="60" w:type="dxa"/>
              <w:end w:w="60" w:type="dxa"/>
            </w:tcMar>
          </w:tcPr>
          <w:p>
            <w:pPr>
              <w:spacing w:after="0" w:before="0" w:line="240" w:lineRule="auto"/>
            </w:pPr>
            <w:r>
              <w:rPr>
                <w:sz w:val="12"/>
              </w:rPr>
              <w:t>REC-09</w:t>
            </w:r>
          </w:p>
        </w:tc>
        <w:tc>
          <w:tcPr>
            <w:tcW w:type="dxa" w:w="1714"/>
            <w:vAlign w:val="top"/>
            <w:tcMar>
              <w:top w:w="60" w:type="dxa"/>
              <w:start w:w="60" w:type="dxa"/>
              <w:bottom w:w="60" w:type="dxa"/>
              <w:end w:w="60" w:type="dxa"/>
            </w:tcMar>
          </w:tcPr>
          <w:p>
            <w:pPr>
              <w:spacing w:after="0" w:before="0" w:line="240" w:lineRule="auto"/>
            </w:pPr>
            <w:r>
              <w:rPr>
                <w:sz w:val="12"/>
              </w:rPr>
              <w:t>AppDynamics to Elasticsearch Correlation</w:t>
            </w:r>
          </w:p>
        </w:tc>
        <w:tc>
          <w:tcPr>
            <w:tcW w:type="dxa" w:w="1714"/>
            <w:vAlign w:val="top"/>
            <w:tcMar>
              <w:top w:w="60" w:type="dxa"/>
              <w:start w:w="60" w:type="dxa"/>
              <w:bottom w:w="60" w:type="dxa"/>
              <w:end w:w="60" w:type="dxa"/>
            </w:tcMar>
          </w:tcPr>
          <w:p>
            <w:pPr>
              <w:spacing w:after="0" w:before="0" w:line="240" w:lineRule="auto"/>
            </w:pPr>
            <w:r>
              <w:rPr>
                <w:sz w:val="12"/>
              </w:rPr>
              <w:t>Validate that runtime traces and exception log entries can be searched by CorrelationId.</w:t>
            </w:r>
          </w:p>
        </w:tc>
        <w:tc>
          <w:tcPr>
            <w:tcW w:type="dxa" w:w="1714"/>
            <w:vAlign w:val="top"/>
            <w:tcMar>
              <w:top w:w="60" w:type="dxa"/>
              <w:start w:w="60" w:type="dxa"/>
              <w:bottom w:w="60" w:type="dxa"/>
              <w:end w:w="60" w:type="dxa"/>
            </w:tcMar>
          </w:tcPr>
          <w:p>
            <w:pPr>
              <w:spacing w:after="0" w:before="0" w:line="240" w:lineRule="auto"/>
            </w:pPr>
            <w:r>
              <w:rPr>
                <w:sz w:val="12"/>
              </w:rPr>
              <w:t>Supports incident diagnosis.</w:t>
            </w:r>
          </w:p>
        </w:tc>
        <w:tc>
          <w:tcPr>
            <w:tcW w:type="dxa" w:w="1714"/>
            <w:vAlign w:val="top"/>
            <w:tcMar>
              <w:top w:w="60" w:type="dxa"/>
              <w:start w:w="60" w:type="dxa"/>
              <w:bottom w:w="60" w:type="dxa"/>
              <w:end w:w="60" w:type="dxa"/>
            </w:tcMar>
          </w:tcPr>
          <w:p>
            <w:pPr>
              <w:spacing w:after="0" w:before="0" w:line="240" w:lineRule="auto"/>
            </w:pPr>
            <w:r>
              <w:rPr>
                <w:sz w:val="12"/>
              </w:rPr>
              <w:t>Operations readiness testing.</w:t>
            </w:r>
          </w:p>
        </w:tc>
        <w:tc>
          <w:tcPr>
            <w:tcW w:type="dxa" w:w="1714"/>
            <w:vAlign w:val="top"/>
            <w:tcMar>
              <w:top w:w="60" w:type="dxa"/>
              <w:start w:w="60" w:type="dxa"/>
              <w:bottom w:w="60" w:type="dxa"/>
              <w:end w:w="60" w:type="dxa"/>
            </w:tcMar>
          </w:tcPr>
          <w:p>
            <w:pPr>
              <w:spacing w:after="0" w:before="0" w:line="240" w:lineRule="auto"/>
            </w:pPr>
            <w:r>
              <w:rPr>
                <w:sz w:val="12"/>
              </w:rPr>
              <w:t>Operations</w:t>
            </w:r>
          </w:p>
        </w:tc>
      </w:tr>
      <w:tr>
        <w:tc>
          <w:tcPr>
            <w:tcW w:type="dxa" w:w="1714"/>
            <w:vAlign w:val="top"/>
            <w:tcMar>
              <w:top w:w="60" w:type="dxa"/>
              <w:start w:w="60" w:type="dxa"/>
              <w:bottom w:w="60" w:type="dxa"/>
              <w:end w:w="60" w:type="dxa"/>
            </w:tcMar>
          </w:tcPr>
          <w:p>
            <w:pPr>
              <w:spacing w:after="0" w:before="0" w:line="240" w:lineRule="auto"/>
            </w:pPr>
            <w:r>
              <w:rPr>
                <w:sz w:val="12"/>
              </w:rPr>
              <w:t>REC-10</w:t>
            </w:r>
          </w:p>
        </w:tc>
        <w:tc>
          <w:tcPr>
            <w:tcW w:type="dxa" w:w="1714"/>
            <w:vAlign w:val="top"/>
            <w:tcMar>
              <w:top w:w="60" w:type="dxa"/>
              <w:start w:w="60" w:type="dxa"/>
              <w:bottom w:w="60" w:type="dxa"/>
              <w:end w:w="60" w:type="dxa"/>
            </w:tcMar>
          </w:tcPr>
          <w:p>
            <w:pPr>
              <w:spacing w:after="0" w:before="0" w:line="240" w:lineRule="auto"/>
            </w:pPr>
            <w:r>
              <w:rPr>
                <w:sz w:val="12"/>
              </w:rPr>
              <w:t>SIEM Event Forwarding</w:t>
            </w:r>
          </w:p>
        </w:tc>
        <w:tc>
          <w:tcPr>
            <w:tcW w:type="dxa" w:w="1714"/>
            <w:vAlign w:val="top"/>
            <w:tcMar>
              <w:top w:w="60" w:type="dxa"/>
              <w:start w:w="60" w:type="dxa"/>
              <w:bottom w:w="60" w:type="dxa"/>
              <w:end w:w="60" w:type="dxa"/>
            </w:tcMar>
          </w:tcPr>
          <w:p>
            <w:pPr>
              <w:spacing w:after="0" w:before="0" w:line="240" w:lineRule="auto"/>
            </w:pPr>
            <w:r>
              <w:rPr>
                <w:sz w:val="12"/>
              </w:rPr>
              <w:t>Confirm selected security events are forwarded to SIEM according to approved use cases.</w:t>
            </w:r>
          </w:p>
        </w:tc>
        <w:tc>
          <w:tcPr>
            <w:tcW w:type="dxa" w:w="1714"/>
            <w:vAlign w:val="top"/>
            <w:tcMar>
              <w:top w:w="60" w:type="dxa"/>
              <w:start w:w="60" w:type="dxa"/>
              <w:bottom w:w="60" w:type="dxa"/>
              <w:end w:w="60" w:type="dxa"/>
            </w:tcMar>
          </w:tcPr>
          <w:p>
            <w:pPr>
              <w:spacing w:after="0" w:before="0" w:line="240" w:lineRule="auto"/>
            </w:pPr>
            <w:r>
              <w:rPr>
                <w:sz w:val="12"/>
              </w:rPr>
              <w:t>Supports security monitoring without replacing audit mastership.</w:t>
            </w:r>
          </w:p>
        </w:tc>
        <w:tc>
          <w:tcPr>
            <w:tcW w:type="dxa" w:w="1714"/>
            <w:vAlign w:val="top"/>
            <w:tcMar>
              <w:top w:w="60" w:type="dxa"/>
              <w:start w:w="60" w:type="dxa"/>
              <w:bottom w:w="60" w:type="dxa"/>
              <w:end w:w="60" w:type="dxa"/>
            </w:tcMar>
          </w:tcPr>
          <w:p>
            <w:pPr>
              <w:spacing w:after="0" w:before="0" w:line="240" w:lineRule="auto"/>
            </w:pPr>
            <w:r>
              <w:rPr>
                <w:sz w:val="12"/>
              </w:rPr>
              <w:t>Security readiness test.</w:t>
            </w:r>
          </w:p>
        </w:tc>
        <w:tc>
          <w:tcPr>
            <w:tcW w:type="dxa" w:w="1714"/>
            <w:vAlign w:val="top"/>
            <w:tcMar>
              <w:top w:w="60" w:type="dxa"/>
              <w:start w:w="60" w:type="dxa"/>
              <w:bottom w:w="60" w:type="dxa"/>
              <w:end w:w="60" w:type="dxa"/>
            </w:tcMar>
          </w:tcPr>
          <w:p>
            <w:pPr>
              <w:spacing w:after="0" w:before="0" w:line="240" w:lineRule="auto"/>
            </w:pPr>
            <w:r>
              <w:rPr>
                <w:sz w:val="12"/>
              </w:rPr>
              <w:t>SOC</w:t>
            </w:r>
          </w:p>
        </w:tc>
      </w:tr>
    </w:tbl>
    <w:p>
      <w:pPr>
        <w:pStyle w:val="Heading3"/>
        <w:spacing w:after="80" w:before="0"/>
      </w:pPr>
      <w:r>
        <w:t>2.3.3 Data Volume &amp; Sizing</w:t>
      </w:r>
    </w:p>
    <w:p>
      <w:pPr>
        <w:spacing w:after="80" w:before="0"/>
      </w:pPr>
      <w:r>
        <w:t>Formal production sizing values are To Be Confirmed through workload estimates, SIT, UAT, performance testing and hypercare monitoring. Sizing must focus on runtime workload, external API usage, temporary AuditOutbox backlog and operational log volume. Source-system business record counts are not used as EMH database sizing inputs because source data is not persisted by EMH.</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Metric</w:t>
            </w:r>
          </w:p>
        </w:tc>
        <w:tc>
          <w:tcPr>
            <w:tcW w:type="dxa" w:w="2056"/>
            <w:vAlign w:val="top"/>
            <w:tcMar>
              <w:top w:w="60" w:type="dxa"/>
              <w:start w:w="60" w:type="dxa"/>
              <w:bottom w:w="60" w:type="dxa"/>
              <w:end w:w="60" w:type="dxa"/>
            </w:tcMar>
          </w:tcPr>
          <w:p>
            <w:pPr>
              <w:spacing w:after="0" w:before="0" w:line="240" w:lineRule="auto"/>
            </w:pPr>
            <w:r>
              <w:rPr>
                <w:b/>
                <w:sz w:val="14"/>
              </w:rPr>
              <w:t>Required Input</w:t>
            </w:r>
          </w:p>
        </w:tc>
        <w:tc>
          <w:tcPr>
            <w:tcW w:type="dxa" w:w="2056"/>
            <w:vAlign w:val="top"/>
            <w:tcMar>
              <w:top w:w="60" w:type="dxa"/>
              <w:start w:w="60" w:type="dxa"/>
              <w:bottom w:w="60" w:type="dxa"/>
              <w:end w:w="60" w:type="dxa"/>
            </w:tcMar>
          </w:tcPr>
          <w:p>
            <w:pPr>
              <w:spacing w:after="0" w:before="0" w:line="240" w:lineRule="auto"/>
            </w:pPr>
            <w:r>
              <w:rPr>
                <w:b/>
                <w:sz w:val="14"/>
              </w:rPr>
              <w:t>Initial Design Rule</w:t>
            </w:r>
          </w:p>
        </w:tc>
        <w:tc>
          <w:tcPr>
            <w:tcW w:type="dxa" w:w="2056"/>
            <w:vAlign w:val="top"/>
            <w:tcMar>
              <w:top w:w="60" w:type="dxa"/>
              <w:start w:w="60" w:type="dxa"/>
              <w:bottom w:w="60" w:type="dxa"/>
              <w:end w:w="60" w:type="dxa"/>
            </w:tcMar>
          </w:tcPr>
          <w:p>
            <w:pPr>
              <w:spacing w:after="0" w:before="0" w:line="240" w:lineRule="auto"/>
            </w:pPr>
            <w:r>
              <w:rPr>
                <w:b/>
                <w:sz w:val="14"/>
              </w:rPr>
              <w:t>Validation Method</w:t>
            </w:r>
          </w:p>
        </w:tc>
        <w:tc>
          <w:tcPr>
            <w:tcW w:type="dxa" w:w="2056"/>
            <w:vAlign w:val="top"/>
            <w:tcMar>
              <w:top w:w="60" w:type="dxa"/>
              <w:start w:w="60" w:type="dxa"/>
              <w:bottom w:w="60" w:type="dxa"/>
              <w:end w:w="60" w:type="dxa"/>
            </w:tcMar>
          </w:tcPr>
          <w:p>
            <w:pPr>
              <w:spacing w:after="0" w:before="0" w:line="240" w:lineRule="auto"/>
            </w:pPr>
            <w:r>
              <w:rPr>
                <w:b/>
                <w:sz w:val="14"/>
              </w:rPr>
              <w:t>Owner</w:t>
            </w:r>
          </w:p>
        </w:tc>
      </w:tr>
      <w:tr>
        <w:tc>
          <w:tcPr>
            <w:tcW w:type="dxa" w:w="2056"/>
            <w:vAlign w:val="top"/>
            <w:tcMar>
              <w:top w:w="60" w:type="dxa"/>
              <w:start w:w="60" w:type="dxa"/>
              <w:bottom w:w="60" w:type="dxa"/>
              <w:end w:w="60" w:type="dxa"/>
            </w:tcMar>
          </w:tcPr>
          <w:p>
            <w:pPr>
              <w:spacing w:after="0" w:before="0" w:line="240" w:lineRule="auto"/>
            </w:pPr>
            <w:r>
              <w:rPr>
                <w:sz w:val="14"/>
              </w:rPr>
              <w:t>Named Users</w:t>
            </w:r>
          </w:p>
        </w:tc>
        <w:tc>
          <w:tcPr>
            <w:tcW w:type="dxa" w:w="2056"/>
            <w:vAlign w:val="top"/>
            <w:tcMar>
              <w:top w:w="60" w:type="dxa"/>
              <w:start w:w="60" w:type="dxa"/>
              <w:bottom w:w="60" w:type="dxa"/>
              <w:end w:w="60" w:type="dxa"/>
            </w:tcMar>
          </w:tcPr>
          <w:p>
            <w:pPr>
              <w:spacing w:after="0" w:before="0" w:line="240" w:lineRule="auto"/>
            </w:pPr>
            <w:r>
              <w:rPr>
                <w:sz w:val="14"/>
              </w:rPr>
              <w:t>Number of users requiring EMH access by role.</w:t>
            </w:r>
          </w:p>
        </w:tc>
        <w:tc>
          <w:tcPr>
            <w:tcW w:type="dxa" w:w="2056"/>
            <w:vAlign w:val="top"/>
            <w:tcMar>
              <w:top w:w="60" w:type="dxa"/>
              <w:start w:w="60" w:type="dxa"/>
              <w:bottom w:w="60" w:type="dxa"/>
              <w:end w:w="60" w:type="dxa"/>
            </w:tcMar>
          </w:tcPr>
          <w:p>
            <w:pPr>
              <w:spacing w:after="0" w:before="0" w:line="240" w:lineRule="auto"/>
            </w:pPr>
            <w:r>
              <w:rPr>
                <w:sz w:val="14"/>
              </w:rPr>
              <w:t>Use for Mendix licensing, access review and role design.</w:t>
            </w:r>
          </w:p>
        </w:tc>
        <w:tc>
          <w:tcPr>
            <w:tcW w:type="dxa" w:w="2056"/>
            <w:vAlign w:val="top"/>
            <w:tcMar>
              <w:top w:w="60" w:type="dxa"/>
              <w:start w:w="60" w:type="dxa"/>
              <w:bottom w:w="60" w:type="dxa"/>
              <w:end w:w="60" w:type="dxa"/>
            </w:tcMar>
          </w:tcPr>
          <w:p>
            <w:pPr>
              <w:spacing w:after="0" w:before="0" w:line="240" w:lineRule="auto"/>
            </w:pPr>
            <w:r>
              <w:rPr>
                <w:sz w:val="14"/>
              </w:rPr>
              <w:t>Confirm with business owner and IDAM/security.</w:t>
            </w:r>
          </w:p>
        </w:tc>
        <w:tc>
          <w:tcPr>
            <w:tcW w:type="dxa" w:w="2056"/>
            <w:vAlign w:val="top"/>
            <w:tcMar>
              <w:top w:w="60" w:type="dxa"/>
              <w:start w:w="60" w:type="dxa"/>
              <w:bottom w:w="60" w:type="dxa"/>
              <w:end w:w="60" w:type="dxa"/>
            </w:tcMar>
          </w:tcPr>
          <w:p>
            <w:pPr>
              <w:spacing w:after="0" w:before="0" w:line="240" w:lineRule="auto"/>
            </w:pPr>
            <w:r>
              <w:rPr>
                <w:sz w:val="14"/>
              </w:rPr>
              <w:t>Business Owner / Security</w:t>
            </w:r>
          </w:p>
        </w:tc>
      </w:tr>
      <w:tr>
        <w:tc>
          <w:tcPr>
            <w:tcW w:type="dxa" w:w="2056"/>
            <w:vAlign w:val="top"/>
            <w:tcMar>
              <w:top w:w="60" w:type="dxa"/>
              <w:start w:w="60" w:type="dxa"/>
              <w:bottom w:w="60" w:type="dxa"/>
              <w:end w:w="60" w:type="dxa"/>
            </w:tcMar>
          </w:tcPr>
          <w:p>
            <w:pPr>
              <w:spacing w:after="0" w:before="0" w:line="240" w:lineRule="auto"/>
            </w:pPr>
            <w:r>
              <w:rPr>
                <w:sz w:val="14"/>
              </w:rPr>
              <w:t>Peak Concurrent Users</w:t>
            </w:r>
          </w:p>
        </w:tc>
        <w:tc>
          <w:tcPr>
            <w:tcW w:type="dxa" w:w="2056"/>
            <w:vAlign w:val="top"/>
            <w:tcMar>
              <w:top w:w="60" w:type="dxa"/>
              <w:start w:w="60" w:type="dxa"/>
              <w:bottom w:w="60" w:type="dxa"/>
              <w:end w:w="60" w:type="dxa"/>
            </w:tcMar>
          </w:tcPr>
          <w:p>
            <w:pPr>
              <w:spacing w:after="0" w:before="0" w:line="240" w:lineRule="auto"/>
            </w:pPr>
            <w:r>
              <w:rPr>
                <w:sz w:val="14"/>
              </w:rPr>
              <w:t>Peak and P95 concurrent sessions.</w:t>
            </w:r>
          </w:p>
        </w:tc>
        <w:tc>
          <w:tcPr>
            <w:tcW w:type="dxa" w:w="2056"/>
            <w:vAlign w:val="top"/>
            <w:tcMar>
              <w:top w:w="60" w:type="dxa"/>
              <w:start w:w="60" w:type="dxa"/>
              <w:bottom w:w="60" w:type="dxa"/>
              <w:end w:w="60" w:type="dxa"/>
            </w:tcMar>
          </w:tcPr>
          <w:p>
            <w:pPr>
              <w:spacing w:after="0" w:before="0" w:line="240" w:lineRule="auto"/>
            </w:pPr>
            <w:r>
              <w:rPr>
                <w:sz w:val="14"/>
              </w:rPr>
              <w:t>Use for runtime replica and session-capacity planning.</w:t>
            </w:r>
          </w:p>
        </w:tc>
        <w:tc>
          <w:tcPr>
            <w:tcW w:type="dxa" w:w="2056"/>
            <w:vAlign w:val="top"/>
            <w:tcMar>
              <w:top w:w="60" w:type="dxa"/>
              <w:start w:w="60" w:type="dxa"/>
              <w:bottom w:w="60" w:type="dxa"/>
              <w:end w:w="60" w:type="dxa"/>
            </w:tcMar>
          </w:tcPr>
          <w:p>
            <w:pPr>
              <w:spacing w:after="0" w:before="0" w:line="240" w:lineRule="auto"/>
            </w:pPr>
            <w:r>
              <w:rPr>
                <w:sz w:val="14"/>
              </w:rPr>
              <w:t>Load testing using representative roles.</w:t>
            </w:r>
          </w:p>
        </w:tc>
        <w:tc>
          <w:tcPr>
            <w:tcW w:type="dxa" w:w="2056"/>
            <w:vAlign w:val="top"/>
            <w:tcMar>
              <w:top w:w="60" w:type="dxa"/>
              <w:start w:w="60" w:type="dxa"/>
              <w:bottom w:w="60" w:type="dxa"/>
              <w:end w:w="60" w:type="dxa"/>
            </w:tcMar>
          </w:tcPr>
          <w:p>
            <w:pPr>
              <w:spacing w:after="0" w:before="0" w:line="240" w:lineRule="auto"/>
            </w:pPr>
            <w:r>
              <w:rPr>
                <w:sz w:val="14"/>
              </w:rPr>
              <w:t>Infrastructure / Mendix Team</w:t>
            </w:r>
          </w:p>
        </w:tc>
      </w:tr>
      <w:tr>
        <w:tc>
          <w:tcPr>
            <w:tcW w:type="dxa" w:w="2056"/>
            <w:vAlign w:val="top"/>
            <w:tcMar>
              <w:top w:w="60" w:type="dxa"/>
              <w:start w:w="60" w:type="dxa"/>
              <w:bottom w:w="60" w:type="dxa"/>
              <w:end w:w="60" w:type="dxa"/>
            </w:tcMar>
          </w:tcPr>
          <w:p>
            <w:pPr>
              <w:spacing w:after="0" w:before="0" w:line="240" w:lineRule="auto"/>
            </w:pPr>
            <w:r>
              <w:rPr>
                <w:sz w:val="14"/>
              </w:rPr>
              <w:t>Searches per Minute</w:t>
            </w:r>
          </w:p>
        </w:tc>
        <w:tc>
          <w:tcPr>
            <w:tcW w:type="dxa" w:w="2056"/>
            <w:vAlign w:val="top"/>
            <w:tcMar>
              <w:top w:w="60" w:type="dxa"/>
              <w:start w:w="60" w:type="dxa"/>
              <w:bottom w:w="60" w:type="dxa"/>
              <w:end w:w="60" w:type="dxa"/>
            </w:tcMar>
          </w:tcPr>
          <w:p>
            <w:pPr>
              <w:spacing w:after="0" w:before="0" w:line="240" w:lineRule="auto"/>
            </w:pPr>
            <w:r>
              <w:rPr>
                <w:sz w:val="14"/>
              </w:rPr>
              <w:t>Peak and average searches per module.</w:t>
            </w:r>
          </w:p>
        </w:tc>
        <w:tc>
          <w:tcPr>
            <w:tcW w:type="dxa" w:w="2056"/>
            <w:vAlign w:val="top"/>
            <w:tcMar>
              <w:top w:w="60" w:type="dxa"/>
              <w:start w:w="60" w:type="dxa"/>
              <w:bottom w:w="60" w:type="dxa"/>
              <w:end w:w="60" w:type="dxa"/>
            </w:tcMar>
          </w:tcPr>
          <w:p>
            <w:pPr>
              <w:spacing w:after="0" w:before="0" w:line="240" w:lineRule="auto"/>
            </w:pPr>
            <w:r>
              <w:rPr>
                <w:sz w:val="14"/>
              </w:rPr>
              <w:t>Protect source APIs with server-side validation, bounded results and timeouts.</w:t>
            </w:r>
          </w:p>
        </w:tc>
        <w:tc>
          <w:tcPr>
            <w:tcW w:type="dxa" w:w="2056"/>
            <w:vAlign w:val="top"/>
            <w:tcMar>
              <w:top w:w="60" w:type="dxa"/>
              <w:start w:w="60" w:type="dxa"/>
              <w:bottom w:w="60" w:type="dxa"/>
              <w:end w:w="60" w:type="dxa"/>
            </w:tcMar>
          </w:tcPr>
          <w:p>
            <w:pPr>
              <w:spacing w:after="0" w:before="0" w:line="240" w:lineRule="auto"/>
            </w:pPr>
            <w:r>
              <w:rPr>
                <w:sz w:val="14"/>
              </w:rPr>
              <w:t>Performance test and source-owner review.</w:t>
            </w:r>
          </w:p>
        </w:tc>
        <w:tc>
          <w:tcPr>
            <w:tcW w:type="dxa" w:w="2056"/>
            <w:vAlign w:val="top"/>
            <w:tcMar>
              <w:top w:w="60" w:type="dxa"/>
              <w:start w:w="60" w:type="dxa"/>
              <w:bottom w:w="60" w:type="dxa"/>
              <w:end w:w="60" w:type="dxa"/>
            </w:tcMar>
          </w:tcPr>
          <w:p>
            <w:pPr>
              <w:spacing w:after="0" w:before="0" w:line="240" w:lineRule="auto"/>
            </w:pPr>
            <w:r>
              <w:rPr>
                <w:sz w:val="14"/>
              </w:rPr>
              <w:t>Business / API Owners</w:t>
            </w:r>
          </w:p>
        </w:tc>
      </w:tr>
      <w:tr>
        <w:tc>
          <w:tcPr>
            <w:tcW w:type="dxa" w:w="2056"/>
            <w:vAlign w:val="top"/>
            <w:tcMar>
              <w:top w:w="60" w:type="dxa"/>
              <w:start w:w="60" w:type="dxa"/>
              <w:bottom w:w="60" w:type="dxa"/>
              <w:end w:w="60" w:type="dxa"/>
            </w:tcMar>
          </w:tcPr>
          <w:p>
            <w:pPr>
              <w:spacing w:after="0" w:before="0" w:line="240" w:lineRule="auto"/>
            </w:pPr>
            <w:r>
              <w:rPr>
                <w:sz w:val="14"/>
              </w:rPr>
              <w:t>External API Calls per Investigation</w:t>
            </w:r>
          </w:p>
        </w:tc>
        <w:tc>
          <w:tcPr>
            <w:tcW w:type="dxa" w:w="2056"/>
            <w:vAlign w:val="top"/>
            <w:tcMar>
              <w:top w:w="60" w:type="dxa"/>
              <w:start w:w="60" w:type="dxa"/>
              <w:bottom w:w="60" w:type="dxa"/>
              <w:end w:w="60" w:type="dxa"/>
            </w:tcMar>
          </w:tcPr>
          <w:p>
            <w:pPr>
              <w:spacing w:after="0" w:before="0" w:line="240" w:lineRule="auto"/>
            </w:pPr>
            <w:r>
              <w:rPr>
                <w:sz w:val="14"/>
              </w:rPr>
              <w:t>Number of API calls triggered by each investigation flow.</w:t>
            </w:r>
          </w:p>
        </w:tc>
        <w:tc>
          <w:tcPr>
            <w:tcW w:type="dxa" w:w="2056"/>
            <w:vAlign w:val="top"/>
            <w:tcMar>
              <w:top w:w="60" w:type="dxa"/>
              <w:start w:w="60" w:type="dxa"/>
              <w:bottom w:w="60" w:type="dxa"/>
              <w:end w:w="60" w:type="dxa"/>
            </w:tcMar>
          </w:tcPr>
          <w:p>
            <w:pPr>
              <w:spacing w:after="0" w:before="0" w:line="240" w:lineRule="auto"/>
            </w:pPr>
            <w:r>
              <w:rPr>
                <w:sz w:val="14"/>
              </w:rPr>
              <w:t>Avoid unnecessary chained calls; call only required APIs.</w:t>
            </w:r>
          </w:p>
        </w:tc>
        <w:tc>
          <w:tcPr>
            <w:tcW w:type="dxa" w:w="2056"/>
            <w:vAlign w:val="top"/>
            <w:tcMar>
              <w:top w:w="60" w:type="dxa"/>
              <w:start w:w="60" w:type="dxa"/>
              <w:bottom w:w="60" w:type="dxa"/>
              <w:end w:w="60" w:type="dxa"/>
            </w:tcMar>
          </w:tcPr>
          <w:p>
            <w:pPr>
              <w:spacing w:after="0" w:before="0" w:line="240" w:lineRule="auto"/>
            </w:pPr>
            <w:r>
              <w:rPr>
                <w:sz w:val="14"/>
              </w:rPr>
              <w:t>Microflow review and APM monitoring.</w:t>
            </w:r>
          </w:p>
        </w:tc>
        <w:tc>
          <w:tcPr>
            <w:tcW w:type="dxa" w:w="2056"/>
            <w:vAlign w:val="top"/>
            <w:tcMar>
              <w:top w:w="60" w:type="dxa"/>
              <w:start w:w="60" w:type="dxa"/>
              <w:bottom w:w="60" w:type="dxa"/>
              <w:end w:w="60" w:type="dxa"/>
            </w:tcMar>
          </w:tcPr>
          <w:p>
            <w:pPr>
              <w:spacing w:after="0" w:before="0" w:line="240" w:lineRule="auto"/>
            </w:pPr>
            <w:r>
              <w:rPr>
                <w:sz w:val="14"/>
              </w:rPr>
              <w:t>Mendix Lead</w:t>
            </w:r>
          </w:p>
        </w:tc>
      </w:tr>
      <w:tr>
        <w:tc>
          <w:tcPr>
            <w:tcW w:type="dxa" w:w="2056"/>
            <w:vAlign w:val="top"/>
            <w:tcMar>
              <w:top w:w="60" w:type="dxa"/>
              <w:start w:w="60" w:type="dxa"/>
              <w:bottom w:w="60" w:type="dxa"/>
              <w:end w:w="60" w:type="dxa"/>
            </w:tcMar>
          </w:tcPr>
          <w:p>
            <w:pPr>
              <w:spacing w:after="0" w:before="0" w:line="240" w:lineRule="auto"/>
            </w:pPr>
            <w:r>
              <w:rPr>
                <w:sz w:val="14"/>
              </w:rPr>
              <w:t>Average API Response Size</w:t>
            </w:r>
          </w:p>
        </w:tc>
        <w:tc>
          <w:tcPr>
            <w:tcW w:type="dxa" w:w="2056"/>
            <w:vAlign w:val="top"/>
            <w:tcMar>
              <w:top w:w="60" w:type="dxa"/>
              <w:start w:w="60" w:type="dxa"/>
              <w:bottom w:w="60" w:type="dxa"/>
              <w:end w:w="60" w:type="dxa"/>
            </w:tcMar>
          </w:tcPr>
          <w:p>
            <w:pPr>
              <w:spacing w:after="0" w:before="0" w:line="240" w:lineRule="auto"/>
            </w:pPr>
            <w:r>
              <w:rPr>
                <w:sz w:val="14"/>
              </w:rPr>
              <w:t>Average, P95 and maximum payload size by API.</w:t>
            </w:r>
          </w:p>
        </w:tc>
        <w:tc>
          <w:tcPr>
            <w:tcW w:type="dxa" w:w="2056"/>
            <w:vAlign w:val="top"/>
            <w:tcMar>
              <w:top w:w="60" w:type="dxa"/>
              <w:start w:w="60" w:type="dxa"/>
              <w:bottom w:w="60" w:type="dxa"/>
              <w:end w:w="60" w:type="dxa"/>
            </w:tcMar>
          </w:tcPr>
          <w:p>
            <w:pPr>
              <w:spacing w:after="0" w:before="0" w:line="240" w:lineRule="auto"/>
            </w:pPr>
            <w:r>
              <w:rPr>
                <w:sz w:val="14"/>
              </w:rPr>
              <w:t>Keep pages lightweight and display bounded result sets.</w:t>
            </w:r>
          </w:p>
        </w:tc>
        <w:tc>
          <w:tcPr>
            <w:tcW w:type="dxa" w:w="2056"/>
            <w:vAlign w:val="top"/>
            <w:tcMar>
              <w:top w:w="60" w:type="dxa"/>
              <w:start w:w="60" w:type="dxa"/>
              <w:bottom w:w="60" w:type="dxa"/>
              <w:end w:w="60" w:type="dxa"/>
            </w:tcMar>
          </w:tcPr>
          <w:p>
            <w:pPr>
              <w:spacing w:after="0" w:before="0" w:line="240" w:lineRule="auto"/>
            </w:pPr>
            <w:r>
              <w:rPr>
                <w:sz w:val="14"/>
              </w:rPr>
              <w:t>Contract testing and payload measurement.</w:t>
            </w:r>
          </w:p>
        </w:tc>
        <w:tc>
          <w:tcPr>
            <w:tcW w:type="dxa" w:w="2056"/>
            <w:vAlign w:val="top"/>
            <w:tcMar>
              <w:top w:w="60" w:type="dxa"/>
              <w:start w:w="60" w:type="dxa"/>
              <w:bottom w:w="60" w:type="dxa"/>
              <w:end w:w="60" w:type="dxa"/>
            </w:tcMar>
          </w:tcPr>
          <w:p>
            <w:pPr>
              <w:spacing w:after="0" w:before="0" w:line="240" w:lineRule="auto"/>
            </w:pPr>
            <w:r>
              <w:rPr>
                <w:sz w:val="14"/>
              </w:rPr>
              <w:t>API Owners</w:t>
            </w:r>
          </w:p>
        </w:tc>
      </w:tr>
      <w:tr>
        <w:tc>
          <w:tcPr>
            <w:tcW w:type="dxa" w:w="2056"/>
            <w:vAlign w:val="top"/>
            <w:tcMar>
              <w:top w:w="60" w:type="dxa"/>
              <w:start w:w="60" w:type="dxa"/>
              <w:bottom w:w="60" w:type="dxa"/>
              <w:end w:w="60" w:type="dxa"/>
            </w:tcMar>
          </w:tcPr>
          <w:p>
            <w:pPr>
              <w:spacing w:after="0" w:before="0" w:line="240" w:lineRule="auto"/>
            </w:pPr>
            <w:r>
              <w:rPr>
                <w:sz w:val="14"/>
              </w:rPr>
              <w:t>Search Result Count</w:t>
            </w:r>
          </w:p>
        </w:tc>
        <w:tc>
          <w:tcPr>
            <w:tcW w:type="dxa" w:w="2056"/>
            <w:vAlign w:val="top"/>
            <w:tcMar>
              <w:top w:w="60" w:type="dxa"/>
              <w:start w:w="60" w:type="dxa"/>
              <w:bottom w:w="60" w:type="dxa"/>
              <w:end w:w="60" w:type="dxa"/>
            </w:tcMar>
          </w:tcPr>
          <w:p>
            <w:pPr>
              <w:spacing w:after="0" w:before="0" w:line="240" w:lineRule="auto"/>
            </w:pPr>
            <w:r>
              <w:rPr>
                <w:sz w:val="14"/>
              </w:rPr>
              <w:t>Average and maximum returned records by source API.</w:t>
            </w:r>
          </w:p>
        </w:tc>
        <w:tc>
          <w:tcPr>
            <w:tcW w:type="dxa" w:w="2056"/>
            <w:vAlign w:val="top"/>
            <w:tcMar>
              <w:top w:w="60" w:type="dxa"/>
              <w:start w:w="60" w:type="dxa"/>
              <w:bottom w:w="60" w:type="dxa"/>
              <w:end w:w="60" w:type="dxa"/>
            </w:tcMar>
          </w:tcPr>
          <w:p>
            <w:pPr>
              <w:spacing w:after="0" w:before="0" w:line="240" w:lineRule="auto"/>
            </w:pPr>
            <w:r>
              <w:rPr>
                <w:sz w:val="14"/>
              </w:rPr>
              <w:t>Default bounded display; source pagination used where available.</w:t>
            </w:r>
          </w:p>
        </w:tc>
        <w:tc>
          <w:tcPr>
            <w:tcW w:type="dxa" w:w="2056"/>
            <w:vAlign w:val="top"/>
            <w:tcMar>
              <w:top w:w="60" w:type="dxa"/>
              <w:start w:w="60" w:type="dxa"/>
              <w:bottom w:w="60" w:type="dxa"/>
              <w:end w:w="60" w:type="dxa"/>
            </w:tcMar>
          </w:tcPr>
          <w:p>
            <w:pPr>
              <w:spacing w:after="0" w:before="0" w:line="240" w:lineRule="auto"/>
            </w:pPr>
            <w:r>
              <w:rPr>
                <w:sz w:val="14"/>
              </w:rPr>
              <w:t>API test cases and performance test.</w:t>
            </w:r>
          </w:p>
        </w:tc>
        <w:tc>
          <w:tcPr>
            <w:tcW w:type="dxa" w:w="2056"/>
            <w:vAlign w:val="top"/>
            <w:tcMar>
              <w:top w:w="60" w:type="dxa"/>
              <w:start w:w="60" w:type="dxa"/>
              <w:bottom w:w="60" w:type="dxa"/>
              <w:end w:w="60" w:type="dxa"/>
            </w:tcMar>
          </w:tcPr>
          <w:p>
            <w:pPr>
              <w:spacing w:after="0" w:before="0" w:line="240" w:lineRule="auto"/>
            </w:pPr>
            <w:r>
              <w:rPr>
                <w:sz w:val="14"/>
              </w:rPr>
              <w:t>API Owners / QA</w:t>
            </w:r>
          </w:p>
        </w:tc>
      </w:tr>
      <w:tr>
        <w:tc>
          <w:tcPr>
            <w:tcW w:type="dxa" w:w="2056"/>
            <w:vAlign w:val="top"/>
            <w:tcMar>
              <w:top w:w="60" w:type="dxa"/>
              <w:start w:w="60" w:type="dxa"/>
              <w:bottom w:w="60" w:type="dxa"/>
              <w:end w:w="60" w:type="dxa"/>
            </w:tcMar>
          </w:tcPr>
          <w:p>
            <w:pPr>
              <w:spacing w:after="0" w:before="0" w:line="240" w:lineRule="auto"/>
            </w:pPr>
            <w:r>
              <w:rPr>
                <w:sz w:val="14"/>
              </w:rPr>
              <w:t>Audit Events per Day</w:t>
            </w:r>
          </w:p>
        </w:tc>
        <w:tc>
          <w:tcPr>
            <w:tcW w:type="dxa" w:w="2056"/>
            <w:vAlign w:val="top"/>
            <w:tcMar>
              <w:top w:w="60" w:type="dxa"/>
              <w:start w:w="60" w:type="dxa"/>
              <w:bottom w:w="60" w:type="dxa"/>
              <w:end w:w="60" w:type="dxa"/>
            </w:tcMar>
          </w:tcPr>
          <w:p>
            <w:pPr>
              <w:spacing w:after="0" w:before="0" w:line="240" w:lineRule="auto"/>
            </w:pPr>
            <w:r>
              <w:rPr>
                <w:sz w:val="14"/>
              </w:rPr>
              <w:t>Completed support actions plus administration/security events.</w:t>
            </w:r>
          </w:p>
        </w:tc>
        <w:tc>
          <w:tcPr>
            <w:tcW w:type="dxa" w:w="2056"/>
            <w:vAlign w:val="top"/>
            <w:tcMar>
              <w:top w:w="60" w:type="dxa"/>
              <w:start w:w="60" w:type="dxa"/>
              <w:bottom w:w="60" w:type="dxa"/>
              <w:end w:w="60" w:type="dxa"/>
            </w:tcMar>
          </w:tcPr>
          <w:p>
            <w:pPr>
              <w:spacing w:after="0" w:before="0" w:line="240" w:lineRule="auto"/>
            </w:pPr>
            <w:r>
              <w:rPr>
                <w:sz w:val="14"/>
              </w:rPr>
              <w:t>Used for Enterprise Audit Repository and audit-delivery throughput.</w:t>
            </w:r>
          </w:p>
        </w:tc>
        <w:tc>
          <w:tcPr>
            <w:tcW w:type="dxa" w:w="2056"/>
            <w:vAlign w:val="top"/>
            <w:tcMar>
              <w:top w:w="60" w:type="dxa"/>
              <w:start w:w="60" w:type="dxa"/>
              <w:bottom w:w="60" w:type="dxa"/>
              <w:end w:w="60" w:type="dxa"/>
            </w:tcMar>
          </w:tcPr>
          <w:p>
            <w:pPr>
              <w:spacing w:after="0" w:before="0" w:line="240" w:lineRule="auto"/>
            </w:pPr>
            <w:r>
              <w:rPr>
                <w:sz w:val="14"/>
              </w:rPr>
              <w:t>Audit-event count testing and hypercare monitoring.</w:t>
            </w:r>
          </w:p>
        </w:tc>
        <w:tc>
          <w:tcPr>
            <w:tcW w:type="dxa" w:w="2056"/>
            <w:vAlign w:val="top"/>
            <w:tcMar>
              <w:top w:w="60" w:type="dxa"/>
              <w:start w:w="60" w:type="dxa"/>
              <w:bottom w:w="60" w:type="dxa"/>
              <w:end w:w="60" w:type="dxa"/>
            </w:tcMar>
          </w:tcPr>
          <w:p>
            <w:pPr>
              <w:spacing w:after="0" w:before="0" w:line="240" w:lineRule="auto"/>
            </w:pPr>
            <w:r>
              <w:rPr>
                <w:sz w:val="14"/>
              </w:rPr>
              <w:t>Application Owner / Audit Repository Owner</w:t>
            </w:r>
          </w:p>
        </w:tc>
      </w:tr>
      <w:tr>
        <w:tc>
          <w:tcPr>
            <w:tcW w:type="dxa" w:w="2056"/>
            <w:vAlign w:val="top"/>
            <w:tcMar>
              <w:top w:w="60" w:type="dxa"/>
              <w:start w:w="60" w:type="dxa"/>
              <w:bottom w:w="60" w:type="dxa"/>
              <w:end w:w="60" w:type="dxa"/>
            </w:tcMar>
          </w:tcPr>
          <w:p>
            <w:pPr>
              <w:spacing w:after="0" w:before="0" w:line="240" w:lineRule="auto"/>
            </w:pPr>
            <w:r>
              <w:rPr>
                <w:sz w:val="14"/>
              </w:rPr>
              <w:t>AuditOutbox Peak Backlog</w:t>
            </w:r>
          </w:p>
        </w:tc>
        <w:tc>
          <w:tcPr>
            <w:tcW w:type="dxa" w:w="2056"/>
            <w:vAlign w:val="top"/>
            <w:tcMar>
              <w:top w:w="60" w:type="dxa"/>
              <w:start w:w="60" w:type="dxa"/>
              <w:bottom w:w="60" w:type="dxa"/>
              <w:end w:w="60" w:type="dxa"/>
            </w:tcMar>
          </w:tcPr>
          <w:p>
            <w:pPr>
              <w:spacing w:after="0" w:before="0" w:line="240" w:lineRule="auto"/>
            </w:pPr>
            <w:r>
              <w:rPr>
                <w:sz w:val="14"/>
              </w:rPr>
              <w:t>Expected backlog during audit repository outage.</w:t>
            </w:r>
          </w:p>
        </w:tc>
        <w:tc>
          <w:tcPr>
            <w:tcW w:type="dxa" w:w="2056"/>
            <w:vAlign w:val="top"/>
            <w:tcMar>
              <w:top w:w="60" w:type="dxa"/>
              <w:start w:w="60" w:type="dxa"/>
              <w:bottom w:w="60" w:type="dxa"/>
              <w:end w:w="60" w:type="dxa"/>
            </w:tcMar>
          </w:tcPr>
          <w:p>
            <w:pPr>
              <w:spacing w:after="0" w:before="0" w:line="240" w:lineRule="auto"/>
            </w:pPr>
            <w:r>
              <w:rPr>
                <w:sz w:val="14"/>
              </w:rPr>
              <w:t>Size for bounded outage window and alert on backlog/age thresholds.</w:t>
            </w:r>
          </w:p>
        </w:tc>
        <w:tc>
          <w:tcPr>
            <w:tcW w:type="dxa" w:w="2056"/>
            <w:vAlign w:val="top"/>
            <w:tcMar>
              <w:top w:w="60" w:type="dxa"/>
              <w:start w:w="60" w:type="dxa"/>
              <w:bottom w:w="60" w:type="dxa"/>
              <w:end w:w="60" w:type="dxa"/>
            </w:tcMar>
          </w:tcPr>
          <w:p>
            <w:pPr>
              <w:spacing w:after="0" w:before="0" w:line="240" w:lineRule="auto"/>
            </w:pPr>
            <w:r>
              <w:rPr>
                <w:sz w:val="14"/>
              </w:rPr>
              <w:t>Outage simulation and recovery test.</w:t>
            </w:r>
          </w:p>
        </w:tc>
        <w:tc>
          <w:tcPr>
            <w:tcW w:type="dxa" w:w="2056"/>
            <w:vAlign w:val="top"/>
            <w:tcMar>
              <w:top w:w="60" w:type="dxa"/>
              <w:start w:w="60" w:type="dxa"/>
              <w:bottom w:w="60" w:type="dxa"/>
              <w:end w:w="60" w:type="dxa"/>
            </w:tcMar>
          </w:tcPr>
          <w:p>
            <w:pPr>
              <w:spacing w:after="0" w:before="0" w:line="240" w:lineRule="auto"/>
            </w:pPr>
            <w:r>
              <w:rPr>
                <w:sz w:val="14"/>
              </w:rPr>
              <w:t>Operations</w:t>
            </w:r>
          </w:p>
        </w:tc>
      </w:tr>
      <w:tr>
        <w:tc>
          <w:tcPr>
            <w:tcW w:type="dxa" w:w="2056"/>
            <w:vAlign w:val="top"/>
            <w:tcMar>
              <w:top w:w="60" w:type="dxa"/>
              <w:start w:w="60" w:type="dxa"/>
              <w:bottom w:w="60" w:type="dxa"/>
              <w:end w:w="60" w:type="dxa"/>
            </w:tcMar>
          </w:tcPr>
          <w:p>
            <w:pPr>
              <w:spacing w:after="0" w:before="0" w:line="240" w:lineRule="auto"/>
            </w:pPr>
            <w:r>
              <w:rPr>
                <w:sz w:val="14"/>
              </w:rPr>
              <w:t>Exception Logs per Day</w:t>
            </w:r>
          </w:p>
        </w:tc>
        <w:tc>
          <w:tcPr>
            <w:tcW w:type="dxa" w:w="2056"/>
            <w:vAlign w:val="top"/>
            <w:tcMar>
              <w:top w:w="60" w:type="dxa"/>
              <w:start w:w="60" w:type="dxa"/>
              <w:bottom w:w="60" w:type="dxa"/>
              <w:end w:w="60" w:type="dxa"/>
            </w:tcMar>
          </w:tcPr>
          <w:p>
            <w:pPr>
              <w:spacing w:after="0" w:before="0" w:line="240" w:lineRule="auto"/>
            </w:pPr>
            <w:r>
              <w:rPr>
                <w:sz w:val="14"/>
              </w:rPr>
              <w:t>Runtime, integration and platform diagnostics emitted to logging platform.</w:t>
            </w:r>
          </w:p>
        </w:tc>
        <w:tc>
          <w:tcPr>
            <w:tcW w:type="dxa" w:w="2056"/>
            <w:vAlign w:val="top"/>
            <w:tcMar>
              <w:top w:w="60" w:type="dxa"/>
              <w:start w:w="60" w:type="dxa"/>
              <w:bottom w:w="60" w:type="dxa"/>
              <w:end w:w="60" w:type="dxa"/>
            </w:tcMar>
          </w:tcPr>
          <w:p>
            <w:pPr>
              <w:spacing w:after="0" w:before="0" w:line="240" w:lineRule="auto"/>
            </w:pPr>
            <w:r>
              <w:rPr>
                <w:sz w:val="14"/>
              </w:rPr>
              <w:t>Used for Elasticsearch index sizing and retention.</w:t>
            </w:r>
          </w:p>
        </w:tc>
        <w:tc>
          <w:tcPr>
            <w:tcW w:type="dxa" w:w="2056"/>
            <w:vAlign w:val="top"/>
            <w:tcMar>
              <w:top w:w="60" w:type="dxa"/>
              <w:start w:w="60" w:type="dxa"/>
              <w:bottom w:w="60" w:type="dxa"/>
              <w:end w:w="60" w:type="dxa"/>
            </w:tcMar>
          </w:tcPr>
          <w:p>
            <w:pPr>
              <w:spacing w:after="0" w:before="0" w:line="240" w:lineRule="auto"/>
            </w:pPr>
            <w:r>
              <w:rPr>
                <w:sz w:val="14"/>
              </w:rPr>
              <w:t>Log volume test and operations review.</w:t>
            </w:r>
          </w:p>
        </w:tc>
        <w:tc>
          <w:tcPr>
            <w:tcW w:type="dxa" w:w="2056"/>
            <w:vAlign w:val="top"/>
            <w:tcMar>
              <w:top w:w="60" w:type="dxa"/>
              <w:start w:w="60" w:type="dxa"/>
              <w:bottom w:w="60" w:type="dxa"/>
              <w:end w:w="60" w:type="dxa"/>
            </w:tcMar>
          </w:tcPr>
          <w:p>
            <w:pPr>
              <w:spacing w:after="0" w:before="0" w:line="240" w:lineRule="auto"/>
            </w:pPr>
            <w:r>
              <w:rPr>
                <w:sz w:val="14"/>
              </w:rPr>
              <w:t>Operations</w:t>
            </w:r>
          </w:p>
        </w:tc>
      </w:tr>
      <w:tr>
        <w:tc>
          <w:tcPr>
            <w:tcW w:type="dxa" w:w="2056"/>
            <w:vAlign w:val="top"/>
            <w:tcMar>
              <w:top w:w="60" w:type="dxa"/>
              <w:start w:w="60" w:type="dxa"/>
              <w:bottom w:w="60" w:type="dxa"/>
              <w:end w:w="60" w:type="dxa"/>
            </w:tcMar>
          </w:tcPr>
          <w:p>
            <w:pPr>
              <w:spacing w:after="0" w:before="0" w:line="240" w:lineRule="auto"/>
            </w:pPr>
            <w:r>
              <w:rPr>
                <w:sz w:val="14"/>
              </w:rPr>
              <w:t>Elasticsearch Retention Volume</w:t>
            </w:r>
          </w:p>
        </w:tc>
        <w:tc>
          <w:tcPr>
            <w:tcW w:type="dxa" w:w="2056"/>
            <w:vAlign w:val="top"/>
            <w:tcMar>
              <w:top w:w="60" w:type="dxa"/>
              <w:start w:w="60" w:type="dxa"/>
              <w:bottom w:w="60" w:type="dxa"/>
              <w:end w:w="60" w:type="dxa"/>
            </w:tcMar>
          </w:tcPr>
          <w:p>
            <w:pPr>
              <w:spacing w:after="0" w:before="0" w:line="240" w:lineRule="auto"/>
            </w:pPr>
            <w:r>
              <w:rPr>
                <w:sz w:val="14"/>
              </w:rPr>
              <w:t>Daily log volume multiplied by approved retention period.</w:t>
            </w:r>
          </w:p>
        </w:tc>
        <w:tc>
          <w:tcPr>
            <w:tcW w:type="dxa" w:w="2056"/>
            <w:vAlign w:val="top"/>
            <w:tcMar>
              <w:top w:w="60" w:type="dxa"/>
              <w:start w:w="60" w:type="dxa"/>
              <w:bottom w:w="60" w:type="dxa"/>
              <w:end w:w="60" w:type="dxa"/>
            </w:tcMar>
          </w:tcPr>
          <w:p>
            <w:pPr>
              <w:spacing w:after="0" w:before="0" w:line="240" w:lineRule="auto"/>
            </w:pPr>
            <w:r>
              <w:rPr>
                <w:sz w:val="14"/>
              </w:rPr>
              <w:t>Retention must align with operations and security policy.</w:t>
            </w:r>
          </w:p>
        </w:tc>
        <w:tc>
          <w:tcPr>
            <w:tcW w:type="dxa" w:w="2056"/>
            <w:vAlign w:val="top"/>
            <w:tcMar>
              <w:top w:w="60" w:type="dxa"/>
              <w:start w:w="60" w:type="dxa"/>
              <w:bottom w:w="60" w:type="dxa"/>
              <w:end w:w="60" w:type="dxa"/>
            </w:tcMar>
          </w:tcPr>
          <w:p>
            <w:pPr>
              <w:spacing w:after="0" w:before="0" w:line="240" w:lineRule="auto"/>
            </w:pPr>
            <w:r>
              <w:rPr>
                <w:sz w:val="14"/>
              </w:rPr>
              <w:t>Elasticsearch capacity review.</w:t>
            </w:r>
          </w:p>
        </w:tc>
        <w:tc>
          <w:tcPr>
            <w:tcW w:type="dxa" w:w="2056"/>
            <w:vAlign w:val="top"/>
            <w:tcMar>
              <w:top w:w="60" w:type="dxa"/>
              <w:start w:w="60" w:type="dxa"/>
              <w:bottom w:w="60" w:type="dxa"/>
              <w:end w:w="60" w:type="dxa"/>
            </w:tcMar>
          </w:tcPr>
          <w:p>
            <w:pPr>
              <w:spacing w:after="0" w:before="0" w:line="240" w:lineRule="auto"/>
            </w:pPr>
            <w:r>
              <w:rPr>
                <w:sz w:val="14"/>
              </w:rPr>
              <w:t>Operations / SOC</w:t>
            </w:r>
          </w:p>
        </w:tc>
      </w:tr>
      <w:tr>
        <w:tc>
          <w:tcPr>
            <w:tcW w:type="dxa" w:w="2056"/>
            <w:vAlign w:val="top"/>
            <w:tcMar>
              <w:top w:w="60" w:type="dxa"/>
              <w:start w:w="60" w:type="dxa"/>
              <w:bottom w:w="60" w:type="dxa"/>
              <w:end w:w="60" w:type="dxa"/>
            </w:tcMar>
          </w:tcPr>
          <w:p>
            <w:pPr>
              <w:spacing w:after="0" w:before="0" w:line="240" w:lineRule="auto"/>
            </w:pPr>
            <w:r>
              <w:rPr>
                <w:sz w:val="14"/>
              </w:rPr>
              <w:t>Mendix Database Growth</w:t>
            </w:r>
          </w:p>
        </w:tc>
        <w:tc>
          <w:tcPr>
            <w:tcW w:type="dxa" w:w="2056"/>
            <w:vAlign w:val="top"/>
            <w:tcMar>
              <w:top w:w="60" w:type="dxa"/>
              <w:start w:w="60" w:type="dxa"/>
              <w:bottom w:w="60" w:type="dxa"/>
              <w:end w:w="60" w:type="dxa"/>
            </w:tcMar>
          </w:tcPr>
          <w:p>
            <w:pPr>
              <w:spacing w:after="0" w:before="0" w:line="240" w:lineRule="auto"/>
            </w:pPr>
            <w:r>
              <w:rPr>
                <w:sz w:val="14"/>
              </w:rPr>
              <w:t>Platform data plus temporary AuditOutbox only.</w:t>
            </w:r>
          </w:p>
        </w:tc>
        <w:tc>
          <w:tcPr>
            <w:tcW w:type="dxa" w:w="2056"/>
            <w:vAlign w:val="top"/>
            <w:tcMar>
              <w:top w:w="60" w:type="dxa"/>
              <w:start w:w="60" w:type="dxa"/>
              <w:bottom w:w="60" w:type="dxa"/>
              <w:end w:w="60" w:type="dxa"/>
            </w:tcMar>
          </w:tcPr>
          <w:p>
            <w:pPr>
              <w:spacing w:after="0" w:before="0" w:line="240" w:lineRule="auto"/>
            </w:pPr>
            <w:r>
              <w:rPr>
                <w:sz w:val="14"/>
              </w:rPr>
              <w:t>Database growth should remain low because source data is not persisted.</w:t>
            </w:r>
          </w:p>
        </w:tc>
        <w:tc>
          <w:tcPr>
            <w:tcW w:type="dxa" w:w="2056"/>
            <w:vAlign w:val="top"/>
            <w:tcMar>
              <w:top w:w="60" w:type="dxa"/>
              <w:start w:w="60" w:type="dxa"/>
              <w:bottom w:w="60" w:type="dxa"/>
              <w:end w:w="60" w:type="dxa"/>
            </w:tcMar>
          </w:tcPr>
          <w:p>
            <w:pPr>
              <w:spacing w:after="0" w:before="0" w:line="240" w:lineRule="auto"/>
            </w:pPr>
            <w:r>
              <w:rPr>
                <w:sz w:val="14"/>
              </w:rPr>
              <w:t>DB capacity monitoring and audit-outbox tests.</w:t>
            </w:r>
          </w:p>
        </w:tc>
        <w:tc>
          <w:tcPr>
            <w:tcW w:type="dxa" w:w="2056"/>
            <w:vAlign w:val="top"/>
            <w:tcMar>
              <w:top w:w="60" w:type="dxa"/>
              <w:start w:w="60" w:type="dxa"/>
              <w:bottom w:w="60" w:type="dxa"/>
              <w:end w:w="60" w:type="dxa"/>
            </w:tcMar>
          </w:tcPr>
          <w:p>
            <w:pPr>
              <w:spacing w:after="0" w:before="0" w:line="240" w:lineRule="auto"/>
            </w:pPr>
            <w:r>
              <w:rPr>
                <w:sz w:val="14"/>
              </w:rPr>
              <w:t>DBA / Platform</w:t>
            </w:r>
          </w:p>
        </w:tc>
      </w:tr>
      <w:tr>
        <w:tc>
          <w:tcPr>
            <w:tcW w:type="dxa" w:w="2056"/>
            <w:vAlign w:val="top"/>
            <w:tcMar>
              <w:top w:w="60" w:type="dxa"/>
              <w:start w:w="60" w:type="dxa"/>
              <w:bottom w:w="60" w:type="dxa"/>
              <w:end w:w="60" w:type="dxa"/>
            </w:tcMar>
          </w:tcPr>
          <w:p>
            <w:pPr>
              <w:spacing w:after="0" w:before="0" w:line="240" w:lineRule="auto"/>
            </w:pPr>
            <w:r>
              <w:rPr>
                <w:sz w:val="14"/>
              </w:rPr>
              <w:t>Network Bandwidth</w:t>
            </w:r>
          </w:p>
        </w:tc>
        <w:tc>
          <w:tcPr>
            <w:tcW w:type="dxa" w:w="2056"/>
            <w:vAlign w:val="top"/>
            <w:tcMar>
              <w:top w:w="60" w:type="dxa"/>
              <w:start w:w="60" w:type="dxa"/>
              <w:bottom w:w="60" w:type="dxa"/>
              <w:end w:w="60" w:type="dxa"/>
            </w:tcMar>
          </w:tcPr>
          <w:p>
            <w:pPr>
              <w:spacing w:after="0" w:before="0" w:line="240" w:lineRule="auto"/>
            </w:pPr>
            <w:r>
              <w:rPr>
                <w:sz w:val="14"/>
              </w:rPr>
              <w:t>API payload size multiplied by request rate.</w:t>
            </w:r>
          </w:p>
        </w:tc>
        <w:tc>
          <w:tcPr>
            <w:tcW w:type="dxa" w:w="2056"/>
            <w:vAlign w:val="top"/>
            <w:tcMar>
              <w:top w:w="60" w:type="dxa"/>
              <w:start w:w="60" w:type="dxa"/>
              <w:bottom w:w="60" w:type="dxa"/>
              <w:end w:w="60" w:type="dxa"/>
            </w:tcMar>
          </w:tcPr>
          <w:p>
            <w:pPr>
              <w:spacing w:after="0" w:before="0" w:line="240" w:lineRule="auto"/>
            </w:pPr>
            <w:r>
              <w:rPr>
                <w:sz w:val="14"/>
              </w:rPr>
              <w:t>Use compression and bounded responses where supported.</w:t>
            </w:r>
          </w:p>
        </w:tc>
        <w:tc>
          <w:tcPr>
            <w:tcW w:type="dxa" w:w="2056"/>
            <w:vAlign w:val="top"/>
            <w:tcMar>
              <w:top w:w="60" w:type="dxa"/>
              <w:start w:w="60" w:type="dxa"/>
              <w:bottom w:w="60" w:type="dxa"/>
              <w:end w:w="60" w:type="dxa"/>
            </w:tcMar>
          </w:tcPr>
          <w:p>
            <w:pPr>
              <w:spacing w:after="0" w:before="0" w:line="240" w:lineRule="auto"/>
            </w:pPr>
            <w:r>
              <w:rPr>
                <w:sz w:val="14"/>
              </w:rPr>
              <w:t>Network/load test.</w:t>
            </w:r>
          </w:p>
        </w:tc>
        <w:tc>
          <w:tcPr>
            <w:tcW w:type="dxa" w:w="2056"/>
            <w:vAlign w:val="top"/>
            <w:tcMar>
              <w:top w:w="60" w:type="dxa"/>
              <w:start w:w="60" w:type="dxa"/>
              <w:bottom w:w="60" w:type="dxa"/>
              <w:end w:w="60" w:type="dxa"/>
            </w:tcMar>
          </w:tcPr>
          <w:p>
            <w:pPr>
              <w:spacing w:after="0" w:before="0" w:line="240" w:lineRule="auto"/>
            </w:pPr>
            <w:r>
              <w:rPr>
                <w:sz w:val="14"/>
              </w:rPr>
              <w:t>Infrastructure</w:t>
            </w:r>
          </w:p>
        </w:tc>
      </w:tr>
      <w:tr>
        <w:tc>
          <w:tcPr>
            <w:tcW w:type="dxa" w:w="2056"/>
            <w:vAlign w:val="top"/>
            <w:tcMar>
              <w:top w:w="60" w:type="dxa"/>
              <w:start w:w="60" w:type="dxa"/>
              <w:bottom w:w="60" w:type="dxa"/>
              <w:end w:w="60" w:type="dxa"/>
            </w:tcMar>
          </w:tcPr>
          <w:p>
            <w:pPr>
              <w:spacing w:after="0" w:before="0" w:line="240" w:lineRule="auto"/>
            </w:pPr>
            <w:r>
              <w:rPr>
                <w:sz w:val="14"/>
              </w:rPr>
              <w:t>AppDynamics Telemetry Volume</w:t>
            </w:r>
          </w:p>
        </w:tc>
        <w:tc>
          <w:tcPr>
            <w:tcW w:type="dxa" w:w="2056"/>
            <w:vAlign w:val="top"/>
            <w:tcMar>
              <w:top w:w="60" w:type="dxa"/>
              <w:start w:w="60" w:type="dxa"/>
              <w:bottom w:w="60" w:type="dxa"/>
              <w:end w:w="60" w:type="dxa"/>
            </w:tcMar>
          </w:tcPr>
          <w:p>
            <w:pPr>
              <w:spacing w:after="0" w:before="0" w:line="240" w:lineRule="auto"/>
            </w:pPr>
            <w:r>
              <w:rPr>
                <w:sz w:val="14"/>
              </w:rPr>
              <w:t>Runtime, JVM, HTTP, integration and dependency metrics.</w:t>
            </w:r>
          </w:p>
        </w:tc>
        <w:tc>
          <w:tcPr>
            <w:tcW w:type="dxa" w:w="2056"/>
            <w:vAlign w:val="top"/>
            <w:tcMar>
              <w:top w:w="60" w:type="dxa"/>
              <w:start w:w="60" w:type="dxa"/>
              <w:bottom w:w="60" w:type="dxa"/>
              <w:end w:w="60" w:type="dxa"/>
            </w:tcMar>
          </w:tcPr>
          <w:p>
            <w:pPr>
              <w:spacing w:after="0" w:before="0" w:line="240" w:lineRule="auto"/>
            </w:pPr>
            <w:r>
              <w:rPr>
                <w:sz w:val="14"/>
              </w:rPr>
              <w:t>Configure dashboards and thresholds without sensitive data.</w:t>
            </w:r>
          </w:p>
        </w:tc>
        <w:tc>
          <w:tcPr>
            <w:tcW w:type="dxa" w:w="2056"/>
            <w:vAlign w:val="top"/>
            <w:tcMar>
              <w:top w:w="60" w:type="dxa"/>
              <w:start w:w="60" w:type="dxa"/>
              <w:bottom w:w="60" w:type="dxa"/>
              <w:end w:w="60" w:type="dxa"/>
            </w:tcMar>
          </w:tcPr>
          <w:p>
            <w:pPr>
              <w:spacing w:after="0" w:before="0" w:line="240" w:lineRule="auto"/>
            </w:pPr>
            <w:r>
              <w:rPr>
                <w:sz w:val="14"/>
              </w:rPr>
              <w:t>APM PoC and production monitoring.</w:t>
            </w:r>
          </w:p>
        </w:tc>
        <w:tc>
          <w:tcPr>
            <w:tcW w:type="dxa" w:w="2056"/>
            <w:vAlign w:val="top"/>
            <w:tcMar>
              <w:top w:w="60" w:type="dxa"/>
              <w:start w:w="60" w:type="dxa"/>
              <w:bottom w:w="60" w:type="dxa"/>
              <w:end w:w="60" w:type="dxa"/>
            </w:tcMar>
          </w:tcPr>
          <w:p>
            <w:pPr>
              <w:spacing w:after="0" w:before="0" w:line="240" w:lineRule="auto"/>
            </w:pPr>
            <w:r>
              <w:rPr>
                <w:sz w:val="14"/>
              </w:rPr>
              <w:t>Operations</w:t>
            </w:r>
          </w:p>
        </w:tc>
      </w:tr>
    </w:tbl>
    <w:p>
      <w:pPr>
        <w:pStyle w:val="Heading4"/>
        <w:spacing w:after="80" w:before="0"/>
      </w:pPr>
      <w:r>
        <w:t>2.3.3.1 Sizing Guardrails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blHeader w:val="true"/>
        </w:trPr>
        <w:tc>
          <w:tcPr>
            <w:tcW w:type="dxa" w:w="5141"/>
            <w:vAlign w:val="top"/>
            <w:tcMar>
              <w:top w:w="60" w:type="dxa"/>
              <w:start w:w="60" w:type="dxa"/>
              <w:bottom w:w="60" w:type="dxa"/>
              <w:end w:w="60" w:type="dxa"/>
            </w:tcMar>
          </w:tcPr>
          <w:p>
            <w:pPr>
              <w:spacing w:after="0" w:before="0" w:line="240" w:lineRule="auto"/>
            </w:pPr>
            <w:r>
              <w:rPr>
                <w:b/>
                <w:sz w:val="16"/>
              </w:rPr>
              <w:t>Area</w:t>
            </w:r>
          </w:p>
        </w:tc>
        <w:tc>
          <w:tcPr>
            <w:tcW w:type="dxa" w:w="5141"/>
            <w:vAlign w:val="top"/>
            <w:tcMar>
              <w:top w:w="60" w:type="dxa"/>
              <w:start w:w="60" w:type="dxa"/>
              <w:bottom w:w="60" w:type="dxa"/>
              <w:end w:w="60" w:type="dxa"/>
            </w:tcMar>
          </w:tcPr>
          <w:p>
            <w:pPr>
              <w:spacing w:after="0" w:before="0" w:line="240" w:lineRule="auto"/>
            </w:pPr>
            <w:r>
              <w:rPr>
                <w:b/>
                <w:sz w:val="16"/>
              </w:rPr>
              <w:t>Guardrail</w:t>
            </w:r>
          </w:p>
        </w:tc>
      </w:tr>
      <w:tr>
        <w:tc>
          <w:tcPr>
            <w:tcW w:type="dxa" w:w="5141"/>
            <w:vAlign w:val="top"/>
            <w:tcMar>
              <w:top w:w="60" w:type="dxa"/>
              <w:start w:w="60" w:type="dxa"/>
              <w:bottom w:w="60" w:type="dxa"/>
              <w:end w:w="60" w:type="dxa"/>
            </w:tcMar>
          </w:tcPr>
          <w:p>
            <w:pPr>
              <w:spacing w:after="0" w:before="0" w:line="240" w:lineRule="auto"/>
            </w:pPr>
            <w:r>
              <w:rPr>
                <w:sz w:val="16"/>
              </w:rPr>
              <w:t>Source-system payloads</w:t>
            </w:r>
          </w:p>
        </w:tc>
        <w:tc>
          <w:tcPr>
            <w:tcW w:type="dxa" w:w="5141"/>
            <w:vAlign w:val="top"/>
            <w:tcMar>
              <w:top w:w="60" w:type="dxa"/>
              <w:start w:w="60" w:type="dxa"/>
              <w:bottom w:w="60" w:type="dxa"/>
              <w:end w:w="60" w:type="dxa"/>
            </w:tcMar>
          </w:tcPr>
          <w:p>
            <w:pPr>
              <w:spacing w:after="0" w:before="0" w:line="240" w:lineRule="auto"/>
            </w:pPr>
            <w:r>
              <w:rPr>
                <w:sz w:val="16"/>
              </w:rPr>
              <w:t>EMH must not request unbounded datasets. Source pagination or provider-side limits must be used.</w:t>
            </w:r>
          </w:p>
        </w:tc>
      </w:tr>
      <w:tr>
        <w:tc>
          <w:tcPr>
            <w:tcW w:type="dxa" w:w="5141"/>
            <w:vAlign w:val="top"/>
            <w:tcMar>
              <w:top w:w="60" w:type="dxa"/>
              <w:start w:w="60" w:type="dxa"/>
              <w:bottom w:w="60" w:type="dxa"/>
              <w:end w:w="60" w:type="dxa"/>
            </w:tcMar>
          </w:tcPr>
          <w:p>
            <w:pPr>
              <w:spacing w:after="0" w:before="0" w:line="240" w:lineRule="auto"/>
            </w:pPr>
            <w:r>
              <w:rPr>
                <w:sz w:val="16"/>
              </w:rPr>
              <w:t>UI display</w:t>
            </w:r>
          </w:p>
        </w:tc>
        <w:tc>
          <w:tcPr>
            <w:tcW w:type="dxa" w:w="5141"/>
            <w:vAlign w:val="top"/>
            <w:tcMar>
              <w:top w:w="60" w:type="dxa"/>
              <w:start w:w="60" w:type="dxa"/>
              <w:bottom w:w="60" w:type="dxa"/>
              <w:end w:w="60" w:type="dxa"/>
            </w:tcMar>
          </w:tcPr>
          <w:p>
            <w:pPr>
              <w:spacing w:after="0" w:before="0" w:line="240" w:lineRule="auto"/>
            </w:pPr>
            <w:r>
              <w:rPr>
                <w:sz w:val="16"/>
              </w:rPr>
              <w:t>Large result sets must be paginated or bounded to approved limits.</w:t>
            </w:r>
          </w:p>
        </w:tc>
      </w:tr>
      <w:tr>
        <w:tc>
          <w:tcPr>
            <w:tcW w:type="dxa" w:w="5141"/>
            <w:vAlign w:val="top"/>
            <w:tcMar>
              <w:top w:w="60" w:type="dxa"/>
              <w:start w:w="60" w:type="dxa"/>
              <w:bottom w:w="60" w:type="dxa"/>
              <w:end w:w="60" w:type="dxa"/>
            </w:tcMar>
          </w:tcPr>
          <w:p>
            <w:pPr>
              <w:spacing w:after="0" w:before="0" w:line="240" w:lineRule="auto"/>
            </w:pPr>
            <w:r>
              <w:rPr>
                <w:sz w:val="16"/>
              </w:rPr>
              <w:t>AuditOutbox</w:t>
            </w:r>
          </w:p>
        </w:tc>
        <w:tc>
          <w:tcPr>
            <w:tcW w:type="dxa" w:w="5141"/>
            <w:vAlign w:val="top"/>
            <w:tcMar>
              <w:top w:w="60" w:type="dxa"/>
              <w:start w:w="60" w:type="dxa"/>
              <w:bottom w:w="60" w:type="dxa"/>
              <w:end w:w="60" w:type="dxa"/>
            </w:tcMar>
          </w:tcPr>
          <w:p>
            <w:pPr>
              <w:spacing w:after="0" w:before="0" w:line="240" w:lineRule="auto"/>
            </w:pPr>
            <w:r>
              <w:rPr>
                <w:sz w:val="16"/>
              </w:rPr>
              <w:t>Backlog thresholds must alert before database growth becomes operationally significant.</w:t>
            </w:r>
          </w:p>
        </w:tc>
      </w:tr>
      <w:tr>
        <w:tc>
          <w:tcPr>
            <w:tcW w:type="dxa" w:w="5141"/>
            <w:vAlign w:val="top"/>
            <w:tcMar>
              <w:top w:w="60" w:type="dxa"/>
              <w:start w:w="60" w:type="dxa"/>
              <w:bottom w:w="60" w:type="dxa"/>
              <w:end w:w="60" w:type="dxa"/>
            </w:tcMar>
          </w:tcPr>
          <w:p>
            <w:pPr>
              <w:spacing w:after="0" w:before="0" w:line="240" w:lineRule="auto"/>
            </w:pPr>
            <w:r>
              <w:rPr>
                <w:sz w:val="16"/>
              </w:rPr>
              <w:t>Exception logs</w:t>
            </w:r>
          </w:p>
        </w:tc>
        <w:tc>
          <w:tcPr>
            <w:tcW w:type="dxa" w:w="5141"/>
            <w:vAlign w:val="top"/>
            <w:tcMar>
              <w:top w:w="60" w:type="dxa"/>
              <w:start w:w="60" w:type="dxa"/>
              <w:bottom w:w="60" w:type="dxa"/>
              <w:end w:w="60" w:type="dxa"/>
            </w:tcMar>
          </w:tcPr>
          <w:p>
            <w:pPr>
              <w:spacing w:after="0" w:before="0" w:line="240" w:lineRule="auto"/>
            </w:pPr>
            <w:r>
              <w:rPr>
                <w:sz w:val="16"/>
              </w:rPr>
              <w:t>Logs must be structured, sanitized and indexed by time, module, severity, interface and CorrelationId.</w:t>
            </w:r>
          </w:p>
        </w:tc>
      </w:tr>
      <w:tr>
        <w:tc>
          <w:tcPr>
            <w:tcW w:type="dxa" w:w="5141"/>
            <w:vAlign w:val="top"/>
            <w:tcMar>
              <w:top w:w="60" w:type="dxa"/>
              <w:start w:w="60" w:type="dxa"/>
              <w:bottom w:w="60" w:type="dxa"/>
              <w:end w:w="60" w:type="dxa"/>
            </w:tcMar>
          </w:tcPr>
          <w:p>
            <w:pPr>
              <w:spacing w:after="0" w:before="0" w:line="240" w:lineRule="auto"/>
            </w:pPr>
            <w:r>
              <w:rPr>
                <w:sz w:val="16"/>
              </w:rPr>
              <w:t>Database sizing</w:t>
            </w:r>
          </w:p>
        </w:tc>
        <w:tc>
          <w:tcPr>
            <w:tcW w:type="dxa" w:w="5141"/>
            <w:vAlign w:val="top"/>
            <w:tcMar>
              <w:top w:w="60" w:type="dxa"/>
              <w:start w:w="60" w:type="dxa"/>
              <w:bottom w:w="60" w:type="dxa"/>
              <w:end w:w="60" w:type="dxa"/>
            </w:tcMar>
          </w:tcPr>
          <w:p>
            <w:pPr>
              <w:spacing w:after="0" w:before="0" w:line="240" w:lineRule="auto"/>
            </w:pPr>
            <w:r>
              <w:rPr>
                <w:sz w:val="16"/>
              </w:rPr>
              <w:t>Patient, clinical, identity and payment source record volumes are excluded from EMH database sizing.</w:t>
            </w:r>
          </w:p>
        </w:tc>
      </w:tr>
      <w:tr>
        <w:tc>
          <w:tcPr>
            <w:tcW w:type="dxa" w:w="5141"/>
            <w:vAlign w:val="top"/>
            <w:tcMar>
              <w:top w:w="60" w:type="dxa"/>
              <w:start w:w="60" w:type="dxa"/>
              <w:bottom w:w="60" w:type="dxa"/>
              <w:end w:w="60" w:type="dxa"/>
            </w:tcMar>
          </w:tcPr>
          <w:p>
            <w:pPr>
              <w:spacing w:after="0" w:before="0" w:line="240" w:lineRule="auto"/>
            </w:pPr>
            <w:r>
              <w:rPr>
                <w:sz w:val="16"/>
              </w:rPr>
              <w:t>Load tests</w:t>
            </w:r>
          </w:p>
        </w:tc>
        <w:tc>
          <w:tcPr>
            <w:tcW w:type="dxa" w:w="5141"/>
            <w:vAlign w:val="top"/>
            <w:tcMar>
              <w:top w:w="60" w:type="dxa"/>
              <w:start w:w="60" w:type="dxa"/>
              <w:bottom w:w="60" w:type="dxa"/>
              <w:end w:w="60" w:type="dxa"/>
            </w:tcMar>
          </w:tcPr>
          <w:p>
            <w:pPr>
              <w:spacing w:after="0" w:before="0" w:line="240" w:lineRule="auto"/>
            </w:pPr>
            <w:r>
              <w:rPr>
                <w:sz w:val="16"/>
              </w:rPr>
              <w:t>Load tests must simulate realistic source latency and controlled failure patterns, not only local page rendering.</w:t>
            </w:r>
          </w:p>
        </w:tc>
      </w:tr>
      <w:tr>
        <w:tc>
          <w:tcPr>
            <w:tcW w:type="dxa" w:w="5141"/>
            <w:vAlign w:val="top"/>
            <w:tcMar>
              <w:top w:w="60" w:type="dxa"/>
              <w:start w:w="60" w:type="dxa"/>
              <w:bottom w:w="60" w:type="dxa"/>
              <w:end w:w="60" w:type="dxa"/>
            </w:tcMar>
          </w:tcPr>
          <w:p>
            <w:pPr>
              <w:spacing w:after="0" w:before="0" w:line="240" w:lineRule="auto"/>
            </w:pPr>
            <w:r>
              <w:rPr>
                <w:sz w:val="16"/>
              </w:rPr>
              <w:t>Multi-replica deployment</w:t>
            </w:r>
          </w:p>
        </w:tc>
        <w:tc>
          <w:tcPr>
            <w:tcW w:type="dxa" w:w="5141"/>
            <w:vAlign w:val="top"/>
            <w:tcMar>
              <w:top w:w="60" w:type="dxa"/>
              <w:start w:w="60" w:type="dxa"/>
              <w:bottom w:w="60" w:type="dxa"/>
              <w:end w:w="60" w:type="dxa"/>
            </w:tcMar>
          </w:tcPr>
          <w:p>
            <w:pPr>
              <w:spacing w:after="0" w:before="0" w:line="240" w:lineRule="auto"/>
            </w:pPr>
            <w:r>
              <w:rPr>
                <w:sz w:val="16"/>
              </w:rPr>
              <w:t>Scheduled dispatch and cleanup logic must be idempotent and cluster-safe.</w:t>
            </w:r>
          </w:p>
        </w:tc>
      </w:tr>
    </w:tbl>
    <w:p>
      <w:pPr>
        <w:pStyle w:val="Heading3"/>
        <w:spacing w:after="80" w:before="0"/>
      </w:pPr>
      <w:r>
        <w:t>2.3.4 Data Retention &amp; Archival</w:t>
      </w:r>
    </w:p>
    <w:p>
      <w:pPr>
        <w:spacing w:after="80" w:before="0"/>
      </w:pPr>
      <w:r>
        <w:t>Retention is based on record purpose and authoritative ownership. EMH does not define retention for source-system business records because those records are not stored in EMH. Audit records, exception logs, security monitoring records and platform backups have different lifecycles and must not be mixed into a single storage model.</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Record Category</w:t>
            </w:r>
          </w:p>
        </w:tc>
        <w:tc>
          <w:tcPr>
            <w:tcW w:type="dxa" w:w="2056"/>
            <w:vAlign w:val="top"/>
            <w:tcMar>
              <w:top w:w="60" w:type="dxa"/>
              <w:start w:w="60" w:type="dxa"/>
              <w:bottom w:w="60" w:type="dxa"/>
              <w:end w:w="60" w:type="dxa"/>
            </w:tcMar>
          </w:tcPr>
          <w:p>
            <w:pPr>
              <w:spacing w:after="0" w:before="0" w:line="240" w:lineRule="auto"/>
            </w:pPr>
            <w:r>
              <w:rPr>
                <w:b/>
                <w:sz w:val="14"/>
              </w:rPr>
              <w:t>Storage Location</w:t>
            </w:r>
          </w:p>
        </w:tc>
        <w:tc>
          <w:tcPr>
            <w:tcW w:type="dxa" w:w="2056"/>
            <w:vAlign w:val="top"/>
            <w:tcMar>
              <w:top w:w="60" w:type="dxa"/>
              <w:start w:w="60" w:type="dxa"/>
              <w:bottom w:w="60" w:type="dxa"/>
              <w:end w:w="60" w:type="dxa"/>
            </w:tcMar>
          </w:tcPr>
          <w:p>
            <w:pPr>
              <w:spacing w:after="0" w:before="0" w:line="240" w:lineRule="auto"/>
            </w:pPr>
            <w:r>
              <w:rPr>
                <w:b/>
                <w:sz w:val="14"/>
              </w:rPr>
              <w:t>Retention Baseline</w:t>
            </w:r>
          </w:p>
        </w:tc>
        <w:tc>
          <w:tcPr>
            <w:tcW w:type="dxa" w:w="2056"/>
            <w:vAlign w:val="top"/>
            <w:tcMar>
              <w:top w:w="60" w:type="dxa"/>
              <w:start w:w="60" w:type="dxa"/>
              <w:bottom w:w="60" w:type="dxa"/>
              <w:end w:w="60" w:type="dxa"/>
            </w:tcMar>
          </w:tcPr>
          <w:p>
            <w:pPr>
              <w:spacing w:after="0" w:before="0" w:line="240" w:lineRule="auto"/>
            </w:pPr>
            <w:r>
              <w:rPr>
                <w:b/>
                <w:sz w:val="14"/>
              </w:rPr>
              <w:t>Deletion / Archive Mechanism</w:t>
            </w:r>
          </w:p>
        </w:tc>
        <w:tc>
          <w:tcPr>
            <w:tcW w:type="dxa" w:w="2056"/>
            <w:vAlign w:val="top"/>
            <w:tcMar>
              <w:top w:w="60" w:type="dxa"/>
              <w:start w:w="60" w:type="dxa"/>
              <w:bottom w:w="60" w:type="dxa"/>
              <w:end w:w="60" w:type="dxa"/>
            </w:tcMar>
          </w:tcPr>
          <w:p>
            <w:pPr>
              <w:spacing w:after="0" w:before="0" w:line="240" w:lineRule="auto"/>
            </w:pPr>
            <w:r>
              <w:rPr>
                <w:b/>
                <w:sz w:val="14"/>
              </w:rPr>
              <w:t>Owner / Decision Status</w:t>
            </w:r>
          </w:p>
        </w:tc>
      </w:tr>
      <w:tr>
        <w:tc>
          <w:tcPr>
            <w:tcW w:type="dxa" w:w="2056"/>
            <w:vAlign w:val="top"/>
            <w:tcMar>
              <w:top w:w="60" w:type="dxa"/>
              <w:start w:w="60" w:type="dxa"/>
              <w:bottom w:w="60" w:type="dxa"/>
              <w:end w:w="60" w:type="dxa"/>
            </w:tcMar>
          </w:tcPr>
          <w:p>
            <w:pPr>
              <w:spacing w:after="0" w:before="0" w:line="240" w:lineRule="auto"/>
            </w:pPr>
            <w:r>
              <w:rPr>
                <w:sz w:val="14"/>
              </w:rPr>
              <w:t>External API response data</w:t>
            </w:r>
          </w:p>
        </w:tc>
        <w:tc>
          <w:tcPr>
            <w:tcW w:type="dxa" w:w="2056"/>
            <w:vAlign w:val="top"/>
            <w:tcMar>
              <w:top w:w="60" w:type="dxa"/>
              <w:start w:w="60" w:type="dxa"/>
              <w:bottom w:w="60" w:type="dxa"/>
              <w:end w:w="60" w:type="dxa"/>
            </w:tcMar>
          </w:tcPr>
          <w:p>
            <w:pPr>
              <w:spacing w:after="0" w:before="0" w:line="240" w:lineRule="auto"/>
            </w:pPr>
            <w:r>
              <w:rPr>
                <w:sz w:val="14"/>
              </w:rPr>
              <w:t>Not persisted; NPE runtime memory only</w:t>
            </w:r>
          </w:p>
        </w:tc>
        <w:tc>
          <w:tcPr>
            <w:tcW w:type="dxa" w:w="2056"/>
            <w:vAlign w:val="top"/>
            <w:tcMar>
              <w:top w:w="60" w:type="dxa"/>
              <w:start w:w="60" w:type="dxa"/>
              <w:bottom w:w="60" w:type="dxa"/>
              <w:end w:w="60" w:type="dxa"/>
            </w:tcMar>
          </w:tcPr>
          <w:p>
            <w:pPr>
              <w:spacing w:after="0" w:before="0" w:line="240" w:lineRule="auto"/>
            </w:pPr>
            <w:r>
              <w:rPr>
                <w:sz w:val="14"/>
              </w:rPr>
              <w:t>Active page/request context only</w:t>
            </w:r>
          </w:p>
        </w:tc>
        <w:tc>
          <w:tcPr>
            <w:tcW w:type="dxa" w:w="2056"/>
            <w:vAlign w:val="top"/>
            <w:tcMar>
              <w:top w:w="60" w:type="dxa"/>
              <w:start w:w="60" w:type="dxa"/>
              <w:bottom w:w="60" w:type="dxa"/>
              <w:end w:w="60" w:type="dxa"/>
            </w:tcMar>
          </w:tcPr>
          <w:p>
            <w:pPr>
              <w:spacing w:after="0" w:before="0" w:line="240" w:lineRule="auto"/>
            </w:pPr>
            <w:r>
              <w:rPr>
                <w:sz w:val="14"/>
              </w:rPr>
              <w:t>Discarded automatically when page/session context ends</w:t>
            </w:r>
          </w:p>
        </w:tc>
        <w:tc>
          <w:tcPr>
            <w:tcW w:type="dxa" w:w="2056"/>
            <w:vAlign w:val="top"/>
            <w:tcMar>
              <w:top w:w="60" w:type="dxa"/>
              <w:start w:w="60" w:type="dxa"/>
              <w:bottom w:w="60" w:type="dxa"/>
              <w:end w:w="60" w:type="dxa"/>
            </w:tcMar>
          </w:tcPr>
          <w:p>
            <w:pPr>
              <w:spacing w:after="0" w:before="0" w:line="240" w:lineRule="auto"/>
            </w:pPr>
            <w:r>
              <w:rPr>
                <w:sz w:val="14"/>
              </w:rPr>
              <w:t>Approved design rule</w:t>
            </w:r>
          </w:p>
        </w:tc>
      </w:tr>
      <w:tr>
        <w:tc>
          <w:tcPr>
            <w:tcW w:type="dxa" w:w="2056"/>
            <w:vAlign w:val="top"/>
            <w:tcMar>
              <w:top w:w="60" w:type="dxa"/>
              <w:start w:w="60" w:type="dxa"/>
              <w:bottom w:w="60" w:type="dxa"/>
              <w:end w:w="60" w:type="dxa"/>
            </w:tcMar>
          </w:tcPr>
          <w:p>
            <w:pPr>
              <w:spacing w:after="0" w:before="0" w:line="240" w:lineRule="auto"/>
            </w:pPr>
            <w:r>
              <w:rPr>
                <w:sz w:val="14"/>
              </w:rPr>
              <w:t>Search criteria values</w:t>
            </w:r>
          </w:p>
        </w:tc>
        <w:tc>
          <w:tcPr>
            <w:tcW w:type="dxa" w:w="2056"/>
            <w:vAlign w:val="top"/>
            <w:tcMar>
              <w:top w:w="60" w:type="dxa"/>
              <w:start w:w="60" w:type="dxa"/>
              <w:bottom w:w="60" w:type="dxa"/>
              <w:end w:w="60" w:type="dxa"/>
            </w:tcMar>
          </w:tcPr>
          <w:p>
            <w:pPr>
              <w:spacing w:after="0" w:before="0" w:line="240" w:lineRule="auto"/>
            </w:pPr>
            <w:r>
              <w:rPr>
                <w:sz w:val="14"/>
              </w:rPr>
              <w:t>Not persisted</w:t>
            </w:r>
          </w:p>
        </w:tc>
        <w:tc>
          <w:tcPr>
            <w:tcW w:type="dxa" w:w="2056"/>
            <w:vAlign w:val="top"/>
            <w:tcMar>
              <w:top w:w="60" w:type="dxa"/>
              <w:start w:w="60" w:type="dxa"/>
              <w:bottom w:w="60" w:type="dxa"/>
              <w:end w:w="60" w:type="dxa"/>
            </w:tcMar>
          </w:tcPr>
          <w:p>
            <w:pPr>
              <w:spacing w:after="0" w:before="0" w:line="240" w:lineRule="auto"/>
            </w:pPr>
            <w:r>
              <w:rPr>
                <w:sz w:val="14"/>
              </w:rPr>
              <w:t>Active request context only</w:t>
            </w:r>
          </w:p>
        </w:tc>
        <w:tc>
          <w:tcPr>
            <w:tcW w:type="dxa" w:w="2056"/>
            <w:vAlign w:val="top"/>
            <w:tcMar>
              <w:top w:w="60" w:type="dxa"/>
              <w:start w:w="60" w:type="dxa"/>
              <w:bottom w:w="60" w:type="dxa"/>
              <w:end w:w="60" w:type="dxa"/>
            </w:tcMar>
          </w:tcPr>
          <w:p>
            <w:pPr>
              <w:spacing w:after="0" w:before="0" w:line="240" w:lineRule="auto"/>
            </w:pPr>
            <w:r>
              <w:rPr>
                <w:sz w:val="14"/>
              </w:rPr>
              <w:t>Cleared from runtime/page context; not logged</w:t>
            </w:r>
          </w:p>
        </w:tc>
        <w:tc>
          <w:tcPr>
            <w:tcW w:type="dxa" w:w="2056"/>
            <w:vAlign w:val="top"/>
            <w:tcMar>
              <w:top w:w="60" w:type="dxa"/>
              <w:start w:w="60" w:type="dxa"/>
              <w:bottom w:w="60" w:type="dxa"/>
              <w:end w:w="60" w:type="dxa"/>
            </w:tcMar>
          </w:tcPr>
          <w:p>
            <w:pPr>
              <w:spacing w:after="0" w:before="0" w:line="240" w:lineRule="auto"/>
            </w:pPr>
            <w:r>
              <w:rPr>
                <w:sz w:val="14"/>
              </w:rPr>
              <w:t>Approved design rule</w:t>
            </w:r>
          </w:p>
        </w:tc>
      </w:tr>
      <w:tr>
        <w:tc>
          <w:tcPr>
            <w:tcW w:type="dxa" w:w="2056"/>
            <w:vAlign w:val="top"/>
            <w:tcMar>
              <w:top w:w="60" w:type="dxa"/>
              <w:start w:w="60" w:type="dxa"/>
              <w:bottom w:w="60" w:type="dxa"/>
              <w:end w:w="60" w:type="dxa"/>
            </w:tcMar>
          </w:tcPr>
          <w:p>
            <w:pPr>
              <w:spacing w:after="0" w:before="0" w:line="240" w:lineRule="auto"/>
            </w:pPr>
            <w:r>
              <w:rPr>
                <w:sz w:val="14"/>
              </w:rPr>
              <w:t>Raw API request/response payloads</w:t>
            </w:r>
          </w:p>
        </w:tc>
        <w:tc>
          <w:tcPr>
            <w:tcW w:type="dxa" w:w="2056"/>
            <w:vAlign w:val="top"/>
            <w:tcMar>
              <w:top w:w="60" w:type="dxa"/>
              <w:start w:w="60" w:type="dxa"/>
              <w:bottom w:w="60" w:type="dxa"/>
              <w:end w:w="60" w:type="dxa"/>
            </w:tcMar>
          </w:tcPr>
          <w:p>
            <w:pPr>
              <w:spacing w:after="0" w:before="0" w:line="240" w:lineRule="auto"/>
            </w:pPr>
            <w:r>
              <w:rPr>
                <w:sz w:val="14"/>
              </w:rPr>
              <w:t>Not stored</w:t>
            </w:r>
          </w:p>
        </w:tc>
        <w:tc>
          <w:tcPr>
            <w:tcW w:type="dxa" w:w="2056"/>
            <w:vAlign w:val="top"/>
            <w:tcMar>
              <w:top w:w="60" w:type="dxa"/>
              <w:start w:w="60" w:type="dxa"/>
              <w:bottom w:w="60" w:type="dxa"/>
              <w:end w:w="60" w:type="dxa"/>
            </w:tcMar>
          </w:tcPr>
          <w:p>
            <w:pPr>
              <w:spacing w:after="0" w:before="0" w:line="240" w:lineRule="auto"/>
            </w:pPr>
            <w:r>
              <w:rPr>
                <w:sz w:val="14"/>
              </w:rPr>
              <w:t>Not applicable</w:t>
            </w:r>
          </w:p>
        </w:tc>
        <w:tc>
          <w:tcPr>
            <w:tcW w:type="dxa" w:w="2056"/>
            <w:vAlign w:val="top"/>
            <w:tcMar>
              <w:top w:w="60" w:type="dxa"/>
              <w:start w:w="60" w:type="dxa"/>
              <w:bottom w:w="60" w:type="dxa"/>
              <w:end w:w="60" w:type="dxa"/>
            </w:tcMar>
          </w:tcPr>
          <w:p>
            <w:pPr>
              <w:spacing w:after="0" w:before="0" w:line="240" w:lineRule="auto"/>
            </w:pPr>
            <w:r>
              <w:rPr>
                <w:sz w:val="14"/>
              </w:rPr>
              <w:t>Not applicable</w:t>
            </w:r>
          </w:p>
        </w:tc>
        <w:tc>
          <w:tcPr>
            <w:tcW w:type="dxa" w:w="2056"/>
            <w:vAlign w:val="top"/>
            <w:tcMar>
              <w:top w:w="60" w:type="dxa"/>
              <w:start w:w="60" w:type="dxa"/>
              <w:bottom w:w="60" w:type="dxa"/>
              <w:end w:w="60" w:type="dxa"/>
            </w:tcMar>
          </w:tcPr>
          <w:p>
            <w:pPr>
              <w:spacing w:after="0" w:before="0" w:line="240" w:lineRule="auto"/>
            </w:pPr>
            <w:r>
              <w:rPr>
                <w:sz w:val="14"/>
              </w:rPr>
              <w:t>Approved design rule</w:t>
            </w:r>
          </w:p>
        </w:tc>
      </w:tr>
      <w:tr>
        <w:tc>
          <w:tcPr>
            <w:tcW w:type="dxa" w:w="2056"/>
            <w:vAlign w:val="top"/>
            <w:tcMar>
              <w:top w:w="60" w:type="dxa"/>
              <w:start w:w="60" w:type="dxa"/>
              <w:bottom w:w="60" w:type="dxa"/>
              <w:end w:w="60" w:type="dxa"/>
            </w:tcMar>
          </w:tcPr>
          <w:p>
            <w:pPr>
              <w:spacing w:after="0" w:before="0" w:line="240" w:lineRule="auto"/>
            </w:pPr>
            <w:r>
              <w:rPr>
                <w:sz w:val="14"/>
              </w:rPr>
              <w:t>Mendix Account / role records</w:t>
            </w:r>
          </w:p>
        </w:tc>
        <w:tc>
          <w:tcPr>
            <w:tcW w:type="dxa" w:w="2056"/>
            <w:vAlign w:val="top"/>
            <w:tcMar>
              <w:top w:w="60" w:type="dxa"/>
              <w:start w:w="60" w:type="dxa"/>
              <w:bottom w:w="60" w:type="dxa"/>
              <w:end w:w="60" w:type="dxa"/>
            </w:tcMar>
          </w:tcPr>
          <w:p>
            <w:pPr>
              <w:spacing w:after="0" w:before="0" w:line="240" w:lineRule="auto"/>
            </w:pPr>
            <w:r>
              <w:rPr>
                <w:sz w:val="14"/>
              </w:rPr>
              <w:t>Mendix platform database</w:t>
            </w:r>
          </w:p>
        </w:tc>
        <w:tc>
          <w:tcPr>
            <w:tcW w:type="dxa" w:w="2056"/>
            <w:vAlign w:val="top"/>
            <w:tcMar>
              <w:top w:w="60" w:type="dxa"/>
              <w:start w:w="60" w:type="dxa"/>
              <w:bottom w:w="60" w:type="dxa"/>
              <w:end w:w="60" w:type="dxa"/>
            </w:tcMar>
          </w:tcPr>
          <w:p>
            <w:pPr>
              <w:spacing w:after="0" w:before="0" w:line="240" w:lineRule="auto"/>
            </w:pPr>
            <w:r>
              <w:rPr>
                <w:sz w:val="14"/>
              </w:rPr>
              <w:t>In accordance with application access and platform policy</w:t>
            </w:r>
          </w:p>
        </w:tc>
        <w:tc>
          <w:tcPr>
            <w:tcW w:type="dxa" w:w="2056"/>
            <w:vAlign w:val="top"/>
            <w:tcMar>
              <w:top w:w="60" w:type="dxa"/>
              <w:start w:w="60" w:type="dxa"/>
              <w:bottom w:w="60" w:type="dxa"/>
              <w:end w:w="60" w:type="dxa"/>
            </w:tcMar>
          </w:tcPr>
          <w:p>
            <w:pPr>
              <w:spacing w:after="0" w:before="0" w:line="240" w:lineRule="auto"/>
            </w:pPr>
            <w:r>
              <w:rPr>
                <w:sz w:val="14"/>
              </w:rPr>
              <w:t>Managed through Mendix/IDAM lifecycle and access governance</w:t>
            </w:r>
          </w:p>
        </w:tc>
        <w:tc>
          <w:tcPr>
            <w:tcW w:type="dxa" w:w="2056"/>
            <w:vAlign w:val="top"/>
            <w:tcMar>
              <w:top w:w="60" w:type="dxa"/>
              <w:start w:w="60" w:type="dxa"/>
              <w:bottom w:w="60" w:type="dxa"/>
              <w:end w:w="60" w:type="dxa"/>
            </w:tcMar>
          </w:tcPr>
          <w:p>
            <w:pPr>
              <w:spacing w:after="0" w:before="0" w:line="240" w:lineRule="auto"/>
            </w:pPr>
            <w:r>
              <w:rPr>
                <w:sz w:val="14"/>
              </w:rPr>
              <w:t>Security / Platform</w:t>
            </w:r>
          </w:p>
        </w:tc>
      </w:tr>
      <w:tr>
        <w:tc>
          <w:tcPr>
            <w:tcW w:type="dxa" w:w="2056"/>
            <w:vAlign w:val="top"/>
            <w:tcMar>
              <w:top w:w="60" w:type="dxa"/>
              <w:start w:w="60" w:type="dxa"/>
              <w:bottom w:w="60" w:type="dxa"/>
              <w:end w:w="60" w:type="dxa"/>
            </w:tcMar>
          </w:tcPr>
          <w:p>
            <w:pPr>
              <w:spacing w:after="0" w:before="0" w:line="240" w:lineRule="auto"/>
            </w:pPr>
            <w:r>
              <w:rPr>
                <w:sz w:val="14"/>
              </w:rPr>
              <w:t>Minimal IDAM mapping attributes</w:t>
            </w:r>
          </w:p>
        </w:tc>
        <w:tc>
          <w:tcPr>
            <w:tcW w:type="dxa" w:w="2056"/>
            <w:vAlign w:val="top"/>
            <w:tcMar>
              <w:top w:w="60" w:type="dxa"/>
              <w:start w:w="60" w:type="dxa"/>
              <w:bottom w:w="60" w:type="dxa"/>
              <w:end w:w="60" w:type="dxa"/>
            </w:tcMar>
          </w:tcPr>
          <w:p>
            <w:pPr>
              <w:spacing w:after="0" w:before="0" w:line="240" w:lineRule="auto"/>
            </w:pPr>
            <w:r>
              <w:rPr>
                <w:sz w:val="14"/>
              </w:rPr>
              <w:t>Optional Mendix Account extension only</w:t>
            </w:r>
          </w:p>
        </w:tc>
        <w:tc>
          <w:tcPr>
            <w:tcW w:type="dxa" w:w="2056"/>
            <w:vAlign w:val="top"/>
            <w:tcMar>
              <w:top w:w="60" w:type="dxa"/>
              <w:start w:w="60" w:type="dxa"/>
              <w:bottom w:w="60" w:type="dxa"/>
              <w:end w:w="60" w:type="dxa"/>
            </w:tcMar>
          </w:tcPr>
          <w:p>
            <w:pPr>
              <w:spacing w:after="0" w:before="0" w:line="240" w:lineRule="auto"/>
            </w:pPr>
            <w:r>
              <w:rPr>
                <w:sz w:val="14"/>
              </w:rPr>
              <w:t>While account is active or required for access evidence</w:t>
            </w:r>
          </w:p>
        </w:tc>
        <w:tc>
          <w:tcPr>
            <w:tcW w:type="dxa" w:w="2056"/>
            <w:vAlign w:val="top"/>
            <w:tcMar>
              <w:top w:w="60" w:type="dxa"/>
              <w:start w:w="60" w:type="dxa"/>
              <w:bottom w:w="60" w:type="dxa"/>
              <w:end w:w="60" w:type="dxa"/>
            </w:tcMar>
          </w:tcPr>
          <w:p>
            <w:pPr>
              <w:spacing w:after="0" w:before="0" w:line="240" w:lineRule="auto"/>
            </w:pPr>
            <w:r>
              <w:rPr>
                <w:sz w:val="14"/>
              </w:rPr>
              <w:t>Deactivation/removal through account lifecycle process</w:t>
            </w:r>
          </w:p>
        </w:tc>
        <w:tc>
          <w:tcPr>
            <w:tcW w:type="dxa" w:w="2056"/>
            <w:vAlign w:val="top"/>
            <w:tcMar>
              <w:top w:w="60" w:type="dxa"/>
              <w:start w:w="60" w:type="dxa"/>
              <w:bottom w:w="60" w:type="dxa"/>
              <w:end w:w="60" w:type="dxa"/>
            </w:tcMar>
          </w:tcPr>
          <w:p>
            <w:pPr>
              <w:spacing w:after="0" w:before="0" w:line="240" w:lineRule="auto"/>
            </w:pPr>
            <w:r>
              <w:rPr>
                <w:sz w:val="14"/>
              </w:rPr>
              <w:t>IDAM / Security</w:t>
            </w:r>
          </w:p>
        </w:tc>
      </w:tr>
      <w:tr>
        <w:tc>
          <w:tcPr>
            <w:tcW w:type="dxa" w:w="2056"/>
            <w:vAlign w:val="top"/>
            <w:tcMar>
              <w:top w:w="60" w:type="dxa"/>
              <w:start w:w="60" w:type="dxa"/>
              <w:bottom w:w="60" w:type="dxa"/>
              <w:end w:w="60" w:type="dxa"/>
            </w:tcMar>
          </w:tcPr>
          <w:p>
            <w:pPr>
              <w:spacing w:after="0" w:before="0" w:line="240" w:lineRule="auto"/>
            </w:pPr>
            <w:r>
              <w:rPr>
                <w:sz w:val="14"/>
              </w:rPr>
              <w:t>AuditOutbox records</w:t>
            </w:r>
          </w:p>
        </w:tc>
        <w:tc>
          <w:tcPr>
            <w:tcW w:type="dxa" w:w="2056"/>
            <w:vAlign w:val="top"/>
            <w:tcMar>
              <w:top w:w="60" w:type="dxa"/>
              <w:start w:w="60" w:type="dxa"/>
              <w:bottom w:w="60" w:type="dxa"/>
              <w:end w:w="60" w:type="dxa"/>
            </w:tcMar>
          </w:tcPr>
          <w:p>
            <w:pPr>
              <w:spacing w:after="0" w:before="0" w:line="240" w:lineRule="auto"/>
            </w:pPr>
            <w:r>
              <w:rPr>
                <w:sz w:val="14"/>
              </w:rPr>
              <w:t>Mendix application database</w:t>
            </w:r>
          </w:p>
        </w:tc>
        <w:tc>
          <w:tcPr>
            <w:tcW w:type="dxa" w:w="2056"/>
            <w:vAlign w:val="top"/>
            <w:tcMar>
              <w:top w:w="60" w:type="dxa"/>
              <w:start w:w="60" w:type="dxa"/>
              <w:bottom w:w="60" w:type="dxa"/>
              <w:end w:w="60" w:type="dxa"/>
            </w:tcMar>
          </w:tcPr>
          <w:p>
            <w:pPr>
              <w:spacing w:after="0" w:before="0" w:line="240" w:lineRule="auto"/>
            </w:pPr>
            <w:r>
              <w:rPr>
                <w:sz w:val="14"/>
              </w:rPr>
              <w:t>Temporary only until repository acknowledgement; failed records retained for approved short operational window</w:t>
            </w:r>
          </w:p>
        </w:tc>
        <w:tc>
          <w:tcPr>
            <w:tcW w:type="dxa" w:w="2056"/>
            <w:vAlign w:val="top"/>
            <w:tcMar>
              <w:top w:w="60" w:type="dxa"/>
              <w:start w:w="60" w:type="dxa"/>
              <w:bottom w:w="60" w:type="dxa"/>
              <w:end w:w="60" w:type="dxa"/>
            </w:tcMar>
          </w:tcPr>
          <w:p>
            <w:pPr>
              <w:spacing w:after="0" w:before="0" w:line="240" w:lineRule="auto"/>
            </w:pPr>
            <w:r>
              <w:rPr>
                <w:sz w:val="14"/>
              </w:rPr>
              <w:t>Housekeeping after successful acknowledgement; failed/aging records trigger alerts</w:t>
            </w:r>
          </w:p>
        </w:tc>
        <w:tc>
          <w:tcPr>
            <w:tcW w:type="dxa" w:w="2056"/>
            <w:vAlign w:val="top"/>
            <w:tcMar>
              <w:top w:w="60" w:type="dxa"/>
              <w:start w:w="60" w:type="dxa"/>
              <w:bottom w:w="60" w:type="dxa"/>
              <w:end w:w="60" w:type="dxa"/>
            </w:tcMar>
          </w:tcPr>
          <w:p>
            <w:pPr>
              <w:spacing w:after="0" w:before="0" w:line="240" w:lineRule="auto"/>
            </w:pPr>
            <w:r>
              <w:rPr>
                <w:sz w:val="14"/>
              </w:rPr>
              <w:t>Application Owner / Operations</w:t>
            </w:r>
          </w:p>
        </w:tc>
      </w:tr>
      <w:tr>
        <w:tc>
          <w:tcPr>
            <w:tcW w:type="dxa" w:w="2056"/>
            <w:vAlign w:val="top"/>
            <w:tcMar>
              <w:top w:w="60" w:type="dxa"/>
              <w:start w:w="60" w:type="dxa"/>
              <w:bottom w:w="60" w:type="dxa"/>
              <w:end w:w="60" w:type="dxa"/>
            </w:tcMar>
          </w:tcPr>
          <w:p>
            <w:pPr>
              <w:spacing w:after="0" w:before="0" w:line="240" w:lineRule="auto"/>
            </w:pPr>
            <w:r>
              <w:rPr>
                <w:sz w:val="14"/>
              </w:rPr>
              <w:t>Enterprise Audit Events</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To Be Confirmed by Compliance, Information Security and data owner</w:t>
            </w:r>
          </w:p>
        </w:tc>
        <w:tc>
          <w:tcPr>
            <w:tcW w:type="dxa" w:w="2056"/>
            <w:vAlign w:val="top"/>
            <w:tcMar>
              <w:top w:w="60" w:type="dxa"/>
              <w:start w:w="60" w:type="dxa"/>
              <w:bottom w:w="60" w:type="dxa"/>
              <w:end w:w="60" w:type="dxa"/>
            </w:tcMar>
          </w:tcPr>
          <w:p>
            <w:pPr>
              <w:spacing w:after="0" w:before="0" w:line="240" w:lineRule="auto"/>
            </w:pPr>
            <w:r>
              <w:rPr>
                <w:sz w:val="14"/>
              </w:rPr>
              <w:t>Repository-managed retention, legal hold and disposal evidence</w:t>
            </w:r>
          </w:p>
        </w:tc>
        <w:tc>
          <w:tcPr>
            <w:tcW w:type="dxa" w:w="2056"/>
            <w:vAlign w:val="top"/>
            <w:tcMar>
              <w:top w:w="60" w:type="dxa"/>
              <w:start w:w="60" w:type="dxa"/>
              <w:bottom w:w="60" w:type="dxa"/>
              <w:end w:w="60" w:type="dxa"/>
            </w:tcMar>
          </w:tcPr>
          <w:p>
            <w:pPr>
              <w:spacing w:after="0" w:before="0" w:line="240" w:lineRule="auto"/>
            </w:pPr>
            <w:r>
              <w:rPr>
                <w:sz w:val="14"/>
              </w:rPr>
              <w:t>Compliance / Audit Repository Owner</w:t>
            </w:r>
          </w:p>
        </w:tc>
      </w:tr>
      <w:tr>
        <w:tc>
          <w:tcPr>
            <w:tcW w:type="dxa" w:w="2056"/>
            <w:vAlign w:val="top"/>
            <w:tcMar>
              <w:top w:w="60" w:type="dxa"/>
              <w:start w:w="60" w:type="dxa"/>
              <w:bottom w:w="60" w:type="dxa"/>
              <w:end w:w="60" w:type="dxa"/>
            </w:tcMar>
          </w:tcPr>
          <w:p>
            <w:pPr>
              <w:spacing w:after="0" w:before="0" w:line="240" w:lineRule="auto"/>
            </w:pPr>
            <w:r>
              <w:rPr>
                <w:sz w:val="14"/>
              </w:rPr>
              <w:t>Exception and runtime logs</w:t>
            </w:r>
          </w:p>
        </w:tc>
        <w:tc>
          <w:tcPr>
            <w:tcW w:type="dxa" w:w="2056"/>
            <w:vAlign w:val="top"/>
            <w:tcMar>
              <w:top w:w="60" w:type="dxa"/>
              <w:start w:w="60" w:type="dxa"/>
              <w:bottom w:w="60" w:type="dxa"/>
              <w:end w:w="60" w:type="dxa"/>
            </w:tcMar>
          </w:tcPr>
          <w:p>
            <w:pPr>
              <w:spacing w:after="0" w:before="0" w:line="240" w:lineRule="auto"/>
            </w:pPr>
            <w:r>
              <w:rPr>
                <w:sz w:val="14"/>
              </w:rPr>
              <w:t>Elasticsearch / AppDynamics / centralized operational logging</w:t>
            </w:r>
          </w:p>
        </w:tc>
        <w:tc>
          <w:tcPr>
            <w:tcW w:type="dxa" w:w="2056"/>
            <w:vAlign w:val="top"/>
            <w:tcMar>
              <w:top w:w="60" w:type="dxa"/>
              <w:start w:w="60" w:type="dxa"/>
              <w:bottom w:w="60" w:type="dxa"/>
              <w:end w:w="60" w:type="dxa"/>
            </w:tcMar>
          </w:tcPr>
          <w:p>
            <w:pPr>
              <w:spacing w:after="0" w:before="0" w:line="240" w:lineRule="auto"/>
            </w:pPr>
            <w:r>
              <w:rPr>
                <w:sz w:val="14"/>
              </w:rPr>
              <w:t>Provisional 90 days unless enterprise operations policy requires otherwise</w:t>
            </w:r>
          </w:p>
        </w:tc>
        <w:tc>
          <w:tcPr>
            <w:tcW w:type="dxa" w:w="2056"/>
            <w:vAlign w:val="top"/>
            <w:tcMar>
              <w:top w:w="60" w:type="dxa"/>
              <w:start w:w="60" w:type="dxa"/>
              <w:bottom w:w="60" w:type="dxa"/>
              <w:end w:w="60" w:type="dxa"/>
            </w:tcMar>
          </w:tcPr>
          <w:p>
            <w:pPr>
              <w:spacing w:after="0" w:before="0" w:line="240" w:lineRule="auto"/>
            </w:pPr>
            <w:r>
              <w:rPr>
                <w:sz w:val="14"/>
              </w:rPr>
              <w:t>Managed through logging platform lifecycle policies</w:t>
            </w:r>
          </w:p>
        </w:tc>
        <w:tc>
          <w:tcPr>
            <w:tcW w:type="dxa" w:w="2056"/>
            <w:vAlign w:val="top"/>
            <w:tcMar>
              <w:top w:w="60" w:type="dxa"/>
              <w:start w:w="60" w:type="dxa"/>
              <w:bottom w:w="60" w:type="dxa"/>
              <w:end w:w="60" w:type="dxa"/>
            </w:tcMar>
          </w:tcPr>
          <w:p>
            <w:pPr>
              <w:spacing w:after="0" w:before="0" w:line="240" w:lineRule="auto"/>
            </w:pPr>
            <w:r>
              <w:rPr>
                <w:sz w:val="14"/>
              </w:rPr>
              <w:t>Operations / SOC</w:t>
            </w:r>
          </w:p>
        </w:tc>
      </w:tr>
      <w:tr>
        <w:tc>
          <w:tcPr>
            <w:tcW w:type="dxa" w:w="2056"/>
            <w:vAlign w:val="top"/>
            <w:tcMar>
              <w:top w:w="60" w:type="dxa"/>
              <w:start w:w="60" w:type="dxa"/>
              <w:bottom w:w="60" w:type="dxa"/>
              <w:end w:w="60" w:type="dxa"/>
            </w:tcMar>
          </w:tcPr>
          <w:p>
            <w:pPr>
              <w:spacing w:after="0" w:before="0" w:line="240" w:lineRule="auto"/>
            </w:pPr>
            <w:r>
              <w:rPr>
                <w:sz w:val="14"/>
              </w:rPr>
              <w:t>Security monitoring signals</w:t>
            </w:r>
          </w:p>
        </w:tc>
        <w:tc>
          <w:tcPr>
            <w:tcW w:type="dxa" w:w="2056"/>
            <w:vAlign w:val="top"/>
            <w:tcMar>
              <w:top w:w="60" w:type="dxa"/>
              <w:start w:w="60" w:type="dxa"/>
              <w:bottom w:w="60" w:type="dxa"/>
              <w:end w:w="60" w:type="dxa"/>
            </w:tcMar>
          </w:tcPr>
          <w:p>
            <w:pPr>
              <w:spacing w:after="0" w:before="0" w:line="240" w:lineRule="auto"/>
            </w:pPr>
            <w:r>
              <w:rPr>
                <w:sz w:val="14"/>
              </w:rPr>
              <w:t>SIEM and originating authoritative platforms</w:t>
            </w:r>
          </w:p>
        </w:tc>
        <w:tc>
          <w:tcPr>
            <w:tcW w:type="dxa" w:w="2056"/>
            <w:vAlign w:val="top"/>
            <w:tcMar>
              <w:top w:w="60" w:type="dxa"/>
              <w:start w:w="60" w:type="dxa"/>
              <w:bottom w:w="60" w:type="dxa"/>
              <w:end w:w="60" w:type="dxa"/>
            </w:tcMar>
          </w:tcPr>
          <w:p>
            <w:pPr>
              <w:spacing w:after="0" w:before="0" w:line="240" w:lineRule="auto"/>
            </w:pPr>
            <w:r>
              <w:rPr>
                <w:sz w:val="14"/>
              </w:rPr>
              <w:t>Per SOC/security policy</w:t>
            </w:r>
          </w:p>
        </w:tc>
        <w:tc>
          <w:tcPr>
            <w:tcW w:type="dxa" w:w="2056"/>
            <w:vAlign w:val="top"/>
            <w:tcMar>
              <w:top w:w="60" w:type="dxa"/>
              <w:start w:w="60" w:type="dxa"/>
              <w:bottom w:w="60" w:type="dxa"/>
              <w:end w:w="60" w:type="dxa"/>
            </w:tcMar>
          </w:tcPr>
          <w:p>
            <w:pPr>
              <w:spacing w:after="0" w:before="0" w:line="240" w:lineRule="auto"/>
            </w:pPr>
            <w:r>
              <w:rPr>
                <w:sz w:val="14"/>
              </w:rPr>
              <w:t>Managed by SIEM/originating platform retention</w:t>
            </w:r>
          </w:p>
        </w:tc>
        <w:tc>
          <w:tcPr>
            <w:tcW w:type="dxa" w:w="2056"/>
            <w:vAlign w:val="top"/>
            <w:tcMar>
              <w:top w:w="60" w:type="dxa"/>
              <w:start w:w="60" w:type="dxa"/>
              <w:bottom w:w="60" w:type="dxa"/>
              <w:end w:w="60" w:type="dxa"/>
            </w:tcMar>
          </w:tcPr>
          <w:p>
            <w:pPr>
              <w:spacing w:after="0" w:before="0" w:line="240" w:lineRule="auto"/>
            </w:pPr>
            <w:r>
              <w:rPr>
                <w:sz w:val="14"/>
              </w:rPr>
              <w:t>SOC</w:t>
            </w:r>
          </w:p>
        </w:tc>
      </w:tr>
      <w:tr>
        <w:tc>
          <w:tcPr>
            <w:tcW w:type="dxa" w:w="2056"/>
            <w:vAlign w:val="top"/>
            <w:tcMar>
              <w:top w:w="60" w:type="dxa"/>
              <w:start w:w="60" w:type="dxa"/>
              <w:bottom w:w="60" w:type="dxa"/>
              <w:end w:w="60" w:type="dxa"/>
            </w:tcMar>
          </w:tcPr>
          <w:p>
            <w:pPr>
              <w:spacing w:after="0" w:before="0" w:line="240" w:lineRule="auto"/>
            </w:pPr>
            <w:r>
              <w:rPr>
                <w:sz w:val="14"/>
              </w:rPr>
              <w:t>Deployment configuration records</w:t>
            </w:r>
          </w:p>
        </w:tc>
        <w:tc>
          <w:tcPr>
            <w:tcW w:type="dxa" w:w="2056"/>
            <w:vAlign w:val="top"/>
            <w:tcMar>
              <w:top w:w="60" w:type="dxa"/>
              <w:start w:w="60" w:type="dxa"/>
              <w:bottom w:w="60" w:type="dxa"/>
              <w:end w:w="60" w:type="dxa"/>
            </w:tcMar>
          </w:tcPr>
          <w:p>
            <w:pPr>
              <w:spacing w:after="0" w:before="0" w:line="240" w:lineRule="auto"/>
            </w:pPr>
            <w:r>
              <w:rPr>
                <w:sz w:val="14"/>
              </w:rPr>
              <w:t>Controlled deployment/platform repository</w:t>
            </w:r>
          </w:p>
        </w:tc>
        <w:tc>
          <w:tcPr>
            <w:tcW w:type="dxa" w:w="2056"/>
            <w:vAlign w:val="top"/>
            <w:tcMar>
              <w:top w:w="60" w:type="dxa"/>
              <w:start w:w="60" w:type="dxa"/>
              <w:bottom w:w="60" w:type="dxa"/>
              <w:end w:w="60" w:type="dxa"/>
            </w:tcMar>
          </w:tcPr>
          <w:p>
            <w:pPr>
              <w:spacing w:after="0" w:before="0" w:line="240" w:lineRule="auto"/>
            </w:pPr>
            <w:r>
              <w:rPr>
                <w:sz w:val="14"/>
              </w:rPr>
              <w:t>Per release and change-management policy</w:t>
            </w:r>
          </w:p>
        </w:tc>
        <w:tc>
          <w:tcPr>
            <w:tcW w:type="dxa" w:w="2056"/>
            <w:vAlign w:val="top"/>
            <w:tcMar>
              <w:top w:w="60" w:type="dxa"/>
              <w:start w:w="60" w:type="dxa"/>
              <w:bottom w:w="60" w:type="dxa"/>
              <w:end w:w="60" w:type="dxa"/>
            </w:tcMar>
          </w:tcPr>
          <w:p>
            <w:pPr>
              <w:spacing w:after="0" w:before="0" w:line="240" w:lineRule="auto"/>
            </w:pPr>
            <w:r>
              <w:rPr>
                <w:sz w:val="14"/>
              </w:rPr>
              <w:t>Managed by DevSecOps/platform process</w:t>
            </w:r>
          </w:p>
        </w:tc>
        <w:tc>
          <w:tcPr>
            <w:tcW w:type="dxa" w:w="2056"/>
            <w:vAlign w:val="top"/>
            <w:tcMar>
              <w:top w:w="60" w:type="dxa"/>
              <w:start w:w="60" w:type="dxa"/>
              <w:bottom w:w="60" w:type="dxa"/>
              <w:end w:w="60" w:type="dxa"/>
            </w:tcMar>
          </w:tcPr>
          <w:p>
            <w:pPr>
              <w:spacing w:after="0" w:before="0" w:line="240" w:lineRule="auto"/>
            </w:pPr>
            <w:r>
              <w:rPr>
                <w:sz w:val="14"/>
              </w:rPr>
              <w:t>Platform / DevSecOps</w:t>
            </w:r>
          </w:p>
        </w:tc>
      </w:tr>
      <w:tr>
        <w:tc>
          <w:tcPr>
            <w:tcW w:type="dxa" w:w="2056"/>
            <w:vAlign w:val="top"/>
            <w:tcMar>
              <w:top w:w="60" w:type="dxa"/>
              <w:start w:w="60" w:type="dxa"/>
              <w:bottom w:w="60" w:type="dxa"/>
              <w:end w:w="60" w:type="dxa"/>
            </w:tcMar>
          </w:tcPr>
          <w:p>
            <w:pPr>
              <w:spacing w:after="0" w:before="0" w:line="240" w:lineRule="auto"/>
            </w:pPr>
            <w:r>
              <w:rPr>
                <w:sz w:val="14"/>
              </w:rPr>
              <w:t>Secrets and certificates</w:t>
            </w:r>
          </w:p>
        </w:tc>
        <w:tc>
          <w:tcPr>
            <w:tcW w:type="dxa" w:w="2056"/>
            <w:vAlign w:val="top"/>
            <w:tcMar>
              <w:top w:w="60" w:type="dxa"/>
              <w:start w:w="60" w:type="dxa"/>
              <w:bottom w:w="60" w:type="dxa"/>
              <w:end w:w="60" w:type="dxa"/>
            </w:tcMar>
          </w:tcPr>
          <w:p>
            <w:pPr>
              <w:spacing w:after="0" w:before="0" w:line="240" w:lineRule="auto"/>
            </w:pPr>
            <w:r>
              <w:rPr>
                <w:sz w:val="14"/>
              </w:rPr>
              <w:t>Enterprise Secret Manager / PKI</w:t>
            </w:r>
          </w:p>
        </w:tc>
        <w:tc>
          <w:tcPr>
            <w:tcW w:type="dxa" w:w="2056"/>
            <w:vAlign w:val="top"/>
            <w:tcMar>
              <w:top w:w="60" w:type="dxa"/>
              <w:start w:w="60" w:type="dxa"/>
              <w:bottom w:w="60" w:type="dxa"/>
              <w:end w:w="60" w:type="dxa"/>
            </w:tcMar>
          </w:tcPr>
          <w:p>
            <w:pPr>
              <w:spacing w:after="0" w:before="0" w:line="240" w:lineRule="auto"/>
            </w:pPr>
            <w:r>
              <w:rPr>
                <w:sz w:val="14"/>
              </w:rPr>
              <w:t>Per enterprise rotation and retention policy</w:t>
            </w:r>
          </w:p>
        </w:tc>
        <w:tc>
          <w:tcPr>
            <w:tcW w:type="dxa" w:w="2056"/>
            <w:vAlign w:val="top"/>
            <w:tcMar>
              <w:top w:w="60" w:type="dxa"/>
              <w:start w:w="60" w:type="dxa"/>
              <w:bottom w:w="60" w:type="dxa"/>
              <w:end w:w="60" w:type="dxa"/>
            </w:tcMar>
          </w:tcPr>
          <w:p>
            <w:pPr>
              <w:spacing w:after="0" w:before="0" w:line="240" w:lineRule="auto"/>
            </w:pPr>
            <w:r>
              <w:rPr>
                <w:sz w:val="14"/>
              </w:rPr>
              <w:t>Rotation, revocation and controlled recovery</w:t>
            </w:r>
          </w:p>
        </w:tc>
        <w:tc>
          <w:tcPr>
            <w:tcW w:type="dxa" w:w="2056"/>
            <w:vAlign w:val="top"/>
            <w:tcMar>
              <w:top w:w="60" w:type="dxa"/>
              <w:start w:w="60" w:type="dxa"/>
              <w:bottom w:w="60" w:type="dxa"/>
              <w:end w:w="60" w:type="dxa"/>
            </w:tcMar>
          </w:tcPr>
          <w:p>
            <w:pPr>
              <w:spacing w:after="0" w:before="0" w:line="240" w:lineRule="auto"/>
            </w:pPr>
            <w:r>
              <w:rPr>
                <w:sz w:val="14"/>
              </w:rPr>
              <w:t>Secret Management / PKI</w:t>
            </w:r>
          </w:p>
        </w:tc>
      </w:tr>
      <w:tr>
        <w:tc>
          <w:tcPr>
            <w:tcW w:type="dxa" w:w="2056"/>
            <w:vAlign w:val="top"/>
            <w:tcMar>
              <w:top w:w="60" w:type="dxa"/>
              <w:start w:w="60" w:type="dxa"/>
              <w:bottom w:w="60" w:type="dxa"/>
              <w:end w:w="60" w:type="dxa"/>
            </w:tcMar>
          </w:tcPr>
          <w:p>
            <w:pPr>
              <w:spacing w:after="0" w:before="0" w:line="240" w:lineRule="auto"/>
            </w:pPr>
            <w:r>
              <w:rPr>
                <w:sz w:val="14"/>
              </w:rPr>
              <w:t>Database backups</w:t>
            </w:r>
          </w:p>
        </w:tc>
        <w:tc>
          <w:tcPr>
            <w:tcW w:type="dxa" w:w="2056"/>
            <w:vAlign w:val="top"/>
            <w:tcMar>
              <w:top w:w="60" w:type="dxa"/>
              <w:start w:w="60" w:type="dxa"/>
              <w:bottom w:w="60" w:type="dxa"/>
              <w:end w:w="60" w:type="dxa"/>
            </w:tcMar>
          </w:tcPr>
          <w:p>
            <w:pPr>
              <w:spacing w:after="0" w:before="0" w:line="240" w:lineRule="auto"/>
            </w:pPr>
            <w:r>
              <w:rPr>
                <w:sz w:val="14"/>
              </w:rPr>
              <w:t>Enterprise backup platform</w:t>
            </w:r>
          </w:p>
        </w:tc>
        <w:tc>
          <w:tcPr>
            <w:tcW w:type="dxa" w:w="2056"/>
            <w:vAlign w:val="top"/>
            <w:tcMar>
              <w:top w:w="60" w:type="dxa"/>
              <w:start w:w="60" w:type="dxa"/>
              <w:bottom w:w="60" w:type="dxa"/>
              <w:end w:w="60" w:type="dxa"/>
            </w:tcMar>
          </w:tcPr>
          <w:p>
            <w:pPr>
              <w:spacing w:after="0" w:before="0" w:line="240" w:lineRule="auto"/>
            </w:pPr>
            <w:r>
              <w:rPr>
                <w:sz w:val="14"/>
              </w:rPr>
              <w:t>Must meet approved RPO/RTO and compliance requirements</w:t>
            </w:r>
          </w:p>
        </w:tc>
        <w:tc>
          <w:tcPr>
            <w:tcW w:type="dxa" w:w="2056"/>
            <w:vAlign w:val="top"/>
            <w:tcMar>
              <w:top w:w="60" w:type="dxa"/>
              <w:start w:w="60" w:type="dxa"/>
              <w:bottom w:w="60" w:type="dxa"/>
              <w:end w:w="60" w:type="dxa"/>
            </w:tcMar>
          </w:tcPr>
          <w:p>
            <w:pPr>
              <w:spacing w:after="0" w:before="0" w:line="240" w:lineRule="auto"/>
            </w:pPr>
            <w:r>
              <w:rPr>
                <w:sz w:val="14"/>
              </w:rPr>
              <w:t>Backup lifecycle and secure expiry</w:t>
            </w:r>
          </w:p>
        </w:tc>
        <w:tc>
          <w:tcPr>
            <w:tcW w:type="dxa" w:w="2056"/>
            <w:vAlign w:val="top"/>
            <w:tcMar>
              <w:top w:w="60" w:type="dxa"/>
              <w:start w:w="60" w:type="dxa"/>
              <w:bottom w:w="60" w:type="dxa"/>
              <w:end w:w="60" w:type="dxa"/>
            </w:tcMar>
          </w:tcPr>
          <w:p>
            <w:pPr>
              <w:spacing w:after="0" w:before="0" w:line="240" w:lineRule="auto"/>
            </w:pPr>
            <w:r>
              <w:rPr>
                <w:sz w:val="14"/>
              </w:rPr>
              <w:t>DBA / Infrastructure</w:t>
            </w:r>
          </w:p>
        </w:tc>
      </w:tr>
      <w:tr>
        <w:tc>
          <w:tcPr>
            <w:tcW w:type="dxa" w:w="2056"/>
            <w:vAlign w:val="top"/>
            <w:tcMar>
              <w:top w:w="60" w:type="dxa"/>
              <w:start w:w="60" w:type="dxa"/>
              <w:bottom w:w="60" w:type="dxa"/>
              <w:end w:w="60" w:type="dxa"/>
            </w:tcMar>
          </w:tcPr>
          <w:p>
            <w:pPr>
              <w:spacing w:after="0" w:before="0" w:line="240" w:lineRule="auto"/>
            </w:pPr>
            <w:r>
              <w:rPr>
                <w:sz w:val="14"/>
              </w:rPr>
              <w:t>Test evidence</w:t>
            </w:r>
          </w:p>
        </w:tc>
        <w:tc>
          <w:tcPr>
            <w:tcW w:type="dxa" w:w="2056"/>
            <w:vAlign w:val="top"/>
            <w:tcMar>
              <w:top w:w="60" w:type="dxa"/>
              <w:start w:w="60" w:type="dxa"/>
              <w:bottom w:w="60" w:type="dxa"/>
              <w:end w:w="60" w:type="dxa"/>
            </w:tcMar>
          </w:tcPr>
          <w:p>
            <w:pPr>
              <w:spacing w:after="0" w:before="0" w:line="240" w:lineRule="auto"/>
            </w:pPr>
            <w:r>
              <w:rPr>
                <w:sz w:val="14"/>
              </w:rPr>
              <w:t>Controlled QA/evidence repository</w:t>
            </w:r>
          </w:p>
        </w:tc>
        <w:tc>
          <w:tcPr>
            <w:tcW w:type="dxa" w:w="2056"/>
            <w:vAlign w:val="top"/>
            <w:tcMar>
              <w:top w:w="60" w:type="dxa"/>
              <w:start w:w="60" w:type="dxa"/>
              <w:bottom w:w="60" w:type="dxa"/>
              <w:end w:w="60" w:type="dxa"/>
            </w:tcMar>
          </w:tcPr>
          <w:p>
            <w:pPr>
              <w:spacing w:after="0" w:before="0" w:line="240" w:lineRule="auto"/>
            </w:pPr>
            <w:r>
              <w:rPr>
                <w:sz w:val="14"/>
              </w:rPr>
              <w:t>Per project governance and audit requirements</w:t>
            </w:r>
          </w:p>
        </w:tc>
        <w:tc>
          <w:tcPr>
            <w:tcW w:type="dxa" w:w="2056"/>
            <w:vAlign w:val="top"/>
            <w:tcMar>
              <w:top w:w="60" w:type="dxa"/>
              <w:start w:w="60" w:type="dxa"/>
              <w:bottom w:w="60" w:type="dxa"/>
              <w:end w:w="60" w:type="dxa"/>
            </w:tcMar>
          </w:tcPr>
          <w:p>
            <w:pPr>
              <w:spacing w:after="0" w:before="0" w:line="240" w:lineRule="auto"/>
            </w:pPr>
            <w:r>
              <w:rPr>
                <w:sz w:val="14"/>
              </w:rPr>
              <w:t>Retention according to delivery governance</w:t>
            </w:r>
          </w:p>
        </w:tc>
        <w:tc>
          <w:tcPr>
            <w:tcW w:type="dxa" w:w="2056"/>
            <w:vAlign w:val="top"/>
            <w:tcMar>
              <w:top w:w="60" w:type="dxa"/>
              <w:start w:w="60" w:type="dxa"/>
              <w:bottom w:w="60" w:type="dxa"/>
              <w:end w:w="60" w:type="dxa"/>
            </w:tcMar>
          </w:tcPr>
          <w:p>
            <w:pPr>
              <w:spacing w:after="0" w:before="0" w:line="240" w:lineRule="auto"/>
            </w:pPr>
            <w:r>
              <w:rPr>
                <w:sz w:val="14"/>
              </w:rPr>
              <w:t>QA / Project Governance</w:t>
            </w:r>
          </w:p>
        </w:tc>
      </w:tr>
    </w:tbl>
    <w:p>
      <w:pPr>
        <w:pStyle w:val="Heading4"/>
        <w:spacing w:after="80" w:before="0"/>
      </w:pPr>
      <w:r>
        <w:t>2.3.4.1 AuditOutbox Retention Rules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blHeader w:val="true"/>
        </w:trPr>
        <w:tc>
          <w:tcPr>
            <w:tcW w:type="dxa" w:w="5141"/>
            <w:vAlign w:val="top"/>
            <w:tcMar>
              <w:top w:w="60" w:type="dxa"/>
              <w:start w:w="60" w:type="dxa"/>
              <w:bottom w:w="60" w:type="dxa"/>
              <w:end w:w="60" w:type="dxa"/>
            </w:tcMar>
          </w:tcPr>
          <w:p>
            <w:pPr>
              <w:spacing w:after="0" w:before="0" w:line="240" w:lineRule="auto"/>
            </w:pPr>
            <w:r>
              <w:rPr>
                <w:b/>
                <w:sz w:val="16"/>
              </w:rPr>
              <w:t>Rule</w:t>
            </w:r>
          </w:p>
        </w:tc>
        <w:tc>
          <w:tcPr>
            <w:tcW w:type="dxa" w:w="5141"/>
            <w:vAlign w:val="top"/>
            <w:tcMar>
              <w:top w:w="60" w:type="dxa"/>
              <w:start w:w="60" w:type="dxa"/>
              <w:bottom w:w="60" w:type="dxa"/>
              <w:end w:w="60" w:type="dxa"/>
            </w:tcMar>
          </w:tcPr>
          <w:p>
            <w:pPr>
              <w:spacing w:after="0" w:before="0" w:line="240" w:lineRule="auto"/>
            </w:pPr>
            <w:r>
              <w:rPr>
                <w:b/>
                <w:sz w:val="16"/>
              </w:rPr>
              <w:t>Requirement</w:t>
            </w:r>
          </w:p>
        </w:tc>
      </w:tr>
      <w:tr>
        <w:tc>
          <w:tcPr>
            <w:tcW w:type="dxa" w:w="5141"/>
            <w:vAlign w:val="top"/>
            <w:tcMar>
              <w:top w:w="60" w:type="dxa"/>
              <w:start w:w="60" w:type="dxa"/>
              <w:bottom w:w="60" w:type="dxa"/>
              <w:end w:w="60" w:type="dxa"/>
            </w:tcMar>
          </w:tcPr>
          <w:p>
            <w:pPr>
              <w:spacing w:after="0" w:before="0" w:line="240" w:lineRule="auto"/>
            </w:pPr>
            <w:r>
              <w:rPr>
                <w:sz w:val="16"/>
              </w:rPr>
              <w:t>Purpose limitation</w:t>
            </w:r>
          </w:p>
        </w:tc>
        <w:tc>
          <w:tcPr>
            <w:tcW w:type="dxa" w:w="5141"/>
            <w:vAlign w:val="top"/>
            <w:tcMar>
              <w:top w:w="60" w:type="dxa"/>
              <w:start w:w="60" w:type="dxa"/>
              <w:bottom w:w="60" w:type="dxa"/>
              <w:end w:w="60" w:type="dxa"/>
            </w:tcMar>
          </w:tcPr>
          <w:p>
            <w:pPr>
              <w:spacing w:after="0" w:before="0" w:line="240" w:lineRule="auto"/>
            </w:pPr>
            <w:r>
              <w:rPr>
                <w:sz w:val="16"/>
              </w:rPr>
              <w:t>AuditOutbox exists only to guarantee delivery of audit events to the Enterprise Audit Repository.</w:t>
            </w:r>
          </w:p>
        </w:tc>
      </w:tr>
      <w:tr>
        <w:tc>
          <w:tcPr>
            <w:tcW w:type="dxa" w:w="5141"/>
            <w:vAlign w:val="top"/>
            <w:tcMar>
              <w:top w:w="60" w:type="dxa"/>
              <w:start w:w="60" w:type="dxa"/>
              <w:bottom w:w="60" w:type="dxa"/>
              <w:end w:w="60" w:type="dxa"/>
            </w:tcMar>
          </w:tcPr>
          <w:p>
            <w:pPr>
              <w:spacing w:after="0" w:before="0" w:line="240" w:lineRule="auto"/>
            </w:pPr>
            <w:r>
              <w:rPr>
                <w:sz w:val="16"/>
              </w:rPr>
              <w:t>No reporting</w:t>
            </w:r>
          </w:p>
        </w:tc>
        <w:tc>
          <w:tcPr>
            <w:tcW w:type="dxa" w:w="5141"/>
            <w:vAlign w:val="top"/>
            <w:tcMar>
              <w:top w:w="60" w:type="dxa"/>
              <w:start w:w="60" w:type="dxa"/>
              <w:bottom w:w="60" w:type="dxa"/>
              <w:end w:w="60" w:type="dxa"/>
            </w:tcMar>
          </w:tcPr>
          <w:p>
            <w:pPr>
              <w:spacing w:after="0" w:before="0" w:line="240" w:lineRule="auto"/>
            </w:pPr>
            <w:r>
              <w:rPr>
                <w:sz w:val="16"/>
              </w:rPr>
              <w:t>AuditOutbox must not be used for audit reporting, compliance search or legal evidence retrieval.</w:t>
            </w:r>
          </w:p>
        </w:tc>
      </w:tr>
      <w:tr>
        <w:tc>
          <w:tcPr>
            <w:tcW w:type="dxa" w:w="5141"/>
            <w:vAlign w:val="top"/>
            <w:tcMar>
              <w:top w:w="60" w:type="dxa"/>
              <w:start w:w="60" w:type="dxa"/>
              <w:bottom w:w="60" w:type="dxa"/>
              <w:end w:w="60" w:type="dxa"/>
            </w:tcMar>
          </w:tcPr>
          <w:p>
            <w:pPr>
              <w:spacing w:after="0" w:before="0" w:line="240" w:lineRule="auto"/>
            </w:pPr>
            <w:r>
              <w:rPr>
                <w:sz w:val="16"/>
              </w:rPr>
              <w:t>No sensitive payload</w:t>
            </w:r>
          </w:p>
        </w:tc>
        <w:tc>
          <w:tcPr>
            <w:tcW w:type="dxa" w:w="5141"/>
            <w:vAlign w:val="top"/>
            <w:tcMar>
              <w:top w:w="60" w:type="dxa"/>
              <w:start w:w="60" w:type="dxa"/>
              <w:bottom w:w="60" w:type="dxa"/>
              <w:end w:w="60" w:type="dxa"/>
            </w:tcMar>
          </w:tcPr>
          <w:p>
            <w:pPr>
              <w:spacing w:after="0" w:before="0" w:line="240" w:lineRule="auto"/>
            </w:pPr>
            <w:r>
              <w:rPr>
                <w:sz w:val="16"/>
              </w:rPr>
              <w:t>AuditOutbox must not contain search criteria, patient data, clinical data, payment data, API payloads, tokens, credentials, exception messages or stack traces.</w:t>
            </w:r>
          </w:p>
        </w:tc>
      </w:tr>
      <w:tr>
        <w:tc>
          <w:tcPr>
            <w:tcW w:type="dxa" w:w="5141"/>
            <w:vAlign w:val="top"/>
            <w:tcMar>
              <w:top w:w="60" w:type="dxa"/>
              <w:start w:w="60" w:type="dxa"/>
              <w:bottom w:w="60" w:type="dxa"/>
              <w:end w:w="60" w:type="dxa"/>
            </w:tcMar>
          </w:tcPr>
          <w:p>
            <w:pPr>
              <w:spacing w:after="0" w:before="0" w:line="240" w:lineRule="auto"/>
            </w:pPr>
            <w:r>
              <w:rPr>
                <w:sz w:val="16"/>
              </w:rPr>
              <w:t>Successful delivery</w:t>
            </w:r>
          </w:p>
        </w:tc>
        <w:tc>
          <w:tcPr>
            <w:tcW w:type="dxa" w:w="5141"/>
            <w:vAlign w:val="top"/>
            <w:tcMar>
              <w:top w:w="60" w:type="dxa"/>
              <w:start w:w="60" w:type="dxa"/>
              <w:bottom w:w="60" w:type="dxa"/>
              <w:end w:w="60" w:type="dxa"/>
            </w:tcMar>
          </w:tcPr>
          <w:p>
            <w:pPr>
              <w:spacing w:after="0" w:before="0" w:line="240" w:lineRule="auto"/>
            </w:pPr>
            <w:r>
              <w:rPr>
                <w:sz w:val="16"/>
              </w:rPr>
              <w:t>Acknowledged records are removed through controlled housekeeping.</w:t>
            </w:r>
          </w:p>
        </w:tc>
      </w:tr>
      <w:tr>
        <w:tc>
          <w:tcPr>
            <w:tcW w:type="dxa" w:w="5141"/>
            <w:vAlign w:val="top"/>
            <w:tcMar>
              <w:top w:w="60" w:type="dxa"/>
              <w:start w:w="60" w:type="dxa"/>
              <w:bottom w:w="60" w:type="dxa"/>
              <w:end w:w="60" w:type="dxa"/>
            </w:tcMar>
          </w:tcPr>
          <w:p>
            <w:pPr>
              <w:spacing w:after="0" w:before="0" w:line="240" w:lineRule="auto"/>
            </w:pPr>
            <w:r>
              <w:rPr>
                <w:sz w:val="16"/>
              </w:rPr>
              <w:t>Failed delivery</w:t>
            </w:r>
          </w:p>
        </w:tc>
        <w:tc>
          <w:tcPr>
            <w:tcW w:type="dxa" w:w="5141"/>
            <w:vAlign w:val="top"/>
            <w:tcMar>
              <w:top w:w="60" w:type="dxa"/>
              <w:start w:w="60" w:type="dxa"/>
              <w:bottom w:w="60" w:type="dxa"/>
              <w:end w:w="60" w:type="dxa"/>
            </w:tcMar>
          </w:tcPr>
          <w:p>
            <w:pPr>
              <w:spacing w:after="0" w:before="0" w:line="240" w:lineRule="auto"/>
            </w:pPr>
            <w:r>
              <w:rPr>
                <w:sz w:val="16"/>
              </w:rPr>
              <w:t>Failed records remain only for the approved retry window and trigger operational alerts.</w:t>
            </w:r>
          </w:p>
        </w:tc>
      </w:tr>
      <w:tr>
        <w:tc>
          <w:tcPr>
            <w:tcW w:type="dxa" w:w="5141"/>
            <w:vAlign w:val="top"/>
            <w:tcMar>
              <w:top w:w="60" w:type="dxa"/>
              <w:start w:w="60" w:type="dxa"/>
              <w:bottom w:w="60" w:type="dxa"/>
              <w:end w:w="60" w:type="dxa"/>
            </w:tcMar>
          </w:tcPr>
          <w:p>
            <w:pPr>
              <w:spacing w:after="0" w:before="0" w:line="240" w:lineRule="auto"/>
            </w:pPr>
            <w:r>
              <w:rPr>
                <w:sz w:val="16"/>
              </w:rPr>
              <w:t>Idempotency</w:t>
            </w:r>
          </w:p>
        </w:tc>
        <w:tc>
          <w:tcPr>
            <w:tcW w:type="dxa" w:w="5141"/>
            <w:vAlign w:val="top"/>
            <w:tcMar>
              <w:top w:w="60" w:type="dxa"/>
              <w:start w:w="60" w:type="dxa"/>
              <w:bottom w:w="60" w:type="dxa"/>
              <w:end w:w="60" w:type="dxa"/>
            </w:tcMar>
          </w:tcPr>
          <w:p>
            <w:pPr>
              <w:spacing w:after="0" w:before="0" w:line="240" w:lineRule="auto"/>
            </w:pPr>
            <w:r>
              <w:rPr>
                <w:sz w:val="16"/>
              </w:rPr>
              <w:t>AuditEventId must support safe retry without duplicate authoritative audit records.</w:t>
            </w:r>
          </w:p>
        </w:tc>
      </w:tr>
      <w:tr>
        <w:tc>
          <w:tcPr>
            <w:tcW w:type="dxa" w:w="5141"/>
            <w:vAlign w:val="top"/>
            <w:tcMar>
              <w:top w:w="60" w:type="dxa"/>
              <w:start w:w="60" w:type="dxa"/>
              <w:bottom w:w="60" w:type="dxa"/>
              <w:end w:w="60" w:type="dxa"/>
            </w:tcMar>
          </w:tcPr>
          <w:p>
            <w:pPr>
              <w:spacing w:after="0" w:before="0" w:line="240" w:lineRule="auto"/>
            </w:pPr>
            <w:r>
              <w:rPr>
                <w:sz w:val="16"/>
              </w:rPr>
              <w:t>Legal hold</w:t>
            </w:r>
          </w:p>
        </w:tc>
        <w:tc>
          <w:tcPr>
            <w:tcW w:type="dxa" w:w="5141"/>
            <w:vAlign w:val="top"/>
            <w:tcMar>
              <w:top w:w="60" w:type="dxa"/>
              <w:start w:w="60" w:type="dxa"/>
              <w:bottom w:w="60" w:type="dxa"/>
              <w:end w:w="60" w:type="dxa"/>
            </w:tcMar>
          </w:tcPr>
          <w:p>
            <w:pPr>
              <w:spacing w:after="0" w:before="0" w:line="240" w:lineRule="auto"/>
            </w:pPr>
            <w:r>
              <w:rPr>
                <w:sz w:val="16"/>
              </w:rPr>
              <w:t>Legal hold applies to authoritative records in the Enterprise Audit Repository, not to local outbox delivery records.</w:t>
            </w:r>
          </w:p>
        </w:tc>
      </w:tr>
    </w:tbl>
    <w:p>
      <w:pPr>
        <w:pStyle w:val="Heading4"/>
        <w:spacing w:after="80" w:before="0"/>
      </w:pPr>
      <w:r>
        <w:t>2.3.4.2 Exception Log Retention Rules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blHeader w:val="true"/>
        </w:trPr>
        <w:tc>
          <w:tcPr>
            <w:tcW w:type="dxa" w:w="5141"/>
            <w:vAlign w:val="top"/>
            <w:tcMar>
              <w:top w:w="60" w:type="dxa"/>
              <w:start w:w="60" w:type="dxa"/>
              <w:bottom w:w="60" w:type="dxa"/>
              <w:end w:w="60" w:type="dxa"/>
            </w:tcMar>
          </w:tcPr>
          <w:p>
            <w:pPr>
              <w:spacing w:after="0" w:before="0" w:line="240" w:lineRule="auto"/>
            </w:pPr>
            <w:r>
              <w:rPr>
                <w:b/>
                <w:sz w:val="16"/>
              </w:rPr>
              <w:t>Rule</w:t>
            </w:r>
          </w:p>
        </w:tc>
        <w:tc>
          <w:tcPr>
            <w:tcW w:type="dxa" w:w="5141"/>
            <w:vAlign w:val="top"/>
            <w:tcMar>
              <w:top w:w="60" w:type="dxa"/>
              <w:start w:w="60" w:type="dxa"/>
              <w:bottom w:w="60" w:type="dxa"/>
              <w:end w:w="60" w:type="dxa"/>
            </w:tcMar>
          </w:tcPr>
          <w:p>
            <w:pPr>
              <w:spacing w:after="0" w:before="0" w:line="240" w:lineRule="auto"/>
            </w:pPr>
            <w:r>
              <w:rPr>
                <w:b/>
                <w:sz w:val="16"/>
              </w:rPr>
              <w:t>Requirement</w:t>
            </w:r>
          </w:p>
        </w:tc>
      </w:tr>
      <w:tr>
        <w:tc>
          <w:tcPr>
            <w:tcW w:type="dxa" w:w="5141"/>
            <w:vAlign w:val="top"/>
            <w:tcMar>
              <w:top w:w="60" w:type="dxa"/>
              <w:start w:w="60" w:type="dxa"/>
              <w:bottom w:w="60" w:type="dxa"/>
              <w:end w:w="60" w:type="dxa"/>
            </w:tcMar>
          </w:tcPr>
          <w:p>
            <w:pPr>
              <w:spacing w:after="0" w:before="0" w:line="240" w:lineRule="auto"/>
            </w:pPr>
            <w:r>
              <w:rPr>
                <w:sz w:val="16"/>
              </w:rPr>
              <w:t>Storage</w:t>
            </w:r>
          </w:p>
        </w:tc>
        <w:tc>
          <w:tcPr>
            <w:tcW w:type="dxa" w:w="5141"/>
            <w:vAlign w:val="top"/>
            <w:tcMar>
              <w:top w:w="60" w:type="dxa"/>
              <w:start w:w="60" w:type="dxa"/>
              <w:bottom w:w="60" w:type="dxa"/>
              <w:end w:w="60" w:type="dxa"/>
            </w:tcMar>
          </w:tcPr>
          <w:p>
            <w:pPr>
              <w:spacing w:after="0" w:before="0" w:line="240" w:lineRule="auto"/>
            </w:pPr>
            <w:r>
              <w:rPr>
                <w:sz w:val="16"/>
              </w:rPr>
              <w:t>Exception logs are retained in Elasticsearch/AppDynamics/centralized logging, not Mendix DB.</w:t>
            </w:r>
          </w:p>
        </w:tc>
      </w:tr>
      <w:tr>
        <w:tc>
          <w:tcPr>
            <w:tcW w:type="dxa" w:w="5141"/>
            <w:vAlign w:val="top"/>
            <w:tcMar>
              <w:top w:w="60" w:type="dxa"/>
              <w:start w:w="60" w:type="dxa"/>
              <w:bottom w:w="60" w:type="dxa"/>
              <w:end w:w="60" w:type="dxa"/>
            </w:tcMar>
          </w:tcPr>
          <w:p>
            <w:pPr>
              <w:spacing w:after="0" w:before="0" w:line="240" w:lineRule="auto"/>
            </w:pPr>
            <w:r>
              <w:rPr>
                <w:sz w:val="16"/>
              </w:rPr>
              <w:t>Purpose</w:t>
            </w:r>
          </w:p>
        </w:tc>
        <w:tc>
          <w:tcPr>
            <w:tcW w:type="dxa" w:w="5141"/>
            <w:vAlign w:val="top"/>
            <w:tcMar>
              <w:top w:w="60" w:type="dxa"/>
              <w:start w:w="60" w:type="dxa"/>
              <w:bottom w:w="60" w:type="dxa"/>
              <w:end w:w="60" w:type="dxa"/>
            </w:tcMar>
          </w:tcPr>
          <w:p>
            <w:pPr>
              <w:spacing w:after="0" w:before="0" w:line="240" w:lineRule="auto"/>
            </w:pPr>
            <w:r>
              <w:rPr>
                <w:sz w:val="16"/>
              </w:rPr>
              <w:t>Used for troubleshooting, monitoring, performance analysis and incident response.</w:t>
            </w:r>
          </w:p>
        </w:tc>
      </w:tr>
      <w:tr>
        <w:tc>
          <w:tcPr>
            <w:tcW w:type="dxa" w:w="5141"/>
            <w:vAlign w:val="top"/>
            <w:tcMar>
              <w:top w:w="60" w:type="dxa"/>
              <w:start w:w="60" w:type="dxa"/>
              <w:bottom w:w="60" w:type="dxa"/>
              <w:end w:w="60" w:type="dxa"/>
            </w:tcMar>
          </w:tcPr>
          <w:p>
            <w:pPr>
              <w:spacing w:after="0" w:before="0" w:line="240" w:lineRule="auto"/>
            </w:pPr>
            <w:r>
              <w:rPr>
                <w:sz w:val="16"/>
              </w:rPr>
              <w:t>Access</w:t>
            </w:r>
          </w:p>
        </w:tc>
        <w:tc>
          <w:tcPr>
            <w:tcW w:type="dxa" w:w="5141"/>
            <w:vAlign w:val="top"/>
            <w:tcMar>
              <w:top w:w="60" w:type="dxa"/>
              <w:start w:w="60" w:type="dxa"/>
              <w:bottom w:w="60" w:type="dxa"/>
              <w:end w:w="60" w:type="dxa"/>
            </w:tcMar>
          </w:tcPr>
          <w:p>
            <w:pPr>
              <w:spacing w:after="0" w:before="0" w:line="240" w:lineRule="auto"/>
            </w:pPr>
            <w:r>
              <w:rPr>
                <w:sz w:val="16"/>
              </w:rPr>
              <w:t>Restricted to Operations, SOC and approved technical support roles.</w:t>
            </w:r>
          </w:p>
        </w:tc>
      </w:tr>
      <w:tr>
        <w:tc>
          <w:tcPr>
            <w:tcW w:type="dxa" w:w="5141"/>
            <w:vAlign w:val="top"/>
            <w:tcMar>
              <w:top w:w="60" w:type="dxa"/>
              <w:start w:w="60" w:type="dxa"/>
              <w:bottom w:w="60" w:type="dxa"/>
              <w:end w:w="60" w:type="dxa"/>
            </w:tcMar>
          </w:tcPr>
          <w:p>
            <w:pPr>
              <w:spacing w:after="0" w:before="0" w:line="240" w:lineRule="auto"/>
            </w:pPr>
            <w:r>
              <w:rPr>
                <w:sz w:val="16"/>
              </w:rPr>
              <w:t>Sanitization</w:t>
            </w:r>
          </w:p>
        </w:tc>
        <w:tc>
          <w:tcPr>
            <w:tcW w:type="dxa" w:w="5141"/>
            <w:vAlign w:val="top"/>
            <w:tcMar>
              <w:top w:w="60" w:type="dxa"/>
              <w:start w:w="60" w:type="dxa"/>
              <w:bottom w:w="60" w:type="dxa"/>
              <w:end w:w="60" w:type="dxa"/>
            </w:tcMar>
          </w:tcPr>
          <w:p>
            <w:pPr>
              <w:spacing w:after="0" w:before="0" w:line="240" w:lineRule="auto"/>
            </w:pPr>
            <w:r>
              <w:rPr>
                <w:sz w:val="16"/>
              </w:rPr>
              <w:t>Logs must exclude sensitive identifiers, source API payloads, authentication material and clinical data.</w:t>
            </w:r>
          </w:p>
        </w:tc>
      </w:tr>
      <w:tr>
        <w:tc>
          <w:tcPr>
            <w:tcW w:type="dxa" w:w="5141"/>
            <w:vAlign w:val="top"/>
            <w:tcMar>
              <w:top w:w="60" w:type="dxa"/>
              <w:start w:w="60" w:type="dxa"/>
              <w:bottom w:w="60" w:type="dxa"/>
              <w:end w:w="60" w:type="dxa"/>
            </w:tcMar>
          </w:tcPr>
          <w:p>
            <w:pPr>
              <w:spacing w:after="0" w:before="0" w:line="240" w:lineRule="auto"/>
            </w:pPr>
            <w:r>
              <w:rPr>
                <w:sz w:val="16"/>
              </w:rPr>
              <w:t>Indexing</w:t>
            </w:r>
          </w:p>
        </w:tc>
        <w:tc>
          <w:tcPr>
            <w:tcW w:type="dxa" w:w="5141"/>
            <w:vAlign w:val="top"/>
            <w:tcMar>
              <w:top w:w="60" w:type="dxa"/>
              <w:start w:w="60" w:type="dxa"/>
              <w:bottom w:w="60" w:type="dxa"/>
              <w:end w:w="60" w:type="dxa"/>
            </w:tcMar>
          </w:tcPr>
          <w:p>
            <w:pPr>
              <w:spacing w:after="0" w:before="0" w:line="240" w:lineRule="auto"/>
            </w:pPr>
            <w:r>
              <w:rPr>
                <w:sz w:val="16"/>
              </w:rPr>
              <w:t>Logs should be searchable by timestamp, environment, module, interface, severity, outcome category and CorrelationId.</w:t>
            </w:r>
          </w:p>
        </w:tc>
      </w:tr>
      <w:tr>
        <w:tc>
          <w:tcPr>
            <w:tcW w:type="dxa" w:w="5141"/>
            <w:vAlign w:val="top"/>
            <w:tcMar>
              <w:top w:w="60" w:type="dxa"/>
              <w:start w:w="60" w:type="dxa"/>
              <w:bottom w:w="60" w:type="dxa"/>
              <w:end w:w="60" w:type="dxa"/>
            </w:tcMar>
          </w:tcPr>
          <w:p>
            <w:pPr>
              <w:spacing w:after="0" w:before="0" w:line="240" w:lineRule="auto"/>
            </w:pPr>
            <w:r>
              <w:rPr>
                <w:sz w:val="16"/>
              </w:rPr>
              <w:t>Lifecycle</w:t>
            </w:r>
          </w:p>
        </w:tc>
        <w:tc>
          <w:tcPr>
            <w:tcW w:type="dxa" w:w="5141"/>
            <w:vAlign w:val="top"/>
            <w:tcMar>
              <w:top w:w="60" w:type="dxa"/>
              <w:start w:w="60" w:type="dxa"/>
              <w:bottom w:w="60" w:type="dxa"/>
              <w:end w:w="60" w:type="dxa"/>
            </w:tcMar>
          </w:tcPr>
          <w:p>
            <w:pPr>
              <w:spacing w:after="0" w:before="0" w:line="240" w:lineRule="auto"/>
            </w:pPr>
            <w:r>
              <w:rPr>
                <w:sz w:val="16"/>
              </w:rPr>
              <w:t>Retention and deletion are governed by logging-platform policies.</w:t>
            </w:r>
          </w:p>
        </w:tc>
      </w:tr>
      <w:tr>
        <w:tc>
          <w:tcPr>
            <w:tcW w:type="dxa" w:w="5141"/>
            <w:vAlign w:val="top"/>
            <w:tcMar>
              <w:top w:w="60" w:type="dxa"/>
              <w:start w:w="60" w:type="dxa"/>
              <w:bottom w:w="60" w:type="dxa"/>
              <w:end w:w="60" w:type="dxa"/>
            </w:tcMar>
          </w:tcPr>
          <w:p>
            <w:pPr>
              <w:spacing w:after="0" w:before="0" w:line="240" w:lineRule="auto"/>
            </w:pPr>
            <w:r>
              <w:rPr>
                <w:sz w:val="16"/>
              </w:rPr>
              <w:t>Audit separation</w:t>
            </w:r>
          </w:p>
        </w:tc>
        <w:tc>
          <w:tcPr>
            <w:tcW w:type="dxa" w:w="5141"/>
            <w:vAlign w:val="top"/>
            <w:tcMar>
              <w:top w:w="60" w:type="dxa"/>
              <w:start w:w="60" w:type="dxa"/>
              <w:bottom w:w="60" w:type="dxa"/>
              <w:end w:w="60" w:type="dxa"/>
            </w:tcMar>
          </w:tcPr>
          <w:p>
            <w:pPr>
              <w:spacing w:after="0" w:before="0" w:line="240" w:lineRule="auto"/>
            </w:pPr>
            <w:r>
              <w:rPr>
                <w:sz w:val="16"/>
              </w:rPr>
              <w:t>Exception logs are not audit evidence and must not be used as a substitute for audit completeness.</w:t>
            </w:r>
          </w:p>
        </w:tc>
      </w:tr>
    </w:tbl>
    <w:p>
      <w:pPr>
        <w:pStyle w:val="Heading3"/>
        <w:spacing w:after="80" w:before="0"/>
      </w:pPr>
      <w:r>
        <w:t>2.3.5 Data Privacy Compliance</w:t>
      </w:r>
    </w:p>
    <w:p>
      <w:pPr>
        <w:spacing w:after="80" w:before="0"/>
      </w:pPr>
      <w:r>
        <w:t>Privacy controls are embedded into the data model, integration pattern, display policy, audit delivery and operational logging design. EMH processes personal and healthcare data only for authorized support investigation and minimizes both persistence and exposure.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Privacy Principle</w:t>
            </w:r>
          </w:p>
        </w:tc>
        <w:tc>
          <w:tcPr>
            <w:tcW w:type="dxa" w:w="3427"/>
            <w:vAlign w:val="top"/>
            <w:tcMar>
              <w:top w:w="60" w:type="dxa"/>
              <w:start w:w="60" w:type="dxa"/>
              <w:bottom w:w="60" w:type="dxa"/>
              <w:end w:w="60" w:type="dxa"/>
            </w:tcMar>
          </w:tcPr>
          <w:p>
            <w:pPr>
              <w:spacing w:after="0" w:before="0" w:line="240" w:lineRule="auto"/>
            </w:pPr>
            <w:r>
              <w:rPr>
                <w:b/>
                <w:sz w:val="16"/>
              </w:rPr>
              <w:t>Design Control</w:t>
            </w:r>
          </w:p>
        </w:tc>
        <w:tc>
          <w:tcPr>
            <w:tcW w:type="dxa" w:w="3427"/>
            <w:vAlign w:val="top"/>
            <w:tcMar>
              <w:top w:w="60" w:type="dxa"/>
              <w:start w:w="60" w:type="dxa"/>
              <w:bottom w:w="60" w:type="dxa"/>
              <w:end w:w="60" w:type="dxa"/>
            </w:tcMar>
          </w:tcPr>
          <w:p>
            <w:pPr>
              <w:spacing w:after="0" w:before="0" w:line="240" w:lineRule="auto"/>
            </w:pPr>
            <w:r>
              <w:rPr>
                <w:b/>
                <w:sz w:val="16"/>
              </w:rPr>
              <w:t>Verification</w:t>
            </w:r>
          </w:p>
        </w:tc>
      </w:tr>
      <w:tr>
        <w:tc>
          <w:tcPr>
            <w:tcW w:type="dxa" w:w="3427"/>
            <w:vAlign w:val="top"/>
            <w:tcMar>
              <w:top w:w="60" w:type="dxa"/>
              <w:start w:w="60" w:type="dxa"/>
              <w:bottom w:w="60" w:type="dxa"/>
              <w:end w:w="60" w:type="dxa"/>
            </w:tcMar>
          </w:tcPr>
          <w:p>
            <w:pPr>
              <w:spacing w:after="0" w:before="0" w:line="240" w:lineRule="auto"/>
            </w:pPr>
            <w:r>
              <w:rPr>
                <w:sz w:val="16"/>
              </w:rPr>
              <w:t>Purpose limitation</w:t>
            </w:r>
          </w:p>
        </w:tc>
        <w:tc>
          <w:tcPr>
            <w:tcW w:type="dxa" w:w="3427"/>
            <w:vAlign w:val="top"/>
            <w:tcMar>
              <w:top w:w="60" w:type="dxa"/>
              <w:start w:w="60" w:type="dxa"/>
              <w:bottom w:w="60" w:type="dxa"/>
              <w:end w:w="60" w:type="dxa"/>
            </w:tcMar>
          </w:tcPr>
          <w:p>
            <w:pPr>
              <w:spacing w:after="0" w:before="0" w:line="240" w:lineRule="auto"/>
            </w:pPr>
            <w:r>
              <w:rPr>
                <w:sz w:val="16"/>
              </w:rPr>
              <w:t>EMH functions are limited to approved support investigation modules.</w:t>
            </w:r>
          </w:p>
        </w:tc>
        <w:tc>
          <w:tcPr>
            <w:tcW w:type="dxa" w:w="3427"/>
            <w:vAlign w:val="top"/>
            <w:tcMar>
              <w:top w:w="60" w:type="dxa"/>
              <w:start w:w="60" w:type="dxa"/>
              <w:bottom w:w="60" w:type="dxa"/>
              <w:end w:w="60" w:type="dxa"/>
            </w:tcMar>
          </w:tcPr>
          <w:p>
            <w:pPr>
              <w:spacing w:after="0" w:before="0" w:line="240" w:lineRule="auto"/>
            </w:pPr>
            <w:r>
              <w:rPr>
                <w:sz w:val="16"/>
              </w:rPr>
              <w:t>Use-case review and acceptance scenarios.</w:t>
            </w:r>
          </w:p>
        </w:tc>
      </w:tr>
      <w:tr>
        <w:tc>
          <w:tcPr>
            <w:tcW w:type="dxa" w:w="3427"/>
            <w:vAlign w:val="top"/>
            <w:tcMar>
              <w:top w:w="60" w:type="dxa"/>
              <w:start w:w="60" w:type="dxa"/>
              <w:bottom w:w="60" w:type="dxa"/>
              <w:end w:w="60" w:type="dxa"/>
            </w:tcMar>
          </w:tcPr>
          <w:p>
            <w:pPr>
              <w:spacing w:after="0" w:before="0" w:line="240" w:lineRule="auto"/>
            </w:pPr>
            <w:r>
              <w:rPr>
                <w:sz w:val="16"/>
              </w:rPr>
              <w:t>Data minimization</w:t>
            </w:r>
          </w:p>
        </w:tc>
        <w:tc>
          <w:tcPr>
            <w:tcW w:type="dxa" w:w="3427"/>
            <w:vAlign w:val="top"/>
            <w:tcMar>
              <w:top w:w="60" w:type="dxa"/>
              <w:start w:w="60" w:type="dxa"/>
              <w:bottom w:w="60" w:type="dxa"/>
              <w:end w:w="60" w:type="dxa"/>
            </w:tcMar>
          </w:tcPr>
          <w:p>
            <w:pPr>
              <w:spacing w:after="0" w:before="0" w:line="240" w:lineRule="auto"/>
            </w:pPr>
            <w:r>
              <w:rPr>
                <w:sz w:val="16"/>
              </w:rPr>
              <w:t>Only required fields are mapped into NPEs; raw API payloads are not stored.</w:t>
            </w:r>
          </w:p>
        </w:tc>
        <w:tc>
          <w:tcPr>
            <w:tcW w:type="dxa" w:w="3427"/>
            <w:vAlign w:val="top"/>
            <w:tcMar>
              <w:top w:w="60" w:type="dxa"/>
              <w:start w:w="60" w:type="dxa"/>
              <w:bottom w:w="60" w:type="dxa"/>
              <w:end w:w="60" w:type="dxa"/>
            </w:tcMar>
          </w:tcPr>
          <w:p>
            <w:pPr>
              <w:spacing w:after="0" w:before="0" w:line="240" w:lineRule="auto"/>
            </w:pPr>
            <w:r>
              <w:rPr>
                <w:sz w:val="16"/>
              </w:rPr>
              <w:t>Domain model, mapping review and database inspection.</w:t>
            </w:r>
          </w:p>
        </w:tc>
      </w:tr>
      <w:tr>
        <w:tc>
          <w:tcPr>
            <w:tcW w:type="dxa" w:w="3427"/>
            <w:vAlign w:val="top"/>
            <w:tcMar>
              <w:top w:w="60" w:type="dxa"/>
              <w:start w:w="60" w:type="dxa"/>
              <w:bottom w:w="60" w:type="dxa"/>
              <w:end w:w="60" w:type="dxa"/>
            </w:tcMar>
          </w:tcPr>
          <w:p>
            <w:pPr>
              <w:spacing w:after="0" w:before="0" w:line="240" w:lineRule="auto"/>
            </w:pPr>
            <w:r>
              <w:rPr>
                <w:sz w:val="16"/>
              </w:rPr>
              <w:t>Storage limitation</w:t>
            </w:r>
          </w:p>
        </w:tc>
        <w:tc>
          <w:tcPr>
            <w:tcW w:type="dxa" w:w="3427"/>
            <w:vAlign w:val="top"/>
            <w:tcMar>
              <w:top w:w="60" w:type="dxa"/>
              <w:start w:w="60" w:type="dxa"/>
              <w:bottom w:w="60" w:type="dxa"/>
              <w:end w:w="60" w:type="dxa"/>
            </w:tcMar>
          </w:tcPr>
          <w:p>
            <w:pPr>
              <w:spacing w:after="0" w:before="0" w:line="240" w:lineRule="auto"/>
            </w:pPr>
            <w:r>
              <w:rPr>
                <w:sz w:val="16"/>
              </w:rPr>
              <w:t>Source-system response data is non-persistable; only AuditOutbox is temporarily persisted for audit delivery.</w:t>
            </w:r>
          </w:p>
        </w:tc>
        <w:tc>
          <w:tcPr>
            <w:tcW w:type="dxa" w:w="3427"/>
            <w:vAlign w:val="top"/>
            <w:tcMar>
              <w:top w:w="60" w:type="dxa"/>
              <w:start w:w="60" w:type="dxa"/>
              <w:bottom w:w="60" w:type="dxa"/>
              <w:end w:w="60" w:type="dxa"/>
            </w:tcMar>
          </w:tcPr>
          <w:p>
            <w:pPr>
              <w:spacing w:after="0" w:before="0" w:line="240" w:lineRule="auto"/>
            </w:pPr>
            <w:r>
              <w:rPr>
                <w:sz w:val="16"/>
              </w:rPr>
              <w:t>Database inspection after test searches.</w:t>
            </w:r>
          </w:p>
        </w:tc>
      </w:tr>
      <w:tr>
        <w:tc>
          <w:tcPr>
            <w:tcW w:type="dxa" w:w="3427"/>
            <w:vAlign w:val="top"/>
            <w:tcMar>
              <w:top w:w="60" w:type="dxa"/>
              <w:start w:w="60" w:type="dxa"/>
              <w:bottom w:w="60" w:type="dxa"/>
              <w:end w:w="60" w:type="dxa"/>
            </w:tcMar>
          </w:tcPr>
          <w:p>
            <w:pPr>
              <w:spacing w:after="0" w:before="0" w:line="240" w:lineRule="auto"/>
            </w:pPr>
            <w:r>
              <w:rPr>
                <w:sz w:val="16"/>
              </w:rPr>
              <w:t>Access limitation</w:t>
            </w:r>
          </w:p>
        </w:tc>
        <w:tc>
          <w:tcPr>
            <w:tcW w:type="dxa" w:w="3427"/>
            <w:vAlign w:val="top"/>
            <w:tcMar>
              <w:top w:w="60" w:type="dxa"/>
              <w:start w:w="60" w:type="dxa"/>
              <w:bottom w:w="60" w:type="dxa"/>
              <w:end w:w="60" w:type="dxa"/>
            </w:tcMar>
          </w:tcPr>
          <w:p>
            <w:pPr>
              <w:spacing w:after="0" w:before="0" w:line="240" w:lineRule="auto"/>
            </w:pPr>
            <w:r>
              <w:rPr>
                <w:sz w:val="16"/>
              </w:rPr>
              <w:t>Mendix user roles, module roles, page access, microflow access and entity access enforce authorization.</w:t>
            </w:r>
          </w:p>
        </w:tc>
        <w:tc>
          <w:tcPr>
            <w:tcW w:type="dxa" w:w="3427"/>
            <w:vAlign w:val="top"/>
            <w:tcMar>
              <w:top w:w="60" w:type="dxa"/>
              <w:start w:w="60" w:type="dxa"/>
              <w:bottom w:w="60" w:type="dxa"/>
              <w:end w:w="60" w:type="dxa"/>
            </w:tcMar>
          </w:tcPr>
          <w:p>
            <w:pPr>
              <w:spacing w:after="0" w:before="0" w:line="240" w:lineRule="auto"/>
            </w:pPr>
            <w:r>
              <w:rPr>
                <w:sz w:val="16"/>
              </w:rPr>
              <w:t>Security matrix and negative-access testing.</w:t>
            </w:r>
          </w:p>
        </w:tc>
      </w:tr>
      <w:tr>
        <w:tc>
          <w:tcPr>
            <w:tcW w:type="dxa" w:w="3427"/>
            <w:vAlign w:val="top"/>
            <w:tcMar>
              <w:top w:w="60" w:type="dxa"/>
              <w:start w:w="60" w:type="dxa"/>
              <w:bottom w:w="60" w:type="dxa"/>
              <w:end w:w="60" w:type="dxa"/>
            </w:tcMar>
          </w:tcPr>
          <w:p>
            <w:pPr>
              <w:spacing w:after="0" w:before="0" w:line="240" w:lineRule="auto"/>
            </w:pPr>
            <w:r>
              <w:rPr>
                <w:sz w:val="16"/>
              </w:rPr>
              <w:t>Display limitation</w:t>
            </w:r>
          </w:p>
        </w:tc>
        <w:tc>
          <w:tcPr>
            <w:tcW w:type="dxa" w:w="3427"/>
            <w:vAlign w:val="top"/>
            <w:tcMar>
              <w:top w:w="60" w:type="dxa"/>
              <w:start w:w="60" w:type="dxa"/>
              <w:bottom w:w="60" w:type="dxa"/>
              <w:end w:w="60" w:type="dxa"/>
            </w:tcMar>
          </w:tcPr>
          <w:p>
            <w:pPr>
              <w:spacing w:after="0" w:before="0" w:line="240" w:lineRule="auto"/>
            </w:pPr>
            <w:r>
              <w:rPr>
                <w:sz w:val="16"/>
              </w:rPr>
              <w:t>Sensitive values are masked by default and shown only where role and purpose require.</w:t>
            </w:r>
          </w:p>
        </w:tc>
        <w:tc>
          <w:tcPr>
            <w:tcW w:type="dxa" w:w="3427"/>
            <w:vAlign w:val="top"/>
            <w:tcMar>
              <w:top w:w="60" w:type="dxa"/>
              <w:start w:w="60" w:type="dxa"/>
              <w:bottom w:w="60" w:type="dxa"/>
              <w:end w:w="60" w:type="dxa"/>
            </w:tcMar>
          </w:tcPr>
          <w:p>
            <w:pPr>
              <w:spacing w:after="0" w:before="0" w:line="240" w:lineRule="auto"/>
            </w:pPr>
            <w:r>
              <w:rPr>
                <w:sz w:val="16"/>
              </w:rPr>
              <w:t>Privacy field matrix and UI tests.</w:t>
            </w:r>
          </w:p>
        </w:tc>
      </w:tr>
      <w:tr>
        <w:tc>
          <w:tcPr>
            <w:tcW w:type="dxa" w:w="3427"/>
            <w:vAlign w:val="top"/>
            <w:tcMar>
              <w:top w:w="60" w:type="dxa"/>
              <w:start w:w="60" w:type="dxa"/>
              <w:bottom w:w="60" w:type="dxa"/>
              <w:end w:w="60" w:type="dxa"/>
            </w:tcMar>
          </w:tcPr>
          <w:p>
            <w:pPr>
              <w:spacing w:after="0" w:before="0" w:line="240" w:lineRule="auto"/>
            </w:pPr>
            <w:r>
              <w:rPr>
                <w:sz w:val="16"/>
              </w:rPr>
              <w:t>Source transparency</w:t>
            </w:r>
          </w:p>
        </w:tc>
        <w:tc>
          <w:tcPr>
            <w:tcW w:type="dxa" w:w="3427"/>
            <w:vAlign w:val="top"/>
            <w:tcMar>
              <w:top w:w="60" w:type="dxa"/>
              <w:start w:w="60" w:type="dxa"/>
              <w:bottom w:w="60" w:type="dxa"/>
              <w:end w:w="60" w:type="dxa"/>
            </w:tcMar>
          </w:tcPr>
          <w:p>
            <w:pPr>
              <w:spacing w:after="0" w:before="0" w:line="240" w:lineRule="auto"/>
            </w:pPr>
            <w:r>
              <w:rPr>
                <w:sz w:val="16"/>
              </w:rPr>
              <w:t>Pages identify the source system and freshness timestamp where available.</w:t>
            </w:r>
          </w:p>
        </w:tc>
        <w:tc>
          <w:tcPr>
            <w:tcW w:type="dxa" w:w="3427"/>
            <w:vAlign w:val="top"/>
            <w:tcMar>
              <w:top w:w="60" w:type="dxa"/>
              <w:start w:w="60" w:type="dxa"/>
              <w:bottom w:w="60" w:type="dxa"/>
              <w:end w:w="60" w:type="dxa"/>
            </w:tcMar>
          </w:tcPr>
          <w:p>
            <w:pPr>
              <w:spacing w:after="0" w:before="0" w:line="240" w:lineRule="auto"/>
            </w:pPr>
            <w:r>
              <w:rPr>
                <w:sz w:val="16"/>
              </w:rPr>
              <w:t>UX acceptance testing.</w:t>
            </w:r>
          </w:p>
        </w:tc>
      </w:tr>
      <w:tr>
        <w:tc>
          <w:tcPr>
            <w:tcW w:type="dxa" w:w="3427"/>
            <w:vAlign w:val="top"/>
            <w:tcMar>
              <w:top w:w="60" w:type="dxa"/>
              <w:start w:w="60" w:type="dxa"/>
              <w:bottom w:w="60" w:type="dxa"/>
              <w:end w:w="60" w:type="dxa"/>
            </w:tcMar>
          </w:tcPr>
          <w:p>
            <w:pPr>
              <w:spacing w:after="0" w:before="0" w:line="240" w:lineRule="auto"/>
            </w:pPr>
            <w:r>
              <w:rPr>
                <w:sz w:val="16"/>
              </w:rPr>
              <w:t>Accuracy</w:t>
            </w:r>
          </w:p>
        </w:tc>
        <w:tc>
          <w:tcPr>
            <w:tcW w:type="dxa" w:w="3427"/>
            <w:vAlign w:val="top"/>
            <w:tcMar>
              <w:top w:w="60" w:type="dxa"/>
              <w:start w:w="60" w:type="dxa"/>
              <w:bottom w:w="60" w:type="dxa"/>
              <w:end w:w="60" w:type="dxa"/>
            </w:tcMar>
          </w:tcPr>
          <w:p>
            <w:pPr>
              <w:spacing w:after="0" w:before="0" w:line="240" w:lineRule="auto"/>
            </w:pPr>
            <w:r>
              <w:rPr>
                <w:sz w:val="16"/>
              </w:rPr>
              <w:t>EMH displays current source-system data without local modification.</w:t>
            </w:r>
          </w:p>
        </w:tc>
        <w:tc>
          <w:tcPr>
            <w:tcW w:type="dxa" w:w="3427"/>
            <w:vAlign w:val="top"/>
            <w:tcMar>
              <w:top w:w="60" w:type="dxa"/>
              <w:start w:w="60" w:type="dxa"/>
              <w:bottom w:w="60" w:type="dxa"/>
              <w:end w:w="60" w:type="dxa"/>
            </w:tcMar>
          </w:tcPr>
          <w:p>
            <w:pPr>
              <w:spacing w:after="0" w:before="0" w:line="240" w:lineRule="auto"/>
            </w:pPr>
            <w:r>
              <w:rPr>
                <w:sz w:val="16"/>
              </w:rPr>
              <w:t>API contract and reconciliation tests.</w:t>
            </w:r>
          </w:p>
        </w:tc>
      </w:tr>
      <w:tr>
        <w:tc>
          <w:tcPr>
            <w:tcW w:type="dxa" w:w="3427"/>
            <w:vAlign w:val="top"/>
            <w:tcMar>
              <w:top w:w="60" w:type="dxa"/>
              <w:start w:w="60" w:type="dxa"/>
              <w:bottom w:w="60" w:type="dxa"/>
              <w:end w:w="60" w:type="dxa"/>
            </w:tcMar>
          </w:tcPr>
          <w:p>
            <w:pPr>
              <w:spacing w:after="0" w:before="0" w:line="240" w:lineRule="auto"/>
            </w:pPr>
            <w:r>
              <w:rPr>
                <w:sz w:val="16"/>
              </w:rPr>
              <w:t>Confidentiality</w:t>
            </w:r>
          </w:p>
        </w:tc>
        <w:tc>
          <w:tcPr>
            <w:tcW w:type="dxa" w:w="3427"/>
            <w:vAlign w:val="top"/>
            <w:tcMar>
              <w:top w:w="60" w:type="dxa"/>
              <w:start w:w="60" w:type="dxa"/>
              <w:bottom w:w="60" w:type="dxa"/>
              <w:end w:w="60" w:type="dxa"/>
            </w:tcMar>
          </w:tcPr>
          <w:p>
            <w:pPr>
              <w:spacing w:after="0" w:before="0" w:line="240" w:lineRule="auto"/>
            </w:pPr>
            <w:r>
              <w:rPr>
                <w:sz w:val="16"/>
              </w:rPr>
              <w:t>TLS, secrets management, role restrictions and no-store controls protect data in transit and display.</w:t>
            </w:r>
          </w:p>
        </w:tc>
        <w:tc>
          <w:tcPr>
            <w:tcW w:type="dxa" w:w="3427"/>
            <w:vAlign w:val="top"/>
            <w:tcMar>
              <w:top w:w="60" w:type="dxa"/>
              <w:start w:w="60" w:type="dxa"/>
              <w:bottom w:w="60" w:type="dxa"/>
              <w:end w:w="60" w:type="dxa"/>
            </w:tcMar>
          </w:tcPr>
          <w:p>
            <w:pPr>
              <w:spacing w:after="0" w:before="0" w:line="240" w:lineRule="auto"/>
            </w:pPr>
            <w:r>
              <w:rPr>
                <w:sz w:val="16"/>
              </w:rPr>
              <w:t>Security configuration evidence.</w:t>
            </w:r>
          </w:p>
        </w:tc>
      </w:tr>
      <w:tr>
        <w:tc>
          <w:tcPr>
            <w:tcW w:type="dxa" w:w="3427"/>
            <w:vAlign w:val="top"/>
            <w:tcMar>
              <w:top w:w="60" w:type="dxa"/>
              <w:start w:w="60" w:type="dxa"/>
              <w:bottom w:w="60" w:type="dxa"/>
              <w:end w:w="60" w:type="dxa"/>
            </w:tcMar>
          </w:tcPr>
          <w:p>
            <w:pPr>
              <w:spacing w:after="0" w:before="0" w:line="240" w:lineRule="auto"/>
            </w:pPr>
            <w:r>
              <w:rPr>
                <w:sz w:val="16"/>
              </w:rPr>
              <w:t>Auditability</w:t>
            </w:r>
          </w:p>
        </w:tc>
        <w:tc>
          <w:tcPr>
            <w:tcW w:type="dxa" w:w="3427"/>
            <w:vAlign w:val="top"/>
            <w:tcMar>
              <w:top w:w="60" w:type="dxa"/>
              <w:start w:w="60" w:type="dxa"/>
              <w:bottom w:w="60" w:type="dxa"/>
              <w:end w:w="60" w:type="dxa"/>
            </w:tcMar>
          </w:tcPr>
          <w:p>
            <w:pPr>
              <w:spacing w:after="0" w:before="0" w:line="240" w:lineRule="auto"/>
            </w:pPr>
            <w:r>
              <w:rPr>
                <w:sz w:val="16"/>
              </w:rPr>
              <w:t>Privacy-safe audit events record accountability without storing searched values or source payloads.</w:t>
            </w:r>
          </w:p>
        </w:tc>
        <w:tc>
          <w:tcPr>
            <w:tcW w:type="dxa" w:w="3427"/>
            <w:vAlign w:val="top"/>
            <w:tcMar>
              <w:top w:w="60" w:type="dxa"/>
              <w:start w:w="60" w:type="dxa"/>
              <w:bottom w:w="60" w:type="dxa"/>
              <w:end w:w="60" w:type="dxa"/>
            </w:tcMar>
          </w:tcPr>
          <w:p>
            <w:pPr>
              <w:spacing w:after="0" w:before="0" w:line="240" w:lineRule="auto"/>
            </w:pPr>
            <w:r>
              <w:rPr>
                <w:sz w:val="16"/>
              </w:rPr>
              <w:t>Audit sampling and audit completeness tests.</w:t>
            </w:r>
          </w:p>
        </w:tc>
      </w:tr>
      <w:tr>
        <w:tc>
          <w:tcPr>
            <w:tcW w:type="dxa" w:w="3427"/>
            <w:vAlign w:val="top"/>
            <w:tcMar>
              <w:top w:w="60" w:type="dxa"/>
              <w:start w:w="60" w:type="dxa"/>
              <w:bottom w:w="60" w:type="dxa"/>
              <w:end w:w="60" w:type="dxa"/>
            </w:tcMar>
          </w:tcPr>
          <w:p>
            <w:pPr>
              <w:spacing w:after="0" w:before="0" w:line="240" w:lineRule="auto"/>
            </w:pPr>
            <w:r>
              <w:rPr>
                <w:sz w:val="16"/>
              </w:rPr>
              <w:t>Diagnostic separation</w:t>
            </w:r>
          </w:p>
        </w:tc>
        <w:tc>
          <w:tcPr>
            <w:tcW w:type="dxa" w:w="3427"/>
            <w:vAlign w:val="top"/>
            <w:tcMar>
              <w:top w:w="60" w:type="dxa"/>
              <w:start w:w="60" w:type="dxa"/>
              <w:bottom w:w="60" w:type="dxa"/>
              <w:end w:w="60" w:type="dxa"/>
            </w:tcMar>
          </w:tcPr>
          <w:p>
            <w:pPr>
              <w:spacing w:after="0" w:before="0" w:line="240" w:lineRule="auto"/>
            </w:pPr>
            <w:r>
              <w:rPr>
                <w:sz w:val="16"/>
              </w:rPr>
              <w:t>Technical exceptions are stored separately in Elasticsearch/AppDynamics and do not contain business payloads.</w:t>
            </w:r>
          </w:p>
        </w:tc>
        <w:tc>
          <w:tcPr>
            <w:tcW w:type="dxa" w:w="3427"/>
            <w:vAlign w:val="top"/>
            <w:tcMar>
              <w:top w:w="60" w:type="dxa"/>
              <w:start w:w="60" w:type="dxa"/>
              <w:bottom w:w="60" w:type="dxa"/>
              <w:end w:w="60" w:type="dxa"/>
            </w:tcMar>
          </w:tcPr>
          <w:p>
            <w:pPr>
              <w:spacing w:after="0" w:before="0" w:line="240" w:lineRule="auto"/>
            </w:pPr>
            <w:r>
              <w:rPr>
                <w:sz w:val="16"/>
              </w:rPr>
              <w:t>Log inspection and redaction tests.</w:t>
            </w:r>
          </w:p>
        </w:tc>
      </w:tr>
      <w:tr>
        <w:tc>
          <w:tcPr>
            <w:tcW w:type="dxa" w:w="3427"/>
            <w:vAlign w:val="top"/>
            <w:tcMar>
              <w:top w:w="60" w:type="dxa"/>
              <w:start w:w="60" w:type="dxa"/>
              <w:bottom w:w="60" w:type="dxa"/>
              <w:end w:w="60" w:type="dxa"/>
            </w:tcMar>
          </w:tcPr>
          <w:p>
            <w:pPr>
              <w:spacing w:after="0" w:before="0" w:line="240" w:lineRule="auto"/>
            </w:pPr>
            <w:r>
              <w:rPr>
                <w:sz w:val="16"/>
              </w:rPr>
              <w:t>Data subject rights</w:t>
            </w:r>
          </w:p>
        </w:tc>
        <w:tc>
          <w:tcPr>
            <w:tcW w:type="dxa" w:w="3427"/>
            <w:vAlign w:val="top"/>
            <w:tcMar>
              <w:top w:w="60" w:type="dxa"/>
              <w:start w:w="60" w:type="dxa"/>
              <w:bottom w:w="60" w:type="dxa"/>
              <w:end w:w="60" w:type="dxa"/>
            </w:tcMar>
          </w:tcPr>
          <w:p>
            <w:pPr>
              <w:spacing w:after="0" w:before="0" w:line="240" w:lineRule="auto"/>
            </w:pPr>
            <w:r>
              <w:rPr>
                <w:sz w:val="16"/>
              </w:rPr>
              <w:t>EMH is not the master; requests are routed to the controlling source system and privacy office.</w:t>
            </w:r>
          </w:p>
        </w:tc>
        <w:tc>
          <w:tcPr>
            <w:tcW w:type="dxa" w:w="3427"/>
            <w:vAlign w:val="top"/>
            <w:tcMar>
              <w:top w:w="60" w:type="dxa"/>
              <w:start w:w="60" w:type="dxa"/>
              <w:bottom w:w="60" w:type="dxa"/>
              <w:end w:w="60" w:type="dxa"/>
            </w:tcMar>
          </w:tcPr>
          <w:p>
            <w:pPr>
              <w:spacing w:after="0" w:before="0" w:line="240" w:lineRule="auto"/>
            </w:pPr>
            <w:r>
              <w:rPr>
                <w:sz w:val="16"/>
              </w:rPr>
              <w:t>Operating procedure and ownership matrix.</w:t>
            </w:r>
          </w:p>
        </w:tc>
      </w:tr>
      <w:tr>
        <w:tc>
          <w:tcPr>
            <w:tcW w:type="dxa" w:w="3427"/>
            <w:vAlign w:val="top"/>
            <w:tcMar>
              <w:top w:w="60" w:type="dxa"/>
              <w:start w:w="60" w:type="dxa"/>
              <w:bottom w:w="60" w:type="dxa"/>
              <w:end w:w="60" w:type="dxa"/>
            </w:tcMar>
          </w:tcPr>
          <w:p>
            <w:pPr>
              <w:spacing w:after="0" w:before="0" w:line="240" w:lineRule="auto"/>
            </w:pPr>
            <w:r>
              <w:rPr>
                <w:sz w:val="16"/>
              </w:rPr>
              <w:t>Residency</w:t>
            </w:r>
          </w:p>
        </w:tc>
        <w:tc>
          <w:tcPr>
            <w:tcW w:type="dxa" w:w="3427"/>
            <w:vAlign w:val="top"/>
            <w:tcMar>
              <w:top w:w="60" w:type="dxa"/>
              <w:start w:w="60" w:type="dxa"/>
              <w:bottom w:w="60" w:type="dxa"/>
              <w:end w:w="60" w:type="dxa"/>
            </w:tcMar>
          </w:tcPr>
          <w:p>
            <w:pPr>
              <w:spacing w:after="0" w:before="0" w:line="240" w:lineRule="auto"/>
            </w:pPr>
            <w:r>
              <w:rPr>
                <w:sz w:val="16"/>
              </w:rPr>
              <w:t>Deployment, persistence, audit delivery and operational logging must remain within approved enterprise/residency boundaries.</w:t>
            </w:r>
          </w:p>
        </w:tc>
        <w:tc>
          <w:tcPr>
            <w:tcW w:type="dxa" w:w="3427"/>
            <w:vAlign w:val="top"/>
            <w:tcMar>
              <w:top w:w="60" w:type="dxa"/>
              <w:start w:w="60" w:type="dxa"/>
              <w:bottom w:w="60" w:type="dxa"/>
              <w:end w:w="60" w:type="dxa"/>
            </w:tcMar>
          </w:tcPr>
          <w:p>
            <w:pPr>
              <w:spacing w:after="0" w:before="0" w:line="240" w:lineRule="auto"/>
            </w:pPr>
            <w:r>
              <w:rPr>
                <w:sz w:val="16"/>
              </w:rPr>
              <w:t>Infrastructure and data-flow confirmation.</w:t>
            </w:r>
          </w:p>
        </w:tc>
      </w:tr>
    </w:tbl>
    <w:p>
      <w:pPr>
        <w:pStyle w:val="Heading4"/>
        <w:spacing w:after="80" w:before="0"/>
      </w:pPr>
      <w:r>
        <w:t>2.3.5.1 Privacy Field Handling Summary</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blHeader w:val="true"/>
        </w:trPr>
        <w:tc>
          <w:tcPr>
            <w:tcW w:type="dxa" w:w="1469"/>
            <w:vAlign w:val="top"/>
            <w:tcMar>
              <w:top w:w="60" w:type="dxa"/>
              <w:start w:w="60" w:type="dxa"/>
              <w:bottom w:w="60" w:type="dxa"/>
              <w:end w:w="60" w:type="dxa"/>
            </w:tcMar>
          </w:tcPr>
          <w:p>
            <w:pPr>
              <w:spacing w:after="0" w:before="0" w:line="240" w:lineRule="auto"/>
            </w:pPr>
            <w:r>
              <w:rPr>
                <w:b/>
                <w:sz w:val="12"/>
              </w:rPr>
              <w:t>Field / Data Element</w:t>
            </w:r>
          </w:p>
        </w:tc>
        <w:tc>
          <w:tcPr>
            <w:tcW w:type="dxa" w:w="1469"/>
            <w:vAlign w:val="top"/>
            <w:tcMar>
              <w:top w:w="60" w:type="dxa"/>
              <w:start w:w="60" w:type="dxa"/>
              <w:bottom w:w="60" w:type="dxa"/>
              <w:end w:w="60" w:type="dxa"/>
            </w:tcMar>
          </w:tcPr>
          <w:p>
            <w:pPr>
              <w:spacing w:after="0" w:before="0" w:line="240" w:lineRule="auto"/>
            </w:pPr>
            <w:r>
              <w:rPr>
                <w:b/>
                <w:sz w:val="12"/>
              </w:rPr>
              <w:t>Category</w:t>
            </w:r>
          </w:p>
        </w:tc>
        <w:tc>
          <w:tcPr>
            <w:tcW w:type="dxa" w:w="1469"/>
            <w:vAlign w:val="top"/>
            <w:tcMar>
              <w:top w:w="60" w:type="dxa"/>
              <w:start w:w="60" w:type="dxa"/>
              <w:bottom w:w="60" w:type="dxa"/>
              <w:end w:w="60" w:type="dxa"/>
            </w:tcMar>
          </w:tcPr>
          <w:p>
            <w:pPr>
              <w:spacing w:after="0" w:before="0" w:line="240" w:lineRule="auto"/>
            </w:pPr>
            <w:r>
              <w:rPr>
                <w:b/>
                <w:sz w:val="12"/>
              </w:rPr>
              <w:t>Classification</w:t>
            </w:r>
          </w:p>
        </w:tc>
        <w:tc>
          <w:tcPr>
            <w:tcW w:type="dxa" w:w="1469"/>
            <w:vAlign w:val="top"/>
            <w:tcMar>
              <w:top w:w="60" w:type="dxa"/>
              <w:start w:w="60" w:type="dxa"/>
              <w:bottom w:w="60" w:type="dxa"/>
              <w:end w:w="60" w:type="dxa"/>
            </w:tcMar>
          </w:tcPr>
          <w:p>
            <w:pPr>
              <w:spacing w:after="0" w:before="0" w:line="240" w:lineRule="auto"/>
            </w:pPr>
            <w:r>
              <w:rPr>
                <w:b/>
                <w:sz w:val="12"/>
              </w:rPr>
              <w:t>Persistence in EMH</w:t>
            </w:r>
          </w:p>
        </w:tc>
        <w:tc>
          <w:tcPr>
            <w:tcW w:type="dxa" w:w="1469"/>
            <w:vAlign w:val="top"/>
            <w:tcMar>
              <w:top w:w="60" w:type="dxa"/>
              <w:start w:w="60" w:type="dxa"/>
              <w:bottom w:w="60" w:type="dxa"/>
              <w:end w:w="60" w:type="dxa"/>
            </w:tcMar>
          </w:tcPr>
          <w:p>
            <w:pPr>
              <w:spacing w:after="0" w:before="0" w:line="240" w:lineRule="auto"/>
            </w:pPr>
            <w:r>
              <w:rPr>
                <w:b/>
                <w:sz w:val="12"/>
              </w:rPr>
              <w:t>Logging Rule</w:t>
            </w:r>
          </w:p>
        </w:tc>
        <w:tc>
          <w:tcPr>
            <w:tcW w:type="dxa" w:w="1469"/>
            <w:vAlign w:val="top"/>
            <w:tcMar>
              <w:top w:w="60" w:type="dxa"/>
              <w:start w:w="60" w:type="dxa"/>
              <w:bottom w:w="60" w:type="dxa"/>
              <w:end w:w="60" w:type="dxa"/>
            </w:tcMar>
          </w:tcPr>
          <w:p>
            <w:pPr>
              <w:spacing w:after="0" w:before="0" w:line="240" w:lineRule="auto"/>
            </w:pPr>
            <w:r>
              <w:rPr>
                <w:b/>
                <w:sz w:val="12"/>
              </w:rPr>
              <w:t>Display Rule</w:t>
            </w:r>
          </w:p>
        </w:tc>
        <w:tc>
          <w:tcPr>
            <w:tcW w:type="dxa" w:w="1469"/>
            <w:vAlign w:val="top"/>
            <w:tcMar>
              <w:top w:w="60" w:type="dxa"/>
              <w:start w:w="60" w:type="dxa"/>
              <w:bottom w:w="60" w:type="dxa"/>
              <w:end w:w="60" w:type="dxa"/>
            </w:tcMar>
          </w:tcPr>
          <w:p>
            <w:pPr>
              <w:spacing w:after="0" w:before="0" w:line="240" w:lineRule="auto"/>
            </w:pPr>
            <w:r>
              <w:rPr>
                <w:b/>
                <w:sz w:val="12"/>
              </w:rPr>
              <w:t>Master</w:t>
            </w:r>
          </w:p>
        </w:tc>
      </w:tr>
      <w:tr>
        <w:tc>
          <w:tcPr>
            <w:tcW w:type="dxa" w:w="1469"/>
            <w:vAlign w:val="top"/>
            <w:tcMar>
              <w:top w:w="60" w:type="dxa"/>
              <w:start w:w="60" w:type="dxa"/>
              <w:bottom w:w="60" w:type="dxa"/>
              <w:end w:w="60" w:type="dxa"/>
            </w:tcMar>
          </w:tcPr>
          <w:p>
            <w:pPr>
              <w:spacing w:after="0" w:before="0" w:line="240" w:lineRule="auto"/>
            </w:pPr>
            <w:r>
              <w:rPr>
                <w:sz w:val="12"/>
              </w:rPr>
              <w:t>IDAM Subject ID</w:t>
            </w:r>
          </w:p>
        </w:tc>
        <w:tc>
          <w:tcPr>
            <w:tcW w:type="dxa" w:w="1469"/>
            <w:vAlign w:val="top"/>
            <w:tcMar>
              <w:top w:w="60" w:type="dxa"/>
              <w:start w:w="60" w:type="dxa"/>
              <w:bottom w:w="60" w:type="dxa"/>
              <w:end w:w="60" w:type="dxa"/>
            </w:tcMar>
          </w:tcPr>
          <w:p>
            <w:pPr>
              <w:spacing w:after="0" w:before="0" w:line="240" w:lineRule="auto"/>
            </w:pPr>
            <w:r>
              <w:rPr>
                <w:sz w:val="12"/>
              </w:rPr>
              <w:t>Identity reference</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Optional minimal Mendix Account mapping</w:t>
            </w:r>
          </w:p>
        </w:tc>
        <w:tc>
          <w:tcPr>
            <w:tcW w:type="dxa" w:w="1469"/>
            <w:vAlign w:val="top"/>
            <w:tcMar>
              <w:top w:w="60" w:type="dxa"/>
              <w:start w:w="60" w:type="dxa"/>
              <w:bottom w:w="60" w:type="dxa"/>
              <w:end w:w="60" w:type="dxa"/>
            </w:tcMar>
          </w:tcPr>
          <w:p>
            <w:pPr>
              <w:spacing w:after="0" w:before="0" w:line="240" w:lineRule="auto"/>
            </w:pPr>
            <w:r>
              <w:rPr>
                <w:sz w:val="12"/>
              </w:rPr>
              <w:t>Not in generic runtime logs</w:t>
            </w:r>
          </w:p>
        </w:tc>
        <w:tc>
          <w:tcPr>
            <w:tcW w:type="dxa" w:w="1469"/>
            <w:vAlign w:val="top"/>
            <w:tcMar>
              <w:top w:w="60" w:type="dxa"/>
              <w:start w:w="60" w:type="dxa"/>
              <w:bottom w:w="60" w:type="dxa"/>
              <w:end w:w="60" w:type="dxa"/>
            </w:tcMar>
          </w:tcPr>
          <w:p>
            <w:pPr>
              <w:spacing w:after="0" w:before="0" w:line="240" w:lineRule="auto"/>
            </w:pPr>
            <w:r>
              <w:rPr>
                <w:sz w:val="12"/>
              </w:rPr>
              <w:t>Security/admin context only where needed</w:t>
            </w:r>
          </w:p>
        </w:tc>
        <w:tc>
          <w:tcPr>
            <w:tcW w:type="dxa" w:w="1469"/>
            <w:vAlign w:val="top"/>
            <w:tcMar>
              <w:top w:w="60" w:type="dxa"/>
              <w:start w:w="60" w:type="dxa"/>
              <w:bottom w:w="60" w:type="dxa"/>
              <w:end w:w="60" w:type="dxa"/>
            </w:tcMar>
          </w:tcPr>
          <w:p>
            <w:pPr>
              <w:spacing w:after="0" w:before="0" w:line="240" w:lineRule="auto"/>
            </w:pPr>
            <w:r>
              <w:rPr>
                <w:sz w:val="12"/>
              </w:rPr>
              <w:t>IDAM</w:t>
            </w:r>
          </w:p>
        </w:tc>
      </w:tr>
      <w:tr>
        <w:tc>
          <w:tcPr>
            <w:tcW w:type="dxa" w:w="1469"/>
            <w:vAlign w:val="top"/>
            <w:tcMar>
              <w:top w:w="60" w:type="dxa"/>
              <w:start w:w="60" w:type="dxa"/>
              <w:bottom w:w="60" w:type="dxa"/>
              <w:end w:w="60" w:type="dxa"/>
            </w:tcMar>
          </w:tcPr>
          <w:p>
            <w:pPr>
              <w:spacing w:after="0" w:before="0" w:line="240" w:lineRule="auto"/>
            </w:pPr>
            <w:r>
              <w:rPr>
                <w:sz w:val="12"/>
              </w:rPr>
              <w:t>Username / Login ID</w:t>
            </w:r>
          </w:p>
        </w:tc>
        <w:tc>
          <w:tcPr>
            <w:tcW w:type="dxa" w:w="1469"/>
            <w:vAlign w:val="top"/>
            <w:tcMar>
              <w:top w:w="60" w:type="dxa"/>
              <w:start w:w="60" w:type="dxa"/>
              <w:bottom w:w="60" w:type="dxa"/>
              <w:end w:w="60" w:type="dxa"/>
            </w:tcMar>
          </w:tcPr>
          <w:p>
            <w:pPr>
              <w:spacing w:after="0" w:before="0" w:line="240" w:lineRule="auto"/>
            </w:pPr>
            <w:r>
              <w:rPr>
                <w:sz w:val="12"/>
              </w:rPr>
              <w:t>Identity</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Mendix Account/native platform where required</w:t>
            </w:r>
          </w:p>
        </w:tc>
        <w:tc>
          <w:tcPr>
            <w:tcW w:type="dxa" w:w="1469"/>
            <w:vAlign w:val="top"/>
            <w:tcMar>
              <w:top w:w="60" w:type="dxa"/>
              <w:start w:w="60" w:type="dxa"/>
              <w:bottom w:w="60" w:type="dxa"/>
              <w:end w:w="60" w:type="dxa"/>
            </w:tcMar>
          </w:tcPr>
          <w:p>
            <w:pPr>
              <w:spacing w:after="0" w:before="0" w:line="240" w:lineRule="auto"/>
            </w:pPr>
            <w:r>
              <w:rPr>
                <w:sz w:val="12"/>
              </w:rPr>
              <w:t>Not logged as raw search value</w:t>
            </w:r>
          </w:p>
        </w:tc>
        <w:tc>
          <w:tcPr>
            <w:tcW w:type="dxa" w:w="1469"/>
            <w:vAlign w:val="top"/>
            <w:tcMar>
              <w:top w:w="60" w:type="dxa"/>
              <w:start w:w="60" w:type="dxa"/>
              <w:bottom w:w="60" w:type="dxa"/>
              <w:end w:w="60" w:type="dxa"/>
            </w:tcMar>
          </w:tcPr>
          <w:p>
            <w:pPr>
              <w:spacing w:after="0" w:before="0" w:line="240" w:lineRule="auto"/>
            </w:pPr>
            <w:r>
              <w:rPr>
                <w:sz w:val="12"/>
              </w:rPr>
              <w:t>Support role as approved</w:t>
            </w:r>
          </w:p>
        </w:tc>
        <w:tc>
          <w:tcPr>
            <w:tcW w:type="dxa" w:w="1469"/>
            <w:vAlign w:val="top"/>
            <w:tcMar>
              <w:top w:w="60" w:type="dxa"/>
              <w:start w:w="60" w:type="dxa"/>
              <w:bottom w:w="60" w:type="dxa"/>
              <w:end w:w="60" w:type="dxa"/>
            </w:tcMar>
          </w:tcPr>
          <w:p>
            <w:pPr>
              <w:spacing w:after="0" w:before="0" w:line="240" w:lineRule="auto"/>
            </w:pPr>
            <w:r>
              <w:rPr>
                <w:sz w:val="12"/>
              </w:rPr>
              <w:t>IDAM</w:t>
            </w:r>
          </w:p>
        </w:tc>
      </w:tr>
      <w:tr>
        <w:tc>
          <w:tcPr>
            <w:tcW w:type="dxa" w:w="1469"/>
            <w:vAlign w:val="top"/>
            <w:tcMar>
              <w:top w:w="60" w:type="dxa"/>
              <w:start w:w="60" w:type="dxa"/>
              <w:bottom w:w="60" w:type="dxa"/>
              <w:end w:w="60" w:type="dxa"/>
            </w:tcMar>
          </w:tcPr>
          <w:p>
            <w:pPr>
              <w:spacing w:after="0" w:before="0" w:line="240" w:lineRule="auto"/>
            </w:pPr>
            <w:r>
              <w:rPr>
                <w:sz w:val="12"/>
              </w:rPr>
              <w:t>Full Name</w:t>
            </w:r>
          </w:p>
        </w:tc>
        <w:tc>
          <w:tcPr>
            <w:tcW w:type="dxa" w:w="1469"/>
            <w:vAlign w:val="top"/>
            <w:tcMar>
              <w:top w:w="60" w:type="dxa"/>
              <w:start w:w="60" w:type="dxa"/>
              <w:bottom w:w="60" w:type="dxa"/>
              <w:end w:w="60" w:type="dxa"/>
            </w:tcMar>
          </w:tcPr>
          <w:p>
            <w:pPr>
              <w:spacing w:after="0" w:before="0" w:line="240" w:lineRule="auto"/>
            </w:pPr>
            <w:r>
              <w:rPr>
                <w:sz w:val="12"/>
              </w:rPr>
              <w:t>Identity / Patient</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 in exception logs</w:t>
            </w:r>
          </w:p>
        </w:tc>
        <w:tc>
          <w:tcPr>
            <w:tcW w:type="dxa" w:w="1469"/>
            <w:vAlign w:val="top"/>
            <w:tcMar>
              <w:top w:w="60" w:type="dxa"/>
              <w:start w:w="60" w:type="dxa"/>
              <w:bottom w:w="60" w:type="dxa"/>
              <w:end w:w="60" w:type="dxa"/>
            </w:tcMar>
          </w:tcPr>
          <w:p>
            <w:pPr>
              <w:spacing w:after="0" w:before="0" w:line="240" w:lineRule="auto"/>
            </w:pPr>
            <w:r>
              <w:rPr>
                <w:sz w:val="12"/>
              </w:rPr>
              <w:t>Display only where needed</w:t>
            </w:r>
          </w:p>
        </w:tc>
        <w:tc>
          <w:tcPr>
            <w:tcW w:type="dxa" w:w="1469"/>
            <w:vAlign w:val="top"/>
            <w:tcMar>
              <w:top w:w="60" w:type="dxa"/>
              <w:start w:w="60" w:type="dxa"/>
              <w:bottom w:w="60" w:type="dxa"/>
              <w:end w:w="60" w:type="dxa"/>
            </w:tcMar>
          </w:tcPr>
          <w:p>
            <w:pPr>
              <w:spacing w:after="0" w:before="0" w:line="240" w:lineRule="auto"/>
            </w:pPr>
            <w:r>
              <w:rPr>
                <w:sz w:val="12"/>
              </w:rPr>
              <w:t>Source system</w:t>
            </w:r>
          </w:p>
        </w:tc>
      </w:tr>
      <w:tr>
        <w:tc>
          <w:tcPr>
            <w:tcW w:type="dxa" w:w="1469"/>
            <w:vAlign w:val="top"/>
            <w:tcMar>
              <w:top w:w="60" w:type="dxa"/>
              <w:start w:w="60" w:type="dxa"/>
              <w:bottom w:w="60" w:type="dxa"/>
              <w:end w:w="60" w:type="dxa"/>
            </w:tcMar>
          </w:tcPr>
          <w:p>
            <w:pPr>
              <w:spacing w:after="0" w:before="0" w:line="240" w:lineRule="auto"/>
            </w:pPr>
            <w:r>
              <w:rPr>
                <w:sz w:val="12"/>
              </w:rPr>
              <w:t>Email</w:t>
            </w:r>
          </w:p>
        </w:tc>
        <w:tc>
          <w:tcPr>
            <w:tcW w:type="dxa" w:w="1469"/>
            <w:vAlign w:val="top"/>
            <w:tcMar>
              <w:top w:w="60" w:type="dxa"/>
              <w:start w:w="60" w:type="dxa"/>
              <w:bottom w:w="60" w:type="dxa"/>
              <w:end w:w="60" w:type="dxa"/>
            </w:tcMar>
          </w:tcPr>
          <w:p>
            <w:pPr>
              <w:spacing w:after="0" w:before="0" w:line="240" w:lineRule="auto"/>
            </w:pPr>
            <w:r>
              <w:rPr>
                <w:sz w:val="12"/>
              </w:rPr>
              <w:t>Contact</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Optional minimal account display value; source email NPE only</w:t>
            </w:r>
          </w:p>
        </w:tc>
        <w:tc>
          <w:tcPr>
            <w:tcW w:type="dxa" w:w="1469"/>
            <w:vAlign w:val="top"/>
            <w:tcMar>
              <w:top w:w="60" w:type="dxa"/>
              <w:start w:w="60" w:type="dxa"/>
              <w:bottom w:w="60" w:type="dxa"/>
              <w:end w:w="60" w:type="dxa"/>
            </w:tcMar>
          </w:tcPr>
          <w:p>
            <w:pPr>
              <w:spacing w:after="0" w:before="0" w:line="240" w:lineRule="auto"/>
            </w:pPr>
            <w:r>
              <w:rPr>
                <w:sz w:val="12"/>
              </w:rPr>
              <w:t>Never raw in exception logs</w:t>
            </w:r>
          </w:p>
        </w:tc>
        <w:tc>
          <w:tcPr>
            <w:tcW w:type="dxa" w:w="1469"/>
            <w:vAlign w:val="top"/>
            <w:tcMar>
              <w:top w:w="60" w:type="dxa"/>
              <w:start w:w="60" w:type="dxa"/>
              <w:bottom w:w="60" w:type="dxa"/>
              <w:end w:w="60" w:type="dxa"/>
            </w:tcMar>
          </w:tcPr>
          <w:p>
            <w:pPr>
              <w:spacing w:after="0" w:before="0" w:line="240" w:lineRule="auto"/>
            </w:pPr>
            <w:r>
              <w:rPr>
                <w:sz w:val="12"/>
              </w:rPr>
              <w:t>Masked by default</w:t>
            </w:r>
          </w:p>
        </w:tc>
        <w:tc>
          <w:tcPr>
            <w:tcW w:type="dxa" w:w="1469"/>
            <w:vAlign w:val="top"/>
            <w:tcMar>
              <w:top w:w="60" w:type="dxa"/>
              <w:start w:w="60" w:type="dxa"/>
              <w:bottom w:w="60" w:type="dxa"/>
              <w:end w:w="60" w:type="dxa"/>
            </w:tcMar>
          </w:tcPr>
          <w:p>
            <w:pPr>
              <w:spacing w:after="0" w:before="0" w:line="240" w:lineRule="auto"/>
            </w:pPr>
            <w:r>
              <w:rPr>
                <w:sz w:val="12"/>
              </w:rPr>
              <w:t>IDAM/source</w:t>
            </w:r>
          </w:p>
        </w:tc>
      </w:tr>
      <w:tr>
        <w:tc>
          <w:tcPr>
            <w:tcW w:type="dxa" w:w="1469"/>
            <w:vAlign w:val="top"/>
            <w:tcMar>
              <w:top w:w="60" w:type="dxa"/>
              <w:start w:w="60" w:type="dxa"/>
              <w:bottom w:w="60" w:type="dxa"/>
              <w:end w:w="60" w:type="dxa"/>
            </w:tcMar>
          </w:tcPr>
          <w:p>
            <w:pPr>
              <w:spacing w:after="0" w:before="0" w:line="240" w:lineRule="auto"/>
            </w:pPr>
            <w:r>
              <w:rPr>
                <w:sz w:val="12"/>
              </w:rPr>
              <w:t>Mobile</w:t>
            </w:r>
          </w:p>
        </w:tc>
        <w:tc>
          <w:tcPr>
            <w:tcW w:type="dxa" w:w="1469"/>
            <w:vAlign w:val="top"/>
            <w:tcMar>
              <w:top w:w="60" w:type="dxa"/>
              <w:start w:w="60" w:type="dxa"/>
              <w:bottom w:w="60" w:type="dxa"/>
              <w:end w:w="60" w:type="dxa"/>
            </w:tcMar>
          </w:tcPr>
          <w:p>
            <w:pPr>
              <w:spacing w:after="0" w:before="0" w:line="240" w:lineRule="auto"/>
            </w:pPr>
            <w:r>
              <w:rPr>
                <w:sz w:val="12"/>
              </w:rPr>
              <w:t>Contact</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Masked by default</w:t>
            </w:r>
          </w:p>
        </w:tc>
        <w:tc>
          <w:tcPr>
            <w:tcW w:type="dxa" w:w="1469"/>
            <w:vAlign w:val="top"/>
            <w:tcMar>
              <w:top w:w="60" w:type="dxa"/>
              <w:start w:w="60" w:type="dxa"/>
              <w:bottom w:w="60" w:type="dxa"/>
              <w:end w:w="60" w:type="dxa"/>
            </w:tcMar>
          </w:tcPr>
          <w:p>
            <w:pPr>
              <w:spacing w:after="0" w:before="0" w:line="240" w:lineRule="auto"/>
            </w:pPr>
            <w:r>
              <w:rPr>
                <w:sz w:val="12"/>
              </w:rPr>
              <w:t>IDAM/source</w:t>
            </w:r>
          </w:p>
        </w:tc>
      </w:tr>
      <w:tr>
        <w:tc>
          <w:tcPr>
            <w:tcW w:type="dxa" w:w="1469"/>
            <w:vAlign w:val="top"/>
            <w:tcMar>
              <w:top w:w="60" w:type="dxa"/>
              <w:start w:w="60" w:type="dxa"/>
              <w:bottom w:w="60" w:type="dxa"/>
              <w:end w:w="60" w:type="dxa"/>
            </w:tcMar>
          </w:tcPr>
          <w:p>
            <w:pPr>
              <w:spacing w:after="0" w:before="0" w:line="240" w:lineRule="auto"/>
            </w:pPr>
            <w:r>
              <w:rPr>
                <w:sz w:val="12"/>
              </w:rPr>
              <w:t>Emirates ID</w:t>
            </w:r>
          </w:p>
        </w:tc>
        <w:tc>
          <w:tcPr>
            <w:tcW w:type="dxa" w:w="1469"/>
            <w:vAlign w:val="top"/>
            <w:tcMar>
              <w:top w:w="60" w:type="dxa"/>
              <w:start w:w="60" w:type="dxa"/>
              <w:bottom w:w="60" w:type="dxa"/>
              <w:end w:w="60" w:type="dxa"/>
            </w:tcMar>
          </w:tcPr>
          <w:p>
            <w:pPr>
              <w:spacing w:after="0" w:before="0" w:line="240" w:lineRule="auto"/>
            </w:pPr>
            <w:r>
              <w:rPr>
                <w:sz w:val="12"/>
              </w:rPr>
              <w:t>National identifier</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 never in URL logs</w:t>
            </w:r>
          </w:p>
        </w:tc>
        <w:tc>
          <w:tcPr>
            <w:tcW w:type="dxa" w:w="1469"/>
            <w:vAlign w:val="top"/>
            <w:tcMar>
              <w:top w:w="60" w:type="dxa"/>
              <w:start w:w="60" w:type="dxa"/>
              <w:bottom w:w="60" w:type="dxa"/>
              <w:end w:w="60" w:type="dxa"/>
            </w:tcMar>
          </w:tcPr>
          <w:p>
            <w:pPr>
              <w:spacing w:after="0" w:before="0" w:line="240" w:lineRule="auto"/>
            </w:pPr>
            <w:r>
              <w:rPr>
                <w:sz w:val="12"/>
              </w:rPr>
              <w:t>Masked; full access exceptional</w:t>
            </w:r>
          </w:p>
        </w:tc>
        <w:tc>
          <w:tcPr>
            <w:tcW w:type="dxa" w:w="1469"/>
            <w:vAlign w:val="top"/>
            <w:tcMar>
              <w:top w:w="60" w:type="dxa"/>
              <w:start w:w="60" w:type="dxa"/>
              <w:bottom w:w="60" w:type="dxa"/>
              <w:end w:w="60" w:type="dxa"/>
            </w:tcMar>
          </w:tcPr>
          <w:p>
            <w:pPr>
              <w:spacing w:after="0" w:before="0" w:line="240" w:lineRule="auto"/>
            </w:pPr>
            <w:r>
              <w:rPr>
                <w:sz w:val="12"/>
              </w:rPr>
              <w:t>Identity/source</w:t>
            </w:r>
          </w:p>
        </w:tc>
      </w:tr>
      <w:tr>
        <w:tc>
          <w:tcPr>
            <w:tcW w:type="dxa" w:w="1469"/>
            <w:vAlign w:val="top"/>
            <w:tcMar>
              <w:top w:w="60" w:type="dxa"/>
              <w:start w:w="60" w:type="dxa"/>
              <w:bottom w:w="60" w:type="dxa"/>
              <w:end w:w="60" w:type="dxa"/>
            </w:tcMar>
          </w:tcPr>
          <w:p>
            <w:pPr>
              <w:spacing w:after="0" w:before="0" w:line="240" w:lineRule="auto"/>
            </w:pPr>
            <w:r>
              <w:rPr>
                <w:sz w:val="12"/>
              </w:rPr>
              <w:t>MRN</w:t>
            </w:r>
          </w:p>
        </w:tc>
        <w:tc>
          <w:tcPr>
            <w:tcW w:type="dxa" w:w="1469"/>
            <w:vAlign w:val="top"/>
            <w:tcMar>
              <w:top w:w="60" w:type="dxa"/>
              <w:start w:w="60" w:type="dxa"/>
              <w:bottom w:w="60" w:type="dxa"/>
              <w:end w:w="60" w:type="dxa"/>
            </w:tcMar>
          </w:tcPr>
          <w:p>
            <w:pPr>
              <w:spacing w:after="0" w:before="0" w:line="240" w:lineRule="auto"/>
            </w:pPr>
            <w:r>
              <w:rPr>
                <w:sz w:val="12"/>
              </w:rPr>
              <w:t>Health identifier</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Masked by default</w:t>
            </w:r>
          </w:p>
        </w:tc>
        <w:tc>
          <w:tcPr>
            <w:tcW w:type="dxa" w:w="1469"/>
            <w:vAlign w:val="top"/>
            <w:tcMar>
              <w:top w:w="60" w:type="dxa"/>
              <w:start w:w="60" w:type="dxa"/>
              <w:bottom w:w="60" w:type="dxa"/>
              <w:end w:w="60" w:type="dxa"/>
            </w:tcMar>
          </w:tcPr>
          <w:p>
            <w:pPr>
              <w:spacing w:after="0" w:before="0" w:line="240" w:lineRule="auto"/>
            </w:pPr>
            <w:r>
              <w:rPr>
                <w:sz w:val="12"/>
              </w:rPr>
              <w:t>Patient Services</w:t>
            </w:r>
          </w:p>
        </w:tc>
      </w:tr>
      <w:tr>
        <w:tc>
          <w:tcPr>
            <w:tcW w:type="dxa" w:w="1469"/>
            <w:vAlign w:val="top"/>
            <w:tcMar>
              <w:top w:w="60" w:type="dxa"/>
              <w:start w:w="60" w:type="dxa"/>
              <w:bottom w:w="60" w:type="dxa"/>
              <w:end w:w="60" w:type="dxa"/>
            </w:tcMar>
          </w:tcPr>
          <w:p>
            <w:pPr>
              <w:spacing w:after="0" w:before="0" w:line="240" w:lineRule="auto"/>
            </w:pPr>
            <w:r>
              <w:rPr>
                <w:sz w:val="12"/>
              </w:rPr>
              <w:t>Passport Number</w:t>
            </w:r>
          </w:p>
        </w:tc>
        <w:tc>
          <w:tcPr>
            <w:tcW w:type="dxa" w:w="1469"/>
            <w:vAlign w:val="top"/>
            <w:tcMar>
              <w:top w:w="60" w:type="dxa"/>
              <w:start w:w="60" w:type="dxa"/>
              <w:bottom w:w="60" w:type="dxa"/>
              <w:end w:w="60" w:type="dxa"/>
            </w:tcMar>
          </w:tcPr>
          <w:p>
            <w:pPr>
              <w:spacing w:after="0" w:before="0" w:line="240" w:lineRule="auto"/>
            </w:pPr>
            <w:r>
              <w:rPr>
                <w:sz w:val="12"/>
              </w:rPr>
              <w:t>National identifier</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Masked and restricted</w:t>
            </w:r>
          </w:p>
        </w:tc>
        <w:tc>
          <w:tcPr>
            <w:tcW w:type="dxa" w:w="1469"/>
            <w:vAlign w:val="top"/>
            <w:tcMar>
              <w:top w:w="60" w:type="dxa"/>
              <w:start w:w="60" w:type="dxa"/>
              <w:bottom w:w="60" w:type="dxa"/>
              <w:end w:w="60" w:type="dxa"/>
            </w:tcMar>
          </w:tcPr>
          <w:p>
            <w:pPr>
              <w:spacing w:after="0" w:before="0" w:line="240" w:lineRule="auto"/>
            </w:pPr>
            <w:r>
              <w:rPr>
                <w:sz w:val="12"/>
              </w:rPr>
              <w:t>Identity/source</w:t>
            </w:r>
          </w:p>
        </w:tc>
      </w:tr>
      <w:tr>
        <w:tc>
          <w:tcPr>
            <w:tcW w:type="dxa" w:w="1469"/>
            <w:vAlign w:val="top"/>
            <w:tcMar>
              <w:top w:w="60" w:type="dxa"/>
              <w:start w:w="60" w:type="dxa"/>
              <w:bottom w:w="60" w:type="dxa"/>
              <w:end w:w="60" w:type="dxa"/>
            </w:tcMar>
          </w:tcPr>
          <w:p>
            <w:pPr>
              <w:spacing w:after="0" w:before="0" w:line="240" w:lineRule="auto"/>
            </w:pPr>
            <w:r>
              <w:rPr>
                <w:sz w:val="12"/>
              </w:rPr>
              <w:t>Date of Birth</w:t>
            </w:r>
          </w:p>
        </w:tc>
        <w:tc>
          <w:tcPr>
            <w:tcW w:type="dxa" w:w="1469"/>
            <w:vAlign w:val="top"/>
            <w:tcMar>
              <w:top w:w="60" w:type="dxa"/>
              <w:start w:w="60" w:type="dxa"/>
              <w:bottom w:w="60" w:type="dxa"/>
              <w:end w:w="60" w:type="dxa"/>
            </w:tcMar>
          </w:tcPr>
          <w:p>
            <w:pPr>
              <w:spacing w:after="0" w:before="0" w:line="240" w:lineRule="auto"/>
            </w:pPr>
            <w:r>
              <w:rPr>
                <w:sz w:val="12"/>
              </w:rPr>
              <w:t>Personal</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Restricted detail</w:t>
            </w:r>
          </w:p>
        </w:tc>
        <w:tc>
          <w:tcPr>
            <w:tcW w:type="dxa" w:w="1469"/>
            <w:vAlign w:val="top"/>
            <w:tcMar>
              <w:top w:w="60" w:type="dxa"/>
              <w:start w:w="60" w:type="dxa"/>
              <w:bottom w:w="60" w:type="dxa"/>
              <w:end w:w="60" w:type="dxa"/>
            </w:tcMar>
          </w:tcPr>
          <w:p>
            <w:pPr>
              <w:spacing w:after="0" w:before="0" w:line="240" w:lineRule="auto"/>
            </w:pPr>
            <w:r>
              <w:rPr>
                <w:sz w:val="12"/>
              </w:rPr>
              <w:t>Source</w:t>
            </w:r>
          </w:p>
        </w:tc>
      </w:tr>
      <w:tr>
        <w:tc>
          <w:tcPr>
            <w:tcW w:type="dxa" w:w="1469"/>
            <w:vAlign w:val="top"/>
            <w:tcMar>
              <w:top w:w="60" w:type="dxa"/>
              <w:start w:w="60" w:type="dxa"/>
              <w:bottom w:w="60" w:type="dxa"/>
              <w:end w:w="60" w:type="dxa"/>
            </w:tcMar>
          </w:tcPr>
          <w:p>
            <w:pPr>
              <w:spacing w:after="0" w:before="0" w:line="240" w:lineRule="auto"/>
            </w:pPr>
            <w:r>
              <w:rPr>
                <w:sz w:val="12"/>
              </w:rPr>
              <w:t>UAE PASS UUID</w:t>
            </w:r>
          </w:p>
        </w:tc>
        <w:tc>
          <w:tcPr>
            <w:tcW w:type="dxa" w:w="1469"/>
            <w:vAlign w:val="top"/>
            <w:tcMar>
              <w:top w:w="60" w:type="dxa"/>
              <w:start w:w="60" w:type="dxa"/>
              <w:bottom w:w="60" w:type="dxa"/>
              <w:end w:w="60" w:type="dxa"/>
            </w:tcMar>
          </w:tcPr>
          <w:p>
            <w:pPr>
              <w:spacing w:after="0" w:before="0" w:line="240" w:lineRule="auto"/>
            </w:pPr>
            <w:r>
              <w:rPr>
                <w:sz w:val="12"/>
              </w:rPr>
              <w:t>External identity reference</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Restricted</w:t>
            </w:r>
          </w:p>
        </w:tc>
        <w:tc>
          <w:tcPr>
            <w:tcW w:type="dxa" w:w="1469"/>
            <w:vAlign w:val="top"/>
            <w:tcMar>
              <w:top w:w="60" w:type="dxa"/>
              <w:start w:w="60" w:type="dxa"/>
              <w:bottom w:w="60" w:type="dxa"/>
              <w:end w:w="60" w:type="dxa"/>
            </w:tcMar>
          </w:tcPr>
          <w:p>
            <w:pPr>
              <w:spacing w:after="0" w:before="0" w:line="240" w:lineRule="auto"/>
            </w:pPr>
            <w:r>
              <w:rPr>
                <w:sz w:val="12"/>
              </w:rPr>
              <w:t>UAE PASS</w:t>
            </w:r>
          </w:p>
        </w:tc>
      </w:tr>
      <w:tr>
        <w:tc>
          <w:tcPr>
            <w:tcW w:type="dxa" w:w="1469"/>
            <w:vAlign w:val="top"/>
            <w:tcMar>
              <w:top w:w="60" w:type="dxa"/>
              <w:start w:w="60" w:type="dxa"/>
              <w:bottom w:w="60" w:type="dxa"/>
              <w:end w:w="60" w:type="dxa"/>
            </w:tcMar>
          </w:tcPr>
          <w:p>
            <w:pPr>
              <w:spacing w:after="0" w:before="0" w:line="240" w:lineRule="auto"/>
            </w:pPr>
            <w:r>
              <w:rPr>
                <w:sz w:val="12"/>
              </w:rPr>
              <w:t>Application Reference</w:t>
            </w:r>
          </w:p>
        </w:tc>
        <w:tc>
          <w:tcPr>
            <w:tcW w:type="dxa" w:w="1469"/>
            <w:vAlign w:val="top"/>
            <w:tcMar>
              <w:top w:w="60" w:type="dxa"/>
              <w:start w:w="60" w:type="dxa"/>
              <w:bottom w:w="60" w:type="dxa"/>
              <w:end w:w="60" w:type="dxa"/>
            </w:tcMar>
          </w:tcPr>
          <w:p>
            <w:pPr>
              <w:spacing w:after="0" w:before="0" w:line="240" w:lineRule="auto"/>
            </w:pPr>
            <w:r>
              <w:rPr>
                <w:sz w:val="12"/>
              </w:rPr>
              <w:t>Business identifier</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Masked/safe category only</w:t>
            </w:r>
          </w:p>
        </w:tc>
        <w:tc>
          <w:tcPr>
            <w:tcW w:type="dxa" w:w="1469"/>
            <w:vAlign w:val="top"/>
            <w:tcMar>
              <w:top w:w="60" w:type="dxa"/>
              <w:start w:w="60" w:type="dxa"/>
              <w:bottom w:w="60" w:type="dxa"/>
              <w:end w:w="60" w:type="dxa"/>
            </w:tcMar>
          </w:tcPr>
          <w:p>
            <w:pPr>
              <w:spacing w:after="0" w:before="0" w:line="240" w:lineRule="auto"/>
            </w:pPr>
            <w:r>
              <w:rPr>
                <w:sz w:val="12"/>
              </w:rPr>
              <w:t>Display as approved</w:t>
            </w:r>
          </w:p>
        </w:tc>
        <w:tc>
          <w:tcPr>
            <w:tcW w:type="dxa" w:w="1469"/>
            <w:vAlign w:val="top"/>
            <w:tcMar>
              <w:top w:w="60" w:type="dxa"/>
              <w:start w:w="60" w:type="dxa"/>
              <w:bottom w:w="60" w:type="dxa"/>
              <w:end w:w="60" w:type="dxa"/>
            </w:tcMar>
          </w:tcPr>
          <w:p>
            <w:pPr>
              <w:spacing w:after="0" w:before="0" w:line="240" w:lineRule="auto"/>
            </w:pPr>
            <w:r>
              <w:rPr>
                <w:sz w:val="12"/>
              </w:rPr>
              <w:t>Source application</w:t>
            </w:r>
          </w:p>
        </w:tc>
      </w:tr>
      <w:tr>
        <w:tc>
          <w:tcPr>
            <w:tcW w:type="dxa" w:w="1469"/>
            <w:vAlign w:val="top"/>
            <w:tcMar>
              <w:top w:w="60" w:type="dxa"/>
              <w:start w:w="60" w:type="dxa"/>
              <w:bottom w:w="60" w:type="dxa"/>
              <w:end w:w="60" w:type="dxa"/>
            </w:tcMar>
          </w:tcPr>
          <w:p>
            <w:pPr>
              <w:spacing w:after="0" w:before="0" w:line="240" w:lineRule="auto"/>
            </w:pPr>
            <w:r>
              <w:rPr>
                <w:sz w:val="12"/>
              </w:rPr>
              <w:t>Payment Reference</w:t>
            </w:r>
          </w:p>
        </w:tc>
        <w:tc>
          <w:tcPr>
            <w:tcW w:type="dxa" w:w="1469"/>
            <w:vAlign w:val="top"/>
            <w:tcMar>
              <w:top w:w="60" w:type="dxa"/>
              <w:start w:w="60" w:type="dxa"/>
              <w:bottom w:w="60" w:type="dxa"/>
              <w:end w:w="60" w:type="dxa"/>
            </w:tcMar>
          </w:tcPr>
          <w:p>
            <w:pPr>
              <w:spacing w:after="0" w:before="0" w:line="240" w:lineRule="auto"/>
            </w:pPr>
            <w:r>
              <w:rPr>
                <w:sz w:val="12"/>
              </w:rPr>
              <w:t>Financial identifier</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Masked</w:t>
            </w:r>
          </w:p>
        </w:tc>
        <w:tc>
          <w:tcPr>
            <w:tcW w:type="dxa" w:w="1469"/>
            <w:vAlign w:val="top"/>
            <w:tcMar>
              <w:top w:w="60" w:type="dxa"/>
              <w:start w:w="60" w:type="dxa"/>
              <w:bottom w:w="60" w:type="dxa"/>
              <w:end w:w="60" w:type="dxa"/>
            </w:tcMar>
          </w:tcPr>
          <w:p>
            <w:pPr>
              <w:spacing w:after="0" w:before="0" w:line="240" w:lineRule="auto"/>
            </w:pPr>
            <w:r>
              <w:rPr>
                <w:sz w:val="12"/>
              </w:rPr>
              <w:t>Payment/source system</w:t>
            </w:r>
          </w:p>
        </w:tc>
      </w:tr>
      <w:tr>
        <w:tc>
          <w:tcPr>
            <w:tcW w:type="dxa" w:w="1469"/>
            <w:vAlign w:val="top"/>
            <w:tcMar>
              <w:top w:w="60" w:type="dxa"/>
              <w:start w:w="60" w:type="dxa"/>
              <w:bottom w:w="60" w:type="dxa"/>
              <w:end w:w="60" w:type="dxa"/>
            </w:tcMar>
          </w:tcPr>
          <w:p>
            <w:pPr>
              <w:spacing w:after="0" w:before="0" w:line="240" w:lineRule="auto"/>
            </w:pPr>
            <w:r>
              <w:rPr>
                <w:sz w:val="12"/>
              </w:rPr>
              <w:t>Payment Status</w:t>
            </w:r>
          </w:p>
        </w:tc>
        <w:tc>
          <w:tcPr>
            <w:tcW w:type="dxa" w:w="1469"/>
            <w:vAlign w:val="top"/>
            <w:tcMar>
              <w:top w:w="60" w:type="dxa"/>
              <w:start w:w="60" w:type="dxa"/>
              <w:bottom w:w="60" w:type="dxa"/>
              <w:end w:w="60" w:type="dxa"/>
            </w:tcMar>
          </w:tcPr>
          <w:p>
            <w:pPr>
              <w:spacing w:after="0" w:before="0" w:line="240" w:lineRule="auto"/>
            </w:pPr>
            <w:r>
              <w:rPr>
                <w:sz w:val="12"/>
              </w:rPr>
              <w:t>Financial status</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Safe aggregate category only</w:t>
            </w:r>
          </w:p>
        </w:tc>
        <w:tc>
          <w:tcPr>
            <w:tcW w:type="dxa" w:w="1469"/>
            <w:vAlign w:val="top"/>
            <w:tcMar>
              <w:top w:w="60" w:type="dxa"/>
              <w:start w:w="60" w:type="dxa"/>
              <w:bottom w:w="60" w:type="dxa"/>
              <w:end w:w="60" w:type="dxa"/>
            </w:tcMar>
          </w:tcPr>
          <w:p>
            <w:pPr>
              <w:spacing w:after="0" w:before="0" w:line="240" w:lineRule="auto"/>
            </w:pPr>
            <w:r>
              <w:rPr>
                <w:sz w:val="12"/>
              </w:rPr>
              <w:t>Relevant support role</w:t>
            </w:r>
          </w:p>
        </w:tc>
        <w:tc>
          <w:tcPr>
            <w:tcW w:type="dxa" w:w="1469"/>
            <w:vAlign w:val="top"/>
            <w:tcMar>
              <w:top w:w="60" w:type="dxa"/>
              <w:start w:w="60" w:type="dxa"/>
              <w:bottom w:w="60" w:type="dxa"/>
              <w:end w:w="60" w:type="dxa"/>
            </w:tcMar>
          </w:tcPr>
          <w:p>
            <w:pPr>
              <w:spacing w:after="0" w:before="0" w:line="240" w:lineRule="auto"/>
            </w:pPr>
            <w:r>
              <w:rPr>
                <w:sz w:val="12"/>
              </w:rPr>
              <w:t>Source system</w:t>
            </w:r>
          </w:p>
        </w:tc>
      </w:tr>
      <w:tr>
        <w:tc>
          <w:tcPr>
            <w:tcW w:type="dxa" w:w="1469"/>
            <w:vAlign w:val="top"/>
            <w:tcMar>
              <w:top w:w="60" w:type="dxa"/>
              <w:start w:w="60" w:type="dxa"/>
              <w:bottom w:w="60" w:type="dxa"/>
              <w:end w:w="60" w:type="dxa"/>
            </w:tcMar>
          </w:tcPr>
          <w:p>
            <w:pPr>
              <w:spacing w:after="0" w:before="0" w:line="240" w:lineRule="auto"/>
            </w:pPr>
            <w:r>
              <w:rPr>
                <w:sz w:val="12"/>
              </w:rPr>
              <w:t>Medical Report Reference</w:t>
            </w:r>
          </w:p>
        </w:tc>
        <w:tc>
          <w:tcPr>
            <w:tcW w:type="dxa" w:w="1469"/>
            <w:vAlign w:val="top"/>
            <w:tcMar>
              <w:top w:w="60" w:type="dxa"/>
              <w:start w:w="60" w:type="dxa"/>
              <w:bottom w:w="60" w:type="dxa"/>
              <w:end w:w="60" w:type="dxa"/>
            </w:tcMar>
          </w:tcPr>
          <w:p>
            <w:pPr>
              <w:spacing w:after="0" w:before="0" w:line="240" w:lineRule="auto"/>
            </w:pPr>
            <w:r>
              <w:rPr>
                <w:sz w:val="12"/>
              </w:rPr>
              <w:t>Health identifier</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Masked and restricted</w:t>
            </w:r>
          </w:p>
        </w:tc>
        <w:tc>
          <w:tcPr>
            <w:tcW w:type="dxa" w:w="1469"/>
            <w:vAlign w:val="top"/>
            <w:tcMar>
              <w:top w:w="60" w:type="dxa"/>
              <w:start w:w="60" w:type="dxa"/>
              <w:bottom w:w="60" w:type="dxa"/>
              <w:end w:w="60" w:type="dxa"/>
            </w:tcMar>
          </w:tcPr>
          <w:p>
            <w:pPr>
              <w:spacing w:after="0" w:before="0" w:line="240" w:lineRule="auto"/>
            </w:pPr>
            <w:r>
              <w:rPr>
                <w:sz w:val="12"/>
              </w:rPr>
              <w:t>Patient Services</w:t>
            </w:r>
          </w:p>
        </w:tc>
      </w:tr>
      <w:tr>
        <w:tc>
          <w:tcPr>
            <w:tcW w:type="dxa" w:w="1469"/>
            <w:vAlign w:val="top"/>
            <w:tcMar>
              <w:top w:w="60" w:type="dxa"/>
              <w:start w:w="60" w:type="dxa"/>
              <w:bottom w:w="60" w:type="dxa"/>
              <w:end w:w="60" w:type="dxa"/>
            </w:tcMar>
          </w:tcPr>
          <w:p>
            <w:pPr>
              <w:spacing w:after="0" w:before="0" w:line="240" w:lineRule="auto"/>
            </w:pPr>
            <w:r>
              <w:rPr>
                <w:sz w:val="12"/>
              </w:rPr>
              <w:t>FileNet / Document Reference</w:t>
            </w:r>
          </w:p>
        </w:tc>
        <w:tc>
          <w:tcPr>
            <w:tcW w:type="dxa" w:w="1469"/>
            <w:vAlign w:val="top"/>
            <w:tcMar>
              <w:top w:w="60" w:type="dxa"/>
              <w:start w:w="60" w:type="dxa"/>
              <w:bottom w:w="60" w:type="dxa"/>
              <w:end w:w="60" w:type="dxa"/>
            </w:tcMar>
          </w:tcPr>
          <w:p>
            <w:pPr>
              <w:spacing w:after="0" w:before="0" w:line="240" w:lineRule="auto"/>
            </w:pPr>
            <w:r>
              <w:rPr>
                <w:sz w:val="12"/>
              </w:rPr>
              <w:t>Content reference</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NPE only if provided</w:t>
            </w:r>
          </w:p>
        </w:tc>
        <w:tc>
          <w:tcPr>
            <w:tcW w:type="dxa" w:w="1469"/>
            <w:vAlign w:val="top"/>
            <w:tcMar>
              <w:top w:w="60" w:type="dxa"/>
              <w:start w:w="60" w:type="dxa"/>
              <w:bottom w:w="60" w:type="dxa"/>
              <w:end w:w="60" w:type="dxa"/>
            </w:tcMar>
          </w:tcPr>
          <w:p>
            <w:pPr>
              <w:spacing w:after="0" w:before="0" w:line="240" w:lineRule="auto"/>
            </w:pPr>
            <w:r>
              <w:rPr>
                <w:sz w:val="12"/>
              </w:rPr>
              <w:t>Never raw</w:t>
            </w:r>
          </w:p>
        </w:tc>
        <w:tc>
          <w:tcPr>
            <w:tcW w:type="dxa" w:w="1469"/>
            <w:vAlign w:val="top"/>
            <w:tcMar>
              <w:top w:w="60" w:type="dxa"/>
              <w:start w:w="60" w:type="dxa"/>
              <w:bottom w:w="60" w:type="dxa"/>
              <w:end w:w="60" w:type="dxa"/>
            </w:tcMar>
          </w:tcPr>
          <w:p>
            <w:pPr>
              <w:spacing w:after="0" w:before="0" w:line="240" w:lineRule="auto"/>
            </w:pPr>
            <w:r>
              <w:rPr>
                <w:sz w:val="12"/>
              </w:rPr>
              <w:t>Restricted; no document retrieval</w:t>
            </w:r>
          </w:p>
        </w:tc>
        <w:tc>
          <w:tcPr>
            <w:tcW w:type="dxa" w:w="1469"/>
            <w:vAlign w:val="top"/>
            <w:tcMar>
              <w:top w:w="60" w:type="dxa"/>
              <w:start w:w="60" w:type="dxa"/>
              <w:bottom w:w="60" w:type="dxa"/>
              <w:end w:w="60" w:type="dxa"/>
            </w:tcMar>
          </w:tcPr>
          <w:p>
            <w:pPr>
              <w:spacing w:after="0" w:before="0" w:line="240" w:lineRule="auto"/>
            </w:pPr>
            <w:r>
              <w:rPr>
                <w:sz w:val="12"/>
              </w:rPr>
              <w:t>Patient Services/content system</w:t>
            </w:r>
          </w:p>
        </w:tc>
      </w:tr>
      <w:tr>
        <w:tc>
          <w:tcPr>
            <w:tcW w:type="dxa" w:w="1469"/>
            <w:vAlign w:val="top"/>
            <w:tcMar>
              <w:top w:w="60" w:type="dxa"/>
              <w:start w:w="60" w:type="dxa"/>
              <w:bottom w:w="60" w:type="dxa"/>
              <w:end w:w="60" w:type="dxa"/>
            </w:tcMar>
          </w:tcPr>
          <w:p>
            <w:pPr>
              <w:spacing w:after="0" w:before="0" w:line="240" w:lineRule="auto"/>
            </w:pPr>
            <w:r>
              <w:rPr>
                <w:sz w:val="12"/>
              </w:rPr>
              <w:t>Search Criteria</w:t>
            </w:r>
          </w:p>
        </w:tc>
        <w:tc>
          <w:tcPr>
            <w:tcW w:type="dxa" w:w="1469"/>
            <w:vAlign w:val="top"/>
            <w:tcMar>
              <w:top w:w="60" w:type="dxa"/>
              <w:start w:w="60" w:type="dxa"/>
              <w:bottom w:w="60" w:type="dxa"/>
              <w:end w:w="60" w:type="dxa"/>
            </w:tcMar>
          </w:tcPr>
          <w:p>
            <w:pPr>
              <w:spacing w:after="0" w:before="0" w:line="240" w:lineRule="auto"/>
            </w:pPr>
            <w:r>
              <w:rPr>
                <w:sz w:val="12"/>
              </w:rPr>
              <w:t>Mixed sensitive</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Active request context only</w:t>
            </w:r>
          </w:p>
        </w:tc>
        <w:tc>
          <w:tcPr>
            <w:tcW w:type="dxa" w:w="1469"/>
            <w:vAlign w:val="top"/>
            <w:tcMar>
              <w:top w:w="60" w:type="dxa"/>
              <w:start w:w="60" w:type="dxa"/>
              <w:bottom w:w="60" w:type="dxa"/>
              <w:end w:w="60" w:type="dxa"/>
            </w:tcMar>
          </w:tcPr>
          <w:p>
            <w:pPr>
              <w:spacing w:after="0" w:before="0" w:line="240" w:lineRule="auto"/>
            </w:pPr>
            <w:r>
              <w:rPr>
                <w:sz w:val="12"/>
              </w:rPr>
              <w:t>Never</w:t>
            </w:r>
          </w:p>
        </w:tc>
        <w:tc>
          <w:tcPr>
            <w:tcW w:type="dxa" w:w="1469"/>
            <w:vAlign w:val="top"/>
            <w:tcMar>
              <w:top w:w="60" w:type="dxa"/>
              <w:start w:w="60" w:type="dxa"/>
              <w:bottom w:w="60" w:type="dxa"/>
              <w:end w:w="60" w:type="dxa"/>
            </w:tcMar>
          </w:tcPr>
          <w:p>
            <w:pPr>
              <w:spacing w:after="0" w:before="0" w:line="240" w:lineRule="auto"/>
            </w:pPr>
            <w:r>
              <w:rPr>
                <w:sz w:val="12"/>
              </w:rPr>
              <w:t>Submitting authorized user only</w:t>
            </w:r>
          </w:p>
        </w:tc>
        <w:tc>
          <w:tcPr>
            <w:tcW w:type="dxa" w:w="1469"/>
            <w:vAlign w:val="top"/>
            <w:tcMar>
              <w:top w:w="60" w:type="dxa"/>
              <w:start w:w="60" w:type="dxa"/>
              <w:bottom w:w="60" w:type="dxa"/>
              <w:end w:w="60" w:type="dxa"/>
            </w:tcMar>
          </w:tcPr>
          <w:p>
            <w:pPr>
              <w:spacing w:after="0" w:before="0" w:line="240" w:lineRule="auto"/>
            </w:pPr>
            <w:r>
              <w:rPr>
                <w:sz w:val="12"/>
              </w:rPr>
              <w:t>User/source</w:t>
            </w:r>
          </w:p>
        </w:tc>
      </w:tr>
      <w:tr>
        <w:tc>
          <w:tcPr>
            <w:tcW w:type="dxa" w:w="1469"/>
            <w:vAlign w:val="top"/>
            <w:tcMar>
              <w:top w:w="60" w:type="dxa"/>
              <w:start w:w="60" w:type="dxa"/>
              <w:bottom w:w="60" w:type="dxa"/>
              <w:end w:w="60" w:type="dxa"/>
            </w:tcMar>
          </w:tcPr>
          <w:p>
            <w:pPr>
              <w:spacing w:after="0" w:before="0" w:line="240" w:lineRule="auto"/>
            </w:pPr>
            <w:r>
              <w:rPr>
                <w:sz w:val="12"/>
              </w:rPr>
              <w:t>Raw API Payload</w:t>
            </w:r>
          </w:p>
        </w:tc>
        <w:tc>
          <w:tcPr>
            <w:tcW w:type="dxa" w:w="1469"/>
            <w:vAlign w:val="top"/>
            <w:tcMar>
              <w:top w:w="60" w:type="dxa"/>
              <w:start w:w="60" w:type="dxa"/>
              <w:bottom w:w="60" w:type="dxa"/>
              <w:end w:w="60" w:type="dxa"/>
            </w:tcMar>
          </w:tcPr>
          <w:p>
            <w:pPr>
              <w:spacing w:after="0" w:before="0" w:line="240" w:lineRule="auto"/>
            </w:pPr>
            <w:r>
              <w:rPr>
                <w:sz w:val="12"/>
              </w:rPr>
              <w:t>Mixed sensitive</w:t>
            </w:r>
          </w:p>
        </w:tc>
        <w:tc>
          <w:tcPr>
            <w:tcW w:type="dxa" w:w="1469"/>
            <w:vAlign w:val="top"/>
            <w:tcMar>
              <w:top w:w="60" w:type="dxa"/>
              <w:start w:w="60" w:type="dxa"/>
              <w:bottom w:w="60" w:type="dxa"/>
              <w:end w:w="60" w:type="dxa"/>
            </w:tcMar>
          </w:tcPr>
          <w:p>
            <w:pPr>
              <w:spacing w:after="0" w:before="0" w:line="240" w:lineRule="auto"/>
            </w:pPr>
            <w:r>
              <w:rPr>
                <w:sz w:val="12"/>
              </w:rPr>
              <w:t>Highly Confidential</w:t>
            </w:r>
          </w:p>
        </w:tc>
        <w:tc>
          <w:tcPr>
            <w:tcW w:type="dxa" w:w="1469"/>
            <w:vAlign w:val="top"/>
            <w:tcMar>
              <w:top w:w="60" w:type="dxa"/>
              <w:start w:w="60" w:type="dxa"/>
              <w:bottom w:w="60" w:type="dxa"/>
              <w:end w:w="60" w:type="dxa"/>
            </w:tcMar>
          </w:tcPr>
          <w:p>
            <w:pPr>
              <w:spacing w:after="0" w:before="0" w:line="240" w:lineRule="auto"/>
            </w:pPr>
            <w:r>
              <w:rPr>
                <w:sz w:val="12"/>
              </w:rPr>
              <w:t>Never persisted</w:t>
            </w:r>
          </w:p>
        </w:tc>
        <w:tc>
          <w:tcPr>
            <w:tcW w:type="dxa" w:w="1469"/>
            <w:vAlign w:val="top"/>
            <w:tcMar>
              <w:top w:w="60" w:type="dxa"/>
              <w:start w:w="60" w:type="dxa"/>
              <w:bottom w:w="60" w:type="dxa"/>
              <w:end w:w="60" w:type="dxa"/>
            </w:tcMar>
          </w:tcPr>
          <w:p>
            <w:pPr>
              <w:spacing w:after="0" w:before="0" w:line="240" w:lineRule="auto"/>
            </w:pPr>
            <w:r>
              <w:rPr>
                <w:sz w:val="12"/>
              </w:rPr>
              <w:t>Never</w:t>
            </w:r>
          </w:p>
        </w:tc>
        <w:tc>
          <w:tcPr>
            <w:tcW w:type="dxa" w:w="1469"/>
            <w:vAlign w:val="top"/>
            <w:tcMar>
              <w:top w:w="60" w:type="dxa"/>
              <w:start w:w="60" w:type="dxa"/>
              <w:bottom w:w="60" w:type="dxa"/>
              <w:end w:w="60" w:type="dxa"/>
            </w:tcMar>
          </w:tcPr>
          <w:p>
            <w:pPr>
              <w:spacing w:after="0" w:before="0" w:line="240" w:lineRule="auto"/>
            </w:pPr>
            <w:r>
              <w:rPr>
                <w:sz w:val="12"/>
              </w:rPr>
              <w:t>Not user-accessible</w:t>
            </w:r>
          </w:p>
        </w:tc>
        <w:tc>
          <w:tcPr>
            <w:tcW w:type="dxa" w:w="1469"/>
            <w:vAlign w:val="top"/>
            <w:tcMar>
              <w:top w:w="60" w:type="dxa"/>
              <w:start w:w="60" w:type="dxa"/>
              <w:bottom w:w="60" w:type="dxa"/>
              <w:end w:w="60" w:type="dxa"/>
            </w:tcMar>
          </w:tcPr>
          <w:p>
            <w:pPr>
              <w:spacing w:after="0" w:before="0" w:line="240" w:lineRule="auto"/>
            </w:pPr>
            <w:r>
              <w:rPr>
                <w:sz w:val="12"/>
              </w:rPr>
              <w:t>Source transport</w:t>
            </w:r>
          </w:p>
        </w:tc>
      </w:tr>
      <w:tr>
        <w:tc>
          <w:tcPr>
            <w:tcW w:type="dxa" w:w="1469"/>
            <w:vAlign w:val="top"/>
            <w:tcMar>
              <w:top w:w="60" w:type="dxa"/>
              <w:start w:w="60" w:type="dxa"/>
              <w:bottom w:w="60" w:type="dxa"/>
              <w:end w:w="60" w:type="dxa"/>
            </w:tcMar>
          </w:tcPr>
          <w:p>
            <w:pPr>
              <w:spacing w:after="0" w:before="0" w:line="240" w:lineRule="auto"/>
            </w:pPr>
            <w:r>
              <w:rPr>
                <w:sz w:val="12"/>
              </w:rPr>
              <w:t>AuditEventId</w:t>
            </w:r>
          </w:p>
        </w:tc>
        <w:tc>
          <w:tcPr>
            <w:tcW w:type="dxa" w:w="1469"/>
            <w:vAlign w:val="top"/>
            <w:tcMar>
              <w:top w:w="60" w:type="dxa"/>
              <w:start w:w="60" w:type="dxa"/>
              <w:bottom w:w="60" w:type="dxa"/>
              <w:end w:w="60" w:type="dxa"/>
            </w:tcMar>
          </w:tcPr>
          <w:p>
            <w:pPr>
              <w:spacing w:after="0" w:before="0" w:line="240" w:lineRule="auto"/>
            </w:pPr>
            <w:r>
              <w:rPr>
                <w:sz w:val="12"/>
              </w:rPr>
              <w:t>Audit identifier</w:t>
            </w:r>
          </w:p>
        </w:tc>
        <w:tc>
          <w:tcPr>
            <w:tcW w:type="dxa" w:w="1469"/>
            <w:vAlign w:val="top"/>
            <w:tcMar>
              <w:top w:w="60" w:type="dxa"/>
              <w:start w:w="60" w:type="dxa"/>
              <w:bottom w:w="60" w:type="dxa"/>
              <w:end w:w="60" w:type="dxa"/>
            </w:tcMar>
          </w:tcPr>
          <w:p>
            <w:pPr>
              <w:spacing w:after="0" w:before="0" w:line="240" w:lineRule="auto"/>
            </w:pPr>
            <w:r>
              <w:rPr>
                <w:sz w:val="12"/>
              </w:rPr>
              <w:t>Confidential</w:t>
            </w:r>
          </w:p>
        </w:tc>
        <w:tc>
          <w:tcPr>
            <w:tcW w:type="dxa" w:w="1469"/>
            <w:vAlign w:val="top"/>
            <w:tcMar>
              <w:top w:w="60" w:type="dxa"/>
              <w:start w:w="60" w:type="dxa"/>
              <w:bottom w:w="60" w:type="dxa"/>
              <w:end w:w="60" w:type="dxa"/>
            </w:tcMar>
          </w:tcPr>
          <w:p>
            <w:pPr>
              <w:spacing w:after="0" w:before="0" w:line="240" w:lineRule="auto"/>
            </w:pPr>
            <w:r>
              <w:rPr>
                <w:sz w:val="12"/>
              </w:rPr>
              <w:t>AuditOutbox temporarily; repository permanently</w:t>
            </w:r>
          </w:p>
        </w:tc>
        <w:tc>
          <w:tcPr>
            <w:tcW w:type="dxa" w:w="1469"/>
            <w:vAlign w:val="top"/>
            <w:tcMar>
              <w:top w:w="60" w:type="dxa"/>
              <w:start w:w="60" w:type="dxa"/>
              <w:bottom w:w="60" w:type="dxa"/>
              <w:end w:w="60" w:type="dxa"/>
            </w:tcMar>
          </w:tcPr>
          <w:p>
            <w:pPr>
              <w:spacing w:after="0" w:before="0" w:line="240" w:lineRule="auto"/>
            </w:pPr>
            <w:r>
              <w:rPr>
                <w:sz w:val="12"/>
              </w:rPr>
              <w:t>Allowed in structured audit flow</w:t>
            </w:r>
          </w:p>
        </w:tc>
        <w:tc>
          <w:tcPr>
            <w:tcW w:type="dxa" w:w="1469"/>
            <w:vAlign w:val="top"/>
            <w:tcMar>
              <w:top w:w="60" w:type="dxa"/>
              <w:start w:w="60" w:type="dxa"/>
              <w:bottom w:w="60" w:type="dxa"/>
              <w:end w:w="60" w:type="dxa"/>
            </w:tcMar>
          </w:tcPr>
          <w:p>
            <w:pPr>
              <w:spacing w:after="0" w:before="0" w:line="240" w:lineRule="auto"/>
            </w:pPr>
            <w:r>
              <w:rPr>
                <w:sz w:val="12"/>
              </w:rPr>
              <w:t>Auditor/repository access only</w:t>
            </w:r>
          </w:p>
        </w:tc>
        <w:tc>
          <w:tcPr>
            <w:tcW w:type="dxa" w:w="1469"/>
            <w:vAlign w:val="top"/>
            <w:tcMar>
              <w:top w:w="60" w:type="dxa"/>
              <w:start w:w="60" w:type="dxa"/>
              <w:bottom w:w="60" w:type="dxa"/>
              <w:end w:w="60" w:type="dxa"/>
            </w:tcMar>
          </w:tcPr>
          <w:p>
            <w:pPr>
              <w:spacing w:after="0" w:before="0" w:line="240" w:lineRule="auto"/>
            </w:pPr>
            <w:r>
              <w:rPr>
                <w:sz w:val="12"/>
              </w:rPr>
              <w:t>Enterprise Audit Repository</w:t>
            </w:r>
          </w:p>
        </w:tc>
      </w:tr>
      <w:tr>
        <w:tc>
          <w:tcPr>
            <w:tcW w:type="dxa" w:w="1469"/>
            <w:vAlign w:val="top"/>
            <w:tcMar>
              <w:top w:w="60" w:type="dxa"/>
              <w:start w:w="60" w:type="dxa"/>
              <w:bottom w:w="60" w:type="dxa"/>
              <w:end w:w="60" w:type="dxa"/>
            </w:tcMar>
          </w:tcPr>
          <w:p>
            <w:pPr>
              <w:spacing w:after="0" w:before="0" w:line="240" w:lineRule="auto"/>
            </w:pPr>
            <w:r>
              <w:rPr>
                <w:sz w:val="12"/>
              </w:rPr>
              <w:t>CorrelationId</w:t>
            </w:r>
          </w:p>
        </w:tc>
        <w:tc>
          <w:tcPr>
            <w:tcW w:type="dxa" w:w="1469"/>
            <w:vAlign w:val="top"/>
            <w:tcMar>
              <w:top w:w="60" w:type="dxa"/>
              <w:start w:w="60" w:type="dxa"/>
              <w:bottom w:w="60" w:type="dxa"/>
              <w:end w:w="60" w:type="dxa"/>
            </w:tcMar>
          </w:tcPr>
          <w:p>
            <w:pPr>
              <w:spacing w:after="0" w:before="0" w:line="240" w:lineRule="auto"/>
            </w:pPr>
            <w:r>
              <w:rPr>
                <w:sz w:val="12"/>
              </w:rPr>
              <w:t>Operational trace</w:t>
            </w:r>
          </w:p>
        </w:tc>
        <w:tc>
          <w:tcPr>
            <w:tcW w:type="dxa" w:w="1469"/>
            <w:vAlign w:val="top"/>
            <w:tcMar>
              <w:top w:w="60" w:type="dxa"/>
              <w:start w:w="60" w:type="dxa"/>
              <w:bottom w:w="60" w:type="dxa"/>
              <w:end w:w="60" w:type="dxa"/>
            </w:tcMar>
          </w:tcPr>
          <w:p>
            <w:pPr>
              <w:spacing w:after="0" w:before="0" w:line="240" w:lineRule="auto"/>
            </w:pPr>
            <w:r>
              <w:rPr>
                <w:sz w:val="12"/>
              </w:rPr>
              <w:t>Internal</w:t>
            </w:r>
          </w:p>
        </w:tc>
        <w:tc>
          <w:tcPr>
            <w:tcW w:type="dxa" w:w="1469"/>
            <w:vAlign w:val="top"/>
            <w:tcMar>
              <w:top w:w="60" w:type="dxa"/>
              <w:start w:w="60" w:type="dxa"/>
              <w:bottom w:w="60" w:type="dxa"/>
              <w:end w:w="60" w:type="dxa"/>
            </w:tcMar>
          </w:tcPr>
          <w:p>
            <w:pPr>
              <w:spacing w:after="0" w:before="0" w:line="240" w:lineRule="auto"/>
            </w:pPr>
            <w:r>
              <w:rPr>
                <w:sz w:val="12"/>
              </w:rPr>
              <w:t>Permitted</w:t>
            </w:r>
          </w:p>
        </w:tc>
        <w:tc>
          <w:tcPr>
            <w:tcW w:type="dxa" w:w="1469"/>
            <w:vAlign w:val="top"/>
            <w:tcMar>
              <w:top w:w="60" w:type="dxa"/>
              <w:start w:w="60" w:type="dxa"/>
              <w:bottom w:w="60" w:type="dxa"/>
              <w:end w:w="60" w:type="dxa"/>
            </w:tcMar>
          </w:tcPr>
          <w:p>
            <w:pPr>
              <w:spacing w:after="0" w:before="0" w:line="240" w:lineRule="auto"/>
            </w:pPr>
            <w:r>
              <w:rPr>
                <w:sz w:val="12"/>
              </w:rPr>
              <w:t>Allowed</w:t>
            </w:r>
          </w:p>
        </w:tc>
        <w:tc>
          <w:tcPr>
            <w:tcW w:type="dxa" w:w="1469"/>
            <w:vAlign w:val="top"/>
            <w:tcMar>
              <w:top w:w="60" w:type="dxa"/>
              <w:start w:w="60" w:type="dxa"/>
              <w:bottom w:w="60" w:type="dxa"/>
              <w:end w:w="60" w:type="dxa"/>
            </w:tcMar>
          </w:tcPr>
          <w:p>
            <w:pPr>
              <w:spacing w:after="0" w:before="0" w:line="240" w:lineRule="auto"/>
            </w:pPr>
            <w:r>
              <w:rPr>
                <w:sz w:val="12"/>
              </w:rPr>
              <w:t>May be displayed as safe error reference</w:t>
            </w:r>
          </w:p>
        </w:tc>
        <w:tc>
          <w:tcPr>
            <w:tcW w:type="dxa" w:w="1469"/>
            <w:vAlign w:val="top"/>
            <w:tcMar>
              <w:top w:w="60" w:type="dxa"/>
              <w:start w:w="60" w:type="dxa"/>
              <w:bottom w:w="60" w:type="dxa"/>
              <w:end w:w="60" w:type="dxa"/>
            </w:tcMar>
          </w:tcPr>
          <w:p>
            <w:pPr>
              <w:spacing w:after="0" w:before="0" w:line="240" w:lineRule="auto"/>
            </w:pPr>
            <w:r>
              <w:rPr>
                <w:sz w:val="12"/>
              </w:rPr>
              <w:t>EMH</w:t>
            </w:r>
          </w:p>
        </w:tc>
      </w:tr>
      <w:tr>
        <w:tc>
          <w:tcPr>
            <w:tcW w:type="dxa" w:w="1469"/>
            <w:vAlign w:val="top"/>
            <w:tcMar>
              <w:top w:w="60" w:type="dxa"/>
              <w:start w:w="60" w:type="dxa"/>
              <w:bottom w:w="60" w:type="dxa"/>
              <w:end w:w="60" w:type="dxa"/>
            </w:tcMar>
          </w:tcPr>
          <w:p>
            <w:pPr>
              <w:spacing w:after="0" w:before="0" w:line="240" w:lineRule="auto"/>
            </w:pPr>
            <w:r>
              <w:rPr>
                <w:sz w:val="12"/>
              </w:rPr>
              <w:t>Exception Category</w:t>
            </w:r>
          </w:p>
        </w:tc>
        <w:tc>
          <w:tcPr>
            <w:tcW w:type="dxa" w:w="1469"/>
            <w:vAlign w:val="top"/>
            <w:tcMar>
              <w:top w:w="60" w:type="dxa"/>
              <w:start w:w="60" w:type="dxa"/>
              <w:bottom w:w="60" w:type="dxa"/>
              <w:end w:w="60" w:type="dxa"/>
            </w:tcMar>
          </w:tcPr>
          <w:p>
            <w:pPr>
              <w:spacing w:after="0" w:before="0" w:line="240" w:lineRule="auto"/>
            </w:pPr>
            <w:r>
              <w:rPr>
                <w:sz w:val="12"/>
              </w:rPr>
              <w:t>Operational</w:t>
            </w:r>
          </w:p>
        </w:tc>
        <w:tc>
          <w:tcPr>
            <w:tcW w:type="dxa" w:w="1469"/>
            <w:vAlign w:val="top"/>
            <w:tcMar>
              <w:top w:w="60" w:type="dxa"/>
              <w:start w:w="60" w:type="dxa"/>
              <w:bottom w:w="60" w:type="dxa"/>
              <w:end w:w="60" w:type="dxa"/>
            </w:tcMar>
          </w:tcPr>
          <w:p>
            <w:pPr>
              <w:spacing w:after="0" w:before="0" w:line="240" w:lineRule="auto"/>
            </w:pPr>
            <w:r>
              <w:rPr>
                <w:sz w:val="12"/>
              </w:rPr>
              <w:t>Internal</w:t>
            </w:r>
          </w:p>
        </w:tc>
        <w:tc>
          <w:tcPr>
            <w:tcW w:type="dxa" w:w="1469"/>
            <w:vAlign w:val="top"/>
            <w:tcMar>
              <w:top w:w="60" w:type="dxa"/>
              <w:start w:w="60" w:type="dxa"/>
              <w:bottom w:w="60" w:type="dxa"/>
              <w:end w:w="60" w:type="dxa"/>
            </w:tcMar>
          </w:tcPr>
          <w:p>
            <w:pPr>
              <w:spacing w:after="0" w:before="0" w:line="240" w:lineRule="auto"/>
            </w:pPr>
            <w:r>
              <w:rPr>
                <w:sz w:val="12"/>
              </w:rPr>
              <w:t>Elasticsearch/AppDynamics only</w:t>
            </w:r>
          </w:p>
        </w:tc>
        <w:tc>
          <w:tcPr>
            <w:tcW w:type="dxa" w:w="1469"/>
            <w:vAlign w:val="top"/>
            <w:tcMar>
              <w:top w:w="60" w:type="dxa"/>
              <w:start w:w="60" w:type="dxa"/>
              <w:bottom w:w="60" w:type="dxa"/>
              <w:end w:w="60" w:type="dxa"/>
            </w:tcMar>
          </w:tcPr>
          <w:p>
            <w:pPr>
              <w:spacing w:after="0" w:before="0" w:line="240" w:lineRule="auto"/>
            </w:pPr>
            <w:r>
              <w:rPr>
                <w:sz w:val="12"/>
              </w:rPr>
              <w:t>Allowed if sanitized</w:t>
            </w:r>
          </w:p>
        </w:tc>
        <w:tc>
          <w:tcPr>
            <w:tcW w:type="dxa" w:w="1469"/>
            <w:vAlign w:val="top"/>
            <w:tcMar>
              <w:top w:w="60" w:type="dxa"/>
              <w:start w:w="60" w:type="dxa"/>
              <w:bottom w:w="60" w:type="dxa"/>
              <w:end w:w="60" w:type="dxa"/>
            </w:tcMar>
          </w:tcPr>
          <w:p>
            <w:pPr>
              <w:spacing w:after="0" w:before="0" w:line="240" w:lineRule="auto"/>
            </w:pPr>
            <w:r>
              <w:rPr>
                <w:sz w:val="12"/>
              </w:rPr>
              <w:t>Operations/SOC only</w:t>
            </w:r>
          </w:p>
        </w:tc>
        <w:tc>
          <w:tcPr>
            <w:tcW w:type="dxa" w:w="1469"/>
            <w:vAlign w:val="top"/>
            <w:tcMar>
              <w:top w:w="60" w:type="dxa"/>
              <w:start w:w="60" w:type="dxa"/>
              <w:bottom w:w="60" w:type="dxa"/>
              <w:end w:w="60" w:type="dxa"/>
            </w:tcMar>
          </w:tcPr>
          <w:p>
            <w:pPr>
              <w:spacing w:after="0" w:before="0" w:line="240" w:lineRule="auto"/>
            </w:pPr>
            <w:r>
              <w:rPr>
                <w:sz w:val="12"/>
              </w:rPr>
              <w:t>EMH runtime</w:t>
            </w:r>
          </w:p>
        </w:tc>
      </w:tr>
      <w:tr>
        <w:tc>
          <w:tcPr>
            <w:tcW w:type="dxa" w:w="1469"/>
            <w:vAlign w:val="top"/>
            <w:tcMar>
              <w:top w:w="60" w:type="dxa"/>
              <w:start w:w="60" w:type="dxa"/>
              <w:bottom w:w="60" w:type="dxa"/>
              <w:end w:w="60" w:type="dxa"/>
            </w:tcMar>
          </w:tcPr>
          <w:p>
            <w:pPr>
              <w:spacing w:after="0" w:before="0" w:line="240" w:lineRule="auto"/>
            </w:pPr>
            <w:r>
              <w:rPr>
                <w:sz w:val="12"/>
              </w:rPr>
              <w:t>Stack Trace</w:t>
            </w:r>
          </w:p>
        </w:tc>
        <w:tc>
          <w:tcPr>
            <w:tcW w:type="dxa" w:w="1469"/>
            <w:vAlign w:val="top"/>
            <w:tcMar>
              <w:top w:w="60" w:type="dxa"/>
              <w:start w:w="60" w:type="dxa"/>
              <w:bottom w:w="60" w:type="dxa"/>
              <w:end w:w="60" w:type="dxa"/>
            </w:tcMar>
          </w:tcPr>
          <w:p>
            <w:pPr>
              <w:spacing w:after="0" w:before="0" w:line="240" w:lineRule="auto"/>
            </w:pPr>
            <w:r>
              <w:rPr>
                <w:sz w:val="12"/>
              </w:rPr>
              <w:t>Technical diagnostic</w:t>
            </w:r>
          </w:p>
        </w:tc>
        <w:tc>
          <w:tcPr>
            <w:tcW w:type="dxa" w:w="1469"/>
            <w:vAlign w:val="top"/>
            <w:tcMar>
              <w:top w:w="60" w:type="dxa"/>
              <w:start w:w="60" w:type="dxa"/>
              <w:bottom w:w="60" w:type="dxa"/>
              <w:end w:w="60" w:type="dxa"/>
            </w:tcMar>
          </w:tcPr>
          <w:p>
            <w:pPr>
              <w:spacing w:after="0" w:before="0" w:line="240" w:lineRule="auto"/>
            </w:pPr>
            <w:r>
              <w:rPr>
                <w:sz w:val="12"/>
              </w:rPr>
              <w:t>Potentially Confidential</w:t>
            </w:r>
          </w:p>
        </w:tc>
        <w:tc>
          <w:tcPr>
            <w:tcW w:type="dxa" w:w="1469"/>
            <w:vAlign w:val="top"/>
            <w:tcMar>
              <w:top w:w="60" w:type="dxa"/>
              <w:start w:w="60" w:type="dxa"/>
              <w:bottom w:w="60" w:type="dxa"/>
              <w:end w:w="60" w:type="dxa"/>
            </w:tcMar>
          </w:tcPr>
          <w:p>
            <w:pPr>
              <w:spacing w:after="0" w:before="0" w:line="240" w:lineRule="auto"/>
            </w:pPr>
            <w:r>
              <w:rPr>
                <w:sz w:val="12"/>
              </w:rPr>
              <w:t>Central logging only if sanitized</w:t>
            </w:r>
          </w:p>
        </w:tc>
        <w:tc>
          <w:tcPr>
            <w:tcW w:type="dxa" w:w="1469"/>
            <w:vAlign w:val="top"/>
            <w:tcMar>
              <w:top w:w="60" w:type="dxa"/>
              <w:start w:w="60" w:type="dxa"/>
              <w:bottom w:w="60" w:type="dxa"/>
              <w:end w:w="60" w:type="dxa"/>
            </w:tcMar>
          </w:tcPr>
          <w:p>
            <w:pPr>
              <w:spacing w:after="0" w:before="0" w:line="240" w:lineRule="auto"/>
            </w:pPr>
            <w:r>
              <w:rPr>
                <w:sz w:val="12"/>
              </w:rPr>
              <w:t>Restricted operational log only</w:t>
            </w:r>
          </w:p>
        </w:tc>
        <w:tc>
          <w:tcPr>
            <w:tcW w:type="dxa" w:w="1469"/>
            <w:vAlign w:val="top"/>
            <w:tcMar>
              <w:top w:w="60" w:type="dxa"/>
              <w:start w:w="60" w:type="dxa"/>
              <w:bottom w:w="60" w:type="dxa"/>
              <w:end w:w="60" w:type="dxa"/>
            </w:tcMar>
          </w:tcPr>
          <w:p>
            <w:pPr>
              <w:spacing w:after="0" w:before="0" w:line="240" w:lineRule="auto"/>
            </w:pPr>
            <w:r>
              <w:rPr>
                <w:sz w:val="12"/>
              </w:rPr>
              <w:t>Operations only</w:t>
            </w:r>
          </w:p>
        </w:tc>
        <w:tc>
          <w:tcPr>
            <w:tcW w:type="dxa" w:w="1469"/>
            <w:vAlign w:val="top"/>
            <w:tcMar>
              <w:top w:w="60" w:type="dxa"/>
              <w:start w:w="60" w:type="dxa"/>
              <w:bottom w:w="60" w:type="dxa"/>
              <w:end w:w="60" w:type="dxa"/>
            </w:tcMar>
          </w:tcPr>
          <w:p>
            <w:pPr>
              <w:spacing w:after="0" w:before="0" w:line="240" w:lineRule="auto"/>
            </w:pPr>
            <w:r>
              <w:rPr>
                <w:sz w:val="12"/>
              </w:rPr>
              <w:t>Runtime/logging platform</w:t>
            </w:r>
          </w:p>
        </w:tc>
      </w:tr>
      <w:tr>
        <w:tc>
          <w:tcPr>
            <w:tcW w:type="dxa" w:w="1469"/>
            <w:vAlign w:val="top"/>
            <w:tcMar>
              <w:top w:w="60" w:type="dxa"/>
              <w:start w:w="60" w:type="dxa"/>
              <w:bottom w:w="60" w:type="dxa"/>
              <w:end w:w="60" w:type="dxa"/>
            </w:tcMar>
          </w:tcPr>
          <w:p>
            <w:pPr>
              <w:spacing w:after="0" w:before="0" w:line="240" w:lineRule="auto"/>
            </w:pPr>
            <w:r>
              <w:rPr>
                <w:sz w:val="12"/>
              </w:rPr>
              <w:t>Authentication Token / SAML Assertion</w:t>
            </w:r>
          </w:p>
        </w:tc>
        <w:tc>
          <w:tcPr>
            <w:tcW w:type="dxa" w:w="1469"/>
            <w:vAlign w:val="top"/>
            <w:tcMar>
              <w:top w:w="60" w:type="dxa"/>
              <w:start w:w="60" w:type="dxa"/>
              <w:bottom w:w="60" w:type="dxa"/>
              <w:end w:w="60" w:type="dxa"/>
            </w:tcMar>
          </w:tcPr>
          <w:p>
            <w:pPr>
              <w:spacing w:after="0" w:before="0" w:line="240" w:lineRule="auto"/>
            </w:pPr>
            <w:r>
              <w:rPr>
                <w:sz w:val="12"/>
              </w:rPr>
              <w:t>Secret</w:t>
            </w:r>
          </w:p>
        </w:tc>
        <w:tc>
          <w:tcPr>
            <w:tcW w:type="dxa" w:w="1469"/>
            <w:vAlign w:val="top"/>
            <w:tcMar>
              <w:top w:w="60" w:type="dxa"/>
              <w:start w:w="60" w:type="dxa"/>
              <w:bottom w:w="60" w:type="dxa"/>
              <w:end w:w="60" w:type="dxa"/>
            </w:tcMar>
          </w:tcPr>
          <w:p>
            <w:pPr>
              <w:spacing w:after="0" w:before="0" w:line="240" w:lineRule="auto"/>
            </w:pPr>
            <w:r>
              <w:rPr>
                <w:sz w:val="12"/>
              </w:rPr>
              <w:t>Restricted</w:t>
            </w:r>
          </w:p>
        </w:tc>
        <w:tc>
          <w:tcPr>
            <w:tcW w:type="dxa" w:w="1469"/>
            <w:vAlign w:val="top"/>
            <w:tcMar>
              <w:top w:w="60" w:type="dxa"/>
              <w:start w:w="60" w:type="dxa"/>
              <w:bottom w:w="60" w:type="dxa"/>
              <w:end w:w="60" w:type="dxa"/>
            </w:tcMar>
          </w:tcPr>
          <w:p>
            <w:pPr>
              <w:spacing w:after="0" w:before="0" w:line="240" w:lineRule="auto"/>
            </w:pPr>
            <w:r>
              <w:rPr>
                <w:sz w:val="12"/>
              </w:rPr>
              <w:t>Never persisted in EMH entities</w:t>
            </w:r>
          </w:p>
        </w:tc>
        <w:tc>
          <w:tcPr>
            <w:tcW w:type="dxa" w:w="1469"/>
            <w:vAlign w:val="top"/>
            <w:tcMar>
              <w:top w:w="60" w:type="dxa"/>
              <w:start w:w="60" w:type="dxa"/>
              <w:bottom w:w="60" w:type="dxa"/>
              <w:end w:w="60" w:type="dxa"/>
            </w:tcMar>
          </w:tcPr>
          <w:p>
            <w:pPr>
              <w:spacing w:after="0" w:before="0" w:line="240" w:lineRule="auto"/>
            </w:pPr>
            <w:r>
              <w:rPr>
                <w:sz w:val="12"/>
              </w:rPr>
              <w:t>Never</w:t>
            </w:r>
          </w:p>
        </w:tc>
        <w:tc>
          <w:tcPr>
            <w:tcW w:type="dxa" w:w="1469"/>
            <w:vAlign w:val="top"/>
            <w:tcMar>
              <w:top w:w="60" w:type="dxa"/>
              <w:start w:w="60" w:type="dxa"/>
              <w:bottom w:w="60" w:type="dxa"/>
              <w:end w:w="60" w:type="dxa"/>
            </w:tcMar>
          </w:tcPr>
          <w:p>
            <w:pPr>
              <w:spacing w:after="0" w:before="0" w:line="240" w:lineRule="auto"/>
            </w:pPr>
            <w:r>
              <w:rPr>
                <w:sz w:val="12"/>
              </w:rPr>
              <w:t>Not accessible</w:t>
            </w:r>
          </w:p>
        </w:tc>
        <w:tc>
          <w:tcPr>
            <w:tcW w:type="dxa" w:w="1469"/>
            <w:vAlign w:val="top"/>
            <w:tcMar>
              <w:top w:w="60" w:type="dxa"/>
              <w:start w:w="60" w:type="dxa"/>
              <w:bottom w:w="60" w:type="dxa"/>
              <w:end w:w="60" w:type="dxa"/>
            </w:tcMar>
          </w:tcPr>
          <w:p>
            <w:pPr>
              <w:spacing w:after="0" w:before="0" w:line="240" w:lineRule="auto"/>
            </w:pPr>
            <w:r>
              <w:rPr>
                <w:sz w:val="12"/>
              </w:rPr>
              <w:t>IDAM/runtime</w:t>
            </w:r>
          </w:p>
        </w:tc>
      </w:tr>
      <w:tr>
        <w:tc>
          <w:tcPr>
            <w:tcW w:type="dxa" w:w="1469"/>
            <w:vAlign w:val="top"/>
            <w:tcMar>
              <w:top w:w="60" w:type="dxa"/>
              <w:start w:w="60" w:type="dxa"/>
              <w:bottom w:w="60" w:type="dxa"/>
              <w:end w:w="60" w:type="dxa"/>
            </w:tcMar>
          </w:tcPr>
          <w:p>
            <w:pPr>
              <w:spacing w:after="0" w:before="0" w:line="240" w:lineRule="auto"/>
            </w:pPr>
            <w:r>
              <w:rPr>
                <w:sz w:val="12"/>
              </w:rPr>
              <w:t>API Credential / Certificate Key</w:t>
            </w:r>
          </w:p>
        </w:tc>
        <w:tc>
          <w:tcPr>
            <w:tcW w:type="dxa" w:w="1469"/>
            <w:vAlign w:val="top"/>
            <w:tcMar>
              <w:top w:w="60" w:type="dxa"/>
              <w:start w:w="60" w:type="dxa"/>
              <w:bottom w:w="60" w:type="dxa"/>
              <w:end w:w="60" w:type="dxa"/>
            </w:tcMar>
          </w:tcPr>
          <w:p>
            <w:pPr>
              <w:spacing w:after="0" w:before="0" w:line="240" w:lineRule="auto"/>
            </w:pPr>
            <w:r>
              <w:rPr>
                <w:sz w:val="12"/>
              </w:rPr>
              <w:t>Secret</w:t>
            </w:r>
          </w:p>
        </w:tc>
        <w:tc>
          <w:tcPr>
            <w:tcW w:type="dxa" w:w="1469"/>
            <w:vAlign w:val="top"/>
            <w:tcMar>
              <w:top w:w="60" w:type="dxa"/>
              <w:start w:w="60" w:type="dxa"/>
              <w:bottom w:w="60" w:type="dxa"/>
              <w:end w:w="60" w:type="dxa"/>
            </w:tcMar>
          </w:tcPr>
          <w:p>
            <w:pPr>
              <w:spacing w:after="0" w:before="0" w:line="240" w:lineRule="auto"/>
            </w:pPr>
            <w:r>
              <w:rPr>
                <w:sz w:val="12"/>
              </w:rPr>
              <w:t>Restricted</w:t>
            </w:r>
          </w:p>
        </w:tc>
        <w:tc>
          <w:tcPr>
            <w:tcW w:type="dxa" w:w="1469"/>
            <w:vAlign w:val="top"/>
            <w:tcMar>
              <w:top w:w="60" w:type="dxa"/>
              <w:start w:w="60" w:type="dxa"/>
              <w:bottom w:w="60" w:type="dxa"/>
              <w:end w:w="60" w:type="dxa"/>
            </w:tcMar>
          </w:tcPr>
          <w:p>
            <w:pPr>
              <w:spacing w:after="0" w:before="0" w:line="240" w:lineRule="auto"/>
            </w:pPr>
            <w:r>
              <w:rPr>
                <w:sz w:val="12"/>
              </w:rPr>
              <w:t>Secret manager only</w:t>
            </w:r>
          </w:p>
        </w:tc>
        <w:tc>
          <w:tcPr>
            <w:tcW w:type="dxa" w:w="1469"/>
            <w:vAlign w:val="top"/>
            <w:tcMar>
              <w:top w:w="60" w:type="dxa"/>
              <w:start w:w="60" w:type="dxa"/>
              <w:bottom w:w="60" w:type="dxa"/>
              <w:end w:w="60" w:type="dxa"/>
            </w:tcMar>
          </w:tcPr>
          <w:p>
            <w:pPr>
              <w:spacing w:after="0" w:before="0" w:line="240" w:lineRule="auto"/>
            </w:pPr>
            <w:r>
              <w:rPr>
                <w:sz w:val="12"/>
              </w:rPr>
              <w:t>Never</w:t>
            </w:r>
          </w:p>
        </w:tc>
        <w:tc>
          <w:tcPr>
            <w:tcW w:type="dxa" w:w="1469"/>
            <w:vAlign w:val="top"/>
            <w:tcMar>
              <w:top w:w="60" w:type="dxa"/>
              <w:start w:w="60" w:type="dxa"/>
              <w:bottom w:w="60" w:type="dxa"/>
              <w:end w:w="60" w:type="dxa"/>
            </w:tcMar>
          </w:tcPr>
          <w:p>
            <w:pPr>
              <w:spacing w:after="0" w:before="0" w:line="240" w:lineRule="auto"/>
            </w:pPr>
            <w:r>
              <w:rPr>
                <w:sz w:val="12"/>
              </w:rPr>
              <w:t>Not accessible</w:t>
            </w:r>
          </w:p>
        </w:tc>
        <w:tc>
          <w:tcPr>
            <w:tcW w:type="dxa" w:w="1469"/>
            <w:vAlign w:val="top"/>
            <w:tcMar>
              <w:top w:w="60" w:type="dxa"/>
              <w:start w:w="60" w:type="dxa"/>
              <w:bottom w:w="60" w:type="dxa"/>
              <w:end w:w="60" w:type="dxa"/>
            </w:tcMar>
          </w:tcPr>
          <w:p>
            <w:pPr>
              <w:spacing w:after="0" w:before="0" w:line="240" w:lineRule="auto"/>
            </w:pPr>
            <w:r>
              <w:rPr>
                <w:sz w:val="12"/>
              </w:rPr>
              <w:t>Enterprise Secret Manager</w:t>
            </w:r>
          </w:p>
        </w:tc>
      </w:tr>
    </w:tbl>
    <w:p>
      <w:pPr>
        <w:pStyle w:val="Heading1"/>
        <w:spacing w:after="80" w:before="0"/>
      </w:pPr>
      <w:r>
        <w:t>3. Application Architecture</w:t>
      </w:r>
    </w:p>
    <w:p>
      <w:pPr>
        <w:spacing w:after="80" w:before="0"/>
      </w:pPr>
      <w:r>
        <w:t>The Application Architecture defines the Mendix application structure, module responsibilities, interface design, environment model and application server considerations. EMH is implemented as a modular Mendix monolith. The application uses capability-aligned modules, native Mendix security and controlled REST integrations. The architecture avoids unnecessary distributed services, duplicate authorization databases, direct source-database access and application-managed secret storage.</w:t>
      </w:r>
    </w:p>
    <w:p>
      <w:pPr>
        <w:pStyle w:val="Heading2"/>
        <w:spacing w:after="80" w:before="0"/>
      </w:pPr>
      <w:r>
        <w:t>3.1 Application Interface View</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blHeader w:val="true"/>
        </w:trPr>
        <w:tc>
          <w:tcPr>
            <w:tcW w:type="dxa" w:w="1714"/>
            <w:vAlign w:val="top"/>
            <w:tcMar>
              <w:top w:w="60" w:type="dxa"/>
              <w:start w:w="60" w:type="dxa"/>
              <w:bottom w:w="60" w:type="dxa"/>
              <w:end w:w="60" w:type="dxa"/>
            </w:tcMar>
          </w:tcPr>
          <w:p>
            <w:pPr>
              <w:spacing w:after="0" w:before="0" w:line="240" w:lineRule="auto"/>
            </w:pPr>
            <w:r>
              <w:rPr>
                <w:b/>
                <w:sz w:val="12"/>
              </w:rPr>
              <w:t>Interface Direction</w:t>
            </w:r>
          </w:p>
        </w:tc>
        <w:tc>
          <w:tcPr>
            <w:tcW w:type="dxa" w:w="1714"/>
            <w:vAlign w:val="top"/>
            <w:tcMar>
              <w:top w:w="60" w:type="dxa"/>
              <w:start w:w="60" w:type="dxa"/>
              <w:bottom w:w="60" w:type="dxa"/>
              <w:end w:w="60" w:type="dxa"/>
            </w:tcMar>
          </w:tcPr>
          <w:p>
            <w:pPr>
              <w:spacing w:after="0" w:before="0" w:line="240" w:lineRule="auto"/>
            </w:pPr>
            <w:r>
              <w:rPr>
                <w:b/>
                <w:sz w:val="12"/>
              </w:rPr>
              <w:t>Consumer</w:t>
            </w:r>
          </w:p>
        </w:tc>
        <w:tc>
          <w:tcPr>
            <w:tcW w:type="dxa" w:w="1714"/>
            <w:vAlign w:val="top"/>
            <w:tcMar>
              <w:top w:w="60" w:type="dxa"/>
              <w:start w:w="60" w:type="dxa"/>
              <w:bottom w:w="60" w:type="dxa"/>
              <w:end w:w="60" w:type="dxa"/>
            </w:tcMar>
          </w:tcPr>
          <w:p>
            <w:pPr>
              <w:spacing w:after="0" w:before="0" w:line="240" w:lineRule="auto"/>
            </w:pPr>
            <w:r>
              <w:rPr>
                <w:b/>
                <w:sz w:val="12"/>
              </w:rPr>
              <w:t>Provider</w:t>
            </w:r>
          </w:p>
        </w:tc>
        <w:tc>
          <w:tcPr>
            <w:tcW w:type="dxa" w:w="1714"/>
            <w:vAlign w:val="top"/>
            <w:tcMar>
              <w:top w:w="60" w:type="dxa"/>
              <w:start w:w="60" w:type="dxa"/>
              <w:bottom w:w="60" w:type="dxa"/>
              <w:end w:w="60" w:type="dxa"/>
            </w:tcMar>
          </w:tcPr>
          <w:p>
            <w:pPr>
              <w:spacing w:after="0" w:before="0" w:line="240" w:lineRule="auto"/>
            </w:pPr>
            <w:r>
              <w:rPr>
                <w:b/>
                <w:sz w:val="12"/>
              </w:rPr>
              <w:t>Business Purpose</w:t>
            </w:r>
          </w:p>
        </w:tc>
        <w:tc>
          <w:tcPr>
            <w:tcW w:type="dxa" w:w="1714"/>
            <w:vAlign w:val="top"/>
            <w:tcMar>
              <w:top w:w="60" w:type="dxa"/>
              <w:start w:w="60" w:type="dxa"/>
              <w:bottom w:w="60" w:type="dxa"/>
              <w:end w:w="60" w:type="dxa"/>
            </w:tcMar>
          </w:tcPr>
          <w:p>
            <w:pPr>
              <w:spacing w:after="0" w:before="0" w:line="240" w:lineRule="auto"/>
            </w:pPr>
            <w:r>
              <w:rPr>
                <w:b/>
                <w:sz w:val="12"/>
              </w:rPr>
              <w:t>Protocol / Pattern</w:t>
            </w:r>
          </w:p>
        </w:tc>
        <w:tc>
          <w:tcPr>
            <w:tcW w:type="dxa" w:w="1714"/>
            <w:vAlign w:val="top"/>
            <w:tcMar>
              <w:top w:w="60" w:type="dxa"/>
              <w:start w:w="60" w:type="dxa"/>
              <w:bottom w:w="60" w:type="dxa"/>
              <w:end w:w="60" w:type="dxa"/>
            </w:tcMar>
          </w:tcPr>
          <w:p>
            <w:pPr>
              <w:spacing w:after="0" w:before="0" w:line="240" w:lineRule="auto"/>
            </w:pPr>
            <w:r>
              <w:rPr>
                <w:b/>
                <w:sz w:val="12"/>
              </w:rPr>
              <w:t>Data Persistence</w:t>
            </w:r>
          </w:p>
        </w:tc>
      </w:tr>
      <w:tr>
        <w:tc>
          <w:tcPr>
            <w:tcW w:type="dxa" w:w="1714"/>
            <w:vAlign w:val="top"/>
            <w:tcMar>
              <w:top w:w="60" w:type="dxa"/>
              <w:start w:w="60" w:type="dxa"/>
              <w:bottom w:w="60" w:type="dxa"/>
              <w:end w:w="60" w:type="dxa"/>
            </w:tcMar>
          </w:tcPr>
          <w:p>
            <w:pPr>
              <w:spacing w:after="0" w:before="0" w:line="240" w:lineRule="auto"/>
            </w:pPr>
            <w:r>
              <w:rPr>
                <w:sz w:val="12"/>
              </w:rPr>
              <w:t>Inbound</w:t>
            </w:r>
          </w:p>
        </w:tc>
        <w:tc>
          <w:tcPr>
            <w:tcW w:type="dxa" w:w="1714"/>
            <w:vAlign w:val="top"/>
            <w:tcMar>
              <w:top w:w="60" w:type="dxa"/>
              <w:start w:w="60" w:type="dxa"/>
              <w:bottom w:w="60" w:type="dxa"/>
              <w:end w:w="60" w:type="dxa"/>
            </w:tcMar>
          </w:tcPr>
          <w:p>
            <w:pPr>
              <w:spacing w:after="0" w:before="0" w:line="240" w:lineRule="auto"/>
            </w:pPr>
            <w:r>
              <w:rPr>
                <w:sz w:val="12"/>
              </w:rPr>
              <w:t>Managed Browser / Support User</w:t>
            </w:r>
          </w:p>
        </w:tc>
        <w:tc>
          <w:tcPr>
            <w:tcW w:type="dxa" w:w="1714"/>
            <w:vAlign w:val="top"/>
            <w:tcMar>
              <w:top w:w="60" w:type="dxa"/>
              <w:start w:w="60" w:type="dxa"/>
              <w:bottom w:w="60" w:type="dxa"/>
              <w:end w:w="60" w:type="dxa"/>
            </w:tcMar>
          </w:tcPr>
          <w:p>
            <w:pPr>
              <w:spacing w:after="0" w:before="0" w:line="240" w:lineRule="auto"/>
            </w:pPr>
            <w:r>
              <w:rPr>
                <w:sz w:val="12"/>
              </w:rPr>
              <w:t>EMH Mendix Application</w:t>
            </w:r>
          </w:p>
        </w:tc>
        <w:tc>
          <w:tcPr>
            <w:tcW w:type="dxa" w:w="1714"/>
            <w:vAlign w:val="top"/>
            <w:tcMar>
              <w:top w:w="60" w:type="dxa"/>
              <w:start w:w="60" w:type="dxa"/>
              <w:bottom w:w="60" w:type="dxa"/>
              <w:end w:w="60" w:type="dxa"/>
            </w:tcMar>
          </w:tcPr>
          <w:p>
            <w:pPr>
              <w:spacing w:after="0" w:before="0" w:line="240" w:lineRule="auto"/>
            </w:pPr>
            <w:r>
              <w:rPr>
                <w:sz w:val="12"/>
              </w:rPr>
              <w:t>Access responsive support investigation workspace.</w:t>
            </w:r>
          </w:p>
        </w:tc>
        <w:tc>
          <w:tcPr>
            <w:tcW w:type="dxa" w:w="1714"/>
            <w:vAlign w:val="top"/>
            <w:tcMar>
              <w:top w:w="60" w:type="dxa"/>
              <w:start w:w="60" w:type="dxa"/>
              <w:bottom w:w="60" w:type="dxa"/>
              <w:end w:w="60" w:type="dxa"/>
            </w:tcMar>
          </w:tcPr>
          <w:p>
            <w:pPr>
              <w:spacing w:after="0" w:before="0" w:line="240" w:lineRule="auto"/>
            </w:pPr>
            <w:r>
              <w:rPr>
                <w:sz w:val="12"/>
              </w:rPr>
              <w:t>HTTPS through enterprise ingress/WAF.</w:t>
            </w:r>
          </w:p>
        </w:tc>
        <w:tc>
          <w:tcPr>
            <w:tcW w:type="dxa" w:w="1714"/>
            <w:vAlign w:val="top"/>
            <w:tcMar>
              <w:top w:w="60" w:type="dxa"/>
              <w:start w:w="60" w:type="dxa"/>
              <w:bottom w:w="60" w:type="dxa"/>
              <w:end w:w="60" w:type="dxa"/>
            </w:tcMar>
          </w:tcPr>
          <w:p>
            <w:pPr>
              <w:spacing w:after="0" w:before="0" w:line="240" w:lineRule="auto"/>
            </w:pPr>
            <w:r>
              <w:rPr>
                <w:sz w:val="12"/>
              </w:rPr>
              <w:t>User-entered criteria remain transient.</w:t>
            </w:r>
          </w:p>
        </w:tc>
      </w:tr>
      <w:tr>
        <w:tc>
          <w:tcPr>
            <w:tcW w:type="dxa" w:w="1714"/>
            <w:vAlign w:val="top"/>
            <w:tcMar>
              <w:top w:w="60" w:type="dxa"/>
              <w:start w:w="60" w:type="dxa"/>
              <w:bottom w:w="60" w:type="dxa"/>
              <w:end w:w="60" w:type="dxa"/>
            </w:tcMar>
          </w:tcPr>
          <w:p>
            <w:pPr>
              <w:spacing w:after="0" w:before="0" w:line="240" w:lineRule="auto"/>
            </w:pPr>
            <w:r>
              <w:rPr>
                <w:sz w:val="12"/>
              </w:rPr>
              <w:t>Inbound</w:t>
            </w:r>
          </w:p>
        </w:tc>
        <w:tc>
          <w:tcPr>
            <w:tcW w:type="dxa" w:w="1714"/>
            <w:vAlign w:val="top"/>
            <w:tcMar>
              <w:top w:w="60" w:type="dxa"/>
              <w:start w:w="60" w:type="dxa"/>
              <w:bottom w:w="60" w:type="dxa"/>
              <w:end w:w="60" w:type="dxa"/>
            </w:tcMar>
          </w:tcPr>
          <w:p>
            <w:pPr>
              <w:spacing w:after="0" w:before="0" w:line="240" w:lineRule="auto"/>
            </w:pPr>
            <w:r>
              <w:rPr>
                <w:sz w:val="12"/>
              </w:rPr>
              <w:t>IDAM</w:t>
            </w:r>
          </w:p>
        </w:tc>
        <w:tc>
          <w:tcPr>
            <w:tcW w:type="dxa" w:w="1714"/>
            <w:vAlign w:val="top"/>
            <w:tcMar>
              <w:top w:w="60" w:type="dxa"/>
              <w:start w:w="60" w:type="dxa"/>
              <w:bottom w:w="60" w:type="dxa"/>
              <w:end w:w="60" w:type="dxa"/>
            </w:tcMar>
          </w:tcPr>
          <w:p>
            <w:pPr>
              <w:spacing w:after="0" w:before="0" w:line="240" w:lineRule="auto"/>
            </w:pPr>
            <w:r>
              <w:rPr>
                <w:sz w:val="12"/>
              </w:rPr>
              <w:t>Mendix SSO endpoint / supported SSO module</w:t>
            </w:r>
          </w:p>
        </w:tc>
        <w:tc>
          <w:tcPr>
            <w:tcW w:type="dxa" w:w="1714"/>
            <w:vAlign w:val="top"/>
            <w:tcMar>
              <w:top w:w="60" w:type="dxa"/>
              <w:start w:w="60" w:type="dxa"/>
              <w:bottom w:w="60" w:type="dxa"/>
              <w:end w:w="60" w:type="dxa"/>
            </w:tcMar>
          </w:tcPr>
          <w:p>
            <w:pPr>
              <w:spacing w:after="0" w:before="0" w:line="240" w:lineRule="auto"/>
            </w:pPr>
            <w:r>
              <w:rPr>
                <w:sz w:val="12"/>
              </w:rPr>
              <w:t>Establish authenticated user session.</w:t>
            </w:r>
          </w:p>
        </w:tc>
        <w:tc>
          <w:tcPr>
            <w:tcW w:type="dxa" w:w="1714"/>
            <w:vAlign w:val="top"/>
            <w:tcMar>
              <w:top w:w="60" w:type="dxa"/>
              <w:start w:w="60" w:type="dxa"/>
              <w:bottom w:w="60" w:type="dxa"/>
              <w:end w:w="60" w:type="dxa"/>
            </w:tcMar>
          </w:tcPr>
          <w:p>
            <w:pPr>
              <w:spacing w:after="0" w:before="0" w:line="240" w:lineRule="auto"/>
            </w:pPr>
            <w:r>
              <w:rPr>
                <w:sz w:val="12"/>
              </w:rPr>
              <w:t>SAML 2.0 target baseline; final protocol TBC.</w:t>
            </w:r>
          </w:p>
        </w:tc>
        <w:tc>
          <w:tcPr>
            <w:tcW w:type="dxa" w:w="1714"/>
            <w:vAlign w:val="top"/>
            <w:tcMar>
              <w:top w:w="60" w:type="dxa"/>
              <w:start w:w="60" w:type="dxa"/>
              <w:bottom w:w="60" w:type="dxa"/>
              <w:end w:w="60" w:type="dxa"/>
            </w:tcMar>
          </w:tcPr>
          <w:p>
            <w:pPr>
              <w:spacing w:after="0" w:before="0" w:line="240" w:lineRule="auto"/>
            </w:pPr>
            <w:r>
              <w:rPr>
                <w:sz w:val="12"/>
              </w:rPr>
              <w:t>No password, token or assertion persistence in EMH business entities.</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IDAM User APIs</w:t>
            </w:r>
          </w:p>
        </w:tc>
        <w:tc>
          <w:tcPr>
            <w:tcW w:type="dxa" w:w="1714"/>
            <w:vAlign w:val="top"/>
            <w:tcMar>
              <w:top w:w="60" w:type="dxa"/>
              <w:start w:w="60" w:type="dxa"/>
              <w:bottom w:w="60" w:type="dxa"/>
              <w:end w:w="60" w:type="dxa"/>
            </w:tcMar>
          </w:tcPr>
          <w:p>
            <w:pPr>
              <w:spacing w:after="0" w:before="0" w:line="240" w:lineRule="auto"/>
            </w:pPr>
            <w:r>
              <w:rPr>
                <w:sz w:val="12"/>
              </w:rPr>
              <w:t>Search user profile, account status and source role information for investigation.</w:t>
            </w:r>
          </w:p>
        </w:tc>
        <w:tc>
          <w:tcPr>
            <w:tcW w:type="dxa" w:w="1714"/>
            <w:vAlign w:val="top"/>
            <w:tcMar>
              <w:top w:w="60" w:type="dxa"/>
              <w:start w:w="60" w:type="dxa"/>
              <w:bottom w:w="60" w:type="dxa"/>
              <w:end w:w="60" w:type="dxa"/>
            </w:tcMar>
          </w:tcPr>
          <w:p>
            <w:pPr>
              <w:spacing w:after="0" w:before="0" w:line="240" w:lineRule="auto"/>
            </w:pPr>
            <w:r>
              <w:rPr>
                <w:sz w:val="12"/>
              </w:rPr>
              <w:t>REST/JSON over TLS.</w:t>
            </w:r>
          </w:p>
        </w:tc>
        <w:tc>
          <w:tcPr>
            <w:tcW w:type="dxa" w:w="1714"/>
            <w:vAlign w:val="top"/>
            <w:tcMar>
              <w:top w:w="60" w:type="dxa"/>
              <w:start w:w="60" w:type="dxa"/>
              <w:bottom w:w="60" w:type="dxa"/>
              <w:end w:w="60" w:type="dxa"/>
            </w:tcMar>
          </w:tcPr>
          <w:p>
            <w:pPr>
              <w:spacing w:after="0" w:before="0" w:line="240" w:lineRule="auto"/>
            </w:pPr>
            <w:r>
              <w:rPr>
                <w:sz w:val="12"/>
              </w:rPr>
              <w:t>Response mapped to NPEs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UAE PASS / approved identity route</w:t>
            </w:r>
          </w:p>
        </w:tc>
        <w:tc>
          <w:tcPr>
            <w:tcW w:type="dxa" w:w="1714"/>
            <w:vAlign w:val="top"/>
            <w:tcMar>
              <w:top w:w="60" w:type="dxa"/>
              <w:start w:w="60" w:type="dxa"/>
              <w:bottom w:w="60" w:type="dxa"/>
              <w:end w:w="60" w:type="dxa"/>
            </w:tcMar>
          </w:tcPr>
          <w:p>
            <w:pPr>
              <w:spacing w:after="0" w:before="0" w:line="240" w:lineRule="auto"/>
            </w:pPr>
            <w:r>
              <w:rPr>
                <w:sz w:val="12"/>
              </w:rPr>
              <w:t>Retrieve identity linkage and verification status.</w:t>
            </w:r>
          </w:p>
        </w:tc>
        <w:tc>
          <w:tcPr>
            <w:tcW w:type="dxa" w:w="1714"/>
            <w:vAlign w:val="top"/>
            <w:tcMar>
              <w:top w:w="60" w:type="dxa"/>
              <w:start w:w="60" w:type="dxa"/>
              <w:bottom w:w="60" w:type="dxa"/>
              <w:end w:w="60" w:type="dxa"/>
            </w:tcMar>
          </w:tcPr>
          <w:p>
            <w:pPr>
              <w:spacing w:after="0" w:before="0" w:line="240" w:lineRule="auto"/>
            </w:pPr>
            <w:r>
              <w:rPr>
                <w:sz w:val="12"/>
              </w:rPr>
              <w:t>REST/JSON over TLS; routing TBC.</w:t>
            </w:r>
          </w:p>
        </w:tc>
        <w:tc>
          <w:tcPr>
            <w:tcW w:type="dxa" w:w="1714"/>
            <w:vAlign w:val="top"/>
            <w:tcMar>
              <w:top w:w="60" w:type="dxa"/>
              <w:start w:w="60" w:type="dxa"/>
              <w:bottom w:w="60" w:type="dxa"/>
              <w:end w:w="60" w:type="dxa"/>
            </w:tcMar>
          </w:tcPr>
          <w:p>
            <w:pPr>
              <w:spacing w:after="0" w:before="0" w:line="240" w:lineRule="auto"/>
            </w:pPr>
            <w:r>
              <w:rPr>
                <w:sz w:val="12"/>
              </w:rPr>
              <w:t>Response mapped to NPEs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Clinical Attachment</w:t>
            </w:r>
          </w:p>
        </w:tc>
        <w:tc>
          <w:tcPr>
            <w:tcW w:type="dxa" w:w="1714"/>
            <w:vAlign w:val="top"/>
            <w:tcMar>
              <w:top w:w="60" w:type="dxa"/>
              <w:start w:w="60" w:type="dxa"/>
              <w:bottom w:w="60" w:type="dxa"/>
              <w:end w:w="60" w:type="dxa"/>
            </w:tcMar>
          </w:tcPr>
          <w:p>
            <w:pPr>
              <w:spacing w:after="0" w:before="0" w:line="240" w:lineRule="auto"/>
            </w:pPr>
            <w:r>
              <w:rPr>
                <w:sz w:val="12"/>
              </w:rPr>
              <w:t>Retrieve application, details, payment status, ICP context, references and responsibility where available.</w:t>
            </w:r>
          </w:p>
        </w:tc>
        <w:tc>
          <w:tcPr>
            <w:tcW w:type="dxa" w:w="1714"/>
            <w:vAlign w:val="top"/>
            <w:tcMar>
              <w:top w:w="60" w:type="dxa"/>
              <w:start w:w="60" w:type="dxa"/>
              <w:bottom w:w="60" w:type="dxa"/>
              <w:end w:w="60" w:type="dxa"/>
            </w:tcMar>
          </w:tcPr>
          <w:p>
            <w:pPr>
              <w:spacing w:after="0" w:before="0" w:line="240" w:lineRule="auto"/>
            </w:pPr>
            <w:r>
              <w:rPr>
                <w:sz w:val="12"/>
              </w:rPr>
              <w:t>REST/JSON over TLS.</w:t>
            </w:r>
          </w:p>
        </w:tc>
        <w:tc>
          <w:tcPr>
            <w:tcW w:type="dxa" w:w="1714"/>
            <w:vAlign w:val="top"/>
            <w:tcMar>
              <w:top w:w="60" w:type="dxa"/>
              <w:start w:w="60" w:type="dxa"/>
              <w:bottom w:w="60" w:type="dxa"/>
              <w:end w:w="60" w:type="dxa"/>
            </w:tcMar>
          </w:tcPr>
          <w:p>
            <w:pPr>
              <w:spacing w:after="0" w:before="0" w:line="240" w:lineRule="auto"/>
            </w:pPr>
            <w:r>
              <w:rPr>
                <w:sz w:val="12"/>
              </w:rPr>
              <w:t>Response mapped to NPEs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Premarital</w:t>
            </w:r>
          </w:p>
        </w:tc>
        <w:tc>
          <w:tcPr>
            <w:tcW w:type="dxa" w:w="1714"/>
            <w:vAlign w:val="top"/>
            <w:tcMar>
              <w:top w:w="60" w:type="dxa"/>
              <w:start w:w="60" w:type="dxa"/>
              <w:bottom w:w="60" w:type="dxa"/>
              <w:end w:w="60" w:type="dxa"/>
            </w:tcMar>
          </w:tcPr>
          <w:p>
            <w:pPr>
              <w:spacing w:after="0" w:before="0" w:line="240" w:lineRule="auto"/>
            </w:pPr>
            <w:r>
              <w:rPr>
                <w:sz w:val="12"/>
              </w:rPr>
              <w:t>Retrieve Premarital application and payment status.</w:t>
            </w:r>
          </w:p>
        </w:tc>
        <w:tc>
          <w:tcPr>
            <w:tcW w:type="dxa" w:w="1714"/>
            <w:vAlign w:val="top"/>
            <w:tcMar>
              <w:top w:w="60" w:type="dxa"/>
              <w:start w:w="60" w:type="dxa"/>
              <w:bottom w:w="60" w:type="dxa"/>
              <w:end w:w="60" w:type="dxa"/>
            </w:tcMar>
          </w:tcPr>
          <w:p>
            <w:pPr>
              <w:spacing w:after="0" w:before="0" w:line="240" w:lineRule="auto"/>
            </w:pPr>
            <w:r>
              <w:rPr>
                <w:sz w:val="12"/>
              </w:rPr>
              <w:t>REST/JSON over TLS; contract TBC.</w:t>
            </w:r>
          </w:p>
        </w:tc>
        <w:tc>
          <w:tcPr>
            <w:tcW w:type="dxa" w:w="1714"/>
            <w:vAlign w:val="top"/>
            <w:tcMar>
              <w:top w:w="60" w:type="dxa"/>
              <w:start w:w="60" w:type="dxa"/>
              <w:bottom w:w="60" w:type="dxa"/>
              <w:end w:w="60" w:type="dxa"/>
            </w:tcMar>
          </w:tcPr>
          <w:p>
            <w:pPr>
              <w:spacing w:after="0" w:before="0" w:line="240" w:lineRule="auto"/>
            </w:pPr>
            <w:r>
              <w:rPr>
                <w:sz w:val="12"/>
              </w:rPr>
              <w:t>Response mapped to NPEs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Patient Services</w:t>
            </w:r>
          </w:p>
        </w:tc>
        <w:tc>
          <w:tcPr>
            <w:tcW w:type="dxa" w:w="1714"/>
            <w:vAlign w:val="top"/>
            <w:tcMar>
              <w:top w:w="60" w:type="dxa"/>
              <w:start w:w="60" w:type="dxa"/>
              <w:bottom w:w="60" w:type="dxa"/>
              <w:end w:w="60" w:type="dxa"/>
            </w:tcMar>
          </w:tcPr>
          <w:p>
            <w:pPr>
              <w:spacing w:after="0" w:before="0" w:line="240" w:lineRule="auto"/>
            </w:pPr>
            <w:r>
              <w:rPr>
                <w:sz w:val="12"/>
              </w:rPr>
              <w:t>Retrieve Health Card, Sick Leave and Medical Report request information.</w:t>
            </w:r>
          </w:p>
        </w:tc>
        <w:tc>
          <w:tcPr>
            <w:tcW w:type="dxa" w:w="1714"/>
            <w:vAlign w:val="top"/>
            <w:tcMar>
              <w:top w:w="60" w:type="dxa"/>
              <w:start w:w="60" w:type="dxa"/>
              <w:bottom w:w="60" w:type="dxa"/>
              <w:end w:w="60" w:type="dxa"/>
            </w:tcMar>
          </w:tcPr>
          <w:p>
            <w:pPr>
              <w:spacing w:after="0" w:before="0" w:line="240" w:lineRule="auto"/>
            </w:pPr>
            <w:r>
              <w:rPr>
                <w:sz w:val="12"/>
              </w:rPr>
              <w:t>REST/JSON over TLS.</w:t>
            </w:r>
          </w:p>
        </w:tc>
        <w:tc>
          <w:tcPr>
            <w:tcW w:type="dxa" w:w="1714"/>
            <w:vAlign w:val="top"/>
            <w:tcMar>
              <w:top w:w="60" w:type="dxa"/>
              <w:start w:w="60" w:type="dxa"/>
              <w:bottom w:w="60" w:type="dxa"/>
              <w:end w:w="60" w:type="dxa"/>
            </w:tcMar>
          </w:tcPr>
          <w:p>
            <w:pPr>
              <w:spacing w:after="0" w:before="0" w:line="240" w:lineRule="auto"/>
            </w:pPr>
            <w:r>
              <w:rPr>
                <w:sz w:val="12"/>
              </w:rPr>
              <w:t>Response mapped to NPEs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EMH</w:t>
            </w:r>
          </w:p>
        </w:tc>
        <w:tc>
          <w:tcPr>
            <w:tcW w:type="dxa" w:w="1714"/>
            <w:vAlign w:val="top"/>
            <w:tcMar>
              <w:top w:w="60" w:type="dxa"/>
              <w:start w:w="60" w:type="dxa"/>
              <w:bottom w:w="60" w:type="dxa"/>
              <w:end w:w="60" w:type="dxa"/>
            </w:tcMar>
          </w:tcPr>
          <w:p>
            <w:pPr>
              <w:spacing w:after="0" w:before="0" w:line="240" w:lineRule="auto"/>
            </w:pPr>
            <w:r>
              <w:rPr>
                <w:sz w:val="12"/>
              </w:rPr>
              <w:t>Enterprise Audit Repository</w:t>
            </w:r>
          </w:p>
        </w:tc>
        <w:tc>
          <w:tcPr>
            <w:tcW w:type="dxa" w:w="1714"/>
            <w:vAlign w:val="top"/>
            <w:tcMar>
              <w:top w:w="60" w:type="dxa"/>
              <w:start w:w="60" w:type="dxa"/>
              <w:bottom w:w="60" w:type="dxa"/>
              <w:end w:w="60" w:type="dxa"/>
            </w:tcMar>
          </w:tcPr>
          <w:p>
            <w:pPr>
              <w:spacing w:after="0" w:before="0" w:line="240" w:lineRule="auto"/>
            </w:pPr>
            <w:r>
              <w:rPr>
                <w:sz w:val="12"/>
              </w:rPr>
              <w:t>Submit privacy-safe audit events for support, administration and security-relevant actions.</w:t>
            </w:r>
          </w:p>
        </w:tc>
        <w:tc>
          <w:tcPr>
            <w:tcW w:type="dxa" w:w="1714"/>
            <w:vAlign w:val="top"/>
            <w:tcMar>
              <w:top w:w="60" w:type="dxa"/>
              <w:start w:w="60" w:type="dxa"/>
              <w:bottom w:w="60" w:type="dxa"/>
              <w:end w:w="60" w:type="dxa"/>
            </w:tcMar>
          </w:tcPr>
          <w:p>
            <w:pPr>
              <w:spacing w:after="0" w:before="0" w:line="240" w:lineRule="auto"/>
            </w:pPr>
            <w:r>
              <w:rPr>
                <w:sz w:val="12"/>
              </w:rPr>
              <w:t>REST/JSON over TLS using approved service identity; queued through AuditOutbox.</w:t>
            </w:r>
          </w:p>
        </w:tc>
        <w:tc>
          <w:tcPr>
            <w:tcW w:type="dxa" w:w="1714"/>
            <w:vAlign w:val="top"/>
            <w:tcMar>
              <w:top w:w="60" w:type="dxa"/>
              <w:start w:w="60" w:type="dxa"/>
              <w:bottom w:w="60" w:type="dxa"/>
              <w:end w:w="60" w:type="dxa"/>
            </w:tcMar>
          </w:tcPr>
          <w:p>
            <w:pPr>
              <w:spacing w:after="0" w:before="0" w:line="240" w:lineRule="auto"/>
            </w:pPr>
            <w:r>
              <w:rPr>
                <w:sz w:val="12"/>
              </w:rPr>
              <w:t>Authoritative record retained externally.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Mendix Runtime</w:t>
            </w:r>
          </w:p>
        </w:tc>
        <w:tc>
          <w:tcPr>
            <w:tcW w:type="dxa" w:w="1714"/>
            <w:vAlign w:val="top"/>
            <w:tcMar>
              <w:top w:w="60" w:type="dxa"/>
              <w:start w:w="60" w:type="dxa"/>
              <w:bottom w:w="60" w:type="dxa"/>
              <w:end w:w="60" w:type="dxa"/>
            </w:tcMar>
          </w:tcPr>
          <w:p>
            <w:pPr>
              <w:spacing w:after="0" w:before="0" w:line="240" w:lineRule="auto"/>
            </w:pPr>
            <w:r>
              <w:rPr>
                <w:sz w:val="12"/>
              </w:rPr>
              <w:t>AppDynamics</w:t>
            </w:r>
          </w:p>
        </w:tc>
        <w:tc>
          <w:tcPr>
            <w:tcW w:type="dxa" w:w="1714"/>
            <w:vAlign w:val="top"/>
            <w:tcMar>
              <w:top w:w="60" w:type="dxa"/>
              <w:start w:w="60" w:type="dxa"/>
              <w:bottom w:w="60" w:type="dxa"/>
              <w:end w:w="60" w:type="dxa"/>
            </w:tcMar>
          </w:tcPr>
          <w:p>
            <w:pPr>
              <w:spacing w:after="0" w:before="0" w:line="240" w:lineRule="auto"/>
            </w:pPr>
            <w:r>
              <w:rPr>
                <w:sz w:val="12"/>
              </w:rPr>
              <w:t>Runtime monitoring, performance and dependency telemetry.</w:t>
            </w:r>
          </w:p>
        </w:tc>
        <w:tc>
          <w:tcPr>
            <w:tcW w:type="dxa" w:w="1714"/>
            <w:vAlign w:val="top"/>
            <w:tcMar>
              <w:top w:w="60" w:type="dxa"/>
              <w:start w:w="60" w:type="dxa"/>
              <w:bottom w:w="60" w:type="dxa"/>
              <w:end w:w="60" w:type="dxa"/>
            </w:tcMar>
          </w:tcPr>
          <w:p>
            <w:pPr>
              <w:spacing w:after="0" w:before="0" w:line="240" w:lineRule="auto"/>
            </w:pPr>
            <w:r>
              <w:rPr>
                <w:sz w:val="12"/>
              </w:rPr>
              <w:t>Approved APM agent/protocol.</w:t>
            </w:r>
          </w:p>
        </w:tc>
        <w:tc>
          <w:tcPr>
            <w:tcW w:type="dxa" w:w="1714"/>
            <w:vAlign w:val="top"/>
            <w:tcMar>
              <w:top w:w="60" w:type="dxa"/>
              <w:start w:w="60" w:type="dxa"/>
              <w:bottom w:w="60" w:type="dxa"/>
              <w:end w:w="60" w:type="dxa"/>
            </w:tcMar>
          </w:tcPr>
          <w:p>
            <w:pPr>
              <w:spacing w:after="0" w:before="0" w:line="240" w:lineRule="auto"/>
            </w:pPr>
            <w:r>
              <w:rPr>
                <w:sz w:val="12"/>
              </w:rPr>
              <w:t>No business payload.</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Mendix Runtime / Logging Pipeline</w:t>
            </w:r>
          </w:p>
        </w:tc>
        <w:tc>
          <w:tcPr>
            <w:tcW w:type="dxa" w:w="1714"/>
            <w:vAlign w:val="top"/>
            <w:tcMar>
              <w:top w:w="60" w:type="dxa"/>
              <w:start w:w="60" w:type="dxa"/>
              <w:bottom w:w="60" w:type="dxa"/>
              <w:end w:w="60" w:type="dxa"/>
            </w:tcMar>
          </w:tcPr>
          <w:p>
            <w:pPr>
              <w:spacing w:after="0" w:before="0" w:line="240" w:lineRule="auto"/>
            </w:pPr>
            <w:r>
              <w:rPr>
                <w:sz w:val="12"/>
              </w:rPr>
              <w:t>Elasticsearch / Centralized Logging</w:t>
            </w:r>
          </w:p>
        </w:tc>
        <w:tc>
          <w:tcPr>
            <w:tcW w:type="dxa" w:w="1714"/>
            <w:vAlign w:val="top"/>
            <w:tcMar>
              <w:top w:w="60" w:type="dxa"/>
              <w:start w:w="60" w:type="dxa"/>
              <w:bottom w:w="60" w:type="dxa"/>
              <w:end w:w="60" w:type="dxa"/>
            </w:tcMar>
          </w:tcPr>
          <w:p>
            <w:pPr>
              <w:spacing w:after="0" w:before="0" w:line="240" w:lineRule="auto"/>
            </w:pPr>
            <w:r>
              <w:rPr>
                <w:sz w:val="12"/>
              </w:rPr>
              <w:t>Store sanitized technical exceptions and runtime diagnostics.</w:t>
            </w:r>
          </w:p>
        </w:tc>
        <w:tc>
          <w:tcPr>
            <w:tcW w:type="dxa" w:w="1714"/>
            <w:vAlign w:val="top"/>
            <w:tcMar>
              <w:top w:w="60" w:type="dxa"/>
              <w:start w:w="60" w:type="dxa"/>
              <w:bottom w:w="60" w:type="dxa"/>
              <w:end w:w="60" w:type="dxa"/>
            </w:tcMar>
          </w:tcPr>
          <w:p>
            <w:pPr>
              <w:spacing w:after="0" w:before="0" w:line="240" w:lineRule="auto"/>
            </w:pPr>
            <w:r>
              <w:rPr>
                <w:sz w:val="12"/>
              </w:rPr>
              <w:t>Structured log forwarding.</w:t>
            </w:r>
          </w:p>
        </w:tc>
        <w:tc>
          <w:tcPr>
            <w:tcW w:type="dxa" w:w="1714"/>
            <w:vAlign w:val="top"/>
            <w:tcMar>
              <w:top w:w="60" w:type="dxa"/>
              <w:start w:w="60" w:type="dxa"/>
              <w:bottom w:w="60" w:type="dxa"/>
              <w:end w:w="60" w:type="dxa"/>
            </w:tcMar>
          </w:tcPr>
          <w:p>
            <w:pPr>
              <w:spacing w:after="0" w:before="0" w:line="240" w:lineRule="auto"/>
            </w:pPr>
            <w:r>
              <w:rPr>
                <w:sz w:val="12"/>
              </w:rPr>
              <w:t>Exception logs only; no audit mastership.</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Approved Security Sources</w:t>
            </w:r>
          </w:p>
        </w:tc>
        <w:tc>
          <w:tcPr>
            <w:tcW w:type="dxa" w:w="1714"/>
            <w:vAlign w:val="top"/>
            <w:tcMar>
              <w:top w:w="60" w:type="dxa"/>
              <w:start w:w="60" w:type="dxa"/>
              <w:bottom w:w="60" w:type="dxa"/>
              <w:end w:w="60" w:type="dxa"/>
            </w:tcMar>
          </w:tcPr>
          <w:p>
            <w:pPr>
              <w:spacing w:after="0" w:before="0" w:line="240" w:lineRule="auto"/>
            </w:pPr>
            <w:r>
              <w:rPr>
                <w:sz w:val="12"/>
              </w:rPr>
              <w:t>SIEM</w:t>
            </w:r>
          </w:p>
        </w:tc>
        <w:tc>
          <w:tcPr>
            <w:tcW w:type="dxa" w:w="1714"/>
            <w:vAlign w:val="top"/>
            <w:tcMar>
              <w:top w:w="60" w:type="dxa"/>
              <w:start w:w="60" w:type="dxa"/>
              <w:bottom w:w="60" w:type="dxa"/>
              <w:end w:w="60" w:type="dxa"/>
            </w:tcMar>
          </w:tcPr>
          <w:p>
            <w:pPr>
              <w:spacing w:after="0" w:before="0" w:line="240" w:lineRule="auto"/>
            </w:pPr>
            <w:r>
              <w:rPr>
                <w:sz w:val="12"/>
              </w:rPr>
              <w:t>Security detection, correlation and alerting.</w:t>
            </w:r>
          </w:p>
        </w:tc>
        <w:tc>
          <w:tcPr>
            <w:tcW w:type="dxa" w:w="1714"/>
            <w:vAlign w:val="top"/>
            <w:tcMar>
              <w:top w:w="60" w:type="dxa"/>
              <w:start w:w="60" w:type="dxa"/>
              <w:bottom w:w="60" w:type="dxa"/>
              <w:end w:w="60" w:type="dxa"/>
            </w:tcMar>
          </w:tcPr>
          <w:p>
            <w:pPr>
              <w:spacing w:after="0" w:before="0" w:line="240" w:lineRule="auto"/>
            </w:pPr>
            <w:r>
              <w:rPr>
                <w:sz w:val="12"/>
              </w:rPr>
              <w:t>Approved SIEM feed.</w:t>
            </w:r>
          </w:p>
        </w:tc>
        <w:tc>
          <w:tcPr>
            <w:tcW w:type="dxa" w:w="1714"/>
            <w:vAlign w:val="top"/>
            <w:tcMar>
              <w:top w:w="60" w:type="dxa"/>
              <w:start w:w="60" w:type="dxa"/>
              <w:bottom w:w="60" w:type="dxa"/>
              <w:end w:w="60" w:type="dxa"/>
            </w:tcMar>
          </w:tcPr>
          <w:p>
            <w:pPr>
              <w:spacing w:after="0" w:before="0" w:line="240" w:lineRule="auto"/>
            </w:pPr>
            <w:r>
              <w:rPr>
                <w:sz w:val="12"/>
              </w:rPr>
              <w:t>Security-event copy only.</w:t>
            </w:r>
          </w:p>
        </w:tc>
      </w:tr>
      <w:tr>
        <w:tc>
          <w:tcPr>
            <w:tcW w:type="dxa" w:w="1714"/>
            <w:vAlign w:val="top"/>
            <w:tcMar>
              <w:top w:w="60" w:type="dxa"/>
              <w:start w:w="60" w:type="dxa"/>
              <w:bottom w:w="60" w:type="dxa"/>
              <w:end w:w="60" w:type="dxa"/>
            </w:tcMar>
          </w:tcPr>
          <w:p>
            <w:pPr>
              <w:spacing w:after="0" w:before="0" w:line="240" w:lineRule="auto"/>
            </w:pPr>
            <w:r>
              <w:rPr>
                <w:sz w:val="12"/>
              </w:rPr>
              <w:t>Outbound</w:t>
            </w:r>
          </w:p>
        </w:tc>
        <w:tc>
          <w:tcPr>
            <w:tcW w:type="dxa" w:w="1714"/>
            <w:vAlign w:val="top"/>
            <w:tcMar>
              <w:top w:w="60" w:type="dxa"/>
              <w:start w:w="60" w:type="dxa"/>
              <w:bottom w:w="60" w:type="dxa"/>
              <w:end w:w="60" w:type="dxa"/>
            </w:tcMar>
          </w:tcPr>
          <w:p>
            <w:pPr>
              <w:spacing w:after="0" w:before="0" w:line="240" w:lineRule="auto"/>
            </w:pPr>
            <w:r>
              <w:rPr>
                <w:sz w:val="12"/>
              </w:rPr>
              <w:t>CI/CD</w:t>
            </w:r>
          </w:p>
        </w:tc>
        <w:tc>
          <w:tcPr>
            <w:tcW w:type="dxa" w:w="1714"/>
            <w:vAlign w:val="top"/>
            <w:tcMar>
              <w:top w:w="60" w:type="dxa"/>
              <w:start w:w="60" w:type="dxa"/>
              <w:bottom w:w="60" w:type="dxa"/>
              <w:end w:w="60" w:type="dxa"/>
            </w:tcMar>
          </w:tcPr>
          <w:p>
            <w:pPr>
              <w:spacing w:after="0" w:before="0" w:line="240" w:lineRule="auto"/>
            </w:pPr>
            <w:r>
              <w:rPr>
                <w:sz w:val="12"/>
              </w:rPr>
              <w:t>Mendix Runtime Platform / Container Platform</w:t>
            </w:r>
          </w:p>
        </w:tc>
        <w:tc>
          <w:tcPr>
            <w:tcW w:type="dxa" w:w="1714"/>
            <w:vAlign w:val="top"/>
            <w:tcMar>
              <w:top w:w="60" w:type="dxa"/>
              <w:start w:w="60" w:type="dxa"/>
              <w:bottom w:w="60" w:type="dxa"/>
              <w:end w:w="60" w:type="dxa"/>
            </w:tcMar>
          </w:tcPr>
          <w:p>
            <w:pPr>
              <w:spacing w:after="0" w:before="0" w:line="240" w:lineRule="auto"/>
            </w:pPr>
            <w:r>
              <w:rPr>
                <w:sz w:val="12"/>
              </w:rPr>
              <w:t>Deploy immutable application artifact and environment configuration.</w:t>
            </w:r>
          </w:p>
        </w:tc>
        <w:tc>
          <w:tcPr>
            <w:tcW w:type="dxa" w:w="1714"/>
            <w:vAlign w:val="top"/>
            <w:tcMar>
              <w:top w:w="60" w:type="dxa"/>
              <w:start w:w="60" w:type="dxa"/>
              <w:bottom w:w="60" w:type="dxa"/>
              <w:end w:w="60" w:type="dxa"/>
            </w:tcMar>
          </w:tcPr>
          <w:p>
            <w:pPr>
              <w:spacing w:after="0" w:before="0" w:line="240" w:lineRule="auto"/>
            </w:pPr>
            <w:r>
              <w:rPr>
                <w:sz w:val="12"/>
              </w:rPr>
              <w:t>Approved pipeline/operator/deployment pattern.</w:t>
            </w:r>
          </w:p>
        </w:tc>
        <w:tc>
          <w:tcPr>
            <w:tcW w:type="dxa" w:w="1714"/>
            <w:vAlign w:val="top"/>
            <w:tcMar>
              <w:top w:w="60" w:type="dxa"/>
              <w:start w:w="60" w:type="dxa"/>
              <w:bottom w:w="60" w:type="dxa"/>
              <w:end w:w="60" w:type="dxa"/>
            </w:tcMar>
          </w:tcPr>
          <w:p>
            <w:pPr>
              <w:spacing w:after="0" w:before="0" w:line="240" w:lineRule="auto"/>
            </w:pPr>
            <w:r>
              <w:rPr>
                <w:sz w:val="12"/>
              </w:rPr>
              <w:t>Deployment evidence retained by DevSecOps.</w:t>
            </w:r>
          </w:p>
        </w:tc>
      </w:tr>
    </w:tbl>
    <w:p>
      <w:pPr>
        <w:pStyle w:val="Heading2"/>
        <w:spacing w:after="80" w:before="0"/>
      </w:pPr>
      <w:r>
        <w:t>3.2 Component Description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blHeader w:val="true"/>
        </w:trPr>
        <w:tc>
          <w:tcPr>
            <w:tcW w:type="dxa" w:w="2570"/>
            <w:vAlign w:val="top"/>
            <w:tcMar>
              <w:top w:w="60" w:type="dxa"/>
              <w:start w:w="60" w:type="dxa"/>
              <w:bottom w:w="60" w:type="dxa"/>
              <w:end w:w="60" w:type="dxa"/>
            </w:tcMar>
          </w:tcPr>
          <w:p>
            <w:pPr>
              <w:spacing w:after="0" w:before="0" w:line="240" w:lineRule="auto"/>
            </w:pPr>
            <w:r>
              <w:rPr>
                <w:b/>
                <w:sz w:val="14"/>
              </w:rPr>
              <w:t>Component</w:t>
            </w:r>
          </w:p>
        </w:tc>
        <w:tc>
          <w:tcPr>
            <w:tcW w:type="dxa" w:w="2570"/>
            <w:vAlign w:val="top"/>
            <w:tcMar>
              <w:top w:w="60" w:type="dxa"/>
              <w:start w:w="60" w:type="dxa"/>
              <w:bottom w:w="60" w:type="dxa"/>
              <w:end w:w="60" w:type="dxa"/>
            </w:tcMar>
          </w:tcPr>
          <w:p>
            <w:pPr>
              <w:spacing w:after="0" w:before="0" w:line="240" w:lineRule="auto"/>
            </w:pPr>
            <w:r>
              <w:rPr>
                <w:b/>
                <w:sz w:val="14"/>
              </w:rPr>
              <w:t>Location</w:t>
            </w:r>
          </w:p>
        </w:tc>
        <w:tc>
          <w:tcPr>
            <w:tcW w:type="dxa" w:w="2570"/>
            <w:vAlign w:val="top"/>
            <w:tcMar>
              <w:top w:w="60" w:type="dxa"/>
              <w:start w:w="60" w:type="dxa"/>
              <w:bottom w:w="60" w:type="dxa"/>
              <w:end w:w="60" w:type="dxa"/>
            </w:tcMar>
          </w:tcPr>
          <w:p>
            <w:pPr>
              <w:spacing w:after="0" w:before="0" w:line="240" w:lineRule="auto"/>
            </w:pPr>
            <w:r>
              <w:rPr>
                <w:b/>
                <w:sz w:val="14"/>
              </w:rPr>
              <w:t>Responsibility</w:t>
            </w:r>
          </w:p>
        </w:tc>
        <w:tc>
          <w:tcPr>
            <w:tcW w:type="dxa" w:w="2570"/>
            <w:vAlign w:val="top"/>
            <w:tcMar>
              <w:top w:w="60" w:type="dxa"/>
              <w:start w:w="60" w:type="dxa"/>
              <w:bottom w:w="60" w:type="dxa"/>
              <w:end w:w="60" w:type="dxa"/>
            </w:tcMar>
          </w:tcPr>
          <w:p>
            <w:pPr>
              <w:spacing w:after="0" w:before="0" w:line="240" w:lineRule="auto"/>
            </w:pPr>
            <w:r>
              <w:rPr>
                <w:b/>
                <w:sz w:val="14"/>
              </w:rPr>
              <w:t>Boundary / Constraint</w:t>
            </w:r>
          </w:p>
        </w:tc>
      </w:tr>
      <w:tr>
        <w:tc>
          <w:tcPr>
            <w:tcW w:type="dxa" w:w="2570"/>
            <w:vAlign w:val="top"/>
            <w:tcMar>
              <w:top w:w="60" w:type="dxa"/>
              <w:start w:w="60" w:type="dxa"/>
              <w:bottom w:w="60" w:type="dxa"/>
              <w:end w:w="60" w:type="dxa"/>
            </w:tcMar>
          </w:tcPr>
          <w:p>
            <w:pPr>
              <w:spacing w:after="0" w:before="0" w:line="240" w:lineRule="auto"/>
            </w:pPr>
            <w:r>
              <w:rPr>
                <w:sz w:val="14"/>
              </w:rPr>
              <w:t>EMH_Shell</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Application layout, navigation, landing page and module entry points.</w:t>
            </w:r>
          </w:p>
        </w:tc>
        <w:tc>
          <w:tcPr>
            <w:tcW w:type="dxa" w:w="2570"/>
            <w:vAlign w:val="top"/>
            <w:tcMar>
              <w:top w:w="60" w:type="dxa"/>
              <w:start w:w="60" w:type="dxa"/>
              <w:bottom w:w="60" w:type="dxa"/>
              <w:end w:w="60" w:type="dxa"/>
            </w:tcMar>
          </w:tcPr>
          <w:p>
            <w:pPr>
              <w:spacing w:after="0" w:before="0" w:line="240" w:lineRule="auto"/>
            </w:pPr>
            <w:r>
              <w:rPr>
                <w:sz w:val="14"/>
              </w:rPr>
              <w:t>Navigation visibility is not security. Actual authorization is enforced through Mendix roles, page access and microflow access.</w:t>
            </w:r>
          </w:p>
        </w:tc>
      </w:tr>
      <w:tr>
        <w:tc>
          <w:tcPr>
            <w:tcW w:type="dxa" w:w="2570"/>
            <w:vAlign w:val="top"/>
            <w:tcMar>
              <w:top w:w="60" w:type="dxa"/>
              <w:start w:w="60" w:type="dxa"/>
              <w:bottom w:w="60" w:type="dxa"/>
              <w:end w:w="60" w:type="dxa"/>
            </w:tcMar>
          </w:tcPr>
          <w:p>
            <w:pPr>
              <w:spacing w:after="0" w:before="0" w:line="240" w:lineRule="auto"/>
            </w:pPr>
            <w:r>
              <w:rPr>
                <w:sz w:val="14"/>
              </w:rPr>
              <w:t>EMH_Security</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SSO integration support, account mapping, role validation helpers and access-denied handling.</w:t>
            </w:r>
          </w:p>
        </w:tc>
        <w:tc>
          <w:tcPr>
            <w:tcW w:type="dxa" w:w="2570"/>
            <w:vAlign w:val="top"/>
            <w:tcMar>
              <w:top w:w="60" w:type="dxa"/>
              <w:start w:w="60" w:type="dxa"/>
              <w:bottom w:w="60" w:type="dxa"/>
              <w:end w:w="60" w:type="dxa"/>
            </w:tcMar>
          </w:tcPr>
          <w:p>
            <w:pPr>
              <w:spacing w:after="0" w:before="0" w:line="240" w:lineRule="auto"/>
            </w:pPr>
            <w:r>
              <w:rPr>
                <w:sz w:val="14"/>
              </w:rPr>
              <w:t>Does not authenticate passwords, store tokens or duplicate IDAM lifecycle.</w:t>
            </w:r>
          </w:p>
        </w:tc>
      </w:tr>
      <w:tr>
        <w:tc>
          <w:tcPr>
            <w:tcW w:type="dxa" w:w="2570"/>
            <w:vAlign w:val="top"/>
            <w:tcMar>
              <w:top w:w="60" w:type="dxa"/>
              <w:start w:w="60" w:type="dxa"/>
              <w:bottom w:w="60" w:type="dxa"/>
              <w:end w:w="60" w:type="dxa"/>
            </w:tcMar>
          </w:tcPr>
          <w:p>
            <w:pPr>
              <w:spacing w:after="0" w:before="0" w:line="240" w:lineRule="auto"/>
            </w:pPr>
            <w:r>
              <w:rPr>
                <w:sz w:val="14"/>
              </w:rPr>
              <w:t>EMH_UserManagement</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IDAM internal/external user investigation, UAE PASS linkage view and role-assignment view where API exists.</w:t>
            </w:r>
          </w:p>
        </w:tc>
        <w:tc>
          <w:tcPr>
            <w:tcW w:type="dxa" w:w="2570"/>
            <w:vAlign w:val="top"/>
            <w:tcMar>
              <w:top w:w="60" w:type="dxa"/>
              <w:start w:w="60" w:type="dxa"/>
              <w:bottom w:w="60" w:type="dxa"/>
              <w:end w:w="60" w:type="dxa"/>
            </w:tcMar>
          </w:tcPr>
          <w:p>
            <w:pPr>
              <w:spacing w:after="0" w:before="0" w:line="240" w:lineRule="auto"/>
            </w:pPr>
            <w:r>
              <w:rPr>
                <w:sz w:val="14"/>
              </w:rPr>
              <w:t>Read-only investigation. Source response data is represented through NPEs.</w:t>
            </w:r>
          </w:p>
        </w:tc>
      </w:tr>
      <w:tr>
        <w:tc>
          <w:tcPr>
            <w:tcW w:type="dxa" w:w="2570"/>
            <w:vAlign w:val="top"/>
            <w:tcMar>
              <w:top w:w="60" w:type="dxa"/>
              <w:start w:w="60" w:type="dxa"/>
              <w:bottom w:w="60" w:type="dxa"/>
              <w:end w:w="60" w:type="dxa"/>
            </w:tcMar>
          </w:tcPr>
          <w:p>
            <w:pPr>
              <w:spacing w:after="0" w:before="0" w:line="240" w:lineRule="auto"/>
            </w:pPr>
            <w:r>
              <w:rPr>
                <w:sz w:val="14"/>
              </w:rPr>
              <w:t>EMH_ClinicalAttachment</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Clinical Attachment application search, detail/payment view, ICP view, reference view and responsibility view where API exists.</w:t>
            </w:r>
          </w:p>
        </w:tc>
        <w:tc>
          <w:tcPr>
            <w:tcW w:type="dxa" w:w="2570"/>
            <w:vAlign w:val="top"/>
            <w:tcMar>
              <w:top w:w="60" w:type="dxa"/>
              <w:start w:w="60" w:type="dxa"/>
              <w:bottom w:w="60" w:type="dxa"/>
              <w:end w:w="60" w:type="dxa"/>
            </w:tcMar>
          </w:tcPr>
          <w:p>
            <w:pPr>
              <w:spacing w:after="0" w:before="0" w:line="240" w:lineRule="auto"/>
            </w:pPr>
            <w:r>
              <w:rPr>
                <w:sz w:val="14"/>
              </w:rPr>
              <w:t>Read-only. No clinical data is persisted.</w:t>
            </w:r>
          </w:p>
        </w:tc>
      </w:tr>
      <w:tr>
        <w:tc>
          <w:tcPr>
            <w:tcW w:type="dxa" w:w="2570"/>
            <w:vAlign w:val="top"/>
            <w:tcMar>
              <w:top w:w="60" w:type="dxa"/>
              <w:start w:w="60" w:type="dxa"/>
              <w:bottom w:w="60" w:type="dxa"/>
              <w:end w:w="60" w:type="dxa"/>
            </w:tcMar>
          </w:tcPr>
          <w:p>
            <w:pPr>
              <w:spacing w:after="0" w:before="0" w:line="240" w:lineRule="auto"/>
            </w:pPr>
            <w:r>
              <w:rPr>
                <w:sz w:val="14"/>
              </w:rPr>
              <w:t>EMH_Premarital</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Premarital application and payment investigation.</w:t>
            </w:r>
          </w:p>
        </w:tc>
        <w:tc>
          <w:tcPr>
            <w:tcW w:type="dxa" w:w="2570"/>
            <w:vAlign w:val="top"/>
            <w:tcMar>
              <w:top w:w="60" w:type="dxa"/>
              <w:start w:w="60" w:type="dxa"/>
              <w:bottom w:w="60" w:type="dxa"/>
              <w:end w:w="60" w:type="dxa"/>
            </w:tcMar>
          </w:tcPr>
          <w:p>
            <w:pPr>
              <w:spacing w:after="0" w:before="0" w:line="240" w:lineRule="auto"/>
            </w:pPr>
            <w:r>
              <w:rPr>
                <w:sz w:val="14"/>
              </w:rPr>
              <w:t>Implementation depends on approved source API contracts.</w:t>
            </w:r>
          </w:p>
        </w:tc>
      </w:tr>
      <w:tr>
        <w:tc>
          <w:tcPr>
            <w:tcW w:type="dxa" w:w="2570"/>
            <w:vAlign w:val="top"/>
            <w:tcMar>
              <w:top w:w="60" w:type="dxa"/>
              <w:start w:w="60" w:type="dxa"/>
              <w:bottom w:w="60" w:type="dxa"/>
              <w:end w:w="60" w:type="dxa"/>
            </w:tcMar>
          </w:tcPr>
          <w:p>
            <w:pPr>
              <w:spacing w:after="0" w:before="0" w:line="240" w:lineRule="auto"/>
            </w:pPr>
            <w:r>
              <w:rPr>
                <w:sz w:val="14"/>
              </w:rPr>
              <w:t>EMH_PatientServices</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Health Card, Sick Leave and Medical Report request investigation.</w:t>
            </w:r>
          </w:p>
        </w:tc>
        <w:tc>
          <w:tcPr>
            <w:tcW w:type="dxa" w:w="2570"/>
            <w:vAlign w:val="top"/>
            <w:tcMar>
              <w:top w:w="60" w:type="dxa"/>
              <w:start w:w="60" w:type="dxa"/>
              <w:bottom w:w="60" w:type="dxa"/>
              <w:end w:w="60" w:type="dxa"/>
            </w:tcMar>
          </w:tcPr>
          <w:p>
            <w:pPr>
              <w:spacing w:after="0" w:before="0" w:line="240" w:lineRule="auto"/>
            </w:pPr>
            <w:r>
              <w:rPr>
                <w:sz w:val="14"/>
              </w:rPr>
              <w:t>Highly sensitive runtime views; no document retrieval or persistence.</w:t>
            </w:r>
          </w:p>
        </w:tc>
      </w:tr>
      <w:tr>
        <w:tc>
          <w:tcPr>
            <w:tcW w:type="dxa" w:w="2570"/>
            <w:vAlign w:val="top"/>
            <w:tcMar>
              <w:top w:w="60" w:type="dxa"/>
              <w:start w:w="60" w:type="dxa"/>
              <w:bottom w:w="60" w:type="dxa"/>
              <w:end w:w="60" w:type="dxa"/>
            </w:tcMar>
          </w:tcPr>
          <w:p>
            <w:pPr>
              <w:spacing w:after="0" w:before="0" w:line="240" w:lineRule="auto"/>
            </w:pPr>
            <w:r>
              <w:rPr>
                <w:sz w:val="14"/>
              </w:rPr>
              <w:t>EMH_Audit</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Builds privacy-safe audit events and queues them in AuditOutbox for delivery to the Enterprise Audit Repository.</w:t>
            </w:r>
          </w:p>
        </w:tc>
        <w:tc>
          <w:tcPr>
            <w:tcW w:type="dxa" w:w="2570"/>
            <w:vAlign w:val="top"/>
            <w:tcMar>
              <w:top w:w="60" w:type="dxa"/>
              <w:start w:w="60" w:type="dxa"/>
              <w:bottom w:w="60" w:type="dxa"/>
              <w:end w:w="60" w:type="dxa"/>
            </w:tcMar>
          </w:tcPr>
          <w:p>
            <w:pPr>
              <w:spacing w:after="0" w:before="0" w:line="240" w:lineRule="auto"/>
            </w:pPr>
            <w:r>
              <w:rPr>
                <w:sz w:val="14"/>
              </w:rPr>
              <w:t>AuditOutbox is temporary only. EMH does not provide the authoritative audit database.</w:t>
            </w:r>
          </w:p>
        </w:tc>
      </w:tr>
      <w:tr>
        <w:tc>
          <w:tcPr>
            <w:tcW w:type="dxa" w:w="2570"/>
            <w:vAlign w:val="top"/>
            <w:tcMar>
              <w:top w:w="60" w:type="dxa"/>
              <w:start w:w="60" w:type="dxa"/>
              <w:bottom w:w="60" w:type="dxa"/>
              <w:end w:w="60" w:type="dxa"/>
            </w:tcMar>
          </w:tcPr>
          <w:p>
            <w:pPr>
              <w:spacing w:after="0" w:before="0" w:line="240" w:lineRule="auto"/>
            </w:pPr>
            <w:r>
              <w:rPr>
                <w:sz w:val="14"/>
              </w:rPr>
              <w:t>EMH_Operations</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Generates CorrelationId, creates user-safe error responses and emits sanitized technical diagnostics.</w:t>
            </w:r>
          </w:p>
        </w:tc>
        <w:tc>
          <w:tcPr>
            <w:tcW w:type="dxa" w:w="2570"/>
            <w:vAlign w:val="top"/>
            <w:tcMar>
              <w:top w:w="60" w:type="dxa"/>
              <w:start w:w="60" w:type="dxa"/>
              <w:bottom w:w="60" w:type="dxa"/>
              <w:end w:w="60" w:type="dxa"/>
            </w:tcMar>
          </w:tcPr>
          <w:p>
            <w:pPr>
              <w:spacing w:after="0" w:before="0" w:line="240" w:lineRule="auto"/>
            </w:pPr>
            <w:r>
              <w:rPr>
                <w:sz w:val="14"/>
              </w:rPr>
              <w:t>Does not persist exception tables in Mendix DB. Exception logs flow to Elasticsearch/AppDynamics.</w:t>
            </w:r>
          </w:p>
        </w:tc>
      </w:tr>
      <w:tr>
        <w:tc>
          <w:tcPr>
            <w:tcW w:type="dxa" w:w="2570"/>
            <w:vAlign w:val="top"/>
            <w:tcMar>
              <w:top w:w="60" w:type="dxa"/>
              <w:start w:w="60" w:type="dxa"/>
              <w:bottom w:w="60" w:type="dxa"/>
              <w:end w:w="60" w:type="dxa"/>
            </w:tcMar>
          </w:tcPr>
          <w:p>
            <w:pPr>
              <w:spacing w:after="0" w:before="0" w:line="240" w:lineRule="auto"/>
            </w:pPr>
            <w:r>
              <w:rPr>
                <w:sz w:val="14"/>
              </w:rPr>
              <w:t>EMH_IntegrationCommon</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Provides common REST invocation wrapper, correlation propagation, timeout handling, error classification, redaction and mapping helpers.</w:t>
            </w:r>
          </w:p>
        </w:tc>
        <w:tc>
          <w:tcPr>
            <w:tcW w:type="dxa" w:w="2570"/>
            <w:vAlign w:val="top"/>
            <w:tcMar>
              <w:top w:w="60" w:type="dxa"/>
              <w:start w:w="60" w:type="dxa"/>
              <w:bottom w:w="60" w:type="dxa"/>
              <w:end w:w="60" w:type="dxa"/>
            </w:tcMar>
          </w:tcPr>
          <w:p>
            <w:pPr>
              <w:spacing w:after="0" w:before="0" w:line="240" w:lineRule="auto"/>
            </w:pPr>
            <w:r>
              <w:rPr>
                <w:sz w:val="14"/>
              </w:rPr>
              <w:t>Contains technical integration utilities only; no business data ownership.</w:t>
            </w:r>
          </w:p>
        </w:tc>
      </w:tr>
      <w:tr>
        <w:tc>
          <w:tcPr>
            <w:tcW w:type="dxa" w:w="2570"/>
            <w:vAlign w:val="top"/>
            <w:tcMar>
              <w:top w:w="60" w:type="dxa"/>
              <w:start w:w="60" w:type="dxa"/>
              <w:bottom w:w="60" w:type="dxa"/>
              <w:end w:w="60" w:type="dxa"/>
            </w:tcMar>
          </w:tcPr>
          <w:p>
            <w:pPr>
              <w:spacing w:after="0" w:before="0" w:line="240" w:lineRule="auto"/>
            </w:pPr>
            <w:r>
              <w:rPr>
                <w:sz w:val="14"/>
              </w:rPr>
              <w:t>EMH_Administration</w:t>
            </w:r>
          </w:p>
        </w:tc>
        <w:tc>
          <w:tcPr>
            <w:tcW w:type="dxa" w:w="2570"/>
            <w:vAlign w:val="top"/>
            <w:tcMar>
              <w:top w:w="60" w:type="dxa"/>
              <w:start w:w="60" w:type="dxa"/>
              <w:bottom w:w="60" w:type="dxa"/>
              <w:end w:w="60" w:type="dxa"/>
            </w:tcMar>
          </w:tcPr>
          <w:p>
            <w:pPr>
              <w:spacing w:after="0" w:before="0" w:line="240" w:lineRule="auto"/>
            </w:pPr>
            <w:r>
              <w:rPr>
                <w:sz w:val="14"/>
              </w:rPr>
              <w:t>Mendix</w:t>
            </w:r>
          </w:p>
        </w:tc>
        <w:tc>
          <w:tcPr>
            <w:tcW w:type="dxa" w:w="2570"/>
            <w:vAlign w:val="top"/>
            <w:tcMar>
              <w:top w:w="60" w:type="dxa"/>
              <w:start w:w="60" w:type="dxa"/>
              <w:bottom w:w="60" w:type="dxa"/>
              <w:end w:w="60" w:type="dxa"/>
            </w:tcMar>
          </w:tcPr>
          <w:p>
            <w:pPr>
              <w:spacing w:after="0" w:before="0" w:line="240" w:lineRule="auto"/>
            </w:pPr>
            <w:r>
              <w:rPr>
                <w:sz w:val="14"/>
              </w:rPr>
              <w:t>Provides controlled administrative pages supported by Mendix roles, such as limited operational diagnostics or audit-delivery status where approved.</w:t>
            </w:r>
          </w:p>
        </w:tc>
        <w:tc>
          <w:tcPr>
            <w:tcW w:type="dxa" w:w="2570"/>
            <w:vAlign w:val="top"/>
            <w:tcMar>
              <w:top w:w="60" w:type="dxa"/>
              <w:start w:w="60" w:type="dxa"/>
              <w:bottom w:w="60" w:type="dxa"/>
              <w:end w:w="60" w:type="dxa"/>
            </w:tcMar>
          </w:tcPr>
          <w:p>
            <w:pPr>
              <w:spacing w:after="0" w:before="0" w:line="240" w:lineRule="auto"/>
            </w:pPr>
            <w:r>
              <w:rPr>
                <w:sz w:val="14"/>
              </w:rPr>
              <w:t>Does not manage users, roles, permissions, secrets or endpoint URLs through database tables.</w:t>
            </w:r>
          </w:p>
        </w:tc>
      </w:tr>
      <w:tr>
        <w:tc>
          <w:tcPr>
            <w:tcW w:type="dxa" w:w="2570"/>
            <w:vAlign w:val="top"/>
            <w:tcMar>
              <w:top w:w="60" w:type="dxa"/>
              <w:start w:w="60" w:type="dxa"/>
              <w:bottom w:w="60" w:type="dxa"/>
              <w:end w:w="60" w:type="dxa"/>
            </w:tcMar>
          </w:tcPr>
          <w:p>
            <w:pPr>
              <w:spacing w:after="0" w:before="0" w:line="240" w:lineRule="auto"/>
            </w:pPr>
            <w:r>
              <w:rPr>
                <w:sz w:val="14"/>
              </w:rPr>
              <w:t>Mendix Native Security</w:t>
            </w:r>
          </w:p>
        </w:tc>
        <w:tc>
          <w:tcPr>
            <w:tcW w:type="dxa" w:w="2570"/>
            <w:vAlign w:val="top"/>
            <w:tcMar>
              <w:top w:w="60" w:type="dxa"/>
              <w:start w:w="60" w:type="dxa"/>
              <w:bottom w:w="60" w:type="dxa"/>
              <w:end w:w="60" w:type="dxa"/>
            </w:tcMar>
          </w:tcPr>
          <w:p>
            <w:pPr>
              <w:spacing w:after="0" w:before="0" w:line="240" w:lineRule="auto"/>
            </w:pPr>
            <w:r>
              <w:rPr>
                <w:sz w:val="14"/>
              </w:rPr>
              <w:t>Mendix platform</w:t>
            </w:r>
          </w:p>
        </w:tc>
        <w:tc>
          <w:tcPr>
            <w:tcW w:type="dxa" w:w="2570"/>
            <w:vAlign w:val="top"/>
            <w:tcMar>
              <w:top w:w="60" w:type="dxa"/>
              <w:start w:w="60" w:type="dxa"/>
              <w:bottom w:w="60" w:type="dxa"/>
              <w:end w:w="60" w:type="dxa"/>
            </w:tcMar>
          </w:tcPr>
          <w:p>
            <w:pPr>
              <w:spacing w:after="0" w:before="0" w:line="240" w:lineRule="auto"/>
            </w:pPr>
            <w:r>
              <w:rPr>
                <w:sz w:val="14"/>
              </w:rPr>
              <w:t>Provides users, roles, module roles, page access, microflow access and entity access.</w:t>
            </w:r>
          </w:p>
        </w:tc>
        <w:tc>
          <w:tcPr>
            <w:tcW w:type="dxa" w:w="2570"/>
            <w:vAlign w:val="top"/>
            <w:tcMar>
              <w:top w:w="60" w:type="dxa"/>
              <w:start w:w="60" w:type="dxa"/>
              <w:bottom w:w="60" w:type="dxa"/>
              <w:end w:w="60" w:type="dxa"/>
            </w:tcMar>
          </w:tcPr>
          <w:p>
            <w:pPr>
              <w:spacing w:after="0" w:before="0" w:line="240" w:lineRule="auto"/>
            </w:pPr>
            <w:r>
              <w:rPr>
                <w:sz w:val="14"/>
              </w:rPr>
              <w:t>Primary authorization boundary. No parallel permission engine.</w:t>
            </w:r>
          </w:p>
        </w:tc>
      </w:tr>
      <w:tr>
        <w:tc>
          <w:tcPr>
            <w:tcW w:type="dxa" w:w="2570"/>
            <w:vAlign w:val="top"/>
            <w:tcMar>
              <w:top w:w="60" w:type="dxa"/>
              <w:start w:w="60" w:type="dxa"/>
              <w:bottom w:w="60" w:type="dxa"/>
              <w:end w:w="60" w:type="dxa"/>
            </w:tcMar>
          </w:tcPr>
          <w:p>
            <w:pPr>
              <w:spacing w:after="0" w:before="0" w:line="240" w:lineRule="auto"/>
            </w:pPr>
            <w:r>
              <w:rPr>
                <w:sz w:val="14"/>
              </w:rPr>
              <w:t>IDAM</w:t>
            </w:r>
          </w:p>
        </w:tc>
        <w:tc>
          <w:tcPr>
            <w:tcW w:type="dxa" w:w="2570"/>
            <w:vAlign w:val="top"/>
            <w:tcMar>
              <w:top w:w="60" w:type="dxa"/>
              <w:start w:w="60" w:type="dxa"/>
              <w:bottom w:w="60" w:type="dxa"/>
              <w:end w:w="60" w:type="dxa"/>
            </w:tcMar>
          </w:tcPr>
          <w:p>
            <w:pPr>
              <w:spacing w:after="0" w:before="0" w:line="240" w:lineRule="auto"/>
            </w:pPr>
            <w:r>
              <w:rPr>
                <w:sz w:val="14"/>
              </w:rPr>
              <w:t>External</w:t>
            </w:r>
          </w:p>
        </w:tc>
        <w:tc>
          <w:tcPr>
            <w:tcW w:type="dxa" w:w="2570"/>
            <w:vAlign w:val="top"/>
            <w:tcMar>
              <w:top w:w="60" w:type="dxa"/>
              <w:start w:w="60" w:type="dxa"/>
              <w:bottom w:w="60" w:type="dxa"/>
              <w:end w:w="60" w:type="dxa"/>
            </w:tcMar>
          </w:tcPr>
          <w:p>
            <w:pPr>
              <w:spacing w:after="0" w:before="0" w:line="240" w:lineRule="auto"/>
            </w:pPr>
            <w:r>
              <w:rPr>
                <w:sz w:val="14"/>
              </w:rPr>
              <w:t>Authentication, identity lifecycle, MFA, account status and identity APIs.</w:t>
            </w:r>
          </w:p>
        </w:tc>
        <w:tc>
          <w:tcPr>
            <w:tcW w:type="dxa" w:w="2570"/>
            <w:vAlign w:val="top"/>
            <w:tcMar>
              <w:top w:w="60" w:type="dxa"/>
              <w:start w:w="60" w:type="dxa"/>
              <w:bottom w:w="60" w:type="dxa"/>
              <w:end w:w="60" w:type="dxa"/>
            </w:tcMar>
          </w:tcPr>
          <w:p>
            <w:pPr>
              <w:spacing w:after="0" w:before="0" w:line="240" w:lineRule="auto"/>
            </w:pPr>
            <w:r>
              <w:rPr>
                <w:sz w:val="14"/>
              </w:rPr>
              <w:t>Identity system of record.</w:t>
            </w:r>
          </w:p>
        </w:tc>
      </w:tr>
      <w:tr>
        <w:tc>
          <w:tcPr>
            <w:tcW w:type="dxa" w:w="2570"/>
            <w:vAlign w:val="top"/>
            <w:tcMar>
              <w:top w:w="60" w:type="dxa"/>
              <w:start w:w="60" w:type="dxa"/>
              <w:bottom w:w="60" w:type="dxa"/>
              <w:end w:w="60" w:type="dxa"/>
            </w:tcMar>
          </w:tcPr>
          <w:p>
            <w:pPr>
              <w:spacing w:after="0" w:before="0" w:line="240" w:lineRule="auto"/>
            </w:pPr>
            <w:r>
              <w:rPr>
                <w:sz w:val="14"/>
              </w:rPr>
              <w:t>Enterprise Audit Repository</w:t>
            </w:r>
          </w:p>
        </w:tc>
        <w:tc>
          <w:tcPr>
            <w:tcW w:type="dxa" w:w="2570"/>
            <w:vAlign w:val="top"/>
            <w:tcMar>
              <w:top w:w="60" w:type="dxa"/>
              <w:start w:w="60" w:type="dxa"/>
              <w:bottom w:w="60" w:type="dxa"/>
              <w:end w:w="60" w:type="dxa"/>
            </w:tcMar>
          </w:tcPr>
          <w:p>
            <w:pPr>
              <w:spacing w:after="0" w:before="0" w:line="240" w:lineRule="auto"/>
            </w:pPr>
            <w:r>
              <w:rPr>
                <w:sz w:val="14"/>
              </w:rPr>
              <w:t>External</w:t>
            </w:r>
          </w:p>
        </w:tc>
        <w:tc>
          <w:tcPr>
            <w:tcW w:type="dxa" w:w="2570"/>
            <w:vAlign w:val="top"/>
            <w:tcMar>
              <w:top w:w="60" w:type="dxa"/>
              <w:start w:w="60" w:type="dxa"/>
              <w:bottom w:w="60" w:type="dxa"/>
              <w:end w:w="60" w:type="dxa"/>
            </w:tcMar>
          </w:tcPr>
          <w:p>
            <w:pPr>
              <w:spacing w:after="0" w:before="0" w:line="240" w:lineRule="auto"/>
            </w:pPr>
            <w:r>
              <w:rPr>
                <w:sz w:val="14"/>
              </w:rPr>
              <w:t>Permanent audit storage, search, retention, legal hold and disposal evidence.</w:t>
            </w:r>
          </w:p>
        </w:tc>
        <w:tc>
          <w:tcPr>
            <w:tcW w:type="dxa" w:w="2570"/>
            <w:vAlign w:val="top"/>
            <w:tcMar>
              <w:top w:w="60" w:type="dxa"/>
              <w:start w:w="60" w:type="dxa"/>
              <w:bottom w:w="60" w:type="dxa"/>
              <w:end w:w="60" w:type="dxa"/>
            </w:tcMar>
          </w:tcPr>
          <w:p>
            <w:pPr>
              <w:spacing w:after="0" w:before="0" w:line="240" w:lineRule="auto"/>
            </w:pPr>
            <w:r>
              <w:rPr>
                <w:sz w:val="14"/>
              </w:rPr>
              <w:t>Audit system of record.</w:t>
            </w:r>
          </w:p>
        </w:tc>
      </w:tr>
      <w:tr>
        <w:tc>
          <w:tcPr>
            <w:tcW w:type="dxa" w:w="2570"/>
            <w:vAlign w:val="top"/>
            <w:tcMar>
              <w:top w:w="60" w:type="dxa"/>
              <w:start w:w="60" w:type="dxa"/>
              <w:bottom w:w="60" w:type="dxa"/>
              <w:end w:w="60" w:type="dxa"/>
            </w:tcMar>
          </w:tcPr>
          <w:p>
            <w:pPr>
              <w:spacing w:after="0" w:before="0" w:line="240" w:lineRule="auto"/>
            </w:pPr>
            <w:r>
              <w:rPr>
                <w:sz w:val="14"/>
              </w:rPr>
              <w:t>Elasticsearch / AppDynamics</w:t>
            </w:r>
          </w:p>
        </w:tc>
        <w:tc>
          <w:tcPr>
            <w:tcW w:type="dxa" w:w="2570"/>
            <w:vAlign w:val="top"/>
            <w:tcMar>
              <w:top w:w="60" w:type="dxa"/>
              <w:start w:w="60" w:type="dxa"/>
              <w:bottom w:w="60" w:type="dxa"/>
              <w:end w:w="60" w:type="dxa"/>
            </w:tcMar>
          </w:tcPr>
          <w:p>
            <w:pPr>
              <w:spacing w:after="0" w:before="0" w:line="240" w:lineRule="auto"/>
            </w:pPr>
            <w:r>
              <w:rPr>
                <w:sz w:val="14"/>
              </w:rPr>
              <w:t>External</w:t>
            </w:r>
          </w:p>
        </w:tc>
        <w:tc>
          <w:tcPr>
            <w:tcW w:type="dxa" w:w="2570"/>
            <w:vAlign w:val="top"/>
            <w:tcMar>
              <w:top w:w="60" w:type="dxa"/>
              <w:start w:w="60" w:type="dxa"/>
              <w:bottom w:w="60" w:type="dxa"/>
              <w:end w:w="60" w:type="dxa"/>
            </w:tcMar>
          </w:tcPr>
          <w:p>
            <w:pPr>
              <w:spacing w:after="0" w:before="0" w:line="240" w:lineRule="auto"/>
            </w:pPr>
            <w:r>
              <w:rPr>
                <w:sz w:val="14"/>
              </w:rPr>
              <w:t>Exception indexing, search, runtime monitoring and operational diagnostics.</w:t>
            </w:r>
          </w:p>
        </w:tc>
        <w:tc>
          <w:tcPr>
            <w:tcW w:type="dxa" w:w="2570"/>
            <w:vAlign w:val="top"/>
            <w:tcMar>
              <w:top w:w="60" w:type="dxa"/>
              <w:start w:w="60" w:type="dxa"/>
              <w:bottom w:w="60" w:type="dxa"/>
              <w:end w:w="60" w:type="dxa"/>
            </w:tcMar>
          </w:tcPr>
          <w:p>
            <w:pPr>
              <w:spacing w:after="0" w:before="0" w:line="240" w:lineRule="auto"/>
            </w:pPr>
            <w:r>
              <w:rPr>
                <w:sz w:val="14"/>
              </w:rPr>
              <w:t>Operational diagnostics only; not audit repository.</w:t>
            </w:r>
          </w:p>
        </w:tc>
      </w:tr>
      <w:tr>
        <w:tc>
          <w:tcPr>
            <w:tcW w:type="dxa" w:w="2570"/>
            <w:vAlign w:val="top"/>
            <w:tcMar>
              <w:top w:w="60" w:type="dxa"/>
              <w:start w:w="60" w:type="dxa"/>
              <w:bottom w:w="60" w:type="dxa"/>
              <w:end w:w="60" w:type="dxa"/>
            </w:tcMar>
          </w:tcPr>
          <w:p>
            <w:pPr>
              <w:spacing w:after="0" w:before="0" w:line="240" w:lineRule="auto"/>
            </w:pPr>
            <w:r>
              <w:rPr>
                <w:sz w:val="14"/>
              </w:rPr>
              <w:t>Source Applications</w:t>
            </w:r>
          </w:p>
        </w:tc>
        <w:tc>
          <w:tcPr>
            <w:tcW w:type="dxa" w:w="2570"/>
            <w:vAlign w:val="top"/>
            <w:tcMar>
              <w:top w:w="60" w:type="dxa"/>
              <w:start w:w="60" w:type="dxa"/>
              <w:bottom w:w="60" w:type="dxa"/>
              <w:end w:w="60" w:type="dxa"/>
            </w:tcMar>
          </w:tcPr>
          <w:p>
            <w:pPr>
              <w:spacing w:after="0" w:before="0" w:line="240" w:lineRule="auto"/>
            </w:pPr>
            <w:r>
              <w:rPr>
                <w:sz w:val="14"/>
              </w:rPr>
              <w:t>External</w:t>
            </w:r>
          </w:p>
        </w:tc>
        <w:tc>
          <w:tcPr>
            <w:tcW w:type="dxa" w:w="2570"/>
            <w:vAlign w:val="top"/>
            <w:tcMar>
              <w:top w:w="60" w:type="dxa"/>
              <w:start w:w="60" w:type="dxa"/>
              <w:bottom w:w="60" w:type="dxa"/>
              <w:end w:w="60" w:type="dxa"/>
            </w:tcMar>
          </w:tcPr>
          <w:p>
            <w:pPr>
              <w:spacing w:after="0" w:before="0" w:line="240" w:lineRule="auto"/>
            </w:pPr>
            <w:r>
              <w:rPr>
                <w:sz w:val="14"/>
              </w:rPr>
              <w:t>Business data ownership and processing for Clinical, Premarital and Patient Services.</w:t>
            </w:r>
          </w:p>
        </w:tc>
        <w:tc>
          <w:tcPr>
            <w:tcW w:type="dxa" w:w="2570"/>
            <w:vAlign w:val="top"/>
            <w:tcMar>
              <w:top w:w="60" w:type="dxa"/>
              <w:start w:w="60" w:type="dxa"/>
              <w:bottom w:w="60" w:type="dxa"/>
              <w:end w:w="60" w:type="dxa"/>
            </w:tcMar>
          </w:tcPr>
          <w:p>
            <w:pPr>
              <w:spacing w:after="0" w:before="0" w:line="240" w:lineRule="auto"/>
            </w:pPr>
            <w:r>
              <w:rPr>
                <w:sz w:val="14"/>
              </w:rPr>
              <w:t>Systems of record; expose approved APIs only.</w:t>
            </w:r>
          </w:p>
        </w:tc>
      </w:tr>
      <w:tr>
        <w:tc>
          <w:tcPr>
            <w:tcW w:type="dxa" w:w="2570"/>
            <w:vAlign w:val="top"/>
            <w:tcMar>
              <w:top w:w="60" w:type="dxa"/>
              <w:start w:w="60" w:type="dxa"/>
              <w:bottom w:w="60" w:type="dxa"/>
              <w:end w:w="60" w:type="dxa"/>
            </w:tcMar>
          </w:tcPr>
          <w:p>
            <w:pPr>
              <w:spacing w:after="0" w:before="0" w:line="240" w:lineRule="auto"/>
            </w:pPr>
            <w:r>
              <w:rPr>
                <w:sz w:val="14"/>
              </w:rPr>
              <w:t>Platform Services</w:t>
            </w:r>
          </w:p>
        </w:tc>
        <w:tc>
          <w:tcPr>
            <w:tcW w:type="dxa" w:w="2570"/>
            <w:vAlign w:val="top"/>
            <w:tcMar>
              <w:top w:w="60" w:type="dxa"/>
              <w:start w:w="60" w:type="dxa"/>
              <w:bottom w:w="60" w:type="dxa"/>
              <w:end w:w="60" w:type="dxa"/>
            </w:tcMar>
          </w:tcPr>
          <w:p>
            <w:pPr>
              <w:spacing w:after="0" w:before="0" w:line="240" w:lineRule="auto"/>
            </w:pPr>
            <w:r>
              <w:rPr>
                <w:sz w:val="14"/>
              </w:rPr>
              <w:t>External</w:t>
            </w:r>
          </w:p>
        </w:tc>
        <w:tc>
          <w:tcPr>
            <w:tcW w:type="dxa" w:w="2570"/>
            <w:vAlign w:val="top"/>
            <w:tcMar>
              <w:top w:w="60" w:type="dxa"/>
              <w:start w:w="60" w:type="dxa"/>
              <w:bottom w:w="60" w:type="dxa"/>
              <w:end w:w="60" w:type="dxa"/>
            </w:tcMar>
          </w:tcPr>
          <w:p>
            <w:pPr>
              <w:spacing w:after="0" w:before="0" w:line="240" w:lineRule="auto"/>
            </w:pPr>
            <w:r>
              <w:rPr>
                <w:sz w:val="14"/>
              </w:rPr>
              <w:t>Ingress, runtime platform, database, registry, secret management, monitoring, backup and DR.</w:t>
            </w:r>
          </w:p>
        </w:tc>
        <w:tc>
          <w:tcPr>
            <w:tcW w:type="dxa" w:w="2570"/>
            <w:vAlign w:val="top"/>
            <w:tcMar>
              <w:top w:w="60" w:type="dxa"/>
              <w:start w:w="60" w:type="dxa"/>
              <w:bottom w:w="60" w:type="dxa"/>
              <w:end w:w="60" w:type="dxa"/>
            </w:tcMar>
          </w:tcPr>
          <w:p>
            <w:pPr>
              <w:spacing w:after="0" w:before="0" w:line="240" w:lineRule="auto"/>
            </w:pPr>
            <w:r>
              <w:rPr>
                <w:sz w:val="14"/>
              </w:rPr>
              <w:t>Operated by enterprise platform teams.</w:t>
            </w:r>
          </w:p>
        </w:tc>
      </w:tr>
    </w:tbl>
    <w:p>
      <w:pPr>
        <w:pStyle w:val="Heading2"/>
        <w:spacing w:after="80" w:before="0"/>
      </w:pPr>
      <w:r>
        <w:t>3.3 Interface Description</w:t>
      </w:r>
    </w:p>
    <w:p>
      <w:pPr>
        <w:spacing w:after="80" w:before="0"/>
      </w:pPr>
      <w:r>
        <w:t>Every interface must have an accountable provider, approved contract, security model, expected response structure, error behavior and support path. EMH consumes interfaces only through approved REST APIs and does not depend on source database semantics, source UI screens or undocumented payload fields.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blHeader w:val="true"/>
        </w:trPr>
        <w:tc>
          <w:tcPr>
            <w:tcW w:type="dxa" w:w="5141"/>
            <w:vAlign w:val="top"/>
            <w:tcMar>
              <w:top w:w="60" w:type="dxa"/>
              <w:start w:w="60" w:type="dxa"/>
              <w:bottom w:w="60" w:type="dxa"/>
              <w:end w:w="60" w:type="dxa"/>
            </w:tcMar>
          </w:tcPr>
          <w:p>
            <w:pPr>
              <w:spacing w:after="0" w:before="0" w:line="240" w:lineRule="auto"/>
            </w:pPr>
            <w:r>
              <w:rPr>
                <w:b/>
                <w:sz w:val="16"/>
              </w:rPr>
              <w:t>Interface Concern</w:t>
            </w:r>
          </w:p>
        </w:tc>
        <w:tc>
          <w:tcPr>
            <w:tcW w:type="dxa" w:w="5141"/>
            <w:vAlign w:val="top"/>
            <w:tcMar>
              <w:top w:w="60" w:type="dxa"/>
              <w:start w:w="60" w:type="dxa"/>
              <w:bottom w:w="60" w:type="dxa"/>
              <w:end w:w="60" w:type="dxa"/>
            </w:tcMar>
          </w:tcPr>
          <w:p>
            <w:pPr>
              <w:spacing w:after="0" w:before="0" w:line="240" w:lineRule="auto"/>
            </w:pPr>
            <w:r>
              <w:rPr>
                <w:b/>
                <w:sz w:val="16"/>
              </w:rPr>
              <w:t>Required Design</w:t>
            </w:r>
          </w:p>
        </w:tc>
      </w:tr>
      <w:tr>
        <w:tc>
          <w:tcPr>
            <w:tcW w:type="dxa" w:w="5141"/>
            <w:vAlign w:val="top"/>
            <w:tcMar>
              <w:top w:w="60" w:type="dxa"/>
              <w:start w:w="60" w:type="dxa"/>
              <w:bottom w:w="60" w:type="dxa"/>
              <w:end w:w="60" w:type="dxa"/>
            </w:tcMar>
          </w:tcPr>
          <w:p>
            <w:pPr>
              <w:spacing w:after="0" w:before="0" w:line="240" w:lineRule="auto"/>
            </w:pPr>
            <w:r>
              <w:rPr>
                <w:sz w:val="16"/>
              </w:rPr>
              <w:t>Contract</w:t>
            </w:r>
          </w:p>
        </w:tc>
        <w:tc>
          <w:tcPr>
            <w:tcW w:type="dxa" w:w="5141"/>
            <w:vAlign w:val="top"/>
            <w:tcMar>
              <w:top w:w="60" w:type="dxa"/>
              <w:start w:w="60" w:type="dxa"/>
              <w:bottom w:w="60" w:type="dxa"/>
              <w:end w:w="60" w:type="dxa"/>
            </w:tcMar>
          </w:tcPr>
          <w:p>
            <w:pPr>
              <w:spacing w:after="0" w:before="0" w:line="240" w:lineRule="auto"/>
            </w:pPr>
            <w:r>
              <w:rPr>
                <w:sz w:val="16"/>
              </w:rPr>
              <w:t>Approved OpenAPI or equivalent contract with operation names, required/optional fields, enumerations, examples, errors and versioning.</w:t>
            </w:r>
          </w:p>
        </w:tc>
      </w:tr>
      <w:tr>
        <w:tc>
          <w:tcPr>
            <w:tcW w:type="dxa" w:w="5141"/>
            <w:vAlign w:val="top"/>
            <w:tcMar>
              <w:top w:w="60" w:type="dxa"/>
              <w:start w:w="60" w:type="dxa"/>
              <w:bottom w:w="60" w:type="dxa"/>
              <w:end w:w="60" w:type="dxa"/>
            </w:tcMar>
          </w:tcPr>
          <w:p>
            <w:pPr>
              <w:spacing w:after="0" w:before="0" w:line="240" w:lineRule="auto"/>
            </w:pPr>
            <w:r>
              <w:rPr>
                <w:sz w:val="16"/>
              </w:rPr>
              <w:t>Authentication</w:t>
            </w:r>
          </w:p>
        </w:tc>
        <w:tc>
          <w:tcPr>
            <w:tcW w:type="dxa" w:w="5141"/>
            <w:vAlign w:val="top"/>
            <w:tcMar>
              <w:top w:w="60" w:type="dxa"/>
              <w:start w:w="60" w:type="dxa"/>
              <w:bottom w:w="60" w:type="dxa"/>
              <w:end w:w="60" w:type="dxa"/>
            </w:tcMar>
          </w:tcPr>
          <w:p>
            <w:pPr>
              <w:spacing w:after="0" w:before="0" w:line="240" w:lineRule="auto"/>
            </w:pPr>
            <w:r>
              <w:rPr>
                <w:sz w:val="16"/>
              </w:rPr>
              <w:t>Approved service authentication such as OAuth2 client credentials, mTLS, gateway-issued identity or equivalent enterprise standard.</w:t>
            </w:r>
          </w:p>
        </w:tc>
      </w:tr>
      <w:tr>
        <w:tc>
          <w:tcPr>
            <w:tcW w:type="dxa" w:w="5141"/>
            <w:vAlign w:val="top"/>
            <w:tcMar>
              <w:top w:w="60" w:type="dxa"/>
              <w:start w:w="60" w:type="dxa"/>
              <w:bottom w:w="60" w:type="dxa"/>
              <w:end w:w="60" w:type="dxa"/>
            </w:tcMar>
          </w:tcPr>
          <w:p>
            <w:pPr>
              <w:spacing w:after="0" w:before="0" w:line="240" w:lineRule="auto"/>
            </w:pPr>
            <w:r>
              <w:rPr>
                <w:sz w:val="16"/>
              </w:rPr>
              <w:t>Authorization</w:t>
            </w:r>
          </w:p>
        </w:tc>
        <w:tc>
          <w:tcPr>
            <w:tcW w:type="dxa" w:w="5141"/>
            <w:vAlign w:val="top"/>
            <w:tcMar>
              <w:top w:w="60" w:type="dxa"/>
              <w:start w:w="60" w:type="dxa"/>
              <w:bottom w:w="60" w:type="dxa"/>
              <w:end w:w="60" w:type="dxa"/>
            </w:tcMar>
          </w:tcPr>
          <w:p>
            <w:pPr>
              <w:spacing w:after="0" w:before="0" w:line="240" w:lineRule="auto"/>
            </w:pPr>
            <w:r>
              <w:rPr>
                <w:sz w:val="16"/>
              </w:rPr>
              <w:t>Service identity has least-privilege read-only access. Source systems remain responsible for enforcing provider-side authorization.</w:t>
            </w:r>
          </w:p>
        </w:tc>
      </w:tr>
      <w:tr>
        <w:tc>
          <w:tcPr>
            <w:tcW w:type="dxa" w:w="5141"/>
            <w:vAlign w:val="top"/>
            <w:tcMar>
              <w:top w:w="60" w:type="dxa"/>
              <w:start w:w="60" w:type="dxa"/>
              <w:bottom w:w="60" w:type="dxa"/>
              <w:end w:w="60" w:type="dxa"/>
            </w:tcMar>
          </w:tcPr>
          <w:p>
            <w:pPr>
              <w:spacing w:after="0" w:before="0" w:line="240" w:lineRule="auto"/>
            </w:pPr>
            <w:r>
              <w:rPr>
                <w:sz w:val="16"/>
              </w:rPr>
              <w:t>Transport</w:t>
            </w:r>
          </w:p>
        </w:tc>
        <w:tc>
          <w:tcPr>
            <w:tcW w:type="dxa" w:w="5141"/>
            <w:vAlign w:val="top"/>
            <w:tcMar>
              <w:top w:w="60" w:type="dxa"/>
              <w:start w:w="60" w:type="dxa"/>
              <w:bottom w:w="60" w:type="dxa"/>
              <w:end w:w="60" w:type="dxa"/>
            </w:tcMar>
          </w:tcPr>
          <w:p>
            <w:pPr>
              <w:spacing w:after="0" w:before="0" w:line="240" w:lineRule="auto"/>
            </w:pPr>
            <w:r>
              <w:rPr>
                <w:sz w:val="16"/>
              </w:rPr>
              <w:t>HTTPS/TLS through approved enterprise connectivity and allow-listed routes.</w:t>
            </w:r>
          </w:p>
        </w:tc>
      </w:tr>
      <w:tr>
        <w:tc>
          <w:tcPr>
            <w:tcW w:type="dxa" w:w="5141"/>
            <w:vAlign w:val="top"/>
            <w:tcMar>
              <w:top w:w="60" w:type="dxa"/>
              <w:start w:w="60" w:type="dxa"/>
              <w:bottom w:w="60" w:type="dxa"/>
              <w:end w:w="60" w:type="dxa"/>
            </w:tcMar>
          </w:tcPr>
          <w:p>
            <w:pPr>
              <w:spacing w:after="0" w:before="0" w:line="240" w:lineRule="auto"/>
            </w:pPr>
            <w:r>
              <w:rPr>
                <w:sz w:val="16"/>
              </w:rPr>
              <w:t>Correlation</w:t>
            </w:r>
          </w:p>
        </w:tc>
        <w:tc>
          <w:tcPr>
            <w:tcW w:type="dxa" w:w="5141"/>
            <w:vAlign w:val="top"/>
            <w:tcMar>
              <w:top w:w="60" w:type="dxa"/>
              <w:start w:w="60" w:type="dxa"/>
              <w:bottom w:w="60" w:type="dxa"/>
              <w:end w:w="60" w:type="dxa"/>
            </w:tcMar>
          </w:tcPr>
          <w:p>
            <w:pPr>
              <w:spacing w:after="0" w:before="0" w:line="240" w:lineRule="auto"/>
            </w:pPr>
            <w:r>
              <w:rPr>
                <w:sz w:val="16"/>
              </w:rPr>
              <w:t>EMH generates a CorrelationId and propagates it to providers where supported.</w:t>
            </w:r>
          </w:p>
        </w:tc>
      </w:tr>
      <w:tr>
        <w:tc>
          <w:tcPr>
            <w:tcW w:type="dxa" w:w="5141"/>
            <w:vAlign w:val="top"/>
            <w:tcMar>
              <w:top w:w="60" w:type="dxa"/>
              <w:start w:w="60" w:type="dxa"/>
              <w:bottom w:w="60" w:type="dxa"/>
              <w:end w:w="60" w:type="dxa"/>
            </w:tcMar>
          </w:tcPr>
          <w:p>
            <w:pPr>
              <w:spacing w:after="0" w:before="0" w:line="240" w:lineRule="auto"/>
            </w:pPr>
            <w:r>
              <w:rPr>
                <w:sz w:val="16"/>
              </w:rPr>
              <w:t>Timeout</w:t>
            </w:r>
          </w:p>
        </w:tc>
        <w:tc>
          <w:tcPr>
            <w:tcW w:type="dxa" w:w="5141"/>
            <w:vAlign w:val="top"/>
            <w:tcMar>
              <w:top w:w="60" w:type="dxa"/>
              <w:start w:w="60" w:type="dxa"/>
              <w:bottom w:w="60" w:type="dxa"/>
              <w:end w:w="60" w:type="dxa"/>
            </w:tcMar>
          </w:tcPr>
          <w:p>
            <w:pPr>
              <w:spacing w:after="0" w:before="0" w:line="240" w:lineRule="auto"/>
            </w:pPr>
            <w:r>
              <w:rPr>
                <w:sz w:val="16"/>
              </w:rPr>
              <w:t>Timeout is configured through environment configuration or constants, not through mutable database tables.</w:t>
            </w:r>
          </w:p>
        </w:tc>
      </w:tr>
      <w:tr>
        <w:tc>
          <w:tcPr>
            <w:tcW w:type="dxa" w:w="5141"/>
            <w:vAlign w:val="top"/>
            <w:tcMar>
              <w:top w:w="60" w:type="dxa"/>
              <w:start w:w="60" w:type="dxa"/>
              <w:bottom w:w="60" w:type="dxa"/>
              <w:end w:w="60" w:type="dxa"/>
            </w:tcMar>
          </w:tcPr>
          <w:p>
            <w:pPr>
              <w:spacing w:after="0" w:before="0" w:line="240" w:lineRule="auto"/>
            </w:pPr>
            <w:r>
              <w:rPr>
                <w:sz w:val="16"/>
              </w:rPr>
              <w:t>Retry</w:t>
            </w:r>
          </w:p>
        </w:tc>
        <w:tc>
          <w:tcPr>
            <w:tcW w:type="dxa" w:w="5141"/>
            <w:vAlign w:val="top"/>
            <w:tcMar>
              <w:top w:w="60" w:type="dxa"/>
              <w:start w:w="60" w:type="dxa"/>
              <w:bottom w:w="60" w:type="dxa"/>
              <w:end w:w="60" w:type="dxa"/>
            </w:tcMar>
          </w:tcPr>
          <w:p>
            <w:pPr>
              <w:spacing w:after="0" w:before="0" w:line="240" w:lineRule="auto"/>
            </w:pPr>
            <w:r>
              <w:rPr>
                <w:sz w:val="16"/>
              </w:rPr>
              <w:t>At most one retry for approved idempotent transient failures. No retry for validation, authorization or most 4xx errors.</w:t>
            </w:r>
          </w:p>
        </w:tc>
      </w:tr>
      <w:tr>
        <w:tc>
          <w:tcPr>
            <w:tcW w:type="dxa" w:w="5141"/>
            <w:vAlign w:val="top"/>
            <w:tcMar>
              <w:top w:w="60" w:type="dxa"/>
              <w:start w:w="60" w:type="dxa"/>
              <w:bottom w:w="60" w:type="dxa"/>
              <w:end w:w="60" w:type="dxa"/>
            </w:tcMar>
          </w:tcPr>
          <w:p>
            <w:pPr>
              <w:spacing w:after="0" w:before="0" w:line="240" w:lineRule="auto"/>
            </w:pPr>
            <w:r>
              <w:rPr>
                <w:sz w:val="16"/>
              </w:rPr>
              <w:t>Pagination</w:t>
            </w:r>
          </w:p>
        </w:tc>
        <w:tc>
          <w:tcPr>
            <w:tcW w:type="dxa" w:w="5141"/>
            <w:vAlign w:val="top"/>
            <w:tcMar>
              <w:top w:w="60" w:type="dxa"/>
              <w:start w:w="60" w:type="dxa"/>
              <w:bottom w:w="60" w:type="dxa"/>
              <w:end w:w="60" w:type="dxa"/>
            </w:tcMar>
          </w:tcPr>
          <w:p>
            <w:pPr>
              <w:spacing w:after="0" w:before="0" w:line="240" w:lineRule="auto"/>
            </w:pPr>
            <w:r>
              <w:rPr>
                <w:sz w:val="16"/>
              </w:rPr>
              <w:t>Source pagination must be used where available. EMH applies bounded display limits.</w:t>
            </w:r>
          </w:p>
        </w:tc>
      </w:tr>
      <w:tr>
        <w:tc>
          <w:tcPr>
            <w:tcW w:type="dxa" w:w="5141"/>
            <w:vAlign w:val="top"/>
            <w:tcMar>
              <w:top w:w="60" w:type="dxa"/>
              <w:start w:w="60" w:type="dxa"/>
              <w:bottom w:w="60" w:type="dxa"/>
              <w:end w:w="60" w:type="dxa"/>
            </w:tcMar>
          </w:tcPr>
          <w:p>
            <w:pPr>
              <w:spacing w:after="0" w:before="0" w:line="240" w:lineRule="auto"/>
            </w:pPr>
            <w:r>
              <w:rPr>
                <w:sz w:val="16"/>
              </w:rPr>
              <w:t>Error Model</w:t>
            </w:r>
          </w:p>
        </w:tc>
        <w:tc>
          <w:tcPr>
            <w:tcW w:type="dxa" w:w="5141"/>
            <w:vAlign w:val="top"/>
            <w:tcMar>
              <w:top w:w="60" w:type="dxa"/>
              <w:start w:w="60" w:type="dxa"/>
              <w:bottom w:w="60" w:type="dxa"/>
              <w:end w:w="60" w:type="dxa"/>
            </w:tcMar>
          </w:tcPr>
          <w:p>
            <w:pPr>
              <w:spacing w:after="0" w:before="0" w:line="240" w:lineRule="auto"/>
            </w:pPr>
            <w:r>
              <w:rPr>
                <w:sz w:val="16"/>
              </w:rPr>
              <w:t>Transport, authentication, authorization, validation, no-result, unavailable, timeout and schema errors are mapped to user-safe categories.</w:t>
            </w:r>
          </w:p>
        </w:tc>
      </w:tr>
      <w:tr>
        <w:tc>
          <w:tcPr>
            <w:tcW w:type="dxa" w:w="5141"/>
            <w:vAlign w:val="top"/>
            <w:tcMar>
              <w:top w:w="60" w:type="dxa"/>
              <w:start w:w="60" w:type="dxa"/>
              <w:bottom w:w="60" w:type="dxa"/>
              <w:end w:w="60" w:type="dxa"/>
            </w:tcMar>
          </w:tcPr>
          <w:p>
            <w:pPr>
              <w:spacing w:after="0" w:before="0" w:line="240" w:lineRule="auto"/>
            </w:pPr>
            <w:r>
              <w:rPr>
                <w:sz w:val="16"/>
              </w:rPr>
              <w:t>Sensitive Logging</w:t>
            </w:r>
          </w:p>
        </w:tc>
        <w:tc>
          <w:tcPr>
            <w:tcW w:type="dxa" w:w="5141"/>
            <w:vAlign w:val="top"/>
            <w:tcMar>
              <w:top w:w="60" w:type="dxa"/>
              <w:start w:w="60" w:type="dxa"/>
              <w:bottom w:w="60" w:type="dxa"/>
              <w:end w:w="60" w:type="dxa"/>
            </w:tcMar>
          </w:tcPr>
          <w:p>
            <w:pPr>
              <w:spacing w:after="0" w:before="0" w:line="240" w:lineRule="auto"/>
            </w:pPr>
            <w:r>
              <w:rPr>
                <w:sz w:val="16"/>
              </w:rPr>
              <w:t>Search values, request bodies, response bodies, tokens, credentials, clinical data and patient data are never logged.</w:t>
            </w:r>
          </w:p>
        </w:tc>
      </w:tr>
      <w:tr>
        <w:tc>
          <w:tcPr>
            <w:tcW w:type="dxa" w:w="5141"/>
            <w:vAlign w:val="top"/>
            <w:tcMar>
              <w:top w:w="60" w:type="dxa"/>
              <w:start w:w="60" w:type="dxa"/>
              <w:bottom w:w="60" w:type="dxa"/>
              <w:end w:w="60" w:type="dxa"/>
            </w:tcMar>
          </w:tcPr>
          <w:p>
            <w:pPr>
              <w:spacing w:after="0" w:before="0" w:line="240" w:lineRule="auto"/>
            </w:pPr>
            <w:r>
              <w:rPr>
                <w:sz w:val="16"/>
              </w:rPr>
              <w:t>Schema Drift</w:t>
            </w:r>
          </w:p>
        </w:tc>
        <w:tc>
          <w:tcPr>
            <w:tcW w:type="dxa" w:w="5141"/>
            <w:vAlign w:val="top"/>
            <w:tcMar>
              <w:top w:w="60" w:type="dxa"/>
              <w:start w:w="60" w:type="dxa"/>
              <w:bottom w:w="60" w:type="dxa"/>
              <w:end w:w="60" w:type="dxa"/>
            </w:tcMar>
          </w:tcPr>
          <w:p>
            <w:pPr>
              <w:spacing w:after="0" w:before="0" w:line="240" w:lineRule="auto"/>
            </w:pPr>
            <w:r>
              <w:rPr>
                <w:sz w:val="16"/>
              </w:rPr>
              <w:t>Contract tests must detect incompatible response changes before release.</w:t>
            </w:r>
          </w:p>
        </w:tc>
      </w:tr>
      <w:tr>
        <w:tc>
          <w:tcPr>
            <w:tcW w:type="dxa" w:w="5141"/>
            <w:vAlign w:val="top"/>
            <w:tcMar>
              <w:top w:w="60" w:type="dxa"/>
              <w:start w:w="60" w:type="dxa"/>
              <w:bottom w:w="60" w:type="dxa"/>
              <w:end w:w="60" w:type="dxa"/>
            </w:tcMar>
          </w:tcPr>
          <w:p>
            <w:pPr>
              <w:spacing w:after="0" w:before="0" w:line="240" w:lineRule="auto"/>
            </w:pPr>
            <w:r>
              <w:rPr>
                <w:sz w:val="16"/>
              </w:rPr>
              <w:t>Availability</w:t>
            </w:r>
          </w:p>
        </w:tc>
        <w:tc>
          <w:tcPr>
            <w:tcW w:type="dxa" w:w="5141"/>
            <w:vAlign w:val="top"/>
            <w:tcMar>
              <w:top w:w="60" w:type="dxa"/>
              <w:start w:w="60" w:type="dxa"/>
              <w:bottom w:w="60" w:type="dxa"/>
              <w:end w:w="60" w:type="dxa"/>
            </w:tcMar>
          </w:tcPr>
          <w:p>
            <w:pPr>
              <w:spacing w:after="0" w:before="0" w:line="240" w:lineRule="auto"/>
            </w:pPr>
            <w:r>
              <w:rPr>
                <w:sz w:val="16"/>
              </w:rPr>
              <w:t>Failure of one interface affects only the related module/function. The rest of EMH remains available.</w:t>
            </w:r>
          </w:p>
        </w:tc>
      </w:tr>
      <w:tr>
        <w:tc>
          <w:tcPr>
            <w:tcW w:type="dxa" w:w="5141"/>
            <w:vAlign w:val="top"/>
            <w:tcMar>
              <w:top w:w="60" w:type="dxa"/>
              <w:start w:w="60" w:type="dxa"/>
              <w:bottom w:w="60" w:type="dxa"/>
              <w:end w:w="60" w:type="dxa"/>
            </w:tcMar>
          </w:tcPr>
          <w:p>
            <w:pPr>
              <w:spacing w:after="0" w:before="0" w:line="240" w:lineRule="auto"/>
            </w:pPr>
            <w:r>
              <w:rPr>
                <w:sz w:val="16"/>
              </w:rPr>
              <w:t>Configuration</w:t>
            </w:r>
          </w:p>
        </w:tc>
        <w:tc>
          <w:tcPr>
            <w:tcW w:type="dxa" w:w="5141"/>
            <w:vAlign w:val="top"/>
            <w:tcMar>
              <w:top w:w="60" w:type="dxa"/>
              <w:start w:w="60" w:type="dxa"/>
              <w:bottom w:w="60" w:type="dxa"/>
              <w:end w:w="60" w:type="dxa"/>
            </w:tcMar>
          </w:tcPr>
          <w:p>
            <w:pPr>
              <w:spacing w:after="0" w:before="0" w:line="240" w:lineRule="auto"/>
            </w:pPr>
            <w:r>
              <w:rPr>
                <w:sz w:val="16"/>
              </w:rPr>
              <w:t>Endpoint URLs, credentials, certificates and secrets are externalized through environment variables, deployment parameters, Mendix constants and secret references.</w:t>
            </w:r>
          </w:p>
        </w:tc>
      </w:tr>
      <w:tr>
        <w:tc>
          <w:tcPr>
            <w:tcW w:type="dxa" w:w="5141"/>
            <w:vAlign w:val="top"/>
            <w:tcMar>
              <w:top w:w="60" w:type="dxa"/>
              <w:start w:w="60" w:type="dxa"/>
              <w:bottom w:w="60" w:type="dxa"/>
              <w:end w:w="60" w:type="dxa"/>
            </w:tcMar>
          </w:tcPr>
          <w:p>
            <w:pPr>
              <w:spacing w:after="0" w:before="0" w:line="240" w:lineRule="auto"/>
            </w:pPr>
            <w:r>
              <w:rPr>
                <w:sz w:val="16"/>
              </w:rPr>
              <w:t>Observability</w:t>
            </w:r>
          </w:p>
        </w:tc>
        <w:tc>
          <w:tcPr>
            <w:tcW w:type="dxa" w:w="5141"/>
            <w:vAlign w:val="top"/>
            <w:tcMar>
              <w:top w:w="60" w:type="dxa"/>
              <w:start w:w="60" w:type="dxa"/>
              <w:bottom w:w="60" w:type="dxa"/>
              <w:end w:w="60" w:type="dxa"/>
            </w:tcMar>
          </w:tcPr>
          <w:p>
            <w:pPr>
              <w:spacing w:after="0" w:before="0" w:line="240" w:lineRule="auto"/>
            </w:pPr>
            <w:r>
              <w:rPr>
                <w:sz w:val="16"/>
              </w:rPr>
              <w:t>Interface code, operation code, duration, outcome category and CorrelationId are emitted to operational telemetry.</w:t>
            </w:r>
          </w:p>
        </w:tc>
      </w:tr>
    </w:tbl>
    <w:p>
      <w:pPr>
        <w:pStyle w:val="Heading3"/>
        <w:spacing w:after="80" w:before="0"/>
      </w:pPr>
      <w:r>
        <w:t>3.3.1 Interface Design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Step</w:t>
            </w:r>
          </w:p>
        </w:tc>
        <w:tc>
          <w:tcPr>
            <w:tcW w:type="dxa" w:w="3427"/>
            <w:vAlign w:val="top"/>
            <w:tcMar>
              <w:top w:w="60" w:type="dxa"/>
              <w:start w:w="60" w:type="dxa"/>
              <w:bottom w:w="60" w:type="dxa"/>
              <w:end w:w="60" w:type="dxa"/>
            </w:tcMar>
          </w:tcPr>
          <w:p>
            <w:pPr>
              <w:spacing w:after="0" w:before="0" w:line="240" w:lineRule="auto"/>
            </w:pPr>
            <w:r>
              <w:rPr>
                <w:b/>
                <w:sz w:val="16"/>
              </w:rPr>
              <w:t>Mendix Design</w:t>
            </w:r>
          </w:p>
        </w:tc>
        <w:tc>
          <w:tcPr>
            <w:tcW w:type="dxa" w:w="3427"/>
            <w:vAlign w:val="top"/>
            <w:tcMar>
              <w:top w:w="60" w:type="dxa"/>
              <w:start w:w="60" w:type="dxa"/>
              <w:bottom w:w="60" w:type="dxa"/>
              <w:end w:w="60" w:type="dxa"/>
            </w:tcMar>
          </w:tcPr>
          <w:p>
            <w:pPr>
              <w:spacing w:after="0" w:before="0" w:line="240" w:lineRule="auto"/>
            </w:pPr>
            <w:r>
              <w:rPr>
                <w:b/>
                <w:sz w:val="16"/>
              </w:rPr>
              <w:t>Control</w:t>
            </w:r>
          </w:p>
        </w:tc>
      </w:tr>
      <w:tr>
        <w:tc>
          <w:tcPr>
            <w:tcW w:type="dxa" w:w="3427"/>
            <w:vAlign w:val="top"/>
            <w:tcMar>
              <w:top w:w="60" w:type="dxa"/>
              <w:start w:w="60" w:type="dxa"/>
              <w:bottom w:w="60" w:type="dxa"/>
              <w:end w:w="60" w:type="dxa"/>
            </w:tcMar>
          </w:tcPr>
          <w:p>
            <w:pPr>
              <w:spacing w:after="0" w:before="0" w:line="240" w:lineRule="auto"/>
            </w:pPr>
            <w:r>
              <w:rPr>
                <w:sz w:val="16"/>
              </w:rPr>
              <w:t>1. Capture Criteria</w:t>
            </w:r>
          </w:p>
        </w:tc>
        <w:tc>
          <w:tcPr>
            <w:tcW w:type="dxa" w:w="3427"/>
            <w:vAlign w:val="top"/>
            <w:tcMar>
              <w:top w:w="60" w:type="dxa"/>
              <w:start w:w="60" w:type="dxa"/>
              <w:bottom w:w="60" w:type="dxa"/>
              <w:end w:w="60" w:type="dxa"/>
            </w:tcMar>
          </w:tcPr>
          <w:p>
            <w:pPr>
              <w:spacing w:after="0" w:before="0" w:line="240" w:lineRule="auto"/>
            </w:pPr>
            <w:r>
              <w:rPr>
                <w:sz w:val="16"/>
              </w:rPr>
              <w:t>Page binds user input to a transient SearchCriteria NPE.</w:t>
            </w:r>
          </w:p>
        </w:tc>
        <w:tc>
          <w:tcPr>
            <w:tcW w:type="dxa" w:w="3427"/>
            <w:vAlign w:val="top"/>
            <w:tcMar>
              <w:top w:w="60" w:type="dxa"/>
              <w:start w:w="60" w:type="dxa"/>
              <w:bottom w:w="60" w:type="dxa"/>
              <w:end w:w="60" w:type="dxa"/>
            </w:tcMar>
          </w:tcPr>
          <w:p>
            <w:pPr>
              <w:spacing w:after="0" w:before="0" w:line="240" w:lineRule="auto"/>
            </w:pPr>
            <w:r>
              <w:rPr>
                <w:sz w:val="16"/>
              </w:rPr>
              <w:t>No search value is persisted. Client-side behavior is usability only.</w:t>
            </w:r>
          </w:p>
        </w:tc>
      </w:tr>
      <w:tr>
        <w:tc>
          <w:tcPr>
            <w:tcW w:type="dxa" w:w="3427"/>
            <w:vAlign w:val="top"/>
            <w:tcMar>
              <w:top w:w="60" w:type="dxa"/>
              <w:start w:w="60" w:type="dxa"/>
              <w:bottom w:w="60" w:type="dxa"/>
              <w:end w:w="60" w:type="dxa"/>
            </w:tcMar>
          </w:tcPr>
          <w:p>
            <w:pPr>
              <w:spacing w:after="0" w:before="0" w:line="240" w:lineRule="auto"/>
            </w:pPr>
            <w:r>
              <w:rPr>
                <w:sz w:val="16"/>
              </w:rPr>
              <w:t>2. Authorize Action</w:t>
            </w:r>
          </w:p>
        </w:tc>
        <w:tc>
          <w:tcPr>
            <w:tcW w:type="dxa" w:w="3427"/>
            <w:vAlign w:val="top"/>
            <w:tcMar>
              <w:top w:w="60" w:type="dxa"/>
              <w:start w:w="60" w:type="dxa"/>
              <w:bottom w:w="60" w:type="dxa"/>
              <w:end w:w="60" w:type="dxa"/>
            </w:tcMar>
          </w:tcPr>
          <w:p>
            <w:pPr>
              <w:spacing w:after="0" w:before="0" w:line="240" w:lineRule="auto"/>
            </w:pPr>
            <w:r>
              <w:rPr>
                <w:sz w:val="16"/>
              </w:rPr>
              <w:t>Server-side microflow verifies the user’s Mendix role/module role permission.</w:t>
            </w:r>
          </w:p>
        </w:tc>
        <w:tc>
          <w:tcPr>
            <w:tcW w:type="dxa" w:w="3427"/>
            <w:vAlign w:val="top"/>
            <w:tcMar>
              <w:top w:w="60" w:type="dxa"/>
              <w:start w:w="60" w:type="dxa"/>
              <w:bottom w:w="60" w:type="dxa"/>
              <w:end w:w="60" w:type="dxa"/>
            </w:tcMar>
          </w:tcPr>
          <w:p>
            <w:pPr>
              <w:spacing w:after="0" w:before="0" w:line="240" w:lineRule="auto"/>
            </w:pPr>
            <w:r>
              <w:rPr>
                <w:sz w:val="16"/>
              </w:rPr>
              <w:t>Microflow access is authoritative. Direct URL or manipulated client calls are blocked.</w:t>
            </w:r>
          </w:p>
        </w:tc>
      </w:tr>
      <w:tr>
        <w:tc>
          <w:tcPr>
            <w:tcW w:type="dxa" w:w="3427"/>
            <w:vAlign w:val="top"/>
            <w:tcMar>
              <w:top w:w="60" w:type="dxa"/>
              <w:start w:w="60" w:type="dxa"/>
              <w:bottom w:w="60" w:type="dxa"/>
              <w:end w:w="60" w:type="dxa"/>
            </w:tcMar>
          </w:tcPr>
          <w:p>
            <w:pPr>
              <w:spacing w:after="0" w:before="0" w:line="240" w:lineRule="auto"/>
            </w:pPr>
            <w:r>
              <w:rPr>
                <w:sz w:val="16"/>
              </w:rPr>
              <w:t>3. Validate Criteria</w:t>
            </w:r>
          </w:p>
        </w:tc>
        <w:tc>
          <w:tcPr>
            <w:tcW w:type="dxa" w:w="3427"/>
            <w:vAlign w:val="top"/>
            <w:tcMar>
              <w:top w:w="60" w:type="dxa"/>
              <w:start w:w="60" w:type="dxa"/>
              <w:bottom w:w="60" w:type="dxa"/>
              <w:end w:w="60" w:type="dxa"/>
            </w:tcMar>
          </w:tcPr>
          <w:p>
            <w:pPr>
              <w:spacing w:after="0" w:before="0" w:line="240" w:lineRule="auto"/>
            </w:pPr>
            <w:r>
              <w:rPr>
                <w:sz w:val="16"/>
              </w:rPr>
              <w:t>Validation microflow checks minimum criteria, allowed combinations and field format.</w:t>
            </w:r>
          </w:p>
        </w:tc>
        <w:tc>
          <w:tcPr>
            <w:tcW w:type="dxa" w:w="3427"/>
            <w:vAlign w:val="top"/>
            <w:tcMar>
              <w:top w:w="60" w:type="dxa"/>
              <w:start w:w="60" w:type="dxa"/>
              <w:bottom w:w="60" w:type="dxa"/>
              <w:end w:w="60" w:type="dxa"/>
            </w:tcMar>
          </w:tcPr>
          <w:p>
            <w:pPr>
              <w:spacing w:after="0" w:before="0" w:line="240" w:lineRule="auto"/>
            </w:pPr>
            <w:r>
              <w:rPr>
                <w:sz w:val="16"/>
              </w:rPr>
              <w:t>Invalid input returns safe validation messages without logging the value.</w:t>
            </w:r>
          </w:p>
        </w:tc>
      </w:tr>
      <w:tr>
        <w:tc>
          <w:tcPr>
            <w:tcW w:type="dxa" w:w="3427"/>
            <w:vAlign w:val="top"/>
            <w:tcMar>
              <w:top w:w="60" w:type="dxa"/>
              <w:start w:w="60" w:type="dxa"/>
              <w:bottom w:w="60" w:type="dxa"/>
              <w:end w:w="60" w:type="dxa"/>
            </w:tcMar>
          </w:tcPr>
          <w:p>
            <w:pPr>
              <w:spacing w:after="0" w:before="0" w:line="240" w:lineRule="auto"/>
            </w:pPr>
            <w:r>
              <w:rPr>
                <w:sz w:val="16"/>
              </w:rPr>
              <w:t>4. Create Context</w:t>
            </w:r>
          </w:p>
        </w:tc>
        <w:tc>
          <w:tcPr>
            <w:tcW w:type="dxa" w:w="3427"/>
            <w:vAlign w:val="top"/>
            <w:tcMar>
              <w:top w:w="60" w:type="dxa"/>
              <w:start w:w="60" w:type="dxa"/>
              <w:bottom w:w="60" w:type="dxa"/>
              <w:end w:w="60" w:type="dxa"/>
            </w:tcMar>
          </w:tcPr>
          <w:p>
            <w:pPr>
              <w:spacing w:after="0" w:before="0" w:line="240" w:lineRule="auto"/>
            </w:pPr>
            <w:r>
              <w:rPr>
                <w:sz w:val="16"/>
              </w:rPr>
              <w:t>CorrelationId and operation context are created.</w:t>
            </w:r>
          </w:p>
        </w:tc>
        <w:tc>
          <w:tcPr>
            <w:tcW w:type="dxa" w:w="3427"/>
            <w:vAlign w:val="top"/>
            <w:tcMar>
              <w:top w:w="60" w:type="dxa"/>
              <w:start w:w="60" w:type="dxa"/>
              <w:bottom w:w="60" w:type="dxa"/>
              <w:end w:w="60" w:type="dxa"/>
            </w:tcMar>
          </w:tcPr>
          <w:p>
            <w:pPr>
              <w:spacing w:after="0" w:before="0" w:line="240" w:lineRule="auto"/>
            </w:pPr>
            <w:r>
              <w:rPr>
                <w:sz w:val="16"/>
              </w:rPr>
              <w:t>CorrelationId is non-sensitive and may be logged.</w:t>
            </w:r>
          </w:p>
        </w:tc>
      </w:tr>
      <w:tr>
        <w:tc>
          <w:tcPr>
            <w:tcW w:type="dxa" w:w="3427"/>
            <w:vAlign w:val="top"/>
            <w:tcMar>
              <w:top w:w="60" w:type="dxa"/>
              <w:start w:w="60" w:type="dxa"/>
              <w:bottom w:w="60" w:type="dxa"/>
              <w:end w:w="60" w:type="dxa"/>
            </w:tcMar>
          </w:tcPr>
          <w:p>
            <w:pPr>
              <w:spacing w:after="0" w:before="0" w:line="240" w:lineRule="auto"/>
            </w:pPr>
            <w:r>
              <w:rPr>
                <w:sz w:val="16"/>
              </w:rPr>
              <w:t>5. Invoke API</w:t>
            </w:r>
          </w:p>
        </w:tc>
        <w:tc>
          <w:tcPr>
            <w:tcW w:type="dxa" w:w="3427"/>
            <w:vAlign w:val="top"/>
            <w:tcMar>
              <w:top w:w="60" w:type="dxa"/>
              <w:start w:w="60" w:type="dxa"/>
              <w:bottom w:w="60" w:type="dxa"/>
              <w:end w:w="60" w:type="dxa"/>
            </w:tcMar>
          </w:tcPr>
          <w:p>
            <w:pPr>
              <w:spacing w:after="0" w:before="0" w:line="240" w:lineRule="auto"/>
            </w:pPr>
            <w:r>
              <w:rPr>
                <w:sz w:val="16"/>
              </w:rPr>
              <w:t>Dedicated consumed REST action invokes the fixed approved provider endpoint.</w:t>
            </w:r>
          </w:p>
        </w:tc>
        <w:tc>
          <w:tcPr>
            <w:tcW w:type="dxa" w:w="3427"/>
            <w:vAlign w:val="top"/>
            <w:tcMar>
              <w:top w:w="60" w:type="dxa"/>
              <w:start w:w="60" w:type="dxa"/>
              <w:bottom w:w="60" w:type="dxa"/>
              <w:end w:w="60" w:type="dxa"/>
            </w:tcMar>
          </w:tcPr>
          <w:p>
            <w:pPr>
              <w:spacing w:after="0" w:before="0" w:line="240" w:lineRule="auto"/>
            </w:pPr>
            <w:r>
              <w:rPr>
                <w:sz w:val="16"/>
              </w:rPr>
              <w:t>Endpoint and credentials are supplied from environment configuration/secret references, not database tables.</w:t>
            </w:r>
          </w:p>
        </w:tc>
      </w:tr>
      <w:tr>
        <w:tc>
          <w:tcPr>
            <w:tcW w:type="dxa" w:w="3427"/>
            <w:vAlign w:val="top"/>
            <w:tcMar>
              <w:top w:w="60" w:type="dxa"/>
              <w:start w:w="60" w:type="dxa"/>
              <w:bottom w:w="60" w:type="dxa"/>
              <w:end w:w="60" w:type="dxa"/>
            </w:tcMar>
          </w:tcPr>
          <w:p>
            <w:pPr>
              <w:spacing w:after="0" w:before="0" w:line="240" w:lineRule="auto"/>
            </w:pPr>
            <w:r>
              <w:rPr>
                <w:sz w:val="16"/>
              </w:rPr>
              <w:t>6. Evaluate Response</w:t>
            </w:r>
          </w:p>
        </w:tc>
        <w:tc>
          <w:tcPr>
            <w:tcW w:type="dxa" w:w="3427"/>
            <w:vAlign w:val="top"/>
            <w:tcMar>
              <w:top w:w="60" w:type="dxa"/>
              <w:start w:w="60" w:type="dxa"/>
              <w:bottom w:w="60" w:type="dxa"/>
              <w:end w:w="60" w:type="dxa"/>
            </w:tcMar>
          </w:tcPr>
          <w:p>
            <w:pPr>
              <w:spacing w:after="0" w:before="0" w:line="240" w:lineRule="auto"/>
            </w:pPr>
            <w:r>
              <w:rPr>
                <w:sz w:val="16"/>
              </w:rPr>
              <w:t>Response status and provider error category are mapped to common outcome categories.</w:t>
            </w:r>
          </w:p>
        </w:tc>
        <w:tc>
          <w:tcPr>
            <w:tcW w:type="dxa" w:w="3427"/>
            <w:vAlign w:val="top"/>
            <w:tcMar>
              <w:top w:w="60" w:type="dxa"/>
              <w:start w:w="60" w:type="dxa"/>
              <w:bottom w:w="60" w:type="dxa"/>
              <w:end w:w="60" w:type="dxa"/>
            </w:tcMar>
          </w:tcPr>
          <w:p>
            <w:pPr>
              <w:spacing w:after="0" w:before="0" w:line="240" w:lineRule="auto"/>
            </w:pPr>
            <w:r>
              <w:rPr>
                <w:sz w:val="16"/>
              </w:rPr>
              <w:t>Internal exception detail is not shown to users.</w:t>
            </w:r>
          </w:p>
        </w:tc>
      </w:tr>
      <w:tr>
        <w:tc>
          <w:tcPr>
            <w:tcW w:type="dxa" w:w="3427"/>
            <w:vAlign w:val="top"/>
            <w:tcMar>
              <w:top w:w="60" w:type="dxa"/>
              <w:start w:w="60" w:type="dxa"/>
              <w:bottom w:w="60" w:type="dxa"/>
              <w:end w:w="60" w:type="dxa"/>
            </w:tcMar>
          </w:tcPr>
          <w:p>
            <w:pPr>
              <w:spacing w:after="0" w:before="0" w:line="240" w:lineRule="auto"/>
            </w:pPr>
            <w:r>
              <w:rPr>
                <w:sz w:val="16"/>
              </w:rPr>
              <w:t>7. Map Data</w:t>
            </w:r>
          </w:p>
        </w:tc>
        <w:tc>
          <w:tcPr>
            <w:tcW w:type="dxa" w:w="3427"/>
            <w:vAlign w:val="top"/>
            <w:tcMar>
              <w:top w:w="60" w:type="dxa"/>
              <w:start w:w="60" w:type="dxa"/>
              <w:bottom w:w="60" w:type="dxa"/>
              <w:end w:w="60" w:type="dxa"/>
            </w:tcMar>
          </w:tcPr>
          <w:p>
            <w:pPr>
              <w:spacing w:after="0" w:before="0" w:line="240" w:lineRule="auto"/>
            </w:pPr>
            <w:r>
              <w:rPr>
                <w:sz w:val="16"/>
              </w:rPr>
              <w:t>Response is mapped into module-specific NPEs.</w:t>
            </w:r>
          </w:p>
        </w:tc>
        <w:tc>
          <w:tcPr>
            <w:tcW w:type="dxa" w:w="3427"/>
            <w:vAlign w:val="top"/>
            <w:tcMar>
              <w:top w:w="60" w:type="dxa"/>
              <w:start w:w="60" w:type="dxa"/>
              <w:bottom w:w="60" w:type="dxa"/>
              <w:end w:w="60" w:type="dxa"/>
            </w:tcMar>
          </w:tcPr>
          <w:p>
            <w:pPr>
              <w:spacing w:after="0" w:before="0" w:line="240" w:lineRule="auto"/>
            </w:pPr>
            <w:r>
              <w:rPr>
                <w:sz w:val="16"/>
              </w:rPr>
              <w:t>Explicit field mapping and null handling are required.</w:t>
            </w:r>
          </w:p>
        </w:tc>
      </w:tr>
      <w:tr>
        <w:tc>
          <w:tcPr>
            <w:tcW w:type="dxa" w:w="3427"/>
            <w:vAlign w:val="top"/>
            <w:tcMar>
              <w:top w:w="60" w:type="dxa"/>
              <w:start w:w="60" w:type="dxa"/>
              <w:bottom w:w="60" w:type="dxa"/>
              <w:end w:w="60" w:type="dxa"/>
            </w:tcMar>
          </w:tcPr>
          <w:p>
            <w:pPr>
              <w:spacing w:after="0" w:before="0" w:line="240" w:lineRule="auto"/>
            </w:pPr>
            <w:r>
              <w:rPr>
                <w:sz w:val="16"/>
              </w:rPr>
              <w:t>8. Apply Display Policy</w:t>
            </w:r>
          </w:p>
        </w:tc>
        <w:tc>
          <w:tcPr>
            <w:tcW w:type="dxa" w:w="3427"/>
            <w:vAlign w:val="top"/>
            <w:tcMar>
              <w:top w:w="60" w:type="dxa"/>
              <w:start w:w="60" w:type="dxa"/>
              <w:bottom w:w="60" w:type="dxa"/>
              <w:end w:w="60" w:type="dxa"/>
            </w:tcMar>
          </w:tcPr>
          <w:p>
            <w:pPr>
              <w:spacing w:after="0" w:before="0" w:line="240" w:lineRule="auto"/>
            </w:pPr>
            <w:r>
              <w:rPr>
                <w:sz w:val="16"/>
              </w:rPr>
              <w:t>Page displays approved fields with masking and role-specific restrictions.</w:t>
            </w:r>
          </w:p>
        </w:tc>
        <w:tc>
          <w:tcPr>
            <w:tcW w:type="dxa" w:w="3427"/>
            <w:vAlign w:val="top"/>
            <w:tcMar>
              <w:top w:w="60" w:type="dxa"/>
              <w:start w:w="60" w:type="dxa"/>
              <w:bottom w:w="60" w:type="dxa"/>
              <w:end w:w="60" w:type="dxa"/>
            </w:tcMar>
          </w:tcPr>
          <w:p>
            <w:pPr>
              <w:spacing w:after="0" w:before="0" w:line="240" w:lineRule="auto"/>
            </w:pPr>
            <w:r>
              <w:rPr>
                <w:sz w:val="16"/>
              </w:rPr>
              <w:t>UI hiding is not treated as security; role/entity/microflow access remains mandatory.</w:t>
            </w:r>
          </w:p>
        </w:tc>
      </w:tr>
      <w:tr>
        <w:tc>
          <w:tcPr>
            <w:tcW w:type="dxa" w:w="3427"/>
            <w:vAlign w:val="top"/>
            <w:tcMar>
              <w:top w:w="60" w:type="dxa"/>
              <w:start w:w="60" w:type="dxa"/>
              <w:bottom w:w="60" w:type="dxa"/>
              <w:end w:w="60" w:type="dxa"/>
            </w:tcMar>
          </w:tcPr>
          <w:p>
            <w:pPr>
              <w:spacing w:after="0" w:before="0" w:line="240" w:lineRule="auto"/>
            </w:pPr>
            <w:r>
              <w:rPr>
                <w:sz w:val="16"/>
              </w:rPr>
              <w:t>9. Generate Audit Event</w:t>
            </w:r>
          </w:p>
        </w:tc>
        <w:tc>
          <w:tcPr>
            <w:tcW w:type="dxa" w:w="3427"/>
            <w:vAlign w:val="top"/>
            <w:tcMar>
              <w:top w:w="60" w:type="dxa"/>
              <w:start w:w="60" w:type="dxa"/>
              <w:bottom w:w="60" w:type="dxa"/>
              <w:end w:w="60" w:type="dxa"/>
            </w:tcMar>
          </w:tcPr>
          <w:p>
            <w:pPr>
              <w:spacing w:after="0" w:before="0" w:line="240" w:lineRule="auto"/>
            </w:pPr>
            <w:r>
              <w:rPr>
                <w:sz w:val="16"/>
              </w:rPr>
              <w:t>A privacy-safe audit event is created after the server-side outcome is known.</w:t>
            </w:r>
          </w:p>
        </w:tc>
        <w:tc>
          <w:tcPr>
            <w:tcW w:type="dxa" w:w="3427"/>
            <w:vAlign w:val="top"/>
            <w:tcMar>
              <w:top w:w="60" w:type="dxa"/>
              <w:start w:w="60" w:type="dxa"/>
              <w:bottom w:w="60" w:type="dxa"/>
              <w:end w:w="60" w:type="dxa"/>
            </w:tcMar>
          </w:tcPr>
          <w:p>
            <w:pPr>
              <w:spacing w:after="0" w:before="0" w:line="240" w:lineRule="auto"/>
            </w:pPr>
            <w:r>
              <w:rPr>
                <w:sz w:val="16"/>
              </w:rPr>
              <w:t>Audit event contains metadata only; no search values, API payloads or exception details.</w:t>
            </w:r>
          </w:p>
        </w:tc>
      </w:tr>
      <w:tr>
        <w:tc>
          <w:tcPr>
            <w:tcW w:type="dxa" w:w="3427"/>
            <w:vAlign w:val="top"/>
            <w:tcMar>
              <w:top w:w="60" w:type="dxa"/>
              <w:start w:w="60" w:type="dxa"/>
              <w:bottom w:w="60" w:type="dxa"/>
              <w:end w:w="60" w:type="dxa"/>
            </w:tcMar>
          </w:tcPr>
          <w:p>
            <w:pPr>
              <w:spacing w:after="0" w:before="0" w:line="240" w:lineRule="auto"/>
            </w:pPr>
            <w:r>
              <w:rPr>
                <w:sz w:val="16"/>
              </w:rPr>
              <w:t>10. Queue Audit Delivery</w:t>
            </w:r>
          </w:p>
        </w:tc>
        <w:tc>
          <w:tcPr>
            <w:tcW w:type="dxa" w:w="3427"/>
            <w:vAlign w:val="top"/>
            <w:tcMar>
              <w:top w:w="60" w:type="dxa"/>
              <w:start w:w="60" w:type="dxa"/>
              <w:bottom w:w="60" w:type="dxa"/>
              <w:end w:w="60" w:type="dxa"/>
            </w:tcMar>
          </w:tcPr>
          <w:p>
            <w:pPr>
              <w:spacing w:after="0" w:before="0" w:line="240" w:lineRule="auto"/>
            </w:pPr>
            <w:r>
              <w:rPr>
                <w:sz w:val="16"/>
              </w:rPr>
              <w:t>Audit event is written to AuditOutbox for delivery to Enterprise Audit Repository.</w:t>
            </w:r>
          </w:p>
        </w:tc>
        <w:tc>
          <w:tcPr>
            <w:tcW w:type="dxa" w:w="3427"/>
            <w:vAlign w:val="top"/>
            <w:tcMar>
              <w:top w:w="60" w:type="dxa"/>
              <w:start w:w="60" w:type="dxa"/>
              <w:bottom w:w="60" w:type="dxa"/>
              <w:end w:w="60" w:type="dxa"/>
            </w:tcMar>
          </w:tcPr>
          <w:p>
            <w:pPr>
              <w:spacing w:after="0" w:before="0" w:line="240" w:lineRule="auto"/>
            </w:pPr>
            <w:r>
              <w:rPr>
                <w:sz w:val="16"/>
              </w:rPr>
              <w:t>AuditOutbox commit must succeed for confidential result display where required by policy.</w:t>
            </w:r>
          </w:p>
        </w:tc>
      </w:tr>
      <w:tr>
        <w:tc>
          <w:tcPr>
            <w:tcW w:type="dxa" w:w="3427"/>
            <w:vAlign w:val="top"/>
            <w:tcMar>
              <w:top w:w="60" w:type="dxa"/>
              <w:start w:w="60" w:type="dxa"/>
              <w:bottom w:w="60" w:type="dxa"/>
              <w:end w:w="60" w:type="dxa"/>
            </w:tcMar>
          </w:tcPr>
          <w:p>
            <w:pPr>
              <w:spacing w:after="0" w:before="0" w:line="240" w:lineRule="auto"/>
            </w:pPr>
            <w:r>
              <w:rPr>
                <w:sz w:val="16"/>
              </w:rPr>
              <w:t>11. Emit Diagnostics</w:t>
            </w:r>
          </w:p>
        </w:tc>
        <w:tc>
          <w:tcPr>
            <w:tcW w:type="dxa" w:w="3427"/>
            <w:vAlign w:val="top"/>
            <w:tcMar>
              <w:top w:w="60" w:type="dxa"/>
              <w:start w:w="60" w:type="dxa"/>
              <w:bottom w:w="60" w:type="dxa"/>
              <w:end w:w="60" w:type="dxa"/>
            </w:tcMar>
          </w:tcPr>
          <w:p>
            <w:pPr>
              <w:spacing w:after="0" w:before="0" w:line="240" w:lineRule="auto"/>
            </w:pPr>
            <w:r>
              <w:rPr>
                <w:sz w:val="16"/>
              </w:rPr>
              <w:t>Technical failures are emitted as sanitized structured logs to AppDynamics/Elasticsearch.</w:t>
            </w:r>
          </w:p>
        </w:tc>
        <w:tc>
          <w:tcPr>
            <w:tcW w:type="dxa" w:w="3427"/>
            <w:vAlign w:val="top"/>
            <w:tcMar>
              <w:top w:w="60" w:type="dxa"/>
              <w:start w:w="60" w:type="dxa"/>
              <w:bottom w:w="60" w:type="dxa"/>
              <w:end w:w="60" w:type="dxa"/>
            </w:tcMar>
          </w:tcPr>
          <w:p>
            <w:pPr>
              <w:spacing w:after="0" w:before="0" w:line="240" w:lineRule="auto"/>
            </w:pPr>
            <w:r>
              <w:rPr>
                <w:sz w:val="16"/>
              </w:rPr>
              <w:t>Exception diagnostics are separate from audit evidence.</w:t>
            </w:r>
          </w:p>
        </w:tc>
      </w:tr>
      <w:tr>
        <w:tc>
          <w:tcPr>
            <w:tcW w:type="dxa" w:w="3427"/>
            <w:vAlign w:val="top"/>
            <w:tcMar>
              <w:top w:w="60" w:type="dxa"/>
              <w:start w:w="60" w:type="dxa"/>
              <w:bottom w:w="60" w:type="dxa"/>
              <w:end w:w="60" w:type="dxa"/>
            </w:tcMar>
          </w:tcPr>
          <w:p>
            <w:pPr>
              <w:spacing w:after="0" w:before="0" w:line="240" w:lineRule="auto"/>
            </w:pPr>
            <w:r>
              <w:rPr>
                <w:sz w:val="16"/>
              </w:rPr>
              <w:t>12. Return UX</w:t>
            </w:r>
          </w:p>
        </w:tc>
        <w:tc>
          <w:tcPr>
            <w:tcW w:type="dxa" w:w="3427"/>
            <w:vAlign w:val="top"/>
            <w:tcMar>
              <w:top w:w="60" w:type="dxa"/>
              <w:start w:w="60" w:type="dxa"/>
              <w:bottom w:w="60" w:type="dxa"/>
              <w:end w:w="60" w:type="dxa"/>
            </w:tcMar>
          </w:tcPr>
          <w:p>
            <w:pPr>
              <w:spacing w:after="0" w:before="0" w:line="240" w:lineRule="auto"/>
            </w:pPr>
            <w:r>
              <w:rPr>
                <w:sz w:val="16"/>
              </w:rPr>
              <w:t>Page shows result, no-result, validation, unavailable or unauthorized state.</w:t>
            </w:r>
          </w:p>
        </w:tc>
        <w:tc>
          <w:tcPr>
            <w:tcW w:type="dxa" w:w="3427"/>
            <w:vAlign w:val="top"/>
            <w:tcMar>
              <w:top w:w="60" w:type="dxa"/>
              <w:start w:w="60" w:type="dxa"/>
              <w:bottom w:w="60" w:type="dxa"/>
              <w:end w:w="60" w:type="dxa"/>
            </w:tcMar>
          </w:tcPr>
          <w:p>
            <w:pPr>
              <w:spacing w:after="0" w:before="0" w:line="240" w:lineRule="auto"/>
            </w:pPr>
            <w:r>
              <w:rPr>
                <w:sz w:val="16"/>
              </w:rPr>
              <w:t>User receives safe message and CorrelationId where useful.</w:t>
            </w:r>
          </w:p>
        </w:tc>
      </w:tr>
    </w:tbl>
    <w:p>
      <w:pPr>
        <w:pStyle w:val="Heading3"/>
        <w:spacing w:after="80" w:before="0"/>
      </w:pPr>
      <w:r>
        <w:t>3.3.2 API List</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blHeader w:val="true"/>
        </w:trPr>
        <w:tc>
          <w:tcPr>
            <w:tcW w:type="dxa" w:w="1469"/>
            <w:vAlign w:val="top"/>
            <w:tcMar>
              <w:top w:w="60" w:type="dxa"/>
              <w:start w:w="60" w:type="dxa"/>
              <w:bottom w:w="60" w:type="dxa"/>
              <w:end w:w="60" w:type="dxa"/>
            </w:tcMar>
          </w:tcPr>
          <w:p>
            <w:pPr>
              <w:spacing w:after="0" w:before="0" w:line="240" w:lineRule="auto"/>
            </w:pPr>
            <w:r>
              <w:rPr>
                <w:b/>
                <w:sz w:val="12"/>
              </w:rPr>
              <w:t>API Name</w:t>
            </w:r>
          </w:p>
        </w:tc>
        <w:tc>
          <w:tcPr>
            <w:tcW w:type="dxa" w:w="1469"/>
            <w:vAlign w:val="top"/>
            <w:tcMar>
              <w:top w:w="60" w:type="dxa"/>
              <w:start w:w="60" w:type="dxa"/>
              <w:bottom w:w="60" w:type="dxa"/>
              <w:end w:w="60" w:type="dxa"/>
            </w:tcMar>
          </w:tcPr>
          <w:p>
            <w:pPr>
              <w:spacing w:after="0" w:before="0" w:line="240" w:lineRule="auto"/>
            </w:pPr>
            <w:r>
              <w:rPr>
                <w:b/>
                <w:sz w:val="12"/>
              </w:rPr>
              <w:t>URI Path</w:t>
            </w:r>
          </w:p>
        </w:tc>
        <w:tc>
          <w:tcPr>
            <w:tcW w:type="dxa" w:w="1469"/>
            <w:vAlign w:val="top"/>
            <w:tcMar>
              <w:top w:w="60" w:type="dxa"/>
              <w:start w:w="60" w:type="dxa"/>
              <w:bottom w:w="60" w:type="dxa"/>
              <w:end w:w="60" w:type="dxa"/>
            </w:tcMar>
          </w:tcPr>
          <w:p>
            <w:pPr>
              <w:spacing w:after="0" w:before="0" w:line="240" w:lineRule="auto"/>
            </w:pPr>
            <w:r>
              <w:rPr>
                <w:b/>
                <w:sz w:val="12"/>
              </w:rPr>
              <w:t>HTTP Method</w:t>
            </w:r>
          </w:p>
        </w:tc>
        <w:tc>
          <w:tcPr>
            <w:tcW w:type="dxa" w:w="1469"/>
            <w:vAlign w:val="top"/>
            <w:tcMar>
              <w:top w:w="60" w:type="dxa"/>
              <w:start w:w="60" w:type="dxa"/>
              <w:bottom w:w="60" w:type="dxa"/>
              <w:end w:w="60" w:type="dxa"/>
            </w:tcMar>
          </w:tcPr>
          <w:p>
            <w:pPr>
              <w:spacing w:after="0" w:before="0" w:line="240" w:lineRule="auto"/>
            </w:pPr>
            <w:r>
              <w:rPr>
                <w:b/>
                <w:sz w:val="12"/>
              </w:rPr>
              <w:t>Provider</w:t>
            </w:r>
          </w:p>
        </w:tc>
        <w:tc>
          <w:tcPr>
            <w:tcW w:type="dxa" w:w="1469"/>
            <w:vAlign w:val="top"/>
            <w:tcMar>
              <w:top w:w="60" w:type="dxa"/>
              <w:start w:w="60" w:type="dxa"/>
              <w:bottom w:w="60" w:type="dxa"/>
              <w:end w:w="60" w:type="dxa"/>
            </w:tcMar>
          </w:tcPr>
          <w:p>
            <w:pPr>
              <w:spacing w:after="0" w:before="0" w:line="240" w:lineRule="auto"/>
            </w:pPr>
            <w:r>
              <w:rPr>
                <w:b/>
                <w:sz w:val="12"/>
              </w:rPr>
              <w:t>Consumer(s)</w:t>
            </w:r>
          </w:p>
        </w:tc>
        <w:tc>
          <w:tcPr>
            <w:tcW w:type="dxa" w:w="1469"/>
            <w:vAlign w:val="top"/>
            <w:tcMar>
              <w:top w:w="60" w:type="dxa"/>
              <w:start w:w="60" w:type="dxa"/>
              <w:bottom w:w="60" w:type="dxa"/>
              <w:end w:w="60" w:type="dxa"/>
            </w:tcMar>
          </w:tcPr>
          <w:p>
            <w:pPr>
              <w:spacing w:after="0" w:before="0" w:line="240" w:lineRule="auto"/>
            </w:pPr>
            <w:r>
              <w:rPr>
                <w:b/>
                <w:sz w:val="12"/>
              </w:rPr>
              <w:t>Description</w:t>
            </w:r>
          </w:p>
        </w:tc>
        <w:tc>
          <w:tcPr>
            <w:tcW w:type="dxa" w:w="1469"/>
            <w:vAlign w:val="top"/>
            <w:tcMar>
              <w:top w:w="60" w:type="dxa"/>
              <w:start w:w="60" w:type="dxa"/>
              <w:bottom w:w="60" w:type="dxa"/>
              <w:end w:w="60" w:type="dxa"/>
            </w:tcMar>
          </w:tcPr>
          <w:p>
            <w:pPr>
              <w:spacing w:after="0" w:before="0" w:line="240" w:lineRule="auto"/>
            </w:pPr>
            <w:r>
              <w:rPr>
                <w:b/>
                <w:sz w:val="12"/>
              </w:rPr>
              <w:t>Status</w:t>
            </w:r>
          </w:p>
        </w:tc>
      </w:tr>
      <w:tr>
        <w:tc>
          <w:tcPr>
            <w:tcW w:type="dxa" w:w="1469"/>
            <w:vAlign w:val="top"/>
            <w:tcMar>
              <w:top w:w="60" w:type="dxa"/>
              <w:start w:w="60" w:type="dxa"/>
              <w:bottom w:w="60" w:type="dxa"/>
              <w:end w:w="60" w:type="dxa"/>
            </w:tcMar>
          </w:tcPr>
          <w:p>
            <w:pPr>
              <w:spacing w:after="0" w:before="0" w:line="240" w:lineRule="auto"/>
            </w:pPr>
            <w:r>
              <w:rPr>
                <w:sz w:val="12"/>
              </w:rPr>
              <w:t>IDAM Internal User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IDAM</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internal user account/profile details for support investigation.</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IDAM External User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IDAM</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external user account/profile details for support investigation.</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IDAM User Roles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IDAM</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source identity role assignments where supported.</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UAE PASS Identity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UAE PASS / Approved identity route</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UAE PASS linkage and verification status.</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Clinical Application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Clinical Attachment</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Clinical Attachment application summary results.</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Clinical Application Detail &amp; Payment</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Clinical Attachment</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detailed application status and payment context.</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Clinical ICP Applicant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Clinical / ICP route</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applicant information through approved route.</w:t>
            </w:r>
          </w:p>
        </w:tc>
        <w:tc>
          <w:tcPr>
            <w:tcW w:type="dxa" w:w="1469"/>
            <w:vAlign w:val="top"/>
            <w:tcMar>
              <w:top w:w="60" w:type="dxa"/>
              <w:start w:w="60" w:type="dxa"/>
              <w:bottom w:w="60" w:type="dxa"/>
              <w:end w:w="60" w:type="dxa"/>
            </w:tcMar>
          </w:tcPr>
          <w:p>
            <w:pPr>
              <w:spacing w:after="0" w:before="0" w:line="240" w:lineRule="auto"/>
            </w:pPr>
            <w:r>
              <w:rPr>
                <w:sz w:val="12"/>
              </w:rPr>
              <w:t>Existing / ownership TBC</w:t>
            </w:r>
          </w:p>
        </w:tc>
      </w:tr>
      <w:tr>
        <w:tc>
          <w:tcPr>
            <w:tcW w:type="dxa" w:w="1469"/>
            <w:vAlign w:val="top"/>
            <w:tcMar>
              <w:top w:w="60" w:type="dxa"/>
              <w:start w:w="60" w:type="dxa"/>
              <w:bottom w:w="60" w:type="dxa"/>
              <w:end w:w="60" w:type="dxa"/>
            </w:tcMar>
          </w:tcPr>
          <w:p>
            <w:pPr>
              <w:spacing w:after="0" w:before="0" w:line="240" w:lineRule="auto"/>
            </w:pPr>
            <w:r>
              <w:rPr>
                <w:sz w:val="12"/>
              </w:rPr>
              <w:t>Clinical Reference Data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Clinical Attachment</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facility/specialty reference values where required.</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Clinical Responsibility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Clinical Attachment</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responsible team or owner for application handling.</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Premarital Application Lookup</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Premarital</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Searches Premarital applications by approved criteria.</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Premarital Payment Validation</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Premarital / Payment source</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Premarital payment status and validation result.</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Patient Services Health Card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Patient Services</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Health Card status and related support details.</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Patient Services Sick Leave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Patient Services</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Sick Leave certificate status and related support details.</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Patient Services Medical Report Search</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Patient Services</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Retrieves Medical Report request status and references.</w:t>
            </w:r>
          </w:p>
        </w:tc>
        <w:tc>
          <w:tcPr>
            <w:tcW w:type="dxa" w:w="1469"/>
            <w:vAlign w:val="top"/>
            <w:tcMar>
              <w:top w:w="60" w:type="dxa"/>
              <w:start w:w="60" w:type="dxa"/>
              <w:bottom w:w="60" w:type="dxa"/>
              <w:end w:w="60" w:type="dxa"/>
            </w:tcMar>
          </w:tcPr>
          <w:p>
            <w:pPr>
              <w:spacing w:after="0" w:before="0" w:line="240" w:lineRule="auto"/>
            </w:pPr>
            <w:r>
              <w:rPr>
                <w:sz w:val="12"/>
              </w:rPr>
              <w:t>Existing / contract TBC</w:t>
            </w:r>
          </w:p>
        </w:tc>
      </w:tr>
      <w:tr>
        <w:tc>
          <w:tcPr>
            <w:tcW w:type="dxa" w:w="1469"/>
            <w:vAlign w:val="top"/>
            <w:tcMar>
              <w:top w:w="60" w:type="dxa"/>
              <w:start w:w="60" w:type="dxa"/>
              <w:bottom w:w="60" w:type="dxa"/>
              <w:end w:w="60" w:type="dxa"/>
            </w:tcMar>
          </w:tcPr>
          <w:p>
            <w:pPr>
              <w:spacing w:after="0" w:before="0" w:line="240" w:lineRule="auto"/>
            </w:pPr>
            <w:r>
              <w:rPr>
                <w:sz w:val="12"/>
              </w:rPr>
              <w:t>Submit Audit Event</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POST</w:t>
            </w:r>
          </w:p>
        </w:tc>
        <w:tc>
          <w:tcPr>
            <w:tcW w:type="dxa" w:w="1469"/>
            <w:vAlign w:val="top"/>
            <w:tcMar>
              <w:top w:w="60" w:type="dxa"/>
              <w:start w:w="60" w:type="dxa"/>
              <w:bottom w:w="60" w:type="dxa"/>
              <w:end w:w="60" w:type="dxa"/>
            </w:tcMar>
          </w:tcPr>
          <w:p>
            <w:pPr>
              <w:spacing w:after="0" w:before="0" w:line="240" w:lineRule="auto"/>
            </w:pPr>
            <w:r>
              <w:rPr>
                <w:sz w:val="12"/>
              </w:rPr>
              <w:t>Enterprise Audit Repository</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Submits privacy-safe audit events queued by EMH.</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Audit Event Acknowledgement</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Response / callback pattern TBC</w:t>
            </w:r>
          </w:p>
        </w:tc>
        <w:tc>
          <w:tcPr>
            <w:tcW w:type="dxa" w:w="1469"/>
            <w:vAlign w:val="top"/>
            <w:tcMar>
              <w:top w:w="60" w:type="dxa"/>
              <w:start w:w="60" w:type="dxa"/>
              <w:bottom w:w="60" w:type="dxa"/>
              <w:end w:w="60" w:type="dxa"/>
            </w:tcMar>
          </w:tcPr>
          <w:p>
            <w:pPr>
              <w:spacing w:after="0" w:before="0" w:line="240" w:lineRule="auto"/>
            </w:pPr>
            <w:r>
              <w:rPr>
                <w:sz w:val="12"/>
              </w:rPr>
              <w:t>Enterprise Audit Repository</w:t>
            </w:r>
          </w:p>
        </w:tc>
        <w:tc>
          <w:tcPr>
            <w:tcW w:type="dxa" w:w="1469"/>
            <w:vAlign w:val="top"/>
            <w:tcMar>
              <w:top w:w="60" w:type="dxa"/>
              <w:start w:w="60" w:type="dxa"/>
              <w:bottom w:w="60" w:type="dxa"/>
              <w:end w:w="60" w:type="dxa"/>
            </w:tcMar>
          </w:tcPr>
          <w:p>
            <w:pPr>
              <w:spacing w:after="0" w:before="0" w:line="240" w:lineRule="auto"/>
            </w:pPr>
            <w:r>
              <w:rPr>
                <w:sz w:val="12"/>
              </w:rPr>
              <w:t>EMH</w:t>
            </w:r>
          </w:p>
        </w:tc>
        <w:tc>
          <w:tcPr>
            <w:tcW w:type="dxa" w:w="1469"/>
            <w:vAlign w:val="top"/>
            <w:tcMar>
              <w:top w:w="60" w:type="dxa"/>
              <w:start w:w="60" w:type="dxa"/>
              <w:bottom w:w="60" w:type="dxa"/>
              <w:end w:w="60" w:type="dxa"/>
            </w:tcMar>
          </w:tcPr>
          <w:p>
            <w:pPr>
              <w:spacing w:after="0" w:before="0" w:line="240" w:lineRule="auto"/>
            </w:pPr>
            <w:r>
              <w:rPr>
                <w:sz w:val="12"/>
              </w:rPr>
              <w:t>Confirms receipt and authoritative storage of submitted audit events.</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Exception Log Forwarding</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Agent / structured log pipeline</w:t>
            </w:r>
          </w:p>
        </w:tc>
        <w:tc>
          <w:tcPr>
            <w:tcW w:type="dxa" w:w="1469"/>
            <w:vAlign w:val="top"/>
            <w:tcMar>
              <w:top w:w="60" w:type="dxa"/>
              <w:start w:w="60" w:type="dxa"/>
              <w:bottom w:w="60" w:type="dxa"/>
              <w:end w:w="60" w:type="dxa"/>
            </w:tcMar>
          </w:tcPr>
          <w:p>
            <w:pPr>
              <w:spacing w:after="0" w:before="0" w:line="240" w:lineRule="auto"/>
            </w:pPr>
            <w:r>
              <w:rPr>
                <w:sz w:val="12"/>
              </w:rPr>
              <w:t>Elasticsearch / Centralized Logging</w:t>
            </w:r>
          </w:p>
        </w:tc>
        <w:tc>
          <w:tcPr>
            <w:tcW w:type="dxa" w:w="1469"/>
            <w:vAlign w:val="top"/>
            <w:tcMar>
              <w:top w:w="60" w:type="dxa"/>
              <w:start w:w="60" w:type="dxa"/>
              <w:bottom w:w="60" w:type="dxa"/>
              <w:end w:w="60" w:type="dxa"/>
            </w:tcMar>
          </w:tcPr>
          <w:p>
            <w:pPr>
              <w:spacing w:after="0" w:before="0" w:line="240" w:lineRule="auto"/>
            </w:pPr>
            <w:r>
              <w:rPr>
                <w:sz w:val="12"/>
              </w:rPr>
              <w:t>Mendix Runtime</w:t>
            </w:r>
          </w:p>
        </w:tc>
        <w:tc>
          <w:tcPr>
            <w:tcW w:type="dxa" w:w="1469"/>
            <w:vAlign w:val="top"/>
            <w:tcMar>
              <w:top w:w="60" w:type="dxa"/>
              <w:start w:w="60" w:type="dxa"/>
              <w:bottom w:w="60" w:type="dxa"/>
              <w:end w:w="60" w:type="dxa"/>
            </w:tcMar>
          </w:tcPr>
          <w:p>
            <w:pPr>
              <w:spacing w:after="0" w:before="0" w:line="240" w:lineRule="auto"/>
            </w:pPr>
            <w:r>
              <w:rPr>
                <w:sz w:val="12"/>
              </w:rPr>
              <w:t>Sends sanitized runtime and exception diagnostics to operational logging.</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APM Telemetry</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Agent / supported telemetry</w:t>
            </w:r>
          </w:p>
        </w:tc>
        <w:tc>
          <w:tcPr>
            <w:tcW w:type="dxa" w:w="1469"/>
            <w:vAlign w:val="top"/>
            <w:tcMar>
              <w:top w:w="60" w:type="dxa"/>
              <w:start w:w="60" w:type="dxa"/>
              <w:bottom w:w="60" w:type="dxa"/>
              <w:end w:w="60" w:type="dxa"/>
            </w:tcMar>
          </w:tcPr>
          <w:p>
            <w:pPr>
              <w:spacing w:after="0" w:before="0" w:line="240" w:lineRule="auto"/>
            </w:pPr>
            <w:r>
              <w:rPr>
                <w:sz w:val="12"/>
              </w:rPr>
              <w:t>AppDynamics</w:t>
            </w:r>
          </w:p>
        </w:tc>
        <w:tc>
          <w:tcPr>
            <w:tcW w:type="dxa" w:w="1469"/>
            <w:vAlign w:val="top"/>
            <w:tcMar>
              <w:top w:w="60" w:type="dxa"/>
              <w:start w:w="60" w:type="dxa"/>
              <w:bottom w:w="60" w:type="dxa"/>
              <w:end w:w="60" w:type="dxa"/>
            </w:tcMar>
          </w:tcPr>
          <w:p>
            <w:pPr>
              <w:spacing w:after="0" w:before="0" w:line="240" w:lineRule="auto"/>
            </w:pPr>
            <w:r>
              <w:rPr>
                <w:sz w:val="12"/>
              </w:rPr>
              <w:t>Mendix Runtime</w:t>
            </w:r>
          </w:p>
        </w:tc>
        <w:tc>
          <w:tcPr>
            <w:tcW w:type="dxa" w:w="1469"/>
            <w:vAlign w:val="top"/>
            <w:tcMar>
              <w:top w:w="60" w:type="dxa"/>
              <w:start w:w="60" w:type="dxa"/>
              <w:bottom w:w="60" w:type="dxa"/>
              <w:end w:w="60" w:type="dxa"/>
            </w:tcMar>
          </w:tcPr>
          <w:p>
            <w:pPr>
              <w:spacing w:after="0" w:before="0" w:line="240" w:lineRule="auto"/>
            </w:pPr>
            <w:r>
              <w:rPr>
                <w:sz w:val="12"/>
              </w:rPr>
              <w:t>Provides runtime, dependency and performance monitoring.</w:t>
            </w:r>
          </w:p>
        </w:tc>
        <w:tc>
          <w:tcPr>
            <w:tcW w:type="dxa" w:w="1469"/>
            <w:vAlign w:val="top"/>
            <w:tcMar>
              <w:top w:w="60" w:type="dxa"/>
              <w:start w:w="60" w:type="dxa"/>
              <w:bottom w:w="60" w:type="dxa"/>
              <w:end w:w="60" w:type="dxa"/>
            </w:tcMar>
          </w:tcPr>
          <w:p>
            <w:pPr>
              <w:spacing w:after="0" w:before="0" w:line="240" w:lineRule="auto"/>
            </w:pPr>
            <w:r>
              <w:rPr>
                <w:sz w:val="12"/>
              </w:rPr>
              <w:t>TBC</w:t>
            </w:r>
          </w:p>
        </w:tc>
      </w:tr>
      <w:tr>
        <w:tc>
          <w:tcPr>
            <w:tcW w:type="dxa" w:w="1469"/>
            <w:vAlign w:val="top"/>
            <w:tcMar>
              <w:top w:w="60" w:type="dxa"/>
              <w:start w:w="60" w:type="dxa"/>
              <w:bottom w:w="60" w:type="dxa"/>
              <w:end w:w="60" w:type="dxa"/>
            </w:tcMar>
          </w:tcPr>
          <w:p>
            <w:pPr>
              <w:spacing w:after="0" w:before="0" w:line="240" w:lineRule="auto"/>
            </w:pPr>
            <w:r>
              <w:rPr>
                <w:sz w:val="12"/>
              </w:rPr>
              <w:t>SIEM Security Feed</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TBC</w:t>
            </w:r>
          </w:p>
        </w:tc>
        <w:tc>
          <w:tcPr>
            <w:tcW w:type="dxa" w:w="1469"/>
            <w:vAlign w:val="top"/>
            <w:tcMar>
              <w:top w:w="60" w:type="dxa"/>
              <w:start w:w="60" w:type="dxa"/>
              <w:bottom w:w="60" w:type="dxa"/>
              <w:end w:w="60" w:type="dxa"/>
            </w:tcMar>
          </w:tcPr>
          <w:p>
            <w:pPr>
              <w:spacing w:after="0" w:before="0" w:line="240" w:lineRule="auto"/>
            </w:pPr>
            <w:r>
              <w:rPr>
                <w:sz w:val="12"/>
              </w:rPr>
              <w:t>SIEM</w:t>
            </w:r>
          </w:p>
        </w:tc>
        <w:tc>
          <w:tcPr>
            <w:tcW w:type="dxa" w:w="1469"/>
            <w:vAlign w:val="top"/>
            <w:tcMar>
              <w:top w:w="60" w:type="dxa"/>
              <w:start w:w="60" w:type="dxa"/>
              <w:bottom w:w="60" w:type="dxa"/>
              <w:end w:w="60" w:type="dxa"/>
            </w:tcMar>
          </w:tcPr>
          <w:p>
            <w:pPr>
              <w:spacing w:after="0" w:before="0" w:line="240" w:lineRule="auto"/>
            </w:pPr>
            <w:r>
              <w:rPr>
                <w:sz w:val="12"/>
              </w:rPr>
              <w:t>Approved sources</w:t>
            </w:r>
          </w:p>
        </w:tc>
        <w:tc>
          <w:tcPr>
            <w:tcW w:type="dxa" w:w="1469"/>
            <w:vAlign w:val="top"/>
            <w:tcMar>
              <w:top w:w="60" w:type="dxa"/>
              <w:start w:w="60" w:type="dxa"/>
              <w:bottom w:w="60" w:type="dxa"/>
              <w:end w:w="60" w:type="dxa"/>
            </w:tcMar>
          </w:tcPr>
          <w:p>
            <w:pPr>
              <w:spacing w:after="0" w:before="0" w:line="240" w:lineRule="auto"/>
            </w:pPr>
            <w:r>
              <w:rPr>
                <w:sz w:val="12"/>
              </w:rPr>
              <w:t>Receives selected security-relevant signals for detection and correlation.</w:t>
            </w:r>
          </w:p>
        </w:tc>
        <w:tc>
          <w:tcPr>
            <w:tcW w:type="dxa" w:w="1469"/>
            <w:vAlign w:val="top"/>
            <w:tcMar>
              <w:top w:w="60" w:type="dxa"/>
              <w:start w:w="60" w:type="dxa"/>
              <w:bottom w:w="60" w:type="dxa"/>
              <w:end w:w="60" w:type="dxa"/>
            </w:tcMar>
          </w:tcPr>
          <w:p>
            <w:pPr>
              <w:spacing w:after="0" w:before="0" w:line="240" w:lineRule="auto"/>
            </w:pPr>
            <w:r>
              <w:rPr>
                <w:sz w:val="12"/>
              </w:rPr>
              <w:t>TBC</w:t>
            </w:r>
          </w:p>
        </w:tc>
      </w:tr>
    </w:tbl>
    <w:p>
      <w:pPr>
        <w:pStyle w:val="Heading3"/>
        <w:spacing w:after="80" w:before="0"/>
      </w:pPr>
      <w:r>
        <w:t>3.3.3 Event List</w:t>
      </w:r>
    </w:p>
    <w:p>
      <w:pPr>
        <w:spacing w:after="80" w:before="0"/>
      </w:pPr>
      <w:r>
        <w:t>Phase 1 does not introduce a business event bus. Events listed below are application audit, audit-delivery or operational monitoring events. They do not replace source-system business events.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Event Code</w:t>
            </w:r>
          </w:p>
        </w:tc>
        <w:tc>
          <w:tcPr>
            <w:tcW w:type="dxa" w:w="2056"/>
            <w:vAlign w:val="top"/>
            <w:tcMar>
              <w:top w:w="60" w:type="dxa"/>
              <w:start w:w="60" w:type="dxa"/>
              <w:bottom w:w="60" w:type="dxa"/>
              <w:end w:w="60" w:type="dxa"/>
            </w:tcMar>
          </w:tcPr>
          <w:p>
            <w:pPr>
              <w:spacing w:after="0" w:before="0" w:line="240" w:lineRule="auto"/>
            </w:pPr>
            <w:r>
              <w:rPr>
                <w:b/>
                <w:sz w:val="14"/>
              </w:rPr>
              <w:t>Trigger</w:t>
            </w:r>
          </w:p>
        </w:tc>
        <w:tc>
          <w:tcPr>
            <w:tcW w:type="dxa" w:w="2056"/>
            <w:vAlign w:val="top"/>
            <w:tcMar>
              <w:top w:w="60" w:type="dxa"/>
              <w:start w:w="60" w:type="dxa"/>
              <w:bottom w:w="60" w:type="dxa"/>
              <w:end w:w="60" w:type="dxa"/>
            </w:tcMar>
          </w:tcPr>
          <w:p>
            <w:pPr>
              <w:spacing w:after="0" w:before="0" w:line="240" w:lineRule="auto"/>
            </w:pPr>
            <w:r>
              <w:rPr>
                <w:b/>
                <w:sz w:val="14"/>
              </w:rPr>
              <w:t>Persisted?</w:t>
            </w:r>
          </w:p>
        </w:tc>
        <w:tc>
          <w:tcPr>
            <w:tcW w:type="dxa" w:w="2056"/>
            <w:vAlign w:val="top"/>
            <w:tcMar>
              <w:top w:w="60" w:type="dxa"/>
              <w:start w:w="60" w:type="dxa"/>
              <w:bottom w:w="60" w:type="dxa"/>
              <w:end w:w="60" w:type="dxa"/>
            </w:tcMar>
          </w:tcPr>
          <w:p>
            <w:pPr>
              <w:spacing w:after="0" w:before="0" w:line="240" w:lineRule="auto"/>
            </w:pPr>
            <w:r>
              <w:rPr>
                <w:b/>
                <w:sz w:val="14"/>
              </w:rPr>
              <w:t>Minimum Safe Data</w:t>
            </w:r>
          </w:p>
        </w:tc>
        <w:tc>
          <w:tcPr>
            <w:tcW w:type="dxa" w:w="2056"/>
            <w:vAlign w:val="top"/>
            <w:tcMar>
              <w:top w:w="60" w:type="dxa"/>
              <w:start w:w="60" w:type="dxa"/>
              <w:bottom w:w="60" w:type="dxa"/>
              <w:end w:w="60" w:type="dxa"/>
            </w:tcMar>
          </w:tcPr>
          <w:p>
            <w:pPr>
              <w:spacing w:after="0" w:before="0" w:line="240" w:lineRule="auto"/>
            </w:pPr>
            <w:r>
              <w:rPr>
                <w:b/>
                <w:sz w:val="14"/>
              </w:rPr>
              <w:t>Consumer / Use</w:t>
            </w:r>
          </w:p>
        </w:tc>
      </w:tr>
      <w:tr>
        <w:tc>
          <w:tcPr>
            <w:tcW w:type="dxa" w:w="2056"/>
            <w:vAlign w:val="top"/>
            <w:tcMar>
              <w:top w:w="60" w:type="dxa"/>
              <w:start w:w="60" w:type="dxa"/>
              <w:bottom w:w="60" w:type="dxa"/>
              <w:end w:w="60" w:type="dxa"/>
            </w:tcMar>
          </w:tcPr>
          <w:p>
            <w:pPr>
              <w:spacing w:after="0" w:before="0" w:line="240" w:lineRule="auto"/>
            </w:pPr>
            <w:r>
              <w:rPr>
                <w:sz w:val="14"/>
              </w:rPr>
              <w:t>SUPPORT_INVESTIGATION_COMPLETED</w:t>
            </w:r>
          </w:p>
        </w:tc>
        <w:tc>
          <w:tcPr>
            <w:tcW w:type="dxa" w:w="2056"/>
            <w:vAlign w:val="top"/>
            <w:tcMar>
              <w:top w:w="60" w:type="dxa"/>
              <w:start w:w="60" w:type="dxa"/>
              <w:bottom w:w="60" w:type="dxa"/>
              <w:end w:w="60" w:type="dxa"/>
            </w:tcMar>
          </w:tcPr>
          <w:p>
            <w:pPr>
              <w:spacing w:after="0" w:before="0" w:line="240" w:lineRule="auto"/>
            </w:pPr>
            <w:r>
              <w:rPr>
                <w:sz w:val="14"/>
              </w:rPr>
              <w:t>Server-side investigation returns success, no result or controlled failure.</w:t>
            </w:r>
          </w:p>
        </w:tc>
        <w:tc>
          <w:tcPr>
            <w:tcW w:type="dxa" w:w="2056"/>
            <w:vAlign w:val="top"/>
            <w:tcMar>
              <w:top w:w="60" w:type="dxa"/>
              <w:start w:w="60" w:type="dxa"/>
              <w:bottom w:w="60" w:type="dxa"/>
              <w:end w:w="60" w:type="dxa"/>
            </w:tcMar>
          </w:tcPr>
          <w:p>
            <w:pPr>
              <w:spacing w:after="0" w:before="0" w:line="240" w:lineRule="auto"/>
            </w:pPr>
            <w:r>
              <w:rPr>
                <w:sz w:val="14"/>
              </w:rPr>
              <w:t>Submitted to Enterprise Audit Repository; temporarily queued in AuditOutbox.</w:t>
            </w:r>
          </w:p>
        </w:tc>
        <w:tc>
          <w:tcPr>
            <w:tcW w:type="dxa" w:w="2056"/>
            <w:vAlign w:val="top"/>
            <w:tcMar>
              <w:top w:w="60" w:type="dxa"/>
              <w:start w:w="60" w:type="dxa"/>
              <w:bottom w:w="60" w:type="dxa"/>
              <w:end w:w="60" w:type="dxa"/>
            </w:tcMar>
          </w:tcPr>
          <w:p>
            <w:pPr>
              <w:spacing w:after="0" w:before="0" w:line="240" w:lineRule="auto"/>
            </w:pPr>
            <w:r>
              <w:rPr>
                <w:sz w:val="14"/>
              </w:rPr>
              <w:t>Actor reference, module, action, outcome, timestamp, source-system code, CorrelationId.</w:t>
            </w:r>
          </w:p>
        </w:tc>
        <w:tc>
          <w:tcPr>
            <w:tcW w:type="dxa" w:w="2056"/>
            <w:vAlign w:val="top"/>
            <w:tcMar>
              <w:top w:w="60" w:type="dxa"/>
              <w:start w:w="60" w:type="dxa"/>
              <w:bottom w:w="60" w:type="dxa"/>
              <w:end w:w="60" w:type="dxa"/>
            </w:tcMar>
          </w:tcPr>
          <w:p>
            <w:pPr>
              <w:spacing w:after="0" w:before="0" w:line="240" w:lineRule="auto"/>
            </w:pPr>
            <w:r>
              <w:rPr>
                <w:sz w:val="14"/>
              </w:rPr>
              <w:t>Auditor, compliance review, support activity analysis.</w:t>
            </w:r>
          </w:p>
        </w:tc>
      </w:tr>
      <w:tr>
        <w:tc>
          <w:tcPr>
            <w:tcW w:type="dxa" w:w="2056"/>
            <w:vAlign w:val="top"/>
            <w:tcMar>
              <w:top w:w="60" w:type="dxa"/>
              <w:start w:w="60" w:type="dxa"/>
              <w:bottom w:w="60" w:type="dxa"/>
              <w:end w:w="60" w:type="dxa"/>
            </w:tcMar>
          </w:tcPr>
          <w:p>
            <w:pPr>
              <w:spacing w:after="0" w:before="0" w:line="240" w:lineRule="auto"/>
            </w:pPr>
            <w:r>
              <w:rPr>
                <w:sz w:val="14"/>
              </w:rPr>
              <w:t>ACCESS_DENIED</w:t>
            </w:r>
          </w:p>
        </w:tc>
        <w:tc>
          <w:tcPr>
            <w:tcW w:type="dxa" w:w="2056"/>
            <w:vAlign w:val="top"/>
            <w:tcMar>
              <w:top w:w="60" w:type="dxa"/>
              <w:start w:w="60" w:type="dxa"/>
              <w:bottom w:w="60" w:type="dxa"/>
              <w:end w:w="60" w:type="dxa"/>
            </w:tcMar>
          </w:tcPr>
          <w:p>
            <w:pPr>
              <w:spacing w:after="0" w:before="0" w:line="240" w:lineRule="auto"/>
            </w:pPr>
            <w:r>
              <w:rPr>
                <w:sz w:val="14"/>
              </w:rPr>
              <w:t>User attempts protected page, microflow or data access without authorization.</w:t>
            </w:r>
          </w:p>
        </w:tc>
        <w:tc>
          <w:tcPr>
            <w:tcW w:type="dxa" w:w="2056"/>
            <w:vAlign w:val="top"/>
            <w:tcMar>
              <w:top w:w="60" w:type="dxa"/>
              <w:start w:w="60" w:type="dxa"/>
              <w:bottom w:w="60" w:type="dxa"/>
              <w:end w:w="60" w:type="dxa"/>
            </w:tcMar>
          </w:tcPr>
          <w:p>
            <w:pPr>
              <w:spacing w:after="0" w:before="0" w:line="240" w:lineRule="auto"/>
            </w:pPr>
            <w:r>
              <w:rPr>
                <w:sz w:val="14"/>
              </w:rPr>
              <w:t>Submitted to Enterprise Audit Repository where observed by EMH; selected copy may go to SIEM.</w:t>
            </w:r>
          </w:p>
        </w:tc>
        <w:tc>
          <w:tcPr>
            <w:tcW w:type="dxa" w:w="2056"/>
            <w:vAlign w:val="top"/>
            <w:tcMar>
              <w:top w:w="60" w:type="dxa"/>
              <w:start w:w="60" w:type="dxa"/>
              <w:bottom w:w="60" w:type="dxa"/>
              <w:end w:w="60" w:type="dxa"/>
            </w:tcMar>
          </w:tcPr>
          <w:p>
            <w:pPr>
              <w:spacing w:after="0" w:before="0" w:line="240" w:lineRule="auto"/>
            </w:pPr>
            <w:r>
              <w:rPr>
                <w:sz w:val="14"/>
              </w:rPr>
              <w:t>Actor reference if available, attempted action, module, outcome, timestamp, CorrelationId.</w:t>
            </w:r>
          </w:p>
        </w:tc>
        <w:tc>
          <w:tcPr>
            <w:tcW w:type="dxa" w:w="2056"/>
            <w:vAlign w:val="top"/>
            <w:tcMar>
              <w:top w:w="60" w:type="dxa"/>
              <w:start w:w="60" w:type="dxa"/>
              <w:bottom w:w="60" w:type="dxa"/>
              <w:end w:w="60" w:type="dxa"/>
            </w:tcMar>
          </w:tcPr>
          <w:p>
            <w:pPr>
              <w:spacing w:after="0" w:before="0" w:line="240" w:lineRule="auto"/>
            </w:pPr>
            <w:r>
              <w:rPr>
                <w:sz w:val="14"/>
              </w:rPr>
              <w:t>Security review and SOC correlation.</w:t>
            </w:r>
          </w:p>
        </w:tc>
      </w:tr>
      <w:tr>
        <w:tc>
          <w:tcPr>
            <w:tcW w:type="dxa" w:w="2056"/>
            <w:vAlign w:val="top"/>
            <w:tcMar>
              <w:top w:w="60" w:type="dxa"/>
              <w:start w:w="60" w:type="dxa"/>
              <w:bottom w:w="60" w:type="dxa"/>
              <w:end w:w="60" w:type="dxa"/>
            </w:tcMar>
          </w:tcPr>
          <w:p>
            <w:pPr>
              <w:spacing w:after="0" w:before="0" w:line="240" w:lineRule="auto"/>
            </w:pPr>
            <w:r>
              <w:rPr>
                <w:sz w:val="14"/>
              </w:rPr>
              <w:t>ADMINISTRATION_CHANGED</w:t>
            </w:r>
          </w:p>
        </w:tc>
        <w:tc>
          <w:tcPr>
            <w:tcW w:type="dxa" w:w="2056"/>
            <w:vAlign w:val="top"/>
            <w:tcMar>
              <w:top w:w="60" w:type="dxa"/>
              <w:start w:w="60" w:type="dxa"/>
              <w:bottom w:w="60" w:type="dxa"/>
              <w:end w:w="60" w:type="dxa"/>
            </w:tcMar>
          </w:tcPr>
          <w:p>
            <w:pPr>
              <w:spacing w:after="0" w:before="0" w:line="240" w:lineRule="auto"/>
            </w:pPr>
            <w:r>
              <w:rPr>
                <w:sz w:val="14"/>
              </w:rPr>
              <w:t>Approved administrative change occurs within EMH-controlled administration functions.</w:t>
            </w:r>
          </w:p>
        </w:tc>
        <w:tc>
          <w:tcPr>
            <w:tcW w:type="dxa" w:w="2056"/>
            <w:vAlign w:val="top"/>
            <w:tcMar>
              <w:top w:w="60" w:type="dxa"/>
              <w:start w:w="60" w:type="dxa"/>
              <w:bottom w:w="60" w:type="dxa"/>
              <w:end w:w="60" w:type="dxa"/>
            </w:tcMar>
          </w:tcPr>
          <w:p>
            <w:pPr>
              <w:spacing w:after="0" w:before="0" w:line="240" w:lineRule="auto"/>
            </w:pPr>
            <w:r>
              <w:rPr>
                <w:sz w:val="14"/>
              </w:rPr>
              <w:t>Submitted to Enterprise Audit Repository; queued through AuditOutbox.</w:t>
            </w:r>
          </w:p>
        </w:tc>
        <w:tc>
          <w:tcPr>
            <w:tcW w:type="dxa" w:w="2056"/>
            <w:vAlign w:val="top"/>
            <w:tcMar>
              <w:top w:w="60" w:type="dxa"/>
              <w:start w:w="60" w:type="dxa"/>
              <w:bottom w:w="60" w:type="dxa"/>
              <w:end w:w="60" w:type="dxa"/>
            </w:tcMar>
          </w:tcPr>
          <w:p>
            <w:pPr>
              <w:spacing w:after="0" w:before="0" w:line="240" w:lineRule="auto"/>
            </w:pPr>
            <w:r>
              <w:rPr>
                <w:sz w:val="14"/>
              </w:rPr>
              <w:t>Actor reference, object type, safe object key, action, timestamp, CorrelationId.</w:t>
            </w:r>
          </w:p>
        </w:tc>
        <w:tc>
          <w:tcPr>
            <w:tcW w:type="dxa" w:w="2056"/>
            <w:vAlign w:val="top"/>
            <w:tcMar>
              <w:top w:w="60" w:type="dxa"/>
              <w:start w:w="60" w:type="dxa"/>
              <w:bottom w:w="60" w:type="dxa"/>
              <w:end w:w="60" w:type="dxa"/>
            </w:tcMar>
          </w:tcPr>
          <w:p>
            <w:pPr>
              <w:spacing w:after="0" w:before="0" w:line="240" w:lineRule="auto"/>
            </w:pPr>
            <w:r>
              <w:rPr>
                <w:sz w:val="14"/>
              </w:rPr>
              <w:t>Governance and audit review.</w:t>
            </w:r>
          </w:p>
        </w:tc>
      </w:tr>
      <w:tr>
        <w:tc>
          <w:tcPr>
            <w:tcW w:type="dxa" w:w="2056"/>
            <w:vAlign w:val="top"/>
            <w:tcMar>
              <w:top w:w="60" w:type="dxa"/>
              <w:start w:w="60" w:type="dxa"/>
              <w:bottom w:w="60" w:type="dxa"/>
              <w:end w:w="60" w:type="dxa"/>
            </w:tcMar>
          </w:tcPr>
          <w:p>
            <w:pPr>
              <w:spacing w:after="0" w:before="0" w:line="240" w:lineRule="auto"/>
            </w:pPr>
            <w:r>
              <w:rPr>
                <w:sz w:val="14"/>
              </w:rPr>
              <w:t>AUDIT_DELIVERY_STATUS</w:t>
            </w:r>
          </w:p>
        </w:tc>
        <w:tc>
          <w:tcPr>
            <w:tcW w:type="dxa" w:w="2056"/>
            <w:vAlign w:val="top"/>
            <w:tcMar>
              <w:top w:w="60" w:type="dxa"/>
              <w:start w:w="60" w:type="dxa"/>
              <w:bottom w:w="60" w:type="dxa"/>
              <w:end w:w="60" w:type="dxa"/>
            </w:tcMar>
          </w:tcPr>
          <w:p>
            <w:pPr>
              <w:spacing w:after="0" w:before="0" w:line="240" w:lineRule="auto"/>
            </w:pPr>
            <w:r>
              <w:rPr>
                <w:sz w:val="14"/>
              </w:rPr>
              <w:t>Audit dispatch process identifies repeated delivery failure, recovery or aging backlog.</w:t>
            </w:r>
          </w:p>
        </w:tc>
        <w:tc>
          <w:tcPr>
            <w:tcW w:type="dxa" w:w="2056"/>
            <w:vAlign w:val="top"/>
            <w:tcMar>
              <w:top w:w="60" w:type="dxa"/>
              <w:start w:w="60" w:type="dxa"/>
              <w:bottom w:w="60" w:type="dxa"/>
              <w:end w:w="60" w:type="dxa"/>
            </w:tcMar>
          </w:tcPr>
          <w:p>
            <w:pPr>
              <w:spacing w:after="0" w:before="0" w:line="240" w:lineRule="auto"/>
            </w:pPr>
            <w:r>
              <w:rPr>
                <w:sz w:val="14"/>
              </w:rPr>
              <w:t>Operational telemetry only; material events may generate audit event if required.</w:t>
            </w:r>
          </w:p>
        </w:tc>
        <w:tc>
          <w:tcPr>
            <w:tcW w:type="dxa" w:w="2056"/>
            <w:vAlign w:val="top"/>
            <w:tcMar>
              <w:top w:w="60" w:type="dxa"/>
              <w:start w:w="60" w:type="dxa"/>
              <w:bottom w:w="60" w:type="dxa"/>
              <w:end w:w="60" w:type="dxa"/>
            </w:tcMar>
          </w:tcPr>
          <w:p>
            <w:pPr>
              <w:spacing w:after="0" w:before="0" w:line="240" w:lineRule="auto"/>
            </w:pPr>
            <w:r>
              <w:rPr>
                <w:sz w:val="14"/>
              </w:rPr>
              <w:t>Queue depth, oldest event age, attempt count, outcome category, environment, CorrelationId.</w:t>
            </w:r>
          </w:p>
        </w:tc>
        <w:tc>
          <w:tcPr>
            <w:tcW w:type="dxa" w:w="2056"/>
            <w:vAlign w:val="top"/>
            <w:tcMar>
              <w:top w:w="60" w:type="dxa"/>
              <w:start w:w="60" w:type="dxa"/>
              <w:bottom w:w="60" w:type="dxa"/>
              <w:end w:w="60" w:type="dxa"/>
            </w:tcMar>
          </w:tcPr>
          <w:p>
            <w:pPr>
              <w:spacing w:after="0" w:before="0" w:line="240" w:lineRule="auto"/>
            </w:pPr>
            <w:r>
              <w:rPr>
                <w:sz w:val="14"/>
              </w:rPr>
              <w:t>Operations monitoring and incident management.</w:t>
            </w:r>
          </w:p>
        </w:tc>
      </w:tr>
      <w:tr>
        <w:tc>
          <w:tcPr>
            <w:tcW w:type="dxa" w:w="2056"/>
            <w:vAlign w:val="top"/>
            <w:tcMar>
              <w:top w:w="60" w:type="dxa"/>
              <w:start w:w="60" w:type="dxa"/>
              <w:bottom w:w="60" w:type="dxa"/>
              <w:end w:w="60" w:type="dxa"/>
            </w:tcMar>
          </w:tcPr>
          <w:p>
            <w:pPr>
              <w:spacing w:after="0" w:before="0" w:line="240" w:lineRule="auto"/>
            </w:pPr>
            <w:r>
              <w:rPr>
                <w:sz w:val="14"/>
              </w:rPr>
              <w:t>TECHNICAL_EXCEPTION</w:t>
            </w:r>
          </w:p>
        </w:tc>
        <w:tc>
          <w:tcPr>
            <w:tcW w:type="dxa" w:w="2056"/>
            <w:vAlign w:val="top"/>
            <w:tcMar>
              <w:top w:w="60" w:type="dxa"/>
              <w:start w:w="60" w:type="dxa"/>
              <w:bottom w:w="60" w:type="dxa"/>
              <w:end w:w="60" w:type="dxa"/>
            </w:tcMar>
          </w:tcPr>
          <w:p>
            <w:pPr>
              <w:spacing w:after="0" w:before="0" w:line="240" w:lineRule="auto"/>
            </w:pPr>
            <w:r>
              <w:rPr>
                <w:sz w:val="14"/>
              </w:rPr>
              <w:t>Runtime, mapping or integration exception requires diagnosis.</w:t>
            </w:r>
          </w:p>
        </w:tc>
        <w:tc>
          <w:tcPr>
            <w:tcW w:type="dxa" w:w="2056"/>
            <w:vAlign w:val="top"/>
            <w:tcMar>
              <w:top w:w="60" w:type="dxa"/>
              <w:start w:w="60" w:type="dxa"/>
              <w:bottom w:w="60" w:type="dxa"/>
              <w:end w:w="60" w:type="dxa"/>
            </w:tcMar>
          </w:tcPr>
          <w:p>
            <w:pPr>
              <w:spacing w:after="0" w:before="0" w:line="240" w:lineRule="auto"/>
            </w:pPr>
            <w:r>
              <w:rPr>
                <w:sz w:val="14"/>
              </w:rPr>
              <w:t>No Mendix DB persistence. Stored in Elasticsearch/AppDynamics through structured logging.</w:t>
            </w:r>
          </w:p>
        </w:tc>
        <w:tc>
          <w:tcPr>
            <w:tcW w:type="dxa" w:w="2056"/>
            <w:vAlign w:val="top"/>
            <w:tcMar>
              <w:top w:w="60" w:type="dxa"/>
              <w:start w:w="60" w:type="dxa"/>
              <w:bottom w:w="60" w:type="dxa"/>
              <w:end w:w="60" w:type="dxa"/>
            </w:tcMar>
          </w:tcPr>
          <w:p>
            <w:pPr>
              <w:spacing w:after="0" w:before="0" w:line="240" w:lineRule="auto"/>
            </w:pPr>
            <w:r>
              <w:rPr>
                <w:sz w:val="14"/>
              </w:rPr>
              <w:t>Environment, module, interface code, exception category, safe message, severity, CorrelationId.</w:t>
            </w:r>
          </w:p>
        </w:tc>
        <w:tc>
          <w:tcPr>
            <w:tcW w:type="dxa" w:w="2056"/>
            <w:vAlign w:val="top"/>
            <w:tcMar>
              <w:top w:w="60" w:type="dxa"/>
              <w:start w:w="60" w:type="dxa"/>
              <w:bottom w:w="60" w:type="dxa"/>
              <w:end w:w="60" w:type="dxa"/>
            </w:tcMar>
          </w:tcPr>
          <w:p>
            <w:pPr>
              <w:spacing w:after="0" w:before="0" w:line="240" w:lineRule="auto"/>
            </w:pPr>
            <w:r>
              <w:rPr>
                <w:sz w:val="14"/>
              </w:rPr>
              <w:t>Operations and SOC troubleshooting.</w:t>
            </w:r>
          </w:p>
        </w:tc>
      </w:tr>
      <w:tr>
        <w:tc>
          <w:tcPr>
            <w:tcW w:type="dxa" w:w="2056"/>
            <w:vAlign w:val="top"/>
            <w:tcMar>
              <w:top w:w="60" w:type="dxa"/>
              <w:start w:w="60" w:type="dxa"/>
              <w:bottom w:w="60" w:type="dxa"/>
              <w:end w:w="60" w:type="dxa"/>
            </w:tcMar>
          </w:tcPr>
          <w:p>
            <w:pPr>
              <w:spacing w:after="0" w:before="0" w:line="240" w:lineRule="auto"/>
            </w:pPr>
            <w:r>
              <w:rPr>
                <w:sz w:val="14"/>
              </w:rPr>
              <w:t>INTEGRATION_TIMEOUT_OR_UNAVAILABLE</w:t>
            </w:r>
          </w:p>
        </w:tc>
        <w:tc>
          <w:tcPr>
            <w:tcW w:type="dxa" w:w="2056"/>
            <w:vAlign w:val="top"/>
            <w:tcMar>
              <w:top w:w="60" w:type="dxa"/>
              <w:start w:w="60" w:type="dxa"/>
              <w:bottom w:w="60" w:type="dxa"/>
              <w:end w:w="60" w:type="dxa"/>
            </w:tcMar>
          </w:tcPr>
          <w:p>
            <w:pPr>
              <w:spacing w:after="0" w:before="0" w:line="240" w:lineRule="auto"/>
            </w:pPr>
            <w:r>
              <w:rPr>
                <w:sz w:val="14"/>
              </w:rPr>
              <w:t>External API times out or is unavailable.</w:t>
            </w:r>
          </w:p>
        </w:tc>
        <w:tc>
          <w:tcPr>
            <w:tcW w:type="dxa" w:w="2056"/>
            <w:vAlign w:val="top"/>
            <w:tcMar>
              <w:top w:w="60" w:type="dxa"/>
              <w:start w:w="60" w:type="dxa"/>
              <w:bottom w:w="60" w:type="dxa"/>
              <w:end w:w="60" w:type="dxa"/>
            </w:tcMar>
          </w:tcPr>
          <w:p>
            <w:pPr>
              <w:spacing w:after="0" w:before="0" w:line="240" w:lineRule="auto"/>
            </w:pPr>
            <w:r>
              <w:rPr>
                <w:sz w:val="14"/>
              </w:rPr>
              <w:t>No Mendix DB persistence except audit outcome of user action.</w:t>
            </w:r>
          </w:p>
        </w:tc>
        <w:tc>
          <w:tcPr>
            <w:tcW w:type="dxa" w:w="2056"/>
            <w:vAlign w:val="top"/>
            <w:tcMar>
              <w:top w:w="60" w:type="dxa"/>
              <w:start w:w="60" w:type="dxa"/>
              <w:bottom w:w="60" w:type="dxa"/>
              <w:end w:w="60" w:type="dxa"/>
            </w:tcMar>
          </w:tcPr>
          <w:p>
            <w:pPr>
              <w:spacing w:after="0" w:before="0" w:line="240" w:lineRule="auto"/>
            </w:pPr>
            <w:r>
              <w:rPr>
                <w:sz w:val="14"/>
              </w:rPr>
              <w:t>Interface code, operation code, duration, outcome category, CorrelationId.</w:t>
            </w:r>
          </w:p>
        </w:tc>
        <w:tc>
          <w:tcPr>
            <w:tcW w:type="dxa" w:w="2056"/>
            <w:vAlign w:val="top"/>
            <w:tcMar>
              <w:top w:w="60" w:type="dxa"/>
              <w:start w:w="60" w:type="dxa"/>
              <w:bottom w:w="60" w:type="dxa"/>
              <w:end w:w="60" w:type="dxa"/>
            </w:tcMar>
          </w:tcPr>
          <w:p>
            <w:pPr>
              <w:spacing w:after="0" w:before="0" w:line="240" w:lineRule="auto"/>
            </w:pPr>
            <w:r>
              <w:rPr>
                <w:sz w:val="14"/>
              </w:rPr>
              <w:t>Operations/APM/provider escalation.</w:t>
            </w:r>
          </w:p>
        </w:tc>
      </w:tr>
      <w:tr>
        <w:tc>
          <w:tcPr>
            <w:tcW w:type="dxa" w:w="2056"/>
            <w:vAlign w:val="top"/>
            <w:tcMar>
              <w:top w:w="60" w:type="dxa"/>
              <w:start w:w="60" w:type="dxa"/>
              <w:bottom w:w="60" w:type="dxa"/>
              <w:end w:w="60" w:type="dxa"/>
            </w:tcMar>
          </w:tcPr>
          <w:p>
            <w:pPr>
              <w:spacing w:after="0" w:before="0" w:line="240" w:lineRule="auto"/>
            </w:pPr>
            <w:r>
              <w:rPr>
                <w:sz w:val="14"/>
              </w:rPr>
              <w:t>AUTHENTICATION_EVENT</w:t>
            </w:r>
          </w:p>
        </w:tc>
        <w:tc>
          <w:tcPr>
            <w:tcW w:type="dxa" w:w="2056"/>
            <w:vAlign w:val="top"/>
            <w:tcMar>
              <w:top w:w="60" w:type="dxa"/>
              <w:start w:w="60" w:type="dxa"/>
              <w:bottom w:w="60" w:type="dxa"/>
              <w:end w:w="60" w:type="dxa"/>
            </w:tcMar>
          </w:tcPr>
          <w:p>
            <w:pPr>
              <w:spacing w:after="0" w:before="0" w:line="240" w:lineRule="auto"/>
            </w:pPr>
            <w:r>
              <w:rPr>
                <w:sz w:val="14"/>
              </w:rPr>
              <w:t>Authentication succeeds or fails at IDAM.</w:t>
            </w:r>
          </w:p>
        </w:tc>
        <w:tc>
          <w:tcPr>
            <w:tcW w:type="dxa" w:w="2056"/>
            <w:vAlign w:val="top"/>
            <w:tcMar>
              <w:top w:w="60" w:type="dxa"/>
              <w:start w:w="60" w:type="dxa"/>
              <w:bottom w:w="60" w:type="dxa"/>
              <w:end w:w="60" w:type="dxa"/>
            </w:tcMar>
          </w:tcPr>
          <w:p>
            <w:pPr>
              <w:spacing w:after="0" w:before="0" w:line="240" w:lineRule="auto"/>
            </w:pPr>
            <w:r>
              <w:rPr>
                <w:sz w:val="14"/>
              </w:rPr>
              <w:t>Authoritative in IDAM; EMH records only its own access outcome where necessary.</w:t>
            </w:r>
          </w:p>
        </w:tc>
        <w:tc>
          <w:tcPr>
            <w:tcW w:type="dxa" w:w="2056"/>
            <w:vAlign w:val="top"/>
            <w:tcMar>
              <w:top w:w="60" w:type="dxa"/>
              <w:start w:w="60" w:type="dxa"/>
              <w:bottom w:w="60" w:type="dxa"/>
              <w:end w:w="60" w:type="dxa"/>
            </w:tcMar>
          </w:tcPr>
          <w:p>
            <w:pPr>
              <w:spacing w:after="0" w:before="0" w:line="240" w:lineRule="auto"/>
            </w:pPr>
            <w:r>
              <w:rPr>
                <w:sz w:val="14"/>
              </w:rPr>
              <w:t>IDAM-managed security event metadata.</w:t>
            </w:r>
          </w:p>
        </w:tc>
        <w:tc>
          <w:tcPr>
            <w:tcW w:type="dxa" w:w="2056"/>
            <w:vAlign w:val="top"/>
            <w:tcMar>
              <w:top w:w="60" w:type="dxa"/>
              <w:start w:w="60" w:type="dxa"/>
              <w:bottom w:w="60" w:type="dxa"/>
              <w:end w:w="60" w:type="dxa"/>
            </w:tcMar>
          </w:tcPr>
          <w:p>
            <w:pPr>
              <w:spacing w:after="0" w:before="0" w:line="240" w:lineRule="auto"/>
            </w:pPr>
            <w:r>
              <w:rPr>
                <w:sz w:val="14"/>
              </w:rPr>
              <w:t>IDAM/SOC security monitoring.</w:t>
            </w:r>
          </w:p>
        </w:tc>
      </w:tr>
      <w:tr>
        <w:tc>
          <w:tcPr>
            <w:tcW w:type="dxa" w:w="2056"/>
            <w:vAlign w:val="top"/>
            <w:tcMar>
              <w:top w:w="60" w:type="dxa"/>
              <w:start w:w="60" w:type="dxa"/>
              <w:bottom w:w="60" w:type="dxa"/>
              <w:end w:w="60" w:type="dxa"/>
            </w:tcMar>
          </w:tcPr>
          <w:p>
            <w:pPr>
              <w:spacing w:after="0" w:before="0" w:line="240" w:lineRule="auto"/>
            </w:pPr>
            <w:r>
              <w:rPr>
                <w:sz w:val="14"/>
              </w:rPr>
              <w:t>SECURITY_SIGNAL_FORWARDED</w:t>
            </w:r>
          </w:p>
        </w:tc>
        <w:tc>
          <w:tcPr>
            <w:tcW w:type="dxa" w:w="2056"/>
            <w:vAlign w:val="top"/>
            <w:tcMar>
              <w:top w:w="60" w:type="dxa"/>
              <w:start w:w="60" w:type="dxa"/>
              <w:bottom w:w="60" w:type="dxa"/>
              <w:end w:w="60" w:type="dxa"/>
            </w:tcMar>
          </w:tcPr>
          <w:p>
            <w:pPr>
              <w:spacing w:after="0" w:before="0" w:line="240" w:lineRule="auto"/>
            </w:pPr>
            <w:r>
              <w:rPr>
                <w:sz w:val="14"/>
              </w:rPr>
              <w:t>Approved security signal is forwarded to SIEM.</w:t>
            </w:r>
          </w:p>
        </w:tc>
        <w:tc>
          <w:tcPr>
            <w:tcW w:type="dxa" w:w="2056"/>
            <w:vAlign w:val="top"/>
            <w:tcMar>
              <w:top w:w="60" w:type="dxa"/>
              <w:start w:w="60" w:type="dxa"/>
              <w:bottom w:w="60" w:type="dxa"/>
              <w:end w:w="60" w:type="dxa"/>
            </w:tcMar>
          </w:tcPr>
          <w:p>
            <w:pPr>
              <w:spacing w:after="0" w:before="0" w:line="240" w:lineRule="auto"/>
            </w:pPr>
            <w:r>
              <w:rPr>
                <w:sz w:val="14"/>
              </w:rPr>
              <w:t>SIEM copy only; originating system remains authoritative.</w:t>
            </w:r>
          </w:p>
        </w:tc>
        <w:tc>
          <w:tcPr>
            <w:tcW w:type="dxa" w:w="2056"/>
            <w:vAlign w:val="top"/>
            <w:tcMar>
              <w:top w:w="60" w:type="dxa"/>
              <w:start w:w="60" w:type="dxa"/>
              <w:bottom w:w="60" w:type="dxa"/>
              <w:end w:w="60" w:type="dxa"/>
            </w:tcMar>
          </w:tcPr>
          <w:p>
            <w:pPr>
              <w:spacing w:after="0" w:before="0" w:line="240" w:lineRule="auto"/>
            </w:pPr>
            <w:r>
              <w:rPr>
                <w:sz w:val="14"/>
              </w:rPr>
              <w:t>Event category, source, safe actor/context, timestamp, CorrelationId where available.</w:t>
            </w:r>
          </w:p>
        </w:tc>
        <w:tc>
          <w:tcPr>
            <w:tcW w:type="dxa" w:w="2056"/>
            <w:vAlign w:val="top"/>
            <w:tcMar>
              <w:top w:w="60" w:type="dxa"/>
              <w:start w:w="60" w:type="dxa"/>
              <w:bottom w:w="60" w:type="dxa"/>
              <w:end w:w="60" w:type="dxa"/>
            </w:tcMar>
          </w:tcPr>
          <w:p>
            <w:pPr>
              <w:spacing w:after="0" w:before="0" w:line="240" w:lineRule="auto"/>
            </w:pPr>
            <w:r>
              <w:rPr>
                <w:sz w:val="14"/>
              </w:rPr>
              <w:t>SOC detection and correlation.</w:t>
            </w:r>
          </w:p>
        </w:tc>
      </w:tr>
    </w:tbl>
    <w:p>
      <w:pPr>
        <w:pStyle w:val="Heading3"/>
        <w:spacing w:after="80" w:before="0"/>
      </w:pPr>
      <w:r>
        <w:t>3.3.4 Application Server Details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blHeader w:val="true"/>
        </w:trPr>
        <w:tc>
          <w:tcPr>
            <w:tcW w:type="dxa" w:w="3427"/>
            <w:vAlign w:val="top"/>
            <w:tcMar>
              <w:top w:w="60" w:type="dxa"/>
              <w:start w:w="60" w:type="dxa"/>
              <w:bottom w:w="60" w:type="dxa"/>
              <w:end w:w="60" w:type="dxa"/>
            </w:tcMar>
          </w:tcPr>
          <w:p>
            <w:pPr>
              <w:spacing w:after="0" w:before="0" w:line="240" w:lineRule="auto"/>
            </w:pPr>
            <w:r>
              <w:rPr>
                <w:b/>
                <w:sz w:val="16"/>
              </w:rPr>
              <w:t>Server / Runtime Aspect</w:t>
            </w:r>
          </w:p>
        </w:tc>
        <w:tc>
          <w:tcPr>
            <w:tcW w:type="dxa" w:w="3427"/>
            <w:vAlign w:val="top"/>
            <w:tcMar>
              <w:top w:w="60" w:type="dxa"/>
              <w:start w:w="60" w:type="dxa"/>
              <w:bottom w:w="60" w:type="dxa"/>
              <w:end w:w="60" w:type="dxa"/>
            </w:tcMar>
          </w:tcPr>
          <w:p>
            <w:pPr>
              <w:spacing w:after="0" w:before="0" w:line="240" w:lineRule="auto"/>
            </w:pPr>
            <w:r>
              <w:rPr>
                <w:b/>
                <w:sz w:val="16"/>
              </w:rPr>
              <w:t>Target Design</w:t>
            </w:r>
          </w:p>
        </w:tc>
        <w:tc>
          <w:tcPr>
            <w:tcW w:type="dxa" w:w="3427"/>
            <w:vAlign w:val="top"/>
            <w:tcMar>
              <w:top w:w="60" w:type="dxa"/>
              <w:start w:w="60" w:type="dxa"/>
              <w:bottom w:w="60" w:type="dxa"/>
              <w:end w:w="60" w:type="dxa"/>
            </w:tcMar>
          </w:tcPr>
          <w:p>
            <w:pPr>
              <w:spacing w:after="0" w:before="0" w:line="240" w:lineRule="auto"/>
            </w:pPr>
            <w:r>
              <w:rPr>
                <w:b/>
                <w:sz w:val="16"/>
              </w:rPr>
              <w:t>Status / Constraint</w:t>
            </w:r>
          </w:p>
        </w:tc>
      </w:tr>
      <w:tr>
        <w:tc>
          <w:tcPr>
            <w:tcW w:type="dxa" w:w="3427"/>
            <w:vAlign w:val="top"/>
            <w:tcMar>
              <w:top w:w="60" w:type="dxa"/>
              <w:start w:w="60" w:type="dxa"/>
              <w:bottom w:w="60" w:type="dxa"/>
              <w:end w:w="60" w:type="dxa"/>
            </w:tcMar>
          </w:tcPr>
          <w:p>
            <w:pPr>
              <w:spacing w:after="0" w:before="0" w:line="240" w:lineRule="auto"/>
            </w:pPr>
            <w:r>
              <w:rPr>
                <w:sz w:val="16"/>
              </w:rPr>
              <w:t>Runtime</w:t>
            </w:r>
          </w:p>
        </w:tc>
        <w:tc>
          <w:tcPr>
            <w:tcW w:type="dxa" w:w="3427"/>
            <w:vAlign w:val="top"/>
            <w:tcMar>
              <w:top w:w="60" w:type="dxa"/>
              <w:start w:w="60" w:type="dxa"/>
              <w:bottom w:w="60" w:type="dxa"/>
              <w:end w:w="60" w:type="dxa"/>
            </w:tcMar>
          </w:tcPr>
          <w:p>
            <w:pPr>
              <w:spacing w:after="0" w:before="0" w:line="240" w:lineRule="auto"/>
            </w:pPr>
            <w:r>
              <w:rPr>
                <w:sz w:val="16"/>
              </w:rPr>
              <w:t>Supported Mendix Runtime version governed by enterprise platform standards.</w:t>
            </w:r>
          </w:p>
        </w:tc>
        <w:tc>
          <w:tcPr>
            <w:tcW w:type="dxa" w:w="3427"/>
            <w:vAlign w:val="top"/>
            <w:tcMar>
              <w:top w:w="60" w:type="dxa"/>
              <w:start w:w="60" w:type="dxa"/>
              <w:bottom w:w="60" w:type="dxa"/>
              <w:end w:w="60" w:type="dxa"/>
            </w:tcMar>
          </w:tcPr>
          <w:p>
            <w:pPr>
              <w:spacing w:after="0" w:before="0" w:line="240" w:lineRule="auto"/>
            </w:pPr>
            <w:r>
              <w:rPr>
                <w:sz w:val="16"/>
              </w:rPr>
              <w:t>Version TBC.</w:t>
            </w:r>
          </w:p>
        </w:tc>
      </w:tr>
      <w:tr>
        <w:tc>
          <w:tcPr>
            <w:tcW w:type="dxa" w:w="3427"/>
            <w:vAlign w:val="top"/>
            <w:tcMar>
              <w:top w:w="60" w:type="dxa"/>
              <w:start w:w="60" w:type="dxa"/>
              <w:bottom w:w="60" w:type="dxa"/>
              <w:end w:w="60" w:type="dxa"/>
            </w:tcMar>
          </w:tcPr>
          <w:p>
            <w:pPr>
              <w:spacing w:after="0" w:before="0" w:line="240" w:lineRule="auto"/>
            </w:pPr>
            <w:r>
              <w:rPr>
                <w:sz w:val="16"/>
              </w:rPr>
              <w:t>Java Runtime</w:t>
            </w:r>
          </w:p>
        </w:tc>
        <w:tc>
          <w:tcPr>
            <w:tcW w:type="dxa" w:w="3427"/>
            <w:vAlign w:val="top"/>
            <w:tcMar>
              <w:top w:w="60" w:type="dxa"/>
              <w:start w:w="60" w:type="dxa"/>
              <w:bottom w:w="60" w:type="dxa"/>
              <w:end w:w="60" w:type="dxa"/>
            </w:tcMar>
          </w:tcPr>
          <w:p>
            <w:pPr>
              <w:spacing w:after="0" w:before="0" w:line="240" w:lineRule="auto"/>
            </w:pPr>
            <w:r>
              <w:rPr>
                <w:sz w:val="16"/>
              </w:rPr>
              <w:t>Runtime-supported JVM according to Mendix support matrix.</w:t>
            </w:r>
          </w:p>
        </w:tc>
        <w:tc>
          <w:tcPr>
            <w:tcW w:type="dxa" w:w="3427"/>
            <w:vAlign w:val="top"/>
            <w:tcMar>
              <w:top w:w="60" w:type="dxa"/>
              <w:start w:w="60" w:type="dxa"/>
              <w:bottom w:w="60" w:type="dxa"/>
              <w:end w:w="60" w:type="dxa"/>
            </w:tcMar>
          </w:tcPr>
          <w:p>
            <w:pPr>
              <w:spacing w:after="0" w:before="0" w:line="240" w:lineRule="auto"/>
            </w:pPr>
            <w:r>
              <w:rPr>
                <w:sz w:val="16"/>
              </w:rPr>
              <w:t>No independent runtime upgrade outside supported platform matrix.</w:t>
            </w:r>
          </w:p>
        </w:tc>
      </w:tr>
      <w:tr>
        <w:tc>
          <w:tcPr>
            <w:tcW w:type="dxa" w:w="3427"/>
            <w:vAlign w:val="top"/>
            <w:tcMar>
              <w:top w:w="60" w:type="dxa"/>
              <w:start w:w="60" w:type="dxa"/>
              <w:bottom w:w="60" w:type="dxa"/>
              <w:end w:w="60" w:type="dxa"/>
            </w:tcMar>
          </w:tcPr>
          <w:p>
            <w:pPr>
              <w:spacing w:after="0" w:before="0" w:line="240" w:lineRule="auto"/>
            </w:pPr>
            <w:r>
              <w:rPr>
                <w:sz w:val="16"/>
              </w:rPr>
              <w:t>Container Image</w:t>
            </w:r>
          </w:p>
        </w:tc>
        <w:tc>
          <w:tcPr>
            <w:tcW w:type="dxa" w:w="3427"/>
            <w:vAlign w:val="top"/>
            <w:tcMar>
              <w:top w:w="60" w:type="dxa"/>
              <w:start w:w="60" w:type="dxa"/>
              <w:bottom w:w="60" w:type="dxa"/>
              <w:end w:w="60" w:type="dxa"/>
            </w:tcMar>
          </w:tcPr>
          <w:p>
            <w:pPr>
              <w:spacing w:after="0" w:before="0" w:line="240" w:lineRule="auto"/>
            </w:pPr>
            <w:r>
              <w:rPr>
                <w:sz w:val="16"/>
              </w:rPr>
              <w:t>Immutable Mendix application/runtime image stored in internal registry where containerized deployment is used.</w:t>
            </w:r>
          </w:p>
        </w:tc>
        <w:tc>
          <w:tcPr>
            <w:tcW w:type="dxa" w:w="3427"/>
            <w:vAlign w:val="top"/>
            <w:tcMar>
              <w:top w:w="60" w:type="dxa"/>
              <w:start w:w="60" w:type="dxa"/>
              <w:bottom w:w="60" w:type="dxa"/>
              <w:end w:w="60" w:type="dxa"/>
            </w:tcMar>
          </w:tcPr>
          <w:p>
            <w:pPr>
              <w:spacing w:after="0" w:before="0" w:line="240" w:lineRule="auto"/>
            </w:pPr>
            <w:r>
              <w:rPr>
                <w:sz w:val="16"/>
              </w:rPr>
              <w:t>Registry, signing and import process TBC.</w:t>
            </w:r>
          </w:p>
        </w:tc>
      </w:tr>
      <w:tr>
        <w:tc>
          <w:tcPr>
            <w:tcW w:type="dxa" w:w="3427"/>
            <w:vAlign w:val="top"/>
            <w:tcMar>
              <w:top w:w="60" w:type="dxa"/>
              <w:start w:w="60" w:type="dxa"/>
              <w:bottom w:w="60" w:type="dxa"/>
              <w:end w:w="60" w:type="dxa"/>
            </w:tcMar>
          </w:tcPr>
          <w:p>
            <w:pPr>
              <w:spacing w:after="0" w:before="0" w:line="240" w:lineRule="auto"/>
            </w:pPr>
            <w:r>
              <w:rPr>
                <w:sz w:val="16"/>
              </w:rPr>
              <w:t>Replicas</w:t>
            </w:r>
          </w:p>
        </w:tc>
        <w:tc>
          <w:tcPr>
            <w:tcW w:type="dxa" w:w="3427"/>
            <w:vAlign w:val="top"/>
            <w:tcMar>
              <w:top w:w="60" w:type="dxa"/>
              <w:start w:w="60" w:type="dxa"/>
              <w:bottom w:w="60" w:type="dxa"/>
              <w:end w:w="60" w:type="dxa"/>
            </w:tcMar>
          </w:tcPr>
          <w:p>
            <w:pPr>
              <w:spacing w:after="0" w:before="0" w:line="240" w:lineRule="auto"/>
            </w:pPr>
            <w:r>
              <w:rPr>
                <w:sz w:val="16"/>
              </w:rPr>
              <w:t>Production replica count based on availability and performance requirements.</w:t>
            </w:r>
          </w:p>
        </w:tc>
        <w:tc>
          <w:tcPr>
            <w:tcW w:type="dxa" w:w="3427"/>
            <w:vAlign w:val="top"/>
            <w:tcMar>
              <w:top w:w="60" w:type="dxa"/>
              <w:start w:w="60" w:type="dxa"/>
              <w:bottom w:w="60" w:type="dxa"/>
              <w:end w:w="60" w:type="dxa"/>
            </w:tcMar>
          </w:tcPr>
          <w:p>
            <w:pPr>
              <w:spacing w:after="0" w:before="0" w:line="240" w:lineRule="auto"/>
            </w:pPr>
            <w:r>
              <w:rPr>
                <w:sz w:val="16"/>
              </w:rPr>
              <w:t>Multi-replica behavior, scheduled job idempotency and licensing must be validated.</w:t>
            </w:r>
          </w:p>
        </w:tc>
      </w:tr>
      <w:tr>
        <w:tc>
          <w:tcPr>
            <w:tcW w:type="dxa" w:w="3427"/>
            <w:vAlign w:val="top"/>
            <w:tcMar>
              <w:top w:w="60" w:type="dxa"/>
              <w:start w:w="60" w:type="dxa"/>
              <w:bottom w:w="60" w:type="dxa"/>
              <w:end w:w="60" w:type="dxa"/>
            </w:tcMar>
          </w:tcPr>
          <w:p>
            <w:pPr>
              <w:spacing w:after="0" w:before="0" w:line="240" w:lineRule="auto"/>
            </w:pPr>
            <w:r>
              <w:rPr>
                <w:sz w:val="16"/>
              </w:rPr>
              <w:t>Ingress</w:t>
            </w:r>
          </w:p>
        </w:tc>
        <w:tc>
          <w:tcPr>
            <w:tcW w:type="dxa" w:w="3427"/>
            <w:vAlign w:val="top"/>
            <w:tcMar>
              <w:top w:w="60" w:type="dxa"/>
              <w:start w:w="60" w:type="dxa"/>
              <w:bottom w:w="60" w:type="dxa"/>
              <w:end w:w="60" w:type="dxa"/>
            </w:tcMar>
          </w:tcPr>
          <w:p>
            <w:pPr>
              <w:spacing w:after="0" w:before="0" w:line="240" w:lineRule="auto"/>
            </w:pPr>
            <w:r>
              <w:rPr>
                <w:sz w:val="16"/>
              </w:rPr>
              <w:t>Enterprise ingress/reverse proxy/WAF with approved TLS, headers and request limits.</w:t>
            </w:r>
          </w:p>
        </w:tc>
        <w:tc>
          <w:tcPr>
            <w:tcW w:type="dxa" w:w="3427"/>
            <w:vAlign w:val="top"/>
            <w:tcMar>
              <w:top w:w="60" w:type="dxa"/>
              <w:start w:w="60" w:type="dxa"/>
              <w:bottom w:w="60" w:type="dxa"/>
              <w:end w:w="60" w:type="dxa"/>
            </w:tcMar>
          </w:tcPr>
          <w:p>
            <w:pPr>
              <w:spacing w:after="0" w:before="0" w:line="240" w:lineRule="auto"/>
            </w:pPr>
            <w:r>
              <w:rPr>
                <w:sz w:val="16"/>
              </w:rPr>
              <w:t>TLS termination, timeout and source-IP propagation TBC.</w:t>
            </w:r>
          </w:p>
        </w:tc>
      </w:tr>
      <w:tr>
        <w:tc>
          <w:tcPr>
            <w:tcW w:type="dxa" w:w="3427"/>
            <w:vAlign w:val="top"/>
            <w:tcMar>
              <w:top w:w="60" w:type="dxa"/>
              <w:start w:w="60" w:type="dxa"/>
              <w:bottom w:w="60" w:type="dxa"/>
              <w:end w:w="60" w:type="dxa"/>
            </w:tcMar>
          </w:tcPr>
          <w:p>
            <w:pPr>
              <w:spacing w:after="0" w:before="0" w:line="240" w:lineRule="auto"/>
            </w:pPr>
            <w:r>
              <w:rPr>
                <w:sz w:val="16"/>
              </w:rPr>
              <w:t>Session Handling</w:t>
            </w:r>
          </w:p>
        </w:tc>
        <w:tc>
          <w:tcPr>
            <w:tcW w:type="dxa" w:w="3427"/>
            <w:vAlign w:val="top"/>
            <w:tcMar>
              <w:top w:w="60" w:type="dxa"/>
              <w:start w:w="60" w:type="dxa"/>
              <w:bottom w:w="60" w:type="dxa"/>
              <w:end w:w="60" w:type="dxa"/>
            </w:tcMar>
          </w:tcPr>
          <w:p>
            <w:pPr>
              <w:spacing w:after="0" w:before="0" w:line="240" w:lineRule="auto"/>
            </w:pPr>
            <w:r>
              <w:rPr>
                <w:sz w:val="16"/>
              </w:rPr>
              <w:t>Mendix session integrated with SSO.</w:t>
            </w:r>
          </w:p>
        </w:tc>
        <w:tc>
          <w:tcPr>
            <w:tcW w:type="dxa" w:w="3427"/>
            <w:vAlign w:val="top"/>
            <w:tcMar>
              <w:top w:w="60" w:type="dxa"/>
              <w:start w:w="60" w:type="dxa"/>
              <w:bottom w:w="60" w:type="dxa"/>
              <w:end w:w="60" w:type="dxa"/>
            </w:tcMar>
          </w:tcPr>
          <w:p>
            <w:pPr>
              <w:spacing w:after="0" w:before="0" w:line="240" w:lineRule="auto"/>
            </w:pPr>
            <w:r>
              <w:rPr>
                <w:sz w:val="16"/>
              </w:rPr>
              <w:t>Idle timeout, absolute timeout, logout behavior and load-balancing behavior TBC.</w:t>
            </w:r>
          </w:p>
        </w:tc>
      </w:tr>
      <w:tr>
        <w:tc>
          <w:tcPr>
            <w:tcW w:type="dxa" w:w="3427"/>
            <w:vAlign w:val="top"/>
            <w:tcMar>
              <w:top w:w="60" w:type="dxa"/>
              <w:start w:w="60" w:type="dxa"/>
              <w:bottom w:w="60" w:type="dxa"/>
              <w:end w:w="60" w:type="dxa"/>
            </w:tcMar>
          </w:tcPr>
          <w:p>
            <w:pPr>
              <w:spacing w:after="0" w:before="0" w:line="240" w:lineRule="auto"/>
            </w:pPr>
            <w:r>
              <w:rPr>
                <w:sz w:val="16"/>
              </w:rPr>
              <w:t>Database Connectivity</w:t>
            </w:r>
          </w:p>
        </w:tc>
        <w:tc>
          <w:tcPr>
            <w:tcW w:type="dxa" w:w="3427"/>
            <w:vAlign w:val="top"/>
            <w:tcMar>
              <w:top w:w="60" w:type="dxa"/>
              <w:start w:w="60" w:type="dxa"/>
              <w:bottom w:w="60" w:type="dxa"/>
              <w:end w:w="60" w:type="dxa"/>
            </w:tcMar>
          </w:tcPr>
          <w:p>
            <w:pPr>
              <w:spacing w:after="0" w:before="0" w:line="240" w:lineRule="auto"/>
            </w:pPr>
            <w:r>
              <w:rPr>
                <w:sz w:val="16"/>
              </w:rPr>
              <w:t>Encrypted connection to supported dedicated database for Mendix platform persistence and AuditOutbox.</w:t>
            </w:r>
          </w:p>
        </w:tc>
        <w:tc>
          <w:tcPr>
            <w:tcW w:type="dxa" w:w="3427"/>
            <w:vAlign w:val="top"/>
            <w:tcMar>
              <w:top w:w="60" w:type="dxa"/>
              <w:start w:w="60" w:type="dxa"/>
              <w:bottom w:w="60" w:type="dxa"/>
              <w:end w:w="60" w:type="dxa"/>
            </w:tcMar>
          </w:tcPr>
          <w:p>
            <w:pPr>
              <w:spacing w:after="0" w:before="0" w:line="240" w:lineRule="auto"/>
            </w:pPr>
            <w:r>
              <w:rPr>
                <w:sz w:val="16"/>
              </w:rPr>
              <w:t>Database version, HA pattern and driver support TBC.</w:t>
            </w:r>
          </w:p>
        </w:tc>
      </w:tr>
      <w:tr>
        <w:tc>
          <w:tcPr>
            <w:tcW w:type="dxa" w:w="3427"/>
            <w:vAlign w:val="top"/>
            <w:tcMar>
              <w:top w:w="60" w:type="dxa"/>
              <w:start w:w="60" w:type="dxa"/>
              <w:bottom w:w="60" w:type="dxa"/>
              <w:end w:w="60" w:type="dxa"/>
            </w:tcMar>
          </w:tcPr>
          <w:p>
            <w:pPr>
              <w:spacing w:after="0" w:before="0" w:line="240" w:lineRule="auto"/>
            </w:pPr>
            <w:r>
              <w:rPr>
                <w:sz w:val="16"/>
              </w:rPr>
              <w:t>File Storage</w:t>
            </w:r>
          </w:p>
        </w:tc>
        <w:tc>
          <w:tcPr>
            <w:tcW w:type="dxa" w:w="3427"/>
            <w:vAlign w:val="top"/>
            <w:tcMar>
              <w:top w:w="60" w:type="dxa"/>
              <w:start w:w="60" w:type="dxa"/>
              <w:bottom w:w="60" w:type="dxa"/>
              <w:end w:w="60" w:type="dxa"/>
            </w:tcMar>
          </w:tcPr>
          <w:p>
            <w:pPr>
              <w:spacing w:after="0" w:before="0" w:line="240" w:lineRule="auto"/>
            </w:pPr>
            <w:r>
              <w:rPr>
                <w:sz w:val="16"/>
              </w:rPr>
              <w:t>Platform-managed storage only where required by Mendix runtime or approved features.</w:t>
            </w:r>
          </w:p>
        </w:tc>
        <w:tc>
          <w:tcPr>
            <w:tcW w:type="dxa" w:w="3427"/>
            <w:vAlign w:val="top"/>
            <w:tcMar>
              <w:top w:w="60" w:type="dxa"/>
              <w:start w:w="60" w:type="dxa"/>
              <w:bottom w:w="60" w:type="dxa"/>
              <w:end w:w="60" w:type="dxa"/>
            </w:tcMar>
          </w:tcPr>
          <w:p>
            <w:pPr>
              <w:spacing w:after="0" w:before="0" w:line="240" w:lineRule="auto"/>
            </w:pPr>
            <w:r>
              <w:rPr>
                <w:sz w:val="16"/>
              </w:rPr>
              <w:t>No business document storage in Phase 1.</w:t>
            </w:r>
          </w:p>
        </w:tc>
      </w:tr>
      <w:tr>
        <w:tc>
          <w:tcPr>
            <w:tcW w:type="dxa" w:w="3427"/>
            <w:vAlign w:val="top"/>
            <w:tcMar>
              <w:top w:w="60" w:type="dxa"/>
              <w:start w:w="60" w:type="dxa"/>
              <w:bottom w:w="60" w:type="dxa"/>
              <w:end w:w="60" w:type="dxa"/>
            </w:tcMar>
          </w:tcPr>
          <w:p>
            <w:pPr>
              <w:spacing w:after="0" w:before="0" w:line="240" w:lineRule="auto"/>
            </w:pPr>
            <w:r>
              <w:rPr>
                <w:sz w:val="16"/>
              </w:rPr>
              <w:t>Configuration</w:t>
            </w:r>
          </w:p>
        </w:tc>
        <w:tc>
          <w:tcPr>
            <w:tcW w:type="dxa" w:w="3427"/>
            <w:vAlign w:val="top"/>
            <w:tcMar>
              <w:top w:w="60" w:type="dxa"/>
              <w:start w:w="60" w:type="dxa"/>
              <w:bottom w:w="60" w:type="dxa"/>
              <w:end w:w="60" w:type="dxa"/>
            </w:tcMar>
          </w:tcPr>
          <w:p>
            <w:pPr>
              <w:spacing w:after="0" w:before="0" w:line="240" w:lineRule="auto"/>
            </w:pPr>
            <w:r>
              <w:rPr>
                <w:sz w:val="16"/>
              </w:rPr>
              <w:t>Environment variables, Mendix constants, deployment parameters and enterprise secret references.</w:t>
            </w:r>
          </w:p>
        </w:tc>
        <w:tc>
          <w:tcPr>
            <w:tcW w:type="dxa" w:w="3427"/>
            <w:vAlign w:val="top"/>
            <w:tcMar>
              <w:top w:w="60" w:type="dxa"/>
              <w:start w:w="60" w:type="dxa"/>
              <w:bottom w:w="60" w:type="dxa"/>
              <w:end w:w="60" w:type="dxa"/>
            </w:tcMar>
          </w:tcPr>
          <w:p>
            <w:pPr>
              <w:spacing w:after="0" w:before="0" w:line="240" w:lineRule="auto"/>
            </w:pPr>
            <w:r>
              <w:rPr>
                <w:sz w:val="16"/>
              </w:rPr>
              <w:t>No security-sensitive configuration table in Mendix DB.</w:t>
            </w:r>
          </w:p>
        </w:tc>
      </w:tr>
      <w:tr>
        <w:tc>
          <w:tcPr>
            <w:tcW w:type="dxa" w:w="3427"/>
            <w:vAlign w:val="top"/>
            <w:tcMar>
              <w:top w:w="60" w:type="dxa"/>
              <w:start w:w="60" w:type="dxa"/>
              <w:bottom w:w="60" w:type="dxa"/>
              <w:end w:w="60" w:type="dxa"/>
            </w:tcMar>
          </w:tcPr>
          <w:p>
            <w:pPr>
              <w:spacing w:after="0" w:before="0" w:line="240" w:lineRule="auto"/>
            </w:pPr>
            <w:r>
              <w:rPr>
                <w:sz w:val="16"/>
              </w:rPr>
              <w:t>Secrets</w:t>
            </w:r>
          </w:p>
        </w:tc>
        <w:tc>
          <w:tcPr>
            <w:tcW w:type="dxa" w:w="3427"/>
            <w:vAlign w:val="top"/>
            <w:tcMar>
              <w:top w:w="60" w:type="dxa"/>
              <w:start w:w="60" w:type="dxa"/>
              <w:bottom w:w="60" w:type="dxa"/>
              <w:end w:w="60" w:type="dxa"/>
            </w:tcMar>
          </w:tcPr>
          <w:p>
            <w:pPr>
              <w:spacing w:after="0" w:before="0" w:line="240" w:lineRule="auto"/>
            </w:pPr>
            <w:r>
              <w:rPr>
                <w:sz w:val="16"/>
              </w:rPr>
              <w:t>Enterprise secret-management service integrated with deployment/runtime.</w:t>
            </w:r>
          </w:p>
        </w:tc>
        <w:tc>
          <w:tcPr>
            <w:tcW w:type="dxa" w:w="3427"/>
            <w:vAlign w:val="top"/>
            <w:tcMar>
              <w:top w:w="60" w:type="dxa"/>
              <w:start w:w="60" w:type="dxa"/>
              <w:bottom w:w="60" w:type="dxa"/>
              <w:end w:w="60" w:type="dxa"/>
            </w:tcMar>
          </w:tcPr>
          <w:p>
            <w:pPr>
              <w:spacing w:after="0" w:before="0" w:line="240" w:lineRule="auto"/>
            </w:pPr>
            <w:r>
              <w:rPr>
                <w:sz w:val="16"/>
              </w:rPr>
              <w:t>No secrets in source repository, model constants, DB tables or release notes.</w:t>
            </w:r>
          </w:p>
        </w:tc>
      </w:tr>
      <w:tr>
        <w:tc>
          <w:tcPr>
            <w:tcW w:type="dxa" w:w="3427"/>
            <w:vAlign w:val="top"/>
            <w:tcMar>
              <w:top w:w="60" w:type="dxa"/>
              <w:start w:w="60" w:type="dxa"/>
              <w:bottom w:w="60" w:type="dxa"/>
              <w:end w:w="60" w:type="dxa"/>
            </w:tcMar>
          </w:tcPr>
          <w:p>
            <w:pPr>
              <w:spacing w:after="0" w:before="0" w:line="240" w:lineRule="auto"/>
            </w:pPr>
            <w:r>
              <w:rPr>
                <w:sz w:val="16"/>
              </w:rPr>
              <w:t>Health and Metrics</w:t>
            </w:r>
          </w:p>
        </w:tc>
        <w:tc>
          <w:tcPr>
            <w:tcW w:type="dxa" w:w="3427"/>
            <w:vAlign w:val="top"/>
            <w:tcMar>
              <w:top w:w="60" w:type="dxa"/>
              <w:start w:w="60" w:type="dxa"/>
              <w:bottom w:w="60" w:type="dxa"/>
              <w:end w:w="60" w:type="dxa"/>
            </w:tcMar>
          </w:tcPr>
          <w:p>
            <w:pPr>
              <w:spacing w:after="0" w:before="0" w:line="240" w:lineRule="auto"/>
            </w:pPr>
            <w:r>
              <w:rPr>
                <w:sz w:val="16"/>
              </w:rPr>
              <w:t>Runtime health checks, JVM metrics, integration metrics and AppDynamics telemetry.</w:t>
            </w:r>
          </w:p>
        </w:tc>
        <w:tc>
          <w:tcPr>
            <w:tcW w:type="dxa" w:w="3427"/>
            <w:vAlign w:val="top"/>
            <w:tcMar>
              <w:top w:w="60" w:type="dxa"/>
              <w:start w:w="60" w:type="dxa"/>
              <w:bottom w:w="60" w:type="dxa"/>
              <w:end w:w="60" w:type="dxa"/>
            </w:tcMar>
          </w:tcPr>
          <w:p>
            <w:pPr>
              <w:spacing w:after="0" w:before="0" w:line="240" w:lineRule="auto"/>
            </w:pPr>
            <w:r>
              <w:rPr>
                <w:sz w:val="16"/>
              </w:rPr>
              <w:t>Exact endpoints/agent configuration TBC.</w:t>
            </w:r>
          </w:p>
        </w:tc>
      </w:tr>
      <w:tr>
        <w:tc>
          <w:tcPr>
            <w:tcW w:type="dxa" w:w="3427"/>
            <w:vAlign w:val="top"/>
            <w:tcMar>
              <w:top w:w="60" w:type="dxa"/>
              <w:start w:w="60" w:type="dxa"/>
              <w:bottom w:w="60" w:type="dxa"/>
              <w:end w:w="60" w:type="dxa"/>
            </w:tcMar>
          </w:tcPr>
          <w:p>
            <w:pPr>
              <w:spacing w:after="0" w:before="0" w:line="240" w:lineRule="auto"/>
            </w:pPr>
            <w:r>
              <w:rPr>
                <w:sz w:val="16"/>
              </w:rPr>
              <w:t>Time Handling</w:t>
            </w:r>
          </w:p>
        </w:tc>
        <w:tc>
          <w:tcPr>
            <w:tcW w:type="dxa" w:w="3427"/>
            <w:vAlign w:val="top"/>
            <w:tcMar>
              <w:top w:w="60" w:type="dxa"/>
              <w:start w:w="60" w:type="dxa"/>
              <w:bottom w:w="60" w:type="dxa"/>
              <w:end w:w="60" w:type="dxa"/>
            </w:tcMar>
          </w:tcPr>
          <w:p>
            <w:pPr>
              <w:spacing w:after="0" w:before="0" w:line="240" w:lineRule="auto"/>
            </w:pPr>
            <w:r>
              <w:rPr>
                <w:sz w:val="16"/>
              </w:rPr>
              <w:t>Store operational timestamps consistently and display in approved UAE business timezone.</w:t>
            </w:r>
          </w:p>
        </w:tc>
        <w:tc>
          <w:tcPr>
            <w:tcW w:type="dxa" w:w="3427"/>
            <w:vAlign w:val="top"/>
            <w:tcMar>
              <w:top w:w="60" w:type="dxa"/>
              <w:start w:w="60" w:type="dxa"/>
              <w:bottom w:w="60" w:type="dxa"/>
              <w:end w:w="60" w:type="dxa"/>
            </w:tcMar>
          </w:tcPr>
          <w:p>
            <w:pPr>
              <w:spacing w:after="0" w:before="0" w:line="240" w:lineRule="auto"/>
            </w:pPr>
            <w:r>
              <w:rPr>
                <w:sz w:val="16"/>
              </w:rPr>
              <w:t>UTC storage/display convention TBC.</w:t>
            </w:r>
          </w:p>
        </w:tc>
      </w:tr>
      <w:tr>
        <w:tc>
          <w:tcPr>
            <w:tcW w:type="dxa" w:w="3427"/>
            <w:vAlign w:val="top"/>
            <w:tcMar>
              <w:top w:w="60" w:type="dxa"/>
              <w:start w:w="60" w:type="dxa"/>
              <w:bottom w:w="60" w:type="dxa"/>
              <w:end w:w="60" w:type="dxa"/>
            </w:tcMar>
          </w:tcPr>
          <w:p>
            <w:pPr>
              <w:spacing w:after="0" w:before="0" w:line="240" w:lineRule="auto"/>
            </w:pPr>
            <w:r>
              <w:rPr>
                <w:sz w:val="16"/>
              </w:rPr>
              <w:t>Logging</w:t>
            </w:r>
          </w:p>
        </w:tc>
        <w:tc>
          <w:tcPr>
            <w:tcW w:type="dxa" w:w="3427"/>
            <w:vAlign w:val="top"/>
            <w:tcMar>
              <w:top w:w="60" w:type="dxa"/>
              <w:start w:w="60" w:type="dxa"/>
              <w:bottom w:w="60" w:type="dxa"/>
              <w:end w:w="60" w:type="dxa"/>
            </w:tcMar>
          </w:tcPr>
          <w:p>
            <w:pPr>
              <w:spacing w:after="0" w:before="0" w:line="240" w:lineRule="auto"/>
            </w:pPr>
            <w:r>
              <w:rPr>
                <w:sz w:val="16"/>
              </w:rPr>
              <w:t>Structured runtime logs forwarded to Elasticsearch/AppDynamics/centralized logging.</w:t>
            </w:r>
          </w:p>
        </w:tc>
        <w:tc>
          <w:tcPr>
            <w:tcW w:type="dxa" w:w="3427"/>
            <w:vAlign w:val="top"/>
            <w:tcMar>
              <w:top w:w="60" w:type="dxa"/>
              <w:start w:w="60" w:type="dxa"/>
              <w:bottom w:w="60" w:type="dxa"/>
              <w:end w:w="60" w:type="dxa"/>
            </w:tcMar>
          </w:tcPr>
          <w:p>
            <w:pPr>
              <w:spacing w:after="0" w:before="0" w:line="240" w:lineRule="auto"/>
            </w:pPr>
            <w:r>
              <w:rPr>
                <w:sz w:val="16"/>
              </w:rPr>
              <w:t>Sensitive-data redaction mandatory.</w:t>
            </w:r>
          </w:p>
        </w:tc>
      </w:tr>
    </w:tbl>
    <w:p>
      <w:pPr>
        <w:pStyle w:val="Heading2"/>
        <w:spacing w:after="80" w:before="0"/>
      </w:pPr>
      <w:r>
        <w:t>3.4 Application Environments</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blHeader w:val="true"/>
        </w:trPr>
        <w:tc>
          <w:tcPr>
            <w:tcW w:type="dxa" w:w="1469"/>
            <w:vAlign w:val="top"/>
            <w:tcMar>
              <w:top w:w="60" w:type="dxa"/>
              <w:start w:w="60" w:type="dxa"/>
              <w:bottom w:w="60" w:type="dxa"/>
              <w:end w:w="60" w:type="dxa"/>
            </w:tcMar>
          </w:tcPr>
          <w:p>
            <w:pPr>
              <w:spacing w:after="0" w:before="0" w:line="240" w:lineRule="auto"/>
            </w:pPr>
            <w:r>
              <w:rPr>
                <w:b/>
                <w:sz w:val="12"/>
              </w:rPr>
              <w:t>Business Application</w:t>
            </w:r>
          </w:p>
        </w:tc>
        <w:tc>
          <w:tcPr>
            <w:tcW w:type="dxa" w:w="1469"/>
            <w:vAlign w:val="top"/>
            <w:tcMar>
              <w:top w:w="60" w:type="dxa"/>
              <w:start w:w="60" w:type="dxa"/>
              <w:bottom w:w="60" w:type="dxa"/>
              <w:end w:w="60" w:type="dxa"/>
            </w:tcMar>
          </w:tcPr>
          <w:p>
            <w:pPr>
              <w:spacing w:after="0" w:before="0" w:line="240" w:lineRule="auto"/>
            </w:pPr>
            <w:r>
              <w:rPr>
                <w:b/>
                <w:sz w:val="12"/>
              </w:rPr>
              <w:t>Environment Name</w:t>
            </w:r>
          </w:p>
        </w:tc>
        <w:tc>
          <w:tcPr>
            <w:tcW w:type="dxa" w:w="1469"/>
            <w:vAlign w:val="top"/>
            <w:tcMar>
              <w:top w:w="60" w:type="dxa"/>
              <w:start w:w="60" w:type="dxa"/>
              <w:bottom w:w="60" w:type="dxa"/>
              <w:end w:w="60" w:type="dxa"/>
            </w:tcMar>
          </w:tcPr>
          <w:p>
            <w:pPr>
              <w:spacing w:after="0" w:before="0" w:line="240" w:lineRule="auto"/>
            </w:pPr>
            <w:r>
              <w:rPr>
                <w:b/>
                <w:sz w:val="12"/>
              </w:rPr>
              <w:t>Environment Type</w:t>
            </w:r>
          </w:p>
        </w:tc>
        <w:tc>
          <w:tcPr>
            <w:tcW w:type="dxa" w:w="1469"/>
            <w:vAlign w:val="top"/>
            <w:tcMar>
              <w:top w:w="60" w:type="dxa"/>
              <w:start w:w="60" w:type="dxa"/>
              <w:bottom w:w="60" w:type="dxa"/>
              <w:end w:w="60" w:type="dxa"/>
            </w:tcMar>
          </w:tcPr>
          <w:p>
            <w:pPr>
              <w:spacing w:after="0" w:before="0" w:line="240" w:lineRule="auto"/>
            </w:pPr>
            <w:r>
              <w:rPr>
                <w:b/>
                <w:sz w:val="12"/>
              </w:rPr>
              <w:t>Mendix Deployment</w:t>
            </w:r>
          </w:p>
        </w:tc>
        <w:tc>
          <w:tcPr>
            <w:tcW w:type="dxa" w:w="1469"/>
            <w:vAlign w:val="top"/>
            <w:tcMar>
              <w:top w:w="60" w:type="dxa"/>
              <w:start w:w="60" w:type="dxa"/>
              <w:bottom w:w="60" w:type="dxa"/>
              <w:end w:w="60" w:type="dxa"/>
            </w:tcMar>
          </w:tcPr>
          <w:p>
            <w:pPr>
              <w:spacing w:after="0" w:before="0" w:line="240" w:lineRule="auto"/>
            </w:pPr>
            <w:r>
              <w:rPr>
                <w:b/>
                <w:sz w:val="12"/>
              </w:rPr>
              <w:t>Purpose</w:t>
            </w:r>
          </w:p>
        </w:tc>
        <w:tc>
          <w:tcPr>
            <w:tcW w:type="dxa" w:w="1469"/>
            <w:vAlign w:val="top"/>
            <w:tcMar>
              <w:top w:w="60" w:type="dxa"/>
              <w:start w:w="60" w:type="dxa"/>
              <w:bottom w:w="60" w:type="dxa"/>
              <w:end w:w="60" w:type="dxa"/>
            </w:tcMar>
          </w:tcPr>
          <w:p>
            <w:pPr>
              <w:spacing w:after="0" w:before="0" w:line="240" w:lineRule="auto"/>
            </w:pPr>
            <w:r>
              <w:rPr>
                <w:b/>
                <w:sz w:val="12"/>
              </w:rPr>
              <w:t>Availability</w:t>
            </w:r>
          </w:p>
        </w:tc>
        <w:tc>
          <w:tcPr>
            <w:tcW w:type="dxa" w:w="1469"/>
            <w:vAlign w:val="top"/>
            <w:tcMar>
              <w:top w:w="60" w:type="dxa"/>
              <w:start w:w="60" w:type="dxa"/>
              <w:bottom w:w="60" w:type="dxa"/>
              <w:end w:w="60" w:type="dxa"/>
            </w:tcMar>
          </w:tcPr>
          <w:p>
            <w:pPr>
              <w:spacing w:after="0" w:before="0" w:line="240" w:lineRule="auto"/>
            </w:pPr>
            <w:r>
              <w:rPr>
                <w:b/>
                <w:sz w:val="12"/>
              </w:rPr>
              <w:t>Notes</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Development</w:t>
            </w:r>
          </w:p>
        </w:tc>
        <w:tc>
          <w:tcPr>
            <w:tcW w:type="dxa" w:w="1469"/>
            <w:vAlign w:val="top"/>
            <w:tcMar>
              <w:top w:w="60" w:type="dxa"/>
              <w:start w:w="60" w:type="dxa"/>
              <w:bottom w:w="60" w:type="dxa"/>
              <w:end w:w="60" w:type="dxa"/>
            </w:tcMar>
          </w:tcPr>
          <w:p>
            <w:pPr>
              <w:spacing w:after="0" w:before="0" w:line="240" w:lineRule="auto"/>
            </w:pPr>
            <w:r>
              <w:rPr>
                <w:sz w:val="12"/>
              </w:rPr>
              <w:t>Development</w:t>
            </w:r>
          </w:p>
        </w:tc>
        <w:tc>
          <w:tcPr>
            <w:tcW w:type="dxa" w:w="1469"/>
            <w:vAlign w:val="top"/>
            <w:tcMar>
              <w:top w:w="60" w:type="dxa"/>
              <w:start w:w="60" w:type="dxa"/>
              <w:bottom w:w="60" w:type="dxa"/>
              <w:end w:w="60" w:type="dxa"/>
            </w:tcMar>
          </w:tcPr>
          <w:p>
            <w:pPr>
              <w:spacing w:after="0" w:before="0" w:line="240" w:lineRule="auto"/>
            </w:pPr>
            <w:r>
              <w:rPr>
                <w:sz w:val="12"/>
              </w:rPr>
              <w:t>Mendix Runtime on approved on-premises platform</w:t>
            </w:r>
          </w:p>
        </w:tc>
        <w:tc>
          <w:tcPr>
            <w:tcW w:type="dxa" w:w="1469"/>
            <w:vAlign w:val="top"/>
            <w:tcMar>
              <w:top w:w="60" w:type="dxa"/>
              <w:start w:w="60" w:type="dxa"/>
              <w:bottom w:w="60" w:type="dxa"/>
              <w:end w:w="60" w:type="dxa"/>
            </w:tcMar>
          </w:tcPr>
          <w:p>
            <w:pPr>
              <w:spacing w:after="0" w:before="0" w:line="240" w:lineRule="auto"/>
            </w:pPr>
            <w:r>
              <w:rPr>
                <w:sz w:val="12"/>
              </w:rPr>
              <w:t>Feature development, component testing and developer validation.</w:t>
            </w:r>
          </w:p>
        </w:tc>
        <w:tc>
          <w:tcPr>
            <w:tcW w:type="dxa" w:w="1469"/>
            <w:vAlign w:val="top"/>
            <w:tcMar>
              <w:top w:w="60" w:type="dxa"/>
              <w:start w:w="60" w:type="dxa"/>
              <w:bottom w:w="60" w:type="dxa"/>
              <w:end w:w="60" w:type="dxa"/>
            </w:tcMar>
          </w:tcPr>
          <w:p>
            <w:pPr>
              <w:spacing w:after="0" w:before="0" w:line="240" w:lineRule="auto"/>
            </w:pPr>
            <w:r>
              <w:rPr>
                <w:sz w:val="12"/>
              </w:rPr>
              <w:t>Internal</w:t>
            </w:r>
          </w:p>
        </w:tc>
        <w:tc>
          <w:tcPr>
            <w:tcW w:type="dxa" w:w="1469"/>
            <w:vAlign w:val="top"/>
            <w:tcMar>
              <w:top w:w="60" w:type="dxa"/>
              <w:start w:w="60" w:type="dxa"/>
              <w:bottom w:w="60" w:type="dxa"/>
              <w:end w:w="60" w:type="dxa"/>
            </w:tcMar>
          </w:tcPr>
          <w:p>
            <w:pPr>
              <w:spacing w:after="0" w:before="0" w:line="240" w:lineRule="auto"/>
            </w:pPr>
            <w:r>
              <w:rPr>
                <w:sz w:val="12"/>
              </w:rPr>
              <w:t>Uses synthetic data, mocks or development endpoints.</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SIT</w:t>
            </w:r>
          </w:p>
        </w:tc>
        <w:tc>
          <w:tcPr>
            <w:tcW w:type="dxa" w:w="1469"/>
            <w:vAlign w:val="top"/>
            <w:tcMar>
              <w:top w:w="60" w:type="dxa"/>
              <w:start w:w="60" w:type="dxa"/>
              <w:bottom w:w="60" w:type="dxa"/>
              <w:end w:w="60" w:type="dxa"/>
            </w:tcMar>
          </w:tcPr>
          <w:p>
            <w:pPr>
              <w:spacing w:after="0" w:before="0" w:line="240" w:lineRule="auto"/>
            </w:pPr>
            <w:r>
              <w:rPr>
                <w:sz w:val="12"/>
              </w:rPr>
              <w:t>System Integration Testing</w:t>
            </w:r>
          </w:p>
        </w:tc>
        <w:tc>
          <w:tcPr>
            <w:tcW w:type="dxa" w:w="1469"/>
            <w:vAlign w:val="top"/>
            <w:tcMar>
              <w:top w:w="60" w:type="dxa"/>
              <w:start w:w="60" w:type="dxa"/>
              <w:bottom w:w="60" w:type="dxa"/>
              <w:end w:w="60" w:type="dxa"/>
            </w:tcMar>
          </w:tcPr>
          <w:p>
            <w:pPr>
              <w:spacing w:after="0" w:before="0" w:line="240" w:lineRule="auto"/>
            </w:pPr>
            <w:r>
              <w:rPr>
                <w:sz w:val="12"/>
              </w:rPr>
              <w:t>Mendix Runtime on approved on-premises platform</w:t>
            </w:r>
          </w:p>
        </w:tc>
        <w:tc>
          <w:tcPr>
            <w:tcW w:type="dxa" w:w="1469"/>
            <w:vAlign w:val="top"/>
            <w:tcMar>
              <w:top w:w="60" w:type="dxa"/>
              <w:start w:w="60" w:type="dxa"/>
              <w:bottom w:w="60" w:type="dxa"/>
              <w:end w:w="60" w:type="dxa"/>
            </w:tcMar>
          </w:tcPr>
          <w:p>
            <w:pPr>
              <w:spacing w:after="0" w:before="0" w:line="240" w:lineRule="auto"/>
            </w:pPr>
            <w:r>
              <w:rPr>
                <w:sz w:val="12"/>
              </w:rPr>
              <w:t>Integrated testing with IDAM and source-system test APIs.</w:t>
            </w:r>
          </w:p>
        </w:tc>
        <w:tc>
          <w:tcPr>
            <w:tcW w:type="dxa" w:w="1469"/>
            <w:vAlign w:val="top"/>
            <w:tcMar>
              <w:top w:w="60" w:type="dxa"/>
              <w:start w:w="60" w:type="dxa"/>
              <w:bottom w:w="60" w:type="dxa"/>
              <w:end w:w="60" w:type="dxa"/>
            </w:tcMar>
          </w:tcPr>
          <w:p>
            <w:pPr>
              <w:spacing w:after="0" w:before="0" w:line="240" w:lineRule="auto"/>
            </w:pPr>
            <w:r>
              <w:rPr>
                <w:sz w:val="12"/>
              </w:rPr>
              <w:t>Internal</w:t>
            </w:r>
          </w:p>
        </w:tc>
        <w:tc>
          <w:tcPr>
            <w:tcW w:type="dxa" w:w="1469"/>
            <w:vAlign w:val="top"/>
            <w:tcMar>
              <w:top w:w="60" w:type="dxa"/>
              <w:start w:w="60" w:type="dxa"/>
              <w:bottom w:w="60" w:type="dxa"/>
              <w:end w:w="60" w:type="dxa"/>
            </w:tcMar>
          </w:tcPr>
          <w:p>
            <w:pPr>
              <w:spacing w:after="0" w:before="0" w:line="240" w:lineRule="auto"/>
            </w:pPr>
            <w:r>
              <w:rPr>
                <w:sz w:val="12"/>
              </w:rPr>
              <w:t>Uses test/synthetic data and controlled provider environments.</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UAT</w:t>
            </w:r>
          </w:p>
        </w:tc>
        <w:tc>
          <w:tcPr>
            <w:tcW w:type="dxa" w:w="1469"/>
            <w:vAlign w:val="top"/>
            <w:tcMar>
              <w:top w:w="60" w:type="dxa"/>
              <w:start w:w="60" w:type="dxa"/>
              <w:bottom w:w="60" w:type="dxa"/>
              <w:end w:w="60" w:type="dxa"/>
            </w:tcMar>
          </w:tcPr>
          <w:p>
            <w:pPr>
              <w:spacing w:after="0" w:before="0" w:line="240" w:lineRule="auto"/>
            </w:pPr>
            <w:r>
              <w:rPr>
                <w:sz w:val="12"/>
              </w:rPr>
              <w:t>User Acceptance Testing</w:t>
            </w:r>
          </w:p>
        </w:tc>
        <w:tc>
          <w:tcPr>
            <w:tcW w:type="dxa" w:w="1469"/>
            <w:vAlign w:val="top"/>
            <w:tcMar>
              <w:top w:w="60" w:type="dxa"/>
              <w:start w:w="60" w:type="dxa"/>
              <w:bottom w:w="60" w:type="dxa"/>
              <w:end w:w="60" w:type="dxa"/>
            </w:tcMar>
          </w:tcPr>
          <w:p>
            <w:pPr>
              <w:spacing w:after="0" w:before="0" w:line="240" w:lineRule="auto"/>
            </w:pPr>
            <w:r>
              <w:rPr>
                <w:sz w:val="12"/>
              </w:rPr>
              <w:t>Mendix Runtime on approved on-premises platform</w:t>
            </w:r>
          </w:p>
        </w:tc>
        <w:tc>
          <w:tcPr>
            <w:tcW w:type="dxa" w:w="1469"/>
            <w:vAlign w:val="top"/>
            <w:tcMar>
              <w:top w:w="60" w:type="dxa"/>
              <w:start w:w="60" w:type="dxa"/>
              <w:bottom w:w="60" w:type="dxa"/>
              <w:end w:w="60" w:type="dxa"/>
            </w:tcMar>
          </w:tcPr>
          <w:p>
            <w:pPr>
              <w:spacing w:after="0" w:before="0" w:line="240" w:lineRule="auto"/>
            </w:pPr>
            <w:r>
              <w:rPr>
                <w:sz w:val="12"/>
              </w:rPr>
              <w:t>Business validation, user acceptance, access testing and release approval.</w:t>
            </w:r>
          </w:p>
        </w:tc>
        <w:tc>
          <w:tcPr>
            <w:tcW w:type="dxa" w:w="1469"/>
            <w:vAlign w:val="top"/>
            <w:tcMar>
              <w:top w:w="60" w:type="dxa"/>
              <w:start w:w="60" w:type="dxa"/>
              <w:bottom w:w="60" w:type="dxa"/>
              <w:end w:w="60" w:type="dxa"/>
            </w:tcMar>
          </w:tcPr>
          <w:p>
            <w:pPr>
              <w:spacing w:after="0" w:before="0" w:line="240" w:lineRule="auto"/>
            </w:pPr>
            <w:r>
              <w:rPr>
                <w:sz w:val="12"/>
              </w:rPr>
              <w:t>Internal</w:t>
            </w:r>
          </w:p>
        </w:tc>
        <w:tc>
          <w:tcPr>
            <w:tcW w:type="dxa" w:w="1469"/>
            <w:vAlign w:val="top"/>
            <w:tcMar>
              <w:top w:w="60" w:type="dxa"/>
              <w:start w:w="60" w:type="dxa"/>
              <w:bottom w:w="60" w:type="dxa"/>
              <w:end w:w="60" w:type="dxa"/>
            </w:tcMar>
          </w:tcPr>
          <w:p>
            <w:pPr>
              <w:spacing w:after="0" w:before="0" w:line="240" w:lineRule="auto"/>
            </w:pPr>
            <w:r>
              <w:rPr>
                <w:sz w:val="12"/>
              </w:rPr>
              <w:t>Uses representative non-production data approved by privacy/security.</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Performance / Security</w:t>
            </w:r>
          </w:p>
        </w:tc>
        <w:tc>
          <w:tcPr>
            <w:tcW w:type="dxa" w:w="1469"/>
            <w:vAlign w:val="top"/>
            <w:tcMar>
              <w:top w:w="60" w:type="dxa"/>
              <w:start w:w="60" w:type="dxa"/>
              <w:bottom w:w="60" w:type="dxa"/>
              <w:end w:w="60" w:type="dxa"/>
            </w:tcMar>
          </w:tcPr>
          <w:p>
            <w:pPr>
              <w:spacing w:after="0" w:before="0" w:line="240" w:lineRule="auto"/>
            </w:pPr>
            <w:r>
              <w:rPr>
                <w:sz w:val="12"/>
              </w:rPr>
              <w:t>Non-functional testing</w:t>
            </w:r>
          </w:p>
        </w:tc>
        <w:tc>
          <w:tcPr>
            <w:tcW w:type="dxa" w:w="1469"/>
            <w:vAlign w:val="top"/>
            <w:tcMar>
              <w:top w:w="60" w:type="dxa"/>
              <w:start w:w="60" w:type="dxa"/>
              <w:bottom w:w="60" w:type="dxa"/>
              <w:end w:w="60" w:type="dxa"/>
            </w:tcMar>
          </w:tcPr>
          <w:p>
            <w:pPr>
              <w:spacing w:after="0" w:before="0" w:line="240" w:lineRule="auto"/>
            </w:pPr>
            <w:r>
              <w:rPr>
                <w:sz w:val="12"/>
              </w:rPr>
              <w:t>Mendix Runtime on production-like platform where available</w:t>
            </w:r>
          </w:p>
        </w:tc>
        <w:tc>
          <w:tcPr>
            <w:tcW w:type="dxa" w:w="1469"/>
            <w:vAlign w:val="top"/>
            <w:tcMar>
              <w:top w:w="60" w:type="dxa"/>
              <w:start w:w="60" w:type="dxa"/>
              <w:bottom w:w="60" w:type="dxa"/>
              <w:end w:w="60" w:type="dxa"/>
            </w:tcMar>
          </w:tcPr>
          <w:p>
            <w:pPr>
              <w:spacing w:after="0" w:before="0" w:line="240" w:lineRule="auto"/>
            </w:pPr>
            <w:r>
              <w:rPr>
                <w:sz w:val="12"/>
              </w:rPr>
              <w:t>Performance, resilience, DAST, monitoring and operational readiness validation.</w:t>
            </w:r>
          </w:p>
        </w:tc>
        <w:tc>
          <w:tcPr>
            <w:tcW w:type="dxa" w:w="1469"/>
            <w:vAlign w:val="top"/>
            <w:tcMar>
              <w:top w:w="60" w:type="dxa"/>
              <w:start w:w="60" w:type="dxa"/>
              <w:bottom w:w="60" w:type="dxa"/>
              <w:end w:w="60" w:type="dxa"/>
            </w:tcMar>
          </w:tcPr>
          <w:p>
            <w:pPr>
              <w:spacing w:after="0" w:before="0" w:line="240" w:lineRule="auto"/>
            </w:pPr>
            <w:r>
              <w:rPr>
                <w:sz w:val="12"/>
              </w:rPr>
              <w:t>Restricted</w:t>
            </w:r>
          </w:p>
        </w:tc>
        <w:tc>
          <w:tcPr>
            <w:tcW w:type="dxa" w:w="1469"/>
            <w:vAlign w:val="top"/>
            <w:tcMar>
              <w:top w:w="60" w:type="dxa"/>
              <w:start w:w="60" w:type="dxa"/>
              <w:bottom w:w="60" w:type="dxa"/>
              <w:end w:w="60" w:type="dxa"/>
            </w:tcMar>
          </w:tcPr>
          <w:p>
            <w:pPr>
              <w:spacing w:after="0" w:before="0" w:line="240" w:lineRule="auto"/>
            </w:pPr>
            <w:r>
              <w:rPr>
                <w:sz w:val="12"/>
              </w:rPr>
              <w:t>Should avoid production data unless formally approved.</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Production</w:t>
            </w:r>
          </w:p>
        </w:tc>
        <w:tc>
          <w:tcPr>
            <w:tcW w:type="dxa" w:w="1469"/>
            <w:vAlign w:val="top"/>
            <w:tcMar>
              <w:top w:w="60" w:type="dxa"/>
              <w:start w:w="60" w:type="dxa"/>
              <w:bottom w:w="60" w:type="dxa"/>
              <w:end w:w="60" w:type="dxa"/>
            </w:tcMar>
          </w:tcPr>
          <w:p>
            <w:pPr>
              <w:spacing w:after="0" w:before="0" w:line="240" w:lineRule="auto"/>
            </w:pPr>
            <w:r>
              <w:rPr>
                <w:sz w:val="12"/>
              </w:rPr>
              <w:t>Production</w:t>
            </w:r>
          </w:p>
        </w:tc>
        <w:tc>
          <w:tcPr>
            <w:tcW w:type="dxa" w:w="1469"/>
            <w:vAlign w:val="top"/>
            <w:tcMar>
              <w:top w:w="60" w:type="dxa"/>
              <w:start w:w="60" w:type="dxa"/>
              <w:bottom w:w="60" w:type="dxa"/>
              <w:end w:w="60" w:type="dxa"/>
            </w:tcMar>
          </w:tcPr>
          <w:p>
            <w:pPr>
              <w:spacing w:after="0" w:before="0" w:line="240" w:lineRule="auto"/>
            </w:pPr>
            <w:r>
              <w:rPr>
                <w:sz w:val="12"/>
              </w:rPr>
              <w:t>Mendix Runtime on approved on-premises production platform</w:t>
            </w:r>
          </w:p>
        </w:tc>
        <w:tc>
          <w:tcPr>
            <w:tcW w:type="dxa" w:w="1469"/>
            <w:vAlign w:val="top"/>
            <w:tcMar>
              <w:top w:w="60" w:type="dxa"/>
              <w:start w:w="60" w:type="dxa"/>
              <w:bottom w:w="60" w:type="dxa"/>
              <w:end w:w="60" w:type="dxa"/>
            </w:tcMar>
          </w:tcPr>
          <w:p>
            <w:pPr>
              <w:spacing w:after="0" w:before="0" w:line="240" w:lineRule="auto"/>
            </w:pPr>
            <w:r>
              <w:rPr>
                <w:sz w:val="12"/>
              </w:rPr>
              <w:t>Live support investigation for authorized Dubai Health users.</w:t>
            </w:r>
          </w:p>
        </w:tc>
        <w:tc>
          <w:tcPr>
            <w:tcW w:type="dxa" w:w="1469"/>
            <w:vAlign w:val="top"/>
            <w:tcMar>
              <w:top w:w="60" w:type="dxa"/>
              <w:start w:w="60" w:type="dxa"/>
              <w:bottom w:w="60" w:type="dxa"/>
              <w:end w:w="60" w:type="dxa"/>
            </w:tcMar>
          </w:tcPr>
          <w:p>
            <w:pPr>
              <w:spacing w:after="0" w:before="0" w:line="240" w:lineRule="auto"/>
            </w:pPr>
            <w:r>
              <w:rPr>
                <w:sz w:val="12"/>
              </w:rPr>
              <w:t>Production service window TBC</w:t>
            </w:r>
          </w:p>
        </w:tc>
        <w:tc>
          <w:tcPr>
            <w:tcW w:type="dxa" w:w="1469"/>
            <w:vAlign w:val="top"/>
            <w:tcMar>
              <w:top w:w="60" w:type="dxa"/>
              <w:start w:w="60" w:type="dxa"/>
              <w:bottom w:w="60" w:type="dxa"/>
              <w:end w:w="60" w:type="dxa"/>
            </w:tcMar>
          </w:tcPr>
          <w:p>
            <w:pPr>
              <w:spacing w:after="0" w:before="0" w:line="240" w:lineRule="auto"/>
            </w:pPr>
            <w:r>
              <w:rPr>
                <w:sz w:val="12"/>
              </w:rPr>
              <w:t>Uses production source APIs; EMH persists no source-system response data.</w:t>
            </w:r>
          </w:p>
        </w:tc>
      </w:tr>
      <w:tr>
        <w:tc>
          <w:tcPr>
            <w:tcW w:type="dxa" w:w="1469"/>
            <w:vAlign w:val="top"/>
            <w:tcMar>
              <w:top w:w="60" w:type="dxa"/>
              <w:start w:w="60" w:type="dxa"/>
              <w:bottom w:w="60" w:type="dxa"/>
              <w:end w:w="60" w:type="dxa"/>
            </w:tcMar>
          </w:tcPr>
          <w:p>
            <w:pPr>
              <w:spacing w:after="0" w:before="0" w:line="240" w:lineRule="auto"/>
            </w:pPr>
            <w:r>
              <w:rPr>
                <w:sz w:val="12"/>
              </w:rPr>
              <w:t>Error Management Hub</w:t>
            </w:r>
          </w:p>
        </w:tc>
        <w:tc>
          <w:tcPr>
            <w:tcW w:type="dxa" w:w="1469"/>
            <w:vAlign w:val="top"/>
            <w:tcMar>
              <w:top w:w="60" w:type="dxa"/>
              <w:start w:w="60" w:type="dxa"/>
              <w:bottom w:w="60" w:type="dxa"/>
              <w:end w:w="60" w:type="dxa"/>
            </w:tcMar>
          </w:tcPr>
          <w:p>
            <w:pPr>
              <w:spacing w:after="0" w:before="0" w:line="240" w:lineRule="auto"/>
            </w:pPr>
            <w:r>
              <w:rPr>
                <w:sz w:val="12"/>
              </w:rPr>
              <w:t>DR / Recovery</w:t>
            </w:r>
          </w:p>
        </w:tc>
        <w:tc>
          <w:tcPr>
            <w:tcW w:type="dxa" w:w="1469"/>
            <w:vAlign w:val="top"/>
            <w:tcMar>
              <w:top w:w="60" w:type="dxa"/>
              <w:start w:w="60" w:type="dxa"/>
              <w:bottom w:w="60" w:type="dxa"/>
              <w:end w:w="60" w:type="dxa"/>
            </w:tcMar>
          </w:tcPr>
          <w:p>
            <w:pPr>
              <w:spacing w:after="0" w:before="0" w:line="240" w:lineRule="auto"/>
            </w:pPr>
            <w:r>
              <w:rPr>
                <w:sz w:val="12"/>
              </w:rPr>
              <w:t>Disaster Recovery</w:t>
            </w:r>
          </w:p>
        </w:tc>
        <w:tc>
          <w:tcPr>
            <w:tcW w:type="dxa" w:w="1469"/>
            <w:vAlign w:val="top"/>
            <w:tcMar>
              <w:top w:w="60" w:type="dxa"/>
              <w:start w:w="60" w:type="dxa"/>
              <w:bottom w:w="60" w:type="dxa"/>
              <w:end w:w="60" w:type="dxa"/>
            </w:tcMar>
          </w:tcPr>
          <w:p>
            <w:pPr>
              <w:spacing w:after="0" w:before="0" w:line="240" w:lineRule="auto"/>
            </w:pPr>
            <w:r>
              <w:rPr>
                <w:sz w:val="12"/>
              </w:rPr>
              <w:t>Recovery Mendix runtime platform or redeploy target</w:t>
            </w:r>
          </w:p>
        </w:tc>
        <w:tc>
          <w:tcPr>
            <w:tcW w:type="dxa" w:w="1469"/>
            <w:vAlign w:val="top"/>
            <w:tcMar>
              <w:top w:w="60" w:type="dxa"/>
              <w:start w:w="60" w:type="dxa"/>
              <w:bottom w:w="60" w:type="dxa"/>
              <w:end w:w="60" w:type="dxa"/>
            </w:tcMar>
          </w:tcPr>
          <w:p>
            <w:pPr>
              <w:spacing w:after="0" w:before="0" w:line="240" w:lineRule="auto"/>
            </w:pPr>
            <w:r>
              <w:rPr>
                <w:sz w:val="12"/>
              </w:rPr>
              <w:t>Recovery validation and continuity execution.</w:t>
            </w:r>
          </w:p>
        </w:tc>
        <w:tc>
          <w:tcPr>
            <w:tcW w:type="dxa" w:w="1469"/>
            <w:vAlign w:val="top"/>
            <w:tcMar>
              <w:top w:w="60" w:type="dxa"/>
              <w:start w:w="60" w:type="dxa"/>
              <w:bottom w:w="60" w:type="dxa"/>
              <w:end w:w="60" w:type="dxa"/>
            </w:tcMar>
          </w:tcPr>
          <w:p>
            <w:pPr>
              <w:spacing w:after="0" w:before="0" w:line="240" w:lineRule="auto"/>
            </w:pPr>
            <w:r>
              <w:rPr>
                <w:sz w:val="12"/>
              </w:rPr>
              <w:t>Activated under DR process</w:t>
            </w:r>
          </w:p>
        </w:tc>
        <w:tc>
          <w:tcPr>
            <w:tcW w:type="dxa" w:w="1469"/>
            <w:vAlign w:val="top"/>
            <w:tcMar>
              <w:top w:w="60" w:type="dxa"/>
              <w:start w:w="60" w:type="dxa"/>
              <w:bottom w:w="60" w:type="dxa"/>
              <w:end w:w="60" w:type="dxa"/>
            </w:tcMar>
          </w:tcPr>
          <w:p>
            <w:pPr>
              <w:spacing w:after="0" w:before="0" w:line="240" w:lineRule="auto"/>
            </w:pPr>
            <w:r>
              <w:rPr>
                <w:sz w:val="12"/>
              </w:rPr>
              <w:t>Uses approved restored database, configuration and secret references.</w:t>
            </w:r>
          </w:p>
        </w:tc>
      </w:tr>
    </w:tbl>
    <w:p>
      <w:pPr>
        <w:pStyle w:val="Heading3"/>
        <w:spacing w:after="80" w:before="0"/>
      </w:pPr>
      <w:r>
        <w:t>3.4.1 Environment Mapping</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blHeader w:val="true"/>
        </w:trPr>
        <w:tc>
          <w:tcPr>
            <w:tcW w:type="dxa" w:w="2056"/>
            <w:vAlign w:val="top"/>
            <w:tcMar>
              <w:top w:w="60" w:type="dxa"/>
              <w:start w:w="60" w:type="dxa"/>
              <w:bottom w:w="60" w:type="dxa"/>
              <w:end w:w="60" w:type="dxa"/>
            </w:tcMar>
          </w:tcPr>
          <w:p>
            <w:pPr>
              <w:spacing w:after="0" w:before="0" w:line="240" w:lineRule="auto"/>
            </w:pPr>
            <w:r>
              <w:rPr>
                <w:b/>
                <w:sz w:val="14"/>
              </w:rPr>
              <w:t>EMH Environment</w:t>
            </w:r>
          </w:p>
        </w:tc>
        <w:tc>
          <w:tcPr>
            <w:tcW w:type="dxa" w:w="2056"/>
            <w:vAlign w:val="top"/>
            <w:tcMar>
              <w:top w:w="60" w:type="dxa"/>
              <w:start w:w="60" w:type="dxa"/>
              <w:bottom w:w="60" w:type="dxa"/>
              <w:end w:w="60" w:type="dxa"/>
            </w:tcMar>
          </w:tcPr>
          <w:p>
            <w:pPr>
              <w:spacing w:after="0" w:before="0" w:line="240" w:lineRule="auto"/>
            </w:pPr>
            <w:r>
              <w:rPr>
                <w:b/>
                <w:sz w:val="14"/>
              </w:rPr>
              <w:t>Target System</w:t>
            </w:r>
          </w:p>
        </w:tc>
        <w:tc>
          <w:tcPr>
            <w:tcW w:type="dxa" w:w="2056"/>
            <w:vAlign w:val="top"/>
            <w:tcMar>
              <w:top w:w="60" w:type="dxa"/>
              <w:start w:w="60" w:type="dxa"/>
              <w:bottom w:w="60" w:type="dxa"/>
              <w:end w:w="60" w:type="dxa"/>
            </w:tcMar>
          </w:tcPr>
          <w:p>
            <w:pPr>
              <w:spacing w:after="0" w:before="0" w:line="240" w:lineRule="auto"/>
            </w:pPr>
            <w:r>
              <w:rPr>
                <w:b/>
                <w:sz w:val="14"/>
              </w:rPr>
              <w:t>Target Environment</w:t>
            </w:r>
          </w:p>
        </w:tc>
        <w:tc>
          <w:tcPr>
            <w:tcW w:type="dxa" w:w="2056"/>
            <w:vAlign w:val="top"/>
            <w:tcMar>
              <w:top w:w="60" w:type="dxa"/>
              <w:start w:w="60" w:type="dxa"/>
              <w:bottom w:w="60" w:type="dxa"/>
              <w:end w:w="60" w:type="dxa"/>
            </w:tcMar>
          </w:tcPr>
          <w:p>
            <w:pPr>
              <w:spacing w:after="0" w:before="0" w:line="240" w:lineRule="auto"/>
            </w:pPr>
            <w:r>
              <w:rPr>
                <w:b/>
                <w:sz w:val="14"/>
              </w:rPr>
              <w:t>Purpose</w:t>
            </w:r>
          </w:p>
        </w:tc>
        <w:tc>
          <w:tcPr>
            <w:tcW w:type="dxa" w:w="2056"/>
            <w:vAlign w:val="top"/>
            <w:tcMar>
              <w:top w:w="60" w:type="dxa"/>
              <w:start w:w="60" w:type="dxa"/>
              <w:bottom w:w="60" w:type="dxa"/>
              <w:end w:w="60" w:type="dxa"/>
            </w:tcMar>
          </w:tcPr>
          <w:p>
            <w:pPr>
              <w:spacing w:after="0" w:before="0" w:line="240" w:lineRule="auto"/>
            </w:pPr>
            <w:r>
              <w:rPr>
                <w:b/>
                <w:sz w:val="14"/>
              </w:rPr>
              <w:t>Data Segregation / Notes</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Development / Test</w:t>
            </w:r>
          </w:p>
        </w:tc>
        <w:tc>
          <w:tcPr>
            <w:tcW w:type="dxa" w:w="2056"/>
            <w:vAlign w:val="top"/>
            <w:tcMar>
              <w:top w:w="60" w:type="dxa"/>
              <w:start w:w="60" w:type="dxa"/>
              <w:bottom w:w="60" w:type="dxa"/>
              <w:end w:w="60" w:type="dxa"/>
            </w:tcMar>
          </w:tcPr>
          <w:p>
            <w:pPr>
              <w:spacing w:after="0" w:before="0" w:line="240" w:lineRule="auto"/>
            </w:pPr>
            <w:r>
              <w:rPr>
                <w:sz w:val="14"/>
              </w:rPr>
              <w:t>SSO development and account mapping validation.</w:t>
            </w:r>
          </w:p>
        </w:tc>
        <w:tc>
          <w:tcPr>
            <w:tcW w:type="dxa" w:w="2056"/>
            <w:vAlign w:val="top"/>
            <w:tcMar>
              <w:top w:w="60" w:type="dxa"/>
              <w:start w:w="60" w:type="dxa"/>
              <w:bottom w:w="60" w:type="dxa"/>
              <w:end w:w="60" w:type="dxa"/>
            </w:tcMar>
          </w:tcPr>
          <w:p>
            <w:pPr>
              <w:spacing w:after="0" w:before="0" w:line="240" w:lineRule="auto"/>
            </w:pPr>
            <w:r>
              <w:rPr>
                <w:sz w:val="14"/>
              </w:rPr>
              <w:t>Test identities only.</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Development / Mock</w:t>
            </w:r>
          </w:p>
        </w:tc>
        <w:tc>
          <w:tcPr>
            <w:tcW w:type="dxa" w:w="2056"/>
            <w:vAlign w:val="top"/>
            <w:tcMar>
              <w:top w:w="60" w:type="dxa"/>
              <w:start w:w="60" w:type="dxa"/>
              <w:bottom w:w="60" w:type="dxa"/>
              <w:end w:w="60" w:type="dxa"/>
            </w:tcMar>
          </w:tcPr>
          <w:p>
            <w:pPr>
              <w:spacing w:after="0" w:before="0" w:line="240" w:lineRule="auto"/>
            </w:pPr>
            <w:r>
              <w:rPr>
                <w:sz w:val="14"/>
              </w:rPr>
              <w:t>Connector development and mapping validation.</w:t>
            </w:r>
          </w:p>
        </w:tc>
        <w:tc>
          <w:tcPr>
            <w:tcW w:type="dxa" w:w="2056"/>
            <w:vAlign w:val="top"/>
            <w:tcMar>
              <w:top w:w="60" w:type="dxa"/>
              <w:start w:w="60" w:type="dxa"/>
              <w:bottom w:w="60" w:type="dxa"/>
              <w:end w:w="60" w:type="dxa"/>
            </w:tcMar>
          </w:tcPr>
          <w:p>
            <w:pPr>
              <w:spacing w:after="0" w:before="0" w:line="240" w:lineRule="auto"/>
            </w:pPr>
            <w:r>
              <w:rPr>
                <w:sz w:val="14"/>
              </w:rPr>
              <w:t>Synthetic records only.</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Premarital</w:t>
            </w:r>
          </w:p>
        </w:tc>
        <w:tc>
          <w:tcPr>
            <w:tcW w:type="dxa" w:w="2056"/>
            <w:vAlign w:val="top"/>
            <w:tcMar>
              <w:top w:w="60" w:type="dxa"/>
              <w:start w:w="60" w:type="dxa"/>
              <w:bottom w:w="60" w:type="dxa"/>
              <w:end w:w="60" w:type="dxa"/>
            </w:tcMar>
          </w:tcPr>
          <w:p>
            <w:pPr>
              <w:spacing w:after="0" w:before="0" w:line="240" w:lineRule="auto"/>
            </w:pPr>
            <w:r>
              <w:rPr>
                <w:sz w:val="14"/>
              </w:rPr>
              <w:t>Development / Mock</w:t>
            </w:r>
          </w:p>
        </w:tc>
        <w:tc>
          <w:tcPr>
            <w:tcW w:type="dxa" w:w="2056"/>
            <w:vAlign w:val="top"/>
            <w:tcMar>
              <w:top w:w="60" w:type="dxa"/>
              <w:start w:w="60" w:type="dxa"/>
              <w:bottom w:w="60" w:type="dxa"/>
              <w:end w:w="60" w:type="dxa"/>
            </w:tcMar>
          </w:tcPr>
          <w:p>
            <w:pPr>
              <w:spacing w:after="0" w:before="0" w:line="240" w:lineRule="auto"/>
            </w:pPr>
            <w:r>
              <w:rPr>
                <w:sz w:val="14"/>
              </w:rPr>
              <w:t>Connector scaffolding and contract validation.</w:t>
            </w:r>
          </w:p>
        </w:tc>
        <w:tc>
          <w:tcPr>
            <w:tcW w:type="dxa" w:w="2056"/>
            <w:vAlign w:val="top"/>
            <w:tcMar>
              <w:top w:w="60" w:type="dxa"/>
              <w:start w:w="60" w:type="dxa"/>
              <w:bottom w:w="60" w:type="dxa"/>
              <w:end w:w="60" w:type="dxa"/>
            </w:tcMar>
          </w:tcPr>
          <w:p>
            <w:pPr>
              <w:spacing w:after="0" w:before="0" w:line="240" w:lineRule="auto"/>
            </w:pPr>
            <w:r>
              <w:rPr>
                <w:sz w:val="14"/>
              </w:rPr>
              <w:t>Synthetic records only.</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Development / Mock</w:t>
            </w:r>
          </w:p>
        </w:tc>
        <w:tc>
          <w:tcPr>
            <w:tcW w:type="dxa" w:w="2056"/>
            <w:vAlign w:val="top"/>
            <w:tcMar>
              <w:top w:w="60" w:type="dxa"/>
              <w:start w:w="60" w:type="dxa"/>
              <w:bottom w:w="60" w:type="dxa"/>
              <w:end w:w="60" w:type="dxa"/>
            </w:tcMar>
          </w:tcPr>
          <w:p>
            <w:pPr>
              <w:spacing w:after="0" w:before="0" w:line="240" w:lineRule="auto"/>
            </w:pPr>
            <w:r>
              <w:rPr>
                <w:sz w:val="14"/>
              </w:rPr>
              <w:t>Connector development and page validation.</w:t>
            </w:r>
          </w:p>
        </w:tc>
        <w:tc>
          <w:tcPr>
            <w:tcW w:type="dxa" w:w="2056"/>
            <w:vAlign w:val="top"/>
            <w:tcMar>
              <w:top w:w="60" w:type="dxa"/>
              <w:start w:w="60" w:type="dxa"/>
              <w:bottom w:w="60" w:type="dxa"/>
              <w:end w:w="60" w:type="dxa"/>
            </w:tcMar>
          </w:tcPr>
          <w:p>
            <w:pPr>
              <w:spacing w:after="0" w:before="0" w:line="240" w:lineRule="auto"/>
            </w:pPr>
            <w:r>
              <w:rPr>
                <w:sz w:val="14"/>
              </w:rPr>
              <w:t>Synthetic records only.</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Development / Mock</w:t>
            </w:r>
          </w:p>
        </w:tc>
        <w:tc>
          <w:tcPr>
            <w:tcW w:type="dxa" w:w="2056"/>
            <w:vAlign w:val="top"/>
            <w:tcMar>
              <w:top w:w="60" w:type="dxa"/>
              <w:start w:w="60" w:type="dxa"/>
              <w:bottom w:w="60" w:type="dxa"/>
              <w:end w:w="60" w:type="dxa"/>
            </w:tcMar>
          </w:tcPr>
          <w:p>
            <w:pPr>
              <w:spacing w:after="0" w:before="0" w:line="240" w:lineRule="auto"/>
            </w:pPr>
            <w:r>
              <w:rPr>
                <w:sz w:val="14"/>
              </w:rPr>
              <w:t>Audit event submission testing.</w:t>
            </w:r>
          </w:p>
        </w:tc>
        <w:tc>
          <w:tcPr>
            <w:tcW w:type="dxa" w:w="2056"/>
            <w:vAlign w:val="top"/>
            <w:tcMar>
              <w:top w:w="60" w:type="dxa"/>
              <w:start w:w="60" w:type="dxa"/>
              <w:bottom w:w="60" w:type="dxa"/>
              <w:end w:w="60" w:type="dxa"/>
            </w:tcMar>
          </w:tcPr>
          <w:p>
            <w:pPr>
              <w:spacing w:after="0" w:before="0" w:line="240" w:lineRule="auto"/>
            </w:pPr>
            <w:r>
              <w:rPr>
                <w:sz w:val="14"/>
              </w:rPr>
              <w:t>No production audit records.</w:t>
            </w:r>
          </w:p>
        </w:tc>
      </w:tr>
      <w:tr>
        <w:tc>
          <w:tcPr>
            <w:tcW w:type="dxa" w:w="2056"/>
            <w:vAlign w:val="top"/>
            <w:tcMar>
              <w:top w:w="60" w:type="dxa"/>
              <w:start w:w="60" w:type="dxa"/>
              <w:bottom w:w="60" w:type="dxa"/>
              <w:end w:w="60" w:type="dxa"/>
            </w:tcMar>
          </w:tcPr>
          <w:p>
            <w:pPr>
              <w:spacing w:after="0" w:before="0" w:line="240" w:lineRule="auto"/>
            </w:pPr>
            <w:r>
              <w:rPr>
                <w:sz w:val="14"/>
              </w:rPr>
              <w:t>Development</w:t>
            </w:r>
          </w:p>
        </w:tc>
        <w:tc>
          <w:tcPr>
            <w:tcW w:type="dxa" w:w="2056"/>
            <w:vAlign w:val="top"/>
            <w:tcMar>
              <w:top w:w="60" w:type="dxa"/>
              <w:start w:w="60" w:type="dxa"/>
              <w:bottom w:w="60" w:type="dxa"/>
              <w:end w:w="60" w:type="dxa"/>
            </w:tcMar>
          </w:tcPr>
          <w:p>
            <w:pPr>
              <w:spacing w:after="0" w:before="0" w:line="240" w:lineRule="auto"/>
            </w:pPr>
            <w:r>
              <w:rPr>
                <w:sz w:val="14"/>
              </w:rPr>
              <w:t>Elasticsearch/AppDynamics</w:t>
            </w:r>
          </w:p>
        </w:tc>
        <w:tc>
          <w:tcPr>
            <w:tcW w:type="dxa" w:w="2056"/>
            <w:vAlign w:val="top"/>
            <w:tcMar>
              <w:top w:w="60" w:type="dxa"/>
              <w:start w:w="60" w:type="dxa"/>
              <w:bottom w:w="60" w:type="dxa"/>
              <w:end w:w="60" w:type="dxa"/>
            </w:tcMar>
          </w:tcPr>
          <w:p>
            <w:pPr>
              <w:spacing w:after="0" w:before="0" w:line="240" w:lineRule="auto"/>
            </w:pPr>
            <w:r>
              <w:rPr>
                <w:sz w:val="14"/>
              </w:rPr>
              <w:t>Development / Test</w:t>
            </w:r>
          </w:p>
        </w:tc>
        <w:tc>
          <w:tcPr>
            <w:tcW w:type="dxa" w:w="2056"/>
            <w:vAlign w:val="top"/>
            <w:tcMar>
              <w:top w:w="60" w:type="dxa"/>
              <w:start w:w="60" w:type="dxa"/>
              <w:bottom w:w="60" w:type="dxa"/>
              <w:end w:w="60" w:type="dxa"/>
            </w:tcMar>
          </w:tcPr>
          <w:p>
            <w:pPr>
              <w:spacing w:after="0" w:before="0" w:line="240" w:lineRule="auto"/>
            </w:pPr>
            <w:r>
              <w:rPr>
                <w:sz w:val="14"/>
              </w:rPr>
              <w:t>Log and telemetry integration validation.</w:t>
            </w:r>
          </w:p>
        </w:tc>
        <w:tc>
          <w:tcPr>
            <w:tcW w:type="dxa" w:w="2056"/>
            <w:vAlign w:val="top"/>
            <w:tcMar>
              <w:top w:w="60" w:type="dxa"/>
              <w:start w:w="60" w:type="dxa"/>
              <w:bottom w:w="60" w:type="dxa"/>
              <w:end w:w="60" w:type="dxa"/>
            </w:tcMar>
          </w:tcPr>
          <w:p>
            <w:pPr>
              <w:spacing w:after="0" w:before="0" w:line="240" w:lineRule="auto"/>
            </w:pPr>
            <w:r>
              <w:rPr>
                <w:sz w:val="14"/>
              </w:rPr>
              <w:t>Sanitized diagnostics only.</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End-to-end authentication and role mapping.</w:t>
            </w:r>
          </w:p>
        </w:tc>
        <w:tc>
          <w:tcPr>
            <w:tcW w:type="dxa" w:w="2056"/>
            <w:vAlign w:val="top"/>
            <w:tcMar>
              <w:top w:w="60" w:type="dxa"/>
              <w:start w:w="60" w:type="dxa"/>
              <w:bottom w:w="60" w:type="dxa"/>
              <w:end w:w="60" w:type="dxa"/>
            </w:tcMar>
          </w:tcPr>
          <w:p>
            <w:pPr>
              <w:spacing w:after="0" w:before="0" w:line="240" w:lineRule="auto"/>
            </w:pPr>
            <w:r>
              <w:rPr>
                <w:sz w:val="14"/>
              </w:rPr>
              <w:t>Approved SIT identities.</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Functional API integration testing.</w:t>
            </w:r>
          </w:p>
        </w:tc>
        <w:tc>
          <w:tcPr>
            <w:tcW w:type="dxa" w:w="2056"/>
            <w:vAlign w:val="top"/>
            <w:tcMar>
              <w:top w:w="60" w:type="dxa"/>
              <w:start w:w="60" w:type="dxa"/>
              <w:bottom w:w="60" w:type="dxa"/>
              <w:end w:w="60" w:type="dxa"/>
            </w:tcMar>
          </w:tcPr>
          <w:p>
            <w:pPr>
              <w:spacing w:after="0" w:before="0" w:line="240" w:lineRule="auto"/>
            </w:pPr>
            <w:r>
              <w:rPr>
                <w:sz w:val="14"/>
              </w:rPr>
              <w:t>Controlled test data.</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Premarital</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Functional API validation where contract exists.</w:t>
            </w:r>
          </w:p>
        </w:tc>
        <w:tc>
          <w:tcPr>
            <w:tcW w:type="dxa" w:w="2056"/>
            <w:vAlign w:val="top"/>
            <w:tcMar>
              <w:top w:w="60" w:type="dxa"/>
              <w:start w:w="60" w:type="dxa"/>
              <w:bottom w:w="60" w:type="dxa"/>
              <w:end w:w="60" w:type="dxa"/>
            </w:tcMar>
          </w:tcPr>
          <w:p>
            <w:pPr>
              <w:spacing w:after="0" w:before="0" w:line="240" w:lineRule="auto"/>
            </w:pPr>
            <w:r>
              <w:rPr>
                <w:sz w:val="14"/>
              </w:rPr>
              <w:t>Controlled test data.</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Health Card, Sick Leave and Medical Report integration testing.</w:t>
            </w:r>
          </w:p>
        </w:tc>
        <w:tc>
          <w:tcPr>
            <w:tcW w:type="dxa" w:w="2056"/>
            <w:vAlign w:val="top"/>
            <w:tcMar>
              <w:top w:w="60" w:type="dxa"/>
              <w:start w:w="60" w:type="dxa"/>
              <w:bottom w:w="60" w:type="dxa"/>
              <w:end w:w="60" w:type="dxa"/>
            </w:tcMar>
          </w:tcPr>
          <w:p>
            <w:pPr>
              <w:spacing w:after="0" w:before="0" w:line="240" w:lineRule="auto"/>
            </w:pPr>
            <w:r>
              <w:rPr>
                <w:sz w:val="14"/>
              </w:rPr>
              <w:t>Synthetic or approved masked data.</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Audit delivery and acknowledgement testing.</w:t>
            </w:r>
          </w:p>
        </w:tc>
        <w:tc>
          <w:tcPr>
            <w:tcW w:type="dxa" w:w="2056"/>
            <w:vAlign w:val="top"/>
            <w:tcMar>
              <w:top w:w="60" w:type="dxa"/>
              <w:start w:w="60" w:type="dxa"/>
              <w:bottom w:w="60" w:type="dxa"/>
              <w:end w:w="60" w:type="dxa"/>
            </w:tcMar>
          </w:tcPr>
          <w:p>
            <w:pPr>
              <w:spacing w:after="0" w:before="0" w:line="240" w:lineRule="auto"/>
            </w:pPr>
            <w:r>
              <w:rPr>
                <w:sz w:val="14"/>
              </w:rPr>
              <w:t>Test audit events only.</w:t>
            </w:r>
          </w:p>
        </w:tc>
      </w:tr>
      <w:tr>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Elasticsearch/AppDynamics</w:t>
            </w:r>
          </w:p>
        </w:tc>
        <w:tc>
          <w:tcPr>
            <w:tcW w:type="dxa" w:w="2056"/>
            <w:vAlign w:val="top"/>
            <w:tcMar>
              <w:top w:w="60" w:type="dxa"/>
              <w:start w:w="60" w:type="dxa"/>
              <w:bottom w:w="60" w:type="dxa"/>
              <w:end w:w="60" w:type="dxa"/>
            </w:tcMar>
          </w:tcPr>
          <w:p>
            <w:pPr>
              <w:spacing w:after="0" w:before="0" w:line="240" w:lineRule="auto"/>
            </w:pPr>
            <w:r>
              <w:rPr>
                <w:sz w:val="14"/>
              </w:rPr>
              <w:t>SIT</w:t>
            </w:r>
          </w:p>
        </w:tc>
        <w:tc>
          <w:tcPr>
            <w:tcW w:type="dxa" w:w="2056"/>
            <w:vAlign w:val="top"/>
            <w:tcMar>
              <w:top w:w="60" w:type="dxa"/>
              <w:start w:w="60" w:type="dxa"/>
              <w:bottom w:w="60" w:type="dxa"/>
              <w:end w:w="60" w:type="dxa"/>
            </w:tcMar>
          </w:tcPr>
          <w:p>
            <w:pPr>
              <w:spacing w:after="0" w:before="0" w:line="240" w:lineRule="auto"/>
            </w:pPr>
            <w:r>
              <w:rPr>
                <w:sz w:val="14"/>
              </w:rPr>
              <w:t>Operational logging and performance telemetry testing.</w:t>
            </w:r>
          </w:p>
        </w:tc>
        <w:tc>
          <w:tcPr>
            <w:tcW w:type="dxa" w:w="2056"/>
            <w:vAlign w:val="top"/>
            <w:tcMar>
              <w:top w:w="60" w:type="dxa"/>
              <w:start w:w="60" w:type="dxa"/>
              <w:bottom w:w="60" w:type="dxa"/>
              <w:end w:w="60" w:type="dxa"/>
            </w:tcMar>
          </w:tcPr>
          <w:p>
            <w:pPr>
              <w:spacing w:after="0" w:before="0" w:line="240" w:lineRule="auto"/>
            </w:pPr>
            <w:r>
              <w:rPr>
                <w:sz w:val="14"/>
              </w:rPr>
              <w:t>No sensitive payloads.</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Business user access validation.</w:t>
            </w:r>
          </w:p>
        </w:tc>
        <w:tc>
          <w:tcPr>
            <w:tcW w:type="dxa" w:w="2056"/>
            <w:vAlign w:val="top"/>
            <w:tcMar>
              <w:top w:w="60" w:type="dxa"/>
              <w:start w:w="60" w:type="dxa"/>
              <w:bottom w:w="60" w:type="dxa"/>
              <w:end w:w="60" w:type="dxa"/>
            </w:tcMar>
          </w:tcPr>
          <w:p>
            <w:pPr>
              <w:spacing w:after="0" w:before="0" w:line="240" w:lineRule="auto"/>
            </w:pPr>
            <w:r>
              <w:rPr>
                <w:sz w:val="14"/>
              </w:rPr>
              <w:t>Approved UAT identities.</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Business validation of Clinical Attachment support views.</w:t>
            </w:r>
          </w:p>
        </w:tc>
        <w:tc>
          <w:tcPr>
            <w:tcW w:type="dxa" w:w="2056"/>
            <w:vAlign w:val="top"/>
            <w:tcMar>
              <w:top w:w="60" w:type="dxa"/>
              <w:start w:w="60" w:type="dxa"/>
              <w:bottom w:w="60" w:type="dxa"/>
              <w:end w:w="60" w:type="dxa"/>
            </w:tcMar>
          </w:tcPr>
          <w:p>
            <w:pPr>
              <w:spacing w:after="0" w:before="0" w:line="240" w:lineRule="auto"/>
            </w:pPr>
            <w:r>
              <w:rPr>
                <w:sz w:val="14"/>
              </w:rPr>
              <w:t>Representative data approved for UAT.</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Premarital</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Business validation of Premarital support views.</w:t>
            </w:r>
          </w:p>
        </w:tc>
        <w:tc>
          <w:tcPr>
            <w:tcW w:type="dxa" w:w="2056"/>
            <w:vAlign w:val="top"/>
            <w:tcMar>
              <w:top w:w="60" w:type="dxa"/>
              <w:start w:w="60" w:type="dxa"/>
              <w:bottom w:w="60" w:type="dxa"/>
              <w:end w:w="60" w:type="dxa"/>
            </w:tcMar>
          </w:tcPr>
          <w:p>
            <w:pPr>
              <w:spacing w:after="0" w:before="0" w:line="240" w:lineRule="auto"/>
            </w:pPr>
            <w:r>
              <w:rPr>
                <w:sz w:val="14"/>
              </w:rPr>
              <w:t>Subject to contract/data availability.</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Business validation of Patient Services support views.</w:t>
            </w:r>
          </w:p>
        </w:tc>
        <w:tc>
          <w:tcPr>
            <w:tcW w:type="dxa" w:w="2056"/>
            <w:vAlign w:val="top"/>
            <w:tcMar>
              <w:top w:w="60" w:type="dxa"/>
              <w:start w:w="60" w:type="dxa"/>
              <w:bottom w:w="60" w:type="dxa"/>
              <w:end w:w="60" w:type="dxa"/>
            </w:tcMar>
          </w:tcPr>
          <w:p>
            <w:pPr>
              <w:spacing w:after="0" w:before="0" w:line="240" w:lineRule="auto"/>
            </w:pPr>
            <w:r>
              <w:rPr>
                <w:sz w:val="14"/>
              </w:rPr>
              <w:t>Controlled and approved data only.</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Audit evidence validation by auditor/security roles.</w:t>
            </w:r>
          </w:p>
        </w:tc>
        <w:tc>
          <w:tcPr>
            <w:tcW w:type="dxa" w:w="2056"/>
            <w:vAlign w:val="top"/>
            <w:tcMar>
              <w:top w:w="60" w:type="dxa"/>
              <w:start w:w="60" w:type="dxa"/>
              <w:bottom w:w="60" w:type="dxa"/>
              <w:end w:w="60" w:type="dxa"/>
            </w:tcMar>
          </w:tcPr>
          <w:p>
            <w:pPr>
              <w:spacing w:after="0" w:before="0" w:line="240" w:lineRule="auto"/>
            </w:pPr>
            <w:r>
              <w:rPr>
                <w:sz w:val="14"/>
              </w:rPr>
              <w:t>UAT audit repository or approved non-production equivalent.</w:t>
            </w:r>
          </w:p>
        </w:tc>
      </w:tr>
      <w:tr>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Elasticsearch/AppDynamics</w:t>
            </w:r>
          </w:p>
        </w:tc>
        <w:tc>
          <w:tcPr>
            <w:tcW w:type="dxa" w:w="2056"/>
            <w:vAlign w:val="top"/>
            <w:tcMar>
              <w:top w:w="60" w:type="dxa"/>
              <w:start w:w="60" w:type="dxa"/>
              <w:bottom w:w="60" w:type="dxa"/>
              <w:end w:w="60" w:type="dxa"/>
            </w:tcMar>
          </w:tcPr>
          <w:p>
            <w:pPr>
              <w:spacing w:after="0" w:before="0" w:line="240" w:lineRule="auto"/>
            </w:pPr>
            <w:r>
              <w:rPr>
                <w:sz w:val="14"/>
              </w:rPr>
              <w:t>UAT</w:t>
            </w:r>
          </w:p>
        </w:tc>
        <w:tc>
          <w:tcPr>
            <w:tcW w:type="dxa" w:w="2056"/>
            <w:vAlign w:val="top"/>
            <w:tcMar>
              <w:top w:w="60" w:type="dxa"/>
              <w:start w:w="60" w:type="dxa"/>
              <w:bottom w:w="60" w:type="dxa"/>
              <w:end w:w="60" w:type="dxa"/>
            </w:tcMar>
          </w:tcPr>
          <w:p>
            <w:pPr>
              <w:spacing w:after="0" w:before="0" w:line="240" w:lineRule="auto"/>
            </w:pPr>
            <w:r>
              <w:rPr>
                <w:sz w:val="14"/>
              </w:rPr>
              <w:t>Runbook and incident rehearsal.</w:t>
            </w:r>
          </w:p>
        </w:tc>
        <w:tc>
          <w:tcPr>
            <w:tcW w:type="dxa" w:w="2056"/>
            <w:vAlign w:val="top"/>
            <w:tcMar>
              <w:top w:w="60" w:type="dxa"/>
              <w:start w:w="60" w:type="dxa"/>
              <w:bottom w:w="60" w:type="dxa"/>
              <w:end w:w="60" w:type="dxa"/>
            </w:tcMar>
          </w:tcPr>
          <w:p>
            <w:pPr>
              <w:spacing w:after="0" w:before="0" w:line="240" w:lineRule="auto"/>
            </w:pPr>
            <w:r>
              <w:rPr>
                <w:sz w:val="14"/>
              </w:rPr>
              <w:t>Sanitized diagnostics only.</w:t>
            </w:r>
          </w:p>
        </w:tc>
      </w:tr>
      <w:tr>
        <w:tc>
          <w:tcPr>
            <w:tcW w:type="dxa" w:w="2056"/>
            <w:vAlign w:val="top"/>
            <w:tcMar>
              <w:top w:w="60" w:type="dxa"/>
              <w:start w:w="60" w:type="dxa"/>
              <w:bottom w:w="60" w:type="dxa"/>
              <w:end w:w="60" w:type="dxa"/>
            </w:tcMar>
          </w:tcPr>
          <w:p>
            <w:pPr>
              <w:spacing w:after="0" w:before="0" w:line="240" w:lineRule="auto"/>
            </w:pPr>
            <w:r>
              <w:rPr>
                <w:sz w:val="14"/>
              </w:rPr>
              <w:t>Performance / Security</w:t>
            </w:r>
          </w:p>
        </w:tc>
        <w:tc>
          <w:tcPr>
            <w:tcW w:type="dxa" w:w="2056"/>
            <w:vAlign w:val="top"/>
            <w:tcMar>
              <w:top w:w="60" w:type="dxa"/>
              <w:start w:w="60" w:type="dxa"/>
              <w:bottom w:w="60" w:type="dxa"/>
              <w:end w:w="60" w:type="dxa"/>
            </w:tcMar>
          </w:tcPr>
          <w:p>
            <w:pPr>
              <w:spacing w:after="0" w:before="0" w:line="240" w:lineRule="auto"/>
            </w:pPr>
            <w:r>
              <w:rPr>
                <w:sz w:val="14"/>
              </w:rPr>
              <w:t>Source APIs / Virtualized Services</w:t>
            </w:r>
          </w:p>
        </w:tc>
        <w:tc>
          <w:tcPr>
            <w:tcW w:type="dxa" w:w="2056"/>
            <w:vAlign w:val="top"/>
            <w:tcMar>
              <w:top w:w="60" w:type="dxa"/>
              <w:start w:w="60" w:type="dxa"/>
              <w:bottom w:w="60" w:type="dxa"/>
              <w:end w:w="60" w:type="dxa"/>
            </w:tcMar>
          </w:tcPr>
          <w:p>
            <w:pPr>
              <w:spacing w:after="0" w:before="0" w:line="240" w:lineRule="auto"/>
            </w:pPr>
            <w:r>
              <w:rPr>
                <w:sz w:val="14"/>
              </w:rPr>
              <w:t>Performance / Test</w:t>
            </w:r>
          </w:p>
        </w:tc>
        <w:tc>
          <w:tcPr>
            <w:tcW w:type="dxa" w:w="2056"/>
            <w:vAlign w:val="top"/>
            <w:tcMar>
              <w:top w:w="60" w:type="dxa"/>
              <w:start w:w="60" w:type="dxa"/>
              <w:bottom w:w="60" w:type="dxa"/>
              <w:end w:w="60" w:type="dxa"/>
            </w:tcMar>
          </w:tcPr>
          <w:p>
            <w:pPr>
              <w:spacing w:after="0" w:before="0" w:line="240" w:lineRule="auto"/>
            </w:pPr>
            <w:r>
              <w:rPr>
                <w:sz w:val="14"/>
              </w:rPr>
              <w:t>Load, latency and resilience validation.</w:t>
            </w:r>
          </w:p>
        </w:tc>
        <w:tc>
          <w:tcPr>
            <w:tcW w:type="dxa" w:w="2056"/>
            <w:vAlign w:val="top"/>
            <w:tcMar>
              <w:top w:w="60" w:type="dxa"/>
              <w:start w:w="60" w:type="dxa"/>
              <w:bottom w:w="60" w:type="dxa"/>
              <w:end w:w="60" w:type="dxa"/>
            </w:tcMar>
          </w:tcPr>
          <w:p>
            <w:pPr>
              <w:spacing w:after="0" w:before="0" w:line="240" w:lineRule="auto"/>
            </w:pPr>
            <w:r>
              <w:rPr>
                <w:sz w:val="14"/>
              </w:rPr>
              <w:t>Synthetic high-volume data.</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IDAM</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Live authentication and identity lifecycle.</w:t>
            </w:r>
          </w:p>
        </w:tc>
        <w:tc>
          <w:tcPr>
            <w:tcW w:type="dxa" w:w="2056"/>
            <w:vAlign w:val="top"/>
            <w:tcMar>
              <w:top w:w="60" w:type="dxa"/>
              <w:start w:w="60" w:type="dxa"/>
              <w:bottom w:w="60" w:type="dxa"/>
              <w:end w:w="60" w:type="dxa"/>
            </w:tcMar>
          </w:tcPr>
          <w:p>
            <w:pPr>
              <w:spacing w:after="0" w:before="0" w:line="240" w:lineRule="auto"/>
            </w:pPr>
            <w:r>
              <w:rPr>
                <w:sz w:val="14"/>
              </w:rPr>
              <w:t>Production identities.</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Clinical Attachment</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Live Clinical Attachment investigation.</w:t>
            </w:r>
          </w:p>
        </w:tc>
        <w:tc>
          <w:tcPr>
            <w:tcW w:type="dxa" w:w="2056"/>
            <w:vAlign w:val="top"/>
            <w:tcMar>
              <w:top w:w="60" w:type="dxa"/>
              <w:start w:w="60" w:type="dxa"/>
              <w:bottom w:w="60" w:type="dxa"/>
              <w:end w:w="60" w:type="dxa"/>
            </w:tcMar>
          </w:tcPr>
          <w:p>
            <w:pPr>
              <w:spacing w:after="0" w:before="0" w:line="240" w:lineRule="auto"/>
            </w:pPr>
            <w:r>
              <w:rPr>
                <w:sz w:val="14"/>
              </w:rPr>
              <w:t>Production source data viewed transiently only.</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Premarital</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Live Premarital investigation once approved.</w:t>
            </w:r>
          </w:p>
        </w:tc>
        <w:tc>
          <w:tcPr>
            <w:tcW w:type="dxa" w:w="2056"/>
            <w:vAlign w:val="top"/>
            <w:tcMar>
              <w:top w:w="60" w:type="dxa"/>
              <w:start w:w="60" w:type="dxa"/>
              <w:bottom w:w="60" w:type="dxa"/>
              <w:end w:w="60" w:type="dxa"/>
            </w:tcMar>
          </w:tcPr>
          <w:p>
            <w:pPr>
              <w:spacing w:after="0" w:before="0" w:line="240" w:lineRule="auto"/>
            </w:pPr>
            <w:r>
              <w:rPr>
                <w:sz w:val="14"/>
              </w:rPr>
              <w:t>Production source data viewed transiently only.</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Patient Services</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Live Patient Services investigation.</w:t>
            </w:r>
          </w:p>
        </w:tc>
        <w:tc>
          <w:tcPr>
            <w:tcW w:type="dxa" w:w="2056"/>
            <w:vAlign w:val="top"/>
            <w:tcMar>
              <w:top w:w="60" w:type="dxa"/>
              <w:start w:w="60" w:type="dxa"/>
              <w:bottom w:w="60" w:type="dxa"/>
              <w:end w:w="60" w:type="dxa"/>
            </w:tcMar>
          </w:tcPr>
          <w:p>
            <w:pPr>
              <w:spacing w:after="0" w:before="0" w:line="240" w:lineRule="auto"/>
            </w:pPr>
            <w:r>
              <w:rPr>
                <w:sz w:val="14"/>
              </w:rPr>
              <w:t>Production source data viewed transiently only.</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Enterprise Audit Repository</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Permanent audit retention and compliance search.</w:t>
            </w:r>
          </w:p>
        </w:tc>
        <w:tc>
          <w:tcPr>
            <w:tcW w:type="dxa" w:w="2056"/>
            <w:vAlign w:val="top"/>
            <w:tcMar>
              <w:top w:w="60" w:type="dxa"/>
              <w:start w:w="60" w:type="dxa"/>
              <w:bottom w:w="60" w:type="dxa"/>
              <w:end w:w="60" w:type="dxa"/>
            </w:tcMar>
          </w:tcPr>
          <w:p>
            <w:pPr>
              <w:spacing w:after="0" w:before="0" w:line="240" w:lineRule="auto"/>
            </w:pPr>
            <w:r>
              <w:rPr>
                <w:sz w:val="14"/>
              </w:rPr>
              <w:t>Authoritative audit records.</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Elasticsearch/AppDynamics</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Operational diagnostics and runtime monitoring.</w:t>
            </w:r>
          </w:p>
        </w:tc>
        <w:tc>
          <w:tcPr>
            <w:tcW w:type="dxa" w:w="2056"/>
            <w:vAlign w:val="top"/>
            <w:tcMar>
              <w:top w:w="60" w:type="dxa"/>
              <w:start w:w="60" w:type="dxa"/>
              <w:bottom w:w="60" w:type="dxa"/>
              <w:end w:w="60" w:type="dxa"/>
            </w:tcMar>
          </w:tcPr>
          <w:p>
            <w:pPr>
              <w:spacing w:after="0" w:before="0" w:line="240" w:lineRule="auto"/>
            </w:pPr>
            <w:r>
              <w:rPr>
                <w:sz w:val="14"/>
              </w:rPr>
              <w:t>Sanitized logs and metrics only.</w:t>
            </w:r>
          </w:p>
        </w:tc>
      </w:tr>
      <w:tr>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SIEM</w:t>
            </w:r>
          </w:p>
        </w:tc>
        <w:tc>
          <w:tcPr>
            <w:tcW w:type="dxa" w:w="2056"/>
            <w:vAlign w:val="top"/>
            <w:tcMar>
              <w:top w:w="60" w:type="dxa"/>
              <w:start w:w="60" w:type="dxa"/>
              <w:bottom w:w="60" w:type="dxa"/>
              <w:end w:w="60" w:type="dxa"/>
            </w:tcMar>
          </w:tcPr>
          <w:p>
            <w:pPr>
              <w:spacing w:after="0" w:before="0" w:line="240" w:lineRule="auto"/>
            </w:pPr>
            <w:r>
              <w:rPr>
                <w:sz w:val="14"/>
              </w:rPr>
              <w:t>Production</w:t>
            </w:r>
          </w:p>
        </w:tc>
        <w:tc>
          <w:tcPr>
            <w:tcW w:type="dxa" w:w="2056"/>
            <w:vAlign w:val="top"/>
            <w:tcMar>
              <w:top w:w="60" w:type="dxa"/>
              <w:start w:w="60" w:type="dxa"/>
              <w:bottom w:w="60" w:type="dxa"/>
              <w:end w:w="60" w:type="dxa"/>
            </w:tcMar>
          </w:tcPr>
          <w:p>
            <w:pPr>
              <w:spacing w:after="0" w:before="0" w:line="240" w:lineRule="auto"/>
            </w:pPr>
            <w:r>
              <w:rPr>
                <w:sz w:val="14"/>
              </w:rPr>
              <w:t>Security detection and correlation.</w:t>
            </w:r>
          </w:p>
        </w:tc>
        <w:tc>
          <w:tcPr>
            <w:tcW w:type="dxa" w:w="2056"/>
            <w:vAlign w:val="top"/>
            <w:tcMar>
              <w:top w:w="60" w:type="dxa"/>
              <w:start w:w="60" w:type="dxa"/>
              <w:bottom w:w="60" w:type="dxa"/>
              <w:end w:w="60" w:type="dxa"/>
            </w:tcMar>
          </w:tcPr>
          <w:p>
            <w:pPr>
              <w:spacing w:after="0" w:before="0" w:line="240" w:lineRule="auto"/>
            </w:pPr>
            <w:r>
              <w:rPr>
                <w:sz w:val="14"/>
              </w:rPr>
              <w:t>Selected security-event copies only.</w:t>
            </w:r>
          </w:p>
        </w:tc>
      </w:tr>
      <w:tr>
        <w:tc>
          <w:tcPr>
            <w:tcW w:type="dxa" w:w="2056"/>
            <w:vAlign w:val="top"/>
            <w:tcMar>
              <w:top w:w="60" w:type="dxa"/>
              <w:start w:w="60" w:type="dxa"/>
              <w:bottom w:w="60" w:type="dxa"/>
              <w:end w:w="60" w:type="dxa"/>
            </w:tcMar>
          </w:tcPr>
          <w:p>
            <w:pPr>
              <w:spacing w:after="0" w:before="0" w:line="240" w:lineRule="auto"/>
            </w:pPr>
            <w:r>
              <w:rPr>
                <w:sz w:val="14"/>
              </w:rPr>
              <w:t>DR / Recovery</w:t>
            </w:r>
          </w:p>
        </w:tc>
        <w:tc>
          <w:tcPr>
            <w:tcW w:type="dxa" w:w="2056"/>
            <w:vAlign w:val="top"/>
            <w:tcMar>
              <w:top w:w="60" w:type="dxa"/>
              <w:start w:w="60" w:type="dxa"/>
              <w:bottom w:w="60" w:type="dxa"/>
              <w:end w:w="60" w:type="dxa"/>
            </w:tcMar>
          </w:tcPr>
          <w:p>
            <w:pPr>
              <w:spacing w:after="0" w:before="0" w:line="240" w:lineRule="auto"/>
            </w:pPr>
            <w:r>
              <w:rPr>
                <w:sz w:val="14"/>
              </w:rPr>
              <w:t>IDAM / APIs / Audit / Logging</w:t>
            </w:r>
          </w:p>
        </w:tc>
        <w:tc>
          <w:tcPr>
            <w:tcW w:type="dxa" w:w="2056"/>
            <w:vAlign w:val="top"/>
            <w:tcMar>
              <w:top w:w="60" w:type="dxa"/>
              <w:start w:w="60" w:type="dxa"/>
              <w:bottom w:w="60" w:type="dxa"/>
              <w:end w:w="60" w:type="dxa"/>
            </w:tcMar>
          </w:tcPr>
          <w:p>
            <w:pPr>
              <w:spacing w:after="0" w:before="0" w:line="240" w:lineRule="auto"/>
            </w:pPr>
            <w:r>
              <w:rPr>
                <w:sz w:val="14"/>
              </w:rPr>
              <w:t>DR or Production as approved</w:t>
            </w:r>
          </w:p>
        </w:tc>
        <w:tc>
          <w:tcPr>
            <w:tcW w:type="dxa" w:w="2056"/>
            <w:vAlign w:val="top"/>
            <w:tcMar>
              <w:top w:w="60" w:type="dxa"/>
              <w:start w:w="60" w:type="dxa"/>
              <w:bottom w:w="60" w:type="dxa"/>
              <w:end w:w="60" w:type="dxa"/>
            </w:tcMar>
          </w:tcPr>
          <w:p>
            <w:pPr>
              <w:spacing w:after="0" w:before="0" w:line="240" w:lineRule="auto"/>
            </w:pPr>
            <w:r>
              <w:rPr>
                <w:sz w:val="14"/>
              </w:rPr>
              <w:t>Service restoration and validation.</w:t>
            </w:r>
          </w:p>
        </w:tc>
        <w:tc>
          <w:tcPr>
            <w:tcW w:type="dxa" w:w="2056"/>
            <w:vAlign w:val="top"/>
            <w:tcMar>
              <w:top w:w="60" w:type="dxa"/>
              <w:start w:w="60" w:type="dxa"/>
              <w:bottom w:w="60" w:type="dxa"/>
              <w:end w:w="60" w:type="dxa"/>
            </w:tcMar>
          </w:tcPr>
          <w:p>
            <w:pPr>
              <w:spacing w:after="0" w:before="0" w:line="240" w:lineRule="auto"/>
            </w:pPr>
            <w:r>
              <w:rPr>
                <w:sz w:val="14"/>
              </w:rPr>
              <w:t>Follows approved DR operating model.</w:t>
            </w:r>
          </w:p>
        </w:tc>
      </w:tr>
    </w:tbl>
    <w:p w14:paraId="0AE03C70" w14:textId="77777777" w:rsidR="00F517BC" w:rsidRDefault="00000000">
      <w:pPr>
        <w:pStyle w:val="Heading1"/>
      </w:pPr>
      <w:r>
        <w:t>4. Technical Architecture</w:t>
      </w:r>
    </w:p>
    <w:p w14:paraId="577B3D86" w14:textId="77777777" w:rsidR="00F517BC" w:rsidRDefault="00000000">
      <w:r>
        <w:t>The technical architecture places the Mendix application runtime inside the organization’s private hosting environment. Runtime deployment, database, ingress, secrets, monitoring, backup and disaster recovery are independently operated platform capabilities. The design must use only versions and deployment modes supported by the approved Mendix subscription and private-platform support matrix.</w:t>
      </w:r>
    </w:p>
    <w:p w14:paraId="2DF4174C" w14:textId="77777777" w:rsidR="00F517BC" w:rsidRDefault="00000000">
      <w:pPr>
        <w:pStyle w:val="Heading2"/>
      </w:pPr>
      <w:r>
        <w:t>4.1 Implementation &amp; Deployment View</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11D17E4A"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082E7B61" w14:textId="77777777" w:rsidR="00F517BC" w:rsidRDefault="00000000">
            <w:pPr>
              <w:spacing w:after="0" w:line="240" w:lineRule="auto" w:before="0"/>
            </w:pPr>
            <w:r>
              <w:rPr>
                <w:b/>
                <w:color w:val="FFFFFF"/>
                <w:sz w:val="14"/>
              </w:rPr>
              <w:t>Zone / Tier</w:t>
            </w:r>
          </w:p>
        </w:tc>
        <w:tc>
          <w:tcPr>
            <w:tcW w:w="2570" w:type="dxa"/>
            <w:shd w:val="clear" w:color="auto" w:fill="17365D"/>
            <w:tcMar>
              <w:top w:w="60" w:type="dxa"/>
              <w:left w:w="75" w:type="dxa"/>
              <w:bottom w:w="60" w:type="dxa"/>
              <w:right w:w="75" w:type="dxa"/>
              <w:start w:w="60" w:type="dxa"/>
              <w:end w:w="60" w:type="dxa"/>
            </w:tcMar>
            <w:vAlign w:val="top"/>
          </w:tcPr>
          <w:p w14:paraId="7A3FF7A0" w14:textId="77777777" w:rsidR="00F517BC" w:rsidRDefault="00000000">
            <w:pPr>
              <w:spacing w:after="0" w:line="240" w:lineRule="auto" w:before="0"/>
            </w:pPr>
            <w:r>
              <w:rPr>
                <w:b/>
                <w:color w:val="FFFFFF"/>
                <w:sz w:val="14"/>
              </w:rPr>
              <w:t>Components</w:t>
            </w:r>
          </w:p>
        </w:tc>
        <w:tc>
          <w:tcPr>
            <w:tcW w:w="2570" w:type="dxa"/>
            <w:shd w:val="clear" w:color="auto" w:fill="17365D"/>
            <w:tcMar>
              <w:top w:w="60" w:type="dxa"/>
              <w:left w:w="75" w:type="dxa"/>
              <w:bottom w:w="60" w:type="dxa"/>
              <w:right w:w="75" w:type="dxa"/>
              <w:start w:w="60" w:type="dxa"/>
              <w:end w:w="60" w:type="dxa"/>
            </w:tcMar>
            <w:vAlign w:val="top"/>
          </w:tcPr>
          <w:p w14:paraId="030BA898" w14:textId="77777777" w:rsidR="00F517BC" w:rsidRDefault="00000000">
            <w:pPr>
              <w:spacing w:after="0" w:line="240" w:lineRule="auto" w:before="0"/>
            </w:pPr>
            <w:r>
              <w:rPr>
                <w:b/>
                <w:color w:val="FFFFFF"/>
                <w:sz w:val="14"/>
              </w:rPr>
              <w:t>Responsibility</w:t>
            </w:r>
          </w:p>
        </w:tc>
        <w:tc>
          <w:tcPr>
            <w:tcW w:w="2570" w:type="dxa"/>
            <w:shd w:val="clear" w:color="auto" w:fill="17365D"/>
            <w:tcMar>
              <w:top w:w="60" w:type="dxa"/>
              <w:left w:w="75" w:type="dxa"/>
              <w:bottom w:w="60" w:type="dxa"/>
              <w:right w:w="75" w:type="dxa"/>
              <w:start w:w="60" w:type="dxa"/>
              <w:end w:w="60" w:type="dxa"/>
            </w:tcMar>
            <w:vAlign w:val="top"/>
          </w:tcPr>
          <w:p w14:paraId="714F7F3F" w14:textId="77777777" w:rsidR="00F517BC" w:rsidRDefault="00000000">
            <w:pPr>
              <w:spacing w:after="0" w:line="240" w:lineRule="auto" w:before="0"/>
            </w:pPr>
            <w:r>
              <w:rPr>
                <w:b/>
                <w:color w:val="FFFFFF"/>
                <w:sz w:val="14"/>
              </w:rPr>
              <w:t>Key Controls</w:t>
            </w:r>
          </w:p>
        </w:tc>
      </w:tr>
      <w:tr w:rsidR="00F517BC" w14:paraId="710A022C" w14:textId="77777777">
        <w:trPr>
          <w:cantSplit/>
          <w:jc w:val="center"/>
        </w:trPr>
        <w:tc>
          <w:tcPr>
            <w:tcW w:w="2570" w:type="dxa"/>
            <w:tcMar>
              <w:top w:w="60" w:type="dxa"/>
              <w:left w:w="75" w:type="dxa"/>
              <w:bottom w:w="60" w:type="dxa"/>
              <w:right w:w="75" w:type="dxa"/>
              <w:start w:w="60" w:type="dxa"/>
              <w:end w:w="60" w:type="dxa"/>
            </w:tcMar>
            <w:vAlign w:val="top"/>
          </w:tcPr>
          <w:p w14:paraId="2CE6A4BE" w14:textId="77777777" w:rsidR="00F517BC" w:rsidRDefault="00000000">
            <w:pPr>
              <w:spacing w:after="0" w:line="240" w:lineRule="auto" w:before="0"/>
            </w:pPr>
            <w:r>
              <w:rPr>
                <w:sz w:val="14"/>
              </w:rPr>
              <w:t>User Zone</w:t>
            </w:r>
          </w:p>
        </w:tc>
        <w:tc>
          <w:tcPr>
            <w:tcW w:w="2570" w:type="dxa"/>
            <w:tcMar>
              <w:top w:w="60" w:type="dxa"/>
              <w:left w:w="75" w:type="dxa"/>
              <w:bottom w:w="60" w:type="dxa"/>
              <w:right w:w="75" w:type="dxa"/>
              <w:start w:w="60" w:type="dxa"/>
              <w:end w:w="60" w:type="dxa"/>
            </w:tcMar>
            <w:vAlign w:val="top"/>
          </w:tcPr>
          <w:p w14:paraId="274AC7EB" w14:textId="77777777" w:rsidR="00F517BC" w:rsidRDefault="00000000">
            <w:pPr>
              <w:spacing w:after="0" w:line="240" w:lineRule="auto" w:before="0"/>
            </w:pPr>
            <w:r>
              <w:rPr>
                <w:sz w:val="14"/>
              </w:rPr>
              <w:t>Managed browser/device, corporate network</w:t>
            </w:r>
          </w:p>
        </w:tc>
        <w:tc>
          <w:tcPr>
            <w:tcW w:w="2570" w:type="dxa"/>
            <w:tcMar>
              <w:top w:w="60" w:type="dxa"/>
              <w:left w:w="75" w:type="dxa"/>
              <w:bottom w:w="60" w:type="dxa"/>
              <w:right w:w="75" w:type="dxa"/>
              <w:start w:w="60" w:type="dxa"/>
              <w:end w:w="60" w:type="dxa"/>
            </w:tcMar>
            <w:vAlign w:val="top"/>
          </w:tcPr>
          <w:p w14:paraId="7AE4535E" w14:textId="77777777" w:rsidR="00F517BC" w:rsidRDefault="00000000">
            <w:pPr>
              <w:spacing w:after="0" w:line="240" w:lineRule="auto" w:before="0"/>
            </w:pPr>
            <w:r>
              <w:rPr>
                <w:sz w:val="14"/>
              </w:rPr>
              <w:t>End-user access</w:t>
            </w:r>
          </w:p>
        </w:tc>
        <w:tc>
          <w:tcPr>
            <w:tcW w:w="2570" w:type="dxa"/>
            <w:tcMar>
              <w:top w:w="60" w:type="dxa"/>
              <w:left w:w="75" w:type="dxa"/>
              <w:bottom w:w="60" w:type="dxa"/>
              <w:right w:w="75" w:type="dxa"/>
              <w:start w:w="60" w:type="dxa"/>
              <w:end w:w="60" w:type="dxa"/>
            </w:tcMar>
            <w:vAlign w:val="top"/>
          </w:tcPr>
          <w:p w14:paraId="245F248D" w14:textId="77777777" w:rsidR="00F517BC" w:rsidRDefault="00000000">
            <w:pPr>
              <w:spacing w:after="0" w:line="240" w:lineRule="auto" w:before="0"/>
            </w:pPr>
            <w:r>
              <w:rPr>
                <w:sz w:val="14"/>
              </w:rPr>
              <w:t>Device security, browser support, DNS and network identity.</w:t>
            </w:r>
          </w:p>
        </w:tc>
      </w:tr>
      <w:tr w:rsidR="00F517BC" w14:paraId="1585130F"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80240BB" w14:textId="77777777" w:rsidR="00F517BC" w:rsidRDefault="00000000">
            <w:pPr>
              <w:spacing w:after="0" w:line="240" w:lineRule="auto" w:before="0"/>
            </w:pPr>
            <w:r>
              <w:rPr>
                <w:sz w:val="14"/>
              </w:rPr>
              <w:t>Edge / Access Zone</w:t>
            </w:r>
          </w:p>
        </w:tc>
        <w:tc>
          <w:tcPr>
            <w:tcW w:w="2570" w:type="dxa"/>
            <w:shd w:val="clear" w:color="auto" w:fill="F3F6F9"/>
            <w:tcMar>
              <w:top w:w="60" w:type="dxa"/>
              <w:left w:w="75" w:type="dxa"/>
              <w:bottom w:w="60" w:type="dxa"/>
              <w:right w:w="75" w:type="dxa"/>
              <w:start w:w="60" w:type="dxa"/>
              <w:end w:w="60" w:type="dxa"/>
            </w:tcMar>
            <w:vAlign w:val="top"/>
          </w:tcPr>
          <w:p w14:paraId="797A0B64" w14:textId="77777777" w:rsidR="00F517BC" w:rsidRDefault="00000000">
            <w:pPr>
              <w:spacing w:after="0" w:line="240" w:lineRule="auto" w:before="0"/>
            </w:pPr>
            <w:r>
              <w:rPr>
                <w:sz w:val="14"/>
              </w:rPr>
              <w:t>Enterprise WAF, reverse proxy, ingress/load balancer, certificates</w:t>
            </w:r>
          </w:p>
        </w:tc>
        <w:tc>
          <w:tcPr>
            <w:tcW w:w="2570" w:type="dxa"/>
            <w:shd w:val="clear" w:color="auto" w:fill="F3F6F9"/>
            <w:tcMar>
              <w:top w:w="60" w:type="dxa"/>
              <w:left w:w="75" w:type="dxa"/>
              <w:bottom w:w="60" w:type="dxa"/>
              <w:right w:w="75" w:type="dxa"/>
              <w:start w:w="60" w:type="dxa"/>
              <w:end w:w="60" w:type="dxa"/>
            </w:tcMar>
            <w:vAlign w:val="top"/>
          </w:tcPr>
          <w:p w14:paraId="5A13E3C7" w14:textId="77777777" w:rsidR="00F517BC" w:rsidRDefault="00000000">
            <w:pPr>
              <w:spacing w:after="0" w:line="240" w:lineRule="auto" w:before="0"/>
            </w:pPr>
            <w:r>
              <w:rPr>
                <w:sz w:val="14"/>
              </w:rPr>
              <w:t>Secure inbound routing</w:t>
            </w:r>
          </w:p>
        </w:tc>
        <w:tc>
          <w:tcPr>
            <w:tcW w:w="2570" w:type="dxa"/>
            <w:shd w:val="clear" w:color="auto" w:fill="F3F6F9"/>
            <w:tcMar>
              <w:top w:w="60" w:type="dxa"/>
              <w:left w:w="75" w:type="dxa"/>
              <w:bottom w:w="60" w:type="dxa"/>
              <w:right w:w="75" w:type="dxa"/>
              <w:start w:w="60" w:type="dxa"/>
              <w:end w:w="60" w:type="dxa"/>
            </w:tcMar>
            <w:vAlign w:val="top"/>
          </w:tcPr>
          <w:p w14:paraId="48162B39" w14:textId="77777777" w:rsidR="00F517BC" w:rsidRDefault="00000000">
            <w:pPr>
              <w:spacing w:after="0" w:line="240" w:lineRule="auto" w:before="0"/>
            </w:pPr>
            <w:r>
              <w:rPr>
                <w:sz w:val="14"/>
              </w:rPr>
              <w:t>TLS, header policy, request limits, source restrictions and health routing.</w:t>
            </w:r>
          </w:p>
        </w:tc>
      </w:tr>
      <w:tr w:rsidR="00F517BC" w14:paraId="77F6071D" w14:textId="77777777">
        <w:trPr>
          <w:cantSplit/>
          <w:jc w:val="center"/>
        </w:trPr>
        <w:tc>
          <w:tcPr>
            <w:tcW w:w="2570" w:type="dxa"/>
            <w:tcMar>
              <w:top w:w="60" w:type="dxa"/>
              <w:left w:w="75" w:type="dxa"/>
              <w:bottom w:w="60" w:type="dxa"/>
              <w:right w:w="75" w:type="dxa"/>
              <w:start w:w="60" w:type="dxa"/>
              <w:end w:w="60" w:type="dxa"/>
            </w:tcMar>
            <w:vAlign w:val="top"/>
          </w:tcPr>
          <w:p w14:paraId="2D38E8C3" w14:textId="77777777" w:rsidR="00F517BC" w:rsidRDefault="00000000">
            <w:pPr>
              <w:spacing w:after="0" w:line="240" w:lineRule="auto" w:before="0"/>
            </w:pPr>
            <w:r>
              <w:rPr>
                <w:sz w:val="14"/>
              </w:rPr>
              <w:t>Application Zone</w:t>
            </w:r>
          </w:p>
        </w:tc>
        <w:tc>
          <w:tcPr>
            <w:tcW w:w="2570" w:type="dxa"/>
            <w:tcMar>
              <w:top w:w="60" w:type="dxa"/>
              <w:left w:w="75" w:type="dxa"/>
              <w:bottom w:w="60" w:type="dxa"/>
              <w:right w:w="75" w:type="dxa"/>
              <w:start w:w="60" w:type="dxa"/>
              <w:end w:w="60" w:type="dxa"/>
            </w:tcMar>
            <w:vAlign w:val="top"/>
          </w:tcPr>
          <w:p w14:paraId="7B465129" w14:textId="77777777" w:rsidR="00F517BC" w:rsidRDefault="00000000">
            <w:pPr>
              <w:spacing w:after="0" w:line="240" w:lineRule="auto" w:before="0"/>
            </w:pPr>
            <w:r>
              <w:rPr>
                <w:sz w:val="14"/>
              </w:rPr>
              <w:t>Mendix runtime pod/container(s), operator/deployment controller, runtime config</w:t>
            </w:r>
          </w:p>
        </w:tc>
        <w:tc>
          <w:tcPr>
            <w:tcW w:w="2570" w:type="dxa"/>
            <w:tcMar>
              <w:top w:w="60" w:type="dxa"/>
              <w:left w:w="75" w:type="dxa"/>
              <w:bottom w:w="60" w:type="dxa"/>
              <w:right w:w="75" w:type="dxa"/>
              <w:start w:w="60" w:type="dxa"/>
              <w:end w:w="60" w:type="dxa"/>
            </w:tcMar>
            <w:vAlign w:val="top"/>
          </w:tcPr>
          <w:p w14:paraId="53A4874E" w14:textId="77777777" w:rsidR="00F517BC" w:rsidRDefault="00000000">
            <w:pPr>
              <w:spacing w:after="0" w:line="240" w:lineRule="auto" w:before="0"/>
            </w:pPr>
            <w:r>
              <w:rPr>
                <w:sz w:val="14"/>
              </w:rPr>
              <w:t>Application execution</w:t>
            </w:r>
          </w:p>
        </w:tc>
        <w:tc>
          <w:tcPr>
            <w:tcW w:w="2570" w:type="dxa"/>
            <w:tcMar>
              <w:top w:w="60" w:type="dxa"/>
              <w:left w:w="75" w:type="dxa"/>
              <w:bottom w:w="60" w:type="dxa"/>
              <w:right w:w="75" w:type="dxa"/>
              <w:start w:w="60" w:type="dxa"/>
              <w:end w:w="60" w:type="dxa"/>
            </w:tcMar>
            <w:vAlign w:val="top"/>
          </w:tcPr>
          <w:p w14:paraId="69E7AD73" w14:textId="77777777" w:rsidR="00F517BC" w:rsidRDefault="00000000">
            <w:pPr>
              <w:spacing w:after="0" w:line="240" w:lineRule="auto" w:before="0"/>
            </w:pPr>
            <w:r>
              <w:rPr>
                <w:sz w:val="14"/>
              </w:rPr>
              <w:t>Namespace isolation, least-privilege service account, resource limits, probes and immutable deployment.</w:t>
            </w:r>
          </w:p>
        </w:tc>
      </w:tr>
      <w:tr w:rsidR="00F517BC" w14:paraId="5295ABE3"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347BEAC8" w14:textId="77777777" w:rsidR="00F517BC" w:rsidRDefault="00000000">
            <w:pPr>
              <w:spacing w:after="0" w:line="240" w:lineRule="auto" w:before="0"/>
            </w:pPr>
            <w:r>
              <w:rPr>
                <w:sz w:val="14"/>
              </w:rPr>
              <w:t>Data Zone</w:t>
            </w:r>
          </w:p>
        </w:tc>
        <w:tc>
          <w:tcPr>
            <w:tcW w:w="2570" w:type="dxa"/>
            <w:shd w:val="clear" w:color="auto" w:fill="F3F6F9"/>
            <w:tcMar>
              <w:top w:w="60" w:type="dxa"/>
              <w:left w:w="75" w:type="dxa"/>
              <w:bottom w:w="60" w:type="dxa"/>
              <w:right w:w="75" w:type="dxa"/>
              <w:start w:w="60" w:type="dxa"/>
              <w:end w:w="60" w:type="dxa"/>
            </w:tcMar>
            <w:vAlign w:val="top"/>
          </w:tcPr>
          <w:p w14:paraId="10EACF41" w14:textId="77777777" w:rsidR="00F517BC" w:rsidRDefault="00000000">
            <w:pPr>
              <w:spacing w:after="0" w:line="240" w:lineRule="auto" w:before="0"/>
            </w:pPr>
            <w:r>
              <w:rPr>
                <w:sz w:val="14"/>
              </w:rPr>
              <w:t>Dedicated Mendix database, optional platform file/object storage</w:t>
            </w:r>
          </w:p>
        </w:tc>
        <w:tc>
          <w:tcPr>
            <w:tcW w:w="2570" w:type="dxa"/>
            <w:shd w:val="clear" w:color="auto" w:fill="F3F6F9"/>
            <w:tcMar>
              <w:top w:w="60" w:type="dxa"/>
              <w:left w:w="75" w:type="dxa"/>
              <w:bottom w:w="60" w:type="dxa"/>
              <w:right w:w="75" w:type="dxa"/>
              <w:start w:w="60" w:type="dxa"/>
              <w:end w:w="60" w:type="dxa"/>
            </w:tcMar>
            <w:vAlign w:val="top"/>
          </w:tcPr>
          <w:p w14:paraId="1B1DA6DD" w14:textId="77777777" w:rsidR="00F517BC" w:rsidRDefault="00000000">
            <w:pPr>
              <w:spacing w:after="0" w:line="240" w:lineRule="auto" w:before="0"/>
            </w:pPr>
            <w:r>
              <w:rPr>
                <w:sz w:val="14"/>
              </w:rPr>
              <w:t>Persistent state</w:t>
            </w:r>
          </w:p>
        </w:tc>
        <w:tc>
          <w:tcPr>
            <w:tcW w:w="2570" w:type="dxa"/>
            <w:shd w:val="clear" w:color="auto" w:fill="F3F6F9"/>
            <w:tcMar>
              <w:top w:w="60" w:type="dxa"/>
              <w:left w:w="75" w:type="dxa"/>
              <w:bottom w:w="60" w:type="dxa"/>
              <w:right w:w="75" w:type="dxa"/>
              <w:start w:w="60" w:type="dxa"/>
              <w:end w:w="60" w:type="dxa"/>
            </w:tcMar>
            <w:vAlign w:val="top"/>
          </w:tcPr>
          <w:p w14:paraId="5B97333E" w14:textId="77777777" w:rsidR="00F517BC" w:rsidRDefault="00000000">
            <w:pPr>
              <w:spacing w:after="0" w:line="240" w:lineRule="auto" w:before="0"/>
            </w:pPr>
            <w:r>
              <w:rPr>
                <w:sz w:val="14"/>
              </w:rPr>
              <w:t>Encryption, database accounts, HA, backup, monitoring and restricted network path.</w:t>
            </w:r>
          </w:p>
        </w:tc>
      </w:tr>
      <w:tr w:rsidR="00F517BC" w14:paraId="4CC5BA72" w14:textId="77777777">
        <w:trPr>
          <w:cantSplit/>
          <w:jc w:val="center"/>
        </w:trPr>
        <w:tc>
          <w:tcPr>
            <w:tcW w:w="2570" w:type="dxa"/>
            <w:tcMar>
              <w:top w:w="60" w:type="dxa"/>
              <w:left w:w="75" w:type="dxa"/>
              <w:bottom w:w="60" w:type="dxa"/>
              <w:right w:w="75" w:type="dxa"/>
              <w:start w:w="60" w:type="dxa"/>
              <w:end w:w="60" w:type="dxa"/>
            </w:tcMar>
            <w:vAlign w:val="top"/>
          </w:tcPr>
          <w:p w14:paraId="52EFFF8D" w14:textId="77777777" w:rsidR="00F517BC" w:rsidRDefault="00000000">
            <w:pPr>
              <w:spacing w:after="0" w:line="240" w:lineRule="auto" w:before="0"/>
            </w:pPr>
            <w:r>
              <w:rPr>
                <w:sz w:val="14"/>
              </w:rPr>
              <w:t>Integration Zone</w:t>
            </w:r>
          </w:p>
        </w:tc>
        <w:tc>
          <w:tcPr>
            <w:tcW w:w="2570" w:type="dxa"/>
            <w:tcMar>
              <w:top w:w="60" w:type="dxa"/>
              <w:left w:w="75" w:type="dxa"/>
              <w:bottom w:w="60" w:type="dxa"/>
              <w:right w:w="75" w:type="dxa"/>
              <w:start w:w="60" w:type="dxa"/>
              <w:end w:w="60" w:type="dxa"/>
            </w:tcMar>
            <w:vAlign w:val="top"/>
          </w:tcPr>
          <w:p w14:paraId="5C2BA720" w14:textId="77777777" w:rsidR="00F517BC" w:rsidRDefault="00000000">
            <w:pPr>
              <w:spacing w:after="0" w:line="240" w:lineRule="auto" w:before="0"/>
            </w:pPr>
            <w:r>
              <w:rPr>
                <w:sz w:val="14"/>
              </w:rPr>
              <w:t>API gateway/routes to IDAM, UAE PASS/ICP, Clinical, Premarital and Patient Services</w:t>
            </w:r>
          </w:p>
        </w:tc>
        <w:tc>
          <w:tcPr>
            <w:tcW w:w="2570" w:type="dxa"/>
            <w:tcMar>
              <w:top w:w="60" w:type="dxa"/>
              <w:left w:w="75" w:type="dxa"/>
              <w:bottom w:w="60" w:type="dxa"/>
              <w:right w:w="75" w:type="dxa"/>
              <w:start w:w="60" w:type="dxa"/>
              <w:end w:w="60" w:type="dxa"/>
            </w:tcMar>
            <w:vAlign w:val="top"/>
          </w:tcPr>
          <w:p w14:paraId="11B76DD7" w14:textId="77777777" w:rsidR="00F517BC" w:rsidRDefault="00000000">
            <w:pPr>
              <w:spacing w:after="0" w:line="240" w:lineRule="auto" w:before="0"/>
            </w:pPr>
            <w:r>
              <w:rPr>
                <w:sz w:val="14"/>
              </w:rPr>
              <w:t>Outbound service access</w:t>
            </w:r>
          </w:p>
        </w:tc>
        <w:tc>
          <w:tcPr>
            <w:tcW w:w="2570" w:type="dxa"/>
            <w:tcMar>
              <w:top w:w="60" w:type="dxa"/>
              <w:left w:w="75" w:type="dxa"/>
              <w:bottom w:w="60" w:type="dxa"/>
              <w:right w:w="75" w:type="dxa"/>
              <w:start w:w="60" w:type="dxa"/>
              <w:end w:w="60" w:type="dxa"/>
            </w:tcMar>
            <w:vAlign w:val="top"/>
          </w:tcPr>
          <w:p w14:paraId="44FD8435" w14:textId="77777777" w:rsidR="00F517BC" w:rsidRDefault="00000000">
            <w:pPr>
              <w:spacing w:after="0" w:line="240" w:lineRule="auto" w:before="0"/>
            </w:pPr>
            <w:r>
              <w:rPr>
                <w:sz w:val="14"/>
              </w:rPr>
              <w:t>Allow-list, mTLS/OAuth/API key, timeout, rate policy and correlation.</w:t>
            </w:r>
          </w:p>
        </w:tc>
      </w:tr>
      <w:tr w:rsidR="00F517BC" w14:paraId="1A5509C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88E9568" w14:textId="77777777" w:rsidR="00F517BC" w:rsidRDefault="00000000">
            <w:pPr>
              <w:spacing w:after="0" w:line="240" w:lineRule="auto" w:before="0"/>
            </w:pPr>
            <w:r>
              <w:rPr>
                <w:sz w:val="14"/>
              </w:rPr>
              <w:lastRenderedPageBreak/>
              <w:t>Management Zone</w:t>
            </w:r>
          </w:p>
        </w:tc>
        <w:tc>
          <w:tcPr>
            <w:tcW w:w="2570" w:type="dxa"/>
            <w:shd w:val="clear" w:color="auto" w:fill="F3F6F9"/>
            <w:tcMar>
              <w:top w:w="60" w:type="dxa"/>
              <w:left w:w="75" w:type="dxa"/>
              <w:bottom w:w="60" w:type="dxa"/>
              <w:right w:w="75" w:type="dxa"/>
              <w:start w:w="60" w:type="dxa"/>
              <w:end w:w="60" w:type="dxa"/>
            </w:tcMar>
            <w:vAlign w:val="top"/>
          </w:tcPr>
          <w:p w14:paraId="7106A97E" w14:textId="77777777" w:rsidR="00F517BC" w:rsidRDefault="00000000">
            <w:pPr>
              <w:spacing w:after="0" w:line="240" w:lineRule="auto" w:before="0"/>
            </w:pPr>
            <w:r>
              <w:rPr>
                <w:sz w:val="14"/>
              </w:rPr>
              <w:t>CI/CD runner, internal registry, secrets manager, AppDynamics/log collector/SIEM</w:t>
            </w:r>
          </w:p>
        </w:tc>
        <w:tc>
          <w:tcPr>
            <w:tcW w:w="2570" w:type="dxa"/>
            <w:shd w:val="clear" w:color="auto" w:fill="F3F6F9"/>
            <w:tcMar>
              <w:top w:w="60" w:type="dxa"/>
              <w:left w:w="75" w:type="dxa"/>
              <w:bottom w:w="60" w:type="dxa"/>
              <w:right w:w="75" w:type="dxa"/>
              <w:start w:w="60" w:type="dxa"/>
              <w:end w:w="60" w:type="dxa"/>
            </w:tcMar>
            <w:vAlign w:val="top"/>
          </w:tcPr>
          <w:p w14:paraId="27A14A80" w14:textId="77777777" w:rsidR="00F517BC" w:rsidRDefault="00000000">
            <w:pPr>
              <w:spacing w:after="0" w:line="240" w:lineRule="auto" w:before="0"/>
            </w:pPr>
            <w:r>
              <w:rPr>
                <w:sz w:val="14"/>
              </w:rPr>
              <w:t>Build, deploy and operate</w:t>
            </w:r>
          </w:p>
        </w:tc>
        <w:tc>
          <w:tcPr>
            <w:tcW w:w="2570" w:type="dxa"/>
            <w:shd w:val="clear" w:color="auto" w:fill="F3F6F9"/>
            <w:tcMar>
              <w:top w:w="60" w:type="dxa"/>
              <w:left w:w="75" w:type="dxa"/>
              <w:bottom w:w="60" w:type="dxa"/>
              <w:right w:w="75" w:type="dxa"/>
              <w:start w:w="60" w:type="dxa"/>
              <w:end w:w="60" w:type="dxa"/>
            </w:tcMar>
            <w:vAlign w:val="top"/>
          </w:tcPr>
          <w:p w14:paraId="71B3D090" w14:textId="77777777" w:rsidR="00F517BC" w:rsidRDefault="00000000">
            <w:pPr>
              <w:spacing w:after="0" w:line="240" w:lineRule="auto" w:before="0"/>
            </w:pPr>
            <w:r>
              <w:rPr>
                <w:sz w:val="14"/>
              </w:rPr>
              <w:t>Segregated administration, signed artifacts, audit and break-glass control.</w:t>
            </w:r>
          </w:p>
        </w:tc>
      </w:tr>
      <w:tr w:rsidR="00F517BC" w14:paraId="315E1459" w14:textId="77777777">
        <w:trPr>
          <w:cantSplit/>
          <w:jc w:val="center"/>
        </w:trPr>
        <w:tc>
          <w:tcPr>
            <w:tcW w:w="2570" w:type="dxa"/>
            <w:tcMar>
              <w:top w:w="60" w:type="dxa"/>
              <w:left w:w="75" w:type="dxa"/>
              <w:bottom w:w="60" w:type="dxa"/>
              <w:right w:w="75" w:type="dxa"/>
              <w:start w:w="60" w:type="dxa"/>
              <w:end w:w="60" w:type="dxa"/>
            </w:tcMar>
            <w:vAlign w:val="top"/>
          </w:tcPr>
          <w:p w14:paraId="4B647BF2" w14:textId="77777777" w:rsidR="00F517BC" w:rsidRDefault="00000000">
            <w:pPr>
              <w:spacing w:after="0" w:line="240" w:lineRule="auto" w:before="0"/>
            </w:pPr>
            <w:r>
              <w:rPr>
                <w:sz w:val="14"/>
              </w:rPr>
              <w:t>DR Zone</w:t>
            </w:r>
          </w:p>
        </w:tc>
        <w:tc>
          <w:tcPr>
            <w:tcW w:w="2570" w:type="dxa"/>
            <w:tcMar>
              <w:top w:w="60" w:type="dxa"/>
              <w:left w:w="75" w:type="dxa"/>
              <w:bottom w:w="60" w:type="dxa"/>
              <w:right w:w="75" w:type="dxa"/>
              <w:start w:w="60" w:type="dxa"/>
              <w:end w:w="60" w:type="dxa"/>
            </w:tcMar>
            <w:vAlign w:val="top"/>
          </w:tcPr>
          <w:p w14:paraId="68F3C149" w14:textId="77777777" w:rsidR="00F517BC" w:rsidRDefault="00000000">
            <w:pPr>
              <w:spacing w:after="0" w:line="240" w:lineRule="auto" w:before="0"/>
            </w:pPr>
            <w:r>
              <w:rPr>
                <w:sz w:val="14"/>
              </w:rPr>
              <w:t>Secondary platform/database capability or rebuild location</w:t>
            </w:r>
          </w:p>
        </w:tc>
        <w:tc>
          <w:tcPr>
            <w:tcW w:w="2570" w:type="dxa"/>
            <w:tcMar>
              <w:top w:w="60" w:type="dxa"/>
              <w:left w:w="75" w:type="dxa"/>
              <w:bottom w:w="60" w:type="dxa"/>
              <w:right w:w="75" w:type="dxa"/>
              <w:start w:w="60" w:type="dxa"/>
              <w:end w:w="60" w:type="dxa"/>
            </w:tcMar>
            <w:vAlign w:val="top"/>
          </w:tcPr>
          <w:p w14:paraId="6A4B0D92" w14:textId="77777777" w:rsidR="00F517BC" w:rsidRDefault="00000000">
            <w:pPr>
              <w:spacing w:after="0" w:line="240" w:lineRule="auto" w:before="0"/>
            </w:pPr>
            <w:r>
              <w:rPr>
                <w:sz w:val="14"/>
              </w:rPr>
              <w:t>Continuity</w:t>
            </w:r>
          </w:p>
        </w:tc>
        <w:tc>
          <w:tcPr>
            <w:tcW w:w="2570" w:type="dxa"/>
            <w:tcMar>
              <w:top w:w="60" w:type="dxa"/>
              <w:left w:w="75" w:type="dxa"/>
              <w:bottom w:w="60" w:type="dxa"/>
              <w:right w:w="75" w:type="dxa"/>
              <w:start w:w="60" w:type="dxa"/>
              <w:end w:w="60" w:type="dxa"/>
            </w:tcMar>
            <w:vAlign w:val="top"/>
          </w:tcPr>
          <w:p w14:paraId="5C548423" w14:textId="77777777" w:rsidR="00F517BC" w:rsidRDefault="00000000">
            <w:pPr>
              <w:spacing w:after="0" w:line="240" w:lineRule="auto" w:before="0"/>
            </w:pPr>
            <w:r>
              <w:rPr>
                <w:sz w:val="14"/>
              </w:rPr>
              <w:t>Artifact availability, configuration backup, database restore/replication and tested runbook.</w:t>
            </w:r>
          </w:p>
        </w:tc>
      </w:tr>
    </w:tbl>
    <w:p w14:paraId="013F67D0" w14:textId="77777777" w:rsidR="00F517BC" w:rsidRDefault="00F517BC">
      <w:pPr>
        <w:spacing w:after="0"/>
      </w:pPr>
    </w:p>
    <w:p w14:paraId="787E42FE" w14:textId="77777777" w:rsidR="00F517BC" w:rsidRDefault="00000000">
      <w:pPr>
        <w:pStyle w:val="Heading3"/>
      </w:pPr>
      <w:r>
        <w:t>4.1.1 On-Premises Deployment View</w:t>
      </w:r>
    </w:p>
    <w:p w14:paraId="1EDCFF77" w14:textId="77777777" w:rsidR="00F517BC" w:rsidRDefault="00000000">
      <w:r>
        <w:t>The preferred target is Mendix on a private Kubernetes or OpenShift platform. The Mendix Operator/deployment tooling manages app environments while enterprise teams retain control of cluster, ingress, registry, storage, database, secrets and monitoring. Connected versus standalone/air-gapped operation must be chosen based on outbound-connectivity policy. If a private cluster is unavailable, an approved standalone Mendix deployment may be assessed, but it requires a separate operability and supportability decision.</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6BCD8648"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F413A8B" w14:textId="77777777" w:rsidR="00F517BC" w:rsidRDefault="00000000">
            <w:pPr>
              <w:spacing w:after="0" w:line="240" w:lineRule="auto" w:before="0"/>
            </w:pPr>
            <w:r>
              <w:rPr>
                <w:b/>
                <w:color w:val="FFFFFF"/>
                <w:sz w:val="16"/>
              </w:rPr>
              <w:t>Deployment Element</w:t>
            </w:r>
          </w:p>
        </w:tc>
        <w:tc>
          <w:tcPr>
            <w:tcW w:w="3427" w:type="dxa"/>
            <w:shd w:val="clear" w:color="auto" w:fill="17365D"/>
            <w:tcMar>
              <w:top w:w="60" w:type="dxa"/>
              <w:left w:w="75" w:type="dxa"/>
              <w:bottom w:w="60" w:type="dxa"/>
              <w:right w:w="75" w:type="dxa"/>
              <w:start w:w="60" w:type="dxa"/>
              <w:end w:w="60" w:type="dxa"/>
            </w:tcMar>
            <w:vAlign w:val="top"/>
          </w:tcPr>
          <w:p w14:paraId="246FB6D2" w14:textId="77777777" w:rsidR="00F517BC" w:rsidRDefault="00000000">
            <w:pPr>
              <w:spacing w:after="0" w:line="240" w:lineRule="auto" w:before="0"/>
            </w:pPr>
            <w:r>
              <w:rPr>
                <w:b/>
                <w:color w:val="FFFFFF"/>
                <w:sz w:val="16"/>
              </w:rPr>
              <w:t>Recommended Baseline</w:t>
            </w:r>
          </w:p>
        </w:tc>
        <w:tc>
          <w:tcPr>
            <w:tcW w:w="3427" w:type="dxa"/>
            <w:shd w:val="clear" w:color="auto" w:fill="17365D"/>
            <w:tcMar>
              <w:top w:w="60" w:type="dxa"/>
              <w:left w:w="75" w:type="dxa"/>
              <w:bottom w:w="60" w:type="dxa"/>
              <w:right w:w="75" w:type="dxa"/>
              <w:start w:w="60" w:type="dxa"/>
              <w:end w:w="60" w:type="dxa"/>
            </w:tcMar>
            <w:vAlign w:val="top"/>
          </w:tcPr>
          <w:p w14:paraId="6CC56556" w14:textId="77777777" w:rsidR="00F517BC" w:rsidRDefault="00000000">
            <w:pPr>
              <w:spacing w:after="0" w:line="240" w:lineRule="auto" w:before="0"/>
            </w:pPr>
            <w:r>
              <w:rPr>
                <w:b/>
                <w:color w:val="FFFFFF"/>
                <w:sz w:val="16"/>
              </w:rPr>
              <w:t>To Be Confirmed (TBC)</w:t>
            </w:r>
          </w:p>
        </w:tc>
      </w:tr>
      <w:tr w:rsidR="00F517BC" w14:paraId="61446753" w14:textId="77777777">
        <w:trPr>
          <w:cantSplit/>
          <w:jc w:val="center"/>
        </w:trPr>
        <w:tc>
          <w:tcPr>
            <w:tcW w:w="3427" w:type="dxa"/>
            <w:tcMar>
              <w:top w:w="60" w:type="dxa"/>
              <w:left w:w="75" w:type="dxa"/>
              <w:bottom w:w="60" w:type="dxa"/>
              <w:right w:w="75" w:type="dxa"/>
              <w:start w:w="60" w:type="dxa"/>
              <w:end w:w="60" w:type="dxa"/>
            </w:tcMar>
            <w:vAlign w:val="top"/>
          </w:tcPr>
          <w:p w14:paraId="46A563AE" w14:textId="77777777" w:rsidR="00F517BC" w:rsidRDefault="00000000">
            <w:pPr>
              <w:spacing w:after="0" w:line="240" w:lineRule="auto" w:before="0"/>
            </w:pPr>
            <w:r>
              <w:rPr>
                <w:sz w:val="16"/>
              </w:rPr>
              <w:t>Container platform</w:t>
            </w:r>
          </w:p>
        </w:tc>
        <w:tc>
          <w:tcPr>
            <w:tcW w:w="3427" w:type="dxa"/>
            <w:tcMar>
              <w:top w:w="60" w:type="dxa"/>
              <w:left w:w="75" w:type="dxa"/>
              <w:bottom w:w="60" w:type="dxa"/>
              <w:right w:w="75" w:type="dxa"/>
              <w:start w:w="60" w:type="dxa"/>
              <w:end w:w="60" w:type="dxa"/>
            </w:tcMar>
            <w:vAlign w:val="top"/>
          </w:tcPr>
          <w:p w14:paraId="51EDD6DD" w14:textId="77777777" w:rsidR="00F517BC" w:rsidRDefault="00000000">
            <w:pPr>
              <w:spacing w:after="0" w:line="240" w:lineRule="auto" w:before="0"/>
            </w:pPr>
            <w:r>
              <w:rPr>
                <w:sz w:val="16"/>
              </w:rPr>
              <w:t>Existing enterprise Kubernetes or OpenShift platform</w:t>
            </w:r>
          </w:p>
        </w:tc>
        <w:tc>
          <w:tcPr>
            <w:tcW w:w="3427" w:type="dxa"/>
            <w:tcMar>
              <w:top w:w="60" w:type="dxa"/>
              <w:left w:w="75" w:type="dxa"/>
              <w:bottom w:w="60" w:type="dxa"/>
              <w:right w:w="75" w:type="dxa"/>
              <w:start w:w="60" w:type="dxa"/>
              <w:end w:w="60" w:type="dxa"/>
            </w:tcMar>
            <w:vAlign w:val="top"/>
          </w:tcPr>
          <w:p w14:paraId="2C58AF28" w14:textId="77777777" w:rsidR="00F517BC" w:rsidRDefault="00000000">
            <w:pPr>
              <w:spacing w:after="0" w:line="240" w:lineRule="auto" w:before="0"/>
            </w:pPr>
            <w:r>
              <w:rPr>
                <w:sz w:val="16"/>
              </w:rPr>
              <w:t>Distribution/version, node pools, namespaces/projects, operator privileges.</w:t>
            </w:r>
          </w:p>
        </w:tc>
      </w:tr>
      <w:tr w:rsidR="00F517BC" w14:paraId="2DD5C27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83CB42B" w14:textId="77777777" w:rsidR="00F517BC" w:rsidRDefault="00000000">
            <w:pPr>
              <w:spacing w:after="0" w:line="240" w:lineRule="auto" w:before="0"/>
            </w:pPr>
            <w:r>
              <w:rPr>
                <w:sz w:val="16"/>
              </w:rPr>
              <w:t>Mendix operating mode</w:t>
            </w:r>
          </w:p>
        </w:tc>
        <w:tc>
          <w:tcPr>
            <w:tcW w:w="3427" w:type="dxa"/>
            <w:shd w:val="clear" w:color="auto" w:fill="F3F6F9"/>
            <w:tcMar>
              <w:top w:w="60" w:type="dxa"/>
              <w:left w:w="75" w:type="dxa"/>
              <w:bottom w:w="60" w:type="dxa"/>
              <w:right w:w="75" w:type="dxa"/>
              <w:start w:w="60" w:type="dxa"/>
              <w:end w:w="60" w:type="dxa"/>
            </w:tcMar>
            <w:vAlign w:val="top"/>
          </w:tcPr>
          <w:p w14:paraId="6BD8A75E" w14:textId="77777777" w:rsidR="00F517BC" w:rsidRDefault="00000000">
            <w:pPr>
              <w:spacing w:after="0" w:line="240" w:lineRule="auto" w:before="0"/>
            </w:pPr>
            <w:r>
              <w:rPr>
                <w:sz w:val="16"/>
              </w:rPr>
              <w:t>Private-platform operator/deployment tooling where supported</w:t>
            </w:r>
          </w:p>
        </w:tc>
        <w:tc>
          <w:tcPr>
            <w:tcW w:w="3427" w:type="dxa"/>
            <w:shd w:val="clear" w:color="auto" w:fill="F3F6F9"/>
            <w:tcMar>
              <w:top w:w="60" w:type="dxa"/>
              <w:left w:w="75" w:type="dxa"/>
              <w:bottom w:w="60" w:type="dxa"/>
              <w:right w:w="75" w:type="dxa"/>
              <w:start w:w="60" w:type="dxa"/>
              <w:end w:w="60" w:type="dxa"/>
            </w:tcMar>
            <w:vAlign w:val="top"/>
          </w:tcPr>
          <w:p w14:paraId="7199A181" w14:textId="77777777" w:rsidR="00F517BC" w:rsidRDefault="00000000">
            <w:pPr>
              <w:spacing w:after="0" w:line="240" w:lineRule="auto" w:before="0"/>
            </w:pPr>
            <w:r>
              <w:rPr>
                <w:sz w:val="16"/>
              </w:rPr>
              <w:t>Connected or standalone mode; license/entitlement.</w:t>
            </w:r>
          </w:p>
        </w:tc>
      </w:tr>
      <w:tr w:rsidR="00F517BC" w14:paraId="16ACB8C6" w14:textId="77777777">
        <w:trPr>
          <w:cantSplit/>
          <w:jc w:val="center"/>
        </w:trPr>
        <w:tc>
          <w:tcPr>
            <w:tcW w:w="3427" w:type="dxa"/>
            <w:tcMar>
              <w:top w:w="60" w:type="dxa"/>
              <w:left w:w="75" w:type="dxa"/>
              <w:bottom w:w="60" w:type="dxa"/>
              <w:right w:w="75" w:type="dxa"/>
              <w:start w:w="60" w:type="dxa"/>
              <w:end w:w="60" w:type="dxa"/>
            </w:tcMar>
            <w:vAlign w:val="top"/>
          </w:tcPr>
          <w:p w14:paraId="7C92C2D2" w14:textId="77777777" w:rsidR="00F517BC" w:rsidRDefault="00000000">
            <w:pPr>
              <w:spacing w:after="0" w:line="240" w:lineRule="auto" w:before="0"/>
            </w:pPr>
            <w:r>
              <w:rPr>
                <w:sz w:val="16"/>
              </w:rPr>
              <w:t>Cluster placement</w:t>
            </w:r>
          </w:p>
        </w:tc>
        <w:tc>
          <w:tcPr>
            <w:tcW w:w="3427" w:type="dxa"/>
            <w:tcMar>
              <w:top w:w="60" w:type="dxa"/>
              <w:left w:w="75" w:type="dxa"/>
              <w:bottom w:w="60" w:type="dxa"/>
              <w:right w:w="75" w:type="dxa"/>
              <w:start w:w="60" w:type="dxa"/>
              <w:end w:w="60" w:type="dxa"/>
            </w:tcMar>
            <w:vAlign w:val="top"/>
          </w:tcPr>
          <w:p w14:paraId="2548DFD6" w14:textId="77777777" w:rsidR="00F517BC" w:rsidRDefault="00000000">
            <w:pPr>
              <w:spacing w:after="0" w:line="240" w:lineRule="auto" w:before="0"/>
            </w:pPr>
            <w:r>
              <w:rPr>
                <w:sz w:val="16"/>
              </w:rPr>
              <w:t>Dedicated namespace per environment; production separated from non-production</w:t>
            </w:r>
          </w:p>
        </w:tc>
        <w:tc>
          <w:tcPr>
            <w:tcW w:w="3427" w:type="dxa"/>
            <w:tcMar>
              <w:top w:w="60" w:type="dxa"/>
              <w:left w:w="75" w:type="dxa"/>
              <w:bottom w:w="60" w:type="dxa"/>
              <w:right w:w="75" w:type="dxa"/>
              <w:start w:w="60" w:type="dxa"/>
              <w:end w:w="60" w:type="dxa"/>
            </w:tcMar>
            <w:vAlign w:val="top"/>
          </w:tcPr>
          <w:p w14:paraId="77BFDDCB" w14:textId="77777777" w:rsidR="00F517BC" w:rsidRDefault="00000000">
            <w:pPr>
              <w:spacing w:after="0" w:line="240" w:lineRule="auto" w:before="0"/>
            </w:pPr>
            <w:r>
              <w:rPr>
                <w:sz w:val="16"/>
              </w:rPr>
              <w:t>Physical/cluster separation requirements.</w:t>
            </w:r>
          </w:p>
        </w:tc>
      </w:tr>
      <w:tr w:rsidR="00F517BC" w14:paraId="58AB160D"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B393980" w14:textId="77777777" w:rsidR="00F517BC" w:rsidRDefault="00000000">
            <w:pPr>
              <w:spacing w:after="0" w:line="240" w:lineRule="auto" w:before="0"/>
            </w:pPr>
            <w:r>
              <w:rPr>
                <w:sz w:val="16"/>
              </w:rPr>
              <w:t>Ingress</w:t>
            </w:r>
          </w:p>
        </w:tc>
        <w:tc>
          <w:tcPr>
            <w:tcW w:w="3427" w:type="dxa"/>
            <w:shd w:val="clear" w:color="auto" w:fill="F3F6F9"/>
            <w:tcMar>
              <w:top w:w="60" w:type="dxa"/>
              <w:left w:w="75" w:type="dxa"/>
              <w:bottom w:w="60" w:type="dxa"/>
              <w:right w:w="75" w:type="dxa"/>
              <w:start w:w="60" w:type="dxa"/>
              <w:end w:w="60" w:type="dxa"/>
            </w:tcMar>
            <w:vAlign w:val="top"/>
          </w:tcPr>
          <w:p w14:paraId="5D5FDED5" w14:textId="77777777" w:rsidR="00F517BC" w:rsidRDefault="00000000">
            <w:pPr>
              <w:spacing w:after="0" w:line="240" w:lineRule="auto" w:before="0"/>
            </w:pPr>
            <w:r>
              <w:rPr>
                <w:sz w:val="16"/>
              </w:rPr>
              <w:t>Enterprise ingress/WAF with approved TLS certificate and hostname</w:t>
            </w:r>
          </w:p>
        </w:tc>
        <w:tc>
          <w:tcPr>
            <w:tcW w:w="3427" w:type="dxa"/>
            <w:shd w:val="clear" w:color="auto" w:fill="F3F6F9"/>
            <w:tcMar>
              <w:top w:w="60" w:type="dxa"/>
              <w:left w:w="75" w:type="dxa"/>
              <w:bottom w:w="60" w:type="dxa"/>
              <w:right w:w="75" w:type="dxa"/>
              <w:start w:w="60" w:type="dxa"/>
              <w:end w:w="60" w:type="dxa"/>
            </w:tcMar>
            <w:vAlign w:val="top"/>
          </w:tcPr>
          <w:p w14:paraId="41F46A9E" w14:textId="77777777" w:rsidR="00F517BC" w:rsidRDefault="00000000">
            <w:pPr>
              <w:spacing w:after="0" w:line="240" w:lineRule="auto" w:before="0"/>
            </w:pPr>
            <w:r>
              <w:rPr>
                <w:sz w:val="16"/>
              </w:rPr>
              <w:t>Product, TLS termination point, client IP propagation, timeout/body limits.</w:t>
            </w:r>
          </w:p>
        </w:tc>
      </w:tr>
      <w:tr w:rsidR="00F517BC" w14:paraId="403E40AC" w14:textId="77777777">
        <w:trPr>
          <w:cantSplit/>
          <w:jc w:val="center"/>
        </w:trPr>
        <w:tc>
          <w:tcPr>
            <w:tcW w:w="3427" w:type="dxa"/>
            <w:tcMar>
              <w:top w:w="60" w:type="dxa"/>
              <w:left w:w="75" w:type="dxa"/>
              <w:bottom w:w="60" w:type="dxa"/>
              <w:right w:w="75" w:type="dxa"/>
              <w:start w:w="60" w:type="dxa"/>
              <w:end w:w="60" w:type="dxa"/>
            </w:tcMar>
            <w:vAlign w:val="top"/>
          </w:tcPr>
          <w:p w14:paraId="3679C4B8" w14:textId="77777777" w:rsidR="00F517BC" w:rsidRDefault="00000000">
            <w:pPr>
              <w:spacing w:after="0" w:line="240" w:lineRule="auto" w:before="0"/>
            </w:pPr>
            <w:r>
              <w:rPr>
                <w:sz w:val="16"/>
              </w:rPr>
              <w:t>Container registry</w:t>
            </w:r>
          </w:p>
        </w:tc>
        <w:tc>
          <w:tcPr>
            <w:tcW w:w="3427" w:type="dxa"/>
            <w:tcMar>
              <w:top w:w="60" w:type="dxa"/>
              <w:left w:w="75" w:type="dxa"/>
              <w:bottom w:w="60" w:type="dxa"/>
              <w:right w:w="75" w:type="dxa"/>
              <w:start w:w="60" w:type="dxa"/>
              <w:end w:w="60" w:type="dxa"/>
            </w:tcMar>
            <w:vAlign w:val="top"/>
          </w:tcPr>
          <w:p w14:paraId="787C9212" w14:textId="77777777" w:rsidR="00F517BC" w:rsidRDefault="00000000">
            <w:pPr>
              <w:spacing w:after="0" w:line="240" w:lineRule="auto" w:before="0"/>
            </w:pPr>
            <w:r>
              <w:rPr>
                <w:sz w:val="16"/>
              </w:rPr>
              <w:t>Internal registry with controlled import/promotion</w:t>
            </w:r>
          </w:p>
        </w:tc>
        <w:tc>
          <w:tcPr>
            <w:tcW w:w="3427" w:type="dxa"/>
            <w:tcMar>
              <w:top w:w="60" w:type="dxa"/>
              <w:left w:w="75" w:type="dxa"/>
              <w:bottom w:w="60" w:type="dxa"/>
              <w:right w:w="75" w:type="dxa"/>
              <w:start w:w="60" w:type="dxa"/>
              <w:end w:w="60" w:type="dxa"/>
            </w:tcMar>
            <w:vAlign w:val="top"/>
          </w:tcPr>
          <w:p w14:paraId="5DFCA477" w14:textId="77777777" w:rsidR="00F517BC" w:rsidRDefault="00000000">
            <w:pPr>
              <w:spacing w:after="0" w:line="240" w:lineRule="auto" w:before="0"/>
            </w:pPr>
            <w:r>
              <w:rPr>
                <w:sz w:val="16"/>
              </w:rPr>
              <w:t>Image scanning, signing, retention and offline transfer.</w:t>
            </w:r>
          </w:p>
        </w:tc>
      </w:tr>
      <w:tr w:rsidR="00F517BC" w14:paraId="674A629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F43DF5A" w14:textId="77777777" w:rsidR="00F517BC" w:rsidRDefault="00000000">
            <w:pPr>
              <w:spacing w:after="0" w:line="240" w:lineRule="auto" w:before="0"/>
            </w:pPr>
            <w:r>
              <w:rPr>
                <w:sz w:val="16"/>
              </w:rPr>
              <w:t>Database</w:t>
            </w:r>
          </w:p>
        </w:tc>
        <w:tc>
          <w:tcPr>
            <w:tcW w:w="3427" w:type="dxa"/>
            <w:shd w:val="clear" w:color="auto" w:fill="F3F6F9"/>
            <w:tcMar>
              <w:top w:w="60" w:type="dxa"/>
              <w:left w:w="75" w:type="dxa"/>
              <w:bottom w:w="60" w:type="dxa"/>
              <w:right w:w="75" w:type="dxa"/>
              <w:start w:w="60" w:type="dxa"/>
              <w:end w:w="60" w:type="dxa"/>
            </w:tcMar>
            <w:vAlign w:val="top"/>
          </w:tcPr>
          <w:p w14:paraId="59DC4381" w14:textId="77777777" w:rsidR="00F517BC" w:rsidRDefault="00000000">
            <w:pPr>
              <w:spacing w:after="0" w:line="240" w:lineRule="auto" w:before="0"/>
            </w:pPr>
            <w:r>
              <w:rPr>
                <w:sz w:val="16"/>
              </w:rPr>
              <w:t>Dedicated supported SQL Server baseline</w:t>
            </w:r>
          </w:p>
        </w:tc>
        <w:tc>
          <w:tcPr>
            <w:tcW w:w="3427" w:type="dxa"/>
            <w:shd w:val="clear" w:color="auto" w:fill="F3F6F9"/>
            <w:tcMar>
              <w:top w:w="60" w:type="dxa"/>
              <w:left w:w="75" w:type="dxa"/>
              <w:bottom w:w="60" w:type="dxa"/>
              <w:right w:w="75" w:type="dxa"/>
              <w:start w:w="60" w:type="dxa"/>
              <w:end w:w="60" w:type="dxa"/>
            </w:tcMar>
            <w:vAlign w:val="top"/>
          </w:tcPr>
          <w:p w14:paraId="72169476" w14:textId="77777777" w:rsidR="00F517BC" w:rsidRDefault="00000000">
            <w:pPr>
              <w:spacing w:after="0" w:line="240" w:lineRule="auto" w:before="0"/>
            </w:pPr>
            <w:r>
              <w:rPr>
                <w:sz w:val="16"/>
              </w:rPr>
              <w:t>Version, edition, HA, encryption, backup agent and connectivity.</w:t>
            </w:r>
          </w:p>
        </w:tc>
      </w:tr>
      <w:tr w:rsidR="00F517BC" w14:paraId="54BBB96A" w14:textId="77777777">
        <w:trPr>
          <w:cantSplit/>
          <w:jc w:val="center"/>
        </w:trPr>
        <w:tc>
          <w:tcPr>
            <w:tcW w:w="3427" w:type="dxa"/>
            <w:tcMar>
              <w:top w:w="60" w:type="dxa"/>
              <w:left w:w="75" w:type="dxa"/>
              <w:bottom w:w="60" w:type="dxa"/>
              <w:right w:w="75" w:type="dxa"/>
              <w:start w:w="60" w:type="dxa"/>
              <w:end w:w="60" w:type="dxa"/>
            </w:tcMar>
            <w:vAlign w:val="top"/>
          </w:tcPr>
          <w:p w14:paraId="2BB4E7BD" w14:textId="77777777" w:rsidR="00F517BC" w:rsidRDefault="00000000">
            <w:pPr>
              <w:spacing w:after="0" w:line="240" w:lineRule="auto" w:before="0"/>
            </w:pPr>
            <w:r>
              <w:rPr>
                <w:sz w:val="16"/>
              </w:rPr>
              <w:t>Persistent storage</w:t>
            </w:r>
          </w:p>
        </w:tc>
        <w:tc>
          <w:tcPr>
            <w:tcW w:w="3427" w:type="dxa"/>
            <w:tcMar>
              <w:top w:w="60" w:type="dxa"/>
              <w:left w:w="75" w:type="dxa"/>
              <w:bottom w:w="60" w:type="dxa"/>
              <w:right w:w="75" w:type="dxa"/>
              <w:start w:w="60" w:type="dxa"/>
              <w:end w:w="60" w:type="dxa"/>
            </w:tcMar>
            <w:vAlign w:val="top"/>
          </w:tcPr>
          <w:p w14:paraId="562B0FEE" w14:textId="77777777" w:rsidR="00F517BC" w:rsidRDefault="00000000">
            <w:pPr>
              <w:spacing w:after="0" w:line="240" w:lineRule="auto" w:before="0"/>
            </w:pPr>
            <w:r>
              <w:rPr>
                <w:sz w:val="16"/>
              </w:rPr>
              <w:t>Only platform/runtime needs and approved future file features</w:t>
            </w:r>
          </w:p>
        </w:tc>
        <w:tc>
          <w:tcPr>
            <w:tcW w:w="3427" w:type="dxa"/>
            <w:tcMar>
              <w:top w:w="60" w:type="dxa"/>
              <w:left w:w="75" w:type="dxa"/>
              <w:bottom w:w="60" w:type="dxa"/>
              <w:right w:w="75" w:type="dxa"/>
              <w:start w:w="60" w:type="dxa"/>
              <w:end w:w="60" w:type="dxa"/>
            </w:tcMar>
            <w:vAlign w:val="top"/>
          </w:tcPr>
          <w:p w14:paraId="4D0F083C" w14:textId="77777777" w:rsidR="00F517BC" w:rsidRDefault="00000000">
            <w:pPr>
              <w:spacing w:after="0" w:line="240" w:lineRule="auto" w:before="0"/>
            </w:pPr>
            <w:r>
              <w:rPr>
                <w:sz w:val="16"/>
              </w:rPr>
              <w:t>Storage class, encryption, backup and DR.</w:t>
            </w:r>
          </w:p>
        </w:tc>
      </w:tr>
      <w:tr w:rsidR="00F517BC" w14:paraId="3F70842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0C50C9F" w14:textId="77777777" w:rsidR="00F517BC" w:rsidRDefault="00000000">
            <w:pPr>
              <w:spacing w:after="0" w:line="240" w:lineRule="auto" w:before="0"/>
            </w:pPr>
            <w:r>
              <w:rPr>
                <w:sz w:val="16"/>
              </w:rPr>
              <w:t>Secrets</w:t>
            </w:r>
          </w:p>
        </w:tc>
        <w:tc>
          <w:tcPr>
            <w:tcW w:w="3427" w:type="dxa"/>
            <w:shd w:val="clear" w:color="auto" w:fill="F3F6F9"/>
            <w:tcMar>
              <w:top w:w="60" w:type="dxa"/>
              <w:left w:w="75" w:type="dxa"/>
              <w:bottom w:w="60" w:type="dxa"/>
              <w:right w:w="75" w:type="dxa"/>
              <w:start w:w="60" w:type="dxa"/>
              <w:end w:w="60" w:type="dxa"/>
            </w:tcMar>
            <w:vAlign w:val="top"/>
          </w:tcPr>
          <w:p w14:paraId="628205ED" w14:textId="77777777" w:rsidR="00F517BC" w:rsidRDefault="00000000">
            <w:pPr>
              <w:spacing w:after="0" w:line="240" w:lineRule="auto" w:before="0"/>
            </w:pPr>
            <w:r>
              <w:rPr>
                <w:sz w:val="16"/>
              </w:rPr>
              <w:t>Enterprise secrets manager integrated with deployment configuration</w:t>
            </w:r>
          </w:p>
        </w:tc>
        <w:tc>
          <w:tcPr>
            <w:tcW w:w="3427" w:type="dxa"/>
            <w:shd w:val="clear" w:color="auto" w:fill="F3F6F9"/>
            <w:tcMar>
              <w:top w:w="60" w:type="dxa"/>
              <w:left w:w="75" w:type="dxa"/>
              <w:bottom w:w="60" w:type="dxa"/>
              <w:right w:w="75" w:type="dxa"/>
              <w:start w:w="60" w:type="dxa"/>
              <w:end w:w="60" w:type="dxa"/>
            </w:tcMar>
            <w:vAlign w:val="top"/>
          </w:tcPr>
          <w:p w14:paraId="312A50F5" w14:textId="77777777" w:rsidR="00F517BC" w:rsidRDefault="00000000">
            <w:pPr>
              <w:spacing w:after="0" w:line="240" w:lineRule="auto" w:before="0"/>
            </w:pPr>
            <w:r>
              <w:rPr>
                <w:sz w:val="16"/>
              </w:rPr>
              <w:t>Product, rotation mechanism and access identity.</w:t>
            </w:r>
          </w:p>
        </w:tc>
      </w:tr>
      <w:tr w:rsidR="00F517BC" w14:paraId="185C50B8" w14:textId="77777777">
        <w:trPr>
          <w:cantSplit/>
          <w:jc w:val="center"/>
        </w:trPr>
        <w:tc>
          <w:tcPr>
            <w:tcW w:w="3427" w:type="dxa"/>
            <w:tcMar>
              <w:top w:w="60" w:type="dxa"/>
              <w:left w:w="75" w:type="dxa"/>
              <w:bottom w:w="60" w:type="dxa"/>
              <w:right w:w="75" w:type="dxa"/>
              <w:start w:w="60" w:type="dxa"/>
              <w:end w:w="60" w:type="dxa"/>
            </w:tcMar>
            <w:vAlign w:val="top"/>
          </w:tcPr>
          <w:p w14:paraId="5A8A61AC" w14:textId="77777777" w:rsidR="00F517BC" w:rsidRDefault="00000000">
            <w:pPr>
              <w:spacing w:after="0" w:line="240" w:lineRule="auto" w:before="0"/>
            </w:pPr>
            <w:r>
              <w:rPr>
                <w:sz w:val="16"/>
              </w:rPr>
              <w:t>Outbound network</w:t>
            </w:r>
          </w:p>
        </w:tc>
        <w:tc>
          <w:tcPr>
            <w:tcW w:w="3427" w:type="dxa"/>
            <w:tcMar>
              <w:top w:w="60" w:type="dxa"/>
              <w:left w:w="75" w:type="dxa"/>
              <w:bottom w:w="60" w:type="dxa"/>
              <w:right w:w="75" w:type="dxa"/>
              <w:start w:w="60" w:type="dxa"/>
              <w:end w:w="60" w:type="dxa"/>
            </w:tcMar>
            <w:vAlign w:val="top"/>
          </w:tcPr>
          <w:p w14:paraId="09D1E259" w14:textId="77777777" w:rsidR="00F517BC" w:rsidRDefault="00000000">
            <w:pPr>
              <w:spacing w:after="0" w:line="240" w:lineRule="auto" w:before="0"/>
            </w:pPr>
            <w:r>
              <w:rPr>
                <w:sz w:val="16"/>
              </w:rPr>
              <w:t>Allow-listed HTTPS to approved APIs, IDAM metadata and monitoring destinations</w:t>
            </w:r>
          </w:p>
        </w:tc>
        <w:tc>
          <w:tcPr>
            <w:tcW w:w="3427" w:type="dxa"/>
            <w:tcMar>
              <w:top w:w="60" w:type="dxa"/>
              <w:left w:w="75" w:type="dxa"/>
              <w:bottom w:w="60" w:type="dxa"/>
              <w:right w:w="75" w:type="dxa"/>
              <w:start w:w="60" w:type="dxa"/>
              <w:end w:w="60" w:type="dxa"/>
            </w:tcMar>
            <w:vAlign w:val="top"/>
          </w:tcPr>
          <w:p w14:paraId="53E52229" w14:textId="77777777" w:rsidR="00F517BC" w:rsidRDefault="00000000">
            <w:pPr>
              <w:spacing w:after="0" w:line="240" w:lineRule="auto" w:before="0"/>
            </w:pPr>
            <w:r>
              <w:rPr>
                <w:sz w:val="16"/>
              </w:rPr>
              <w:t>Proxy, firewall ports, DNS, certificate trust and mTLS.</w:t>
            </w:r>
          </w:p>
        </w:tc>
      </w:tr>
      <w:tr w:rsidR="00F517BC" w14:paraId="7BB25FC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89163CF" w14:textId="77777777" w:rsidR="00F517BC" w:rsidRDefault="00000000">
            <w:pPr>
              <w:spacing w:after="0" w:line="240" w:lineRule="auto" w:before="0"/>
            </w:pPr>
            <w:r>
              <w:rPr>
                <w:sz w:val="16"/>
              </w:rPr>
              <w:t>Observability</w:t>
            </w:r>
          </w:p>
        </w:tc>
        <w:tc>
          <w:tcPr>
            <w:tcW w:w="3427" w:type="dxa"/>
            <w:shd w:val="clear" w:color="auto" w:fill="F3F6F9"/>
            <w:tcMar>
              <w:top w:w="60" w:type="dxa"/>
              <w:left w:w="75" w:type="dxa"/>
              <w:bottom w:w="60" w:type="dxa"/>
              <w:right w:w="75" w:type="dxa"/>
              <w:start w:w="60" w:type="dxa"/>
              <w:end w:w="60" w:type="dxa"/>
            </w:tcMar>
            <w:vAlign w:val="top"/>
          </w:tcPr>
          <w:p w14:paraId="6CAEC22E" w14:textId="77777777" w:rsidR="00F517BC" w:rsidRDefault="00000000">
            <w:pPr>
              <w:spacing w:after="0" w:line="240" w:lineRule="auto" w:before="0"/>
            </w:pPr>
            <w:r>
              <w:rPr>
                <w:sz w:val="16"/>
              </w:rPr>
              <w:t>Mendix runtime logs/metrics/JVM telemetry to AppDynamics and central collectors</w:t>
            </w:r>
          </w:p>
        </w:tc>
        <w:tc>
          <w:tcPr>
            <w:tcW w:w="3427" w:type="dxa"/>
            <w:shd w:val="clear" w:color="auto" w:fill="F3F6F9"/>
            <w:tcMar>
              <w:top w:w="60" w:type="dxa"/>
              <w:left w:w="75" w:type="dxa"/>
              <w:bottom w:w="60" w:type="dxa"/>
              <w:right w:w="75" w:type="dxa"/>
              <w:start w:w="60" w:type="dxa"/>
              <w:end w:w="60" w:type="dxa"/>
            </w:tcMar>
            <w:vAlign w:val="top"/>
          </w:tcPr>
          <w:p w14:paraId="075C5194" w14:textId="77777777" w:rsidR="00F517BC" w:rsidRDefault="00000000">
            <w:pPr>
              <w:spacing w:after="0" w:line="240" w:lineRule="auto" w:before="0"/>
            </w:pPr>
            <w:r>
              <w:rPr>
                <w:sz w:val="16"/>
              </w:rPr>
              <w:t>Agent method, dashboards, alert thresholds and SIEM events.</w:t>
            </w:r>
          </w:p>
        </w:tc>
      </w:tr>
      <w:tr w:rsidR="00F517BC" w14:paraId="2025FDD0" w14:textId="77777777">
        <w:trPr>
          <w:cantSplit/>
          <w:jc w:val="center"/>
        </w:trPr>
        <w:tc>
          <w:tcPr>
            <w:tcW w:w="3427" w:type="dxa"/>
            <w:tcMar>
              <w:top w:w="60" w:type="dxa"/>
              <w:left w:w="75" w:type="dxa"/>
              <w:bottom w:w="60" w:type="dxa"/>
              <w:right w:w="75" w:type="dxa"/>
              <w:start w:w="60" w:type="dxa"/>
              <w:end w:w="60" w:type="dxa"/>
            </w:tcMar>
            <w:vAlign w:val="top"/>
          </w:tcPr>
          <w:p w14:paraId="051113F0" w14:textId="77777777" w:rsidR="00F517BC" w:rsidRDefault="00000000">
            <w:pPr>
              <w:spacing w:after="0" w:line="240" w:lineRule="auto" w:before="0"/>
            </w:pPr>
            <w:r>
              <w:rPr>
                <w:sz w:val="16"/>
              </w:rPr>
              <w:t>Time synchronization</w:t>
            </w:r>
          </w:p>
        </w:tc>
        <w:tc>
          <w:tcPr>
            <w:tcW w:w="3427" w:type="dxa"/>
            <w:tcMar>
              <w:top w:w="60" w:type="dxa"/>
              <w:left w:w="75" w:type="dxa"/>
              <w:bottom w:w="60" w:type="dxa"/>
              <w:right w:w="75" w:type="dxa"/>
              <w:start w:w="60" w:type="dxa"/>
              <w:end w:w="60" w:type="dxa"/>
            </w:tcMar>
            <w:vAlign w:val="top"/>
          </w:tcPr>
          <w:p w14:paraId="7B368BF7" w14:textId="77777777" w:rsidR="00F517BC" w:rsidRDefault="00000000">
            <w:pPr>
              <w:spacing w:after="0" w:line="240" w:lineRule="auto" w:before="0"/>
            </w:pPr>
            <w:r>
              <w:rPr>
                <w:sz w:val="16"/>
              </w:rPr>
              <w:t>Enterprise NTP across cluster, database and source systems</w:t>
            </w:r>
          </w:p>
        </w:tc>
        <w:tc>
          <w:tcPr>
            <w:tcW w:w="3427" w:type="dxa"/>
            <w:tcMar>
              <w:top w:w="60" w:type="dxa"/>
              <w:left w:w="75" w:type="dxa"/>
              <w:bottom w:w="60" w:type="dxa"/>
              <w:right w:w="75" w:type="dxa"/>
              <w:start w:w="60" w:type="dxa"/>
              <w:end w:w="60" w:type="dxa"/>
            </w:tcMar>
            <w:vAlign w:val="top"/>
          </w:tcPr>
          <w:p w14:paraId="76A48241" w14:textId="77777777" w:rsidR="00F517BC" w:rsidRDefault="00000000">
            <w:pPr>
              <w:spacing w:after="0" w:line="240" w:lineRule="auto" w:before="0"/>
            </w:pPr>
            <w:r>
              <w:rPr>
                <w:sz w:val="16"/>
              </w:rPr>
              <w:t>Monitoring and drift threshold.</w:t>
            </w:r>
          </w:p>
        </w:tc>
      </w:tr>
      <w:tr w:rsidR="00F517BC" w14:paraId="363E14C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C86D453" w14:textId="77777777" w:rsidR="00F517BC" w:rsidRDefault="00000000">
            <w:pPr>
              <w:spacing w:after="0" w:line="240" w:lineRule="auto" w:before="0"/>
            </w:pPr>
            <w:r>
              <w:rPr>
                <w:sz w:val="16"/>
              </w:rPr>
              <w:t>Administration</w:t>
            </w:r>
          </w:p>
        </w:tc>
        <w:tc>
          <w:tcPr>
            <w:tcW w:w="3427" w:type="dxa"/>
            <w:shd w:val="clear" w:color="auto" w:fill="F3F6F9"/>
            <w:tcMar>
              <w:top w:w="60" w:type="dxa"/>
              <w:left w:w="75" w:type="dxa"/>
              <w:bottom w:w="60" w:type="dxa"/>
              <w:right w:w="75" w:type="dxa"/>
              <w:start w:w="60" w:type="dxa"/>
              <w:end w:w="60" w:type="dxa"/>
            </w:tcMar>
            <w:vAlign w:val="top"/>
          </w:tcPr>
          <w:p w14:paraId="0B8C6419" w14:textId="77777777" w:rsidR="00F517BC" w:rsidRDefault="00000000">
            <w:pPr>
              <w:spacing w:after="0" w:line="240" w:lineRule="auto" w:before="0"/>
            </w:pPr>
            <w:r>
              <w:rPr>
                <w:sz w:val="16"/>
              </w:rPr>
              <w:t>Separate cluster/operator/database/app administration roles</w:t>
            </w:r>
          </w:p>
        </w:tc>
        <w:tc>
          <w:tcPr>
            <w:tcW w:w="3427" w:type="dxa"/>
            <w:shd w:val="clear" w:color="auto" w:fill="F3F6F9"/>
            <w:tcMar>
              <w:top w:w="60" w:type="dxa"/>
              <w:left w:w="75" w:type="dxa"/>
              <w:bottom w:w="60" w:type="dxa"/>
              <w:right w:w="75" w:type="dxa"/>
              <w:start w:w="60" w:type="dxa"/>
              <w:end w:w="60" w:type="dxa"/>
            </w:tcMar>
            <w:vAlign w:val="top"/>
          </w:tcPr>
          <w:p w14:paraId="23E8D4F2" w14:textId="77777777" w:rsidR="00F517BC" w:rsidRDefault="00000000">
            <w:pPr>
              <w:spacing w:after="0" w:line="240" w:lineRule="auto" w:before="0"/>
            </w:pPr>
            <w:r>
              <w:rPr>
                <w:sz w:val="16"/>
              </w:rPr>
              <w:t>Named groups, MFA/PAM and break-glass procedure.</w:t>
            </w:r>
          </w:p>
        </w:tc>
      </w:tr>
    </w:tbl>
    <w:p w14:paraId="06B0712A" w14:textId="77777777" w:rsidR="00F517BC" w:rsidRDefault="00F517BC">
      <w:pPr>
        <w:spacing w:after="0"/>
      </w:pPr>
    </w:p>
    <w:p w14:paraId="39F1FB53" w14:textId="77777777" w:rsidR="00F517BC" w:rsidRDefault="00000000">
      <w:pPr>
        <w:pStyle w:val="Heading2"/>
      </w:pPr>
      <w:r>
        <w:t>4.2 Technology Landscape</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095BA58B"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1343794B" w14:textId="77777777" w:rsidR="00F517BC" w:rsidRDefault="00000000">
            <w:pPr>
              <w:spacing w:after="0" w:line="240" w:lineRule="auto" w:before="0"/>
            </w:pPr>
            <w:r>
              <w:rPr>
                <w:b/>
                <w:color w:val="FFFFFF"/>
                <w:sz w:val="14"/>
              </w:rPr>
              <w:t>Category</w:t>
            </w:r>
          </w:p>
        </w:tc>
        <w:tc>
          <w:tcPr>
            <w:tcW w:w="2570" w:type="dxa"/>
            <w:shd w:val="clear" w:color="auto" w:fill="17365D"/>
            <w:tcMar>
              <w:top w:w="60" w:type="dxa"/>
              <w:left w:w="75" w:type="dxa"/>
              <w:bottom w:w="60" w:type="dxa"/>
              <w:right w:w="75" w:type="dxa"/>
              <w:start w:w="60" w:type="dxa"/>
              <w:end w:w="60" w:type="dxa"/>
            </w:tcMar>
            <w:vAlign w:val="top"/>
          </w:tcPr>
          <w:p w14:paraId="1E90F96E" w14:textId="77777777" w:rsidR="00F517BC" w:rsidRDefault="00000000">
            <w:pPr>
              <w:spacing w:after="0" w:line="240" w:lineRule="auto" w:before="0"/>
            </w:pPr>
            <w:r>
              <w:rPr>
                <w:b/>
                <w:color w:val="FFFFFF"/>
                <w:sz w:val="14"/>
              </w:rPr>
              <w:t>Target Technology / Capability</w:t>
            </w:r>
          </w:p>
        </w:tc>
        <w:tc>
          <w:tcPr>
            <w:tcW w:w="2570" w:type="dxa"/>
            <w:shd w:val="clear" w:color="auto" w:fill="17365D"/>
            <w:tcMar>
              <w:top w:w="60" w:type="dxa"/>
              <w:left w:w="75" w:type="dxa"/>
              <w:bottom w:w="60" w:type="dxa"/>
              <w:right w:w="75" w:type="dxa"/>
              <w:start w:w="60" w:type="dxa"/>
              <w:end w:w="60" w:type="dxa"/>
            </w:tcMar>
            <w:vAlign w:val="top"/>
          </w:tcPr>
          <w:p w14:paraId="3ABDB9DE" w14:textId="77777777" w:rsidR="00F517BC" w:rsidRDefault="00000000">
            <w:pPr>
              <w:spacing w:after="0" w:line="240" w:lineRule="auto" w:before="0"/>
            </w:pPr>
            <w:r>
              <w:rPr>
                <w:b/>
                <w:color w:val="FFFFFF"/>
                <w:sz w:val="14"/>
              </w:rPr>
              <w:t>Use in EMH</w:t>
            </w:r>
          </w:p>
        </w:tc>
        <w:tc>
          <w:tcPr>
            <w:tcW w:w="2570" w:type="dxa"/>
            <w:shd w:val="clear" w:color="auto" w:fill="17365D"/>
            <w:tcMar>
              <w:top w:w="60" w:type="dxa"/>
              <w:left w:w="75" w:type="dxa"/>
              <w:bottom w:w="60" w:type="dxa"/>
              <w:right w:w="75" w:type="dxa"/>
              <w:start w:w="60" w:type="dxa"/>
              <w:end w:w="60" w:type="dxa"/>
            </w:tcMar>
            <w:vAlign w:val="top"/>
          </w:tcPr>
          <w:p w14:paraId="1B904960" w14:textId="77777777" w:rsidR="00F517BC" w:rsidRDefault="00000000">
            <w:pPr>
              <w:spacing w:after="0" w:line="240" w:lineRule="auto" w:before="0"/>
            </w:pPr>
            <w:r>
              <w:rPr>
                <w:b/>
                <w:color w:val="FFFFFF"/>
                <w:sz w:val="14"/>
              </w:rPr>
              <w:t>Selection Note</w:t>
            </w:r>
          </w:p>
        </w:tc>
      </w:tr>
      <w:tr w:rsidR="00F517BC" w14:paraId="34C06A9A" w14:textId="77777777">
        <w:trPr>
          <w:cantSplit/>
          <w:jc w:val="center"/>
        </w:trPr>
        <w:tc>
          <w:tcPr>
            <w:tcW w:w="2570" w:type="dxa"/>
            <w:tcMar>
              <w:top w:w="60" w:type="dxa"/>
              <w:left w:w="75" w:type="dxa"/>
              <w:bottom w:w="60" w:type="dxa"/>
              <w:right w:w="75" w:type="dxa"/>
              <w:start w:w="60" w:type="dxa"/>
              <w:end w:w="60" w:type="dxa"/>
            </w:tcMar>
            <w:vAlign w:val="top"/>
          </w:tcPr>
          <w:p w14:paraId="1BEA8BC8" w14:textId="77777777" w:rsidR="00F517BC" w:rsidRDefault="00000000">
            <w:pPr>
              <w:spacing w:after="0" w:line="240" w:lineRule="auto" w:before="0"/>
            </w:pPr>
            <w:r>
              <w:rPr>
                <w:sz w:val="14"/>
              </w:rPr>
              <w:t>Low-code platform</w:t>
            </w:r>
          </w:p>
        </w:tc>
        <w:tc>
          <w:tcPr>
            <w:tcW w:w="2570" w:type="dxa"/>
            <w:tcMar>
              <w:top w:w="60" w:type="dxa"/>
              <w:left w:w="75" w:type="dxa"/>
              <w:bottom w:w="60" w:type="dxa"/>
              <w:right w:w="75" w:type="dxa"/>
              <w:start w:w="60" w:type="dxa"/>
              <w:end w:w="60" w:type="dxa"/>
            </w:tcMar>
            <w:vAlign w:val="top"/>
          </w:tcPr>
          <w:p w14:paraId="100139AC" w14:textId="77777777" w:rsidR="00F517BC" w:rsidRDefault="00000000">
            <w:pPr>
              <w:spacing w:after="0" w:line="240" w:lineRule="auto" w:before="0"/>
            </w:pPr>
            <w:r>
              <w:rPr>
                <w:sz w:val="14"/>
              </w:rPr>
              <w:t>Mendix Studio Pro + Mendix Runtime</w:t>
            </w:r>
          </w:p>
        </w:tc>
        <w:tc>
          <w:tcPr>
            <w:tcW w:w="2570" w:type="dxa"/>
            <w:tcMar>
              <w:top w:w="60" w:type="dxa"/>
              <w:left w:w="75" w:type="dxa"/>
              <w:bottom w:w="60" w:type="dxa"/>
              <w:right w:w="75" w:type="dxa"/>
              <w:start w:w="60" w:type="dxa"/>
              <w:end w:w="60" w:type="dxa"/>
            </w:tcMar>
            <w:vAlign w:val="top"/>
          </w:tcPr>
          <w:p w14:paraId="1A0E2FF0" w14:textId="77777777" w:rsidR="00F517BC" w:rsidRDefault="00000000">
            <w:pPr>
              <w:spacing w:after="0" w:line="240" w:lineRule="auto" w:before="0"/>
            </w:pPr>
            <w:r>
              <w:rPr>
                <w:sz w:val="14"/>
              </w:rPr>
              <w:t>Model, build and run EMH</w:t>
            </w:r>
          </w:p>
        </w:tc>
        <w:tc>
          <w:tcPr>
            <w:tcW w:w="2570" w:type="dxa"/>
            <w:tcMar>
              <w:top w:w="60" w:type="dxa"/>
              <w:left w:w="75" w:type="dxa"/>
              <w:bottom w:w="60" w:type="dxa"/>
              <w:right w:w="75" w:type="dxa"/>
              <w:start w:w="60" w:type="dxa"/>
              <w:end w:w="60" w:type="dxa"/>
            </w:tcMar>
            <w:vAlign w:val="top"/>
          </w:tcPr>
          <w:p w14:paraId="2D51C35C" w14:textId="77777777" w:rsidR="00F517BC" w:rsidRDefault="00000000">
            <w:pPr>
              <w:spacing w:after="0" w:line="240" w:lineRule="auto" w:before="0"/>
            </w:pPr>
            <w:r>
              <w:rPr>
                <w:sz w:val="14"/>
              </w:rPr>
              <w:t>Version TBC; pin through lifecycle policy.</w:t>
            </w:r>
          </w:p>
        </w:tc>
      </w:tr>
      <w:tr w:rsidR="00F517BC" w14:paraId="0E63B9BD"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4C6690A" w14:textId="77777777" w:rsidR="00F517BC" w:rsidRDefault="00000000">
            <w:pPr>
              <w:spacing w:after="0" w:line="240" w:lineRule="auto" w:before="0"/>
            </w:pPr>
            <w:r>
              <w:rPr>
                <w:sz w:val="14"/>
              </w:rPr>
              <w:t>Private deployment</w:t>
            </w:r>
          </w:p>
        </w:tc>
        <w:tc>
          <w:tcPr>
            <w:tcW w:w="2570" w:type="dxa"/>
            <w:shd w:val="clear" w:color="auto" w:fill="F3F6F9"/>
            <w:tcMar>
              <w:top w:w="60" w:type="dxa"/>
              <w:left w:w="75" w:type="dxa"/>
              <w:bottom w:w="60" w:type="dxa"/>
              <w:right w:w="75" w:type="dxa"/>
              <w:start w:w="60" w:type="dxa"/>
              <w:end w:w="60" w:type="dxa"/>
            </w:tcMar>
            <w:vAlign w:val="top"/>
          </w:tcPr>
          <w:p w14:paraId="5AB88F54" w14:textId="77777777" w:rsidR="00F517BC" w:rsidRDefault="00000000">
            <w:pPr>
              <w:spacing w:after="0" w:line="240" w:lineRule="auto" w:before="0"/>
            </w:pPr>
            <w:r>
              <w:rPr>
                <w:sz w:val="14"/>
              </w:rPr>
              <w:t>Mendix on Kubernetes/OpenShift with operator/deployment tools</w:t>
            </w:r>
          </w:p>
        </w:tc>
        <w:tc>
          <w:tcPr>
            <w:tcW w:w="2570" w:type="dxa"/>
            <w:shd w:val="clear" w:color="auto" w:fill="F3F6F9"/>
            <w:tcMar>
              <w:top w:w="60" w:type="dxa"/>
              <w:left w:w="75" w:type="dxa"/>
              <w:bottom w:w="60" w:type="dxa"/>
              <w:right w:w="75" w:type="dxa"/>
              <w:start w:w="60" w:type="dxa"/>
              <w:end w:w="60" w:type="dxa"/>
            </w:tcMar>
            <w:vAlign w:val="top"/>
          </w:tcPr>
          <w:p w14:paraId="755F7C87" w14:textId="77777777" w:rsidR="00F517BC" w:rsidRDefault="00000000">
            <w:pPr>
              <w:spacing w:after="0" w:line="240" w:lineRule="auto" w:before="0"/>
            </w:pPr>
            <w:r>
              <w:rPr>
                <w:sz w:val="14"/>
              </w:rPr>
              <w:t>On-premises runtime management</w:t>
            </w:r>
          </w:p>
        </w:tc>
        <w:tc>
          <w:tcPr>
            <w:tcW w:w="2570" w:type="dxa"/>
            <w:shd w:val="clear" w:color="auto" w:fill="F3F6F9"/>
            <w:tcMar>
              <w:top w:w="60" w:type="dxa"/>
              <w:left w:w="75" w:type="dxa"/>
              <w:bottom w:w="60" w:type="dxa"/>
              <w:right w:w="75" w:type="dxa"/>
              <w:start w:w="60" w:type="dxa"/>
              <w:end w:w="60" w:type="dxa"/>
            </w:tcMar>
            <w:vAlign w:val="top"/>
          </w:tcPr>
          <w:p w14:paraId="6B394046" w14:textId="77777777" w:rsidR="00F517BC" w:rsidRDefault="00000000">
            <w:pPr>
              <w:spacing w:after="0" w:line="240" w:lineRule="auto" w:before="0"/>
            </w:pPr>
            <w:r>
              <w:rPr>
                <w:sz w:val="14"/>
              </w:rPr>
              <w:t>Preferred target subject to entitlement and platform readiness.</w:t>
            </w:r>
          </w:p>
        </w:tc>
      </w:tr>
      <w:tr w:rsidR="00F517BC" w14:paraId="46ECBC37" w14:textId="77777777">
        <w:trPr>
          <w:cantSplit/>
          <w:jc w:val="center"/>
        </w:trPr>
        <w:tc>
          <w:tcPr>
            <w:tcW w:w="2570" w:type="dxa"/>
            <w:tcMar>
              <w:top w:w="60" w:type="dxa"/>
              <w:left w:w="75" w:type="dxa"/>
              <w:bottom w:w="60" w:type="dxa"/>
              <w:right w:w="75" w:type="dxa"/>
              <w:start w:w="60" w:type="dxa"/>
              <w:end w:w="60" w:type="dxa"/>
            </w:tcMar>
            <w:vAlign w:val="top"/>
          </w:tcPr>
          <w:p w14:paraId="22D94853" w14:textId="77777777" w:rsidR="00F517BC" w:rsidRDefault="00000000">
            <w:pPr>
              <w:spacing w:after="0" w:line="240" w:lineRule="auto" w:before="0"/>
            </w:pPr>
            <w:r>
              <w:rPr>
                <w:sz w:val="14"/>
              </w:rPr>
              <w:t>Web UI</w:t>
            </w:r>
          </w:p>
        </w:tc>
        <w:tc>
          <w:tcPr>
            <w:tcW w:w="2570" w:type="dxa"/>
            <w:tcMar>
              <w:top w:w="60" w:type="dxa"/>
              <w:left w:w="75" w:type="dxa"/>
              <w:bottom w:w="60" w:type="dxa"/>
              <w:right w:w="75" w:type="dxa"/>
              <w:start w:w="60" w:type="dxa"/>
              <w:end w:w="60" w:type="dxa"/>
            </w:tcMar>
            <w:vAlign w:val="top"/>
          </w:tcPr>
          <w:p w14:paraId="04B868A1" w14:textId="77777777" w:rsidR="00F517BC" w:rsidRDefault="00000000">
            <w:pPr>
              <w:spacing w:after="0" w:line="240" w:lineRule="auto" w:before="0"/>
            </w:pPr>
            <w:r>
              <w:rPr>
                <w:sz w:val="14"/>
              </w:rPr>
              <w:t>Mendix responsive web pages and supported widgets</w:t>
            </w:r>
          </w:p>
        </w:tc>
        <w:tc>
          <w:tcPr>
            <w:tcW w:w="2570" w:type="dxa"/>
            <w:tcMar>
              <w:top w:w="60" w:type="dxa"/>
              <w:left w:w="75" w:type="dxa"/>
              <w:bottom w:w="60" w:type="dxa"/>
              <w:right w:w="75" w:type="dxa"/>
              <w:start w:w="60" w:type="dxa"/>
              <w:end w:w="60" w:type="dxa"/>
            </w:tcMar>
            <w:vAlign w:val="top"/>
          </w:tcPr>
          <w:p w14:paraId="31929F1D" w14:textId="77777777" w:rsidR="00F517BC" w:rsidRDefault="00000000">
            <w:pPr>
              <w:spacing w:after="0" w:line="240" w:lineRule="auto" w:before="0"/>
            </w:pPr>
            <w:r>
              <w:rPr>
                <w:sz w:val="14"/>
              </w:rPr>
              <w:t>Support workspace</w:t>
            </w:r>
          </w:p>
        </w:tc>
        <w:tc>
          <w:tcPr>
            <w:tcW w:w="2570" w:type="dxa"/>
            <w:tcMar>
              <w:top w:w="60" w:type="dxa"/>
              <w:left w:w="75" w:type="dxa"/>
              <w:bottom w:w="60" w:type="dxa"/>
              <w:right w:w="75" w:type="dxa"/>
              <w:start w:w="60" w:type="dxa"/>
              <w:end w:w="60" w:type="dxa"/>
            </w:tcMar>
            <w:vAlign w:val="top"/>
          </w:tcPr>
          <w:p w14:paraId="60EEDEF8" w14:textId="77777777" w:rsidR="00F517BC" w:rsidRDefault="00000000">
            <w:pPr>
              <w:spacing w:after="0" w:line="240" w:lineRule="auto" w:before="0"/>
            </w:pPr>
            <w:r>
              <w:rPr>
                <w:sz w:val="14"/>
              </w:rPr>
              <w:t>Use supported components; custom widgets require review.</w:t>
            </w:r>
          </w:p>
        </w:tc>
      </w:tr>
      <w:tr w:rsidR="00F517BC" w14:paraId="079D08BD"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2FD67F2" w14:textId="77777777" w:rsidR="00F517BC" w:rsidRDefault="00000000">
            <w:pPr>
              <w:spacing w:after="0" w:line="240" w:lineRule="auto" w:before="0"/>
            </w:pPr>
            <w:r>
              <w:rPr>
                <w:sz w:val="14"/>
              </w:rPr>
              <w:t>Business logic</w:t>
            </w:r>
          </w:p>
        </w:tc>
        <w:tc>
          <w:tcPr>
            <w:tcW w:w="2570" w:type="dxa"/>
            <w:shd w:val="clear" w:color="auto" w:fill="F3F6F9"/>
            <w:tcMar>
              <w:top w:w="60" w:type="dxa"/>
              <w:left w:w="75" w:type="dxa"/>
              <w:bottom w:w="60" w:type="dxa"/>
              <w:right w:w="75" w:type="dxa"/>
              <w:start w:w="60" w:type="dxa"/>
              <w:end w:w="60" w:type="dxa"/>
            </w:tcMar>
            <w:vAlign w:val="top"/>
          </w:tcPr>
          <w:p w14:paraId="4E8959D9" w14:textId="77777777" w:rsidR="00F517BC" w:rsidRDefault="00000000">
            <w:pPr>
              <w:spacing w:after="0" w:line="240" w:lineRule="auto" w:before="0"/>
            </w:pPr>
            <w:r>
              <w:rPr>
                <w:sz w:val="14"/>
              </w:rPr>
              <w:t>Microflows and limited nanoflows</w:t>
            </w:r>
          </w:p>
        </w:tc>
        <w:tc>
          <w:tcPr>
            <w:tcW w:w="2570" w:type="dxa"/>
            <w:shd w:val="clear" w:color="auto" w:fill="F3F6F9"/>
            <w:tcMar>
              <w:top w:w="60" w:type="dxa"/>
              <w:left w:w="75" w:type="dxa"/>
              <w:bottom w:w="60" w:type="dxa"/>
              <w:right w:w="75" w:type="dxa"/>
              <w:start w:w="60" w:type="dxa"/>
              <w:end w:w="60" w:type="dxa"/>
            </w:tcMar>
            <w:vAlign w:val="top"/>
          </w:tcPr>
          <w:p w14:paraId="0648B6C0" w14:textId="77777777" w:rsidR="00F517BC" w:rsidRDefault="00000000">
            <w:pPr>
              <w:spacing w:after="0" w:line="240" w:lineRule="auto" w:before="0"/>
            </w:pPr>
            <w:r>
              <w:rPr>
                <w:sz w:val="14"/>
              </w:rPr>
              <w:t>Validation, orchestration, mapping and UX behavior</w:t>
            </w:r>
          </w:p>
        </w:tc>
        <w:tc>
          <w:tcPr>
            <w:tcW w:w="2570" w:type="dxa"/>
            <w:shd w:val="clear" w:color="auto" w:fill="F3F6F9"/>
            <w:tcMar>
              <w:top w:w="60" w:type="dxa"/>
              <w:left w:w="75" w:type="dxa"/>
              <w:bottom w:w="60" w:type="dxa"/>
              <w:right w:w="75" w:type="dxa"/>
              <w:start w:w="60" w:type="dxa"/>
              <w:end w:w="60" w:type="dxa"/>
            </w:tcMar>
            <w:vAlign w:val="top"/>
          </w:tcPr>
          <w:p w14:paraId="2E9790DC" w14:textId="77777777" w:rsidR="00F517BC" w:rsidRDefault="00000000">
            <w:pPr>
              <w:spacing w:after="0" w:line="240" w:lineRule="auto" w:before="0"/>
            </w:pPr>
            <w:r>
              <w:rPr>
                <w:sz w:val="14"/>
              </w:rPr>
              <w:t>Server-side microflows for security-sensitive actions.</w:t>
            </w:r>
          </w:p>
        </w:tc>
      </w:tr>
      <w:tr w:rsidR="00F517BC" w14:paraId="4EC3DF86" w14:textId="77777777">
        <w:trPr>
          <w:cantSplit/>
          <w:jc w:val="center"/>
        </w:trPr>
        <w:tc>
          <w:tcPr>
            <w:tcW w:w="2570" w:type="dxa"/>
            <w:tcMar>
              <w:top w:w="60" w:type="dxa"/>
              <w:left w:w="75" w:type="dxa"/>
              <w:bottom w:w="60" w:type="dxa"/>
              <w:right w:w="75" w:type="dxa"/>
              <w:start w:w="60" w:type="dxa"/>
              <w:end w:w="60" w:type="dxa"/>
            </w:tcMar>
            <w:vAlign w:val="top"/>
          </w:tcPr>
          <w:p w14:paraId="2E64F2B5" w14:textId="77777777" w:rsidR="00F517BC" w:rsidRDefault="00000000">
            <w:pPr>
              <w:spacing w:after="0" w:line="240" w:lineRule="auto" w:before="0"/>
            </w:pPr>
            <w:r>
              <w:rPr>
                <w:sz w:val="14"/>
              </w:rPr>
              <w:t>Data modeling</w:t>
            </w:r>
          </w:p>
        </w:tc>
        <w:tc>
          <w:tcPr>
            <w:tcW w:w="2570" w:type="dxa"/>
            <w:tcMar>
              <w:top w:w="60" w:type="dxa"/>
              <w:left w:w="75" w:type="dxa"/>
              <w:bottom w:w="60" w:type="dxa"/>
              <w:right w:w="75" w:type="dxa"/>
              <w:start w:w="60" w:type="dxa"/>
              <w:end w:w="60" w:type="dxa"/>
            </w:tcMar>
            <w:vAlign w:val="top"/>
          </w:tcPr>
          <w:p w14:paraId="71BFDE7F" w14:textId="77777777" w:rsidR="00F517BC" w:rsidRDefault="00000000">
            <w:pPr>
              <w:spacing w:after="0" w:line="240" w:lineRule="auto" w:before="0"/>
            </w:pPr>
            <w:r>
              <w:rPr>
                <w:sz w:val="14"/>
              </w:rPr>
              <w:t>Persistable and non-persistable Mendix entities</w:t>
            </w:r>
          </w:p>
        </w:tc>
        <w:tc>
          <w:tcPr>
            <w:tcW w:w="2570" w:type="dxa"/>
            <w:tcMar>
              <w:top w:w="60" w:type="dxa"/>
              <w:left w:w="75" w:type="dxa"/>
              <w:bottom w:w="60" w:type="dxa"/>
              <w:right w:w="75" w:type="dxa"/>
              <w:start w:w="60" w:type="dxa"/>
              <w:end w:w="60" w:type="dxa"/>
            </w:tcMar>
            <w:vAlign w:val="top"/>
          </w:tcPr>
          <w:p w14:paraId="68C798AF" w14:textId="77777777" w:rsidR="00F517BC" w:rsidRDefault="00000000">
            <w:pPr>
              <w:spacing w:after="0" w:line="240" w:lineRule="auto" w:before="0"/>
            </w:pPr>
            <w:r>
              <w:rPr>
                <w:sz w:val="14"/>
              </w:rPr>
              <w:t>Operational store and transient API views</w:t>
            </w:r>
          </w:p>
        </w:tc>
        <w:tc>
          <w:tcPr>
            <w:tcW w:w="2570" w:type="dxa"/>
            <w:tcMar>
              <w:top w:w="60" w:type="dxa"/>
              <w:left w:w="75" w:type="dxa"/>
              <w:bottom w:w="60" w:type="dxa"/>
              <w:right w:w="75" w:type="dxa"/>
              <w:start w:w="60" w:type="dxa"/>
              <w:end w:w="60" w:type="dxa"/>
            </w:tcMar>
            <w:vAlign w:val="top"/>
          </w:tcPr>
          <w:p w14:paraId="4C3956CD" w14:textId="77777777" w:rsidR="00F517BC" w:rsidRDefault="00000000">
            <w:pPr>
              <w:spacing w:after="0" w:line="240" w:lineRule="auto" w:before="0"/>
            </w:pPr>
            <w:r>
              <w:rPr>
                <w:sz w:val="14"/>
              </w:rPr>
              <w:t>NPE-first for source data.</w:t>
            </w:r>
          </w:p>
        </w:tc>
      </w:tr>
      <w:tr w:rsidR="00F517BC" w14:paraId="65159D13"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B62E47B" w14:textId="77777777" w:rsidR="00F517BC" w:rsidRDefault="00000000">
            <w:pPr>
              <w:spacing w:after="0" w:line="240" w:lineRule="auto" w:before="0"/>
            </w:pPr>
            <w:r>
              <w:rPr>
                <w:sz w:val="14"/>
              </w:rPr>
              <w:t>Integration</w:t>
            </w:r>
          </w:p>
        </w:tc>
        <w:tc>
          <w:tcPr>
            <w:tcW w:w="2570" w:type="dxa"/>
            <w:shd w:val="clear" w:color="auto" w:fill="F3F6F9"/>
            <w:tcMar>
              <w:top w:w="60" w:type="dxa"/>
              <w:left w:w="75" w:type="dxa"/>
              <w:bottom w:w="60" w:type="dxa"/>
              <w:right w:w="75" w:type="dxa"/>
              <w:start w:w="60" w:type="dxa"/>
              <w:end w:w="60" w:type="dxa"/>
            </w:tcMar>
            <w:vAlign w:val="top"/>
          </w:tcPr>
          <w:p w14:paraId="2BE4237E" w14:textId="77777777" w:rsidR="00F517BC" w:rsidRDefault="00000000">
            <w:pPr>
              <w:spacing w:after="0" w:line="240" w:lineRule="auto" w:before="0"/>
            </w:pPr>
            <w:r>
              <w:rPr>
                <w:sz w:val="14"/>
              </w:rPr>
              <w:t>Consumed REST, import/export mappings and approved Marketplace modules</w:t>
            </w:r>
          </w:p>
        </w:tc>
        <w:tc>
          <w:tcPr>
            <w:tcW w:w="2570" w:type="dxa"/>
            <w:shd w:val="clear" w:color="auto" w:fill="F3F6F9"/>
            <w:tcMar>
              <w:top w:w="60" w:type="dxa"/>
              <w:left w:w="75" w:type="dxa"/>
              <w:bottom w:w="60" w:type="dxa"/>
              <w:right w:w="75" w:type="dxa"/>
              <w:start w:w="60" w:type="dxa"/>
              <w:end w:w="60" w:type="dxa"/>
            </w:tcMar>
            <w:vAlign w:val="top"/>
          </w:tcPr>
          <w:p w14:paraId="6A326652" w14:textId="77777777" w:rsidR="00F517BC" w:rsidRDefault="00000000">
            <w:pPr>
              <w:spacing w:after="0" w:line="240" w:lineRule="auto" w:before="0"/>
            </w:pPr>
            <w:r>
              <w:rPr>
                <w:sz w:val="14"/>
              </w:rPr>
              <w:t>J.1–J.13 and SSO</w:t>
            </w:r>
          </w:p>
        </w:tc>
        <w:tc>
          <w:tcPr>
            <w:tcW w:w="2570" w:type="dxa"/>
            <w:shd w:val="clear" w:color="auto" w:fill="F3F6F9"/>
            <w:tcMar>
              <w:top w:w="60" w:type="dxa"/>
              <w:left w:w="75" w:type="dxa"/>
              <w:bottom w:w="60" w:type="dxa"/>
              <w:right w:w="75" w:type="dxa"/>
              <w:start w:w="60" w:type="dxa"/>
              <w:end w:w="60" w:type="dxa"/>
            </w:tcMar>
            <w:vAlign w:val="top"/>
          </w:tcPr>
          <w:p w14:paraId="2A8C57EB" w14:textId="77777777" w:rsidR="00F517BC" w:rsidRDefault="00000000">
            <w:pPr>
              <w:spacing w:after="0" w:line="240" w:lineRule="auto" w:before="0"/>
            </w:pPr>
            <w:r>
              <w:rPr>
                <w:sz w:val="14"/>
              </w:rPr>
              <w:t>Custom Java only for an approved capability gap.</w:t>
            </w:r>
          </w:p>
        </w:tc>
      </w:tr>
      <w:tr w:rsidR="00F517BC" w14:paraId="7EE73FE4" w14:textId="77777777">
        <w:trPr>
          <w:cantSplit/>
          <w:jc w:val="center"/>
        </w:trPr>
        <w:tc>
          <w:tcPr>
            <w:tcW w:w="2570" w:type="dxa"/>
            <w:tcMar>
              <w:top w:w="60" w:type="dxa"/>
              <w:left w:w="75" w:type="dxa"/>
              <w:bottom w:w="60" w:type="dxa"/>
              <w:right w:w="75" w:type="dxa"/>
              <w:start w:w="60" w:type="dxa"/>
              <w:end w:w="60" w:type="dxa"/>
            </w:tcMar>
            <w:vAlign w:val="top"/>
          </w:tcPr>
          <w:p w14:paraId="0937BF6B" w14:textId="77777777" w:rsidR="00F517BC" w:rsidRDefault="00000000">
            <w:pPr>
              <w:spacing w:after="0" w:line="240" w:lineRule="auto" w:before="0"/>
            </w:pPr>
            <w:r>
              <w:rPr>
                <w:sz w:val="14"/>
              </w:rPr>
              <w:t>Identity</w:t>
            </w:r>
          </w:p>
        </w:tc>
        <w:tc>
          <w:tcPr>
            <w:tcW w:w="2570" w:type="dxa"/>
            <w:tcMar>
              <w:top w:w="60" w:type="dxa"/>
              <w:left w:w="75" w:type="dxa"/>
              <w:bottom w:w="60" w:type="dxa"/>
              <w:right w:w="75" w:type="dxa"/>
              <w:start w:w="60" w:type="dxa"/>
              <w:end w:w="60" w:type="dxa"/>
            </w:tcMar>
            <w:vAlign w:val="top"/>
          </w:tcPr>
          <w:p w14:paraId="3AB7135C" w14:textId="77777777" w:rsidR="00F517BC" w:rsidRDefault="00000000">
            <w:pPr>
              <w:spacing w:after="0" w:line="240" w:lineRule="auto" w:before="0"/>
            </w:pPr>
            <w:r>
              <w:rPr>
                <w:sz w:val="14"/>
              </w:rPr>
              <w:t>IDAM + SAML 2.0 target</w:t>
            </w:r>
          </w:p>
        </w:tc>
        <w:tc>
          <w:tcPr>
            <w:tcW w:w="2570" w:type="dxa"/>
            <w:tcMar>
              <w:top w:w="60" w:type="dxa"/>
              <w:left w:w="75" w:type="dxa"/>
              <w:bottom w:w="60" w:type="dxa"/>
              <w:right w:w="75" w:type="dxa"/>
              <w:start w:w="60" w:type="dxa"/>
              <w:end w:w="60" w:type="dxa"/>
            </w:tcMar>
            <w:vAlign w:val="top"/>
          </w:tcPr>
          <w:p w14:paraId="1C6E7FB3" w14:textId="77777777" w:rsidR="00F517BC" w:rsidRDefault="00000000">
            <w:pPr>
              <w:spacing w:after="0" w:line="240" w:lineRule="auto" w:before="0"/>
            </w:pPr>
            <w:r>
              <w:rPr>
                <w:sz w:val="14"/>
              </w:rPr>
              <w:t>SSO and user mapping</w:t>
            </w:r>
          </w:p>
        </w:tc>
        <w:tc>
          <w:tcPr>
            <w:tcW w:w="2570" w:type="dxa"/>
            <w:tcMar>
              <w:top w:w="60" w:type="dxa"/>
              <w:left w:w="75" w:type="dxa"/>
              <w:bottom w:w="60" w:type="dxa"/>
              <w:right w:w="75" w:type="dxa"/>
              <w:start w:w="60" w:type="dxa"/>
              <w:end w:w="60" w:type="dxa"/>
            </w:tcMar>
            <w:vAlign w:val="top"/>
          </w:tcPr>
          <w:p w14:paraId="5625B03F" w14:textId="77777777" w:rsidR="00F517BC" w:rsidRDefault="00000000">
            <w:pPr>
              <w:spacing w:after="0" w:line="240" w:lineRule="auto" w:before="0"/>
            </w:pPr>
            <w:r>
              <w:rPr>
                <w:sz w:val="14"/>
              </w:rPr>
              <w:t>Protocol/claims TBC.</w:t>
            </w:r>
          </w:p>
        </w:tc>
      </w:tr>
      <w:tr w:rsidR="00F517BC" w14:paraId="53D6440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88B1A53" w14:textId="77777777" w:rsidR="00F517BC" w:rsidRDefault="00000000">
            <w:pPr>
              <w:spacing w:after="0" w:line="240" w:lineRule="auto" w:before="0"/>
            </w:pPr>
            <w:r>
              <w:rPr>
                <w:sz w:val="14"/>
              </w:rPr>
              <w:lastRenderedPageBreak/>
              <w:t>Database</w:t>
            </w:r>
          </w:p>
        </w:tc>
        <w:tc>
          <w:tcPr>
            <w:tcW w:w="2570" w:type="dxa"/>
            <w:shd w:val="clear" w:color="auto" w:fill="F3F6F9"/>
            <w:tcMar>
              <w:top w:w="60" w:type="dxa"/>
              <w:left w:w="75" w:type="dxa"/>
              <w:bottom w:w="60" w:type="dxa"/>
              <w:right w:w="75" w:type="dxa"/>
              <w:start w:w="60" w:type="dxa"/>
              <w:end w:w="60" w:type="dxa"/>
            </w:tcMar>
            <w:vAlign w:val="top"/>
          </w:tcPr>
          <w:p w14:paraId="5B7D8571" w14:textId="77777777" w:rsidR="00F517BC" w:rsidRDefault="00000000">
            <w:pPr>
              <w:spacing w:after="0" w:line="240" w:lineRule="auto" w:before="0"/>
            </w:pPr>
            <w:r>
              <w:rPr>
                <w:sz w:val="14"/>
              </w:rPr>
              <w:t>SQL Server baseline</w:t>
            </w:r>
          </w:p>
        </w:tc>
        <w:tc>
          <w:tcPr>
            <w:tcW w:w="2570" w:type="dxa"/>
            <w:shd w:val="clear" w:color="auto" w:fill="F3F6F9"/>
            <w:tcMar>
              <w:top w:w="60" w:type="dxa"/>
              <w:left w:w="75" w:type="dxa"/>
              <w:bottom w:w="60" w:type="dxa"/>
              <w:right w:w="75" w:type="dxa"/>
              <w:start w:w="60" w:type="dxa"/>
              <w:end w:w="60" w:type="dxa"/>
            </w:tcMar>
            <w:vAlign w:val="top"/>
          </w:tcPr>
          <w:p w14:paraId="79752F17" w14:textId="77777777" w:rsidR="00F517BC" w:rsidRDefault="00000000">
            <w:pPr>
              <w:spacing w:after="0" w:line="240" w:lineRule="auto" w:before="0"/>
            </w:pPr>
            <w:r>
              <w:rPr>
                <w:sz w:val="14"/>
              </w:rPr>
              <w:t>Mendix persistence</w:t>
            </w:r>
          </w:p>
        </w:tc>
        <w:tc>
          <w:tcPr>
            <w:tcW w:w="2570" w:type="dxa"/>
            <w:shd w:val="clear" w:color="auto" w:fill="F3F6F9"/>
            <w:tcMar>
              <w:top w:w="60" w:type="dxa"/>
              <w:left w:w="75" w:type="dxa"/>
              <w:bottom w:w="60" w:type="dxa"/>
              <w:right w:w="75" w:type="dxa"/>
              <w:start w:w="60" w:type="dxa"/>
              <w:end w:w="60" w:type="dxa"/>
            </w:tcMar>
            <w:vAlign w:val="top"/>
          </w:tcPr>
          <w:p w14:paraId="1F9C8CE7" w14:textId="77777777" w:rsidR="00F517BC" w:rsidRDefault="00000000">
            <w:pPr>
              <w:spacing w:after="0" w:line="240" w:lineRule="auto" w:before="0"/>
            </w:pPr>
            <w:r>
              <w:rPr>
                <w:sz w:val="14"/>
              </w:rPr>
              <w:t>Supported version/driver/HA TBC.</w:t>
            </w:r>
          </w:p>
        </w:tc>
      </w:tr>
      <w:tr w:rsidR="00F517BC" w14:paraId="2C431541" w14:textId="77777777">
        <w:trPr>
          <w:cantSplit/>
          <w:jc w:val="center"/>
        </w:trPr>
        <w:tc>
          <w:tcPr>
            <w:tcW w:w="2570" w:type="dxa"/>
            <w:tcMar>
              <w:top w:w="60" w:type="dxa"/>
              <w:left w:w="75" w:type="dxa"/>
              <w:bottom w:w="60" w:type="dxa"/>
              <w:right w:w="75" w:type="dxa"/>
              <w:start w:w="60" w:type="dxa"/>
              <w:end w:w="60" w:type="dxa"/>
            </w:tcMar>
            <w:vAlign w:val="top"/>
          </w:tcPr>
          <w:p w14:paraId="5DFC664E" w14:textId="77777777" w:rsidR="00F517BC" w:rsidRDefault="00000000">
            <w:pPr>
              <w:spacing w:after="0" w:line="240" w:lineRule="auto" w:before="0"/>
            </w:pPr>
            <w:r>
              <w:rPr>
                <w:sz w:val="14"/>
              </w:rPr>
              <w:t>Container platform</w:t>
            </w:r>
          </w:p>
        </w:tc>
        <w:tc>
          <w:tcPr>
            <w:tcW w:w="2570" w:type="dxa"/>
            <w:tcMar>
              <w:top w:w="60" w:type="dxa"/>
              <w:left w:w="75" w:type="dxa"/>
              <w:bottom w:w="60" w:type="dxa"/>
              <w:right w:w="75" w:type="dxa"/>
              <w:start w:w="60" w:type="dxa"/>
              <w:end w:w="60" w:type="dxa"/>
            </w:tcMar>
            <w:vAlign w:val="top"/>
          </w:tcPr>
          <w:p w14:paraId="36EDAD28" w14:textId="77777777" w:rsidR="00F517BC" w:rsidRDefault="00000000">
            <w:pPr>
              <w:spacing w:after="0" w:line="240" w:lineRule="auto" w:before="0"/>
            </w:pPr>
            <w:r>
              <w:rPr>
                <w:sz w:val="14"/>
              </w:rPr>
              <w:t>Enterprise Kubernetes/OpenShift</w:t>
            </w:r>
          </w:p>
        </w:tc>
        <w:tc>
          <w:tcPr>
            <w:tcW w:w="2570" w:type="dxa"/>
            <w:tcMar>
              <w:top w:w="60" w:type="dxa"/>
              <w:left w:w="75" w:type="dxa"/>
              <w:bottom w:w="60" w:type="dxa"/>
              <w:right w:w="75" w:type="dxa"/>
              <w:start w:w="60" w:type="dxa"/>
              <w:end w:w="60" w:type="dxa"/>
            </w:tcMar>
            <w:vAlign w:val="top"/>
          </w:tcPr>
          <w:p w14:paraId="5718A3CF" w14:textId="77777777" w:rsidR="00F517BC" w:rsidRDefault="00000000">
            <w:pPr>
              <w:spacing w:after="0" w:line="240" w:lineRule="auto" w:before="0"/>
            </w:pPr>
            <w:r>
              <w:rPr>
                <w:sz w:val="14"/>
              </w:rPr>
              <w:t>Runtime, scaling and health</w:t>
            </w:r>
          </w:p>
        </w:tc>
        <w:tc>
          <w:tcPr>
            <w:tcW w:w="2570" w:type="dxa"/>
            <w:tcMar>
              <w:top w:w="60" w:type="dxa"/>
              <w:left w:w="75" w:type="dxa"/>
              <w:bottom w:w="60" w:type="dxa"/>
              <w:right w:w="75" w:type="dxa"/>
              <w:start w:w="60" w:type="dxa"/>
              <w:end w:w="60" w:type="dxa"/>
            </w:tcMar>
            <w:vAlign w:val="top"/>
          </w:tcPr>
          <w:p w14:paraId="67511297" w14:textId="77777777" w:rsidR="00F517BC" w:rsidRDefault="00000000">
            <w:pPr>
              <w:spacing w:after="0" w:line="240" w:lineRule="auto" w:before="0"/>
            </w:pPr>
            <w:r>
              <w:rPr>
                <w:sz w:val="14"/>
              </w:rPr>
              <w:t>Outside Mendix ownership.</w:t>
            </w:r>
          </w:p>
        </w:tc>
      </w:tr>
      <w:tr w:rsidR="00F517BC" w14:paraId="721DC81D"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49335C2" w14:textId="77777777" w:rsidR="00F517BC" w:rsidRDefault="00000000">
            <w:pPr>
              <w:spacing w:after="0" w:line="240" w:lineRule="auto" w:before="0"/>
            </w:pPr>
            <w:r>
              <w:rPr>
                <w:sz w:val="14"/>
              </w:rPr>
              <w:t>Ingress/WAF</w:t>
            </w:r>
          </w:p>
        </w:tc>
        <w:tc>
          <w:tcPr>
            <w:tcW w:w="2570" w:type="dxa"/>
            <w:shd w:val="clear" w:color="auto" w:fill="F3F6F9"/>
            <w:tcMar>
              <w:top w:w="60" w:type="dxa"/>
              <w:left w:w="75" w:type="dxa"/>
              <w:bottom w:w="60" w:type="dxa"/>
              <w:right w:w="75" w:type="dxa"/>
              <w:start w:w="60" w:type="dxa"/>
              <w:end w:w="60" w:type="dxa"/>
            </w:tcMar>
            <w:vAlign w:val="top"/>
          </w:tcPr>
          <w:p w14:paraId="3E821078" w14:textId="77777777" w:rsidR="00F517BC" w:rsidRDefault="00000000">
            <w:pPr>
              <w:spacing w:after="0" w:line="240" w:lineRule="auto" w:before="0"/>
            </w:pPr>
            <w:r>
              <w:rPr>
                <w:sz w:val="14"/>
              </w:rPr>
              <w:t>Enterprise standard</w:t>
            </w:r>
          </w:p>
        </w:tc>
        <w:tc>
          <w:tcPr>
            <w:tcW w:w="2570" w:type="dxa"/>
            <w:shd w:val="clear" w:color="auto" w:fill="F3F6F9"/>
            <w:tcMar>
              <w:top w:w="60" w:type="dxa"/>
              <w:left w:w="75" w:type="dxa"/>
              <w:bottom w:w="60" w:type="dxa"/>
              <w:right w:w="75" w:type="dxa"/>
              <w:start w:w="60" w:type="dxa"/>
              <w:end w:w="60" w:type="dxa"/>
            </w:tcMar>
            <w:vAlign w:val="top"/>
          </w:tcPr>
          <w:p w14:paraId="1EBE9FE4" w14:textId="77777777" w:rsidR="00F517BC" w:rsidRDefault="00000000">
            <w:pPr>
              <w:spacing w:after="0" w:line="240" w:lineRule="auto" w:before="0"/>
            </w:pPr>
            <w:r>
              <w:rPr>
                <w:sz w:val="14"/>
              </w:rPr>
              <w:t>TLS and edge security</w:t>
            </w:r>
          </w:p>
        </w:tc>
        <w:tc>
          <w:tcPr>
            <w:tcW w:w="2570" w:type="dxa"/>
            <w:shd w:val="clear" w:color="auto" w:fill="F3F6F9"/>
            <w:tcMar>
              <w:top w:w="60" w:type="dxa"/>
              <w:left w:w="75" w:type="dxa"/>
              <w:bottom w:w="60" w:type="dxa"/>
              <w:right w:w="75" w:type="dxa"/>
              <w:start w:w="60" w:type="dxa"/>
              <w:end w:w="60" w:type="dxa"/>
            </w:tcMar>
            <w:vAlign w:val="top"/>
          </w:tcPr>
          <w:p w14:paraId="1208AE92" w14:textId="77777777" w:rsidR="00F517BC" w:rsidRDefault="00000000">
            <w:pPr>
              <w:spacing w:after="0" w:line="240" w:lineRule="auto" w:before="0"/>
            </w:pPr>
            <w:r>
              <w:rPr>
                <w:sz w:val="14"/>
              </w:rPr>
              <w:t>Outside Mendix.</w:t>
            </w:r>
          </w:p>
        </w:tc>
      </w:tr>
      <w:tr w:rsidR="00F517BC" w14:paraId="75780E7F" w14:textId="77777777">
        <w:trPr>
          <w:cantSplit/>
          <w:jc w:val="center"/>
        </w:trPr>
        <w:tc>
          <w:tcPr>
            <w:tcW w:w="2570" w:type="dxa"/>
            <w:tcMar>
              <w:top w:w="60" w:type="dxa"/>
              <w:left w:w="75" w:type="dxa"/>
              <w:bottom w:w="60" w:type="dxa"/>
              <w:right w:w="75" w:type="dxa"/>
              <w:start w:w="60" w:type="dxa"/>
              <w:end w:w="60" w:type="dxa"/>
            </w:tcMar>
            <w:vAlign w:val="top"/>
          </w:tcPr>
          <w:p w14:paraId="7B92FFC3" w14:textId="77777777" w:rsidR="00F517BC" w:rsidRDefault="00000000">
            <w:pPr>
              <w:spacing w:after="0" w:line="240" w:lineRule="auto" w:before="0"/>
            </w:pPr>
            <w:r>
              <w:rPr>
                <w:sz w:val="14"/>
              </w:rPr>
              <w:t>Secrets</w:t>
            </w:r>
          </w:p>
        </w:tc>
        <w:tc>
          <w:tcPr>
            <w:tcW w:w="2570" w:type="dxa"/>
            <w:tcMar>
              <w:top w:w="60" w:type="dxa"/>
              <w:left w:w="75" w:type="dxa"/>
              <w:bottom w:w="60" w:type="dxa"/>
              <w:right w:w="75" w:type="dxa"/>
              <w:start w:w="60" w:type="dxa"/>
              <w:end w:w="60" w:type="dxa"/>
            </w:tcMar>
            <w:vAlign w:val="top"/>
          </w:tcPr>
          <w:p w14:paraId="516AC62A" w14:textId="77777777" w:rsidR="00F517BC" w:rsidRDefault="00000000">
            <w:pPr>
              <w:spacing w:after="0" w:line="240" w:lineRule="auto" w:before="0"/>
            </w:pPr>
            <w:r>
              <w:rPr>
                <w:sz w:val="14"/>
              </w:rPr>
              <w:t>Enterprise vault/Kubernetes secret integration</w:t>
            </w:r>
          </w:p>
        </w:tc>
        <w:tc>
          <w:tcPr>
            <w:tcW w:w="2570" w:type="dxa"/>
            <w:tcMar>
              <w:top w:w="60" w:type="dxa"/>
              <w:left w:w="75" w:type="dxa"/>
              <w:bottom w:w="60" w:type="dxa"/>
              <w:right w:w="75" w:type="dxa"/>
              <w:start w:w="60" w:type="dxa"/>
              <w:end w:w="60" w:type="dxa"/>
            </w:tcMar>
            <w:vAlign w:val="top"/>
          </w:tcPr>
          <w:p w14:paraId="08410982" w14:textId="77777777" w:rsidR="00F517BC" w:rsidRDefault="00000000">
            <w:pPr>
              <w:spacing w:after="0" w:line="240" w:lineRule="auto" w:before="0"/>
            </w:pPr>
            <w:r>
              <w:rPr>
                <w:sz w:val="14"/>
              </w:rPr>
              <w:t>API credentials, certificates and environment values</w:t>
            </w:r>
          </w:p>
        </w:tc>
        <w:tc>
          <w:tcPr>
            <w:tcW w:w="2570" w:type="dxa"/>
            <w:tcMar>
              <w:top w:w="60" w:type="dxa"/>
              <w:left w:w="75" w:type="dxa"/>
              <w:bottom w:w="60" w:type="dxa"/>
              <w:right w:w="75" w:type="dxa"/>
              <w:start w:w="60" w:type="dxa"/>
              <w:end w:w="60" w:type="dxa"/>
            </w:tcMar>
            <w:vAlign w:val="top"/>
          </w:tcPr>
          <w:p w14:paraId="4216884F" w14:textId="77777777" w:rsidR="00F517BC" w:rsidRDefault="00000000">
            <w:pPr>
              <w:spacing w:after="0" w:line="240" w:lineRule="auto" w:before="0"/>
            </w:pPr>
            <w:r>
              <w:rPr>
                <w:sz w:val="14"/>
              </w:rPr>
              <w:t>No secrets in model constants/repository.</w:t>
            </w:r>
          </w:p>
        </w:tc>
      </w:tr>
      <w:tr w:rsidR="00F517BC" w14:paraId="21D4FF60"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19D10923" w14:textId="77777777" w:rsidR="00F517BC" w:rsidRDefault="00000000">
            <w:pPr>
              <w:spacing w:after="0" w:before="0" w:line="240" w:lineRule="auto"/>
            </w:pPr>
            <w:r>
              <w:rPr>
                <w:sz w:val="14"/>
              </w:rPr>
              <w:t>Monitoring/APM</w:t>
            </w:r>
          </w:p>
        </w:tc>
        <w:tc>
          <w:tcPr>
            <w:tcW w:w="2570" w:type="dxa"/>
            <w:shd w:val="clear" w:color="auto" w:fill="F3F6F9"/>
            <w:tcMar>
              <w:top w:w="60" w:type="dxa"/>
              <w:left w:w="75" w:type="dxa"/>
              <w:bottom w:w="60" w:type="dxa"/>
              <w:right w:w="75" w:type="dxa"/>
              <w:start w:w="60" w:type="dxa"/>
              <w:end w:w="60" w:type="dxa"/>
            </w:tcMar>
            <w:vAlign w:val="top"/>
          </w:tcPr>
          <w:p w14:paraId="035845E1" w14:textId="77777777" w:rsidR="00F517BC" w:rsidRDefault="00000000">
            <w:pPr>
              <w:spacing w:after="0" w:before="0" w:line="240" w:lineRule="auto"/>
            </w:pPr>
            <w:r>
              <w:rPr>
                <w:sz w:val="14"/>
              </w:rPr>
              <w:t>AppDynamics plus centralized platform metrics and log collection</w:t>
            </w:r>
          </w:p>
        </w:tc>
        <w:tc>
          <w:tcPr>
            <w:tcW w:w="2570" w:type="dxa"/>
            <w:shd w:val="clear" w:color="auto" w:fill="F3F6F9"/>
            <w:tcMar>
              <w:top w:w="60" w:type="dxa"/>
              <w:left w:w="75" w:type="dxa"/>
              <w:bottom w:w="60" w:type="dxa"/>
              <w:right w:w="75" w:type="dxa"/>
              <w:start w:w="60" w:type="dxa"/>
              <w:end w:w="60" w:type="dxa"/>
            </w:tcMar>
            <w:vAlign w:val="top"/>
          </w:tcPr>
          <w:p w14:paraId="6C7D8B1F" w14:textId="77777777" w:rsidR="00F517BC" w:rsidRDefault="00000000">
            <w:pPr>
              <w:spacing w:after="0" w:before="0" w:line="240" w:lineRule="auto"/>
            </w:pPr>
            <w:r>
              <w:rPr>
                <w:sz w:val="14"/>
              </w:rPr>
              <w:t>Runtime, HTTP, JVM, integration and exception diagnostics</w:t>
            </w:r>
          </w:p>
        </w:tc>
        <w:tc>
          <w:tcPr>
            <w:tcW w:w="2570" w:type="dxa"/>
            <w:shd w:val="clear" w:color="auto" w:fill="F3F6F9"/>
            <w:tcMar>
              <w:top w:w="60" w:type="dxa"/>
              <w:left w:w="75" w:type="dxa"/>
              <w:bottom w:w="60" w:type="dxa"/>
              <w:right w:w="75" w:type="dxa"/>
              <w:start w:w="60" w:type="dxa"/>
              <w:end w:w="60" w:type="dxa"/>
            </w:tcMar>
            <w:vAlign w:val="top"/>
          </w:tcPr>
          <w:p w14:paraId="274F21EB" w14:textId="77777777" w:rsidR="00F517BC" w:rsidRDefault="00000000">
            <w:pPr>
              <w:spacing w:after="0" w:before="0" w:line="240" w:lineRule="auto"/>
            </w:pPr>
            <w:r>
              <w:rPr>
                <w:sz w:val="14"/>
              </w:rPr>
              <w:t>Operational logs are stored outside the EMH database; integration PoC required.</w:t>
            </w:r>
          </w:p>
        </w:tc>
      </w:tr>
      <w:tr w:rsidR="00F517BC" w14:paraId="05A60587" w14:textId="77777777">
        <w:trPr>
          <w:cantSplit/>
          <w:jc w:val="center"/>
        </w:trPr>
        <w:tc>
          <w:tcPr>
            <w:tcW w:w="2570" w:type="dxa"/>
            <w:tcMar>
              <w:top w:w="60" w:type="dxa"/>
              <w:left w:w="75" w:type="dxa"/>
              <w:bottom w:w="60" w:type="dxa"/>
              <w:right w:w="75" w:type="dxa"/>
              <w:start w:w="60" w:type="dxa"/>
              <w:end w:w="60" w:type="dxa"/>
            </w:tcMar>
            <w:vAlign w:val="top"/>
          </w:tcPr>
          <w:p w14:paraId="0355D8E6" w14:textId="77777777" w:rsidR="00F517BC" w:rsidRDefault="00000000">
            <w:pPr>
              <w:spacing w:after="0" w:before="0" w:line="240" w:lineRule="auto"/>
            </w:pPr>
            <w:r>
              <w:rPr>
                <w:sz w:val="14"/>
              </w:rPr>
              <w:t>Security monitoring</w:t>
            </w:r>
          </w:p>
        </w:tc>
        <w:tc>
          <w:tcPr>
            <w:tcW w:w="2570" w:type="dxa"/>
            <w:tcMar>
              <w:top w:w="60" w:type="dxa"/>
              <w:left w:w="75" w:type="dxa"/>
              <w:bottom w:w="60" w:type="dxa"/>
              <w:right w:w="75" w:type="dxa"/>
              <w:start w:w="60" w:type="dxa"/>
              <w:end w:w="60" w:type="dxa"/>
            </w:tcMar>
            <w:vAlign w:val="top"/>
          </w:tcPr>
          <w:p w14:paraId="0F6EACED" w14:textId="77777777" w:rsidR="00F517BC" w:rsidRDefault="00000000">
            <w:pPr>
              <w:spacing w:after="0" w:before="0" w:line="240" w:lineRule="auto"/>
            </w:pPr>
            <w:r>
              <w:rPr>
                <w:sz w:val="14"/>
              </w:rPr>
              <w:t>Enterprise SIEM/SOC</w:t>
            </w:r>
          </w:p>
        </w:tc>
        <w:tc>
          <w:tcPr>
            <w:tcW w:w="2570" w:type="dxa"/>
            <w:tcMar>
              <w:top w:w="60" w:type="dxa"/>
              <w:left w:w="75" w:type="dxa"/>
              <w:bottom w:w="60" w:type="dxa"/>
              <w:right w:w="75" w:type="dxa"/>
              <w:start w:w="60" w:type="dxa"/>
              <w:end w:w="60" w:type="dxa"/>
            </w:tcMar>
            <w:vAlign w:val="top"/>
          </w:tcPr>
          <w:p w14:paraId="23ECAA82" w14:textId="77777777" w:rsidR="00F517BC" w:rsidRDefault="00000000">
            <w:pPr>
              <w:spacing w:after="0" w:before="0" w:line="240" w:lineRule="auto"/>
            </w:pPr>
            <w:r>
              <w:rPr>
                <w:sz w:val="14"/>
              </w:rPr>
              <w:t>Receives selected identity, access, platform and security-relevant application signals for detection and correlation</w:t>
            </w:r>
          </w:p>
        </w:tc>
        <w:tc>
          <w:tcPr>
            <w:tcW w:w="2570" w:type="dxa"/>
            <w:tcMar>
              <w:top w:w="60" w:type="dxa"/>
              <w:left w:w="75" w:type="dxa"/>
              <w:bottom w:w="60" w:type="dxa"/>
              <w:right w:w="75" w:type="dxa"/>
              <w:start w:w="60" w:type="dxa"/>
              <w:end w:w="60" w:type="dxa"/>
            </w:tcMar>
            <w:vAlign w:val="top"/>
          </w:tcPr>
          <w:p w14:paraId="49560FB9" w14:textId="77777777" w:rsidR="00F517BC" w:rsidRDefault="00000000">
            <w:pPr>
              <w:spacing w:after="0" w:before="0" w:line="240" w:lineRule="auto"/>
            </w:pPr>
            <w:r>
              <w:rPr>
                <w:sz w:val="14"/>
              </w:rPr>
              <w:t>Not an audit system of record; feed, schema and retention follow the SOC standard.</w:t>
            </w:r>
          </w:p>
        </w:tc>
      </w:tr>
      <w:tr w:rsidR="00F517BC" w14:paraId="31DC89C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D2EACF0" w14:textId="77777777" w:rsidR="00F517BC" w:rsidRDefault="00000000">
            <w:pPr>
              <w:spacing w:after="0" w:line="240" w:lineRule="auto" w:before="0"/>
            </w:pPr>
            <w:r>
              <w:rPr>
                <w:sz w:val="14"/>
              </w:rPr>
              <w:t>CI/CD</w:t>
            </w:r>
          </w:p>
        </w:tc>
        <w:tc>
          <w:tcPr>
            <w:tcW w:w="2570" w:type="dxa"/>
            <w:shd w:val="clear" w:color="auto" w:fill="F3F6F9"/>
            <w:tcMar>
              <w:top w:w="60" w:type="dxa"/>
              <w:left w:w="75" w:type="dxa"/>
              <w:bottom w:w="60" w:type="dxa"/>
              <w:right w:w="75" w:type="dxa"/>
              <w:start w:w="60" w:type="dxa"/>
              <w:end w:w="60" w:type="dxa"/>
            </w:tcMar>
            <w:vAlign w:val="top"/>
          </w:tcPr>
          <w:p w14:paraId="12AD4310" w14:textId="77777777" w:rsidR="00F517BC" w:rsidRDefault="00000000">
            <w:pPr>
              <w:spacing w:after="0" w:line="240" w:lineRule="auto" w:before="0"/>
            </w:pPr>
            <w:r>
              <w:rPr>
                <w:sz w:val="14"/>
              </w:rPr>
              <w:t>Enterprise pipeline + Mendix CLI/platform APIs/operator</w:t>
            </w:r>
          </w:p>
        </w:tc>
        <w:tc>
          <w:tcPr>
            <w:tcW w:w="2570" w:type="dxa"/>
            <w:shd w:val="clear" w:color="auto" w:fill="F3F6F9"/>
            <w:tcMar>
              <w:top w:w="60" w:type="dxa"/>
              <w:left w:w="75" w:type="dxa"/>
              <w:bottom w:w="60" w:type="dxa"/>
              <w:right w:w="75" w:type="dxa"/>
              <w:start w:w="60" w:type="dxa"/>
              <w:end w:w="60" w:type="dxa"/>
            </w:tcMar>
            <w:vAlign w:val="top"/>
          </w:tcPr>
          <w:p w14:paraId="1BF2886B" w14:textId="77777777" w:rsidR="00F517BC" w:rsidRDefault="00000000">
            <w:pPr>
              <w:spacing w:after="0" w:line="240" w:lineRule="auto" w:before="0"/>
            </w:pPr>
            <w:r>
              <w:rPr>
                <w:sz w:val="14"/>
              </w:rPr>
              <w:t>Build, scan, package, deploy and promote</w:t>
            </w:r>
          </w:p>
        </w:tc>
        <w:tc>
          <w:tcPr>
            <w:tcW w:w="2570" w:type="dxa"/>
            <w:shd w:val="clear" w:color="auto" w:fill="F3F6F9"/>
            <w:tcMar>
              <w:top w:w="60" w:type="dxa"/>
              <w:left w:w="75" w:type="dxa"/>
              <w:bottom w:w="60" w:type="dxa"/>
              <w:right w:w="75" w:type="dxa"/>
              <w:start w:w="60" w:type="dxa"/>
              <w:end w:w="60" w:type="dxa"/>
            </w:tcMar>
            <w:vAlign w:val="top"/>
          </w:tcPr>
          <w:p w14:paraId="42682EE9" w14:textId="77777777" w:rsidR="00F517BC" w:rsidRDefault="00000000">
            <w:pPr>
              <w:spacing w:after="0" w:line="240" w:lineRule="auto" w:before="0"/>
            </w:pPr>
            <w:r>
              <w:rPr>
                <w:sz w:val="14"/>
              </w:rPr>
              <w:t>Segregation and immutable artifacts.</w:t>
            </w:r>
          </w:p>
        </w:tc>
      </w:tr>
      <w:tr w:rsidR="00F517BC" w14:paraId="4C7B048D" w14:textId="77777777">
        <w:trPr>
          <w:cantSplit/>
          <w:jc w:val="center"/>
        </w:trPr>
        <w:tc>
          <w:tcPr>
            <w:tcW w:w="2570" w:type="dxa"/>
            <w:tcMar>
              <w:top w:w="60" w:type="dxa"/>
              <w:left w:w="75" w:type="dxa"/>
              <w:bottom w:w="60" w:type="dxa"/>
              <w:right w:w="75" w:type="dxa"/>
              <w:start w:w="60" w:type="dxa"/>
              <w:end w:w="60" w:type="dxa"/>
            </w:tcMar>
            <w:vAlign w:val="top"/>
          </w:tcPr>
          <w:p w14:paraId="749E1E55" w14:textId="77777777" w:rsidR="00F517BC" w:rsidRDefault="00000000">
            <w:pPr>
              <w:spacing w:after="0" w:line="240" w:lineRule="auto" w:before="0"/>
            </w:pPr>
            <w:r>
              <w:rPr>
                <w:sz w:val="14"/>
              </w:rPr>
              <w:t>Testing</w:t>
            </w:r>
          </w:p>
        </w:tc>
        <w:tc>
          <w:tcPr>
            <w:tcW w:w="2570" w:type="dxa"/>
            <w:tcMar>
              <w:top w:w="60" w:type="dxa"/>
              <w:left w:w="75" w:type="dxa"/>
              <w:bottom w:w="60" w:type="dxa"/>
              <w:right w:w="75" w:type="dxa"/>
              <w:start w:w="60" w:type="dxa"/>
              <w:end w:w="60" w:type="dxa"/>
            </w:tcMar>
            <w:vAlign w:val="top"/>
          </w:tcPr>
          <w:p w14:paraId="70FEA5ED" w14:textId="77777777" w:rsidR="00F517BC" w:rsidRDefault="00000000">
            <w:pPr>
              <w:spacing w:after="0" w:line="240" w:lineRule="auto" w:before="0"/>
            </w:pPr>
            <w:r>
              <w:rPr>
                <w:sz w:val="14"/>
              </w:rPr>
              <w:t>Mendix unit testing tools where approved, API tests, browser automation, DAST and load testing</w:t>
            </w:r>
          </w:p>
        </w:tc>
        <w:tc>
          <w:tcPr>
            <w:tcW w:w="2570" w:type="dxa"/>
            <w:tcMar>
              <w:top w:w="60" w:type="dxa"/>
              <w:left w:w="75" w:type="dxa"/>
              <w:bottom w:w="60" w:type="dxa"/>
              <w:right w:w="75" w:type="dxa"/>
              <w:start w:w="60" w:type="dxa"/>
              <w:end w:w="60" w:type="dxa"/>
            </w:tcMar>
            <w:vAlign w:val="top"/>
          </w:tcPr>
          <w:p w14:paraId="74306975" w14:textId="77777777" w:rsidR="00F517BC" w:rsidRDefault="00000000">
            <w:pPr>
              <w:spacing w:after="0" w:line="240" w:lineRule="auto" w:before="0"/>
            </w:pPr>
            <w:r>
              <w:rPr>
                <w:sz w:val="14"/>
              </w:rPr>
              <w:t>Functional/non-functional evidence</w:t>
            </w:r>
          </w:p>
        </w:tc>
        <w:tc>
          <w:tcPr>
            <w:tcW w:w="2570" w:type="dxa"/>
            <w:tcMar>
              <w:top w:w="60" w:type="dxa"/>
              <w:left w:w="75" w:type="dxa"/>
              <w:bottom w:w="60" w:type="dxa"/>
              <w:right w:w="75" w:type="dxa"/>
              <w:start w:w="60" w:type="dxa"/>
              <w:end w:w="60" w:type="dxa"/>
            </w:tcMar>
            <w:vAlign w:val="top"/>
          </w:tcPr>
          <w:p w14:paraId="004AB128" w14:textId="77777777" w:rsidR="00F517BC" w:rsidRDefault="00000000">
            <w:pPr>
              <w:spacing w:after="0" w:line="240" w:lineRule="auto" w:before="0"/>
            </w:pPr>
            <w:r>
              <w:rPr>
                <w:sz w:val="14"/>
              </w:rPr>
              <w:t>Toolchain TBC by QA/Security.</w:t>
            </w:r>
          </w:p>
        </w:tc>
      </w:tr>
    </w:tbl>
    <w:p w14:paraId="266A77D5" w14:textId="77777777" w:rsidR="00F517BC" w:rsidRDefault="00F517BC">
      <w:pPr>
        <w:spacing w:after="0"/>
      </w:pPr>
    </w:p>
    <w:p w14:paraId="5D83E9BD" w14:textId="77777777" w:rsidR="00F517BC" w:rsidRDefault="00000000">
      <w:pPr>
        <w:pStyle w:val="Heading2"/>
      </w:pPr>
      <w:r>
        <w:t>4.3 Technical Services / Components</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66F2E0EA"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28AADCD1" w14:textId="77777777" w:rsidR="00F517BC" w:rsidRDefault="00000000">
            <w:pPr>
              <w:spacing w:after="0" w:line="240" w:lineRule="auto" w:before="0"/>
            </w:pPr>
            <w:r>
              <w:rPr>
                <w:b/>
                <w:color w:val="FFFFFF"/>
                <w:sz w:val="14"/>
              </w:rPr>
              <w:t>Technical Service</w:t>
            </w:r>
          </w:p>
        </w:tc>
        <w:tc>
          <w:tcPr>
            <w:tcW w:w="2570" w:type="dxa"/>
            <w:shd w:val="clear" w:color="auto" w:fill="17365D"/>
            <w:tcMar>
              <w:top w:w="60" w:type="dxa"/>
              <w:left w:w="75" w:type="dxa"/>
              <w:bottom w:w="60" w:type="dxa"/>
              <w:right w:w="75" w:type="dxa"/>
              <w:start w:w="60" w:type="dxa"/>
              <w:end w:w="60" w:type="dxa"/>
            </w:tcMar>
            <w:vAlign w:val="top"/>
          </w:tcPr>
          <w:p w14:paraId="3DE5F9A5" w14:textId="77777777" w:rsidR="00F517BC" w:rsidRDefault="00000000">
            <w:pPr>
              <w:spacing w:after="0" w:line="240" w:lineRule="auto" w:before="0"/>
            </w:pPr>
            <w:r>
              <w:rPr>
                <w:b/>
                <w:color w:val="FFFFFF"/>
                <w:sz w:val="14"/>
              </w:rPr>
              <w:t>Implemented in Mendix</w:t>
            </w:r>
          </w:p>
        </w:tc>
        <w:tc>
          <w:tcPr>
            <w:tcW w:w="2570" w:type="dxa"/>
            <w:shd w:val="clear" w:color="auto" w:fill="17365D"/>
            <w:tcMar>
              <w:top w:w="60" w:type="dxa"/>
              <w:left w:w="75" w:type="dxa"/>
              <w:bottom w:w="60" w:type="dxa"/>
              <w:right w:w="75" w:type="dxa"/>
              <w:start w:w="60" w:type="dxa"/>
              <w:end w:w="60" w:type="dxa"/>
            </w:tcMar>
            <w:vAlign w:val="top"/>
          </w:tcPr>
          <w:p w14:paraId="3AA6FFDD" w14:textId="77777777" w:rsidR="00F517BC" w:rsidRDefault="00000000">
            <w:pPr>
              <w:spacing w:after="0" w:line="240" w:lineRule="auto" w:before="0"/>
            </w:pPr>
            <w:r>
              <w:rPr>
                <w:b/>
                <w:color w:val="FFFFFF"/>
                <w:sz w:val="14"/>
              </w:rPr>
              <w:t>Implemented Outside Mendix</w:t>
            </w:r>
          </w:p>
        </w:tc>
        <w:tc>
          <w:tcPr>
            <w:tcW w:w="2570" w:type="dxa"/>
            <w:shd w:val="clear" w:color="auto" w:fill="17365D"/>
            <w:tcMar>
              <w:top w:w="60" w:type="dxa"/>
              <w:left w:w="75" w:type="dxa"/>
              <w:bottom w:w="60" w:type="dxa"/>
              <w:right w:w="75" w:type="dxa"/>
              <w:start w:w="60" w:type="dxa"/>
              <w:end w:w="60" w:type="dxa"/>
            </w:tcMar>
            <w:vAlign w:val="top"/>
          </w:tcPr>
          <w:p w14:paraId="33B2A1B8" w14:textId="77777777" w:rsidR="00F517BC" w:rsidRDefault="00000000">
            <w:pPr>
              <w:spacing w:after="0" w:line="240" w:lineRule="auto" w:before="0"/>
            </w:pPr>
            <w:r>
              <w:rPr>
                <w:b/>
                <w:color w:val="FFFFFF"/>
                <w:sz w:val="14"/>
              </w:rPr>
              <w:t>Service-Level Requirement</w:t>
            </w:r>
          </w:p>
        </w:tc>
      </w:tr>
      <w:tr w:rsidR="00F517BC" w14:paraId="3D103C1D" w14:textId="77777777">
        <w:trPr>
          <w:cantSplit/>
          <w:jc w:val="center"/>
        </w:trPr>
        <w:tc>
          <w:tcPr>
            <w:tcW w:w="2570" w:type="dxa"/>
            <w:tcMar>
              <w:top w:w="60" w:type="dxa"/>
              <w:left w:w="75" w:type="dxa"/>
              <w:bottom w:w="60" w:type="dxa"/>
              <w:right w:w="75" w:type="dxa"/>
              <w:start w:w="60" w:type="dxa"/>
              <w:end w:w="60" w:type="dxa"/>
            </w:tcMar>
            <w:vAlign w:val="top"/>
          </w:tcPr>
          <w:p w14:paraId="0EAB5F61" w14:textId="77777777" w:rsidR="00F517BC" w:rsidRDefault="00000000">
            <w:pPr>
              <w:spacing w:after="0" w:line="240" w:lineRule="auto" w:before="0"/>
            </w:pPr>
            <w:r>
              <w:rPr>
                <w:sz w:val="14"/>
              </w:rPr>
              <w:t>Authentication adapter</w:t>
            </w:r>
          </w:p>
        </w:tc>
        <w:tc>
          <w:tcPr>
            <w:tcW w:w="2570" w:type="dxa"/>
            <w:tcMar>
              <w:top w:w="60" w:type="dxa"/>
              <w:left w:w="75" w:type="dxa"/>
              <w:bottom w:w="60" w:type="dxa"/>
              <w:right w:w="75" w:type="dxa"/>
              <w:start w:w="60" w:type="dxa"/>
              <w:end w:w="60" w:type="dxa"/>
            </w:tcMar>
            <w:vAlign w:val="top"/>
          </w:tcPr>
          <w:p w14:paraId="5F76D511" w14:textId="77777777" w:rsidR="00F517BC" w:rsidRDefault="00000000">
            <w:pPr>
              <w:spacing w:after="0" w:line="240" w:lineRule="auto" w:before="0"/>
            </w:pPr>
            <w:r>
              <w:rPr>
                <w:sz w:val="14"/>
              </w:rPr>
              <w:t>SAML configuration/mapping and application session handling</w:t>
            </w:r>
          </w:p>
        </w:tc>
        <w:tc>
          <w:tcPr>
            <w:tcW w:w="2570" w:type="dxa"/>
            <w:tcMar>
              <w:top w:w="60" w:type="dxa"/>
              <w:left w:w="75" w:type="dxa"/>
              <w:bottom w:w="60" w:type="dxa"/>
              <w:right w:w="75" w:type="dxa"/>
              <w:start w:w="60" w:type="dxa"/>
              <w:end w:w="60" w:type="dxa"/>
            </w:tcMar>
            <w:vAlign w:val="top"/>
          </w:tcPr>
          <w:p w14:paraId="6CD8DC4B" w14:textId="77777777" w:rsidR="00F517BC" w:rsidRDefault="00000000">
            <w:pPr>
              <w:spacing w:after="0" w:line="240" w:lineRule="auto" w:before="0"/>
            </w:pPr>
            <w:r>
              <w:rPr>
                <w:sz w:val="14"/>
              </w:rPr>
              <w:t>IDAM authentication, MFA, signing keys and identity lifecycle</w:t>
            </w:r>
          </w:p>
        </w:tc>
        <w:tc>
          <w:tcPr>
            <w:tcW w:w="2570" w:type="dxa"/>
            <w:tcMar>
              <w:top w:w="60" w:type="dxa"/>
              <w:left w:w="75" w:type="dxa"/>
              <w:bottom w:w="60" w:type="dxa"/>
              <w:right w:w="75" w:type="dxa"/>
              <w:start w:w="60" w:type="dxa"/>
              <w:end w:w="60" w:type="dxa"/>
            </w:tcMar>
            <w:vAlign w:val="top"/>
          </w:tcPr>
          <w:p w14:paraId="56881165" w14:textId="77777777" w:rsidR="00F517BC" w:rsidRDefault="00000000">
            <w:pPr>
              <w:spacing w:after="0" w:line="240" w:lineRule="auto" w:before="0"/>
            </w:pPr>
            <w:r>
              <w:rPr>
                <w:sz w:val="14"/>
              </w:rPr>
              <w:t>SSO availability, claim integrity and logout/session behavior.</w:t>
            </w:r>
          </w:p>
        </w:tc>
      </w:tr>
      <w:tr w:rsidR="00F517BC" w14:paraId="295318C9"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32DEF802" w14:textId="77777777" w:rsidR="00F517BC" w:rsidRDefault="00000000">
            <w:pPr>
              <w:spacing w:after="0" w:line="240" w:lineRule="auto" w:before="0"/>
            </w:pPr>
            <w:r>
              <w:rPr>
                <w:sz w:val="14"/>
              </w:rPr>
              <w:t>Authorization</w:t>
            </w:r>
          </w:p>
        </w:tc>
        <w:tc>
          <w:tcPr>
            <w:tcW w:w="2570" w:type="dxa"/>
            <w:shd w:val="clear" w:color="auto" w:fill="F3F6F9"/>
            <w:tcMar>
              <w:top w:w="60" w:type="dxa"/>
              <w:left w:w="75" w:type="dxa"/>
              <w:bottom w:w="60" w:type="dxa"/>
              <w:right w:w="75" w:type="dxa"/>
              <w:start w:w="60" w:type="dxa"/>
              <w:end w:w="60" w:type="dxa"/>
            </w:tcMar>
            <w:vAlign w:val="top"/>
          </w:tcPr>
          <w:p w14:paraId="2EDD258A" w14:textId="77777777" w:rsidR="00F517BC" w:rsidRDefault="00000000">
            <w:pPr>
              <w:spacing w:after="0" w:line="240" w:lineRule="auto" w:before="0"/>
            </w:pPr>
            <w:r>
              <w:rPr>
                <w:sz w:val="14"/>
              </w:rPr>
              <w:t>User roles, module roles, page/microflow/entity access</w:t>
            </w:r>
          </w:p>
        </w:tc>
        <w:tc>
          <w:tcPr>
            <w:tcW w:w="2570" w:type="dxa"/>
            <w:shd w:val="clear" w:color="auto" w:fill="F3F6F9"/>
            <w:tcMar>
              <w:top w:w="60" w:type="dxa"/>
              <w:left w:w="75" w:type="dxa"/>
              <w:bottom w:w="60" w:type="dxa"/>
              <w:right w:w="75" w:type="dxa"/>
              <w:start w:w="60" w:type="dxa"/>
              <w:end w:w="60" w:type="dxa"/>
            </w:tcMar>
            <w:vAlign w:val="top"/>
          </w:tcPr>
          <w:p w14:paraId="74F5FD8A" w14:textId="77777777" w:rsidR="00F517BC" w:rsidRDefault="00000000">
            <w:pPr>
              <w:spacing w:after="0" w:line="240" w:lineRule="auto" w:before="0"/>
            </w:pPr>
            <w:r>
              <w:rPr>
                <w:sz w:val="14"/>
              </w:rPr>
              <w:t>IDAM group feed/provisioning if approved; PAM for admins</w:t>
            </w:r>
          </w:p>
        </w:tc>
        <w:tc>
          <w:tcPr>
            <w:tcW w:w="2570" w:type="dxa"/>
            <w:shd w:val="clear" w:color="auto" w:fill="F3F6F9"/>
            <w:tcMar>
              <w:top w:w="60" w:type="dxa"/>
              <w:left w:w="75" w:type="dxa"/>
              <w:bottom w:w="60" w:type="dxa"/>
              <w:right w:w="75" w:type="dxa"/>
              <w:start w:w="60" w:type="dxa"/>
              <w:end w:w="60" w:type="dxa"/>
            </w:tcMar>
            <w:vAlign w:val="top"/>
          </w:tcPr>
          <w:p w14:paraId="1C0C923E" w14:textId="77777777" w:rsidR="00F517BC" w:rsidRDefault="00000000">
            <w:pPr>
              <w:spacing w:after="0" w:line="240" w:lineRule="auto" w:before="0"/>
            </w:pPr>
            <w:r>
              <w:rPr>
                <w:sz w:val="14"/>
              </w:rPr>
              <w:t>Deny by default and timely revocation.</w:t>
            </w:r>
          </w:p>
        </w:tc>
      </w:tr>
      <w:tr w:rsidR="00F517BC" w14:paraId="50DB51F0" w14:textId="77777777">
        <w:trPr>
          <w:cantSplit/>
          <w:jc w:val="center"/>
        </w:trPr>
        <w:tc>
          <w:tcPr>
            <w:tcW w:w="2570" w:type="dxa"/>
            <w:tcMar>
              <w:top w:w="60" w:type="dxa"/>
              <w:left w:w="75" w:type="dxa"/>
              <w:bottom w:w="60" w:type="dxa"/>
              <w:right w:w="75" w:type="dxa"/>
              <w:start w:w="60" w:type="dxa"/>
              <w:end w:w="60" w:type="dxa"/>
            </w:tcMar>
            <w:vAlign w:val="top"/>
          </w:tcPr>
          <w:p w14:paraId="73EA9CB3" w14:textId="77777777" w:rsidR="00F517BC" w:rsidRDefault="00000000">
            <w:pPr>
              <w:spacing w:after="0" w:line="240" w:lineRule="auto" w:before="0"/>
            </w:pPr>
            <w:r>
              <w:rPr>
                <w:sz w:val="14"/>
              </w:rPr>
              <w:t>REST connector</w:t>
            </w:r>
          </w:p>
        </w:tc>
        <w:tc>
          <w:tcPr>
            <w:tcW w:w="2570" w:type="dxa"/>
            <w:tcMar>
              <w:top w:w="60" w:type="dxa"/>
              <w:left w:w="75" w:type="dxa"/>
              <w:bottom w:w="60" w:type="dxa"/>
              <w:right w:w="75" w:type="dxa"/>
              <w:start w:w="60" w:type="dxa"/>
              <w:end w:w="60" w:type="dxa"/>
            </w:tcMar>
            <w:vAlign w:val="top"/>
          </w:tcPr>
          <w:p w14:paraId="0A8A7C63" w14:textId="77777777" w:rsidR="00F517BC" w:rsidRDefault="00000000">
            <w:pPr>
              <w:spacing w:after="0" w:line="240" w:lineRule="auto" w:before="0"/>
            </w:pPr>
            <w:r>
              <w:rPr>
                <w:sz w:val="14"/>
              </w:rPr>
              <w:t>Consumed REST actions, mappings, error translation and correlation</w:t>
            </w:r>
          </w:p>
        </w:tc>
        <w:tc>
          <w:tcPr>
            <w:tcW w:w="2570" w:type="dxa"/>
            <w:tcMar>
              <w:top w:w="60" w:type="dxa"/>
              <w:left w:w="75" w:type="dxa"/>
              <w:bottom w:w="60" w:type="dxa"/>
              <w:right w:w="75" w:type="dxa"/>
              <w:start w:w="60" w:type="dxa"/>
              <w:end w:w="60" w:type="dxa"/>
            </w:tcMar>
            <w:vAlign w:val="top"/>
          </w:tcPr>
          <w:p w14:paraId="7DD29117" w14:textId="77777777" w:rsidR="00F517BC" w:rsidRDefault="00000000">
            <w:pPr>
              <w:spacing w:after="0" w:line="240" w:lineRule="auto" w:before="0"/>
            </w:pPr>
            <w:r>
              <w:rPr>
                <w:sz w:val="14"/>
              </w:rPr>
              <w:t>Source APIs, gateway, DNS, certificates and service identities</w:t>
            </w:r>
          </w:p>
        </w:tc>
        <w:tc>
          <w:tcPr>
            <w:tcW w:w="2570" w:type="dxa"/>
            <w:tcMar>
              <w:top w:w="60" w:type="dxa"/>
              <w:left w:w="75" w:type="dxa"/>
              <w:bottom w:w="60" w:type="dxa"/>
              <w:right w:w="75" w:type="dxa"/>
              <w:start w:w="60" w:type="dxa"/>
              <w:end w:w="60" w:type="dxa"/>
            </w:tcMar>
            <w:vAlign w:val="top"/>
          </w:tcPr>
          <w:p w14:paraId="1215293A" w14:textId="77777777" w:rsidR="00F517BC" w:rsidRDefault="00000000">
            <w:pPr>
              <w:spacing w:after="0" w:line="240" w:lineRule="auto" w:before="0"/>
            </w:pPr>
            <w:r>
              <w:rPr>
                <w:sz w:val="14"/>
              </w:rPr>
              <w:t>Bounded timeout, secure authentication and stable contract.</w:t>
            </w:r>
          </w:p>
        </w:tc>
      </w:tr>
      <w:tr w:rsidR="00F517BC" w14:paraId="78472122"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8E3430D" w14:textId="77777777" w:rsidR="00F517BC" w:rsidRDefault="00000000">
            <w:pPr>
              <w:spacing w:after="0" w:before="0" w:line="240" w:lineRule="auto"/>
            </w:pPr>
            <w:r>
              <w:rPr>
                <w:sz w:val="14"/>
              </w:rPr>
              <w:t>Configuration</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Mendix constants and controlled runtime references only; no configuration tables for URLs, credentials or secrets.</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Environment variables, deployment parameters, enterprise secret manager, PKI and platform manifests.</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Environment segregation; changes follow approved change management and generate administration audit events where applicable.</w:t>
            </w:r>
          </w:p>
        </w:tc>
      </w:tr>
      <w:tr w:rsidR="00F517BC" w14:paraId="16479A3A" w14:textId="77777777">
        <w:trPr>
          <w:cantSplit/>
          <w:jc w:val="center"/>
        </w:trPr>
        <w:tc>
          <w:tcPr>
            <w:tcW w:w="2570" w:type="dxa"/>
            <w:tcMar>
              <w:top w:w="60" w:type="dxa"/>
              <w:left w:w="75" w:type="dxa"/>
              <w:bottom w:w="60" w:type="dxa"/>
              <w:right w:w="75" w:type="dxa"/>
              <w:start w:w="60" w:type="dxa"/>
              <w:end w:w="60" w:type="dxa"/>
            </w:tcMar>
            <w:vAlign w:val="top"/>
          </w:tcPr>
          <w:p w14:paraId="5BCF0837" w14:textId="77777777" w:rsidR="00F517BC" w:rsidRDefault="00000000">
            <w:pPr>
              <w:spacing w:after="0" w:before="0" w:line="240" w:lineRule="auto"/>
            </w:pPr>
            <w:r>
              <w:rPr>
                <w:sz w:val="14"/>
              </w:rPr>
              <w:t>Audit service</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Creates privacy-safe audit event requests, queues them in AuditOutbox and dispatches them through a controlled Task Queue/microflow pattern.</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Enterprise Audit Repository provides authoritative storage, audit search, retention, legal hold and disposal. Optional one-way security event copies to SIEM.</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Mendix DB is not the audit system of record; AuditOutbox is temporary only; no sensitive payloads or exception details.</w:t>
            </w:r>
          </w:p>
        </w:tc>
      </w:tr>
      <w:tr w:rsidR="00F517BC" w14:paraId="2531FE77"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3F4636F" w14:textId="77777777" w:rsidR="00F517BC" w:rsidRDefault="00000000">
            <w:pPr>
              <w:spacing w:after="0" w:before="0" w:line="240" w:lineRule="auto"/>
            </w:pPr>
            <w:r>
              <w:rPr>
                <w:sz w:val="14"/>
              </w:rPr>
              <w:t>Operational exception handling</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Catches failures, creates a correlation ID and user-safe error, and emits sanitized runtime logs.</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Elasticsearch/AppDynamics/centralized logging, dashboards, alerting and incident-management tooling.</w:t>
            </w:r>
          </w:p>
        </w:tc>
        <w:tc>
          <w:tcPr>
            <w:tcW w:w="257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No exception table in Mendix and no exception content in Enterprise Audit Repository.</w:t>
            </w:r>
          </w:p>
        </w:tc>
      </w:tr>
      <w:tr w:rsidR="00F517BC" w14:paraId="2B21F02D" w14:textId="77777777">
        <w:trPr>
          <w:cantSplit/>
          <w:jc w:val="center"/>
        </w:trPr>
        <w:tc>
          <w:tcPr>
            <w:tcW w:w="2570" w:type="dxa"/>
            <w:tcMar>
              <w:top w:w="60" w:type="dxa"/>
              <w:left w:w="75" w:type="dxa"/>
              <w:bottom w:w="60" w:type="dxa"/>
              <w:right w:w="75" w:type="dxa"/>
              <w:start w:w="60" w:type="dxa"/>
              <w:end w:w="60" w:type="dxa"/>
            </w:tcMar>
            <w:vAlign w:val="top"/>
          </w:tcPr>
          <w:p w14:paraId="09FBD89A" w14:textId="77777777" w:rsidR="00F517BC" w:rsidRDefault="00000000">
            <w:pPr>
              <w:spacing w:after="0" w:line="240" w:lineRule="auto" w:before="0"/>
            </w:pPr>
            <w:r>
              <w:rPr>
                <w:sz w:val="14"/>
              </w:rPr>
              <w:t>Retention service</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AuditOutbox housekeeping only after repository acknowledgement.</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Enterprise Audit Repository handles official audit retention/legal hold; Elasticsearch/log platform handles diagnostic retention.</w:t>
            </w:r>
          </w:p>
        </w:tc>
        <w:tc>
          <w:tcPr>
            <w:tcW w:w="2570" w:type="dxa"/>
            <w:tcMar>
              <w:top w:w="60" w:type="dxa"/>
              <w:left w:w="75" w:type="dxa"/>
              <w:bottom w:w="60" w:type="dxa"/>
              <w:right w:w="75" w:type="dxa"/>
              <w:start w:w="60" w:type="dxa"/>
              <w:end w:w="60" w:type="dxa"/>
            </w:tcMar>
            <w:vAlign w:val="top"/>
          </w:tcPr>
          <w:p>
            <w:pPr>
              <w:spacing w:after="0" w:before="0" w:line="240" w:lineRule="auto"/>
              <w:jc w:val="left"/>
            </w:pPr>
            <w:r>
              <w:rPr>
                <w:sz w:val="14"/>
              </w:rPr>
            </w:r>
            <w:r>
              <w:rPr>
                <w:b w:val="0"/>
                <w:sz w:val="14"/>
              </w:rPr>
              <w:t>Bounded housekeeping; undelivered events must trigger alert/escalation.</w:t>
            </w:r>
          </w:p>
        </w:tc>
      </w:tr>
      <w:tr w:rsidR="00F517BC" w14:paraId="44AA29E2"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007BE38" w14:textId="77777777" w:rsidR="00F517BC" w:rsidRDefault="00000000">
            <w:pPr>
              <w:spacing w:after="0" w:line="240" w:lineRule="auto" w:before="0"/>
            </w:pPr>
            <w:r>
              <w:rPr>
                <w:sz w:val="14"/>
              </w:rPr>
              <w:t>Caching</w:t>
            </w:r>
          </w:p>
        </w:tc>
        <w:tc>
          <w:tcPr>
            <w:tcW w:w="2570" w:type="dxa"/>
            <w:shd w:val="clear" w:color="auto" w:fill="F3F6F9"/>
            <w:tcMar>
              <w:top w:w="60" w:type="dxa"/>
              <w:left w:w="75" w:type="dxa"/>
              <w:bottom w:w="60" w:type="dxa"/>
              <w:right w:w="75" w:type="dxa"/>
              <w:start w:w="60" w:type="dxa"/>
              <w:end w:w="60" w:type="dxa"/>
            </w:tcMar>
            <w:vAlign w:val="top"/>
          </w:tcPr>
          <w:p w14:paraId="54195C4F" w14:textId="77777777" w:rsidR="00F517BC" w:rsidRDefault="00000000">
            <w:pPr>
              <w:spacing w:after="0" w:line="240" w:lineRule="auto" w:before="0"/>
            </w:pPr>
            <w:r>
              <w:rPr>
                <w:sz w:val="14"/>
              </w:rPr>
              <w:t>Optional low-risk reference cache only</w:t>
            </w:r>
          </w:p>
        </w:tc>
        <w:tc>
          <w:tcPr>
            <w:tcW w:w="2570" w:type="dxa"/>
            <w:shd w:val="clear" w:color="auto" w:fill="F3F6F9"/>
            <w:tcMar>
              <w:top w:w="60" w:type="dxa"/>
              <w:left w:w="75" w:type="dxa"/>
              <w:bottom w:w="60" w:type="dxa"/>
              <w:right w:w="75" w:type="dxa"/>
              <w:start w:w="60" w:type="dxa"/>
              <w:end w:w="60" w:type="dxa"/>
            </w:tcMar>
            <w:vAlign w:val="top"/>
          </w:tcPr>
          <w:p w14:paraId="6BF7271A" w14:textId="77777777" w:rsidR="00F517BC" w:rsidRDefault="00000000">
            <w:pPr>
              <w:spacing w:after="0" w:line="240" w:lineRule="auto" w:before="0"/>
            </w:pPr>
            <w:r>
              <w:rPr>
                <w:sz w:val="14"/>
              </w:rPr>
              <w:t>Gateway/source caching where appropriate</w:t>
            </w:r>
          </w:p>
        </w:tc>
        <w:tc>
          <w:tcPr>
            <w:tcW w:w="2570" w:type="dxa"/>
            <w:shd w:val="clear" w:color="auto" w:fill="F3F6F9"/>
            <w:tcMar>
              <w:top w:w="60" w:type="dxa"/>
              <w:left w:w="75" w:type="dxa"/>
              <w:bottom w:w="60" w:type="dxa"/>
              <w:right w:w="75" w:type="dxa"/>
              <w:start w:w="60" w:type="dxa"/>
              <w:end w:w="60" w:type="dxa"/>
            </w:tcMar>
            <w:vAlign w:val="top"/>
          </w:tcPr>
          <w:p w14:paraId="03A3F993" w14:textId="77777777" w:rsidR="00F517BC" w:rsidRDefault="00000000">
            <w:pPr>
              <w:spacing w:after="0" w:line="240" w:lineRule="auto" w:before="0"/>
            </w:pPr>
            <w:r>
              <w:rPr>
                <w:sz w:val="14"/>
              </w:rPr>
              <w:t>Explicit TTL, owner and invalidation.</w:t>
            </w:r>
          </w:p>
        </w:tc>
      </w:tr>
      <w:tr w:rsidR="00F517BC" w14:paraId="760C9BCA" w14:textId="77777777">
        <w:trPr>
          <w:cantSplit/>
          <w:jc w:val="center"/>
        </w:trPr>
        <w:tc>
          <w:tcPr>
            <w:tcW w:w="2570" w:type="dxa"/>
            <w:tcMar>
              <w:top w:w="60" w:type="dxa"/>
              <w:left w:w="75" w:type="dxa"/>
              <w:bottom w:w="60" w:type="dxa"/>
              <w:right w:w="75" w:type="dxa"/>
              <w:start w:w="60" w:type="dxa"/>
              <w:end w:w="60" w:type="dxa"/>
            </w:tcMar>
            <w:vAlign w:val="top"/>
          </w:tcPr>
          <w:p w14:paraId="4F15A6C1" w14:textId="77777777" w:rsidR="00F517BC" w:rsidRDefault="00000000">
            <w:pPr>
              <w:spacing w:after="0" w:line="240" w:lineRule="auto" w:before="0"/>
            </w:pPr>
            <w:r>
              <w:rPr>
                <w:sz w:val="14"/>
              </w:rPr>
              <w:t>Health/metrics</w:t>
            </w:r>
          </w:p>
        </w:tc>
        <w:tc>
          <w:tcPr>
            <w:tcW w:w="2570" w:type="dxa"/>
            <w:tcMar>
              <w:top w:w="60" w:type="dxa"/>
              <w:left w:w="75" w:type="dxa"/>
              <w:bottom w:w="60" w:type="dxa"/>
              <w:right w:w="75" w:type="dxa"/>
              <w:start w:w="60" w:type="dxa"/>
              <w:end w:w="60" w:type="dxa"/>
            </w:tcMar>
            <w:vAlign w:val="top"/>
          </w:tcPr>
          <w:p w14:paraId="0CAB2A49" w14:textId="77777777" w:rsidR="00F517BC" w:rsidRDefault="00000000">
            <w:pPr>
              <w:spacing w:after="0" w:line="240" w:lineRule="auto" w:before="0"/>
            </w:pPr>
            <w:r>
              <w:rPr>
                <w:sz w:val="14"/>
              </w:rPr>
              <w:t>Module-level safe status indicators where useful</w:t>
            </w:r>
          </w:p>
        </w:tc>
        <w:tc>
          <w:tcPr>
            <w:tcW w:w="2570" w:type="dxa"/>
            <w:tcMar>
              <w:top w:w="60" w:type="dxa"/>
              <w:left w:w="75" w:type="dxa"/>
              <w:bottom w:w="60" w:type="dxa"/>
              <w:right w:w="75" w:type="dxa"/>
              <w:start w:w="60" w:type="dxa"/>
              <w:end w:w="60" w:type="dxa"/>
            </w:tcMar>
            <w:vAlign w:val="top"/>
          </w:tcPr>
          <w:p w14:paraId="1D81E2C7" w14:textId="77777777" w:rsidR="00F517BC" w:rsidRDefault="00000000">
            <w:pPr>
              <w:spacing w:after="0" w:line="240" w:lineRule="auto" w:before="0"/>
            </w:pPr>
            <w:r>
              <w:rPr>
                <w:sz w:val="14"/>
              </w:rPr>
              <w:t>Cluster probes, runtime/JVM metrics, APM and alerts</w:t>
            </w:r>
          </w:p>
        </w:tc>
        <w:tc>
          <w:tcPr>
            <w:tcW w:w="2570" w:type="dxa"/>
            <w:tcMar>
              <w:top w:w="60" w:type="dxa"/>
              <w:left w:w="75" w:type="dxa"/>
              <w:bottom w:w="60" w:type="dxa"/>
              <w:right w:w="75" w:type="dxa"/>
              <w:start w:w="60" w:type="dxa"/>
              <w:end w:w="60" w:type="dxa"/>
            </w:tcMar>
            <w:vAlign w:val="top"/>
          </w:tcPr>
          <w:p w14:paraId="1AE59EDF" w14:textId="77777777" w:rsidR="00F517BC" w:rsidRDefault="00000000">
            <w:pPr>
              <w:spacing w:after="0" w:line="240" w:lineRule="auto" w:before="0"/>
            </w:pPr>
            <w:r>
              <w:rPr>
                <w:sz w:val="14"/>
              </w:rPr>
              <w:t>No sensitive details exposed to end users.</w:t>
            </w:r>
          </w:p>
        </w:tc>
      </w:tr>
      <w:tr w:rsidR="00F517BC" w14:paraId="19BC00E9"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CC178DC" w14:textId="77777777" w:rsidR="00F517BC" w:rsidRDefault="00000000">
            <w:pPr>
              <w:spacing w:after="0" w:line="240" w:lineRule="auto" w:before="0"/>
            </w:pPr>
            <w:r>
              <w:rPr>
                <w:sz w:val="14"/>
              </w:rPr>
              <w:t>Backup/recovery</w:t>
            </w:r>
          </w:p>
        </w:tc>
        <w:tc>
          <w:tcPr>
            <w:tcW w:w="2570" w:type="dxa"/>
            <w:shd w:val="clear" w:color="auto" w:fill="F3F6F9"/>
            <w:tcMar>
              <w:top w:w="60" w:type="dxa"/>
              <w:left w:w="75" w:type="dxa"/>
              <w:bottom w:w="60" w:type="dxa"/>
              <w:right w:w="75" w:type="dxa"/>
              <w:start w:w="60" w:type="dxa"/>
              <w:end w:w="60" w:type="dxa"/>
            </w:tcMar>
            <w:vAlign w:val="top"/>
          </w:tcPr>
          <w:p w14:paraId="05468018" w14:textId="77777777" w:rsidR="00F517BC" w:rsidRDefault="00000000">
            <w:pPr>
              <w:spacing w:after="0" w:line="240" w:lineRule="auto" w:before="0"/>
            </w:pPr>
            <w:r>
              <w:rPr>
                <w:sz w:val="14"/>
              </w:rPr>
              <w:t>Application configuration supports restore</w:t>
            </w:r>
          </w:p>
        </w:tc>
        <w:tc>
          <w:tcPr>
            <w:tcW w:w="2570" w:type="dxa"/>
            <w:shd w:val="clear" w:color="auto" w:fill="F3F6F9"/>
            <w:tcMar>
              <w:top w:w="60" w:type="dxa"/>
              <w:left w:w="75" w:type="dxa"/>
              <w:bottom w:w="60" w:type="dxa"/>
              <w:right w:w="75" w:type="dxa"/>
              <w:start w:w="60" w:type="dxa"/>
              <w:end w:w="60" w:type="dxa"/>
            </w:tcMar>
            <w:vAlign w:val="top"/>
          </w:tcPr>
          <w:p w14:paraId="7CACC8F8" w14:textId="77777777" w:rsidR="00F517BC" w:rsidRDefault="00000000">
            <w:pPr>
              <w:spacing w:after="0" w:line="240" w:lineRule="auto" w:before="0"/>
            </w:pPr>
            <w:r>
              <w:rPr>
                <w:sz w:val="14"/>
              </w:rPr>
              <w:t>Database/platform backup and application artifact retention</w:t>
            </w:r>
          </w:p>
        </w:tc>
        <w:tc>
          <w:tcPr>
            <w:tcW w:w="2570" w:type="dxa"/>
            <w:shd w:val="clear" w:color="auto" w:fill="F3F6F9"/>
            <w:tcMar>
              <w:top w:w="60" w:type="dxa"/>
              <w:left w:w="75" w:type="dxa"/>
              <w:bottom w:w="60" w:type="dxa"/>
              <w:right w:w="75" w:type="dxa"/>
              <w:start w:w="60" w:type="dxa"/>
              <w:end w:w="60" w:type="dxa"/>
            </w:tcMar>
            <w:vAlign w:val="top"/>
          </w:tcPr>
          <w:p w14:paraId="0BA6D167" w14:textId="77777777" w:rsidR="00F517BC" w:rsidRDefault="00000000">
            <w:pPr>
              <w:spacing w:after="0" w:line="240" w:lineRule="auto" w:before="0"/>
            </w:pPr>
            <w:r>
              <w:rPr>
                <w:sz w:val="14"/>
              </w:rPr>
              <w:t>Meet approved RPO/RTO and prove restore.</w:t>
            </w:r>
          </w:p>
        </w:tc>
      </w:tr>
      <w:tr w:rsidR="00F517BC" w14:paraId="2EE492B9" w14:textId="77777777">
        <w:trPr>
          <w:cantSplit/>
          <w:jc w:val="center"/>
        </w:trPr>
        <w:tc>
          <w:tcPr>
            <w:tcW w:w="2570" w:type="dxa"/>
            <w:tcMar>
              <w:top w:w="60" w:type="dxa"/>
              <w:left w:w="75" w:type="dxa"/>
              <w:bottom w:w="60" w:type="dxa"/>
              <w:right w:w="75" w:type="dxa"/>
              <w:start w:w="60" w:type="dxa"/>
              <w:end w:w="60" w:type="dxa"/>
            </w:tcMar>
            <w:vAlign w:val="top"/>
          </w:tcPr>
          <w:p w14:paraId="5C7BAFBA" w14:textId="77777777" w:rsidR="00F517BC" w:rsidRDefault="00000000">
            <w:pPr>
              <w:spacing w:after="0" w:line="240" w:lineRule="auto" w:before="0"/>
            </w:pPr>
            <w:r>
              <w:rPr>
                <w:sz w:val="14"/>
              </w:rPr>
              <w:t>Deployment</w:t>
            </w:r>
          </w:p>
        </w:tc>
        <w:tc>
          <w:tcPr>
            <w:tcW w:w="2570" w:type="dxa"/>
            <w:tcMar>
              <w:top w:w="60" w:type="dxa"/>
              <w:left w:w="75" w:type="dxa"/>
              <w:bottom w:w="60" w:type="dxa"/>
              <w:right w:w="75" w:type="dxa"/>
              <w:start w:w="60" w:type="dxa"/>
              <w:end w:w="60" w:type="dxa"/>
            </w:tcMar>
            <w:vAlign w:val="top"/>
          </w:tcPr>
          <w:p w14:paraId="10115E8C" w14:textId="77777777" w:rsidR="00F517BC" w:rsidRDefault="00000000">
            <w:pPr>
              <w:spacing w:after="0" w:line="240" w:lineRule="auto" w:before="0"/>
            </w:pPr>
            <w:r>
              <w:rPr>
                <w:sz w:val="14"/>
              </w:rPr>
              <w:t>Versioned Mendix package/config</w:t>
            </w:r>
          </w:p>
        </w:tc>
        <w:tc>
          <w:tcPr>
            <w:tcW w:w="2570" w:type="dxa"/>
            <w:tcMar>
              <w:top w:w="60" w:type="dxa"/>
              <w:left w:w="75" w:type="dxa"/>
              <w:bottom w:w="60" w:type="dxa"/>
              <w:right w:w="75" w:type="dxa"/>
              <w:start w:w="60" w:type="dxa"/>
              <w:end w:w="60" w:type="dxa"/>
            </w:tcMar>
            <w:vAlign w:val="top"/>
          </w:tcPr>
          <w:p w14:paraId="0564CA86" w14:textId="77777777" w:rsidR="00F517BC" w:rsidRDefault="00000000">
            <w:pPr>
              <w:spacing w:after="0" w:line="240" w:lineRule="auto" w:before="0"/>
            </w:pPr>
            <w:r>
              <w:rPr>
                <w:sz w:val="14"/>
              </w:rPr>
              <w:t>Pipeline, registry, operator and cluster</w:t>
            </w:r>
          </w:p>
        </w:tc>
        <w:tc>
          <w:tcPr>
            <w:tcW w:w="2570" w:type="dxa"/>
            <w:tcMar>
              <w:top w:w="60" w:type="dxa"/>
              <w:left w:w="75" w:type="dxa"/>
              <w:bottom w:w="60" w:type="dxa"/>
              <w:right w:w="75" w:type="dxa"/>
              <w:start w:w="60" w:type="dxa"/>
              <w:end w:w="60" w:type="dxa"/>
            </w:tcMar>
            <w:vAlign w:val="top"/>
          </w:tcPr>
          <w:p w14:paraId="06BA29DC" w14:textId="77777777" w:rsidR="00F517BC" w:rsidRDefault="00000000">
            <w:pPr>
              <w:spacing w:after="0" w:line="240" w:lineRule="auto" w:before="0"/>
            </w:pPr>
            <w:r>
              <w:rPr>
                <w:sz w:val="14"/>
              </w:rPr>
              <w:t>Immutable, repeatable and auditable promotion.</w:t>
            </w:r>
          </w:p>
        </w:tc>
      </w:tr>
    </w:tbl>
    <w:p w14:paraId="11DD86B8" w14:textId="77777777" w:rsidR="00F517BC" w:rsidRDefault="00F517BC">
      <w:pPr>
        <w:spacing w:after="0"/>
      </w:pPr>
    </w:p>
    <w:p w14:paraId="7A860D91" w14:textId="77777777" w:rsidR="00F517BC" w:rsidRDefault="00000000">
      <w:pPr>
        <w:pStyle w:val="Heading2"/>
      </w:pPr>
      <w:r>
        <w:lastRenderedPageBreak/>
        <w:t>4.4 Implementation Details</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183FB10A"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03C373E2" w14:textId="77777777" w:rsidR="00F517BC" w:rsidRDefault="00000000">
            <w:pPr>
              <w:spacing w:after="0" w:line="240" w:lineRule="auto" w:before="0"/>
            </w:pPr>
            <w:r>
              <w:rPr>
                <w:b/>
                <w:color w:val="FFFFFF"/>
                <w:sz w:val="16"/>
              </w:rPr>
              <w:t>Implementation Topic</w:t>
            </w:r>
          </w:p>
        </w:tc>
        <w:tc>
          <w:tcPr>
            <w:tcW w:w="3427" w:type="dxa"/>
            <w:shd w:val="clear" w:color="auto" w:fill="17365D"/>
            <w:tcMar>
              <w:top w:w="60" w:type="dxa"/>
              <w:left w:w="75" w:type="dxa"/>
              <w:bottom w:w="60" w:type="dxa"/>
              <w:right w:w="75" w:type="dxa"/>
              <w:start w:w="60" w:type="dxa"/>
              <w:end w:w="60" w:type="dxa"/>
            </w:tcMar>
            <w:vAlign w:val="top"/>
          </w:tcPr>
          <w:p w14:paraId="7C41507B" w14:textId="77777777" w:rsidR="00F517BC" w:rsidRDefault="00000000">
            <w:pPr>
              <w:spacing w:after="0" w:line="240" w:lineRule="auto" w:before="0"/>
            </w:pPr>
            <w:r>
              <w:rPr>
                <w:b/>
                <w:color w:val="FFFFFF"/>
                <w:sz w:val="16"/>
              </w:rPr>
              <w:t>Mendix Approach</w:t>
            </w:r>
          </w:p>
        </w:tc>
        <w:tc>
          <w:tcPr>
            <w:tcW w:w="3427" w:type="dxa"/>
            <w:shd w:val="clear" w:color="auto" w:fill="17365D"/>
            <w:tcMar>
              <w:top w:w="60" w:type="dxa"/>
              <w:left w:w="75" w:type="dxa"/>
              <w:bottom w:w="60" w:type="dxa"/>
              <w:right w:w="75" w:type="dxa"/>
              <w:start w:w="60" w:type="dxa"/>
              <w:end w:w="60" w:type="dxa"/>
            </w:tcMar>
            <w:vAlign w:val="top"/>
          </w:tcPr>
          <w:p w14:paraId="70B98567" w14:textId="77777777" w:rsidR="00F517BC" w:rsidRDefault="00000000">
            <w:pPr>
              <w:spacing w:after="0" w:line="240" w:lineRule="auto" w:before="0"/>
            </w:pPr>
            <w:r>
              <w:rPr>
                <w:b/>
                <w:color w:val="FFFFFF"/>
                <w:sz w:val="16"/>
              </w:rPr>
              <w:t>Mandatory Constraint</w:t>
            </w:r>
          </w:p>
        </w:tc>
      </w:tr>
      <w:tr w:rsidR="00F517BC" w14:paraId="7EDDDCF4" w14:textId="77777777">
        <w:trPr>
          <w:cantSplit/>
          <w:jc w:val="center"/>
        </w:trPr>
        <w:tc>
          <w:tcPr>
            <w:tcW w:w="3427" w:type="dxa"/>
            <w:tcMar>
              <w:top w:w="60" w:type="dxa"/>
              <w:left w:w="75" w:type="dxa"/>
              <w:bottom w:w="60" w:type="dxa"/>
              <w:right w:w="75" w:type="dxa"/>
              <w:start w:w="60" w:type="dxa"/>
              <w:end w:w="60" w:type="dxa"/>
            </w:tcMar>
            <w:vAlign w:val="top"/>
          </w:tcPr>
          <w:p w14:paraId="5E778068" w14:textId="77777777" w:rsidR="00F517BC" w:rsidRDefault="00000000">
            <w:pPr>
              <w:spacing w:after="0" w:line="240" w:lineRule="auto" w:before="0"/>
            </w:pPr>
            <w:r>
              <w:rPr>
                <w:sz w:val="16"/>
              </w:rPr>
              <w:t>Module boundaries</w:t>
            </w:r>
          </w:p>
        </w:tc>
        <w:tc>
          <w:tcPr>
            <w:tcW w:w="3427" w:type="dxa"/>
            <w:tcMar>
              <w:top w:w="60" w:type="dxa"/>
              <w:left w:w="75" w:type="dxa"/>
              <w:bottom w:w="60" w:type="dxa"/>
              <w:right w:w="75" w:type="dxa"/>
              <w:start w:w="60" w:type="dxa"/>
              <w:end w:w="60" w:type="dxa"/>
            </w:tcMar>
            <w:vAlign w:val="top"/>
          </w:tcPr>
          <w:p w14:paraId="29860354" w14:textId="77777777" w:rsidR="00F517BC" w:rsidRDefault="00000000">
            <w:pPr>
              <w:spacing w:after="0" w:line="240" w:lineRule="auto" w:before="0"/>
            </w:pPr>
            <w:r>
              <w:rPr>
                <w:sz w:val="16"/>
              </w:rPr>
              <w:t>One business module per investigation domain; shared modules expose narrow services</w:t>
            </w:r>
          </w:p>
        </w:tc>
        <w:tc>
          <w:tcPr>
            <w:tcW w:w="3427" w:type="dxa"/>
            <w:tcMar>
              <w:top w:w="60" w:type="dxa"/>
              <w:left w:w="75" w:type="dxa"/>
              <w:bottom w:w="60" w:type="dxa"/>
              <w:right w:w="75" w:type="dxa"/>
              <w:start w:w="60" w:type="dxa"/>
              <w:end w:w="60" w:type="dxa"/>
            </w:tcMar>
            <w:vAlign w:val="top"/>
          </w:tcPr>
          <w:p w14:paraId="153A766C" w14:textId="77777777" w:rsidR="00F517BC" w:rsidRDefault="00000000">
            <w:pPr>
              <w:spacing w:after="0" w:line="240" w:lineRule="auto" w:before="0"/>
            </w:pPr>
            <w:r>
              <w:rPr>
                <w:sz w:val="16"/>
              </w:rPr>
              <w:t>No direct cross-module use of private entities/flows without documented interface.</w:t>
            </w:r>
          </w:p>
        </w:tc>
      </w:tr>
      <w:tr w:rsidR="00F517BC" w14:paraId="1ECB714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0728709" w14:textId="77777777" w:rsidR="00F517BC" w:rsidRDefault="00000000">
            <w:pPr>
              <w:spacing w:after="0" w:line="240" w:lineRule="auto" w:before="0"/>
            </w:pPr>
            <w:r>
              <w:rPr>
                <w:sz w:val="16"/>
              </w:rPr>
              <w:t>Naming</w:t>
            </w:r>
          </w:p>
        </w:tc>
        <w:tc>
          <w:tcPr>
            <w:tcW w:w="3427" w:type="dxa"/>
            <w:shd w:val="clear" w:color="auto" w:fill="F3F6F9"/>
            <w:tcMar>
              <w:top w:w="60" w:type="dxa"/>
              <w:left w:w="75" w:type="dxa"/>
              <w:bottom w:w="60" w:type="dxa"/>
              <w:right w:w="75" w:type="dxa"/>
              <w:start w:w="60" w:type="dxa"/>
              <w:end w:w="60" w:type="dxa"/>
            </w:tcMar>
            <w:vAlign w:val="top"/>
          </w:tcPr>
          <w:p w14:paraId="64B32AA0" w14:textId="77777777" w:rsidR="00F517BC" w:rsidRDefault="00000000">
            <w:pPr>
              <w:spacing w:after="0" w:line="240" w:lineRule="auto" w:before="0"/>
            </w:pPr>
            <w:r>
              <w:rPr>
                <w:sz w:val="16"/>
              </w:rPr>
              <w:t>Prefix modules/entities/microflows by capability; use ACT_, SUB_, INT_, VAL_, DS_, SCH_ conventions</w:t>
            </w:r>
          </w:p>
        </w:tc>
        <w:tc>
          <w:tcPr>
            <w:tcW w:w="3427" w:type="dxa"/>
            <w:shd w:val="clear" w:color="auto" w:fill="F3F6F9"/>
            <w:tcMar>
              <w:top w:w="60" w:type="dxa"/>
              <w:left w:w="75" w:type="dxa"/>
              <w:bottom w:w="60" w:type="dxa"/>
              <w:right w:w="75" w:type="dxa"/>
              <w:start w:w="60" w:type="dxa"/>
              <w:end w:w="60" w:type="dxa"/>
            </w:tcMar>
            <w:vAlign w:val="top"/>
          </w:tcPr>
          <w:p w14:paraId="48772B78" w14:textId="77777777" w:rsidR="00F517BC" w:rsidRDefault="00000000">
            <w:pPr>
              <w:spacing w:after="0" w:line="240" w:lineRule="auto" w:before="0"/>
            </w:pPr>
            <w:r>
              <w:rPr>
                <w:sz w:val="16"/>
              </w:rPr>
              <w:t>Catalogue maintained in Appendix K.</w:t>
            </w:r>
          </w:p>
        </w:tc>
      </w:tr>
      <w:tr w:rsidR="00F517BC" w14:paraId="374690B1" w14:textId="77777777">
        <w:trPr>
          <w:cantSplit/>
          <w:jc w:val="center"/>
        </w:trPr>
        <w:tc>
          <w:tcPr>
            <w:tcW w:w="3427" w:type="dxa"/>
            <w:tcMar>
              <w:top w:w="60" w:type="dxa"/>
              <w:left w:w="75" w:type="dxa"/>
              <w:bottom w:w="60" w:type="dxa"/>
              <w:right w:w="75" w:type="dxa"/>
              <w:start w:w="60" w:type="dxa"/>
              <w:end w:w="60" w:type="dxa"/>
            </w:tcMar>
            <w:vAlign w:val="top"/>
          </w:tcPr>
          <w:p w14:paraId="7DC5DD6D" w14:textId="77777777" w:rsidR="00F517BC" w:rsidRDefault="00000000">
            <w:pPr>
              <w:spacing w:after="0" w:line="240" w:lineRule="auto" w:before="0"/>
            </w:pPr>
            <w:r>
              <w:rPr>
                <w:sz w:val="16"/>
              </w:rPr>
              <w:t>Microflows</w:t>
            </w:r>
          </w:p>
        </w:tc>
        <w:tc>
          <w:tcPr>
            <w:tcW w:w="3427" w:type="dxa"/>
            <w:tcMar>
              <w:top w:w="60" w:type="dxa"/>
              <w:left w:w="75" w:type="dxa"/>
              <w:bottom w:w="60" w:type="dxa"/>
              <w:right w:w="75" w:type="dxa"/>
              <w:start w:w="60" w:type="dxa"/>
              <w:end w:w="60" w:type="dxa"/>
            </w:tcMar>
            <w:vAlign w:val="top"/>
          </w:tcPr>
          <w:p w14:paraId="2ACC8B9F" w14:textId="77777777" w:rsidR="00F517BC" w:rsidRDefault="00000000">
            <w:pPr>
              <w:spacing w:after="0" w:line="240" w:lineRule="auto" w:before="0"/>
            </w:pPr>
            <w:r>
              <w:rPr>
                <w:sz w:val="16"/>
              </w:rPr>
              <w:t>Small orchestration flows with explicit inputs/outputs and centralized error translation</w:t>
            </w:r>
          </w:p>
        </w:tc>
        <w:tc>
          <w:tcPr>
            <w:tcW w:w="3427" w:type="dxa"/>
            <w:tcMar>
              <w:top w:w="60" w:type="dxa"/>
              <w:left w:w="75" w:type="dxa"/>
              <w:bottom w:w="60" w:type="dxa"/>
              <w:right w:w="75" w:type="dxa"/>
              <w:start w:w="60" w:type="dxa"/>
              <w:end w:w="60" w:type="dxa"/>
            </w:tcMar>
            <w:vAlign w:val="top"/>
          </w:tcPr>
          <w:p w14:paraId="04151155" w14:textId="77777777" w:rsidR="00F517BC" w:rsidRDefault="00000000">
            <w:pPr>
              <w:spacing w:after="0" w:line="240" w:lineRule="auto" w:before="0"/>
            </w:pPr>
            <w:r>
              <w:rPr>
                <w:sz w:val="16"/>
              </w:rPr>
              <w:t>Security-sensitive work remains server-side.</w:t>
            </w:r>
          </w:p>
        </w:tc>
      </w:tr>
      <w:tr w:rsidR="00F517BC" w14:paraId="2AFC35A2"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929B397" w14:textId="77777777" w:rsidR="00F517BC" w:rsidRDefault="00000000">
            <w:pPr>
              <w:spacing w:after="0" w:line="240" w:lineRule="auto" w:before="0"/>
            </w:pPr>
            <w:r>
              <w:rPr>
                <w:sz w:val="16"/>
              </w:rPr>
              <w:t>Nanoflows</w:t>
            </w:r>
          </w:p>
        </w:tc>
        <w:tc>
          <w:tcPr>
            <w:tcW w:w="3427" w:type="dxa"/>
            <w:shd w:val="clear" w:color="auto" w:fill="F3F6F9"/>
            <w:tcMar>
              <w:top w:w="60" w:type="dxa"/>
              <w:left w:w="75" w:type="dxa"/>
              <w:bottom w:w="60" w:type="dxa"/>
              <w:right w:w="75" w:type="dxa"/>
              <w:start w:w="60" w:type="dxa"/>
              <w:end w:w="60" w:type="dxa"/>
            </w:tcMar>
            <w:vAlign w:val="top"/>
          </w:tcPr>
          <w:p w14:paraId="3FDB60CD" w14:textId="77777777" w:rsidR="00F517BC" w:rsidRDefault="00000000">
            <w:pPr>
              <w:spacing w:after="0" w:line="240" w:lineRule="auto" w:before="0"/>
            </w:pPr>
            <w:r>
              <w:rPr>
                <w:sz w:val="16"/>
              </w:rPr>
              <w:t>Client-only UX such as clearing fields, toggling panels and non-sensitive formatting</w:t>
            </w:r>
          </w:p>
        </w:tc>
        <w:tc>
          <w:tcPr>
            <w:tcW w:w="3427" w:type="dxa"/>
            <w:shd w:val="clear" w:color="auto" w:fill="F3F6F9"/>
            <w:tcMar>
              <w:top w:w="60" w:type="dxa"/>
              <w:left w:w="75" w:type="dxa"/>
              <w:bottom w:w="60" w:type="dxa"/>
              <w:right w:w="75" w:type="dxa"/>
              <w:start w:w="60" w:type="dxa"/>
              <w:end w:w="60" w:type="dxa"/>
            </w:tcMar>
            <w:vAlign w:val="top"/>
          </w:tcPr>
          <w:p w14:paraId="5E1D741C" w14:textId="77777777" w:rsidR="00F517BC" w:rsidRDefault="00000000">
            <w:pPr>
              <w:spacing w:after="0" w:line="240" w:lineRule="auto" w:before="0"/>
            </w:pPr>
            <w:r>
              <w:rPr>
                <w:sz w:val="16"/>
              </w:rPr>
              <w:t>No authorization, credentials or authoritative business logic.</w:t>
            </w:r>
          </w:p>
        </w:tc>
      </w:tr>
      <w:tr w:rsidR="00F517BC" w14:paraId="6A87CEE5" w14:textId="77777777">
        <w:trPr>
          <w:cantSplit/>
          <w:jc w:val="center"/>
        </w:trPr>
        <w:tc>
          <w:tcPr>
            <w:tcW w:w="3427" w:type="dxa"/>
            <w:tcMar>
              <w:top w:w="60" w:type="dxa"/>
              <w:left w:w="75" w:type="dxa"/>
              <w:bottom w:w="60" w:type="dxa"/>
              <w:right w:w="75" w:type="dxa"/>
              <w:start w:w="60" w:type="dxa"/>
              <w:end w:w="60" w:type="dxa"/>
            </w:tcMar>
            <w:vAlign w:val="top"/>
          </w:tcPr>
          <w:p w14:paraId="28A24B10" w14:textId="77777777" w:rsidR="00F517BC" w:rsidRDefault="00000000">
            <w:pPr>
              <w:spacing w:after="0" w:line="240" w:lineRule="auto" w:before="0"/>
            </w:pPr>
            <w:r>
              <w:rPr>
                <w:sz w:val="16"/>
              </w:rPr>
              <w:t>External data</w:t>
            </w:r>
          </w:p>
        </w:tc>
        <w:tc>
          <w:tcPr>
            <w:tcW w:w="3427" w:type="dxa"/>
            <w:tcMar>
              <w:top w:w="60" w:type="dxa"/>
              <w:left w:w="75" w:type="dxa"/>
              <w:bottom w:w="60" w:type="dxa"/>
              <w:right w:w="75" w:type="dxa"/>
              <w:start w:w="60" w:type="dxa"/>
              <w:end w:w="60" w:type="dxa"/>
            </w:tcMar>
            <w:vAlign w:val="top"/>
          </w:tcPr>
          <w:p w14:paraId="75267C07" w14:textId="77777777" w:rsidR="00F517BC" w:rsidRDefault="00000000">
            <w:pPr>
              <w:spacing w:after="0" w:line="240" w:lineRule="auto" w:before="0"/>
            </w:pPr>
            <w:r>
              <w:rPr>
                <w:sz w:val="16"/>
              </w:rPr>
              <w:t>NPE import mappings and page context</w:t>
            </w:r>
          </w:p>
        </w:tc>
        <w:tc>
          <w:tcPr>
            <w:tcW w:w="3427" w:type="dxa"/>
            <w:tcMar>
              <w:top w:w="60" w:type="dxa"/>
              <w:left w:w="75" w:type="dxa"/>
              <w:bottom w:w="60" w:type="dxa"/>
              <w:right w:w="75" w:type="dxa"/>
              <w:start w:w="60" w:type="dxa"/>
              <w:end w:w="60" w:type="dxa"/>
            </w:tcMar>
            <w:vAlign w:val="top"/>
          </w:tcPr>
          <w:p w14:paraId="607102DD" w14:textId="77777777" w:rsidR="00F517BC" w:rsidRDefault="00000000">
            <w:pPr>
              <w:spacing w:after="0" w:line="240" w:lineRule="auto" w:before="0"/>
            </w:pPr>
            <w:r>
              <w:rPr>
                <w:sz w:val="16"/>
              </w:rPr>
              <w:t>Never commit source operational data.</w:t>
            </w:r>
          </w:p>
        </w:tc>
      </w:tr>
      <w:tr w:rsidR="00F517BC" w14:paraId="770D8863"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71915A2" w14:textId="77777777" w:rsidR="00F517BC" w:rsidRDefault="00000000">
            <w:pPr>
              <w:spacing w:after="0" w:before="0" w:line="240" w:lineRule="auto"/>
            </w:pPr>
            <w:r>
              <w:rPr>
                <w:sz w:val="16"/>
              </w:rPr>
              <w:t>Transactions</w:t>
            </w:r>
          </w:p>
        </w:tc>
        <w:tc>
          <w:tcPr>
            <w:tcW w:w="3427" w:type="dxa"/>
            <w:shd w:val="clear" w:color="auto" w:fill="F3F6F9"/>
            <w:tcMar>
              <w:top w:w="60" w:type="dxa"/>
              <w:left w:w="75" w:type="dxa"/>
              <w:bottom w:w="60" w:type="dxa"/>
              <w:right w:w="75" w:type="dxa"/>
              <w:start w:w="60" w:type="dxa"/>
              <w:end w:w="60" w:type="dxa"/>
            </w:tcMar>
            <w:vAlign w:val="top"/>
          </w:tcPr>
          <w:p w14:paraId="185FDE04" w14:textId="77777777" w:rsidR="00F517BC" w:rsidRDefault="00000000">
            <w:pPr>
              <w:spacing w:after="0" w:before="0" w:line="240" w:lineRule="auto"/>
            </w:pPr>
            <w:r>
              <w:rPr>
                <w:sz w:val="16"/>
              </w:rPr>
              <w:t>Keep persistence transactions short and never hold a transaction across an external call</w:t>
            </w:r>
          </w:p>
        </w:tc>
        <w:tc>
          <w:tcPr>
            <w:tcW w:w="3427" w:type="dxa"/>
            <w:shd w:val="clear" w:color="auto" w:fill="F3F6F9"/>
            <w:tcMar>
              <w:top w:w="60" w:type="dxa"/>
              <w:left w:w="75" w:type="dxa"/>
              <w:bottom w:w="60" w:type="dxa"/>
              <w:right w:w="75" w:type="dxa"/>
              <w:start w:w="60" w:type="dxa"/>
              <w:end w:w="60" w:type="dxa"/>
            </w:tcMar>
            <w:vAlign w:val="top"/>
          </w:tcPr>
          <w:p w14:paraId="30D5042A" w14:textId="77777777" w:rsidR="00F517BC" w:rsidRDefault="00000000">
            <w:pPr>
              <w:spacing w:after="0" w:before="0" w:line="240" w:lineRule="auto"/>
            </w:pPr>
            <w:r>
              <w:rPr>
                <w:sz w:val="16"/>
              </w:rPr>
              <w:t>Write the audit event in a bounded transaction after the action outcome is known. Runtime logging remains independent of the audit transaction.</w:t>
            </w:r>
          </w:p>
        </w:tc>
      </w:tr>
      <w:tr w:rsidR="00F517BC" w14:paraId="7AD229B6" w14:textId="77777777">
        <w:trPr>
          <w:cantSplit/>
          <w:jc w:val="center"/>
        </w:trPr>
        <w:tc>
          <w:tcPr>
            <w:tcW w:w="3427" w:type="dxa"/>
            <w:tcMar>
              <w:top w:w="60" w:type="dxa"/>
              <w:left w:w="75" w:type="dxa"/>
              <w:bottom w:w="60" w:type="dxa"/>
              <w:right w:w="75" w:type="dxa"/>
              <w:start w:w="60" w:type="dxa"/>
              <w:end w:w="60" w:type="dxa"/>
            </w:tcMar>
            <w:vAlign w:val="top"/>
          </w:tcPr>
          <w:p w14:paraId="5D362298" w14:textId="77777777" w:rsidR="00F517BC" w:rsidRDefault="00000000">
            <w:pPr>
              <w:spacing w:after="0" w:before="0" w:line="240" w:lineRule="auto"/>
            </w:pPr>
            <w:r>
              <w:rPr>
                <w:sz w:val="16"/>
              </w:rPr>
              <w:t>Error handling</w:t>
            </w:r>
          </w:p>
        </w:tc>
        <w:tc>
          <w:tcPr>
            <w:tcW w:w="3427" w:type="dxa"/>
            <w:tcMar>
              <w:top w:w="60" w:type="dxa"/>
              <w:left w:w="75" w:type="dxa"/>
              <w:bottom w:w="60" w:type="dxa"/>
              <w:right w:w="75" w:type="dxa"/>
              <w:start w:w="60" w:type="dxa"/>
              <w:end w:w="60" w:type="dxa"/>
            </w:tcMar>
            <w:vAlign w:val="top"/>
          </w:tcPr>
          <w:p w14:paraId="00D9F8F7" w14:textId="77777777" w:rsidR="00F517BC" w:rsidRDefault="00000000">
            <w:pPr>
              <w:spacing w:after="0" w:before="0" w:line="240" w:lineRule="auto"/>
            </w:pPr>
            <w:r>
              <w:rPr>
                <w:sz w:val="16"/>
              </w:rPr>
              <w:t>Map failures to a safe user message and emit sanitized diagnostics to the runtime log</w:t>
            </w:r>
          </w:p>
        </w:tc>
        <w:tc>
          <w:tcPr>
            <w:tcW w:w="3427" w:type="dxa"/>
            <w:tcMar>
              <w:top w:w="60" w:type="dxa"/>
              <w:left w:w="75" w:type="dxa"/>
              <w:bottom w:w="60" w:type="dxa"/>
              <w:right w:w="75" w:type="dxa"/>
              <w:start w:w="60" w:type="dxa"/>
              <w:end w:w="60" w:type="dxa"/>
            </w:tcMar>
            <w:vAlign w:val="top"/>
          </w:tcPr>
          <w:p w14:paraId="4530C3BE" w14:textId="77777777" w:rsidR="00F517BC" w:rsidRDefault="00000000">
            <w:pPr>
              <w:spacing w:after="0" w:before="0" w:line="240" w:lineRule="auto"/>
            </w:pPr>
            <w:r>
              <w:rPr>
                <w:sz w:val="16"/>
              </w:rPr>
              <w:t>Do not persist exception text, stack traces, request/response bodies or credentials in AuditOutbox / Audit Event or any business entity.</w:t>
            </w:r>
          </w:p>
        </w:tc>
      </w:tr>
      <w:tr w:rsidR="00F517BC" w14:paraId="3083F12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B9720AD" w14:textId="77777777" w:rsidR="00F517BC" w:rsidRDefault="00000000">
            <w:pPr>
              <w:spacing w:after="0" w:line="240" w:lineRule="auto" w:before="0"/>
            </w:pPr>
            <w:r>
              <w:rPr>
                <w:sz w:val="16"/>
              </w:rPr>
              <w:t>Configuration</w:t>
            </w:r>
          </w:p>
        </w:tc>
        <w:tc>
          <w:tcPr>
            <w:tcW w:w="3427" w:type="dxa"/>
            <w:shd w:val="clear" w:color="auto" w:fill="F3F6F9"/>
            <w:tcMar>
              <w:top w:w="60" w:type="dxa"/>
              <w:left w:w="75" w:type="dxa"/>
              <w:bottom w:w="60" w:type="dxa"/>
              <w:right w:w="75" w:type="dxa"/>
              <w:start w:w="60" w:type="dxa"/>
              <w:end w:w="60" w:type="dxa"/>
            </w:tcMar>
            <w:vAlign w:val="top"/>
          </w:tcPr>
          <w:p w14:paraId="1FCD8CE7" w14:textId="77777777" w:rsidR="00F517BC" w:rsidRDefault="00000000">
            <w:pPr>
              <w:spacing w:after="0" w:line="240" w:lineRule="auto" w:before="0"/>
            </w:pPr>
            <w:r>
              <w:rPr>
                <w:sz w:val="16"/>
              </w:rPr>
              <w:t>Environment-specific endpoints, timeouts and feature switches</w:t>
            </w:r>
          </w:p>
        </w:tc>
        <w:tc>
          <w:tcPr>
            <w:tcW w:w="3427" w:type="dxa"/>
            <w:shd w:val="clear" w:color="auto" w:fill="F3F6F9"/>
            <w:tcMar>
              <w:top w:w="60" w:type="dxa"/>
              <w:left w:w="75" w:type="dxa"/>
              <w:bottom w:w="60" w:type="dxa"/>
              <w:right w:w="75" w:type="dxa"/>
              <w:start w:w="60" w:type="dxa"/>
              <w:end w:w="60" w:type="dxa"/>
            </w:tcMar>
            <w:vAlign w:val="top"/>
          </w:tcPr>
          <w:p w14:paraId="2BA33DBB" w14:textId="77777777" w:rsidR="00F517BC" w:rsidRDefault="00000000">
            <w:pPr>
              <w:spacing w:after="0" w:line="240" w:lineRule="auto" w:before="0"/>
            </w:pPr>
            <w:r>
              <w:rPr>
                <w:sz w:val="16"/>
              </w:rPr>
              <w:t>No secrets in constants; changes controlled and audited.</w:t>
            </w:r>
          </w:p>
        </w:tc>
      </w:tr>
      <w:tr w:rsidR="00F517BC" w14:paraId="3F7E211D" w14:textId="77777777">
        <w:trPr>
          <w:cantSplit/>
          <w:jc w:val="center"/>
        </w:trPr>
        <w:tc>
          <w:tcPr>
            <w:tcW w:w="3427" w:type="dxa"/>
            <w:tcMar>
              <w:top w:w="60" w:type="dxa"/>
              <w:left w:w="75" w:type="dxa"/>
              <w:bottom w:w="60" w:type="dxa"/>
              <w:right w:w="75" w:type="dxa"/>
              <w:start w:w="60" w:type="dxa"/>
              <w:end w:w="60" w:type="dxa"/>
            </w:tcMar>
            <w:vAlign w:val="top"/>
          </w:tcPr>
          <w:p w14:paraId="50C7EE57" w14:textId="77777777" w:rsidR="00F517BC" w:rsidRDefault="00000000">
            <w:pPr>
              <w:spacing w:after="0" w:line="240" w:lineRule="auto" w:before="0"/>
            </w:pPr>
            <w:r>
              <w:rPr>
                <w:sz w:val="16"/>
              </w:rPr>
              <w:t>Search results</w:t>
            </w:r>
          </w:p>
        </w:tc>
        <w:tc>
          <w:tcPr>
            <w:tcW w:w="3427" w:type="dxa"/>
            <w:tcMar>
              <w:top w:w="60" w:type="dxa"/>
              <w:left w:w="75" w:type="dxa"/>
              <w:bottom w:w="60" w:type="dxa"/>
              <w:right w:w="75" w:type="dxa"/>
              <w:start w:w="60" w:type="dxa"/>
              <w:end w:w="60" w:type="dxa"/>
            </w:tcMar>
            <w:vAlign w:val="top"/>
          </w:tcPr>
          <w:p w14:paraId="210F52C7" w14:textId="77777777" w:rsidR="00F517BC" w:rsidRDefault="00000000">
            <w:pPr>
              <w:spacing w:after="0" w:line="240" w:lineRule="auto" w:before="0"/>
            </w:pPr>
            <w:r>
              <w:rPr>
                <w:sz w:val="16"/>
              </w:rPr>
              <w:t>Pagination/bounded results, explicit no-result state and source freshness</w:t>
            </w:r>
          </w:p>
        </w:tc>
        <w:tc>
          <w:tcPr>
            <w:tcW w:w="3427" w:type="dxa"/>
            <w:tcMar>
              <w:top w:w="60" w:type="dxa"/>
              <w:left w:w="75" w:type="dxa"/>
              <w:bottom w:w="60" w:type="dxa"/>
              <w:right w:w="75" w:type="dxa"/>
              <w:start w:w="60" w:type="dxa"/>
              <w:end w:w="60" w:type="dxa"/>
            </w:tcMar>
            <w:vAlign w:val="top"/>
          </w:tcPr>
          <w:p w14:paraId="63E76798" w14:textId="77777777" w:rsidR="00F517BC" w:rsidRDefault="00000000">
            <w:pPr>
              <w:spacing w:after="0" w:line="240" w:lineRule="auto" w:before="0"/>
            </w:pPr>
            <w:r>
              <w:rPr>
                <w:sz w:val="16"/>
              </w:rPr>
              <w:t>Default maximum 30 displayed records pending contract.</w:t>
            </w:r>
          </w:p>
        </w:tc>
      </w:tr>
      <w:tr w:rsidR="00F517BC" w14:paraId="650296A1"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4C928C7" w14:textId="77777777" w:rsidR="00F517BC" w:rsidRDefault="00000000">
            <w:pPr>
              <w:spacing w:after="0" w:line="240" w:lineRule="auto" w:before="0"/>
            </w:pPr>
            <w:r>
              <w:rPr>
                <w:sz w:val="16"/>
              </w:rPr>
              <w:t>Masking</w:t>
            </w:r>
          </w:p>
        </w:tc>
        <w:tc>
          <w:tcPr>
            <w:tcW w:w="3427" w:type="dxa"/>
            <w:shd w:val="clear" w:color="auto" w:fill="F3F6F9"/>
            <w:tcMar>
              <w:top w:w="60" w:type="dxa"/>
              <w:left w:w="75" w:type="dxa"/>
              <w:bottom w:w="60" w:type="dxa"/>
              <w:right w:w="75" w:type="dxa"/>
              <w:start w:w="60" w:type="dxa"/>
              <w:end w:w="60" w:type="dxa"/>
            </w:tcMar>
            <w:vAlign w:val="top"/>
          </w:tcPr>
          <w:p w14:paraId="142E52EE" w14:textId="77777777" w:rsidR="00F517BC" w:rsidRDefault="00000000">
            <w:pPr>
              <w:spacing w:after="0" w:line="240" w:lineRule="auto" w:before="0"/>
            </w:pPr>
            <w:r>
              <w:rPr>
                <w:sz w:val="16"/>
              </w:rPr>
              <w:t>Use display attributes/helpers and role-specific detail pages where needed</w:t>
            </w:r>
          </w:p>
        </w:tc>
        <w:tc>
          <w:tcPr>
            <w:tcW w:w="3427" w:type="dxa"/>
            <w:shd w:val="clear" w:color="auto" w:fill="F3F6F9"/>
            <w:tcMar>
              <w:top w:w="60" w:type="dxa"/>
              <w:left w:w="75" w:type="dxa"/>
              <w:bottom w:w="60" w:type="dxa"/>
              <w:right w:w="75" w:type="dxa"/>
              <w:start w:w="60" w:type="dxa"/>
              <w:end w:w="60" w:type="dxa"/>
            </w:tcMar>
            <w:vAlign w:val="top"/>
          </w:tcPr>
          <w:p w14:paraId="503038DF" w14:textId="77777777" w:rsidR="00F517BC" w:rsidRDefault="00000000">
            <w:pPr>
              <w:spacing w:after="0" w:line="240" w:lineRule="auto" w:before="0"/>
            </w:pPr>
            <w:r>
              <w:rPr>
                <w:sz w:val="16"/>
              </w:rPr>
              <w:t>Entity access and data minimization still required; masking alone is not authorization.</w:t>
            </w:r>
          </w:p>
        </w:tc>
      </w:tr>
      <w:tr w:rsidR="00F517BC" w14:paraId="76AC3F0B" w14:textId="77777777">
        <w:trPr>
          <w:cantSplit/>
          <w:jc w:val="center"/>
        </w:trPr>
        <w:tc>
          <w:tcPr>
            <w:tcW w:w="3427" w:type="dxa"/>
            <w:tcMar>
              <w:top w:w="60" w:type="dxa"/>
              <w:left w:w="75" w:type="dxa"/>
              <w:bottom w:w="60" w:type="dxa"/>
              <w:right w:w="75" w:type="dxa"/>
              <w:start w:w="60" w:type="dxa"/>
              <w:end w:w="60" w:type="dxa"/>
            </w:tcMar>
            <w:vAlign w:val="top"/>
          </w:tcPr>
          <w:p w14:paraId="2F59939A" w14:textId="77777777" w:rsidR="00F517BC" w:rsidRDefault="00000000">
            <w:pPr>
              <w:spacing w:after="0" w:line="240" w:lineRule="auto" w:before="0"/>
            </w:pPr>
            <w:r>
              <w:rPr>
                <w:sz w:val="16"/>
              </w:rPr>
              <w:t>Scheduled tasks</w:t>
            </w:r>
          </w:p>
        </w:tc>
        <w:tc>
          <w:tcPr>
            <w:tcW w:w="3427" w:type="dxa"/>
            <w:tcMar>
              <w:top w:w="60" w:type="dxa"/>
              <w:left w:w="75" w:type="dxa"/>
              <w:bottom w:w="60" w:type="dxa"/>
              <w:right w:w="75" w:type="dxa"/>
              <w:start w:w="60" w:type="dxa"/>
              <w:end w:w="60" w:type="dxa"/>
            </w:tcMar>
            <w:vAlign w:val="top"/>
          </w:tcPr>
          <w:p w14:paraId="1A80511E" w14:textId="77777777" w:rsidR="00F517BC" w:rsidRDefault="00000000">
            <w:pPr>
              <w:spacing w:after="0" w:line="240" w:lineRule="auto" w:before="0"/>
            </w:pPr>
            <w:r>
              <w:rPr>
                <w:sz w:val="16"/>
              </w:rPr>
              <w:t>Retention and optional reference refresh only</w:t>
            </w:r>
          </w:p>
        </w:tc>
        <w:tc>
          <w:tcPr>
            <w:tcW w:w="3427" w:type="dxa"/>
            <w:tcMar>
              <w:top w:w="60" w:type="dxa"/>
              <w:left w:w="75" w:type="dxa"/>
              <w:bottom w:w="60" w:type="dxa"/>
              <w:right w:w="75" w:type="dxa"/>
              <w:start w:w="60" w:type="dxa"/>
              <w:end w:w="60" w:type="dxa"/>
            </w:tcMar>
            <w:vAlign w:val="top"/>
          </w:tcPr>
          <w:p w14:paraId="47B49B07" w14:textId="77777777" w:rsidR="00F517BC" w:rsidRDefault="00000000">
            <w:pPr>
              <w:spacing w:after="0" w:line="240" w:lineRule="auto" w:before="0"/>
            </w:pPr>
            <w:r>
              <w:rPr>
                <w:sz w:val="16"/>
              </w:rPr>
              <w:t>Cluster-safe single execution and idempotency must be proven for multi-replica deployment.</w:t>
            </w:r>
          </w:p>
        </w:tc>
      </w:tr>
      <w:tr w:rsidR="00F517BC" w14:paraId="1EF94259"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8FB9197" w14:textId="77777777" w:rsidR="00F517BC" w:rsidRDefault="00000000">
            <w:pPr>
              <w:spacing w:after="0" w:line="240" w:lineRule="auto" w:before="0"/>
            </w:pPr>
            <w:r>
              <w:rPr>
                <w:sz w:val="16"/>
              </w:rPr>
              <w:t>Custom code</w:t>
            </w:r>
          </w:p>
        </w:tc>
        <w:tc>
          <w:tcPr>
            <w:tcW w:w="3427" w:type="dxa"/>
            <w:shd w:val="clear" w:color="auto" w:fill="F3F6F9"/>
            <w:tcMar>
              <w:top w:w="60" w:type="dxa"/>
              <w:left w:w="75" w:type="dxa"/>
              <w:bottom w:w="60" w:type="dxa"/>
              <w:right w:w="75" w:type="dxa"/>
              <w:start w:w="60" w:type="dxa"/>
              <w:end w:w="60" w:type="dxa"/>
            </w:tcMar>
            <w:vAlign w:val="top"/>
          </w:tcPr>
          <w:p w14:paraId="760D2CC9" w14:textId="77777777" w:rsidR="00F517BC" w:rsidRDefault="00000000">
            <w:pPr>
              <w:spacing w:after="0" w:line="240" w:lineRule="auto" w:before="0"/>
            </w:pPr>
            <w:r>
              <w:rPr>
                <w:sz w:val="16"/>
              </w:rPr>
              <w:t>Avoid; use only for a verified unsupported requirement</w:t>
            </w:r>
          </w:p>
        </w:tc>
        <w:tc>
          <w:tcPr>
            <w:tcW w:w="3427" w:type="dxa"/>
            <w:shd w:val="clear" w:color="auto" w:fill="F3F6F9"/>
            <w:tcMar>
              <w:top w:w="60" w:type="dxa"/>
              <w:left w:w="75" w:type="dxa"/>
              <w:bottom w:w="60" w:type="dxa"/>
              <w:right w:w="75" w:type="dxa"/>
              <w:start w:w="60" w:type="dxa"/>
              <w:end w:w="60" w:type="dxa"/>
            </w:tcMar>
            <w:vAlign w:val="top"/>
          </w:tcPr>
          <w:p w14:paraId="727C208A" w14:textId="77777777" w:rsidR="00F517BC" w:rsidRDefault="00000000">
            <w:pPr>
              <w:spacing w:after="0" w:line="240" w:lineRule="auto" w:before="0"/>
            </w:pPr>
            <w:r>
              <w:rPr>
                <w:sz w:val="16"/>
              </w:rPr>
              <w:t>ADR, code review, SAST/SCA, ownership and upgrade test required.</w:t>
            </w:r>
          </w:p>
        </w:tc>
      </w:tr>
    </w:tbl>
    <w:p w14:paraId="5B731FAE" w14:textId="77777777" w:rsidR="00F517BC" w:rsidRDefault="00F517BC">
      <w:pPr>
        <w:spacing w:after="0"/>
      </w:pPr>
    </w:p>
    <w:p w14:paraId="6A933DC2" w14:textId="77777777" w:rsidR="00F517BC" w:rsidRDefault="00000000">
      <w:pPr>
        <w:pStyle w:val="Heading3"/>
      </w:pPr>
      <w:r>
        <w:t>4.4.1 High Availability</w:t>
      </w:r>
    </w:p>
    <w:p w14:paraId="2DB53CBB" w14:textId="77777777" w:rsidR="00F517BC" w:rsidRDefault="00000000">
      <w:r>
        <w:t>High availability is driven by the approved business availability target, not assumed. A multi-replica Mendix runtime can improve application availability only when database, ingress, storage, SSO and source integrations are also highly available. Production replica count, session behavior, scheduled-event leadership and license entitlements must be validated.</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55D8D111"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CE79213" w14:textId="77777777" w:rsidR="00F517BC" w:rsidRDefault="00000000">
            <w:pPr>
              <w:spacing w:after="0" w:line="240" w:lineRule="auto" w:before="0"/>
            </w:pPr>
            <w:r>
              <w:rPr>
                <w:b/>
                <w:color w:val="FFFFFF"/>
                <w:sz w:val="16"/>
              </w:rPr>
              <w:t>HA Area</w:t>
            </w:r>
          </w:p>
        </w:tc>
        <w:tc>
          <w:tcPr>
            <w:tcW w:w="3427" w:type="dxa"/>
            <w:shd w:val="clear" w:color="auto" w:fill="17365D"/>
            <w:tcMar>
              <w:top w:w="60" w:type="dxa"/>
              <w:left w:w="75" w:type="dxa"/>
              <w:bottom w:w="60" w:type="dxa"/>
              <w:right w:w="75" w:type="dxa"/>
              <w:start w:w="60" w:type="dxa"/>
              <w:end w:w="60" w:type="dxa"/>
            </w:tcMar>
            <w:vAlign w:val="top"/>
          </w:tcPr>
          <w:p w14:paraId="7ADBA8F5" w14:textId="77777777" w:rsidR="00F517BC" w:rsidRDefault="00000000">
            <w:pPr>
              <w:spacing w:after="0" w:line="240" w:lineRule="auto" w:before="0"/>
            </w:pPr>
            <w:r>
              <w:rPr>
                <w:b/>
                <w:color w:val="FFFFFF"/>
                <w:sz w:val="16"/>
              </w:rPr>
              <w:t>Design Requirement</w:t>
            </w:r>
          </w:p>
        </w:tc>
        <w:tc>
          <w:tcPr>
            <w:tcW w:w="3427" w:type="dxa"/>
            <w:shd w:val="clear" w:color="auto" w:fill="17365D"/>
            <w:tcMar>
              <w:top w:w="60" w:type="dxa"/>
              <w:left w:w="75" w:type="dxa"/>
              <w:bottom w:w="60" w:type="dxa"/>
              <w:right w:w="75" w:type="dxa"/>
              <w:start w:w="60" w:type="dxa"/>
              <w:end w:w="60" w:type="dxa"/>
            </w:tcMar>
            <w:vAlign w:val="top"/>
          </w:tcPr>
          <w:p w14:paraId="57EDB8D6" w14:textId="77777777" w:rsidR="00F517BC" w:rsidRDefault="00000000">
            <w:pPr>
              <w:spacing w:after="0" w:line="240" w:lineRule="auto" w:before="0"/>
            </w:pPr>
            <w:r>
              <w:rPr>
                <w:b/>
                <w:color w:val="FFFFFF"/>
                <w:sz w:val="16"/>
              </w:rPr>
              <w:t>Validation</w:t>
            </w:r>
          </w:p>
        </w:tc>
      </w:tr>
      <w:tr w:rsidR="00F517BC" w14:paraId="4B373CA2" w14:textId="77777777">
        <w:trPr>
          <w:cantSplit/>
          <w:jc w:val="center"/>
        </w:trPr>
        <w:tc>
          <w:tcPr>
            <w:tcW w:w="3427" w:type="dxa"/>
            <w:tcMar>
              <w:top w:w="60" w:type="dxa"/>
              <w:left w:w="75" w:type="dxa"/>
              <w:bottom w:w="60" w:type="dxa"/>
              <w:right w:w="75" w:type="dxa"/>
              <w:start w:w="60" w:type="dxa"/>
              <w:end w:w="60" w:type="dxa"/>
            </w:tcMar>
            <w:vAlign w:val="top"/>
          </w:tcPr>
          <w:p w14:paraId="79D96585" w14:textId="77777777" w:rsidR="00F517BC" w:rsidRDefault="00000000">
            <w:pPr>
              <w:spacing w:after="0" w:line="240" w:lineRule="auto" w:before="0"/>
            </w:pPr>
            <w:r>
              <w:rPr>
                <w:sz w:val="16"/>
              </w:rPr>
              <w:t>Runtime</w:t>
            </w:r>
          </w:p>
        </w:tc>
        <w:tc>
          <w:tcPr>
            <w:tcW w:w="3427" w:type="dxa"/>
            <w:tcMar>
              <w:top w:w="60" w:type="dxa"/>
              <w:left w:w="75" w:type="dxa"/>
              <w:bottom w:w="60" w:type="dxa"/>
              <w:right w:w="75" w:type="dxa"/>
              <w:start w:w="60" w:type="dxa"/>
              <w:end w:w="60" w:type="dxa"/>
            </w:tcMar>
            <w:vAlign w:val="top"/>
          </w:tcPr>
          <w:p w14:paraId="2418922F" w14:textId="77777777" w:rsidR="00F517BC" w:rsidRDefault="00000000">
            <w:pPr>
              <w:spacing w:after="0" w:line="240" w:lineRule="auto" w:before="0"/>
            </w:pPr>
            <w:r>
              <w:rPr>
                <w:sz w:val="16"/>
              </w:rPr>
              <w:t>At least two replicas if availability target requires and platform/license supports</w:t>
            </w:r>
          </w:p>
        </w:tc>
        <w:tc>
          <w:tcPr>
            <w:tcW w:w="3427" w:type="dxa"/>
            <w:tcMar>
              <w:top w:w="60" w:type="dxa"/>
              <w:left w:w="75" w:type="dxa"/>
              <w:bottom w:w="60" w:type="dxa"/>
              <w:right w:w="75" w:type="dxa"/>
              <w:start w:w="60" w:type="dxa"/>
              <w:end w:w="60" w:type="dxa"/>
            </w:tcMar>
            <w:vAlign w:val="top"/>
          </w:tcPr>
          <w:p w14:paraId="5DACDA15" w14:textId="77777777" w:rsidR="00F517BC" w:rsidRDefault="00000000">
            <w:pPr>
              <w:spacing w:after="0" w:line="240" w:lineRule="auto" w:before="0"/>
            </w:pPr>
            <w:r>
              <w:rPr>
                <w:sz w:val="16"/>
              </w:rPr>
              <w:t>Kill/restart pod test; active-session behavior and request routing.</w:t>
            </w:r>
          </w:p>
        </w:tc>
      </w:tr>
      <w:tr w:rsidR="00F517BC" w14:paraId="43E853A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11DE700" w14:textId="77777777" w:rsidR="00F517BC" w:rsidRDefault="00000000">
            <w:pPr>
              <w:spacing w:after="0" w:line="240" w:lineRule="auto" w:before="0"/>
            </w:pPr>
            <w:r>
              <w:rPr>
                <w:sz w:val="16"/>
              </w:rPr>
              <w:t>Ingress</w:t>
            </w:r>
          </w:p>
        </w:tc>
        <w:tc>
          <w:tcPr>
            <w:tcW w:w="3427" w:type="dxa"/>
            <w:shd w:val="clear" w:color="auto" w:fill="F3F6F9"/>
            <w:tcMar>
              <w:top w:w="60" w:type="dxa"/>
              <w:left w:w="75" w:type="dxa"/>
              <w:bottom w:w="60" w:type="dxa"/>
              <w:right w:w="75" w:type="dxa"/>
              <w:start w:w="60" w:type="dxa"/>
              <w:end w:w="60" w:type="dxa"/>
            </w:tcMar>
            <w:vAlign w:val="top"/>
          </w:tcPr>
          <w:p w14:paraId="13339DCE" w14:textId="77777777" w:rsidR="00F517BC" w:rsidRDefault="00000000">
            <w:pPr>
              <w:spacing w:after="0" w:line="240" w:lineRule="auto" w:before="0"/>
            </w:pPr>
            <w:r>
              <w:rPr>
                <w:sz w:val="16"/>
              </w:rPr>
              <w:t>Redundant enterprise ingress/load balancer with health-based routing</w:t>
            </w:r>
          </w:p>
        </w:tc>
        <w:tc>
          <w:tcPr>
            <w:tcW w:w="3427" w:type="dxa"/>
            <w:shd w:val="clear" w:color="auto" w:fill="F3F6F9"/>
            <w:tcMar>
              <w:top w:w="60" w:type="dxa"/>
              <w:left w:w="75" w:type="dxa"/>
              <w:bottom w:w="60" w:type="dxa"/>
              <w:right w:w="75" w:type="dxa"/>
              <w:start w:w="60" w:type="dxa"/>
              <w:end w:w="60" w:type="dxa"/>
            </w:tcMar>
            <w:vAlign w:val="top"/>
          </w:tcPr>
          <w:p w14:paraId="3E39A128" w14:textId="77777777" w:rsidR="00F517BC" w:rsidRDefault="00000000">
            <w:pPr>
              <w:spacing w:after="0" w:line="240" w:lineRule="auto" w:before="0"/>
            </w:pPr>
            <w:r>
              <w:rPr>
                <w:sz w:val="16"/>
              </w:rPr>
              <w:t>Node/ingress failover test.</w:t>
            </w:r>
          </w:p>
        </w:tc>
      </w:tr>
      <w:tr w:rsidR="00F517BC" w14:paraId="3647E0C5" w14:textId="77777777">
        <w:trPr>
          <w:cantSplit/>
          <w:jc w:val="center"/>
        </w:trPr>
        <w:tc>
          <w:tcPr>
            <w:tcW w:w="3427" w:type="dxa"/>
            <w:tcMar>
              <w:top w:w="60" w:type="dxa"/>
              <w:left w:w="75" w:type="dxa"/>
              <w:bottom w:w="60" w:type="dxa"/>
              <w:right w:w="75" w:type="dxa"/>
              <w:start w:w="60" w:type="dxa"/>
              <w:end w:w="60" w:type="dxa"/>
            </w:tcMar>
            <w:vAlign w:val="top"/>
          </w:tcPr>
          <w:p w14:paraId="42DDD229" w14:textId="77777777" w:rsidR="00F517BC" w:rsidRDefault="00000000">
            <w:pPr>
              <w:spacing w:after="0" w:line="240" w:lineRule="auto" w:before="0"/>
            </w:pPr>
            <w:r>
              <w:rPr>
                <w:sz w:val="16"/>
              </w:rPr>
              <w:t>Database</w:t>
            </w:r>
          </w:p>
        </w:tc>
        <w:tc>
          <w:tcPr>
            <w:tcW w:w="3427" w:type="dxa"/>
            <w:tcMar>
              <w:top w:w="60" w:type="dxa"/>
              <w:left w:w="75" w:type="dxa"/>
              <w:bottom w:w="60" w:type="dxa"/>
              <w:right w:w="75" w:type="dxa"/>
              <w:start w:w="60" w:type="dxa"/>
              <w:end w:w="60" w:type="dxa"/>
            </w:tcMar>
            <w:vAlign w:val="top"/>
          </w:tcPr>
          <w:p w14:paraId="52D433FA" w14:textId="77777777" w:rsidR="00F517BC" w:rsidRDefault="00000000">
            <w:pPr>
              <w:spacing w:after="0" w:line="240" w:lineRule="auto" w:before="0"/>
            </w:pPr>
            <w:r>
              <w:rPr>
                <w:sz w:val="16"/>
              </w:rPr>
              <w:t>Enterprise SQL Server HA or approved equivalent</w:t>
            </w:r>
          </w:p>
        </w:tc>
        <w:tc>
          <w:tcPr>
            <w:tcW w:w="3427" w:type="dxa"/>
            <w:tcMar>
              <w:top w:w="60" w:type="dxa"/>
              <w:left w:w="75" w:type="dxa"/>
              <w:bottom w:w="60" w:type="dxa"/>
              <w:right w:w="75" w:type="dxa"/>
              <w:start w:w="60" w:type="dxa"/>
              <w:end w:w="60" w:type="dxa"/>
            </w:tcMar>
            <w:vAlign w:val="top"/>
          </w:tcPr>
          <w:p w14:paraId="31DAE9CB" w14:textId="77777777" w:rsidR="00F517BC" w:rsidRDefault="00000000">
            <w:pPr>
              <w:spacing w:after="0" w:line="240" w:lineRule="auto" w:before="0"/>
            </w:pPr>
            <w:r>
              <w:rPr>
                <w:sz w:val="16"/>
              </w:rPr>
              <w:t>Database failover and reconnect test; support matrix confirmation.</w:t>
            </w:r>
          </w:p>
        </w:tc>
      </w:tr>
      <w:tr w:rsidR="00F517BC" w14:paraId="29E4B790"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E86BF1A" w14:textId="77777777" w:rsidR="00F517BC" w:rsidRDefault="00000000">
            <w:pPr>
              <w:spacing w:after="0" w:line="240" w:lineRule="auto" w:before="0"/>
            </w:pPr>
            <w:r>
              <w:rPr>
                <w:sz w:val="16"/>
              </w:rPr>
              <w:t>Storage</w:t>
            </w:r>
          </w:p>
        </w:tc>
        <w:tc>
          <w:tcPr>
            <w:tcW w:w="3427" w:type="dxa"/>
            <w:shd w:val="clear" w:color="auto" w:fill="F3F6F9"/>
            <w:tcMar>
              <w:top w:w="60" w:type="dxa"/>
              <w:left w:w="75" w:type="dxa"/>
              <w:bottom w:w="60" w:type="dxa"/>
              <w:right w:w="75" w:type="dxa"/>
              <w:start w:w="60" w:type="dxa"/>
              <w:end w:w="60" w:type="dxa"/>
            </w:tcMar>
            <w:vAlign w:val="top"/>
          </w:tcPr>
          <w:p w14:paraId="125E4AF9" w14:textId="77777777" w:rsidR="00F517BC" w:rsidRDefault="00000000">
            <w:pPr>
              <w:spacing w:after="0" w:line="240" w:lineRule="auto" w:before="0"/>
            </w:pPr>
            <w:r>
              <w:rPr>
                <w:sz w:val="16"/>
              </w:rPr>
              <w:t>Redundant encrypted storage if used</w:t>
            </w:r>
          </w:p>
        </w:tc>
        <w:tc>
          <w:tcPr>
            <w:tcW w:w="3427" w:type="dxa"/>
            <w:shd w:val="clear" w:color="auto" w:fill="F3F6F9"/>
            <w:tcMar>
              <w:top w:w="60" w:type="dxa"/>
              <w:left w:w="75" w:type="dxa"/>
              <w:bottom w:w="60" w:type="dxa"/>
              <w:right w:w="75" w:type="dxa"/>
              <w:start w:w="60" w:type="dxa"/>
              <w:end w:w="60" w:type="dxa"/>
            </w:tcMar>
            <w:vAlign w:val="top"/>
          </w:tcPr>
          <w:p w14:paraId="466EF61E" w14:textId="77777777" w:rsidR="00F517BC" w:rsidRDefault="00000000">
            <w:pPr>
              <w:spacing w:after="0" w:line="240" w:lineRule="auto" w:before="0"/>
            </w:pPr>
            <w:r>
              <w:rPr>
                <w:sz w:val="16"/>
              </w:rPr>
              <w:t>Failure and restore test.</w:t>
            </w:r>
          </w:p>
        </w:tc>
      </w:tr>
      <w:tr w:rsidR="00F517BC" w14:paraId="109CCB10" w14:textId="77777777">
        <w:trPr>
          <w:cantSplit/>
          <w:jc w:val="center"/>
        </w:trPr>
        <w:tc>
          <w:tcPr>
            <w:tcW w:w="3427" w:type="dxa"/>
            <w:tcMar>
              <w:top w:w="60" w:type="dxa"/>
              <w:left w:w="75" w:type="dxa"/>
              <w:bottom w:w="60" w:type="dxa"/>
              <w:right w:w="75" w:type="dxa"/>
              <w:start w:w="60" w:type="dxa"/>
              <w:end w:w="60" w:type="dxa"/>
            </w:tcMar>
            <w:vAlign w:val="top"/>
          </w:tcPr>
          <w:p w14:paraId="4662E0E9" w14:textId="77777777" w:rsidR="00F517BC" w:rsidRDefault="00000000">
            <w:pPr>
              <w:spacing w:after="0" w:line="240" w:lineRule="auto" w:before="0"/>
            </w:pPr>
            <w:r>
              <w:rPr>
                <w:sz w:val="16"/>
              </w:rPr>
              <w:t>SSO</w:t>
            </w:r>
          </w:p>
        </w:tc>
        <w:tc>
          <w:tcPr>
            <w:tcW w:w="3427" w:type="dxa"/>
            <w:tcMar>
              <w:top w:w="60" w:type="dxa"/>
              <w:left w:w="75" w:type="dxa"/>
              <w:bottom w:w="60" w:type="dxa"/>
              <w:right w:w="75" w:type="dxa"/>
              <w:start w:w="60" w:type="dxa"/>
              <w:end w:w="60" w:type="dxa"/>
            </w:tcMar>
            <w:vAlign w:val="top"/>
          </w:tcPr>
          <w:p w14:paraId="5A5B1D10" w14:textId="77777777" w:rsidR="00F517BC" w:rsidRDefault="00000000">
            <w:pPr>
              <w:spacing w:after="0" w:line="240" w:lineRule="auto" w:before="0"/>
            </w:pPr>
            <w:r>
              <w:rPr>
                <w:sz w:val="16"/>
              </w:rPr>
              <w:t>IDAM available across required service window</w:t>
            </w:r>
          </w:p>
        </w:tc>
        <w:tc>
          <w:tcPr>
            <w:tcW w:w="3427" w:type="dxa"/>
            <w:tcMar>
              <w:top w:w="60" w:type="dxa"/>
              <w:left w:w="75" w:type="dxa"/>
              <w:bottom w:w="60" w:type="dxa"/>
              <w:right w:w="75" w:type="dxa"/>
              <w:start w:w="60" w:type="dxa"/>
              <w:end w:w="60" w:type="dxa"/>
            </w:tcMar>
            <w:vAlign w:val="top"/>
          </w:tcPr>
          <w:p w14:paraId="7476E785" w14:textId="77777777" w:rsidR="00F517BC" w:rsidRDefault="00000000">
            <w:pPr>
              <w:spacing w:after="0" w:line="240" w:lineRule="auto" w:before="0"/>
            </w:pPr>
            <w:r>
              <w:rPr>
                <w:sz w:val="16"/>
              </w:rPr>
              <w:t>Authentication outage and existing-session behavior test.</w:t>
            </w:r>
          </w:p>
        </w:tc>
      </w:tr>
      <w:tr w:rsidR="00F517BC" w14:paraId="3E5CA98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A26CE19" w14:textId="77777777" w:rsidR="00F517BC" w:rsidRDefault="00000000">
            <w:pPr>
              <w:spacing w:after="0" w:line="240" w:lineRule="auto" w:before="0"/>
            </w:pPr>
            <w:r>
              <w:rPr>
                <w:sz w:val="16"/>
              </w:rPr>
              <w:t>Source APIs</w:t>
            </w:r>
          </w:p>
        </w:tc>
        <w:tc>
          <w:tcPr>
            <w:tcW w:w="3427" w:type="dxa"/>
            <w:shd w:val="clear" w:color="auto" w:fill="F3F6F9"/>
            <w:tcMar>
              <w:top w:w="60" w:type="dxa"/>
              <w:left w:w="75" w:type="dxa"/>
              <w:bottom w:w="60" w:type="dxa"/>
              <w:right w:w="75" w:type="dxa"/>
              <w:start w:w="60" w:type="dxa"/>
              <w:end w:w="60" w:type="dxa"/>
            </w:tcMar>
            <w:vAlign w:val="top"/>
          </w:tcPr>
          <w:p w14:paraId="6DBD7224" w14:textId="77777777" w:rsidR="00F517BC" w:rsidRDefault="00000000">
            <w:pPr>
              <w:spacing w:after="0" w:line="240" w:lineRule="auto" w:before="0"/>
            </w:pPr>
            <w:r>
              <w:rPr>
                <w:sz w:val="16"/>
              </w:rPr>
              <w:t>Owner-provided availability; EMH degrades per module</w:t>
            </w:r>
          </w:p>
        </w:tc>
        <w:tc>
          <w:tcPr>
            <w:tcW w:w="3427" w:type="dxa"/>
            <w:shd w:val="clear" w:color="auto" w:fill="F3F6F9"/>
            <w:tcMar>
              <w:top w:w="60" w:type="dxa"/>
              <w:left w:w="75" w:type="dxa"/>
              <w:bottom w:w="60" w:type="dxa"/>
              <w:right w:w="75" w:type="dxa"/>
              <w:start w:w="60" w:type="dxa"/>
              <w:end w:w="60" w:type="dxa"/>
            </w:tcMar>
            <w:vAlign w:val="top"/>
          </w:tcPr>
          <w:p w14:paraId="17D0BFD9" w14:textId="77777777" w:rsidR="00F517BC" w:rsidRDefault="00000000">
            <w:pPr>
              <w:spacing w:after="0" w:line="240" w:lineRule="auto" w:before="0"/>
            </w:pPr>
            <w:r>
              <w:rPr>
                <w:sz w:val="16"/>
              </w:rPr>
              <w:t>Each interface unavailable/timeout/slow-response tests.</w:t>
            </w:r>
          </w:p>
        </w:tc>
      </w:tr>
      <w:tr w:rsidR="00F517BC" w14:paraId="312BBB74" w14:textId="77777777">
        <w:trPr>
          <w:cantSplit/>
          <w:jc w:val="center"/>
        </w:trPr>
        <w:tc>
          <w:tcPr>
            <w:tcW w:w="3427" w:type="dxa"/>
            <w:tcMar>
              <w:top w:w="60" w:type="dxa"/>
              <w:left w:w="75" w:type="dxa"/>
              <w:bottom w:w="60" w:type="dxa"/>
              <w:right w:w="75" w:type="dxa"/>
              <w:start w:w="60" w:type="dxa"/>
              <w:end w:w="60" w:type="dxa"/>
            </w:tcMar>
            <w:vAlign w:val="top"/>
          </w:tcPr>
          <w:p w14:paraId="03E11ECE" w14:textId="77777777" w:rsidR="00F517BC" w:rsidRDefault="00000000">
            <w:pPr>
              <w:spacing w:after="0" w:line="240" w:lineRule="auto" w:before="0"/>
            </w:pPr>
            <w:r>
              <w:rPr>
                <w:sz w:val="16"/>
              </w:rPr>
              <w:t>Scheduled tasks</w:t>
            </w:r>
          </w:p>
        </w:tc>
        <w:tc>
          <w:tcPr>
            <w:tcW w:w="3427" w:type="dxa"/>
            <w:tcMar>
              <w:top w:w="60" w:type="dxa"/>
              <w:left w:w="75" w:type="dxa"/>
              <w:bottom w:w="60" w:type="dxa"/>
              <w:right w:w="75" w:type="dxa"/>
              <w:start w:w="60" w:type="dxa"/>
              <w:end w:w="60" w:type="dxa"/>
            </w:tcMar>
            <w:vAlign w:val="top"/>
          </w:tcPr>
          <w:p w14:paraId="6E676820" w14:textId="77777777" w:rsidR="00F517BC" w:rsidRDefault="00000000">
            <w:pPr>
              <w:spacing w:after="0" w:line="240" w:lineRule="auto" w:before="0"/>
            </w:pPr>
            <w:r>
              <w:rPr>
                <w:sz w:val="16"/>
              </w:rPr>
              <w:t>Exactly-once or idempotent cluster-safe execution</w:t>
            </w:r>
          </w:p>
        </w:tc>
        <w:tc>
          <w:tcPr>
            <w:tcW w:w="3427" w:type="dxa"/>
            <w:tcMar>
              <w:top w:w="60" w:type="dxa"/>
              <w:left w:w="75" w:type="dxa"/>
              <w:bottom w:w="60" w:type="dxa"/>
              <w:right w:w="75" w:type="dxa"/>
              <w:start w:w="60" w:type="dxa"/>
              <w:end w:w="60" w:type="dxa"/>
            </w:tcMar>
            <w:vAlign w:val="top"/>
          </w:tcPr>
          <w:p w14:paraId="101282AC" w14:textId="77777777" w:rsidR="00F517BC" w:rsidRDefault="00000000">
            <w:pPr>
              <w:spacing w:after="0" w:line="240" w:lineRule="auto" w:before="0"/>
            </w:pPr>
            <w:r>
              <w:rPr>
                <w:sz w:val="16"/>
              </w:rPr>
              <w:t>Multi-replica retention test.</w:t>
            </w:r>
          </w:p>
        </w:tc>
      </w:tr>
      <w:tr w:rsidR="00F517BC" w14:paraId="7B01354D"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5C3291A" w14:textId="77777777" w:rsidR="00F517BC" w:rsidRDefault="00000000">
            <w:pPr>
              <w:spacing w:after="0" w:line="240" w:lineRule="auto" w:before="0"/>
            </w:pPr>
            <w:r>
              <w:rPr>
                <w:sz w:val="16"/>
              </w:rPr>
              <w:t>Configuration</w:t>
            </w:r>
          </w:p>
        </w:tc>
        <w:tc>
          <w:tcPr>
            <w:tcW w:w="3427" w:type="dxa"/>
            <w:shd w:val="clear" w:color="auto" w:fill="F3F6F9"/>
            <w:tcMar>
              <w:top w:w="60" w:type="dxa"/>
              <w:left w:w="75" w:type="dxa"/>
              <w:bottom w:w="60" w:type="dxa"/>
              <w:right w:w="75" w:type="dxa"/>
              <w:start w:w="60" w:type="dxa"/>
              <w:end w:w="60" w:type="dxa"/>
            </w:tcMar>
            <w:vAlign w:val="top"/>
          </w:tcPr>
          <w:p w14:paraId="5B0CD416" w14:textId="77777777" w:rsidR="00F517BC" w:rsidRDefault="00000000">
            <w:pPr>
              <w:spacing w:after="0" w:line="240" w:lineRule="auto" w:before="0"/>
            </w:pPr>
            <w:r>
              <w:rPr>
                <w:sz w:val="16"/>
              </w:rPr>
              <w:t>Replicated and version-controlled environment configuration</w:t>
            </w:r>
          </w:p>
        </w:tc>
        <w:tc>
          <w:tcPr>
            <w:tcW w:w="3427" w:type="dxa"/>
            <w:shd w:val="clear" w:color="auto" w:fill="F3F6F9"/>
            <w:tcMar>
              <w:top w:w="60" w:type="dxa"/>
              <w:left w:w="75" w:type="dxa"/>
              <w:bottom w:w="60" w:type="dxa"/>
              <w:right w:w="75" w:type="dxa"/>
              <w:start w:w="60" w:type="dxa"/>
              <w:end w:w="60" w:type="dxa"/>
            </w:tcMar>
            <w:vAlign w:val="top"/>
          </w:tcPr>
          <w:p w14:paraId="163143C2" w14:textId="77777777" w:rsidR="00F517BC" w:rsidRDefault="00000000">
            <w:pPr>
              <w:spacing w:after="0" w:line="240" w:lineRule="auto" w:before="0"/>
            </w:pPr>
            <w:r>
              <w:rPr>
                <w:sz w:val="16"/>
              </w:rPr>
              <w:t>Replica consistency test.</w:t>
            </w:r>
          </w:p>
        </w:tc>
      </w:tr>
      <w:tr w:rsidR="00F517BC" w14:paraId="4FDDD296" w14:textId="77777777">
        <w:trPr>
          <w:cantSplit/>
          <w:jc w:val="center"/>
        </w:trPr>
        <w:tc>
          <w:tcPr>
            <w:tcW w:w="3427" w:type="dxa"/>
            <w:tcMar>
              <w:top w:w="60" w:type="dxa"/>
              <w:left w:w="75" w:type="dxa"/>
              <w:bottom w:w="60" w:type="dxa"/>
              <w:right w:w="75" w:type="dxa"/>
              <w:start w:w="60" w:type="dxa"/>
              <w:end w:w="60" w:type="dxa"/>
            </w:tcMar>
            <w:vAlign w:val="top"/>
          </w:tcPr>
          <w:p w14:paraId="7866C447" w14:textId="77777777" w:rsidR="00F517BC" w:rsidRDefault="00000000">
            <w:pPr>
              <w:spacing w:after="0" w:line="240" w:lineRule="auto" w:before="0"/>
            </w:pPr>
            <w:r>
              <w:rPr>
                <w:sz w:val="16"/>
              </w:rPr>
              <w:t>Monitoring</w:t>
            </w:r>
          </w:p>
        </w:tc>
        <w:tc>
          <w:tcPr>
            <w:tcW w:w="3427" w:type="dxa"/>
            <w:tcMar>
              <w:top w:w="60" w:type="dxa"/>
              <w:left w:w="75" w:type="dxa"/>
              <w:bottom w:w="60" w:type="dxa"/>
              <w:right w:w="75" w:type="dxa"/>
              <w:start w:w="60" w:type="dxa"/>
              <w:end w:w="60" w:type="dxa"/>
            </w:tcMar>
            <w:vAlign w:val="top"/>
          </w:tcPr>
          <w:p w14:paraId="1984DAFF" w14:textId="77777777" w:rsidR="00F517BC" w:rsidRDefault="00000000">
            <w:pPr>
              <w:spacing w:after="0" w:line="240" w:lineRule="auto" w:before="0"/>
            </w:pPr>
            <w:r>
              <w:rPr>
                <w:sz w:val="16"/>
              </w:rPr>
              <w:t>Alerts on replica, ingress, DB and dependency degradation</w:t>
            </w:r>
          </w:p>
        </w:tc>
        <w:tc>
          <w:tcPr>
            <w:tcW w:w="3427" w:type="dxa"/>
            <w:tcMar>
              <w:top w:w="60" w:type="dxa"/>
              <w:left w:w="75" w:type="dxa"/>
              <w:bottom w:w="60" w:type="dxa"/>
              <w:right w:w="75" w:type="dxa"/>
              <w:start w:w="60" w:type="dxa"/>
              <w:end w:w="60" w:type="dxa"/>
            </w:tcMar>
            <w:vAlign w:val="top"/>
          </w:tcPr>
          <w:p w14:paraId="18D21E37" w14:textId="77777777" w:rsidR="00F517BC" w:rsidRDefault="00000000">
            <w:pPr>
              <w:spacing w:after="0" w:line="240" w:lineRule="auto" w:before="0"/>
            </w:pPr>
            <w:r>
              <w:rPr>
                <w:sz w:val="16"/>
              </w:rPr>
              <w:t>Alert-route and escalation test.</w:t>
            </w:r>
          </w:p>
        </w:tc>
      </w:tr>
    </w:tbl>
    <w:p w14:paraId="0BE49D96" w14:textId="77777777" w:rsidR="00F517BC" w:rsidRDefault="00F517BC">
      <w:pPr>
        <w:spacing w:after="0"/>
      </w:pPr>
    </w:p>
    <w:p w14:paraId="5C7E35D8" w14:textId="77777777" w:rsidR="00F517BC" w:rsidRDefault="00000000">
      <w:pPr>
        <w:pStyle w:val="Heading3"/>
      </w:pPr>
      <w:r>
        <w:lastRenderedPageBreak/>
        <w:t>4.4.2 Backup &amp; Recovery</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21B1E0EF"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70E47BB4" w14:textId="77777777" w:rsidR="00F517BC" w:rsidRDefault="00000000">
            <w:pPr>
              <w:spacing w:after="0" w:line="240" w:lineRule="auto" w:before="0"/>
            </w:pPr>
            <w:r>
              <w:rPr>
                <w:b/>
                <w:color w:val="FFFFFF"/>
                <w:sz w:val="14"/>
              </w:rPr>
              <w:t>Backup Object</w:t>
            </w:r>
          </w:p>
        </w:tc>
        <w:tc>
          <w:tcPr>
            <w:tcW w:w="2570" w:type="dxa"/>
            <w:shd w:val="clear" w:color="auto" w:fill="17365D"/>
            <w:tcMar>
              <w:top w:w="60" w:type="dxa"/>
              <w:left w:w="75" w:type="dxa"/>
              <w:bottom w:w="60" w:type="dxa"/>
              <w:right w:w="75" w:type="dxa"/>
              <w:start w:w="60" w:type="dxa"/>
              <w:end w:w="60" w:type="dxa"/>
            </w:tcMar>
            <w:vAlign w:val="top"/>
          </w:tcPr>
          <w:p w14:paraId="086A993D" w14:textId="77777777" w:rsidR="00F517BC" w:rsidRDefault="00000000">
            <w:pPr>
              <w:spacing w:after="0" w:line="240" w:lineRule="auto" w:before="0"/>
            </w:pPr>
            <w:r>
              <w:rPr>
                <w:b/>
                <w:color w:val="FFFFFF"/>
                <w:sz w:val="14"/>
              </w:rPr>
              <w:t>Method</w:t>
            </w:r>
          </w:p>
        </w:tc>
        <w:tc>
          <w:tcPr>
            <w:tcW w:w="2570" w:type="dxa"/>
            <w:shd w:val="clear" w:color="auto" w:fill="17365D"/>
            <w:tcMar>
              <w:top w:w="60" w:type="dxa"/>
              <w:left w:w="75" w:type="dxa"/>
              <w:bottom w:w="60" w:type="dxa"/>
              <w:right w:w="75" w:type="dxa"/>
              <w:start w:w="60" w:type="dxa"/>
              <w:end w:w="60" w:type="dxa"/>
            </w:tcMar>
            <w:vAlign w:val="top"/>
          </w:tcPr>
          <w:p w14:paraId="7C855B8D" w14:textId="77777777" w:rsidR="00F517BC" w:rsidRDefault="00000000">
            <w:pPr>
              <w:spacing w:after="0" w:line="240" w:lineRule="auto" w:before="0"/>
            </w:pPr>
            <w:r>
              <w:rPr>
                <w:b/>
                <w:color w:val="FFFFFF"/>
                <w:sz w:val="14"/>
              </w:rPr>
              <w:t>Frequency / Retention</w:t>
            </w:r>
          </w:p>
        </w:tc>
        <w:tc>
          <w:tcPr>
            <w:tcW w:w="2570" w:type="dxa"/>
            <w:shd w:val="clear" w:color="auto" w:fill="17365D"/>
            <w:tcMar>
              <w:top w:w="60" w:type="dxa"/>
              <w:left w:w="75" w:type="dxa"/>
              <w:bottom w:w="60" w:type="dxa"/>
              <w:right w:w="75" w:type="dxa"/>
              <w:start w:w="60" w:type="dxa"/>
              <w:end w:w="60" w:type="dxa"/>
            </w:tcMar>
            <w:vAlign w:val="top"/>
          </w:tcPr>
          <w:p w14:paraId="23161860" w14:textId="77777777" w:rsidR="00F517BC" w:rsidRDefault="00000000">
            <w:pPr>
              <w:spacing w:after="0" w:line="240" w:lineRule="auto" w:before="0"/>
            </w:pPr>
            <w:r>
              <w:rPr>
                <w:b/>
                <w:color w:val="FFFFFF"/>
                <w:sz w:val="14"/>
              </w:rPr>
              <w:t>Recovery Evidence</w:t>
            </w:r>
          </w:p>
        </w:tc>
      </w:tr>
      <w:tr w:rsidR="00F517BC" w14:paraId="60BEE71F" w14:textId="77777777">
        <w:trPr>
          <w:cantSplit/>
          <w:jc w:val="center"/>
        </w:trPr>
        <w:tc>
          <w:tcPr>
            <w:tcW w:w="2570" w:type="dxa"/>
            <w:tcMar>
              <w:top w:w="60" w:type="dxa"/>
              <w:left w:w="75" w:type="dxa"/>
              <w:bottom w:w="60" w:type="dxa"/>
              <w:right w:w="75" w:type="dxa"/>
              <w:start w:w="60" w:type="dxa"/>
              <w:end w:w="60" w:type="dxa"/>
            </w:tcMar>
            <w:vAlign w:val="top"/>
          </w:tcPr>
          <w:p w14:paraId="400F044B" w14:textId="77777777" w:rsidR="00F517BC" w:rsidRDefault="00000000">
            <w:pPr>
              <w:spacing w:after="0" w:line="240" w:lineRule="auto" w:before="0"/>
            </w:pPr>
            <w:r>
              <w:rPr>
                <w:sz w:val="14"/>
              </w:rPr>
              <w:t>Mendix database</w:t>
            </w:r>
          </w:p>
        </w:tc>
        <w:tc>
          <w:tcPr>
            <w:tcW w:w="2570" w:type="dxa"/>
            <w:tcMar>
              <w:top w:w="60" w:type="dxa"/>
              <w:left w:w="75" w:type="dxa"/>
              <w:bottom w:w="60" w:type="dxa"/>
              <w:right w:w="75" w:type="dxa"/>
              <w:start w:w="60" w:type="dxa"/>
              <w:end w:w="60" w:type="dxa"/>
            </w:tcMar>
            <w:vAlign w:val="top"/>
          </w:tcPr>
          <w:p w14:paraId="1B24986D" w14:textId="77777777" w:rsidR="00F517BC" w:rsidRDefault="00000000">
            <w:pPr>
              <w:spacing w:after="0" w:line="240" w:lineRule="auto" w:before="0"/>
            </w:pPr>
            <w:r>
              <w:rPr>
                <w:sz w:val="14"/>
              </w:rPr>
              <w:t>Database-native full/differential/log backup or approved enterprise policy</w:t>
            </w:r>
          </w:p>
        </w:tc>
        <w:tc>
          <w:tcPr>
            <w:tcW w:w="2570" w:type="dxa"/>
            <w:tcMar>
              <w:top w:w="60" w:type="dxa"/>
              <w:left w:w="75" w:type="dxa"/>
              <w:bottom w:w="60" w:type="dxa"/>
              <w:right w:w="75" w:type="dxa"/>
              <w:start w:w="60" w:type="dxa"/>
              <w:end w:w="60" w:type="dxa"/>
            </w:tcMar>
            <w:vAlign w:val="top"/>
          </w:tcPr>
          <w:p w14:paraId="65F845A4" w14:textId="77777777" w:rsidR="00F517BC" w:rsidRDefault="00000000">
            <w:pPr>
              <w:spacing w:after="0" w:line="240" w:lineRule="auto" w:before="0"/>
            </w:pPr>
            <w:r>
              <w:rPr>
                <w:sz w:val="14"/>
              </w:rPr>
              <w:t>Must satisfy approved RPO; provisional RPO 5 minutes</w:t>
            </w:r>
          </w:p>
        </w:tc>
        <w:tc>
          <w:tcPr>
            <w:tcW w:w="2570" w:type="dxa"/>
            <w:tcMar>
              <w:top w:w="60" w:type="dxa"/>
              <w:left w:w="75" w:type="dxa"/>
              <w:bottom w:w="60" w:type="dxa"/>
              <w:right w:w="75" w:type="dxa"/>
              <w:start w:w="60" w:type="dxa"/>
              <w:end w:w="60" w:type="dxa"/>
            </w:tcMar>
            <w:vAlign w:val="top"/>
          </w:tcPr>
          <w:p w14:paraId="00949FB1" w14:textId="77777777" w:rsidR="00F517BC" w:rsidRDefault="00000000">
            <w:pPr>
              <w:spacing w:after="0" w:line="240" w:lineRule="auto" w:before="0"/>
            </w:pPr>
            <w:r>
              <w:rPr>
                <w:sz w:val="14"/>
              </w:rPr>
              <w:t>Point-in-time restore test and integrity checks.</w:t>
            </w:r>
          </w:p>
        </w:tc>
      </w:tr>
      <w:tr w:rsidR="00F517BC" w14:paraId="433A844C"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16B57558" w14:textId="77777777" w:rsidR="00F517BC" w:rsidRDefault="00000000">
            <w:pPr>
              <w:spacing w:after="0" w:line="240" w:lineRule="auto" w:before="0"/>
            </w:pPr>
            <w:r>
              <w:rPr>
                <w:sz w:val="14"/>
              </w:rPr>
              <w:t>Application package/artifact</w:t>
            </w:r>
          </w:p>
        </w:tc>
        <w:tc>
          <w:tcPr>
            <w:tcW w:w="2570" w:type="dxa"/>
            <w:shd w:val="clear" w:color="auto" w:fill="F3F6F9"/>
            <w:tcMar>
              <w:top w:w="60" w:type="dxa"/>
              <w:left w:w="75" w:type="dxa"/>
              <w:bottom w:w="60" w:type="dxa"/>
              <w:right w:w="75" w:type="dxa"/>
              <w:start w:w="60" w:type="dxa"/>
              <w:end w:w="60" w:type="dxa"/>
            </w:tcMar>
            <w:vAlign w:val="top"/>
          </w:tcPr>
          <w:p w14:paraId="4A63712F" w14:textId="77777777" w:rsidR="00F517BC" w:rsidRDefault="00000000">
            <w:pPr>
              <w:spacing w:after="0" w:line="240" w:lineRule="auto" w:before="0"/>
            </w:pPr>
            <w:r>
              <w:rPr>
                <w:sz w:val="14"/>
              </w:rPr>
              <w:t>Immutable package/image retained in registry/artifact repository</w:t>
            </w:r>
          </w:p>
        </w:tc>
        <w:tc>
          <w:tcPr>
            <w:tcW w:w="2570" w:type="dxa"/>
            <w:shd w:val="clear" w:color="auto" w:fill="F3F6F9"/>
            <w:tcMar>
              <w:top w:w="60" w:type="dxa"/>
              <w:left w:w="75" w:type="dxa"/>
              <w:bottom w:w="60" w:type="dxa"/>
              <w:right w:w="75" w:type="dxa"/>
              <w:start w:w="60" w:type="dxa"/>
              <w:end w:w="60" w:type="dxa"/>
            </w:tcMar>
            <w:vAlign w:val="top"/>
          </w:tcPr>
          <w:p w14:paraId="63F9E519" w14:textId="77777777" w:rsidR="00F517BC" w:rsidRDefault="00000000">
            <w:pPr>
              <w:spacing w:after="0" w:line="240" w:lineRule="auto" w:before="0"/>
            </w:pPr>
            <w:r>
              <w:rPr>
                <w:sz w:val="14"/>
              </w:rPr>
              <w:t>Every release; retention aligned to rollback policy</w:t>
            </w:r>
          </w:p>
        </w:tc>
        <w:tc>
          <w:tcPr>
            <w:tcW w:w="2570" w:type="dxa"/>
            <w:shd w:val="clear" w:color="auto" w:fill="F3F6F9"/>
            <w:tcMar>
              <w:top w:w="60" w:type="dxa"/>
              <w:left w:w="75" w:type="dxa"/>
              <w:bottom w:w="60" w:type="dxa"/>
              <w:right w:w="75" w:type="dxa"/>
              <w:start w:w="60" w:type="dxa"/>
              <w:end w:w="60" w:type="dxa"/>
            </w:tcMar>
            <w:vAlign w:val="top"/>
          </w:tcPr>
          <w:p w14:paraId="04D6E5CC" w14:textId="77777777" w:rsidR="00F517BC" w:rsidRDefault="00000000">
            <w:pPr>
              <w:spacing w:after="0" w:line="240" w:lineRule="auto" w:before="0"/>
            </w:pPr>
            <w:r>
              <w:rPr>
                <w:sz w:val="14"/>
              </w:rPr>
              <w:t>Redeploy approved rollback and current approved versions.</w:t>
            </w:r>
          </w:p>
        </w:tc>
      </w:tr>
      <w:tr w:rsidR="00F517BC" w14:paraId="7A9FB9E6" w14:textId="77777777">
        <w:trPr>
          <w:cantSplit/>
          <w:jc w:val="center"/>
        </w:trPr>
        <w:tc>
          <w:tcPr>
            <w:tcW w:w="2570" w:type="dxa"/>
            <w:tcMar>
              <w:top w:w="60" w:type="dxa"/>
              <w:left w:w="75" w:type="dxa"/>
              <w:bottom w:w="60" w:type="dxa"/>
              <w:right w:w="75" w:type="dxa"/>
              <w:start w:w="60" w:type="dxa"/>
              <w:end w:w="60" w:type="dxa"/>
            </w:tcMar>
            <w:vAlign w:val="top"/>
          </w:tcPr>
          <w:p w14:paraId="36F23280" w14:textId="77777777" w:rsidR="00F517BC" w:rsidRDefault="00000000">
            <w:pPr>
              <w:spacing w:after="0" w:line="240" w:lineRule="auto" w:before="0"/>
            </w:pPr>
            <w:r>
              <w:rPr>
                <w:sz w:val="14"/>
              </w:rPr>
              <w:t>Application model/source</w:t>
            </w:r>
          </w:p>
        </w:tc>
        <w:tc>
          <w:tcPr>
            <w:tcW w:w="2570" w:type="dxa"/>
            <w:tcMar>
              <w:top w:w="60" w:type="dxa"/>
              <w:left w:w="75" w:type="dxa"/>
              <w:bottom w:w="60" w:type="dxa"/>
              <w:right w:w="75" w:type="dxa"/>
              <w:start w:w="60" w:type="dxa"/>
              <w:end w:w="60" w:type="dxa"/>
            </w:tcMar>
            <w:vAlign w:val="top"/>
          </w:tcPr>
          <w:p w14:paraId="048818A4" w14:textId="77777777" w:rsidR="00F517BC" w:rsidRDefault="00000000">
            <w:pPr>
              <w:spacing w:after="0" w:line="240" w:lineRule="auto" w:before="0"/>
            </w:pPr>
            <w:r>
              <w:rPr>
                <w:sz w:val="14"/>
              </w:rPr>
              <w:t>Version control and Mendix project repository governance</w:t>
            </w:r>
          </w:p>
        </w:tc>
        <w:tc>
          <w:tcPr>
            <w:tcW w:w="2570" w:type="dxa"/>
            <w:tcMar>
              <w:top w:w="60" w:type="dxa"/>
              <w:left w:w="75" w:type="dxa"/>
              <w:bottom w:w="60" w:type="dxa"/>
              <w:right w:w="75" w:type="dxa"/>
              <w:start w:w="60" w:type="dxa"/>
              <w:end w:w="60" w:type="dxa"/>
            </w:tcMar>
            <w:vAlign w:val="top"/>
          </w:tcPr>
          <w:p w14:paraId="742611A2" w14:textId="77777777" w:rsidR="00F517BC" w:rsidRDefault="00000000">
            <w:pPr>
              <w:spacing w:after="0" w:line="240" w:lineRule="auto" w:before="0"/>
            </w:pPr>
            <w:r>
              <w:rPr>
                <w:sz w:val="14"/>
              </w:rPr>
              <w:t>Every committed change</w:t>
            </w:r>
          </w:p>
        </w:tc>
        <w:tc>
          <w:tcPr>
            <w:tcW w:w="2570" w:type="dxa"/>
            <w:tcMar>
              <w:top w:w="60" w:type="dxa"/>
              <w:left w:w="75" w:type="dxa"/>
              <w:bottom w:w="60" w:type="dxa"/>
              <w:right w:w="75" w:type="dxa"/>
              <w:start w:w="60" w:type="dxa"/>
              <w:end w:w="60" w:type="dxa"/>
            </w:tcMar>
            <w:vAlign w:val="top"/>
          </w:tcPr>
          <w:p w14:paraId="737F6DAF" w14:textId="77777777" w:rsidR="00F517BC" w:rsidRDefault="00000000">
            <w:pPr>
              <w:spacing w:after="0" w:line="240" w:lineRule="auto" w:before="0"/>
            </w:pPr>
            <w:r>
              <w:rPr>
                <w:sz w:val="14"/>
              </w:rPr>
              <w:t>Repository recovery/access test.</w:t>
            </w:r>
          </w:p>
        </w:tc>
      </w:tr>
      <w:tr w:rsidR="00F517BC" w14:paraId="31AC9DDF"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CAB98F9" w14:textId="77777777" w:rsidR="00F517BC" w:rsidRDefault="00000000">
            <w:pPr>
              <w:spacing w:after="0" w:line="240" w:lineRule="auto" w:before="0"/>
            </w:pPr>
            <w:r>
              <w:rPr>
                <w:sz w:val="14"/>
              </w:rPr>
              <w:t>Environment configuration</w:t>
            </w:r>
          </w:p>
        </w:tc>
        <w:tc>
          <w:tcPr>
            <w:tcW w:w="2570" w:type="dxa"/>
            <w:shd w:val="clear" w:color="auto" w:fill="F3F6F9"/>
            <w:tcMar>
              <w:top w:w="60" w:type="dxa"/>
              <w:left w:w="75" w:type="dxa"/>
              <w:bottom w:w="60" w:type="dxa"/>
              <w:right w:w="75" w:type="dxa"/>
              <w:start w:w="60" w:type="dxa"/>
              <w:end w:w="60" w:type="dxa"/>
            </w:tcMar>
            <w:vAlign w:val="top"/>
          </w:tcPr>
          <w:p w14:paraId="3E18825E" w14:textId="77777777" w:rsidR="00F517BC" w:rsidRDefault="00000000">
            <w:pPr>
              <w:spacing w:after="0" w:line="240" w:lineRule="auto" w:before="0"/>
            </w:pPr>
            <w:r>
              <w:rPr>
                <w:sz w:val="14"/>
              </w:rPr>
              <w:t>Export/version of non-secret config and manifest</w:t>
            </w:r>
          </w:p>
        </w:tc>
        <w:tc>
          <w:tcPr>
            <w:tcW w:w="2570" w:type="dxa"/>
            <w:shd w:val="clear" w:color="auto" w:fill="F3F6F9"/>
            <w:tcMar>
              <w:top w:w="60" w:type="dxa"/>
              <w:left w:w="75" w:type="dxa"/>
              <w:bottom w:w="60" w:type="dxa"/>
              <w:right w:w="75" w:type="dxa"/>
              <w:start w:w="60" w:type="dxa"/>
              <w:end w:w="60" w:type="dxa"/>
            </w:tcMar>
            <w:vAlign w:val="top"/>
          </w:tcPr>
          <w:p w14:paraId="4D4E17EE" w14:textId="77777777" w:rsidR="00F517BC" w:rsidRDefault="00000000">
            <w:pPr>
              <w:spacing w:after="0" w:line="240" w:lineRule="auto" w:before="0"/>
            </w:pPr>
            <w:r>
              <w:rPr>
                <w:sz w:val="14"/>
              </w:rPr>
              <w:t>Every approved change/release</w:t>
            </w:r>
          </w:p>
        </w:tc>
        <w:tc>
          <w:tcPr>
            <w:tcW w:w="2570" w:type="dxa"/>
            <w:shd w:val="clear" w:color="auto" w:fill="F3F6F9"/>
            <w:tcMar>
              <w:top w:w="60" w:type="dxa"/>
              <w:left w:w="75" w:type="dxa"/>
              <w:bottom w:w="60" w:type="dxa"/>
              <w:right w:w="75" w:type="dxa"/>
              <w:start w:w="60" w:type="dxa"/>
              <w:end w:w="60" w:type="dxa"/>
            </w:tcMar>
            <w:vAlign w:val="top"/>
          </w:tcPr>
          <w:p w14:paraId="47F8DFC0" w14:textId="77777777" w:rsidR="00F517BC" w:rsidRDefault="00000000">
            <w:pPr>
              <w:spacing w:after="0" w:line="240" w:lineRule="auto" w:before="0"/>
            </w:pPr>
            <w:r>
              <w:rPr>
                <w:sz w:val="14"/>
              </w:rPr>
              <w:t>Reconstruct environment without manual memory.</w:t>
            </w:r>
          </w:p>
        </w:tc>
      </w:tr>
      <w:tr w:rsidR="00F517BC" w14:paraId="2A0CE7B2" w14:textId="77777777">
        <w:trPr>
          <w:cantSplit/>
          <w:jc w:val="center"/>
        </w:trPr>
        <w:tc>
          <w:tcPr>
            <w:tcW w:w="2570" w:type="dxa"/>
            <w:tcMar>
              <w:top w:w="60" w:type="dxa"/>
              <w:left w:w="75" w:type="dxa"/>
              <w:bottom w:w="60" w:type="dxa"/>
              <w:right w:w="75" w:type="dxa"/>
              <w:start w:w="60" w:type="dxa"/>
              <w:end w:w="60" w:type="dxa"/>
            </w:tcMar>
            <w:vAlign w:val="top"/>
          </w:tcPr>
          <w:p w14:paraId="463134AD" w14:textId="77777777" w:rsidR="00F517BC" w:rsidRDefault="00000000">
            <w:pPr>
              <w:spacing w:after="0" w:line="240" w:lineRule="auto" w:before="0"/>
            </w:pPr>
            <w:r>
              <w:rPr>
                <w:sz w:val="14"/>
              </w:rPr>
              <w:t>Secrets/certificates</w:t>
            </w:r>
          </w:p>
        </w:tc>
        <w:tc>
          <w:tcPr>
            <w:tcW w:w="2570" w:type="dxa"/>
            <w:tcMar>
              <w:top w:w="60" w:type="dxa"/>
              <w:left w:w="75" w:type="dxa"/>
              <w:bottom w:w="60" w:type="dxa"/>
              <w:right w:w="75" w:type="dxa"/>
              <w:start w:w="60" w:type="dxa"/>
              <w:end w:w="60" w:type="dxa"/>
            </w:tcMar>
            <w:vAlign w:val="top"/>
          </w:tcPr>
          <w:p w14:paraId="68BEA152" w14:textId="77777777" w:rsidR="00F517BC" w:rsidRDefault="00000000">
            <w:pPr>
              <w:spacing w:after="0" w:line="240" w:lineRule="auto" w:before="0"/>
            </w:pPr>
            <w:r>
              <w:rPr>
                <w:sz w:val="14"/>
              </w:rPr>
              <w:t>Backed up/escrowed by enterprise secret and PKI processes</w:t>
            </w:r>
          </w:p>
        </w:tc>
        <w:tc>
          <w:tcPr>
            <w:tcW w:w="2570" w:type="dxa"/>
            <w:tcMar>
              <w:top w:w="60" w:type="dxa"/>
              <w:left w:w="75" w:type="dxa"/>
              <w:bottom w:w="60" w:type="dxa"/>
              <w:right w:w="75" w:type="dxa"/>
              <w:start w:w="60" w:type="dxa"/>
              <w:end w:w="60" w:type="dxa"/>
            </w:tcMar>
            <w:vAlign w:val="top"/>
          </w:tcPr>
          <w:p w14:paraId="743FA3C6" w14:textId="77777777" w:rsidR="00F517BC" w:rsidRDefault="00000000">
            <w:pPr>
              <w:spacing w:after="0" w:line="240" w:lineRule="auto" w:before="0"/>
            </w:pPr>
            <w:r>
              <w:rPr>
                <w:sz w:val="14"/>
              </w:rPr>
              <w:t>Per enterprise policy</w:t>
            </w:r>
          </w:p>
        </w:tc>
        <w:tc>
          <w:tcPr>
            <w:tcW w:w="2570" w:type="dxa"/>
            <w:tcMar>
              <w:top w:w="60" w:type="dxa"/>
              <w:left w:w="75" w:type="dxa"/>
              <w:bottom w:w="60" w:type="dxa"/>
              <w:right w:w="75" w:type="dxa"/>
              <w:start w:w="60" w:type="dxa"/>
              <w:end w:w="60" w:type="dxa"/>
            </w:tcMar>
            <w:vAlign w:val="top"/>
          </w:tcPr>
          <w:p w14:paraId="487ACCBA" w14:textId="77777777" w:rsidR="00F517BC" w:rsidRDefault="00000000">
            <w:pPr>
              <w:spacing w:after="0" w:line="240" w:lineRule="auto" w:before="0"/>
            </w:pPr>
            <w:r>
              <w:rPr>
                <w:sz w:val="14"/>
              </w:rPr>
              <w:t>Rotation and recovery test; never export plaintext into app backup.</w:t>
            </w:r>
          </w:p>
        </w:tc>
      </w:tr>
      <w:tr w:rsidR="00F517BC" w14:paraId="6FCC6861"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C214F43" w14:textId="77777777" w:rsidR="00F517BC" w:rsidRDefault="00000000">
            <w:pPr>
              <w:spacing w:after="0" w:line="240" w:lineRule="auto" w:before="0"/>
            </w:pPr>
            <w:r>
              <w:rPr>
                <w:sz w:val="14"/>
              </w:rPr>
              <w:t>Operational runbooks</w:t>
            </w:r>
          </w:p>
        </w:tc>
        <w:tc>
          <w:tcPr>
            <w:tcW w:w="2570" w:type="dxa"/>
            <w:shd w:val="clear" w:color="auto" w:fill="F3F6F9"/>
            <w:tcMar>
              <w:top w:w="60" w:type="dxa"/>
              <w:left w:w="75" w:type="dxa"/>
              <w:bottom w:w="60" w:type="dxa"/>
              <w:right w:w="75" w:type="dxa"/>
              <w:start w:w="60" w:type="dxa"/>
              <w:end w:w="60" w:type="dxa"/>
            </w:tcMar>
            <w:vAlign w:val="top"/>
          </w:tcPr>
          <w:p w14:paraId="34EA8EA3" w14:textId="77777777" w:rsidR="00F517BC" w:rsidRDefault="00000000">
            <w:pPr>
              <w:spacing w:after="0" w:line="240" w:lineRule="auto" w:before="0"/>
            </w:pPr>
            <w:r>
              <w:rPr>
                <w:sz w:val="14"/>
              </w:rPr>
              <w:t>Controlled document repository</w:t>
            </w:r>
          </w:p>
        </w:tc>
        <w:tc>
          <w:tcPr>
            <w:tcW w:w="2570" w:type="dxa"/>
            <w:shd w:val="clear" w:color="auto" w:fill="F3F6F9"/>
            <w:tcMar>
              <w:top w:w="60" w:type="dxa"/>
              <w:left w:w="75" w:type="dxa"/>
              <w:bottom w:w="60" w:type="dxa"/>
              <w:right w:w="75" w:type="dxa"/>
              <w:start w:w="60" w:type="dxa"/>
              <w:end w:w="60" w:type="dxa"/>
            </w:tcMar>
            <w:vAlign w:val="top"/>
          </w:tcPr>
          <w:p w14:paraId="256EE021" w14:textId="77777777" w:rsidR="00F517BC" w:rsidRDefault="00000000">
            <w:pPr>
              <w:spacing w:after="0" w:line="240" w:lineRule="auto" w:before="0"/>
            </w:pPr>
            <w:r>
              <w:rPr>
                <w:sz w:val="14"/>
              </w:rPr>
              <w:t>Every change</w:t>
            </w:r>
          </w:p>
        </w:tc>
        <w:tc>
          <w:tcPr>
            <w:tcW w:w="2570" w:type="dxa"/>
            <w:shd w:val="clear" w:color="auto" w:fill="F3F6F9"/>
            <w:tcMar>
              <w:top w:w="60" w:type="dxa"/>
              <w:left w:w="75" w:type="dxa"/>
              <w:bottom w:w="60" w:type="dxa"/>
              <w:right w:w="75" w:type="dxa"/>
              <w:start w:w="60" w:type="dxa"/>
              <w:end w:w="60" w:type="dxa"/>
            </w:tcMar>
            <w:vAlign w:val="top"/>
          </w:tcPr>
          <w:p w14:paraId="29990E75" w14:textId="77777777" w:rsidR="00F517BC" w:rsidRDefault="00000000">
            <w:pPr>
              <w:spacing w:after="0" w:line="240" w:lineRule="auto" w:before="0"/>
            </w:pPr>
            <w:r>
              <w:rPr>
                <w:sz w:val="14"/>
              </w:rPr>
              <w:t>Accessible during incident/DR.</w:t>
            </w:r>
          </w:p>
        </w:tc>
      </w:tr>
      <w:tr w:rsidR="00F517BC" w14:paraId="700EA39A" w14:textId="77777777">
        <w:trPr>
          <w:cantSplit/>
          <w:jc w:val="center"/>
        </w:trPr>
        <w:tc>
          <w:tcPr>
            <w:tcW w:w="2570" w:type="dxa"/>
            <w:tcMar>
              <w:top w:w="60" w:type="dxa"/>
              <w:left w:w="75" w:type="dxa"/>
              <w:bottom w:w="60" w:type="dxa"/>
              <w:right w:w="75" w:type="dxa"/>
              <w:start w:w="60" w:type="dxa"/>
              <w:end w:w="60" w:type="dxa"/>
            </w:tcMar>
            <w:vAlign w:val="top"/>
          </w:tcPr>
          <w:p w14:paraId="0FCD5531" w14:textId="77777777" w:rsidR="00F517BC" w:rsidRDefault="00000000">
            <w:pPr>
              <w:spacing w:after="0" w:line="240" w:lineRule="auto" w:before="0"/>
            </w:pPr>
            <w:r>
              <w:rPr>
                <w:sz w:val="14"/>
              </w:rPr>
              <w:t>Runtime logs</w:t>
            </w:r>
          </w:p>
        </w:tc>
        <w:tc>
          <w:tcPr>
            <w:tcW w:w="2570" w:type="dxa"/>
            <w:tcMar>
              <w:top w:w="60" w:type="dxa"/>
              <w:left w:w="75" w:type="dxa"/>
              <w:bottom w:w="60" w:type="dxa"/>
              <w:right w:w="75" w:type="dxa"/>
              <w:start w:w="60" w:type="dxa"/>
              <w:end w:w="60" w:type="dxa"/>
            </w:tcMar>
            <w:vAlign w:val="top"/>
          </w:tcPr>
          <w:p w14:paraId="5349E755" w14:textId="77777777" w:rsidR="00F517BC" w:rsidRDefault="00000000">
            <w:pPr>
              <w:spacing w:after="0" w:line="240" w:lineRule="auto" w:before="0"/>
            </w:pPr>
            <w:r>
              <w:rPr>
                <w:sz w:val="14"/>
              </w:rPr>
              <w:t>Central collector retention; not relied upon for application restore</w:t>
            </w:r>
          </w:p>
        </w:tc>
        <w:tc>
          <w:tcPr>
            <w:tcW w:w="2570" w:type="dxa"/>
            <w:tcMar>
              <w:top w:w="60" w:type="dxa"/>
              <w:left w:w="75" w:type="dxa"/>
              <w:bottom w:w="60" w:type="dxa"/>
              <w:right w:w="75" w:type="dxa"/>
              <w:start w:w="60" w:type="dxa"/>
              <w:end w:w="60" w:type="dxa"/>
            </w:tcMar>
            <w:vAlign w:val="top"/>
          </w:tcPr>
          <w:p w14:paraId="553C7A00" w14:textId="77777777" w:rsidR="00F517BC" w:rsidRDefault="00000000">
            <w:pPr>
              <w:spacing w:after="0" w:line="240" w:lineRule="auto" w:before="0"/>
            </w:pPr>
            <w:r>
              <w:rPr>
                <w:sz w:val="14"/>
              </w:rPr>
              <w:t>Per SOC/operations policy</w:t>
            </w:r>
          </w:p>
        </w:tc>
        <w:tc>
          <w:tcPr>
            <w:tcW w:w="2570" w:type="dxa"/>
            <w:tcMar>
              <w:top w:w="60" w:type="dxa"/>
              <w:left w:w="75" w:type="dxa"/>
              <w:bottom w:w="60" w:type="dxa"/>
              <w:right w:w="75" w:type="dxa"/>
              <w:start w:w="60" w:type="dxa"/>
              <w:end w:w="60" w:type="dxa"/>
            </w:tcMar>
            <w:vAlign w:val="top"/>
          </w:tcPr>
          <w:p w14:paraId="0C212ED7" w14:textId="77777777" w:rsidR="00F517BC" w:rsidRDefault="00000000">
            <w:pPr>
              <w:spacing w:after="0" w:line="240" w:lineRule="auto" w:before="0"/>
            </w:pPr>
            <w:r>
              <w:rPr>
                <w:sz w:val="14"/>
              </w:rPr>
              <w:t>Search and export evidence.</w:t>
            </w:r>
          </w:p>
        </w:tc>
      </w:tr>
      <w:tr w:rsidR="00F517BC" w14:paraId="1632C084"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7CA73F4E" w14:textId="77777777" w:rsidR="00F517BC" w:rsidRDefault="00000000">
            <w:pPr>
              <w:spacing w:after="0" w:line="240" w:lineRule="auto" w:before="0"/>
            </w:pPr>
            <w:r>
              <w:rPr>
                <w:sz w:val="14"/>
              </w:rPr>
              <w:t>External data</w:t>
            </w:r>
          </w:p>
        </w:tc>
        <w:tc>
          <w:tcPr>
            <w:tcW w:w="2570" w:type="dxa"/>
            <w:shd w:val="clear" w:color="auto" w:fill="F3F6F9"/>
            <w:tcMar>
              <w:top w:w="60" w:type="dxa"/>
              <w:left w:w="75" w:type="dxa"/>
              <w:bottom w:w="60" w:type="dxa"/>
              <w:right w:w="75" w:type="dxa"/>
              <w:start w:w="60" w:type="dxa"/>
              <w:end w:w="60" w:type="dxa"/>
            </w:tcMar>
            <w:vAlign w:val="top"/>
          </w:tcPr>
          <w:p w14:paraId="373496FC" w14:textId="77777777" w:rsidR="00F517BC" w:rsidRDefault="00000000">
            <w:pPr>
              <w:spacing w:after="0" w:line="240" w:lineRule="auto" w:before="0"/>
            </w:pPr>
            <w:r>
              <w:rPr>
                <w:sz w:val="14"/>
              </w:rPr>
              <w:t>Not backed up by EMH</w:t>
            </w:r>
          </w:p>
        </w:tc>
        <w:tc>
          <w:tcPr>
            <w:tcW w:w="2570" w:type="dxa"/>
            <w:shd w:val="clear" w:color="auto" w:fill="F3F6F9"/>
            <w:tcMar>
              <w:top w:w="60" w:type="dxa"/>
              <w:left w:w="75" w:type="dxa"/>
              <w:bottom w:w="60" w:type="dxa"/>
              <w:right w:w="75" w:type="dxa"/>
              <w:start w:w="60" w:type="dxa"/>
              <w:end w:w="60" w:type="dxa"/>
            </w:tcMar>
            <w:vAlign w:val="top"/>
          </w:tcPr>
          <w:p w14:paraId="779120ED" w14:textId="77777777" w:rsidR="00F517BC" w:rsidRDefault="00000000">
            <w:pPr>
              <w:spacing w:after="0" w:line="240" w:lineRule="auto" w:before="0"/>
            </w:pPr>
            <w:r>
              <w:rPr>
                <w:sz w:val="14"/>
              </w:rPr>
              <w:t>Source-owner responsibility</w:t>
            </w:r>
          </w:p>
        </w:tc>
        <w:tc>
          <w:tcPr>
            <w:tcW w:w="2570" w:type="dxa"/>
            <w:shd w:val="clear" w:color="auto" w:fill="F3F6F9"/>
            <w:tcMar>
              <w:top w:w="60" w:type="dxa"/>
              <w:left w:w="75" w:type="dxa"/>
              <w:bottom w:w="60" w:type="dxa"/>
              <w:right w:w="75" w:type="dxa"/>
              <w:start w:w="60" w:type="dxa"/>
              <w:end w:w="60" w:type="dxa"/>
            </w:tcMar>
            <w:vAlign w:val="top"/>
          </w:tcPr>
          <w:p w14:paraId="15A92D12" w14:textId="77777777" w:rsidR="00F517BC" w:rsidRDefault="00000000">
            <w:pPr>
              <w:spacing w:after="0" w:line="240" w:lineRule="auto" w:before="0"/>
            </w:pPr>
            <w:r>
              <w:rPr>
                <w:sz w:val="14"/>
              </w:rPr>
              <w:t>No EMH copy exists by design.</w:t>
            </w:r>
          </w:p>
        </w:tc>
      </w:tr>
    </w:tbl>
    <w:p w14:paraId="34104B8A" w14:textId="77777777" w:rsidR="00F517BC" w:rsidRDefault="00F517BC">
      <w:pPr>
        <w:spacing w:after="0"/>
      </w:pPr>
    </w:p>
    <w:p w14:paraId="702EC0D3" w14:textId="77777777" w:rsidR="00F517BC" w:rsidRDefault="00000000">
      <w:pPr>
        <w:pStyle w:val="Heading3"/>
      </w:pPr>
      <w:r>
        <w:t>4.4.3 Disaster Recovery</w:t>
      </w:r>
    </w:p>
    <w:p w14:paraId="4CA85ABC" w14:textId="77777777" w:rsidR="00F517BC" w:rsidRDefault="00000000">
      <w:r>
        <w:t>The provisional strategy is redeploy-on-disaster: establish or activate the recovery platform, deploy the approved immutable EMH artifact, restore the Mendix database to the approved point, reapply environment configuration and secrets references, validate SSO and external APIs, then open access. RTO 1 hour and RPO 5 minutes are provisional until business and infrastructure approval.</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584B56F0"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71ADB057" w14:textId="77777777" w:rsidR="00F517BC" w:rsidRDefault="00000000">
            <w:pPr>
              <w:spacing w:after="0" w:line="240" w:lineRule="auto" w:before="0"/>
            </w:pPr>
            <w:r>
              <w:rPr>
                <w:b/>
                <w:color w:val="FFFFFF"/>
                <w:sz w:val="16"/>
              </w:rPr>
              <w:t>DR Step</w:t>
            </w:r>
          </w:p>
        </w:tc>
        <w:tc>
          <w:tcPr>
            <w:tcW w:w="3427" w:type="dxa"/>
            <w:shd w:val="clear" w:color="auto" w:fill="17365D"/>
            <w:tcMar>
              <w:top w:w="60" w:type="dxa"/>
              <w:left w:w="75" w:type="dxa"/>
              <w:bottom w:w="60" w:type="dxa"/>
              <w:right w:w="75" w:type="dxa"/>
              <w:start w:w="60" w:type="dxa"/>
              <w:end w:w="60" w:type="dxa"/>
            </w:tcMar>
            <w:vAlign w:val="top"/>
          </w:tcPr>
          <w:p w14:paraId="2F52F5D7" w14:textId="77777777" w:rsidR="00F517BC" w:rsidRDefault="00000000">
            <w:pPr>
              <w:spacing w:after="0" w:line="240" w:lineRule="auto" w:before="0"/>
            </w:pPr>
            <w:r>
              <w:rPr>
                <w:b/>
                <w:color w:val="FFFFFF"/>
                <w:sz w:val="16"/>
              </w:rPr>
              <w:t>Requirement</w:t>
            </w:r>
          </w:p>
        </w:tc>
        <w:tc>
          <w:tcPr>
            <w:tcW w:w="3427" w:type="dxa"/>
            <w:shd w:val="clear" w:color="auto" w:fill="17365D"/>
            <w:tcMar>
              <w:top w:w="60" w:type="dxa"/>
              <w:left w:w="75" w:type="dxa"/>
              <w:bottom w:w="60" w:type="dxa"/>
              <w:right w:w="75" w:type="dxa"/>
              <w:start w:w="60" w:type="dxa"/>
              <w:end w:w="60" w:type="dxa"/>
            </w:tcMar>
            <w:vAlign w:val="top"/>
          </w:tcPr>
          <w:p w14:paraId="1CADF2E1" w14:textId="77777777" w:rsidR="00F517BC" w:rsidRDefault="00000000">
            <w:pPr>
              <w:spacing w:after="0" w:line="240" w:lineRule="auto" w:before="0"/>
            </w:pPr>
            <w:r>
              <w:rPr>
                <w:b/>
                <w:color w:val="FFFFFF"/>
                <w:sz w:val="16"/>
              </w:rPr>
              <w:t>Evidence</w:t>
            </w:r>
          </w:p>
        </w:tc>
      </w:tr>
      <w:tr w:rsidR="00F517BC" w14:paraId="07F15B17" w14:textId="77777777">
        <w:trPr>
          <w:cantSplit/>
          <w:jc w:val="center"/>
        </w:trPr>
        <w:tc>
          <w:tcPr>
            <w:tcW w:w="3427" w:type="dxa"/>
            <w:tcMar>
              <w:top w:w="60" w:type="dxa"/>
              <w:left w:w="75" w:type="dxa"/>
              <w:bottom w:w="60" w:type="dxa"/>
              <w:right w:w="75" w:type="dxa"/>
              <w:start w:w="60" w:type="dxa"/>
              <w:end w:w="60" w:type="dxa"/>
            </w:tcMar>
            <w:vAlign w:val="top"/>
          </w:tcPr>
          <w:p w14:paraId="5D530DAD" w14:textId="77777777" w:rsidR="00F517BC" w:rsidRDefault="00000000">
            <w:pPr>
              <w:spacing w:after="0" w:line="240" w:lineRule="auto" w:before="0"/>
            </w:pPr>
            <w:r>
              <w:rPr>
                <w:sz w:val="16"/>
              </w:rPr>
              <w:t>Declare and authorize</w:t>
            </w:r>
          </w:p>
        </w:tc>
        <w:tc>
          <w:tcPr>
            <w:tcW w:w="3427" w:type="dxa"/>
            <w:tcMar>
              <w:top w:w="60" w:type="dxa"/>
              <w:left w:w="75" w:type="dxa"/>
              <w:bottom w:w="60" w:type="dxa"/>
              <w:right w:w="75" w:type="dxa"/>
              <w:start w:w="60" w:type="dxa"/>
              <w:end w:w="60" w:type="dxa"/>
            </w:tcMar>
            <w:vAlign w:val="top"/>
          </w:tcPr>
          <w:p w14:paraId="5640938B" w14:textId="77777777" w:rsidR="00F517BC" w:rsidRDefault="00000000">
            <w:pPr>
              <w:spacing w:after="0" w:line="240" w:lineRule="auto" w:before="0"/>
            </w:pPr>
            <w:r>
              <w:rPr>
                <w:sz w:val="16"/>
              </w:rPr>
              <w:t>Incident commander invokes approved DR plan</w:t>
            </w:r>
          </w:p>
        </w:tc>
        <w:tc>
          <w:tcPr>
            <w:tcW w:w="3427" w:type="dxa"/>
            <w:tcMar>
              <w:top w:w="60" w:type="dxa"/>
              <w:left w:w="75" w:type="dxa"/>
              <w:bottom w:w="60" w:type="dxa"/>
              <w:right w:w="75" w:type="dxa"/>
              <w:start w:w="60" w:type="dxa"/>
              <w:end w:w="60" w:type="dxa"/>
            </w:tcMar>
            <w:vAlign w:val="top"/>
          </w:tcPr>
          <w:p w14:paraId="06691258" w14:textId="77777777" w:rsidR="00F517BC" w:rsidRDefault="00000000">
            <w:pPr>
              <w:spacing w:after="0" w:line="240" w:lineRule="auto" w:before="0"/>
            </w:pPr>
            <w:r>
              <w:rPr>
                <w:sz w:val="16"/>
              </w:rPr>
              <w:t>Declaration record and stakeholder notification.</w:t>
            </w:r>
          </w:p>
        </w:tc>
      </w:tr>
      <w:tr w:rsidR="00F517BC" w14:paraId="7EC9695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1403FC5" w14:textId="77777777" w:rsidR="00F517BC" w:rsidRDefault="00000000">
            <w:pPr>
              <w:spacing w:after="0" w:line="240" w:lineRule="auto" w:before="0"/>
            </w:pPr>
            <w:r>
              <w:rPr>
                <w:sz w:val="16"/>
              </w:rPr>
              <w:t>Activate platform</w:t>
            </w:r>
          </w:p>
        </w:tc>
        <w:tc>
          <w:tcPr>
            <w:tcW w:w="3427" w:type="dxa"/>
            <w:shd w:val="clear" w:color="auto" w:fill="F3F6F9"/>
            <w:tcMar>
              <w:top w:w="60" w:type="dxa"/>
              <w:left w:w="75" w:type="dxa"/>
              <w:bottom w:w="60" w:type="dxa"/>
              <w:right w:w="75" w:type="dxa"/>
              <w:start w:w="60" w:type="dxa"/>
              <w:end w:w="60" w:type="dxa"/>
            </w:tcMar>
            <w:vAlign w:val="top"/>
          </w:tcPr>
          <w:p w14:paraId="28DB4E2C" w14:textId="77777777" w:rsidR="00F517BC" w:rsidRDefault="00000000">
            <w:pPr>
              <w:spacing w:after="0" w:line="240" w:lineRule="auto" w:before="0"/>
            </w:pPr>
            <w:r>
              <w:rPr>
                <w:sz w:val="16"/>
              </w:rPr>
              <w:t>Recovery cluster/namespace, ingress, DNS and network routes available</w:t>
            </w:r>
          </w:p>
        </w:tc>
        <w:tc>
          <w:tcPr>
            <w:tcW w:w="3427" w:type="dxa"/>
            <w:shd w:val="clear" w:color="auto" w:fill="F3F6F9"/>
            <w:tcMar>
              <w:top w:w="60" w:type="dxa"/>
              <w:left w:w="75" w:type="dxa"/>
              <w:bottom w:w="60" w:type="dxa"/>
              <w:right w:w="75" w:type="dxa"/>
              <w:start w:w="60" w:type="dxa"/>
              <w:end w:w="60" w:type="dxa"/>
            </w:tcMar>
            <w:vAlign w:val="top"/>
          </w:tcPr>
          <w:p w14:paraId="0052AD27" w14:textId="77777777" w:rsidR="00F517BC" w:rsidRDefault="00000000">
            <w:pPr>
              <w:spacing w:after="0" w:line="240" w:lineRule="auto" w:before="0"/>
            </w:pPr>
            <w:r>
              <w:rPr>
                <w:sz w:val="16"/>
              </w:rPr>
              <w:t>Platform health and connectivity checks.</w:t>
            </w:r>
          </w:p>
        </w:tc>
      </w:tr>
      <w:tr w:rsidR="00F517BC" w14:paraId="4E08B18D" w14:textId="77777777">
        <w:trPr>
          <w:cantSplit/>
          <w:jc w:val="center"/>
        </w:trPr>
        <w:tc>
          <w:tcPr>
            <w:tcW w:w="3427" w:type="dxa"/>
            <w:tcMar>
              <w:top w:w="60" w:type="dxa"/>
              <w:left w:w="75" w:type="dxa"/>
              <w:bottom w:w="60" w:type="dxa"/>
              <w:right w:w="75" w:type="dxa"/>
              <w:start w:w="60" w:type="dxa"/>
              <w:end w:w="60" w:type="dxa"/>
            </w:tcMar>
            <w:vAlign w:val="top"/>
          </w:tcPr>
          <w:p w14:paraId="0FDBF778" w14:textId="77777777" w:rsidR="00F517BC" w:rsidRDefault="00000000">
            <w:pPr>
              <w:spacing w:after="0" w:line="240" w:lineRule="auto" w:before="0"/>
            </w:pPr>
            <w:r>
              <w:rPr>
                <w:sz w:val="16"/>
              </w:rPr>
              <w:t>Restore database</w:t>
            </w:r>
          </w:p>
        </w:tc>
        <w:tc>
          <w:tcPr>
            <w:tcW w:w="3427" w:type="dxa"/>
            <w:tcMar>
              <w:top w:w="60" w:type="dxa"/>
              <w:left w:w="75" w:type="dxa"/>
              <w:bottom w:w="60" w:type="dxa"/>
              <w:right w:w="75" w:type="dxa"/>
              <w:start w:w="60" w:type="dxa"/>
              <w:end w:w="60" w:type="dxa"/>
            </w:tcMar>
            <w:vAlign w:val="top"/>
          </w:tcPr>
          <w:p w14:paraId="04B18100" w14:textId="77777777" w:rsidR="00F517BC" w:rsidRDefault="00000000">
            <w:pPr>
              <w:spacing w:after="0" w:line="240" w:lineRule="auto" w:before="0"/>
            </w:pPr>
            <w:r>
              <w:rPr>
                <w:sz w:val="16"/>
              </w:rPr>
              <w:t>Restore/activate database to approved recovery point</w:t>
            </w:r>
          </w:p>
        </w:tc>
        <w:tc>
          <w:tcPr>
            <w:tcW w:w="3427" w:type="dxa"/>
            <w:tcMar>
              <w:top w:w="60" w:type="dxa"/>
              <w:left w:w="75" w:type="dxa"/>
              <w:bottom w:w="60" w:type="dxa"/>
              <w:right w:w="75" w:type="dxa"/>
              <w:start w:w="60" w:type="dxa"/>
              <w:end w:w="60" w:type="dxa"/>
            </w:tcMar>
            <w:vAlign w:val="top"/>
          </w:tcPr>
          <w:p w14:paraId="28AE9EA4" w14:textId="77777777" w:rsidR="00F517BC" w:rsidRDefault="00000000">
            <w:pPr>
              <w:spacing w:after="0" w:line="240" w:lineRule="auto" w:before="0"/>
            </w:pPr>
            <w:r>
              <w:rPr>
                <w:sz w:val="16"/>
              </w:rPr>
              <w:t>Restore timestamp, integrity and RPO calculation.</w:t>
            </w:r>
          </w:p>
        </w:tc>
      </w:tr>
      <w:tr w:rsidR="00F517BC" w14:paraId="597CB344"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E903C00" w14:textId="77777777" w:rsidR="00F517BC" w:rsidRDefault="00000000">
            <w:pPr>
              <w:spacing w:after="0" w:line="240" w:lineRule="auto" w:before="0"/>
            </w:pPr>
            <w:r>
              <w:rPr>
                <w:sz w:val="16"/>
              </w:rPr>
              <w:t>Deploy application</w:t>
            </w:r>
          </w:p>
        </w:tc>
        <w:tc>
          <w:tcPr>
            <w:tcW w:w="3427" w:type="dxa"/>
            <w:shd w:val="clear" w:color="auto" w:fill="F3F6F9"/>
            <w:tcMar>
              <w:top w:w="60" w:type="dxa"/>
              <w:left w:w="75" w:type="dxa"/>
              <w:bottom w:w="60" w:type="dxa"/>
              <w:right w:w="75" w:type="dxa"/>
              <w:start w:w="60" w:type="dxa"/>
              <w:end w:w="60" w:type="dxa"/>
            </w:tcMar>
            <w:vAlign w:val="top"/>
          </w:tcPr>
          <w:p w14:paraId="3E5A944E" w14:textId="77777777" w:rsidR="00F517BC" w:rsidRDefault="00000000">
            <w:pPr>
              <w:spacing w:after="0" w:line="240" w:lineRule="auto" w:before="0"/>
            </w:pPr>
            <w:r>
              <w:rPr>
                <w:sz w:val="16"/>
              </w:rPr>
              <w:t>Use approved signed artifact and configuration version</w:t>
            </w:r>
          </w:p>
        </w:tc>
        <w:tc>
          <w:tcPr>
            <w:tcW w:w="3427" w:type="dxa"/>
            <w:shd w:val="clear" w:color="auto" w:fill="F3F6F9"/>
            <w:tcMar>
              <w:top w:w="60" w:type="dxa"/>
              <w:left w:w="75" w:type="dxa"/>
              <w:bottom w:w="60" w:type="dxa"/>
              <w:right w:w="75" w:type="dxa"/>
              <w:start w:w="60" w:type="dxa"/>
              <w:end w:w="60" w:type="dxa"/>
            </w:tcMar>
            <w:vAlign w:val="top"/>
          </w:tcPr>
          <w:p w14:paraId="33F8590A" w14:textId="77777777" w:rsidR="00F517BC" w:rsidRDefault="00000000">
            <w:pPr>
              <w:spacing w:after="0" w:line="240" w:lineRule="auto" w:before="0"/>
            </w:pPr>
            <w:r>
              <w:rPr>
                <w:sz w:val="16"/>
              </w:rPr>
              <w:t>Pipeline/deployment audit.</w:t>
            </w:r>
          </w:p>
        </w:tc>
      </w:tr>
      <w:tr w:rsidR="00F517BC" w14:paraId="65274619" w14:textId="77777777">
        <w:trPr>
          <w:cantSplit/>
          <w:jc w:val="center"/>
        </w:trPr>
        <w:tc>
          <w:tcPr>
            <w:tcW w:w="3427" w:type="dxa"/>
            <w:tcMar>
              <w:top w:w="60" w:type="dxa"/>
              <w:left w:w="75" w:type="dxa"/>
              <w:bottom w:w="60" w:type="dxa"/>
              <w:right w:w="75" w:type="dxa"/>
              <w:start w:w="60" w:type="dxa"/>
              <w:end w:w="60" w:type="dxa"/>
            </w:tcMar>
            <w:vAlign w:val="top"/>
          </w:tcPr>
          <w:p w14:paraId="1FF6215B" w14:textId="77777777" w:rsidR="00F517BC" w:rsidRDefault="00000000">
            <w:pPr>
              <w:spacing w:after="0" w:line="240" w:lineRule="auto" w:before="0"/>
            </w:pPr>
            <w:r>
              <w:rPr>
                <w:sz w:val="16"/>
              </w:rPr>
              <w:t>Restore secrets/certificates</w:t>
            </w:r>
          </w:p>
        </w:tc>
        <w:tc>
          <w:tcPr>
            <w:tcW w:w="3427" w:type="dxa"/>
            <w:tcMar>
              <w:top w:w="60" w:type="dxa"/>
              <w:left w:w="75" w:type="dxa"/>
              <w:bottom w:w="60" w:type="dxa"/>
              <w:right w:w="75" w:type="dxa"/>
              <w:start w:w="60" w:type="dxa"/>
              <w:end w:w="60" w:type="dxa"/>
            </w:tcMar>
            <w:vAlign w:val="top"/>
          </w:tcPr>
          <w:p w14:paraId="406A57E1" w14:textId="77777777" w:rsidR="00F517BC" w:rsidRDefault="00000000">
            <w:pPr>
              <w:spacing w:after="0" w:line="240" w:lineRule="auto" w:before="0"/>
            </w:pPr>
            <w:r>
              <w:rPr>
                <w:sz w:val="16"/>
              </w:rPr>
              <w:t>Use enterprise recovery method</w:t>
            </w:r>
          </w:p>
        </w:tc>
        <w:tc>
          <w:tcPr>
            <w:tcW w:w="3427" w:type="dxa"/>
            <w:tcMar>
              <w:top w:w="60" w:type="dxa"/>
              <w:left w:w="75" w:type="dxa"/>
              <w:bottom w:w="60" w:type="dxa"/>
              <w:right w:w="75" w:type="dxa"/>
              <w:start w:w="60" w:type="dxa"/>
              <w:end w:w="60" w:type="dxa"/>
            </w:tcMar>
            <w:vAlign w:val="top"/>
          </w:tcPr>
          <w:p w14:paraId="4ABA38F1" w14:textId="77777777" w:rsidR="00F517BC" w:rsidRDefault="00000000">
            <w:pPr>
              <w:spacing w:after="0" w:line="240" w:lineRule="auto" w:before="0"/>
            </w:pPr>
            <w:r>
              <w:rPr>
                <w:sz w:val="16"/>
              </w:rPr>
              <w:t>No plaintext handling; access audit.</w:t>
            </w:r>
          </w:p>
        </w:tc>
      </w:tr>
      <w:tr w:rsidR="00F517BC" w14:paraId="4EF5099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EB9110A" w14:textId="77777777" w:rsidR="00F517BC" w:rsidRDefault="00000000">
            <w:pPr>
              <w:spacing w:after="0" w:line="240" w:lineRule="auto" w:before="0"/>
            </w:pPr>
            <w:r>
              <w:rPr>
                <w:sz w:val="16"/>
              </w:rPr>
              <w:t>Validate SSO</w:t>
            </w:r>
          </w:p>
        </w:tc>
        <w:tc>
          <w:tcPr>
            <w:tcW w:w="3427" w:type="dxa"/>
            <w:shd w:val="clear" w:color="auto" w:fill="F3F6F9"/>
            <w:tcMar>
              <w:top w:w="60" w:type="dxa"/>
              <w:left w:w="75" w:type="dxa"/>
              <w:bottom w:w="60" w:type="dxa"/>
              <w:right w:w="75" w:type="dxa"/>
              <w:start w:w="60" w:type="dxa"/>
              <w:end w:w="60" w:type="dxa"/>
            </w:tcMar>
            <w:vAlign w:val="top"/>
          </w:tcPr>
          <w:p w14:paraId="0CCF6BF3" w14:textId="77777777" w:rsidR="00F517BC" w:rsidRDefault="00000000">
            <w:pPr>
              <w:spacing w:after="0" w:line="240" w:lineRule="auto" w:before="0"/>
            </w:pPr>
            <w:r>
              <w:rPr>
                <w:sz w:val="16"/>
              </w:rPr>
              <w:t>Login, logout, session and role mapping</w:t>
            </w:r>
          </w:p>
        </w:tc>
        <w:tc>
          <w:tcPr>
            <w:tcW w:w="3427" w:type="dxa"/>
            <w:shd w:val="clear" w:color="auto" w:fill="F3F6F9"/>
            <w:tcMar>
              <w:top w:w="60" w:type="dxa"/>
              <w:left w:w="75" w:type="dxa"/>
              <w:bottom w:w="60" w:type="dxa"/>
              <w:right w:w="75" w:type="dxa"/>
              <w:start w:w="60" w:type="dxa"/>
              <w:end w:w="60" w:type="dxa"/>
            </w:tcMar>
            <w:vAlign w:val="top"/>
          </w:tcPr>
          <w:p w14:paraId="0C6D0F6A" w14:textId="77777777" w:rsidR="00F517BC" w:rsidRDefault="00000000">
            <w:pPr>
              <w:spacing w:after="0" w:line="240" w:lineRule="auto" w:before="0"/>
            </w:pPr>
            <w:r>
              <w:rPr>
                <w:sz w:val="16"/>
              </w:rPr>
              <w:t>SSO smoke evidence.</w:t>
            </w:r>
          </w:p>
        </w:tc>
      </w:tr>
      <w:tr w:rsidR="00F517BC" w14:paraId="1F84C363" w14:textId="77777777">
        <w:trPr>
          <w:cantSplit/>
          <w:jc w:val="center"/>
        </w:trPr>
        <w:tc>
          <w:tcPr>
            <w:tcW w:w="3427" w:type="dxa"/>
            <w:tcMar>
              <w:top w:w="60" w:type="dxa"/>
              <w:left w:w="75" w:type="dxa"/>
              <w:bottom w:w="60" w:type="dxa"/>
              <w:right w:w="75" w:type="dxa"/>
              <w:start w:w="60" w:type="dxa"/>
              <w:end w:w="60" w:type="dxa"/>
            </w:tcMar>
            <w:vAlign w:val="top"/>
          </w:tcPr>
          <w:p w14:paraId="297D7C30" w14:textId="77777777" w:rsidR="00F517BC" w:rsidRDefault="00000000">
            <w:pPr>
              <w:spacing w:after="0" w:line="240" w:lineRule="auto" w:before="0"/>
            </w:pPr>
            <w:r>
              <w:rPr>
                <w:sz w:val="16"/>
              </w:rPr>
              <w:t>Validate integrations</w:t>
            </w:r>
          </w:p>
        </w:tc>
        <w:tc>
          <w:tcPr>
            <w:tcW w:w="3427" w:type="dxa"/>
            <w:tcMar>
              <w:top w:w="60" w:type="dxa"/>
              <w:left w:w="75" w:type="dxa"/>
              <w:bottom w:w="60" w:type="dxa"/>
              <w:right w:w="75" w:type="dxa"/>
              <w:start w:w="60" w:type="dxa"/>
              <w:end w:w="60" w:type="dxa"/>
            </w:tcMar>
            <w:vAlign w:val="top"/>
          </w:tcPr>
          <w:p w14:paraId="4E11F5DC" w14:textId="77777777" w:rsidR="00F517BC" w:rsidRDefault="00000000">
            <w:pPr>
              <w:spacing w:after="0" w:line="240" w:lineRule="auto" w:before="0"/>
            </w:pPr>
            <w:r>
              <w:rPr>
                <w:sz w:val="16"/>
              </w:rPr>
              <w:t>J.1–J.13 available capabilities and expected graceful failures</w:t>
            </w:r>
          </w:p>
        </w:tc>
        <w:tc>
          <w:tcPr>
            <w:tcW w:w="3427" w:type="dxa"/>
            <w:tcMar>
              <w:top w:w="60" w:type="dxa"/>
              <w:left w:w="75" w:type="dxa"/>
              <w:bottom w:w="60" w:type="dxa"/>
              <w:right w:w="75" w:type="dxa"/>
              <w:start w:w="60" w:type="dxa"/>
              <w:end w:w="60" w:type="dxa"/>
            </w:tcMar>
            <w:vAlign w:val="top"/>
          </w:tcPr>
          <w:p w14:paraId="2211CA25" w14:textId="77777777" w:rsidR="00F517BC" w:rsidRDefault="00000000">
            <w:pPr>
              <w:spacing w:after="0" w:line="240" w:lineRule="auto" w:before="0"/>
            </w:pPr>
            <w:r>
              <w:rPr>
                <w:sz w:val="16"/>
              </w:rPr>
              <w:t>Interface smoke evidence.</w:t>
            </w:r>
          </w:p>
        </w:tc>
      </w:tr>
      <w:tr w:rsidR="00F517BC" w14:paraId="3C3D394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3486D8E" w14:textId="77777777" w:rsidR="00F517BC" w:rsidRDefault="00000000">
            <w:pPr>
              <w:spacing w:after="0" w:line="240" w:lineRule="auto" w:before="0"/>
            </w:pPr>
            <w:r>
              <w:rPr>
                <w:sz w:val="16"/>
              </w:rPr>
              <w:t>Validate privacy/audit</w:t>
            </w:r>
          </w:p>
        </w:tc>
        <w:tc>
          <w:tcPr>
            <w:tcW w:w="3427" w:type="dxa"/>
            <w:shd w:val="clear" w:color="auto" w:fill="F3F6F9"/>
            <w:tcMar>
              <w:top w:w="60" w:type="dxa"/>
              <w:left w:w="75" w:type="dxa"/>
              <w:bottom w:w="60" w:type="dxa"/>
              <w:right w:w="75" w:type="dxa"/>
              <w:start w:w="60" w:type="dxa"/>
              <w:end w:w="60" w:type="dxa"/>
            </w:tcMar>
            <w:vAlign w:val="top"/>
          </w:tcPr>
          <w:p w14:paraId="4C9FAA17" w14:textId="77777777" w:rsidR="00F517BC" w:rsidRDefault="00000000">
            <w:pPr>
              <w:spacing w:after="0" w:line="240" w:lineRule="auto" w:before="0"/>
            </w:pPr>
            <w:r>
              <w:rPr>
                <w:sz w:val="16"/>
              </w:rPr>
              <w:t>Masking, no raw logging and audit event creation</w:t>
            </w:r>
          </w:p>
        </w:tc>
        <w:tc>
          <w:tcPr>
            <w:tcW w:w="3427" w:type="dxa"/>
            <w:shd w:val="clear" w:color="auto" w:fill="F3F6F9"/>
            <w:tcMar>
              <w:top w:w="60" w:type="dxa"/>
              <w:left w:w="75" w:type="dxa"/>
              <w:bottom w:w="60" w:type="dxa"/>
              <w:right w:w="75" w:type="dxa"/>
              <w:start w:w="60" w:type="dxa"/>
              <w:end w:w="60" w:type="dxa"/>
            </w:tcMar>
            <w:vAlign w:val="top"/>
          </w:tcPr>
          <w:p w14:paraId="244D1577" w14:textId="77777777" w:rsidR="00F517BC" w:rsidRDefault="00000000">
            <w:pPr>
              <w:spacing w:after="0" w:line="240" w:lineRule="auto" w:before="0"/>
            </w:pPr>
            <w:r>
              <w:rPr>
                <w:sz w:val="16"/>
              </w:rPr>
              <w:t>Security smoke evidence.</w:t>
            </w:r>
          </w:p>
        </w:tc>
      </w:tr>
      <w:tr w:rsidR="00F517BC" w14:paraId="55DA2B38" w14:textId="77777777">
        <w:trPr>
          <w:cantSplit/>
          <w:jc w:val="center"/>
        </w:trPr>
        <w:tc>
          <w:tcPr>
            <w:tcW w:w="3427" w:type="dxa"/>
            <w:tcMar>
              <w:top w:w="60" w:type="dxa"/>
              <w:left w:w="75" w:type="dxa"/>
              <w:bottom w:w="60" w:type="dxa"/>
              <w:right w:w="75" w:type="dxa"/>
              <w:start w:w="60" w:type="dxa"/>
              <w:end w:w="60" w:type="dxa"/>
            </w:tcMar>
            <w:vAlign w:val="top"/>
          </w:tcPr>
          <w:p w14:paraId="13CBBB87" w14:textId="77777777" w:rsidR="00F517BC" w:rsidRDefault="00000000">
            <w:pPr>
              <w:spacing w:after="0" w:line="240" w:lineRule="auto" w:before="0"/>
            </w:pPr>
            <w:r>
              <w:rPr>
                <w:sz w:val="16"/>
              </w:rPr>
              <w:t>Business verification</w:t>
            </w:r>
          </w:p>
        </w:tc>
        <w:tc>
          <w:tcPr>
            <w:tcW w:w="3427" w:type="dxa"/>
            <w:tcMar>
              <w:top w:w="60" w:type="dxa"/>
              <w:left w:w="75" w:type="dxa"/>
              <w:bottom w:w="60" w:type="dxa"/>
              <w:right w:w="75" w:type="dxa"/>
              <w:start w:w="60" w:type="dxa"/>
              <w:end w:w="60" w:type="dxa"/>
            </w:tcMar>
            <w:vAlign w:val="top"/>
          </w:tcPr>
          <w:p w14:paraId="09E5F640" w14:textId="77777777" w:rsidR="00F517BC" w:rsidRDefault="00000000">
            <w:pPr>
              <w:spacing w:after="0" w:line="240" w:lineRule="auto" w:before="0"/>
            </w:pPr>
            <w:r>
              <w:rPr>
                <w:sz w:val="16"/>
              </w:rPr>
              <w:t>Support lead executes critical searches with test references</w:t>
            </w:r>
          </w:p>
        </w:tc>
        <w:tc>
          <w:tcPr>
            <w:tcW w:w="3427" w:type="dxa"/>
            <w:tcMar>
              <w:top w:w="60" w:type="dxa"/>
              <w:left w:w="75" w:type="dxa"/>
              <w:bottom w:w="60" w:type="dxa"/>
              <w:right w:w="75" w:type="dxa"/>
              <w:start w:w="60" w:type="dxa"/>
              <w:end w:w="60" w:type="dxa"/>
            </w:tcMar>
            <w:vAlign w:val="top"/>
          </w:tcPr>
          <w:p w14:paraId="56249E4F" w14:textId="77777777" w:rsidR="00F517BC" w:rsidRDefault="00000000">
            <w:pPr>
              <w:spacing w:after="0" w:line="240" w:lineRule="auto" w:before="0"/>
            </w:pPr>
            <w:r>
              <w:rPr>
                <w:sz w:val="16"/>
              </w:rPr>
              <w:t>Business acceptance.</w:t>
            </w:r>
          </w:p>
        </w:tc>
      </w:tr>
      <w:tr w:rsidR="00F517BC" w14:paraId="221A6D3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DB8DA1D" w14:textId="77777777" w:rsidR="00F517BC" w:rsidRDefault="00000000">
            <w:pPr>
              <w:spacing w:after="0" w:line="240" w:lineRule="auto" w:before="0"/>
            </w:pPr>
            <w:r>
              <w:rPr>
                <w:sz w:val="16"/>
              </w:rPr>
              <w:t>Open service</w:t>
            </w:r>
          </w:p>
        </w:tc>
        <w:tc>
          <w:tcPr>
            <w:tcW w:w="3427" w:type="dxa"/>
            <w:shd w:val="clear" w:color="auto" w:fill="F3F6F9"/>
            <w:tcMar>
              <w:top w:w="60" w:type="dxa"/>
              <w:left w:w="75" w:type="dxa"/>
              <w:bottom w:w="60" w:type="dxa"/>
              <w:right w:w="75" w:type="dxa"/>
              <w:start w:w="60" w:type="dxa"/>
              <w:end w:w="60" w:type="dxa"/>
            </w:tcMar>
            <w:vAlign w:val="top"/>
          </w:tcPr>
          <w:p w14:paraId="27944B0D" w14:textId="77777777" w:rsidR="00F517BC" w:rsidRDefault="00000000">
            <w:pPr>
              <w:spacing w:after="0" w:line="240" w:lineRule="auto" w:before="0"/>
            </w:pPr>
            <w:r>
              <w:rPr>
                <w:sz w:val="16"/>
              </w:rPr>
              <w:t>Change/incident approval and communication</w:t>
            </w:r>
          </w:p>
        </w:tc>
        <w:tc>
          <w:tcPr>
            <w:tcW w:w="3427" w:type="dxa"/>
            <w:shd w:val="clear" w:color="auto" w:fill="F3F6F9"/>
            <w:tcMar>
              <w:top w:w="60" w:type="dxa"/>
              <w:left w:w="75" w:type="dxa"/>
              <w:bottom w:w="60" w:type="dxa"/>
              <w:right w:w="75" w:type="dxa"/>
              <w:start w:w="60" w:type="dxa"/>
              <w:end w:w="60" w:type="dxa"/>
            </w:tcMar>
            <w:vAlign w:val="top"/>
          </w:tcPr>
          <w:p w14:paraId="7F0FF441" w14:textId="77777777" w:rsidR="00F517BC" w:rsidRDefault="00000000">
            <w:pPr>
              <w:spacing w:after="0" w:line="240" w:lineRule="auto" w:before="0"/>
            </w:pPr>
            <w:r>
              <w:rPr>
                <w:sz w:val="16"/>
              </w:rPr>
              <w:t>Service-restoration record.</w:t>
            </w:r>
          </w:p>
        </w:tc>
      </w:tr>
      <w:tr w:rsidR="00F517BC" w14:paraId="42AB315C" w14:textId="77777777">
        <w:trPr>
          <w:cantSplit/>
          <w:jc w:val="center"/>
        </w:trPr>
        <w:tc>
          <w:tcPr>
            <w:tcW w:w="3427" w:type="dxa"/>
            <w:tcMar>
              <w:top w:w="60" w:type="dxa"/>
              <w:left w:w="75" w:type="dxa"/>
              <w:bottom w:w="60" w:type="dxa"/>
              <w:right w:w="75" w:type="dxa"/>
              <w:start w:w="60" w:type="dxa"/>
              <w:end w:w="60" w:type="dxa"/>
            </w:tcMar>
            <w:vAlign w:val="top"/>
          </w:tcPr>
          <w:p w14:paraId="6ADC4D03" w14:textId="77777777" w:rsidR="00F517BC" w:rsidRDefault="00000000">
            <w:pPr>
              <w:spacing w:after="0" w:line="240" w:lineRule="auto" w:before="0"/>
            </w:pPr>
            <w:r>
              <w:rPr>
                <w:sz w:val="16"/>
              </w:rPr>
              <w:t>Post-incident</w:t>
            </w:r>
          </w:p>
        </w:tc>
        <w:tc>
          <w:tcPr>
            <w:tcW w:w="3427" w:type="dxa"/>
            <w:tcMar>
              <w:top w:w="60" w:type="dxa"/>
              <w:left w:w="75" w:type="dxa"/>
              <w:bottom w:w="60" w:type="dxa"/>
              <w:right w:w="75" w:type="dxa"/>
              <w:start w:w="60" w:type="dxa"/>
              <w:end w:w="60" w:type="dxa"/>
            </w:tcMar>
            <w:vAlign w:val="top"/>
          </w:tcPr>
          <w:p w14:paraId="2083663A" w14:textId="77777777" w:rsidR="00F517BC" w:rsidRDefault="00000000">
            <w:pPr>
              <w:spacing w:after="0" w:line="240" w:lineRule="auto" w:before="0"/>
            </w:pPr>
            <w:r>
              <w:rPr>
                <w:sz w:val="16"/>
              </w:rPr>
              <w:t>Reconcile data, review gaps and update plan</w:t>
            </w:r>
          </w:p>
        </w:tc>
        <w:tc>
          <w:tcPr>
            <w:tcW w:w="3427" w:type="dxa"/>
            <w:tcMar>
              <w:top w:w="60" w:type="dxa"/>
              <w:left w:w="75" w:type="dxa"/>
              <w:bottom w:w="60" w:type="dxa"/>
              <w:right w:w="75" w:type="dxa"/>
              <w:start w:w="60" w:type="dxa"/>
              <w:end w:w="60" w:type="dxa"/>
            </w:tcMar>
            <w:vAlign w:val="top"/>
          </w:tcPr>
          <w:p w14:paraId="6BF5758A" w14:textId="77777777" w:rsidR="00F517BC" w:rsidRDefault="00000000">
            <w:pPr>
              <w:spacing w:after="0" w:line="240" w:lineRule="auto" w:before="0"/>
            </w:pPr>
            <w:r>
              <w:rPr>
                <w:sz w:val="16"/>
              </w:rPr>
              <w:t>After-action report and actions.</w:t>
            </w:r>
          </w:p>
        </w:tc>
      </w:tr>
    </w:tbl>
    <w:p w14:paraId="3C916493" w14:textId="77777777" w:rsidR="00F517BC" w:rsidRDefault="00F517BC">
      <w:pPr>
        <w:spacing w:after="0"/>
      </w:pPr>
    </w:p>
    <w:p w14:paraId="30CC2030" w14:textId="77777777" w:rsidR="00F517BC" w:rsidRDefault="00000000">
      <w:pPr>
        <w:pStyle w:val="Heading3"/>
      </w:pPr>
      <w:r>
        <w:t>4.4.4 Logging &amp; Monitoring</w:t>
      </w:r>
    </w:p>
    <w:tbl>
      <w:tblPr>
        <w:tblStyle w:val="TableGrid"/>
        <w:tblW w:w="0" w:type="auto"/>
        <w:jc w:val="center"/>
        <w:tblLayout w:type="autofit"/>
        <w:tblLook w:val="04A0" w:firstRow="1" w:lastRow="0" w:firstColumn="1" w:lastColumn="0" w:noHBand="0" w:noVBand="1"/>
      </w:tblPr>
      <w:tblGrid>
        <w:gridCol w:w="2056"/>
        <w:gridCol w:w="2056"/>
        <w:gridCol w:w="2056"/>
        <w:gridCol w:w="2056"/>
        <w:gridCol w:w="2056"/>
      </w:tblGrid>
      <w:tr>
        <w:trPr>
          <w:tblHeader w:val="true"/>
        </w:trPr>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Signal</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Source</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Destination</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Content / Privacy Rule</w:t>
            </w:r>
          </w:p>
        </w:tc>
        <w:tc>
          <w:tcPr>
            <w:tcW w:type="dxa" w:w="2056"/>
            <w:vAlign w:val="top"/>
            <w:tcMar>
              <w:top w:w="60" w:type="dxa"/>
              <w:start w:w="60" w:type="dxa"/>
              <w:bottom w:w="60" w:type="dxa"/>
              <w:end w:w="60" w:type="dxa"/>
            </w:tcMar>
          </w:tcPr>
          <w:p>
            <w:pPr>
              <w:spacing w:after="0" w:before="0" w:line="240" w:lineRule="auto"/>
              <w:jc w:val="left"/>
            </w:pPr>
            <w:r>
              <w:rPr>
                <w:b/>
                <w:sz w:val="14"/>
              </w:rPr>
            </w:r>
            <w:r>
              <w:rPr>
                <w:b/>
                <w:sz w:val="14"/>
              </w:rPr>
              <w:t>Alert Example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Audit event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EMH_Audit microflow / AuditOutbox dispatcher</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Enterprise Audit Repository; optional selected security copy to SIEM</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Event category, action, module, actor reference, outcome, UTC time, source-system code and correlation ID only. No criteria, payload, personal/clinical/payment data or exception details.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Undelivered audit events, unusual denied access or administration pattern</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AuditOutbox delivery status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EMH AuditOutbox dispatcher</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Elasticsearch/AppDynamics/centralized operational logging and operations dashboard</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Queue depth, oldest event age, attempt count, status category and correlation ID. No audit payload content.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Audit repository outage, aged pending events or repeated delivery failures</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Exception/runtime log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Mendix Runtime and EMH_Operations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Elasticsearch/AppDynamics/centralized operational logging platform</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Severity, environment, component, exception type, sanitized message and correlation ID. No source payload, tokens, credentials or search values.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Repeated exception, startup failure or error-rate threshold</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HTTP/APM metric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Ingress and runtime/JVM agent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AppDynamics / enterprise metrics platform</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Request rate, duration, status class and resource use; no query values or payload.</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P95 response time, 5xx rate or saturation threshold</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Integration metric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Runtime/APM instrumentation</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Elasticsearch/AppDynamics / enterprise metrics platform</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Interface code, operation code, duration, outcome category and correlation ID.</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Timeout or unavailable rate by provider</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Security telemetry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IDAM, ingress, platform and selected security-category audit events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SIEM/SOC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Authentication outcome, access denial, privileged change and source context according to policy.</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Repeated denial, anomalous access or privileged change</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Database metric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Database monitoring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Enterprise monitoring</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Connections, latency, capacity, backup and restore status.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Storage growth, failed backup or connection exhaustion</w:t>
            </w:r>
          </w:p>
        </w:tc>
      </w:tr>
      <w:tr>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Cluster metric</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Kubernetes/OpenShift</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Platform monitoring / AppDynamics</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Replica, restart, CPU, memory, JVM and health-probe state.</w:t>
            </w:r>
          </w:p>
        </w:tc>
        <w:tc>
          <w:tcPr>
            <w:tcW w:type="dxa" w:w="2056"/>
            <w:vAlign w:val="top"/>
            <w:tcMar>
              <w:top w:w="60" w:type="dxa"/>
              <w:start w:w="60" w:type="dxa"/>
              <w:bottom w:w="60" w:type="dxa"/>
              <w:end w:w="60" w:type="dxa"/>
            </w:tcMar>
          </w:tcPr>
          <w:p>
            <w:pPr>
              <w:spacing w:after="0" w:before="0" w:line="240" w:lineRule="auto"/>
              <w:jc w:val="left"/>
            </w:pPr>
            <w:r>
              <w:rPr>
                <w:sz w:val="14"/>
              </w:rPr>
            </w:r>
            <w:r>
              <w:rPr>
                <w:b w:val="0"/>
                <w:sz w:val="14"/>
              </w:rPr>
              <w:t>Crash loop, memory pressure or unavailable replica</w:t>
            </w:r>
          </w:p>
        </w:tc>
      </w:tr>
    </w:tbl>
    <w:p w14:paraId="6C2E2A1D" w14:textId="77777777" w:rsidR="00F517BC" w:rsidRDefault="00000000">
      <w:pPr>
        <w:spacing w:after="0"/>
      </w:pPr>
      <w:r>
        <w:t>EMH maintains two evidence channels with distinct purposes and controls. The application audit channel records operational support activity, administrative changes and security-relevant actions observed by EMH. It does not duplicate the business-transaction audit held by the authoritative source applications. The operational logging channel records technical exceptions, runtime diagnostics and service-health telemetry. The channels are linked only by a correlation ID.</w:t>
      </w:r>
    </w:p>
    <w:tbl>
      <w:tblPr>
        <w:tblStyle w:val="TableGrid"/>
        <w:tblW w:w="0" w:type="auto"/>
        <w:jc w:val="center"/>
        <w:tblLayout w:type="autofit"/>
        <w:tblLook w:val="04A0" w:firstRow="1" w:lastRow="0" w:firstColumn="1" w:lastColumn="0" w:noHBand="0" w:noVBand="1"/>
      </w:tblPr>
      <w:tblGrid>
        <w:gridCol w:w="10282"/>
      </w:tblGrid>
      <w:tr w:rsidR="00F517BC" w14:paraId="5A4C29EF" w14:textId="77777777">
        <w:trPr>
          <w:cantSplit/>
          <w:tblHeader/>
          <w:tblHeader w:val="true"/>
        </w:trPr>
        <w:tc>
          <w:tcPr>
            <w:tcW w:w="10282" w:type="dxa"/>
            <w:shd w:val="clear" w:color="auto" w:fill="EAF3F8"/>
            <w:tcMar>
              <w:top w:w="60" w:type="dxa"/>
              <w:left w:w="120" w:type="dxa"/>
              <w:bottom w:w="60" w:type="dxa"/>
              <w:right w:w="120" w:type="dxa"/>
              <w:start w:w="60" w:type="dxa"/>
              <w:end w:w="60" w:type="dxa"/>
            </w:tcMar>
            <w:vAlign w:val="top"/>
          </w:tcPr>
          <w:p>
            <w:pPr>
              <w:spacing w:after="0" w:before="0" w:line="240" w:lineRule="auto"/>
              <w:jc w:val="left"/>
            </w:pPr>
            <w:r>
              <w:rPr>
                <w:b/>
                <w:sz w:val="16"/>
              </w:rPr>
            </w:r>
            <w:r>
              <w:rPr>
                <w:b/>
                <w:sz w:val="16"/>
              </w:rPr>
              <w:t>Audit and Exception Separation | Enterprise audit evidence is stored in the Enterprise Audit Repository. AuditOutbox is a temporary delivery mechanism only. Exception and runtime diagnostics are stored in Elasticsearch/AppDynamics/centralized logging. Elasticsearch is acceptable for exception-log indexing and analytics, but not as the authoritative audit repository. Never log passwords, assertions, session IDs, tokens, API secrets, raw EID/MRN/mobile/email, names, medical details, request or response bodies, or unredacted URLs containing search criteria.</w:t>
            </w:r>
          </w:p>
        </w:tc>
      </w:tr>
    </w:tbl>
    <w:p w14:paraId="36F189E5" w14:textId="77777777" w:rsidR="00F517BC" w:rsidRDefault="00000000">
      <w:pPr>
        <w:spacing w:after="0"/>
      </w:pPr>
      <w:r>
        <w:t>The Enterprise Audit Repository is the authoritative system of record for EMH audit events. Mendix stores only temporary AuditOutbox records to guarantee delivery and retry when the repository or network is temporarily unavailable. AuditOutbox is not used for audit reporting or legal retention and is removed after successful acknowledgement. Selected security-relevant events may be forwarded one way to SIEM for detection and correlation; neither SIEM nor Elasticsearch is the authoritative audit repository.</w:t>
      </w:r>
    </w:p>
    <w:p w14:paraId="6B43E863" w14:textId="77777777" w:rsidR="00F517BC" w:rsidRDefault="00000000">
      <w:r>
        <w:t>Runtime and exception diagnostics are emitted as sanitized structured telemetry to Elasticsearch, AppDynamics and/or the centralized operational logging platform, which are the primary operational stores for troubleshooting. Operations and SOC search by time range, environment, component, severity, interface and correlation ID. Application users receive only a safe error category and correlation reference; exception text, stack traces and payloads are never copied into AuditOutbox or the Enterprise Audit Repository.</w:t>
      </w:r>
    </w:p>
    <w:p w14:paraId="273701C5" w14:textId="77777777" w:rsidR="00F517BC" w:rsidRDefault="00000000">
      <w:pPr>
        <w:pStyle w:val="Heading1"/>
      </w:pPr>
      <w:r>
        <w:t>DevSecOps</w:t>
      </w:r>
    </w:p>
    <w:p w14:paraId="044BBA50" w14:textId="77777777" w:rsidR="00F517BC" w:rsidRDefault="00000000">
      <w:r>
        <w:t>DevSecOps governs the model, custom extensions, dependencies, configuration, build artifact and deployment path. A Mendix application still requires disciplined source control, peer review, automated quality checks, environment segregation and release evidence. Platform-generated code does not remove the need for security testing and change governance.</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625F6945"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68373712" w14:textId="77777777" w:rsidR="00F517BC" w:rsidRDefault="00000000">
            <w:pPr>
              <w:spacing w:after="0" w:line="240" w:lineRule="auto" w:before="0"/>
            </w:pPr>
            <w:r>
              <w:rPr>
                <w:b/>
                <w:color w:val="FFFFFF"/>
                <w:sz w:val="16"/>
              </w:rPr>
              <w:t>Pipeline Stage</w:t>
            </w:r>
          </w:p>
        </w:tc>
        <w:tc>
          <w:tcPr>
            <w:tcW w:w="3427" w:type="dxa"/>
            <w:shd w:val="clear" w:color="auto" w:fill="17365D"/>
            <w:tcMar>
              <w:top w:w="60" w:type="dxa"/>
              <w:left w:w="75" w:type="dxa"/>
              <w:bottom w:w="60" w:type="dxa"/>
              <w:right w:w="75" w:type="dxa"/>
              <w:start w:w="60" w:type="dxa"/>
              <w:end w:w="60" w:type="dxa"/>
            </w:tcMar>
            <w:vAlign w:val="top"/>
          </w:tcPr>
          <w:p w14:paraId="2948AD98" w14:textId="77777777" w:rsidR="00F517BC" w:rsidRDefault="00000000">
            <w:pPr>
              <w:spacing w:after="0" w:line="240" w:lineRule="auto" w:before="0"/>
            </w:pPr>
            <w:r>
              <w:rPr>
                <w:b/>
                <w:color w:val="FFFFFF"/>
                <w:sz w:val="16"/>
              </w:rPr>
              <w:t>Activities</w:t>
            </w:r>
          </w:p>
        </w:tc>
        <w:tc>
          <w:tcPr>
            <w:tcW w:w="3427" w:type="dxa"/>
            <w:shd w:val="clear" w:color="auto" w:fill="17365D"/>
            <w:tcMar>
              <w:top w:w="60" w:type="dxa"/>
              <w:left w:w="75" w:type="dxa"/>
              <w:bottom w:w="60" w:type="dxa"/>
              <w:right w:w="75" w:type="dxa"/>
              <w:start w:w="60" w:type="dxa"/>
              <w:end w:w="60" w:type="dxa"/>
            </w:tcMar>
            <w:vAlign w:val="top"/>
          </w:tcPr>
          <w:p w14:paraId="643863F4" w14:textId="77777777" w:rsidR="00F517BC" w:rsidRDefault="00000000">
            <w:pPr>
              <w:spacing w:after="0" w:line="240" w:lineRule="auto" w:before="0"/>
            </w:pPr>
            <w:r>
              <w:rPr>
                <w:b/>
                <w:color w:val="FFFFFF"/>
                <w:sz w:val="16"/>
              </w:rPr>
              <w:t>Gate / Evidence</w:t>
            </w:r>
          </w:p>
        </w:tc>
      </w:tr>
      <w:tr w:rsidR="00F517BC" w14:paraId="76A2EB07" w14:textId="77777777">
        <w:trPr>
          <w:cantSplit/>
          <w:jc w:val="center"/>
        </w:trPr>
        <w:tc>
          <w:tcPr>
            <w:tcW w:w="3427" w:type="dxa"/>
            <w:tcMar>
              <w:top w:w="60" w:type="dxa"/>
              <w:left w:w="75" w:type="dxa"/>
              <w:bottom w:w="60" w:type="dxa"/>
              <w:right w:w="75" w:type="dxa"/>
              <w:start w:w="60" w:type="dxa"/>
              <w:end w:w="60" w:type="dxa"/>
            </w:tcMar>
            <w:vAlign w:val="top"/>
          </w:tcPr>
          <w:p w14:paraId="01566FE9" w14:textId="77777777" w:rsidR="00F517BC" w:rsidRDefault="00000000">
            <w:pPr>
              <w:spacing w:after="0" w:line="240" w:lineRule="auto" w:before="0"/>
            </w:pPr>
            <w:r>
              <w:rPr>
                <w:sz w:val="16"/>
              </w:rPr>
              <w:t>Plan</w:t>
            </w:r>
          </w:p>
        </w:tc>
        <w:tc>
          <w:tcPr>
            <w:tcW w:w="3427" w:type="dxa"/>
            <w:tcMar>
              <w:top w:w="60" w:type="dxa"/>
              <w:left w:w="75" w:type="dxa"/>
              <w:bottom w:w="60" w:type="dxa"/>
              <w:right w:w="75" w:type="dxa"/>
              <w:start w:w="60" w:type="dxa"/>
              <w:end w:w="60" w:type="dxa"/>
            </w:tcMar>
            <w:vAlign w:val="top"/>
          </w:tcPr>
          <w:p w14:paraId="6C0FEA13" w14:textId="77777777" w:rsidR="00F517BC" w:rsidRDefault="00000000">
            <w:pPr>
              <w:spacing w:after="0" w:line="240" w:lineRule="auto" w:before="0"/>
            </w:pPr>
            <w:r>
              <w:rPr>
                <w:sz w:val="16"/>
              </w:rPr>
              <w:t>Approved requirement, data classification, threat scenario, interface dependency and acceptance criteria</w:t>
            </w:r>
          </w:p>
        </w:tc>
        <w:tc>
          <w:tcPr>
            <w:tcW w:w="3427" w:type="dxa"/>
            <w:tcMar>
              <w:top w:w="60" w:type="dxa"/>
              <w:left w:w="75" w:type="dxa"/>
              <w:bottom w:w="60" w:type="dxa"/>
              <w:right w:w="75" w:type="dxa"/>
              <w:start w:w="60" w:type="dxa"/>
              <w:end w:w="60" w:type="dxa"/>
            </w:tcMar>
            <w:vAlign w:val="top"/>
          </w:tcPr>
          <w:p w14:paraId="3993D018" w14:textId="77777777" w:rsidR="00F517BC" w:rsidRDefault="00000000">
            <w:pPr>
              <w:spacing w:after="0" w:line="240" w:lineRule="auto" w:before="0"/>
            </w:pPr>
            <w:r>
              <w:rPr>
                <w:sz w:val="16"/>
              </w:rPr>
              <w:t>Traceability entry and architecture/security impact classification.</w:t>
            </w:r>
          </w:p>
        </w:tc>
      </w:tr>
      <w:tr w:rsidR="00F517BC" w14:paraId="7188C494"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31F623A" w14:textId="77777777" w:rsidR="00F517BC" w:rsidRDefault="00000000">
            <w:pPr>
              <w:spacing w:after="0" w:line="240" w:lineRule="auto" w:before="0"/>
            </w:pPr>
            <w:r>
              <w:rPr>
                <w:sz w:val="16"/>
              </w:rPr>
              <w:lastRenderedPageBreak/>
              <w:t>Develop</w:t>
            </w:r>
          </w:p>
        </w:tc>
        <w:tc>
          <w:tcPr>
            <w:tcW w:w="3427" w:type="dxa"/>
            <w:shd w:val="clear" w:color="auto" w:fill="F3F6F9"/>
            <w:tcMar>
              <w:top w:w="60" w:type="dxa"/>
              <w:left w:w="75" w:type="dxa"/>
              <w:bottom w:w="60" w:type="dxa"/>
              <w:right w:w="75" w:type="dxa"/>
              <w:start w:w="60" w:type="dxa"/>
              <w:end w:w="60" w:type="dxa"/>
            </w:tcMar>
            <w:vAlign w:val="top"/>
          </w:tcPr>
          <w:p w14:paraId="4608407C" w14:textId="77777777" w:rsidR="00F517BC" w:rsidRDefault="00000000">
            <w:pPr>
              <w:spacing w:after="0" w:line="240" w:lineRule="auto" w:before="0"/>
            </w:pPr>
            <w:r>
              <w:rPr>
                <w:sz w:val="16"/>
              </w:rPr>
              <w:t>Feature branch, module boundary, secure defaults, unit/component tests and no secrets</w:t>
            </w:r>
          </w:p>
        </w:tc>
        <w:tc>
          <w:tcPr>
            <w:tcW w:w="3427" w:type="dxa"/>
            <w:shd w:val="clear" w:color="auto" w:fill="F3F6F9"/>
            <w:tcMar>
              <w:top w:w="60" w:type="dxa"/>
              <w:left w:w="75" w:type="dxa"/>
              <w:bottom w:w="60" w:type="dxa"/>
              <w:right w:w="75" w:type="dxa"/>
              <w:start w:w="60" w:type="dxa"/>
              <w:end w:w="60" w:type="dxa"/>
            </w:tcMar>
            <w:vAlign w:val="top"/>
          </w:tcPr>
          <w:p w14:paraId="459EA0B9" w14:textId="77777777" w:rsidR="00F517BC" w:rsidRDefault="00000000">
            <w:pPr>
              <w:spacing w:after="0" w:line="240" w:lineRule="auto" w:before="0"/>
            </w:pPr>
            <w:r>
              <w:rPr>
                <w:sz w:val="16"/>
              </w:rPr>
              <w:t>Peer review and model quality review.</w:t>
            </w:r>
          </w:p>
        </w:tc>
      </w:tr>
      <w:tr w:rsidR="00F517BC" w14:paraId="677D2BD6" w14:textId="77777777">
        <w:trPr>
          <w:cantSplit/>
          <w:jc w:val="center"/>
        </w:trPr>
        <w:tc>
          <w:tcPr>
            <w:tcW w:w="3427" w:type="dxa"/>
            <w:tcMar>
              <w:top w:w="60" w:type="dxa"/>
              <w:left w:w="75" w:type="dxa"/>
              <w:bottom w:w="60" w:type="dxa"/>
              <w:right w:w="75" w:type="dxa"/>
              <w:start w:w="60" w:type="dxa"/>
              <w:end w:w="60" w:type="dxa"/>
            </w:tcMar>
            <w:vAlign w:val="top"/>
          </w:tcPr>
          <w:p w14:paraId="26EA46C5" w14:textId="77777777" w:rsidR="00F517BC" w:rsidRDefault="00000000">
            <w:pPr>
              <w:spacing w:after="0" w:line="240" w:lineRule="auto" w:before="0"/>
            </w:pPr>
            <w:r>
              <w:rPr>
                <w:sz w:val="16"/>
              </w:rPr>
              <w:t>Package</w:t>
            </w:r>
          </w:p>
        </w:tc>
        <w:tc>
          <w:tcPr>
            <w:tcW w:w="3427" w:type="dxa"/>
            <w:tcMar>
              <w:top w:w="60" w:type="dxa"/>
              <w:left w:w="75" w:type="dxa"/>
              <w:bottom w:w="60" w:type="dxa"/>
              <w:right w:w="75" w:type="dxa"/>
              <w:start w:w="60" w:type="dxa"/>
              <w:end w:w="60" w:type="dxa"/>
            </w:tcMar>
            <w:vAlign w:val="top"/>
          </w:tcPr>
          <w:p w14:paraId="04A9C7B7" w14:textId="77777777" w:rsidR="00F517BC" w:rsidRDefault="00000000">
            <w:pPr>
              <w:spacing w:after="0" w:line="240" w:lineRule="auto" w:before="0"/>
            </w:pPr>
            <w:r>
              <w:rPr>
                <w:sz w:val="16"/>
              </w:rPr>
              <w:t>Build versioned Mendix deployment artifact/container through approved tooling</w:t>
            </w:r>
          </w:p>
        </w:tc>
        <w:tc>
          <w:tcPr>
            <w:tcW w:w="3427" w:type="dxa"/>
            <w:tcMar>
              <w:top w:w="60" w:type="dxa"/>
              <w:left w:w="75" w:type="dxa"/>
              <w:bottom w:w="60" w:type="dxa"/>
              <w:right w:w="75" w:type="dxa"/>
              <w:start w:w="60" w:type="dxa"/>
              <w:end w:w="60" w:type="dxa"/>
            </w:tcMar>
            <w:vAlign w:val="top"/>
          </w:tcPr>
          <w:p w14:paraId="005F6A49" w14:textId="77777777" w:rsidR="00F517BC" w:rsidRDefault="00000000">
            <w:pPr>
              <w:spacing w:after="0" w:line="240" w:lineRule="auto" w:before="0"/>
            </w:pPr>
            <w:r>
              <w:rPr>
                <w:sz w:val="16"/>
              </w:rPr>
              <w:t>Successful build, version identity and artifact checksum/signature.</w:t>
            </w:r>
          </w:p>
        </w:tc>
      </w:tr>
      <w:tr w:rsidR="00F517BC" w14:paraId="58FAF6A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807AF39" w14:textId="77777777" w:rsidR="00F517BC" w:rsidRDefault="00000000">
            <w:pPr>
              <w:spacing w:after="0" w:line="240" w:lineRule="auto" w:before="0"/>
            </w:pPr>
            <w:r>
              <w:rPr>
                <w:sz w:val="16"/>
              </w:rPr>
              <w:t>Analyze</w:t>
            </w:r>
          </w:p>
        </w:tc>
        <w:tc>
          <w:tcPr>
            <w:tcW w:w="3427" w:type="dxa"/>
            <w:shd w:val="clear" w:color="auto" w:fill="F3F6F9"/>
            <w:tcMar>
              <w:top w:w="60" w:type="dxa"/>
              <w:left w:w="75" w:type="dxa"/>
              <w:bottom w:w="60" w:type="dxa"/>
              <w:right w:w="75" w:type="dxa"/>
              <w:start w:w="60" w:type="dxa"/>
              <w:end w:w="60" w:type="dxa"/>
            </w:tcMar>
            <w:vAlign w:val="top"/>
          </w:tcPr>
          <w:p w14:paraId="69D9F6F2" w14:textId="77777777" w:rsidR="00F517BC" w:rsidRDefault="00000000">
            <w:pPr>
              <w:spacing w:after="0" w:line="240" w:lineRule="auto" w:before="0"/>
            </w:pPr>
            <w:r>
              <w:rPr>
                <w:sz w:val="16"/>
              </w:rPr>
              <w:t>Mendix quality/security checks; SAST/SCA for custom Java/widgets/scripts and pipeline definitions</w:t>
            </w:r>
          </w:p>
        </w:tc>
        <w:tc>
          <w:tcPr>
            <w:tcW w:w="3427" w:type="dxa"/>
            <w:shd w:val="clear" w:color="auto" w:fill="F3F6F9"/>
            <w:tcMar>
              <w:top w:w="60" w:type="dxa"/>
              <w:left w:w="75" w:type="dxa"/>
              <w:bottom w:w="60" w:type="dxa"/>
              <w:right w:w="75" w:type="dxa"/>
              <w:start w:w="60" w:type="dxa"/>
              <w:end w:w="60" w:type="dxa"/>
            </w:tcMar>
            <w:vAlign w:val="top"/>
          </w:tcPr>
          <w:p w14:paraId="69E38890" w14:textId="77777777" w:rsidR="00F517BC" w:rsidRDefault="00000000">
            <w:pPr>
              <w:spacing w:after="0" w:line="240" w:lineRule="auto" w:before="0"/>
            </w:pPr>
            <w:r>
              <w:rPr>
                <w:sz w:val="16"/>
              </w:rPr>
              <w:t>No unaccepted critical/high findings; SBOM/dependency evidence where supported.</w:t>
            </w:r>
          </w:p>
        </w:tc>
      </w:tr>
      <w:tr w:rsidR="00F517BC" w14:paraId="6E53F3AE" w14:textId="77777777">
        <w:trPr>
          <w:cantSplit/>
          <w:jc w:val="center"/>
        </w:trPr>
        <w:tc>
          <w:tcPr>
            <w:tcW w:w="3427" w:type="dxa"/>
            <w:tcMar>
              <w:top w:w="60" w:type="dxa"/>
              <w:left w:w="75" w:type="dxa"/>
              <w:bottom w:w="60" w:type="dxa"/>
              <w:right w:w="75" w:type="dxa"/>
              <w:start w:w="60" w:type="dxa"/>
              <w:end w:w="60" w:type="dxa"/>
            </w:tcMar>
            <w:vAlign w:val="top"/>
          </w:tcPr>
          <w:p w14:paraId="2ED5EFB7" w14:textId="77777777" w:rsidR="00F517BC" w:rsidRDefault="00000000">
            <w:pPr>
              <w:spacing w:after="0" w:line="240" w:lineRule="auto" w:before="0"/>
            </w:pPr>
            <w:r>
              <w:rPr>
                <w:sz w:val="16"/>
              </w:rPr>
              <w:t>Test</w:t>
            </w:r>
          </w:p>
        </w:tc>
        <w:tc>
          <w:tcPr>
            <w:tcW w:w="3427" w:type="dxa"/>
            <w:tcMar>
              <w:top w:w="60" w:type="dxa"/>
              <w:left w:w="75" w:type="dxa"/>
              <w:bottom w:w="60" w:type="dxa"/>
              <w:right w:w="75" w:type="dxa"/>
              <w:start w:w="60" w:type="dxa"/>
              <w:end w:w="60" w:type="dxa"/>
            </w:tcMar>
            <w:vAlign w:val="top"/>
          </w:tcPr>
          <w:p w14:paraId="605A010B" w14:textId="77777777" w:rsidR="00F517BC" w:rsidRDefault="00000000">
            <w:pPr>
              <w:spacing w:after="0" w:line="240" w:lineRule="auto" w:before="0"/>
            </w:pPr>
            <w:r>
              <w:rPr>
                <w:sz w:val="16"/>
              </w:rPr>
              <w:t>Automated API/browser regression, negative authorization, contract tests and data-leak tests</w:t>
            </w:r>
          </w:p>
        </w:tc>
        <w:tc>
          <w:tcPr>
            <w:tcW w:w="3427" w:type="dxa"/>
            <w:tcMar>
              <w:top w:w="60" w:type="dxa"/>
              <w:left w:w="75" w:type="dxa"/>
              <w:bottom w:w="60" w:type="dxa"/>
              <w:right w:w="75" w:type="dxa"/>
              <w:start w:w="60" w:type="dxa"/>
              <w:end w:w="60" w:type="dxa"/>
            </w:tcMar>
            <w:vAlign w:val="top"/>
          </w:tcPr>
          <w:p w14:paraId="77E6DA5C" w14:textId="77777777" w:rsidR="00F517BC" w:rsidRDefault="00000000">
            <w:pPr>
              <w:spacing w:after="0" w:line="240" w:lineRule="auto" w:before="0"/>
            </w:pPr>
            <w:r>
              <w:rPr>
                <w:sz w:val="16"/>
              </w:rPr>
              <w:t>Test report and defect threshold.</w:t>
            </w:r>
          </w:p>
        </w:tc>
      </w:tr>
      <w:tr w:rsidR="00F517BC" w14:paraId="741BA94D"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5B84895" w14:textId="77777777" w:rsidR="00F517BC" w:rsidRDefault="00000000">
            <w:pPr>
              <w:spacing w:after="0" w:line="240" w:lineRule="auto" w:before="0"/>
            </w:pPr>
            <w:r>
              <w:rPr>
                <w:sz w:val="16"/>
              </w:rPr>
              <w:t>Security Test</w:t>
            </w:r>
          </w:p>
        </w:tc>
        <w:tc>
          <w:tcPr>
            <w:tcW w:w="3427" w:type="dxa"/>
            <w:shd w:val="clear" w:color="auto" w:fill="F3F6F9"/>
            <w:tcMar>
              <w:top w:w="60" w:type="dxa"/>
              <w:left w:w="75" w:type="dxa"/>
              <w:bottom w:w="60" w:type="dxa"/>
              <w:right w:w="75" w:type="dxa"/>
              <w:start w:w="60" w:type="dxa"/>
              <w:end w:w="60" w:type="dxa"/>
            </w:tcMar>
            <w:vAlign w:val="top"/>
          </w:tcPr>
          <w:p w14:paraId="29C54509" w14:textId="77777777" w:rsidR="00F517BC" w:rsidRDefault="00000000">
            <w:pPr>
              <w:spacing w:after="0" w:line="240" w:lineRule="auto" w:before="0"/>
            </w:pPr>
            <w:r>
              <w:rPr>
                <w:sz w:val="16"/>
              </w:rPr>
              <w:t>Authenticated DAST, configuration review and periodic penetration testing</w:t>
            </w:r>
          </w:p>
        </w:tc>
        <w:tc>
          <w:tcPr>
            <w:tcW w:w="3427" w:type="dxa"/>
            <w:shd w:val="clear" w:color="auto" w:fill="F3F6F9"/>
            <w:tcMar>
              <w:top w:w="60" w:type="dxa"/>
              <w:left w:w="75" w:type="dxa"/>
              <w:bottom w:w="60" w:type="dxa"/>
              <w:right w:w="75" w:type="dxa"/>
              <w:start w:w="60" w:type="dxa"/>
              <w:end w:w="60" w:type="dxa"/>
            </w:tcMar>
            <w:vAlign w:val="top"/>
          </w:tcPr>
          <w:p w14:paraId="0FF639FF" w14:textId="77777777" w:rsidR="00F517BC" w:rsidRDefault="00000000">
            <w:pPr>
              <w:spacing w:after="0" w:line="240" w:lineRule="auto" w:before="0"/>
            </w:pPr>
            <w:r>
              <w:rPr>
                <w:sz w:val="16"/>
              </w:rPr>
              <w:t>Security approval or documented residual-risk acceptance.</w:t>
            </w:r>
          </w:p>
        </w:tc>
      </w:tr>
      <w:tr w:rsidR="00F517BC" w14:paraId="14051E57" w14:textId="77777777">
        <w:trPr>
          <w:cantSplit/>
          <w:jc w:val="center"/>
        </w:trPr>
        <w:tc>
          <w:tcPr>
            <w:tcW w:w="3427" w:type="dxa"/>
            <w:tcMar>
              <w:top w:w="60" w:type="dxa"/>
              <w:left w:w="75" w:type="dxa"/>
              <w:bottom w:w="60" w:type="dxa"/>
              <w:right w:w="75" w:type="dxa"/>
              <w:start w:w="60" w:type="dxa"/>
              <w:end w:w="60" w:type="dxa"/>
            </w:tcMar>
            <w:vAlign w:val="top"/>
          </w:tcPr>
          <w:p w14:paraId="643ADB9E" w14:textId="77777777" w:rsidR="00F517BC" w:rsidRDefault="00000000">
            <w:pPr>
              <w:spacing w:after="0" w:line="240" w:lineRule="auto" w:before="0"/>
            </w:pPr>
            <w:r>
              <w:rPr>
                <w:sz w:val="16"/>
              </w:rPr>
              <w:t>Promote</w:t>
            </w:r>
          </w:p>
        </w:tc>
        <w:tc>
          <w:tcPr>
            <w:tcW w:w="3427" w:type="dxa"/>
            <w:tcMar>
              <w:top w:w="60" w:type="dxa"/>
              <w:left w:w="75" w:type="dxa"/>
              <w:bottom w:w="60" w:type="dxa"/>
              <w:right w:w="75" w:type="dxa"/>
              <w:start w:w="60" w:type="dxa"/>
              <w:end w:w="60" w:type="dxa"/>
            </w:tcMar>
            <w:vAlign w:val="top"/>
          </w:tcPr>
          <w:p w14:paraId="410824EC" w14:textId="77777777" w:rsidR="00F517BC" w:rsidRDefault="00000000">
            <w:pPr>
              <w:spacing w:after="0" w:line="240" w:lineRule="auto" w:before="0"/>
            </w:pPr>
            <w:r>
              <w:rPr>
                <w:sz w:val="16"/>
              </w:rPr>
              <w:t>Same immutable artifact across environments; environment config supplied separately</w:t>
            </w:r>
          </w:p>
        </w:tc>
        <w:tc>
          <w:tcPr>
            <w:tcW w:w="3427" w:type="dxa"/>
            <w:tcMar>
              <w:top w:w="60" w:type="dxa"/>
              <w:left w:w="75" w:type="dxa"/>
              <w:bottom w:w="60" w:type="dxa"/>
              <w:right w:w="75" w:type="dxa"/>
              <w:start w:w="60" w:type="dxa"/>
              <w:end w:w="60" w:type="dxa"/>
            </w:tcMar>
            <w:vAlign w:val="top"/>
          </w:tcPr>
          <w:p w14:paraId="707D5A7B" w14:textId="77777777" w:rsidR="00F517BC" w:rsidRDefault="00000000">
            <w:pPr>
              <w:spacing w:after="0" w:line="240" w:lineRule="auto" w:before="0"/>
            </w:pPr>
            <w:r>
              <w:rPr>
                <w:sz w:val="16"/>
              </w:rPr>
              <w:t>Approvals, segregation of duties and release record.</w:t>
            </w:r>
          </w:p>
        </w:tc>
      </w:tr>
      <w:tr w:rsidR="00F517BC" w14:paraId="008F32A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369BA9C" w14:textId="77777777" w:rsidR="00F517BC" w:rsidRDefault="00000000">
            <w:pPr>
              <w:spacing w:after="0" w:line="240" w:lineRule="auto" w:before="0"/>
            </w:pPr>
            <w:r>
              <w:rPr>
                <w:sz w:val="16"/>
              </w:rPr>
              <w:t>Deploy</w:t>
            </w:r>
          </w:p>
        </w:tc>
        <w:tc>
          <w:tcPr>
            <w:tcW w:w="3427" w:type="dxa"/>
            <w:shd w:val="clear" w:color="auto" w:fill="F3F6F9"/>
            <w:tcMar>
              <w:top w:w="60" w:type="dxa"/>
              <w:left w:w="75" w:type="dxa"/>
              <w:bottom w:w="60" w:type="dxa"/>
              <w:right w:w="75" w:type="dxa"/>
              <w:start w:w="60" w:type="dxa"/>
              <w:end w:w="60" w:type="dxa"/>
            </w:tcMar>
            <w:vAlign w:val="top"/>
          </w:tcPr>
          <w:p w14:paraId="2A28C5B2" w14:textId="77777777" w:rsidR="00F517BC" w:rsidRDefault="00000000">
            <w:pPr>
              <w:spacing w:after="0" w:line="240" w:lineRule="auto" w:before="0"/>
            </w:pPr>
            <w:r>
              <w:rPr>
                <w:sz w:val="16"/>
              </w:rPr>
              <w:t>Operator/platform deployment, database/runtime compatibility check and smoke tests</w:t>
            </w:r>
          </w:p>
        </w:tc>
        <w:tc>
          <w:tcPr>
            <w:tcW w:w="3427" w:type="dxa"/>
            <w:shd w:val="clear" w:color="auto" w:fill="F3F6F9"/>
            <w:tcMar>
              <w:top w:w="60" w:type="dxa"/>
              <w:left w:w="75" w:type="dxa"/>
              <w:bottom w:w="60" w:type="dxa"/>
              <w:right w:w="75" w:type="dxa"/>
              <w:start w:w="60" w:type="dxa"/>
              <w:end w:w="60" w:type="dxa"/>
            </w:tcMar>
            <w:vAlign w:val="top"/>
          </w:tcPr>
          <w:p w14:paraId="7934FB07" w14:textId="77777777" w:rsidR="00F517BC" w:rsidRDefault="00000000">
            <w:pPr>
              <w:spacing w:after="0" w:line="240" w:lineRule="auto" w:before="0"/>
            </w:pPr>
            <w:r>
              <w:rPr>
                <w:sz w:val="16"/>
              </w:rPr>
              <w:t>Deployment log and health evidence.</w:t>
            </w:r>
          </w:p>
        </w:tc>
      </w:tr>
      <w:tr w:rsidR="00F517BC" w14:paraId="5BF9FF89" w14:textId="77777777">
        <w:trPr>
          <w:cantSplit/>
          <w:jc w:val="center"/>
        </w:trPr>
        <w:tc>
          <w:tcPr>
            <w:tcW w:w="3427" w:type="dxa"/>
            <w:tcMar>
              <w:top w:w="60" w:type="dxa"/>
              <w:left w:w="75" w:type="dxa"/>
              <w:bottom w:w="60" w:type="dxa"/>
              <w:right w:w="75" w:type="dxa"/>
              <w:start w:w="60" w:type="dxa"/>
              <w:end w:w="60" w:type="dxa"/>
            </w:tcMar>
            <w:vAlign w:val="top"/>
          </w:tcPr>
          <w:p w14:paraId="10980FDC" w14:textId="77777777" w:rsidR="00F517BC" w:rsidRDefault="00000000">
            <w:pPr>
              <w:spacing w:after="0" w:line="240" w:lineRule="auto" w:before="0"/>
            </w:pPr>
            <w:r>
              <w:rPr>
                <w:sz w:val="16"/>
              </w:rPr>
              <w:t>Operate</w:t>
            </w:r>
          </w:p>
        </w:tc>
        <w:tc>
          <w:tcPr>
            <w:tcW w:w="3427" w:type="dxa"/>
            <w:tcMar>
              <w:top w:w="60" w:type="dxa"/>
              <w:left w:w="75" w:type="dxa"/>
              <w:bottom w:w="60" w:type="dxa"/>
              <w:right w:w="75" w:type="dxa"/>
              <w:start w:w="60" w:type="dxa"/>
              <w:end w:w="60" w:type="dxa"/>
            </w:tcMar>
            <w:vAlign w:val="top"/>
          </w:tcPr>
          <w:p w14:paraId="34A52BD0" w14:textId="77777777" w:rsidR="00F517BC" w:rsidRDefault="00000000">
            <w:pPr>
              <w:spacing w:after="0" w:line="240" w:lineRule="auto" w:before="0"/>
            </w:pPr>
            <w:r>
              <w:rPr>
                <w:sz w:val="16"/>
              </w:rPr>
              <w:t>Metrics/logs, incident response, vulnerability/dependency monitoring and access review</w:t>
            </w:r>
          </w:p>
        </w:tc>
        <w:tc>
          <w:tcPr>
            <w:tcW w:w="3427" w:type="dxa"/>
            <w:tcMar>
              <w:top w:w="60" w:type="dxa"/>
              <w:left w:w="75" w:type="dxa"/>
              <w:bottom w:w="60" w:type="dxa"/>
              <w:right w:w="75" w:type="dxa"/>
              <w:start w:w="60" w:type="dxa"/>
              <w:end w:w="60" w:type="dxa"/>
            </w:tcMar>
            <w:vAlign w:val="top"/>
          </w:tcPr>
          <w:p w14:paraId="3F8E9514" w14:textId="77777777" w:rsidR="00F517BC" w:rsidRDefault="00000000">
            <w:pPr>
              <w:spacing w:after="0" w:line="240" w:lineRule="auto" w:before="0"/>
            </w:pPr>
            <w:r>
              <w:rPr>
                <w:sz w:val="16"/>
              </w:rPr>
              <w:t>Operational acceptance and dashboard/alert evidence.</w:t>
            </w:r>
          </w:p>
        </w:tc>
      </w:tr>
      <w:tr w:rsidR="00F517BC" w14:paraId="42D1320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0CD1612" w14:textId="77777777" w:rsidR="00F517BC" w:rsidRDefault="00000000">
            <w:pPr>
              <w:spacing w:after="0" w:line="240" w:lineRule="auto" w:before="0"/>
            </w:pPr>
            <w:r>
              <w:rPr>
                <w:sz w:val="16"/>
              </w:rPr>
              <w:t>Rollback</w:t>
            </w:r>
          </w:p>
        </w:tc>
        <w:tc>
          <w:tcPr>
            <w:tcW w:w="3427" w:type="dxa"/>
            <w:shd w:val="clear" w:color="auto" w:fill="F3F6F9"/>
            <w:tcMar>
              <w:top w:w="60" w:type="dxa"/>
              <w:left w:w="75" w:type="dxa"/>
              <w:bottom w:w="60" w:type="dxa"/>
              <w:right w:w="75" w:type="dxa"/>
              <w:start w:w="60" w:type="dxa"/>
              <w:end w:w="60" w:type="dxa"/>
            </w:tcMar>
            <w:vAlign w:val="top"/>
          </w:tcPr>
          <w:p w14:paraId="76D46835" w14:textId="77777777" w:rsidR="00F517BC" w:rsidRDefault="00000000">
            <w:pPr>
              <w:spacing w:after="0" w:line="240" w:lineRule="auto" w:before="0"/>
            </w:pPr>
            <w:r>
              <w:rPr>
                <w:sz w:val="16"/>
              </w:rPr>
              <w:t>Redeploy prior approved artifact and compatible configuration; execute data rollback only through approved recovery process</w:t>
            </w:r>
          </w:p>
        </w:tc>
        <w:tc>
          <w:tcPr>
            <w:tcW w:w="3427" w:type="dxa"/>
            <w:shd w:val="clear" w:color="auto" w:fill="F3F6F9"/>
            <w:tcMar>
              <w:top w:w="60" w:type="dxa"/>
              <w:left w:w="75" w:type="dxa"/>
              <w:bottom w:w="60" w:type="dxa"/>
              <w:right w:w="75" w:type="dxa"/>
              <w:start w:w="60" w:type="dxa"/>
              <w:end w:w="60" w:type="dxa"/>
            </w:tcMar>
            <w:vAlign w:val="top"/>
          </w:tcPr>
          <w:p w14:paraId="4DAEB7E2" w14:textId="77777777" w:rsidR="00F517BC" w:rsidRDefault="00000000">
            <w:pPr>
              <w:spacing w:after="0" w:line="240" w:lineRule="auto" w:before="0"/>
            </w:pPr>
            <w:r>
              <w:rPr>
                <w:sz w:val="16"/>
              </w:rPr>
              <w:t>Rollback test and go/no-go criteria.</w:t>
            </w:r>
          </w:p>
        </w:tc>
      </w:tr>
    </w:tbl>
    <w:p w14:paraId="6E799AC6"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5141"/>
        <w:gridCol w:w="5141"/>
      </w:tblGrid>
      <w:tr w:rsidR="00F517BC" w14:paraId="77B6A3E4"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4A338269" w14:textId="77777777" w:rsidR="00F517BC" w:rsidRDefault="00000000">
            <w:pPr>
              <w:spacing w:after="0" w:line="240" w:lineRule="auto" w:before="0"/>
            </w:pPr>
            <w:r>
              <w:rPr>
                <w:b/>
                <w:color w:val="FFFFFF"/>
                <w:sz w:val="16"/>
              </w:rPr>
              <w:t>Control Area</w:t>
            </w:r>
          </w:p>
        </w:tc>
        <w:tc>
          <w:tcPr>
            <w:tcW w:w="5141" w:type="dxa"/>
            <w:shd w:val="clear" w:color="auto" w:fill="17365D"/>
            <w:tcMar>
              <w:top w:w="60" w:type="dxa"/>
              <w:left w:w="75" w:type="dxa"/>
              <w:bottom w:w="60" w:type="dxa"/>
              <w:right w:w="75" w:type="dxa"/>
              <w:start w:w="60" w:type="dxa"/>
              <w:end w:w="60" w:type="dxa"/>
            </w:tcMar>
            <w:vAlign w:val="top"/>
          </w:tcPr>
          <w:p w14:paraId="351EBFF3" w14:textId="77777777" w:rsidR="00F517BC" w:rsidRDefault="00000000">
            <w:pPr>
              <w:spacing w:after="0" w:line="240" w:lineRule="auto" w:before="0"/>
            </w:pPr>
            <w:r>
              <w:rPr>
                <w:b/>
                <w:color w:val="FFFFFF"/>
                <w:sz w:val="16"/>
              </w:rPr>
              <w:t>Mendix-Specific Rule</w:t>
            </w:r>
          </w:p>
        </w:tc>
      </w:tr>
      <w:tr w:rsidR="00F517BC" w14:paraId="77395656" w14:textId="77777777">
        <w:trPr>
          <w:cantSplit/>
          <w:jc w:val="center"/>
        </w:trPr>
        <w:tc>
          <w:tcPr>
            <w:tcW w:w="5141" w:type="dxa"/>
            <w:tcMar>
              <w:top w:w="60" w:type="dxa"/>
              <w:left w:w="75" w:type="dxa"/>
              <w:bottom w:w="60" w:type="dxa"/>
              <w:right w:w="75" w:type="dxa"/>
              <w:start w:w="60" w:type="dxa"/>
              <w:end w:w="60" w:type="dxa"/>
            </w:tcMar>
            <w:vAlign w:val="top"/>
          </w:tcPr>
          <w:p w14:paraId="34BA6122" w14:textId="77777777" w:rsidR="00F517BC" w:rsidRDefault="00000000">
            <w:pPr>
              <w:spacing w:after="0" w:line="240" w:lineRule="auto" w:before="0"/>
            </w:pPr>
            <w:r>
              <w:rPr>
                <w:sz w:val="16"/>
              </w:rPr>
              <w:t>Studio Pro governance</w:t>
            </w:r>
          </w:p>
        </w:tc>
        <w:tc>
          <w:tcPr>
            <w:tcW w:w="5141" w:type="dxa"/>
            <w:tcMar>
              <w:top w:w="60" w:type="dxa"/>
              <w:left w:w="75" w:type="dxa"/>
              <w:bottom w:w="60" w:type="dxa"/>
              <w:right w:w="75" w:type="dxa"/>
              <w:start w:w="60" w:type="dxa"/>
              <w:end w:w="60" w:type="dxa"/>
            </w:tcMar>
            <w:vAlign w:val="top"/>
          </w:tcPr>
          <w:p w14:paraId="6D2D2034" w14:textId="77777777" w:rsidR="00F517BC" w:rsidRDefault="00000000">
            <w:pPr>
              <w:spacing w:after="0" w:line="240" w:lineRule="auto" w:before="0"/>
            </w:pPr>
            <w:r>
              <w:rPr>
                <w:sz w:val="16"/>
              </w:rPr>
              <w:t>Use approved version; project settings, module imports and Marketplace dependencies reviewed.</w:t>
            </w:r>
          </w:p>
        </w:tc>
      </w:tr>
      <w:tr w:rsidR="00F517BC" w14:paraId="35BBFEA1"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DB20D5C" w14:textId="77777777" w:rsidR="00F517BC" w:rsidRDefault="00000000">
            <w:pPr>
              <w:spacing w:after="0" w:line="240" w:lineRule="auto" w:before="0"/>
            </w:pPr>
            <w:r>
              <w:rPr>
                <w:sz w:val="16"/>
              </w:rPr>
              <w:t>Marketplace content</w:t>
            </w:r>
          </w:p>
        </w:tc>
        <w:tc>
          <w:tcPr>
            <w:tcW w:w="5141" w:type="dxa"/>
            <w:shd w:val="clear" w:color="auto" w:fill="F3F6F9"/>
            <w:tcMar>
              <w:top w:w="60" w:type="dxa"/>
              <w:left w:w="75" w:type="dxa"/>
              <w:bottom w:w="60" w:type="dxa"/>
              <w:right w:w="75" w:type="dxa"/>
              <w:start w:w="60" w:type="dxa"/>
              <w:end w:w="60" w:type="dxa"/>
            </w:tcMar>
            <w:vAlign w:val="top"/>
          </w:tcPr>
          <w:p w14:paraId="62B786D2" w14:textId="77777777" w:rsidR="00F517BC" w:rsidRDefault="00000000">
            <w:pPr>
              <w:spacing w:after="0" w:line="240" w:lineRule="auto" w:before="0"/>
            </w:pPr>
            <w:r>
              <w:rPr>
                <w:sz w:val="16"/>
              </w:rPr>
              <w:t>Only supported/approved components, pinned versions, license review and upgrade monitoring.</w:t>
            </w:r>
          </w:p>
        </w:tc>
      </w:tr>
      <w:tr w:rsidR="00F517BC" w14:paraId="282FC031" w14:textId="77777777">
        <w:trPr>
          <w:cantSplit/>
          <w:jc w:val="center"/>
        </w:trPr>
        <w:tc>
          <w:tcPr>
            <w:tcW w:w="5141" w:type="dxa"/>
            <w:tcMar>
              <w:top w:w="60" w:type="dxa"/>
              <w:left w:w="75" w:type="dxa"/>
              <w:bottom w:w="60" w:type="dxa"/>
              <w:right w:w="75" w:type="dxa"/>
              <w:start w:w="60" w:type="dxa"/>
              <w:end w:w="60" w:type="dxa"/>
            </w:tcMar>
            <w:vAlign w:val="top"/>
          </w:tcPr>
          <w:p w14:paraId="08244640" w14:textId="77777777" w:rsidR="00F517BC" w:rsidRDefault="00000000">
            <w:pPr>
              <w:spacing w:after="0" w:line="240" w:lineRule="auto" w:before="0"/>
            </w:pPr>
            <w:r>
              <w:rPr>
                <w:sz w:val="16"/>
              </w:rPr>
              <w:t>Custom Java/actions</w:t>
            </w:r>
          </w:p>
        </w:tc>
        <w:tc>
          <w:tcPr>
            <w:tcW w:w="5141" w:type="dxa"/>
            <w:tcMar>
              <w:top w:w="60" w:type="dxa"/>
              <w:left w:w="75" w:type="dxa"/>
              <w:bottom w:w="60" w:type="dxa"/>
              <w:right w:w="75" w:type="dxa"/>
              <w:start w:w="60" w:type="dxa"/>
              <w:end w:w="60" w:type="dxa"/>
            </w:tcMar>
            <w:vAlign w:val="top"/>
          </w:tcPr>
          <w:p w14:paraId="72A7BDF8" w14:textId="77777777" w:rsidR="00F517BC" w:rsidRDefault="00000000">
            <w:pPr>
              <w:spacing w:after="0" w:line="240" w:lineRule="auto" w:before="0"/>
            </w:pPr>
            <w:r>
              <w:rPr>
                <w:sz w:val="16"/>
              </w:rPr>
              <w:t>Exception-only, named owner, code review, tests, SAST/SCA and runtime-upgrade validation.</w:t>
            </w:r>
          </w:p>
        </w:tc>
      </w:tr>
      <w:tr w:rsidR="00F517BC" w14:paraId="6ACFD860"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4AECDD42" w14:textId="77777777" w:rsidR="00F517BC" w:rsidRDefault="00000000">
            <w:pPr>
              <w:spacing w:after="0" w:line="240" w:lineRule="auto" w:before="0"/>
            </w:pPr>
            <w:r>
              <w:rPr>
                <w:sz w:val="16"/>
              </w:rPr>
              <w:t>Custom widgets</w:t>
            </w:r>
          </w:p>
        </w:tc>
        <w:tc>
          <w:tcPr>
            <w:tcW w:w="5141" w:type="dxa"/>
            <w:shd w:val="clear" w:color="auto" w:fill="F3F6F9"/>
            <w:tcMar>
              <w:top w:w="60" w:type="dxa"/>
              <w:left w:w="75" w:type="dxa"/>
              <w:bottom w:w="60" w:type="dxa"/>
              <w:right w:w="75" w:type="dxa"/>
              <w:start w:w="60" w:type="dxa"/>
              <w:end w:w="60" w:type="dxa"/>
            </w:tcMar>
            <w:vAlign w:val="top"/>
          </w:tcPr>
          <w:p w14:paraId="7BF1156C" w14:textId="77777777" w:rsidR="00F517BC" w:rsidRDefault="00000000">
            <w:pPr>
              <w:spacing w:after="0" w:line="240" w:lineRule="auto" w:before="0"/>
            </w:pPr>
            <w:r>
              <w:rPr>
                <w:sz w:val="16"/>
              </w:rPr>
              <w:t>Exception-only, dependency scan, CSP/DOM review, accessibility and browser support tests.</w:t>
            </w:r>
          </w:p>
        </w:tc>
      </w:tr>
      <w:tr w:rsidR="00F517BC" w14:paraId="1F464D0B" w14:textId="77777777">
        <w:trPr>
          <w:cantSplit/>
          <w:jc w:val="center"/>
        </w:trPr>
        <w:tc>
          <w:tcPr>
            <w:tcW w:w="5141" w:type="dxa"/>
            <w:tcMar>
              <w:top w:w="60" w:type="dxa"/>
              <w:left w:w="75" w:type="dxa"/>
              <w:bottom w:w="60" w:type="dxa"/>
              <w:right w:w="75" w:type="dxa"/>
              <w:start w:w="60" w:type="dxa"/>
              <w:end w:w="60" w:type="dxa"/>
            </w:tcMar>
            <w:vAlign w:val="top"/>
          </w:tcPr>
          <w:p w14:paraId="42ACDCBA" w14:textId="77777777" w:rsidR="00F517BC" w:rsidRDefault="00000000">
            <w:pPr>
              <w:spacing w:after="0" w:line="240" w:lineRule="auto" w:before="0"/>
            </w:pPr>
            <w:r>
              <w:rPr>
                <w:sz w:val="16"/>
              </w:rPr>
              <w:t>Secrets</w:t>
            </w:r>
          </w:p>
        </w:tc>
        <w:tc>
          <w:tcPr>
            <w:tcW w:w="5141" w:type="dxa"/>
            <w:tcMar>
              <w:top w:w="60" w:type="dxa"/>
              <w:left w:w="75" w:type="dxa"/>
              <w:bottom w:w="60" w:type="dxa"/>
              <w:right w:w="75" w:type="dxa"/>
              <w:start w:w="60" w:type="dxa"/>
              <w:end w:w="60" w:type="dxa"/>
            </w:tcMar>
            <w:vAlign w:val="top"/>
          </w:tcPr>
          <w:p w14:paraId="7C9C9D2A" w14:textId="77777777" w:rsidR="00F517BC" w:rsidRDefault="00000000">
            <w:pPr>
              <w:spacing w:after="0" w:line="240" w:lineRule="auto" w:before="0"/>
            </w:pPr>
            <w:r>
              <w:rPr>
                <w:sz w:val="16"/>
              </w:rPr>
              <w:t>Never stored in model constants, source control, exported packages or test evidence.</w:t>
            </w:r>
          </w:p>
        </w:tc>
      </w:tr>
      <w:tr w:rsidR="00F517BC" w14:paraId="43480DD5"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7067157" w14:textId="77777777" w:rsidR="00F517BC" w:rsidRDefault="00000000">
            <w:pPr>
              <w:spacing w:after="0" w:line="240" w:lineRule="auto" w:before="0"/>
            </w:pPr>
            <w:r>
              <w:rPr>
                <w:sz w:val="16"/>
              </w:rPr>
              <w:t>Branches</w:t>
            </w:r>
          </w:p>
        </w:tc>
        <w:tc>
          <w:tcPr>
            <w:tcW w:w="5141" w:type="dxa"/>
            <w:shd w:val="clear" w:color="auto" w:fill="F3F6F9"/>
            <w:tcMar>
              <w:top w:w="60" w:type="dxa"/>
              <w:left w:w="75" w:type="dxa"/>
              <w:bottom w:w="60" w:type="dxa"/>
              <w:right w:w="75" w:type="dxa"/>
              <w:start w:w="60" w:type="dxa"/>
              <w:end w:w="60" w:type="dxa"/>
            </w:tcMar>
            <w:vAlign w:val="top"/>
          </w:tcPr>
          <w:p w14:paraId="7D370858" w14:textId="77777777" w:rsidR="00F517BC" w:rsidRDefault="00000000">
            <w:pPr>
              <w:spacing w:after="0" w:line="240" w:lineRule="auto" w:before="0"/>
            </w:pPr>
            <w:r>
              <w:rPr>
                <w:sz w:val="16"/>
              </w:rPr>
              <w:t>Protected main/release branches; merge requires review and successful checks.</w:t>
            </w:r>
          </w:p>
        </w:tc>
      </w:tr>
      <w:tr w:rsidR="00F517BC" w14:paraId="1CDF425F" w14:textId="77777777">
        <w:trPr>
          <w:cantSplit/>
          <w:jc w:val="center"/>
        </w:trPr>
        <w:tc>
          <w:tcPr>
            <w:tcW w:w="5141" w:type="dxa"/>
            <w:tcMar>
              <w:top w:w="60" w:type="dxa"/>
              <w:left w:w="75" w:type="dxa"/>
              <w:bottom w:w="60" w:type="dxa"/>
              <w:right w:w="75" w:type="dxa"/>
              <w:start w:w="60" w:type="dxa"/>
              <w:end w:w="60" w:type="dxa"/>
            </w:tcMar>
            <w:vAlign w:val="top"/>
          </w:tcPr>
          <w:p w14:paraId="3E477394" w14:textId="77777777" w:rsidR="00F517BC" w:rsidRDefault="00000000">
            <w:pPr>
              <w:spacing w:after="0" w:line="240" w:lineRule="auto" w:before="0"/>
            </w:pPr>
            <w:r>
              <w:rPr>
                <w:sz w:val="16"/>
              </w:rPr>
              <w:t>Production access</w:t>
            </w:r>
          </w:p>
        </w:tc>
        <w:tc>
          <w:tcPr>
            <w:tcW w:w="5141" w:type="dxa"/>
            <w:tcMar>
              <w:top w:w="60" w:type="dxa"/>
              <w:left w:w="75" w:type="dxa"/>
              <w:bottom w:w="60" w:type="dxa"/>
              <w:right w:w="75" w:type="dxa"/>
              <w:start w:w="60" w:type="dxa"/>
              <w:end w:w="60" w:type="dxa"/>
            </w:tcMar>
            <w:vAlign w:val="top"/>
          </w:tcPr>
          <w:p w14:paraId="5629CE61" w14:textId="77777777" w:rsidR="00F517BC" w:rsidRDefault="00000000">
            <w:pPr>
              <w:spacing w:after="0" w:line="240" w:lineRule="auto" w:before="0"/>
            </w:pPr>
            <w:r>
              <w:rPr>
                <w:sz w:val="16"/>
              </w:rPr>
              <w:t>No developer direct deployment or database access; PAM/MFA and audited break-glass.</w:t>
            </w:r>
          </w:p>
        </w:tc>
      </w:tr>
      <w:tr w:rsidR="00F517BC" w14:paraId="5F93D222"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3C01F5E7" w14:textId="77777777" w:rsidR="00F517BC" w:rsidRDefault="00000000">
            <w:pPr>
              <w:spacing w:after="0" w:line="240" w:lineRule="auto" w:before="0"/>
            </w:pPr>
            <w:r>
              <w:rPr>
                <w:sz w:val="16"/>
              </w:rPr>
              <w:t>Evidence</w:t>
            </w:r>
          </w:p>
        </w:tc>
        <w:tc>
          <w:tcPr>
            <w:tcW w:w="5141" w:type="dxa"/>
            <w:shd w:val="clear" w:color="auto" w:fill="F3F6F9"/>
            <w:tcMar>
              <w:top w:w="60" w:type="dxa"/>
              <w:left w:w="75" w:type="dxa"/>
              <w:bottom w:w="60" w:type="dxa"/>
              <w:right w:w="75" w:type="dxa"/>
              <w:start w:w="60" w:type="dxa"/>
              <w:end w:w="60" w:type="dxa"/>
            </w:tcMar>
            <w:vAlign w:val="top"/>
          </w:tcPr>
          <w:p w14:paraId="32436C05" w14:textId="77777777" w:rsidR="00F517BC" w:rsidRDefault="00000000">
            <w:pPr>
              <w:spacing w:after="0" w:line="240" w:lineRule="auto" w:before="0"/>
            </w:pPr>
            <w:r>
              <w:rPr>
                <w:sz w:val="16"/>
              </w:rPr>
              <w:t>Release package includes requirements, changes, test evidence, findings, approvals, rollback and known issues.</w:t>
            </w:r>
          </w:p>
        </w:tc>
      </w:tr>
    </w:tbl>
    <w:p w14:paraId="44F145C8" w14:textId="77777777" w:rsidR="00F517BC" w:rsidRDefault="00F517BC">
      <w:pPr>
        <w:spacing w:after="0"/>
      </w:pPr>
    </w:p>
    <w:p w14:paraId="770EE4EA" w14:textId="77777777" w:rsidR="00F517BC" w:rsidRDefault="00000000">
      <w:pPr>
        <w:pStyle w:val="Heading2"/>
      </w:pPr>
      <w:r>
        <w:t>4.6 Performance Efficiency</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549A8848"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170EE5B" w14:textId="77777777" w:rsidR="00F517BC" w:rsidRDefault="00000000">
            <w:pPr>
              <w:spacing w:after="0" w:line="240" w:lineRule="auto" w:before="0"/>
            </w:pPr>
            <w:r>
              <w:rPr>
                <w:b/>
                <w:color w:val="FFFFFF"/>
                <w:sz w:val="16"/>
              </w:rPr>
              <w:t>Area</w:t>
            </w:r>
          </w:p>
        </w:tc>
        <w:tc>
          <w:tcPr>
            <w:tcW w:w="3427" w:type="dxa"/>
            <w:shd w:val="clear" w:color="auto" w:fill="17365D"/>
            <w:tcMar>
              <w:top w:w="60" w:type="dxa"/>
              <w:left w:w="75" w:type="dxa"/>
              <w:bottom w:w="60" w:type="dxa"/>
              <w:right w:w="75" w:type="dxa"/>
              <w:start w:w="60" w:type="dxa"/>
              <w:end w:w="60" w:type="dxa"/>
            </w:tcMar>
            <w:vAlign w:val="top"/>
          </w:tcPr>
          <w:p w14:paraId="3474CA96" w14:textId="77777777" w:rsidR="00F517BC" w:rsidRDefault="00000000">
            <w:pPr>
              <w:spacing w:after="0" w:line="240" w:lineRule="auto" w:before="0"/>
            </w:pPr>
            <w:r>
              <w:rPr>
                <w:b/>
                <w:color w:val="FFFFFF"/>
                <w:sz w:val="16"/>
              </w:rPr>
              <w:t>Design Practice</w:t>
            </w:r>
          </w:p>
        </w:tc>
        <w:tc>
          <w:tcPr>
            <w:tcW w:w="3427" w:type="dxa"/>
            <w:shd w:val="clear" w:color="auto" w:fill="17365D"/>
            <w:tcMar>
              <w:top w:w="60" w:type="dxa"/>
              <w:left w:w="75" w:type="dxa"/>
              <w:bottom w:w="60" w:type="dxa"/>
              <w:right w:w="75" w:type="dxa"/>
              <w:start w:w="60" w:type="dxa"/>
              <w:end w:w="60" w:type="dxa"/>
            </w:tcMar>
            <w:vAlign w:val="top"/>
          </w:tcPr>
          <w:p w14:paraId="7F8CB8CD" w14:textId="77777777" w:rsidR="00F517BC" w:rsidRDefault="00000000">
            <w:pPr>
              <w:spacing w:after="0" w:line="240" w:lineRule="auto" w:before="0"/>
            </w:pPr>
            <w:r>
              <w:rPr>
                <w:b/>
                <w:color w:val="FFFFFF"/>
                <w:sz w:val="16"/>
              </w:rPr>
              <w:t>Target / Test</w:t>
            </w:r>
          </w:p>
        </w:tc>
      </w:tr>
      <w:tr w:rsidR="00F517BC" w14:paraId="23C81DE3" w14:textId="77777777">
        <w:trPr>
          <w:cantSplit/>
          <w:jc w:val="center"/>
        </w:trPr>
        <w:tc>
          <w:tcPr>
            <w:tcW w:w="3427" w:type="dxa"/>
            <w:tcMar>
              <w:top w:w="60" w:type="dxa"/>
              <w:left w:w="75" w:type="dxa"/>
              <w:bottom w:w="60" w:type="dxa"/>
              <w:right w:w="75" w:type="dxa"/>
              <w:start w:w="60" w:type="dxa"/>
              <w:end w:w="60" w:type="dxa"/>
            </w:tcMar>
            <w:vAlign w:val="top"/>
          </w:tcPr>
          <w:p w14:paraId="476B1D14" w14:textId="77777777" w:rsidR="00F517BC" w:rsidRDefault="00000000">
            <w:pPr>
              <w:spacing w:after="0" w:line="240" w:lineRule="auto" w:before="0"/>
            </w:pPr>
            <w:r>
              <w:rPr>
                <w:sz w:val="16"/>
              </w:rPr>
              <w:t>Page load</w:t>
            </w:r>
          </w:p>
        </w:tc>
        <w:tc>
          <w:tcPr>
            <w:tcW w:w="3427" w:type="dxa"/>
            <w:tcMar>
              <w:top w:w="60" w:type="dxa"/>
              <w:left w:w="75" w:type="dxa"/>
              <w:bottom w:w="60" w:type="dxa"/>
              <w:right w:w="75" w:type="dxa"/>
              <w:start w:w="60" w:type="dxa"/>
              <w:end w:w="60" w:type="dxa"/>
            </w:tcMar>
            <w:vAlign w:val="top"/>
          </w:tcPr>
          <w:p w14:paraId="734769D2" w14:textId="77777777" w:rsidR="00F517BC" w:rsidRDefault="00000000">
            <w:pPr>
              <w:spacing w:after="0" w:line="240" w:lineRule="auto" w:before="0"/>
            </w:pPr>
            <w:r>
              <w:rPr>
                <w:sz w:val="16"/>
              </w:rPr>
              <w:t>Load shell and only required module data; avoid heavy widgets and large object graphs</w:t>
            </w:r>
          </w:p>
        </w:tc>
        <w:tc>
          <w:tcPr>
            <w:tcW w:w="3427" w:type="dxa"/>
            <w:tcMar>
              <w:top w:w="60" w:type="dxa"/>
              <w:left w:w="75" w:type="dxa"/>
              <w:bottom w:w="60" w:type="dxa"/>
              <w:right w:w="75" w:type="dxa"/>
              <w:start w:w="60" w:type="dxa"/>
              <w:end w:w="60" w:type="dxa"/>
            </w:tcMar>
            <w:vAlign w:val="top"/>
          </w:tcPr>
          <w:p w14:paraId="15B38A2A" w14:textId="77777777" w:rsidR="00F517BC" w:rsidRDefault="00000000">
            <w:pPr>
              <w:spacing w:after="0" w:line="240" w:lineRule="auto" w:before="0"/>
            </w:pPr>
            <w:r>
              <w:rPr>
                <w:sz w:val="16"/>
              </w:rPr>
              <w:t>Initial and subsequent page targets TBC; measure on corporate network.</w:t>
            </w:r>
          </w:p>
        </w:tc>
      </w:tr>
      <w:tr w:rsidR="00F517BC" w14:paraId="7582B428"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F2F62E2" w14:textId="77777777" w:rsidR="00F517BC" w:rsidRDefault="00000000">
            <w:pPr>
              <w:spacing w:after="0" w:line="240" w:lineRule="auto" w:before="0"/>
            </w:pPr>
            <w:r>
              <w:rPr>
                <w:sz w:val="16"/>
              </w:rPr>
              <w:t>Search initiation</w:t>
            </w:r>
          </w:p>
        </w:tc>
        <w:tc>
          <w:tcPr>
            <w:tcW w:w="3427" w:type="dxa"/>
            <w:shd w:val="clear" w:color="auto" w:fill="F3F6F9"/>
            <w:tcMar>
              <w:top w:w="60" w:type="dxa"/>
              <w:left w:w="75" w:type="dxa"/>
              <w:bottom w:w="60" w:type="dxa"/>
              <w:right w:w="75" w:type="dxa"/>
              <w:start w:w="60" w:type="dxa"/>
              <w:end w:w="60" w:type="dxa"/>
            </w:tcMar>
            <w:vAlign w:val="top"/>
          </w:tcPr>
          <w:p w14:paraId="67F154A3" w14:textId="77777777" w:rsidR="00F517BC" w:rsidRDefault="00000000">
            <w:pPr>
              <w:spacing w:after="0" w:line="240" w:lineRule="auto" w:before="0"/>
            </w:pPr>
            <w:r>
              <w:rPr>
                <w:sz w:val="16"/>
              </w:rPr>
              <w:t>Debounce client input where appropriate and require minimum criteria</w:t>
            </w:r>
          </w:p>
        </w:tc>
        <w:tc>
          <w:tcPr>
            <w:tcW w:w="3427" w:type="dxa"/>
            <w:shd w:val="clear" w:color="auto" w:fill="F3F6F9"/>
            <w:tcMar>
              <w:top w:w="60" w:type="dxa"/>
              <w:left w:w="75" w:type="dxa"/>
              <w:bottom w:w="60" w:type="dxa"/>
              <w:right w:w="75" w:type="dxa"/>
              <w:start w:w="60" w:type="dxa"/>
              <w:end w:w="60" w:type="dxa"/>
            </w:tcMar>
            <w:vAlign w:val="top"/>
          </w:tcPr>
          <w:p w14:paraId="3048D791" w14:textId="77777777" w:rsidR="00F517BC" w:rsidRDefault="00000000">
            <w:pPr>
              <w:spacing w:after="0" w:line="240" w:lineRule="auto" w:before="0"/>
            </w:pPr>
            <w:r>
              <w:rPr>
                <w:sz w:val="16"/>
              </w:rPr>
              <w:t>Prevent accidental repeated calls; no client-only validation reliance.</w:t>
            </w:r>
          </w:p>
        </w:tc>
      </w:tr>
      <w:tr w:rsidR="00F517BC" w14:paraId="5217DE57" w14:textId="77777777">
        <w:trPr>
          <w:cantSplit/>
          <w:jc w:val="center"/>
        </w:trPr>
        <w:tc>
          <w:tcPr>
            <w:tcW w:w="3427" w:type="dxa"/>
            <w:tcMar>
              <w:top w:w="60" w:type="dxa"/>
              <w:left w:w="75" w:type="dxa"/>
              <w:bottom w:w="60" w:type="dxa"/>
              <w:right w:w="75" w:type="dxa"/>
              <w:start w:w="60" w:type="dxa"/>
              <w:end w:w="60" w:type="dxa"/>
            </w:tcMar>
            <w:vAlign w:val="top"/>
          </w:tcPr>
          <w:p w14:paraId="3246649C" w14:textId="77777777" w:rsidR="00F517BC" w:rsidRDefault="00000000">
            <w:pPr>
              <w:spacing w:after="0" w:line="240" w:lineRule="auto" w:before="0"/>
            </w:pPr>
            <w:r>
              <w:rPr>
                <w:sz w:val="16"/>
              </w:rPr>
              <w:t>API calls</w:t>
            </w:r>
          </w:p>
        </w:tc>
        <w:tc>
          <w:tcPr>
            <w:tcW w:w="3427" w:type="dxa"/>
            <w:tcMar>
              <w:top w:w="60" w:type="dxa"/>
              <w:left w:w="75" w:type="dxa"/>
              <w:bottom w:w="60" w:type="dxa"/>
              <w:right w:w="75" w:type="dxa"/>
              <w:start w:w="60" w:type="dxa"/>
              <w:end w:w="60" w:type="dxa"/>
            </w:tcMar>
            <w:vAlign w:val="top"/>
          </w:tcPr>
          <w:p w14:paraId="518E74BC" w14:textId="77777777" w:rsidR="00F517BC" w:rsidRDefault="00000000">
            <w:pPr>
              <w:spacing w:after="0" w:line="240" w:lineRule="auto" w:before="0"/>
            </w:pPr>
            <w:r>
              <w:rPr>
                <w:sz w:val="16"/>
              </w:rPr>
              <w:t>One purposeful operation per user action where feasible; parallel calls only when independent and bounded</w:t>
            </w:r>
          </w:p>
        </w:tc>
        <w:tc>
          <w:tcPr>
            <w:tcW w:w="3427" w:type="dxa"/>
            <w:tcMar>
              <w:top w:w="60" w:type="dxa"/>
              <w:left w:w="75" w:type="dxa"/>
              <w:bottom w:w="60" w:type="dxa"/>
              <w:right w:w="75" w:type="dxa"/>
              <w:start w:w="60" w:type="dxa"/>
              <w:end w:w="60" w:type="dxa"/>
            </w:tcMar>
            <w:vAlign w:val="top"/>
          </w:tcPr>
          <w:p w14:paraId="612135C0" w14:textId="77777777" w:rsidR="00F517BC" w:rsidRDefault="00000000">
            <w:pPr>
              <w:spacing w:after="0" w:line="240" w:lineRule="auto" w:before="0"/>
            </w:pPr>
            <w:r>
              <w:rPr>
                <w:sz w:val="16"/>
              </w:rPr>
              <w:t>P95 end-to-end target TBC; timeout default 15 seconds.</w:t>
            </w:r>
          </w:p>
        </w:tc>
      </w:tr>
      <w:tr w:rsidR="00F517BC" w14:paraId="00B90DC8"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8B99667" w14:textId="77777777" w:rsidR="00F517BC" w:rsidRDefault="00000000">
            <w:pPr>
              <w:spacing w:after="0" w:line="240" w:lineRule="auto" w:before="0"/>
            </w:pPr>
            <w:r>
              <w:rPr>
                <w:sz w:val="16"/>
              </w:rPr>
              <w:t>Results</w:t>
            </w:r>
          </w:p>
        </w:tc>
        <w:tc>
          <w:tcPr>
            <w:tcW w:w="3427" w:type="dxa"/>
            <w:shd w:val="clear" w:color="auto" w:fill="F3F6F9"/>
            <w:tcMar>
              <w:top w:w="60" w:type="dxa"/>
              <w:left w:w="75" w:type="dxa"/>
              <w:bottom w:w="60" w:type="dxa"/>
              <w:right w:w="75" w:type="dxa"/>
              <w:start w:w="60" w:type="dxa"/>
              <w:end w:w="60" w:type="dxa"/>
            </w:tcMar>
            <w:vAlign w:val="top"/>
          </w:tcPr>
          <w:p w14:paraId="02CBF5B7" w14:textId="77777777" w:rsidR="00F517BC" w:rsidRDefault="00000000">
            <w:pPr>
              <w:spacing w:after="0" w:line="240" w:lineRule="auto" w:before="0"/>
            </w:pPr>
            <w:r>
              <w:rPr>
                <w:sz w:val="16"/>
              </w:rPr>
              <w:t>Source pagination, maximum result set and lightweight NPEs</w:t>
            </w:r>
          </w:p>
        </w:tc>
        <w:tc>
          <w:tcPr>
            <w:tcW w:w="3427" w:type="dxa"/>
            <w:shd w:val="clear" w:color="auto" w:fill="F3F6F9"/>
            <w:tcMar>
              <w:top w:w="60" w:type="dxa"/>
              <w:left w:w="75" w:type="dxa"/>
              <w:bottom w:w="60" w:type="dxa"/>
              <w:right w:w="75" w:type="dxa"/>
              <w:start w:w="60" w:type="dxa"/>
              <w:end w:w="60" w:type="dxa"/>
            </w:tcMar>
            <w:vAlign w:val="top"/>
          </w:tcPr>
          <w:p w14:paraId="659E308A" w14:textId="77777777" w:rsidR="00F517BC" w:rsidRDefault="00000000">
            <w:pPr>
              <w:spacing w:after="0" w:line="240" w:lineRule="auto" w:before="0"/>
            </w:pPr>
            <w:r>
              <w:rPr>
                <w:sz w:val="16"/>
              </w:rPr>
              <w:t>Default maximum 30 displayed records pending API capability.</w:t>
            </w:r>
          </w:p>
        </w:tc>
      </w:tr>
      <w:tr w:rsidR="00F517BC" w14:paraId="75CCBAD2" w14:textId="77777777">
        <w:trPr>
          <w:cantSplit/>
          <w:jc w:val="center"/>
        </w:trPr>
        <w:tc>
          <w:tcPr>
            <w:tcW w:w="3427" w:type="dxa"/>
            <w:tcMar>
              <w:top w:w="60" w:type="dxa"/>
              <w:left w:w="75" w:type="dxa"/>
              <w:bottom w:w="60" w:type="dxa"/>
              <w:right w:w="75" w:type="dxa"/>
              <w:start w:w="60" w:type="dxa"/>
              <w:end w:w="60" w:type="dxa"/>
            </w:tcMar>
            <w:vAlign w:val="top"/>
          </w:tcPr>
          <w:p w14:paraId="56526E7F" w14:textId="77777777" w:rsidR="00F517BC" w:rsidRDefault="00000000">
            <w:pPr>
              <w:spacing w:after="0" w:line="240" w:lineRule="auto" w:before="0"/>
            </w:pPr>
            <w:r>
              <w:rPr>
                <w:sz w:val="16"/>
              </w:rPr>
              <w:t>Microflows</w:t>
            </w:r>
          </w:p>
        </w:tc>
        <w:tc>
          <w:tcPr>
            <w:tcW w:w="3427" w:type="dxa"/>
            <w:tcMar>
              <w:top w:w="60" w:type="dxa"/>
              <w:left w:w="75" w:type="dxa"/>
              <w:bottom w:w="60" w:type="dxa"/>
              <w:right w:w="75" w:type="dxa"/>
              <w:start w:w="60" w:type="dxa"/>
              <w:end w:w="60" w:type="dxa"/>
            </w:tcMar>
            <w:vAlign w:val="top"/>
          </w:tcPr>
          <w:p w14:paraId="3365EADC" w14:textId="77777777" w:rsidR="00F517BC" w:rsidRDefault="00000000">
            <w:pPr>
              <w:spacing w:after="0" w:line="240" w:lineRule="auto" w:before="0"/>
            </w:pPr>
            <w:r>
              <w:rPr>
                <w:sz w:val="16"/>
              </w:rPr>
              <w:t>Small flows, avoid nested loops and repeated retrieves, pass objects explicitly</w:t>
            </w:r>
          </w:p>
        </w:tc>
        <w:tc>
          <w:tcPr>
            <w:tcW w:w="3427" w:type="dxa"/>
            <w:tcMar>
              <w:top w:w="60" w:type="dxa"/>
              <w:left w:w="75" w:type="dxa"/>
              <w:bottom w:w="60" w:type="dxa"/>
              <w:right w:w="75" w:type="dxa"/>
              <w:start w:w="60" w:type="dxa"/>
              <w:end w:w="60" w:type="dxa"/>
            </w:tcMar>
            <w:vAlign w:val="top"/>
          </w:tcPr>
          <w:p w14:paraId="67EFCE5D" w14:textId="77777777" w:rsidR="00F517BC" w:rsidRDefault="00000000">
            <w:pPr>
              <w:spacing w:after="0" w:line="240" w:lineRule="auto" w:before="0"/>
            </w:pPr>
            <w:r>
              <w:rPr>
                <w:sz w:val="16"/>
              </w:rPr>
              <w:t>Performance review for flows on critical path.</w:t>
            </w:r>
          </w:p>
        </w:tc>
      </w:tr>
      <w:tr w:rsidR="00F517BC" w14:paraId="38F3CD29"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A27FFDA" w14:textId="77777777" w:rsidR="00F517BC" w:rsidRDefault="00000000">
            <w:pPr>
              <w:spacing w:after="0" w:line="240" w:lineRule="auto" w:before="0"/>
            </w:pPr>
            <w:r>
              <w:rPr>
                <w:sz w:val="16"/>
              </w:rPr>
              <w:t>Database</w:t>
            </w:r>
          </w:p>
        </w:tc>
        <w:tc>
          <w:tcPr>
            <w:tcW w:w="3427" w:type="dxa"/>
            <w:shd w:val="clear" w:color="auto" w:fill="F3F6F9"/>
            <w:tcMar>
              <w:top w:w="60" w:type="dxa"/>
              <w:left w:w="75" w:type="dxa"/>
              <w:bottom w:w="60" w:type="dxa"/>
              <w:right w:w="75" w:type="dxa"/>
              <w:start w:w="60" w:type="dxa"/>
              <w:end w:w="60" w:type="dxa"/>
            </w:tcMar>
            <w:vAlign w:val="top"/>
          </w:tcPr>
          <w:p w14:paraId="7B8F27E2" w14:textId="77777777" w:rsidR="00F517BC" w:rsidRDefault="00000000">
            <w:pPr>
              <w:spacing w:after="0" w:line="240" w:lineRule="auto" w:before="0"/>
            </w:pPr>
            <w:r>
              <w:rPr>
                <w:sz w:val="16"/>
              </w:rPr>
              <w:t>Indexes for persisted event/config queries, batch purge and bounded admin pages</w:t>
            </w:r>
          </w:p>
        </w:tc>
        <w:tc>
          <w:tcPr>
            <w:tcW w:w="3427" w:type="dxa"/>
            <w:shd w:val="clear" w:color="auto" w:fill="F3F6F9"/>
            <w:tcMar>
              <w:top w:w="60" w:type="dxa"/>
              <w:left w:w="75" w:type="dxa"/>
              <w:bottom w:w="60" w:type="dxa"/>
              <w:right w:w="75" w:type="dxa"/>
              <w:start w:w="60" w:type="dxa"/>
              <w:end w:w="60" w:type="dxa"/>
            </w:tcMar>
            <w:vAlign w:val="top"/>
          </w:tcPr>
          <w:p w14:paraId="3DF9F333" w14:textId="77777777" w:rsidR="00F517BC" w:rsidRDefault="00000000">
            <w:pPr>
              <w:spacing w:after="0" w:line="240" w:lineRule="auto" w:before="0"/>
            </w:pPr>
            <w:r>
              <w:rPr>
                <w:sz w:val="16"/>
              </w:rPr>
              <w:t>Query plans and growth test.</w:t>
            </w:r>
          </w:p>
        </w:tc>
      </w:tr>
      <w:tr w:rsidR="00F517BC" w14:paraId="0FDBA0B1" w14:textId="77777777">
        <w:trPr>
          <w:cantSplit/>
          <w:jc w:val="center"/>
        </w:trPr>
        <w:tc>
          <w:tcPr>
            <w:tcW w:w="3427" w:type="dxa"/>
            <w:tcMar>
              <w:top w:w="60" w:type="dxa"/>
              <w:left w:w="75" w:type="dxa"/>
              <w:bottom w:w="60" w:type="dxa"/>
              <w:right w:w="75" w:type="dxa"/>
              <w:start w:w="60" w:type="dxa"/>
              <w:end w:w="60" w:type="dxa"/>
            </w:tcMar>
            <w:vAlign w:val="top"/>
          </w:tcPr>
          <w:p w14:paraId="7C126B5E" w14:textId="77777777" w:rsidR="00F517BC" w:rsidRDefault="00000000">
            <w:pPr>
              <w:spacing w:after="0" w:line="240" w:lineRule="auto" w:before="0"/>
            </w:pPr>
            <w:r>
              <w:rPr>
                <w:sz w:val="16"/>
              </w:rPr>
              <w:t>Audit writes</w:t>
            </w:r>
          </w:p>
        </w:tc>
        <w:tc>
          <w:tcPr>
            <w:tcW w:w="3427" w:type="dxa"/>
            <w:tcMar>
              <w:top w:w="60" w:type="dxa"/>
              <w:left w:w="75" w:type="dxa"/>
              <w:bottom w:w="60" w:type="dxa"/>
              <w:right w:w="75" w:type="dxa"/>
              <w:start w:w="60" w:type="dxa"/>
              <w:end w:w="60" w:type="dxa"/>
            </w:tcMar>
            <w:vAlign w:val="top"/>
          </w:tcPr>
          <w:p w14:paraId="69ADEE4E" w14:textId="77777777" w:rsidR="00F517BC" w:rsidRDefault="00000000">
            <w:pPr>
              <w:spacing w:after="0" w:line="240" w:lineRule="auto" w:before="0"/>
            </w:pPr>
            <w:r>
              <w:rPr>
                <w:sz w:val="16"/>
              </w:rPr>
              <w:t>Minimal fields and no payload; avoid blocking interaction beyond audit requirement</w:t>
            </w:r>
          </w:p>
        </w:tc>
        <w:tc>
          <w:tcPr>
            <w:tcW w:w="3427" w:type="dxa"/>
            <w:tcMar>
              <w:top w:w="60" w:type="dxa"/>
              <w:left w:w="75" w:type="dxa"/>
              <w:bottom w:w="60" w:type="dxa"/>
              <w:right w:w="75" w:type="dxa"/>
              <w:start w:w="60" w:type="dxa"/>
              <w:end w:w="60" w:type="dxa"/>
            </w:tcMar>
            <w:vAlign w:val="top"/>
          </w:tcPr>
          <w:p w14:paraId="509C1B99" w14:textId="77777777" w:rsidR="00F517BC" w:rsidRDefault="00000000">
            <w:pPr>
              <w:spacing w:after="0" w:line="240" w:lineRule="auto" w:before="0"/>
            </w:pPr>
            <w:r>
              <w:rPr>
                <w:sz w:val="16"/>
              </w:rPr>
              <w:t>Measure search latency with audit enabled.</w:t>
            </w:r>
          </w:p>
        </w:tc>
      </w:tr>
      <w:tr w:rsidR="00F517BC" w14:paraId="1BB8922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7B04D2F" w14:textId="77777777" w:rsidR="00F517BC" w:rsidRDefault="00000000">
            <w:pPr>
              <w:spacing w:after="0" w:line="240" w:lineRule="auto" w:before="0"/>
            </w:pPr>
            <w:r>
              <w:rPr>
                <w:sz w:val="16"/>
              </w:rPr>
              <w:lastRenderedPageBreak/>
              <w:t>Caching</w:t>
            </w:r>
          </w:p>
        </w:tc>
        <w:tc>
          <w:tcPr>
            <w:tcW w:w="3427" w:type="dxa"/>
            <w:shd w:val="clear" w:color="auto" w:fill="F3F6F9"/>
            <w:tcMar>
              <w:top w:w="60" w:type="dxa"/>
              <w:left w:w="75" w:type="dxa"/>
              <w:bottom w:w="60" w:type="dxa"/>
              <w:right w:w="75" w:type="dxa"/>
              <w:start w:w="60" w:type="dxa"/>
              <w:end w:w="60" w:type="dxa"/>
            </w:tcMar>
            <w:vAlign w:val="top"/>
          </w:tcPr>
          <w:p w14:paraId="418E0EB1" w14:textId="77777777" w:rsidR="00F517BC" w:rsidRDefault="00000000">
            <w:pPr>
              <w:spacing w:after="0" w:line="240" w:lineRule="auto" w:before="0"/>
            </w:pPr>
            <w:r>
              <w:rPr>
                <w:sz w:val="16"/>
              </w:rPr>
              <w:t>Only low-risk references/metadata with TTL; never cache sensitive person/health searches</w:t>
            </w:r>
          </w:p>
        </w:tc>
        <w:tc>
          <w:tcPr>
            <w:tcW w:w="3427" w:type="dxa"/>
            <w:shd w:val="clear" w:color="auto" w:fill="F3F6F9"/>
            <w:tcMar>
              <w:top w:w="60" w:type="dxa"/>
              <w:left w:w="75" w:type="dxa"/>
              <w:bottom w:w="60" w:type="dxa"/>
              <w:right w:w="75" w:type="dxa"/>
              <w:start w:w="60" w:type="dxa"/>
              <w:end w:w="60" w:type="dxa"/>
            </w:tcMar>
            <w:vAlign w:val="top"/>
          </w:tcPr>
          <w:p w14:paraId="01D677A4" w14:textId="77777777" w:rsidR="00F517BC" w:rsidRDefault="00000000">
            <w:pPr>
              <w:spacing w:after="0" w:line="240" w:lineRule="auto" w:before="0"/>
            </w:pPr>
            <w:r>
              <w:rPr>
                <w:sz w:val="16"/>
              </w:rPr>
              <w:t>Cache hit/expiry and invalidation tests.</w:t>
            </w:r>
          </w:p>
        </w:tc>
      </w:tr>
      <w:tr w:rsidR="00F517BC" w14:paraId="668FFAE5" w14:textId="77777777">
        <w:trPr>
          <w:cantSplit/>
          <w:jc w:val="center"/>
        </w:trPr>
        <w:tc>
          <w:tcPr>
            <w:tcW w:w="3427" w:type="dxa"/>
            <w:tcMar>
              <w:top w:w="60" w:type="dxa"/>
              <w:left w:w="75" w:type="dxa"/>
              <w:bottom w:w="60" w:type="dxa"/>
              <w:right w:w="75" w:type="dxa"/>
              <w:start w:w="60" w:type="dxa"/>
              <w:end w:w="60" w:type="dxa"/>
            </w:tcMar>
            <w:vAlign w:val="top"/>
          </w:tcPr>
          <w:p w14:paraId="12CC28F5" w14:textId="77777777" w:rsidR="00F517BC" w:rsidRDefault="00000000">
            <w:pPr>
              <w:spacing w:after="0" w:line="240" w:lineRule="auto" w:before="0"/>
            </w:pPr>
            <w:r>
              <w:rPr>
                <w:sz w:val="16"/>
              </w:rPr>
              <w:t>Compression</w:t>
            </w:r>
          </w:p>
        </w:tc>
        <w:tc>
          <w:tcPr>
            <w:tcW w:w="3427" w:type="dxa"/>
            <w:tcMar>
              <w:top w:w="60" w:type="dxa"/>
              <w:left w:w="75" w:type="dxa"/>
              <w:bottom w:w="60" w:type="dxa"/>
              <w:right w:w="75" w:type="dxa"/>
              <w:start w:w="60" w:type="dxa"/>
              <w:end w:w="60" w:type="dxa"/>
            </w:tcMar>
            <w:vAlign w:val="top"/>
          </w:tcPr>
          <w:p w14:paraId="3D4C055D" w14:textId="77777777" w:rsidR="00F517BC" w:rsidRDefault="00000000">
            <w:pPr>
              <w:spacing w:after="0" w:line="240" w:lineRule="auto" w:before="0"/>
            </w:pPr>
            <w:r>
              <w:rPr>
                <w:sz w:val="16"/>
              </w:rPr>
              <w:t>Use platform/ingress compression where supported and safe</w:t>
            </w:r>
          </w:p>
        </w:tc>
        <w:tc>
          <w:tcPr>
            <w:tcW w:w="3427" w:type="dxa"/>
            <w:tcMar>
              <w:top w:w="60" w:type="dxa"/>
              <w:left w:w="75" w:type="dxa"/>
              <w:bottom w:w="60" w:type="dxa"/>
              <w:right w:w="75" w:type="dxa"/>
              <w:start w:w="60" w:type="dxa"/>
              <w:end w:w="60" w:type="dxa"/>
            </w:tcMar>
            <w:vAlign w:val="top"/>
          </w:tcPr>
          <w:p w14:paraId="287689C4" w14:textId="77777777" w:rsidR="00F517BC" w:rsidRDefault="00000000">
            <w:pPr>
              <w:spacing w:after="0" w:line="240" w:lineRule="auto" w:before="0"/>
            </w:pPr>
            <w:r>
              <w:rPr>
                <w:sz w:val="16"/>
              </w:rPr>
              <w:t>Payload reduction verification.</w:t>
            </w:r>
          </w:p>
        </w:tc>
      </w:tr>
      <w:tr w:rsidR="00F517BC" w14:paraId="0395CD2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C99031A" w14:textId="77777777" w:rsidR="00F517BC" w:rsidRDefault="00000000">
            <w:pPr>
              <w:spacing w:after="0" w:line="240" w:lineRule="auto" w:before="0"/>
            </w:pPr>
            <w:r>
              <w:rPr>
                <w:sz w:val="16"/>
              </w:rPr>
              <w:t>Runtime resources</w:t>
            </w:r>
          </w:p>
        </w:tc>
        <w:tc>
          <w:tcPr>
            <w:tcW w:w="3427" w:type="dxa"/>
            <w:shd w:val="clear" w:color="auto" w:fill="F3F6F9"/>
            <w:tcMar>
              <w:top w:w="60" w:type="dxa"/>
              <w:left w:w="75" w:type="dxa"/>
              <w:bottom w:w="60" w:type="dxa"/>
              <w:right w:w="75" w:type="dxa"/>
              <w:start w:w="60" w:type="dxa"/>
              <w:end w:w="60" w:type="dxa"/>
            </w:tcMar>
            <w:vAlign w:val="top"/>
          </w:tcPr>
          <w:p w14:paraId="5518C31A" w14:textId="77777777" w:rsidR="00F517BC" w:rsidRDefault="00000000">
            <w:pPr>
              <w:spacing w:after="0" w:line="240" w:lineRule="auto" w:before="0"/>
            </w:pPr>
            <w:r>
              <w:rPr>
                <w:sz w:val="16"/>
              </w:rPr>
              <w:t>Set CPU/memory requests and limits based on load test; monitor JVM heap and GC</w:t>
            </w:r>
          </w:p>
        </w:tc>
        <w:tc>
          <w:tcPr>
            <w:tcW w:w="3427" w:type="dxa"/>
            <w:shd w:val="clear" w:color="auto" w:fill="F3F6F9"/>
            <w:tcMar>
              <w:top w:w="60" w:type="dxa"/>
              <w:left w:w="75" w:type="dxa"/>
              <w:bottom w:w="60" w:type="dxa"/>
              <w:right w:w="75" w:type="dxa"/>
              <w:start w:w="60" w:type="dxa"/>
              <w:end w:w="60" w:type="dxa"/>
            </w:tcMar>
            <w:vAlign w:val="top"/>
          </w:tcPr>
          <w:p w14:paraId="3201A14D" w14:textId="77777777" w:rsidR="00F517BC" w:rsidRDefault="00000000">
            <w:pPr>
              <w:spacing w:after="0" w:line="240" w:lineRule="auto" w:before="0"/>
            </w:pPr>
            <w:r>
              <w:rPr>
                <w:sz w:val="16"/>
              </w:rPr>
              <w:t>Sustained peak test and restart thresholds.</w:t>
            </w:r>
          </w:p>
        </w:tc>
      </w:tr>
      <w:tr w:rsidR="00F517BC" w14:paraId="14881DD6" w14:textId="77777777">
        <w:trPr>
          <w:cantSplit/>
          <w:jc w:val="center"/>
        </w:trPr>
        <w:tc>
          <w:tcPr>
            <w:tcW w:w="3427" w:type="dxa"/>
            <w:tcMar>
              <w:top w:w="60" w:type="dxa"/>
              <w:left w:w="75" w:type="dxa"/>
              <w:bottom w:w="60" w:type="dxa"/>
              <w:right w:w="75" w:type="dxa"/>
              <w:start w:w="60" w:type="dxa"/>
              <w:end w:w="60" w:type="dxa"/>
            </w:tcMar>
            <w:vAlign w:val="top"/>
          </w:tcPr>
          <w:p w14:paraId="24ED3F1F" w14:textId="77777777" w:rsidR="00F517BC" w:rsidRDefault="00000000">
            <w:pPr>
              <w:spacing w:after="0" w:line="240" w:lineRule="auto" w:before="0"/>
            </w:pPr>
            <w:r>
              <w:rPr>
                <w:sz w:val="16"/>
              </w:rPr>
              <w:t>External degradation</w:t>
            </w:r>
          </w:p>
        </w:tc>
        <w:tc>
          <w:tcPr>
            <w:tcW w:w="3427" w:type="dxa"/>
            <w:tcMar>
              <w:top w:w="60" w:type="dxa"/>
              <w:left w:w="75" w:type="dxa"/>
              <w:bottom w:w="60" w:type="dxa"/>
              <w:right w:w="75" w:type="dxa"/>
              <w:start w:w="60" w:type="dxa"/>
              <w:end w:w="60" w:type="dxa"/>
            </w:tcMar>
            <w:vAlign w:val="top"/>
          </w:tcPr>
          <w:p w14:paraId="3C9B40D5" w14:textId="77777777" w:rsidR="00F517BC" w:rsidRDefault="00000000">
            <w:pPr>
              <w:spacing w:after="0" w:line="240" w:lineRule="auto" w:before="0"/>
            </w:pPr>
            <w:r>
              <w:rPr>
                <w:sz w:val="16"/>
              </w:rPr>
              <w:t>User-safe timeout and independent module recovery</w:t>
            </w:r>
          </w:p>
        </w:tc>
        <w:tc>
          <w:tcPr>
            <w:tcW w:w="3427" w:type="dxa"/>
            <w:tcMar>
              <w:top w:w="60" w:type="dxa"/>
              <w:left w:w="75" w:type="dxa"/>
              <w:bottom w:w="60" w:type="dxa"/>
              <w:right w:w="75" w:type="dxa"/>
              <w:start w:w="60" w:type="dxa"/>
              <w:end w:w="60" w:type="dxa"/>
            </w:tcMar>
            <w:vAlign w:val="top"/>
          </w:tcPr>
          <w:p w14:paraId="2B130A8A" w14:textId="77777777" w:rsidR="00F517BC" w:rsidRDefault="00000000">
            <w:pPr>
              <w:spacing w:after="0" w:line="240" w:lineRule="auto" w:before="0"/>
            </w:pPr>
            <w:r>
              <w:rPr>
                <w:sz w:val="16"/>
              </w:rPr>
              <w:t>Chaos/fault tests per interface.</w:t>
            </w:r>
          </w:p>
        </w:tc>
      </w:tr>
      <w:tr w:rsidR="00F517BC" w14:paraId="0E39783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4ED5C14" w14:textId="77777777" w:rsidR="00F517BC" w:rsidRDefault="00000000">
            <w:pPr>
              <w:spacing w:after="0" w:line="240" w:lineRule="auto" w:before="0"/>
            </w:pPr>
            <w:r>
              <w:rPr>
                <w:sz w:val="16"/>
              </w:rPr>
              <w:t>Capacity headroom</w:t>
            </w:r>
          </w:p>
        </w:tc>
        <w:tc>
          <w:tcPr>
            <w:tcW w:w="3427" w:type="dxa"/>
            <w:shd w:val="clear" w:color="auto" w:fill="F3F6F9"/>
            <w:tcMar>
              <w:top w:w="60" w:type="dxa"/>
              <w:left w:w="75" w:type="dxa"/>
              <w:bottom w:w="60" w:type="dxa"/>
              <w:right w:w="75" w:type="dxa"/>
              <w:start w:w="60" w:type="dxa"/>
              <w:end w:w="60" w:type="dxa"/>
            </w:tcMar>
            <w:vAlign w:val="top"/>
          </w:tcPr>
          <w:p w14:paraId="60F25417" w14:textId="77777777" w:rsidR="00F517BC" w:rsidRDefault="00000000">
            <w:pPr>
              <w:spacing w:after="0" w:line="240" w:lineRule="auto" w:before="0"/>
            </w:pPr>
            <w:r>
              <w:rPr>
                <w:sz w:val="16"/>
              </w:rPr>
              <w:t>Size for agreed peak plus growth and failover headroom</w:t>
            </w:r>
          </w:p>
        </w:tc>
        <w:tc>
          <w:tcPr>
            <w:tcW w:w="3427" w:type="dxa"/>
            <w:shd w:val="clear" w:color="auto" w:fill="F3F6F9"/>
            <w:tcMar>
              <w:top w:w="60" w:type="dxa"/>
              <w:left w:w="75" w:type="dxa"/>
              <w:bottom w:w="60" w:type="dxa"/>
              <w:right w:w="75" w:type="dxa"/>
              <w:start w:w="60" w:type="dxa"/>
              <w:end w:w="60" w:type="dxa"/>
            </w:tcMar>
            <w:vAlign w:val="top"/>
          </w:tcPr>
          <w:p w14:paraId="4B90D49D" w14:textId="77777777" w:rsidR="00F517BC" w:rsidRDefault="00000000">
            <w:pPr>
              <w:spacing w:after="0" w:line="240" w:lineRule="auto" w:before="0"/>
            </w:pPr>
            <w:r>
              <w:rPr>
                <w:sz w:val="16"/>
              </w:rPr>
              <w:t>Target percentage TBC by platform policy.</w:t>
            </w:r>
          </w:p>
        </w:tc>
      </w:tr>
    </w:tbl>
    <w:p w14:paraId="4DC555AE" w14:textId="77777777" w:rsidR="00F517BC" w:rsidRDefault="00F517BC">
      <w:pPr>
        <w:spacing w:after="0"/>
      </w:pPr>
    </w:p>
    <w:p w14:paraId="2674D88B" w14:textId="77777777" w:rsidR="00F517BC" w:rsidRDefault="00F517BC"/>
    <w:p w14:paraId="6BA40849" w14:textId="77777777" w:rsidR="00F517BC" w:rsidRDefault="00000000">
      <w:pPr>
        <w:pStyle w:val="Heading1"/>
      </w:pPr>
      <w:r>
        <w:t>5. Information Security Architecture</w:t>
      </w:r>
    </w:p>
    <w:p w14:paraId="0EDED6C7" w14:textId="77777777" w:rsidR="00F517BC" w:rsidRDefault="00000000">
      <w:r>
        <w:t>Security is based on identity-provider authentication, native Mendix authorization, minimized transient data, secure API connectivity, on-premises deployment, platform hardening and auditable operations. Front-end visibility is not treated as a security control: every page, microflow and entity must have explicit access rules, and every external service uses a read-only technical identity with least privilege.</w:t>
      </w:r>
    </w:p>
    <w:p w14:paraId="15E24652" w14:textId="77777777" w:rsidR="00F517BC" w:rsidRDefault="00000000">
      <w:pPr>
        <w:pStyle w:val="Heading2"/>
      </w:pPr>
      <w:r>
        <w:t>5.1 Information Resource Management Assessment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3BCE8014"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24B069D8" w14:textId="77777777" w:rsidR="00F517BC" w:rsidRDefault="00000000">
            <w:pPr>
              <w:spacing w:after="0" w:line="240" w:lineRule="auto" w:before="0"/>
            </w:pPr>
            <w:r>
              <w:rPr>
                <w:b/>
                <w:color w:val="FFFFFF"/>
                <w:sz w:val="16"/>
              </w:rPr>
              <w:t>IRM Domain</w:t>
            </w:r>
          </w:p>
        </w:tc>
        <w:tc>
          <w:tcPr>
            <w:tcW w:w="3427" w:type="dxa"/>
            <w:shd w:val="clear" w:color="auto" w:fill="17365D"/>
            <w:tcMar>
              <w:top w:w="60" w:type="dxa"/>
              <w:left w:w="75" w:type="dxa"/>
              <w:bottom w:w="60" w:type="dxa"/>
              <w:right w:w="75" w:type="dxa"/>
              <w:start w:w="60" w:type="dxa"/>
              <w:end w:w="60" w:type="dxa"/>
            </w:tcMar>
            <w:vAlign w:val="top"/>
          </w:tcPr>
          <w:p w14:paraId="1ED943D6" w14:textId="77777777" w:rsidR="00F517BC" w:rsidRDefault="00000000">
            <w:pPr>
              <w:spacing w:after="0" w:line="240" w:lineRule="auto" w:before="0"/>
            </w:pPr>
            <w:r>
              <w:rPr>
                <w:b/>
                <w:color w:val="FFFFFF"/>
                <w:sz w:val="16"/>
              </w:rPr>
              <w:t>Assessment / Control Position</w:t>
            </w:r>
          </w:p>
        </w:tc>
        <w:tc>
          <w:tcPr>
            <w:tcW w:w="3427" w:type="dxa"/>
            <w:shd w:val="clear" w:color="auto" w:fill="17365D"/>
            <w:tcMar>
              <w:top w:w="60" w:type="dxa"/>
              <w:left w:w="75" w:type="dxa"/>
              <w:bottom w:w="60" w:type="dxa"/>
              <w:right w:w="75" w:type="dxa"/>
              <w:start w:w="60" w:type="dxa"/>
              <w:end w:w="60" w:type="dxa"/>
            </w:tcMar>
            <w:vAlign w:val="top"/>
          </w:tcPr>
          <w:p w14:paraId="100C1D58" w14:textId="77777777" w:rsidR="00F517BC" w:rsidRDefault="00000000">
            <w:pPr>
              <w:spacing w:after="0" w:line="240" w:lineRule="auto" w:before="0"/>
            </w:pPr>
            <w:r>
              <w:rPr>
                <w:b/>
                <w:color w:val="FFFFFF"/>
                <w:sz w:val="16"/>
              </w:rPr>
              <w:t>Evidence / TBC</w:t>
            </w:r>
          </w:p>
        </w:tc>
      </w:tr>
      <w:tr w:rsidR="00F517BC" w14:paraId="415C0051" w14:textId="77777777">
        <w:trPr>
          <w:cantSplit/>
          <w:jc w:val="center"/>
        </w:trPr>
        <w:tc>
          <w:tcPr>
            <w:tcW w:w="3427" w:type="dxa"/>
            <w:tcMar>
              <w:top w:w="60" w:type="dxa"/>
              <w:left w:w="75" w:type="dxa"/>
              <w:bottom w:w="60" w:type="dxa"/>
              <w:right w:w="75" w:type="dxa"/>
              <w:start w:w="60" w:type="dxa"/>
              <w:end w:w="60" w:type="dxa"/>
            </w:tcMar>
            <w:vAlign w:val="top"/>
          </w:tcPr>
          <w:p w14:paraId="7C144133" w14:textId="77777777" w:rsidR="00F517BC" w:rsidRDefault="00000000">
            <w:pPr>
              <w:spacing w:after="0" w:line="240" w:lineRule="auto" w:before="0"/>
            </w:pPr>
            <w:r>
              <w:rPr>
                <w:sz w:val="16"/>
              </w:rPr>
              <w:t>Information classification</w:t>
            </w:r>
          </w:p>
        </w:tc>
        <w:tc>
          <w:tcPr>
            <w:tcW w:w="3427" w:type="dxa"/>
            <w:tcMar>
              <w:top w:w="60" w:type="dxa"/>
              <w:left w:w="75" w:type="dxa"/>
              <w:bottom w:w="60" w:type="dxa"/>
              <w:right w:w="75" w:type="dxa"/>
              <w:start w:w="60" w:type="dxa"/>
              <w:end w:w="60" w:type="dxa"/>
            </w:tcMar>
            <w:vAlign w:val="top"/>
          </w:tcPr>
          <w:p w14:paraId="30163BBD" w14:textId="77777777" w:rsidR="00F517BC" w:rsidRDefault="00000000">
            <w:pPr>
              <w:spacing w:after="0" w:line="240" w:lineRule="auto" w:before="0"/>
            </w:pPr>
            <w:r>
              <w:rPr>
                <w:sz w:val="16"/>
              </w:rPr>
              <w:t>Identity and health-related content is Confidential/Highly Confidential; operational metadata classification TBC</w:t>
            </w:r>
          </w:p>
        </w:tc>
        <w:tc>
          <w:tcPr>
            <w:tcW w:w="3427" w:type="dxa"/>
            <w:tcMar>
              <w:top w:w="60" w:type="dxa"/>
              <w:left w:w="75" w:type="dxa"/>
              <w:bottom w:w="60" w:type="dxa"/>
              <w:right w:w="75" w:type="dxa"/>
              <w:start w:w="60" w:type="dxa"/>
              <w:end w:w="60" w:type="dxa"/>
            </w:tcMar>
            <w:vAlign w:val="top"/>
          </w:tcPr>
          <w:p w14:paraId="5FFE7F06" w14:textId="77777777" w:rsidR="00F517BC" w:rsidRDefault="00000000">
            <w:pPr>
              <w:spacing w:after="0" w:line="240" w:lineRule="auto" w:before="0"/>
            </w:pPr>
            <w:r>
              <w:rPr>
                <w:sz w:val="16"/>
              </w:rPr>
              <w:t>Approved classification and field matrix.</w:t>
            </w:r>
          </w:p>
        </w:tc>
      </w:tr>
      <w:tr w:rsidR="00F517BC" w14:paraId="6F78A58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184F5ED" w14:textId="77777777" w:rsidR="00F517BC" w:rsidRDefault="00000000">
            <w:pPr>
              <w:spacing w:after="0" w:line="240" w:lineRule="auto" w:before="0"/>
            </w:pPr>
            <w:r>
              <w:rPr>
                <w:sz w:val="16"/>
              </w:rPr>
              <w:t>Residency</w:t>
            </w:r>
          </w:p>
        </w:tc>
        <w:tc>
          <w:tcPr>
            <w:tcW w:w="3427" w:type="dxa"/>
            <w:shd w:val="clear" w:color="auto" w:fill="F3F6F9"/>
            <w:tcMar>
              <w:top w:w="60" w:type="dxa"/>
              <w:left w:w="75" w:type="dxa"/>
              <w:bottom w:w="60" w:type="dxa"/>
              <w:right w:w="75" w:type="dxa"/>
              <w:start w:w="60" w:type="dxa"/>
              <w:end w:w="60" w:type="dxa"/>
            </w:tcMar>
            <w:vAlign w:val="top"/>
          </w:tcPr>
          <w:p w14:paraId="64DB380C" w14:textId="77777777" w:rsidR="00F517BC" w:rsidRDefault="00000000">
            <w:pPr>
              <w:spacing w:after="0" w:line="240" w:lineRule="auto" w:before="0"/>
            </w:pPr>
            <w:r>
              <w:rPr>
                <w:sz w:val="16"/>
              </w:rPr>
              <w:t>Application, persisted data, backups and logs remain in approved UAE/on-premises locations</w:t>
            </w:r>
          </w:p>
        </w:tc>
        <w:tc>
          <w:tcPr>
            <w:tcW w:w="3427" w:type="dxa"/>
            <w:shd w:val="clear" w:color="auto" w:fill="F3F6F9"/>
            <w:tcMar>
              <w:top w:w="60" w:type="dxa"/>
              <w:left w:w="75" w:type="dxa"/>
              <w:bottom w:w="60" w:type="dxa"/>
              <w:right w:w="75" w:type="dxa"/>
              <w:start w:w="60" w:type="dxa"/>
              <w:end w:w="60" w:type="dxa"/>
            </w:tcMar>
            <w:vAlign w:val="top"/>
          </w:tcPr>
          <w:p w14:paraId="490211FB" w14:textId="77777777" w:rsidR="00F517BC" w:rsidRDefault="00000000">
            <w:pPr>
              <w:spacing w:after="0" w:line="240" w:lineRule="auto" w:before="0"/>
            </w:pPr>
            <w:r>
              <w:rPr>
                <w:sz w:val="16"/>
              </w:rPr>
              <w:t>Infrastructure/data-flow attestation.</w:t>
            </w:r>
          </w:p>
        </w:tc>
      </w:tr>
      <w:tr w:rsidR="00F517BC" w14:paraId="20AE5FC1" w14:textId="77777777">
        <w:trPr>
          <w:cantSplit/>
          <w:jc w:val="center"/>
        </w:trPr>
        <w:tc>
          <w:tcPr>
            <w:tcW w:w="3427" w:type="dxa"/>
            <w:tcMar>
              <w:top w:w="60" w:type="dxa"/>
              <w:left w:w="75" w:type="dxa"/>
              <w:bottom w:w="60" w:type="dxa"/>
              <w:right w:w="75" w:type="dxa"/>
              <w:start w:w="60" w:type="dxa"/>
              <w:end w:w="60" w:type="dxa"/>
            </w:tcMar>
            <w:vAlign w:val="top"/>
          </w:tcPr>
          <w:p w14:paraId="0272C945" w14:textId="77777777" w:rsidR="00F517BC" w:rsidRDefault="00000000">
            <w:pPr>
              <w:spacing w:after="0" w:line="240" w:lineRule="auto" w:before="0"/>
            </w:pPr>
            <w:r>
              <w:rPr>
                <w:sz w:val="16"/>
              </w:rPr>
              <w:t>Ownership</w:t>
            </w:r>
          </w:p>
        </w:tc>
        <w:tc>
          <w:tcPr>
            <w:tcW w:w="3427" w:type="dxa"/>
            <w:tcMar>
              <w:top w:w="60" w:type="dxa"/>
              <w:left w:w="75" w:type="dxa"/>
              <w:bottom w:w="60" w:type="dxa"/>
              <w:right w:w="75" w:type="dxa"/>
              <w:start w:w="60" w:type="dxa"/>
              <w:end w:w="60" w:type="dxa"/>
            </w:tcMar>
            <w:vAlign w:val="top"/>
          </w:tcPr>
          <w:p w14:paraId="08A0098D" w14:textId="77777777" w:rsidR="00F517BC" w:rsidRDefault="00000000">
            <w:pPr>
              <w:spacing w:after="0" w:line="240" w:lineRule="auto" w:before="0"/>
            </w:pPr>
            <w:r>
              <w:rPr>
                <w:sz w:val="16"/>
              </w:rPr>
              <w:t>Source systems own business data; EMH owner governs app configuration/events</w:t>
            </w:r>
          </w:p>
        </w:tc>
        <w:tc>
          <w:tcPr>
            <w:tcW w:w="3427" w:type="dxa"/>
            <w:tcMar>
              <w:top w:w="60" w:type="dxa"/>
              <w:left w:w="75" w:type="dxa"/>
              <w:bottom w:w="60" w:type="dxa"/>
              <w:right w:w="75" w:type="dxa"/>
              <w:start w:w="60" w:type="dxa"/>
              <w:end w:w="60" w:type="dxa"/>
            </w:tcMar>
            <w:vAlign w:val="top"/>
          </w:tcPr>
          <w:p w14:paraId="7E9B2383" w14:textId="77777777" w:rsidR="00F517BC" w:rsidRDefault="00000000">
            <w:pPr>
              <w:spacing w:after="0" w:line="240" w:lineRule="auto" w:before="0"/>
            </w:pPr>
            <w:r>
              <w:rPr>
                <w:sz w:val="16"/>
              </w:rPr>
              <w:t>Data mastership and signed owner matrix.</w:t>
            </w:r>
          </w:p>
        </w:tc>
      </w:tr>
      <w:tr w:rsidR="00F517BC" w14:paraId="183A9E3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C9C2D87" w14:textId="77777777" w:rsidR="00F517BC" w:rsidRDefault="00000000">
            <w:pPr>
              <w:spacing w:after="0" w:line="240" w:lineRule="auto" w:before="0"/>
            </w:pPr>
            <w:r>
              <w:rPr>
                <w:sz w:val="16"/>
              </w:rPr>
              <w:t>Access</w:t>
            </w:r>
          </w:p>
        </w:tc>
        <w:tc>
          <w:tcPr>
            <w:tcW w:w="3427" w:type="dxa"/>
            <w:shd w:val="clear" w:color="auto" w:fill="F3F6F9"/>
            <w:tcMar>
              <w:top w:w="60" w:type="dxa"/>
              <w:left w:w="75" w:type="dxa"/>
              <w:bottom w:w="60" w:type="dxa"/>
              <w:right w:w="75" w:type="dxa"/>
              <w:start w:w="60" w:type="dxa"/>
              <w:end w:w="60" w:type="dxa"/>
            </w:tcMar>
            <w:vAlign w:val="top"/>
          </w:tcPr>
          <w:p w14:paraId="6E8B79A5" w14:textId="77777777" w:rsidR="00F517BC" w:rsidRDefault="00000000">
            <w:pPr>
              <w:spacing w:after="0" w:line="240" w:lineRule="auto" w:before="0"/>
            </w:pPr>
            <w:r>
              <w:rPr>
                <w:sz w:val="16"/>
              </w:rPr>
              <w:t>SSO plus least-privilege Mendix roles and segregated admin/platform access</w:t>
            </w:r>
          </w:p>
        </w:tc>
        <w:tc>
          <w:tcPr>
            <w:tcW w:w="3427" w:type="dxa"/>
            <w:shd w:val="clear" w:color="auto" w:fill="F3F6F9"/>
            <w:tcMar>
              <w:top w:w="60" w:type="dxa"/>
              <w:left w:w="75" w:type="dxa"/>
              <w:bottom w:w="60" w:type="dxa"/>
              <w:right w:w="75" w:type="dxa"/>
              <w:start w:w="60" w:type="dxa"/>
              <w:end w:w="60" w:type="dxa"/>
            </w:tcMar>
            <w:vAlign w:val="top"/>
          </w:tcPr>
          <w:p w14:paraId="77C69477" w14:textId="77777777" w:rsidR="00F517BC" w:rsidRDefault="00000000">
            <w:pPr>
              <w:spacing w:after="0" w:line="240" w:lineRule="auto" w:before="0"/>
            </w:pPr>
            <w:r>
              <w:rPr>
                <w:sz w:val="16"/>
              </w:rPr>
              <w:t>Security matrix and access review.</w:t>
            </w:r>
          </w:p>
        </w:tc>
      </w:tr>
      <w:tr w:rsidR="00F517BC" w14:paraId="74C96322" w14:textId="77777777">
        <w:trPr>
          <w:cantSplit/>
          <w:jc w:val="center"/>
        </w:trPr>
        <w:tc>
          <w:tcPr>
            <w:tcW w:w="3427" w:type="dxa"/>
            <w:tcMar>
              <w:top w:w="60" w:type="dxa"/>
              <w:left w:w="75" w:type="dxa"/>
              <w:bottom w:w="60" w:type="dxa"/>
              <w:right w:w="75" w:type="dxa"/>
              <w:start w:w="60" w:type="dxa"/>
              <w:end w:w="60" w:type="dxa"/>
            </w:tcMar>
            <w:vAlign w:val="top"/>
          </w:tcPr>
          <w:p w14:paraId="1BD500CC" w14:textId="77777777" w:rsidR="00F517BC" w:rsidRDefault="00000000">
            <w:pPr>
              <w:spacing w:after="0" w:line="240" w:lineRule="auto" w:before="0"/>
            </w:pPr>
            <w:r>
              <w:rPr>
                <w:sz w:val="16"/>
              </w:rPr>
              <w:t>Retention</w:t>
            </w:r>
          </w:p>
        </w:tc>
        <w:tc>
          <w:tcPr>
            <w:tcW w:w="3427" w:type="dxa"/>
            <w:tcMar>
              <w:top w:w="60" w:type="dxa"/>
              <w:left w:w="75" w:type="dxa"/>
              <w:bottom w:w="60" w:type="dxa"/>
              <w:right w:w="75" w:type="dxa"/>
              <w:start w:w="60" w:type="dxa"/>
              <w:end w:w="60" w:type="dxa"/>
            </w:tcMar>
            <w:vAlign w:val="top"/>
          </w:tcPr>
          <w:p w14:paraId="558C50E6" w14:textId="77777777" w:rsidR="00F517BC" w:rsidRDefault="00000000">
            <w:pPr>
              <w:spacing w:after="0" w:line="240" w:lineRule="auto" w:before="0"/>
            </w:pPr>
            <w:r>
              <w:rPr>
                <w:sz w:val="16"/>
              </w:rPr>
              <w:t>External data is transient; persisted evidence follows approved policy</w:t>
            </w:r>
          </w:p>
        </w:tc>
        <w:tc>
          <w:tcPr>
            <w:tcW w:w="3427" w:type="dxa"/>
            <w:tcMar>
              <w:top w:w="60" w:type="dxa"/>
              <w:left w:w="75" w:type="dxa"/>
              <w:bottom w:w="60" w:type="dxa"/>
              <w:right w:w="75" w:type="dxa"/>
              <w:start w:w="60" w:type="dxa"/>
              <w:end w:w="60" w:type="dxa"/>
            </w:tcMar>
            <w:vAlign w:val="top"/>
          </w:tcPr>
          <w:p w14:paraId="030869A4" w14:textId="77777777" w:rsidR="00F517BC" w:rsidRDefault="00000000">
            <w:pPr>
              <w:spacing w:after="0" w:line="240" w:lineRule="auto" w:before="0"/>
            </w:pPr>
            <w:r>
              <w:rPr>
                <w:sz w:val="16"/>
              </w:rPr>
              <w:t>Compliance decision and purge test.</w:t>
            </w:r>
          </w:p>
        </w:tc>
      </w:tr>
      <w:tr w:rsidR="00F517BC" w14:paraId="05AEE78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CED1626" w14:textId="77777777" w:rsidR="00F517BC" w:rsidRDefault="00000000">
            <w:pPr>
              <w:spacing w:after="0" w:line="240" w:lineRule="auto" w:before="0"/>
            </w:pPr>
            <w:r>
              <w:rPr>
                <w:sz w:val="16"/>
              </w:rPr>
              <w:t>Third parties</w:t>
            </w:r>
          </w:p>
        </w:tc>
        <w:tc>
          <w:tcPr>
            <w:tcW w:w="3427" w:type="dxa"/>
            <w:shd w:val="clear" w:color="auto" w:fill="F3F6F9"/>
            <w:tcMar>
              <w:top w:w="60" w:type="dxa"/>
              <w:left w:w="75" w:type="dxa"/>
              <w:bottom w:w="60" w:type="dxa"/>
              <w:right w:w="75" w:type="dxa"/>
              <w:start w:w="60" w:type="dxa"/>
              <w:end w:w="60" w:type="dxa"/>
            </w:tcMar>
            <w:vAlign w:val="top"/>
          </w:tcPr>
          <w:p w14:paraId="5E7797E1" w14:textId="77777777" w:rsidR="00F517BC" w:rsidRDefault="00000000">
            <w:pPr>
              <w:spacing w:after="0" w:line="240" w:lineRule="auto" w:before="0"/>
            </w:pPr>
            <w:r>
              <w:rPr>
                <w:sz w:val="16"/>
              </w:rPr>
              <w:t>Mendix/vendor support, Marketplace modules and any external operations access must be assessed</w:t>
            </w:r>
          </w:p>
        </w:tc>
        <w:tc>
          <w:tcPr>
            <w:tcW w:w="3427" w:type="dxa"/>
            <w:shd w:val="clear" w:color="auto" w:fill="F3F6F9"/>
            <w:tcMar>
              <w:top w:w="60" w:type="dxa"/>
              <w:left w:w="75" w:type="dxa"/>
              <w:bottom w:w="60" w:type="dxa"/>
              <w:right w:w="75" w:type="dxa"/>
              <w:start w:w="60" w:type="dxa"/>
              <w:end w:w="60" w:type="dxa"/>
            </w:tcMar>
            <w:vAlign w:val="top"/>
          </w:tcPr>
          <w:p w14:paraId="2D0A781E" w14:textId="77777777" w:rsidR="00F517BC" w:rsidRDefault="00000000">
            <w:pPr>
              <w:spacing w:after="0" w:line="240" w:lineRule="auto" w:before="0"/>
            </w:pPr>
            <w:r>
              <w:rPr>
                <w:sz w:val="16"/>
              </w:rPr>
              <w:t>Contracts, data access conditions and support model TBC.</w:t>
            </w:r>
          </w:p>
        </w:tc>
      </w:tr>
      <w:tr w:rsidR="00F517BC" w14:paraId="25DB699D" w14:textId="77777777">
        <w:trPr>
          <w:cantSplit/>
          <w:jc w:val="center"/>
        </w:trPr>
        <w:tc>
          <w:tcPr>
            <w:tcW w:w="3427" w:type="dxa"/>
            <w:tcMar>
              <w:top w:w="60" w:type="dxa"/>
              <w:left w:w="75" w:type="dxa"/>
              <w:bottom w:w="60" w:type="dxa"/>
              <w:right w:w="75" w:type="dxa"/>
              <w:start w:w="60" w:type="dxa"/>
              <w:end w:w="60" w:type="dxa"/>
            </w:tcMar>
            <w:vAlign w:val="top"/>
          </w:tcPr>
          <w:p w14:paraId="21F4C43E" w14:textId="77777777" w:rsidR="00F517BC" w:rsidRDefault="00000000">
            <w:pPr>
              <w:spacing w:after="0" w:line="240" w:lineRule="auto" w:before="0"/>
            </w:pPr>
            <w:r>
              <w:rPr>
                <w:sz w:val="16"/>
              </w:rPr>
              <w:t>Continuity</w:t>
            </w:r>
          </w:p>
        </w:tc>
        <w:tc>
          <w:tcPr>
            <w:tcW w:w="3427" w:type="dxa"/>
            <w:tcMar>
              <w:top w:w="60" w:type="dxa"/>
              <w:left w:w="75" w:type="dxa"/>
              <w:bottom w:w="60" w:type="dxa"/>
              <w:right w:w="75" w:type="dxa"/>
              <w:start w:w="60" w:type="dxa"/>
              <w:end w:w="60" w:type="dxa"/>
            </w:tcMar>
            <w:vAlign w:val="top"/>
          </w:tcPr>
          <w:p w14:paraId="461939B7" w14:textId="77777777" w:rsidR="00F517BC" w:rsidRDefault="00000000">
            <w:pPr>
              <w:spacing w:after="0" w:line="240" w:lineRule="auto" w:before="0"/>
            </w:pPr>
            <w:r>
              <w:rPr>
                <w:sz w:val="16"/>
              </w:rPr>
              <w:t>Provisional RTO/RPO and redeploy/restore plan</w:t>
            </w:r>
          </w:p>
        </w:tc>
        <w:tc>
          <w:tcPr>
            <w:tcW w:w="3427" w:type="dxa"/>
            <w:tcMar>
              <w:top w:w="60" w:type="dxa"/>
              <w:left w:w="75" w:type="dxa"/>
              <w:bottom w:w="60" w:type="dxa"/>
              <w:right w:w="75" w:type="dxa"/>
              <w:start w:w="60" w:type="dxa"/>
              <w:end w:w="60" w:type="dxa"/>
            </w:tcMar>
            <w:vAlign w:val="top"/>
          </w:tcPr>
          <w:p w14:paraId="50C80E5A" w14:textId="77777777" w:rsidR="00F517BC" w:rsidRDefault="00000000">
            <w:pPr>
              <w:spacing w:after="0" w:line="240" w:lineRule="auto" w:before="0"/>
            </w:pPr>
            <w:r>
              <w:rPr>
                <w:sz w:val="16"/>
              </w:rPr>
              <w:t>Approved BIA, DR design and exercise.</w:t>
            </w:r>
          </w:p>
        </w:tc>
      </w:tr>
      <w:tr w:rsidR="00F517BC" w14:paraId="7C47F9E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D6F7A7C" w14:textId="77777777" w:rsidR="00F517BC" w:rsidRDefault="00000000">
            <w:pPr>
              <w:spacing w:after="0" w:line="240" w:lineRule="auto" w:before="0"/>
            </w:pPr>
            <w:r>
              <w:rPr>
                <w:sz w:val="16"/>
              </w:rPr>
              <w:t>Assurance</w:t>
            </w:r>
          </w:p>
        </w:tc>
        <w:tc>
          <w:tcPr>
            <w:tcW w:w="3427" w:type="dxa"/>
            <w:shd w:val="clear" w:color="auto" w:fill="F3F6F9"/>
            <w:tcMar>
              <w:top w:w="60" w:type="dxa"/>
              <w:left w:w="75" w:type="dxa"/>
              <w:bottom w:w="60" w:type="dxa"/>
              <w:right w:w="75" w:type="dxa"/>
              <w:start w:w="60" w:type="dxa"/>
              <w:end w:w="60" w:type="dxa"/>
            </w:tcMar>
            <w:vAlign w:val="top"/>
          </w:tcPr>
          <w:p w14:paraId="68BAC7B4" w14:textId="77777777" w:rsidR="00F517BC" w:rsidRDefault="00000000">
            <w:pPr>
              <w:spacing w:after="0" w:line="240" w:lineRule="auto" w:before="0"/>
            </w:pPr>
            <w:r>
              <w:rPr>
                <w:sz w:val="16"/>
              </w:rPr>
              <w:t>Architecture, threat model, privacy, scans, DAST, penetration and operational acceptance</w:t>
            </w:r>
          </w:p>
        </w:tc>
        <w:tc>
          <w:tcPr>
            <w:tcW w:w="3427" w:type="dxa"/>
            <w:shd w:val="clear" w:color="auto" w:fill="F3F6F9"/>
            <w:tcMar>
              <w:top w:w="60" w:type="dxa"/>
              <w:left w:w="75" w:type="dxa"/>
              <w:bottom w:w="60" w:type="dxa"/>
              <w:right w:w="75" w:type="dxa"/>
              <w:start w:w="60" w:type="dxa"/>
              <w:end w:w="60" w:type="dxa"/>
            </w:tcMar>
            <w:vAlign w:val="top"/>
          </w:tcPr>
          <w:p w14:paraId="608C2A84" w14:textId="77777777" w:rsidR="00F517BC" w:rsidRDefault="00000000">
            <w:pPr>
              <w:spacing w:after="0" w:line="240" w:lineRule="auto" w:before="0"/>
            </w:pPr>
            <w:r>
              <w:rPr>
                <w:sz w:val="16"/>
              </w:rPr>
              <w:t>Evidence pack before go-live.</w:t>
            </w:r>
          </w:p>
        </w:tc>
      </w:tr>
    </w:tbl>
    <w:p w14:paraId="704AAE44" w14:textId="77777777" w:rsidR="00F517BC" w:rsidRDefault="00F517BC">
      <w:pPr>
        <w:spacing w:after="0"/>
      </w:pPr>
    </w:p>
    <w:p w14:paraId="7C0C4C14" w14:textId="77777777" w:rsidR="00F517BC" w:rsidRDefault="00000000">
      <w:pPr>
        <w:pStyle w:val="Heading2"/>
      </w:pPr>
      <w:r>
        <w:t>5.2 Assurance</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634E7AB0"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7ECF9253" w14:textId="77777777" w:rsidR="00F517BC" w:rsidRDefault="00000000">
            <w:pPr>
              <w:spacing w:after="0" w:line="240" w:lineRule="auto" w:before="0"/>
            </w:pPr>
            <w:r>
              <w:rPr>
                <w:b/>
                <w:color w:val="FFFFFF"/>
                <w:sz w:val="14"/>
              </w:rPr>
              <w:t>Assurance Activity</w:t>
            </w:r>
          </w:p>
        </w:tc>
        <w:tc>
          <w:tcPr>
            <w:tcW w:w="2570" w:type="dxa"/>
            <w:shd w:val="clear" w:color="auto" w:fill="17365D"/>
            <w:tcMar>
              <w:top w:w="60" w:type="dxa"/>
              <w:left w:w="75" w:type="dxa"/>
              <w:bottom w:w="60" w:type="dxa"/>
              <w:right w:w="75" w:type="dxa"/>
              <w:start w:w="60" w:type="dxa"/>
              <w:end w:w="60" w:type="dxa"/>
            </w:tcMar>
            <w:vAlign w:val="top"/>
          </w:tcPr>
          <w:p w14:paraId="7C2D6C1D" w14:textId="77777777" w:rsidR="00F517BC" w:rsidRDefault="00000000">
            <w:pPr>
              <w:spacing w:after="0" w:line="240" w:lineRule="auto" w:before="0"/>
            </w:pPr>
            <w:r>
              <w:rPr>
                <w:b/>
                <w:color w:val="FFFFFF"/>
                <w:sz w:val="14"/>
              </w:rPr>
              <w:t>Scope</w:t>
            </w:r>
          </w:p>
        </w:tc>
        <w:tc>
          <w:tcPr>
            <w:tcW w:w="2570" w:type="dxa"/>
            <w:shd w:val="clear" w:color="auto" w:fill="17365D"/>
            <w:tcMar>
              <w:top w:w="60" w:type="dxa"/>
              <w:left w:w="75" w:type="dxa"/>
              <w:bottom w:w="60" w:type="dxa"/>
              <w:right w:w="75" w:type="dxa"/>
              <w:start w:w="60" w:type="dxa"/>
              <w:end w:w="60" w:type="dxa"/>
            </w:tcMar>
            <w:vAlign w:val="top"/>
          </w:tcPr>
          <w:p w14:paraId="75999F60" w14:textId="77777777" w:rsidR="00F517BC" w:rsidRDefault="00000000">
            <w:pPr>
              <w:spacing w:after="0" w:line="240" w:lineRule="auto" w:before="0"/>
            </w:pPr>
            <w:r>
              <w:rPr>
                <w:b/>
                <w:color w:val="FFFFFF"/>
                <w:sz w:val="14"/>
              </w:rPr>
              <w:t>Timing</w:t>
            </w:r>
          </w:p>
        </w:tc>
        <w:tc>
          <w:tcPr>
            <w:tcW w:w="2570" w:type="dxa"/>
            <w:shd w:val="clear" w:color="auto" w:fill="17365D"/>
            <w:tcMar>
              <w:top w:w="60" w:type="dxa"/>
              <w:left w:w="75" w:type="dxa"/>
              <w:bottom w:w="60" w:type="dxa"/>
              <w:right w:w="75" w:type="dxa"/>
              <w:start w:w="60" w:type="dxa"/>
              <w:end w:w="60" w:type="dxa"/>
            </w:tcMar>
            <w:vAlign w:val="top"/>
          </w:tcPr>
          <w:p w14:paraId="2184160B" w14:textId="77777777" w:rsidR="00F517BC" w:rsidRDefault="00000000">
            <w:pPr>
              <w:spacing w:after="0" w:line="240" w:lineRule="auto" w:before="0"/>
            </w:pPr>
            <w:r>
              <w:rPr>
                <w:b/>
                <w:color w:val="FFFFFF"/>
                <w:sz w:val="14"/>
              </w:rPr>
              <w:t>Acceptance</w:t>
            </w:r>
          </w:p>
        </w:tc>
      </w:tr>
      <w:tr w:rsidR="00F517BC" w14:paraId="6E1CA20C" w14:textId="77777777">
        <w:trPr>
          <w:cantSplit/>
          <w:jc w:val="center"/>
        </w:trPr>
        <w:tc>
          <w:tcPr>
            <w:tcW w:w="2570" w:type="dxa"/>
            <w:tcMar>
              <w:top w:w="60" w:type="dxa"/>
              <w:left w:w="75" w:type="dxa"/>
              <w:bottom w:w="60" w:type="dxa"/>
              <w:right w:w="75" w:type="dxa"/>
              <w:start w:w="60" w:type="dxa"/>
              <w:end w:w="60" w:type="dxa"/>
            </w:tcMar>
            <w:vAlign w:val="top"/>
          </w:tcPr>
          <w:p w14:paraId="54C591D8" w14:textId="77777777" w:rsidR="00F517BC" w:rsidRDefault="00000000">
            <w:pPr>
              <w:spacing w:after="0" w:line="240" w:lineRule="auto" w:before="0"/>
            </w:pPr>
            <w:r>
              <w:rPr>
                <w:sz w:val="14"/>
              </w:rPr>
              <w:t>Architecture review</w:t>
            </w:r>
          </w:p>
        </w:tc>
        <w:tc>
          <w:tcPr>
            <w:tcW w:w="2570" w:type="dxa"/>
            <w:tcMar>
              <w:top w:w="60" w:type="dxa"/>
              <w:left w:w="75" w:type="dxa"/>
              <w:bottom w:w="60" w:type="dxa"/>
              <w:right w:w="75" w:type="dxa"/>
              <w:start w:w="60" w:type="dxa"/>
              <w:end w:w="60" w:type="dxa"/>
            </w:tcMar>
            <w:vAlign w:val="top"/>
          </w:tcPr>
          <w:p w14:paraId="3A78F87D" w14:textId="77777777" w:rsidR="00F517BC" w:rsidRDefault="00000000">
            <w:pPr>
              <w:spacing w:after="0" w:line="240" w:lineRule="auto" w:before="0"/>
            </w:pPr>
            <w:r>
              <w:rPr>
                <w:sz w:val="14"/>
              </w:rPr>
              <w:t>Sections 1–6, ADRs, interfaces, data and deployment</w:t>
            </w:r>
          </w:p>
        </w:tc>
        <w:tc>
          <w:tcPr>
            <w:tcW w:w="2570" w:type="dxa"/>
            <w:tcMar>
              <w:top w:w="60" w:type="dxa"/>
              <w:left w:w="75" w:type="dxa"/>
              <w:bottom w:w="60" w:type="dxa"/>
              <w:right w:w="75" w:type="dxa"/>
              <w:start w:w="60" w:type="dxa"/>
              <w:end w:w="60" w:type="dxa"/>
            </w:tcMar>
            <w:vAlign w:val="top"/>
          </w:tcPr>
          <w:p w14:paraId="4DE1B843" w14:textId="77777777" w:rsidR="00F517BC" w:rsidRDefault="00000000">
            <w:pPr>
              <w:spacing w:after="0" w:line="240" w:lineRule="auto" w:before="0"/>
            </w:pPr>
            <w:r>
              <w:rPr>
                <w:sz w:val="14"/>
              </w:rPr>
              <w:t>Design freeze and material changes</w:t>
            </w:r>
          </w:p>
        </w:tc>
        <w:tc>
          <w:tcPr>
            <w:tcW w:w="2570" w:type="dxa"/>
            <w:tcMar>
              <w:top w:w="60" w:type="dxa"/>
              <w:left w:w="75" w:type="dxa"/>
              <w:bottom w:w="60" w:type="dxa"/>
              <w:right w:w="75" w:type="dxa"/>
              <w:start w:w="60" w:type="dxa"/>
              <w:end w:w="60" w:type="dxa"/>
            </w:tcMar>
            <w:vAlign w:val="top"/>
          </w:tcPr>
          <w:p w14:paraId="6766CEE9" w14:textId="77777777" w:rsidR="00F517BC" w:rsidRDefault="00000000">
            <w:pPr>
              <w:spacing w:after="0" w:line="240" w:lineRule="auto" w:before="0"/>
            </w:pPr>
            <w:r>
              <w:rPr>
                <w:sz w:val="14"/>
              </w:rPr>
              <w:t>EA/Solution Architecture approval.</w:t>
            </w:r>
          </w:p>
        </w:tc>
      </w:tr>
      <w:tr w:rsidR="00F517BC" w14:paraId="5F36BF8E"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B81ABA8" w14:textId="77777777" w:rsidR="00F517BC" w:rsidRDefault="00000000">
            <w:pPr>
              <w:spacing w:after="0" w:line="240" w:lineRule="auto" w:before="0"/>
            </w:pPr>
            <w:r>
              <w:rPr>
                <w:sz w:val="14"/>
              </w:rPr>
              <w:t>IRM/privacy review</w:t>
            </w:r>
          </w:p>
        </w:tc>
        <w:tc>
          <w:tcPr>
            <w:tcW w:w="2570" w:type="dxa"/>
            <w:shd w:val="clear" w:color="auto" w:fill="F3F6F9"/>
            <w:tcMar>
              <w:top w:w="60" w:type="dxa"/>
              <w:left w:w="75" w:type="dxa"/>
              <w:bottom w:w="60" w:type="dxa"/>
              <w:right w:w="75" w:type="dxa"/>
              <w:start w:w="60" w:type="dxa"/>
              <w:end w:w="60" w:type="dxa"/>
            </w:tcMar>
            <w:vAlign w:val="top"/>
          </w:tcPr>
          <w:p w14:paraId="18A32B45" w14:textId="77777777" w:rsidR="00F517BC" w:rsidRDefault="00000000">
            <w:pPr>
              <w:spacing w:after="0" w:line="240" w:lineRule="auto" w:before="0"/>
            </w:pPr>
            <w:r>
              <w:rPr>
                <w:sz w:val="14"/>
              </w:rPr>
              <w:t>Classification, flow, masking, retention, third parties and residency</w:t>
            </w:r>
          </w:p>
        </w:tc>
        <w:tc>
          <w:tcPr>
            <w:tcW w:w="2570" w:type="dxa"/>
            <w:shd w:val="clear" w:color="auto" w:fill="F3F6F9"/>
            <w:tcMar>
              <w:top w:w="60" w:type="dxa"/>
              <w:left w:w="75" w:type="dxa"/>
              <w:bottom w:w="60" w:type="dxa"/>
              <w:right w:w="75" w:type="dxa"/>
              <w:start w:w="60" w:type="dxa"/>
              <w:end w:w="60" w:type="dxa"/>
            </w:tcMar>
            <w:vAlign w:val="top"/>
          </w:tcPr>
          <w:p w14:paraId="46BFA45F" w14:textId="77777777" w:rsidR="00F517BC" w:rsidRDefault="00000000">
            <w:pPr>
              <w:spacing w:after="0" w:line="240" w:lineRule="auto" w:before="0"/>
            </w:pPr>
            <w:r>
              <w:rPr>
                <w:sz w:val="14"/>
              </w:rPr>
              <w:t>Before build completion and go-live</w:t>
            </w:r>
          </w:p>
        </w:tc>
        <w:tc>
          <w:tcPr>
            <w:tcW w:w="2570" w:type="dxa"/>
            <w:shd w:val="clear" w:color="auto" w:fill="F3F6F9"/>
            <w:tcMar>
              <w:top w:w="60" w:type="dxa"/>
              <w:left w:w="75" w:type="dxa"/>
              <w:bottom w:w="60" w:type="dxa"/>
              <w:right w:w="75" w:type="dxa"/>
              <w:start w:w="60" w:type="dxa"/>
              <w:end w:w="60" w:type="dxa"/>
            </w:tcMar>
            <w:vAlign w:val="top"/>
          </w:tcPr>
          <w:p w14:paraId="4111B417" w14:textId="77777777" w:rsidR="00F517BC" w:rsidRDefault="00000000">
            <w:pPr>
              <w:spacing w:after="0" w:line="240" w:lineRule="auto" w:before="0"/>
            </w:pPr>
            <w:r>
              <w:rPr>
                <w:sz w:val="14"/>
              </w:rPr>
              <w:t>No open blocking issue.</w:t>
            </w:r>
          </w:p>
        </w:tc>
      </w:tr>
      <w:tr w:rsidR="00F517BC" w14:paraId="1A415F1E" w14:textId="77777777">
        <w:trPr>
          <w:cantSplit/>
          <w:jc w:val="center"/>
        </w:trPr>
        <w:tc>
          <w:tcPr>
            <w:tcW w:w="2570" w:type="dxa"/>
            <w:tcMar>
              <w:top w:w="60" w:type="dxa"/>
              <w:left w:w="75" w:type="dxa"/>
              <w:bottom w:w="60" w:type="dxa"/>
              <w:right w:w="75" w:type="dxa"/>
              <w:start w:w="60" w:type="dxa"/>
              <w:end w:w="60" w:type="dxa"/>
            </w:tcMar>
            <w:vAlign w:val="top"/>
          </w:tcPr>
          <w:p w14:paraId="525F8553" w14:textId="77777777" w:rsidR="00F517BC" w:rsidRDefault="00000000">
            <w:pPr>
              <w:spacing w:after="0" w:line="240" w:lineRule="auto" w:before="0"/>
            </w:pPr>
            <w:r>
              <w:rPr>
                <w:sz w:val="14"/>
              </w:rPr>
              <w:t>Mendix platform assurance</w:t>
            </w:r>
          </w:p>
        </w:tc>
        <w:tc>
          <w:tcPr>
            <w:tcW w:w="2570" w:type="dxa"/>
            <w:tcMar>
              <w:top w:w="60" w:type="dxa"/>
              <w:left w:w="75" w:type="dxa"/>
              <w:bottom w:w="60" w:type="dxa"/>
              <w:right w:w="75" w:type="dxa"/>
              <w:start w:w="60" w:type="dxa"/>
              <w:end w:w="60" w:type="dxa"/>
            </w:tcMar>
            <w:vAlign w:val="top"/>
          </w:tcPr>
          <w:p w14:paraId="358A99B8" w14:textId="77777777" w:rsidR="00F517BC" w:rsidRDefault="00000000">
            <w:pPr>
              <w:spacing w:after="0" w:line="240" w:lineRule="auto" w:before="0"/>
            </w:pPr>
            <w:r>
              <w:rPr>
                <w:sz w:val="14"/>
              </w:rPr>
              <w:t>Approved version, private deployment, support and licensing</w:t>
            </w:r>
          </w:p>
        </w:tc>
        <w:tc>
          <w:tcPr>
            <w:tcW w:w="2570" w:type="dxa"/>
            <w:tcMar>
              <w:top w:w="60" w:type="dxa"/>
              <w:left w:w="75" w:type="dxa"/>
              <w:bottom w:w="60" w:type="dxa"/>
              <w:right w:w="75" w:type="dxa"/>
              <w:start w:w="60" w:type="dxa"/>
              <w:end w:w="60" w:type="dxa"/>
            </w:tcMar>
            <w:vAlign w:val="top"/>
          </w:tcPr>
          <w:p w14:paraId="2137F625" w14:textId="77777777" w:rsidR="00F517BC" w:rsidRDefault="00000000">
            <w:pPr>
              <w:spacing w:after="0" w:line="240" w:lineRule="auto" w:before="0"/>
            </w:pPr>
            <w:r>
              <w:rPr>
                <w:sz w:val="14"/>
              </w:rPr>
              <w:t>Before platform build</w:t>
            </w:r>
          </w:p>
        </w:tc>
        <w:tc>
          <w:tcPr>
            <w:tcW w:w="2570" w:type="dxa"/>
            <w:tcMar>
              <w:top w:w="60" w:type="dxa"/>
              <w:left w:w="75" w:type="dxa"/>
              <w:bottom w:w="60" w:type="dxa"/>
              <w:right w:w="75" w:type="dxa"/>
              <w:start w:w="60" w:type="dxa"/>
              <w:end w:w="60" w:type="dxa"/>
            </w:tcMar>
            <w:vAlign w:val="top"/>
          </w:tcPr>
          <w:p w14:paraId="7AEABC29" w14:textId="77777777" w:rsidR="00F517BC" w:rsidRDefault="00000000">
            <w:pPr>
              <w:spacing w:after="0" w:line="240" w:lineRule="auto" w:before="0"/>
            </w:pPr>
            <w:r>
              <w:rPr>
                <w:sz w:val="14"/>
              </w:rPr>
              <w:t>Platform-owner sign-off.</w:t>
            </w:r>
          </w:p>
        </w:tc>
      </w:tr>
      <w:tr w:rsidR="00F517BC" w14:paraId="19C022FA"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8EABCDE" w14:textId="77777777" w:rsidR="00F517BC" w:rsidRDefault="00000000">
            <w:pPr>
              <w:spacing w:after="0" w:line="240" w:lineRule="auto" w:before="0"/>
            </w:pPr>
            <w:r>
              <w:rPr>
                <w:sz w:val="14"/>
              </w:rPr>
              <w:t>Secure model review</w:t>
            </w:r>
          </w:p>
        </w:tc>
        <w:tc>
          <w:tcPr>
            <w:tcW w:w="2570" w:type="dxa"/>
            <w:shd w:val="clear" w:color="auto" w:fill="F3F6F9"/>
            <w:tcMar>
              <w:top w:w="60" w:type="dxa"/>
              <w:left w:w="75" w:type="dxa"/>
              <w:bottom w:w="60" w:type="dxa"/>
              <w:right w:w="75" w:type="dxa"/>
              <w:start w:w="60" w:type="dxa"/>
              <w:end w:w="60" w:type="dxa"/>
            </w:tcMar>
            <w:vAlign w:val="top"/>
          </w:tcPr>
          <w:p w14:paraId="405C689D" w14:textId="77777777" w:rsidR="00F517BC" w:rsidRDefault="00000000">
            <w:pPr>
              <w:spacing w:after="0" w:line="240" w:lineRule="auto" w:before="0"/>
            </w:pPr>
            <w:r>
              <w:rPr>
                <w:sz w:val="14"/>
              </w:rPr>
              <w:t>Roles, module roles, page/microflow/entity access and exposed endpoints</w:t>
            </w:r>
          </w:p>
        </w:tc>
        <w:tc>
          <w:tcPr>
            <w:tcW w:w="2570" w:type="dxa"/>
            <w:shd w:val="clear" w:color="auto" w:fill="F3F6F9"/>
            <w:tcMar>
              <w:top w:w="60" w:type="dxa"/>
              <w:left w:w="75" w:type="dxa"/>
              <w:bottom w:w="60" w:type="dxa"/>
              <w:right w:w="75" w:type="dxa"/>
              <w:start w:w="60" w:type="dxa"/>
              <w:end w:w="60" w:type="dxa"/>
            </w:tcMar>
            <w:vAlign w:val="top"/>
          </w:tcPr>
          <w:p w14:paraId="34263251" w14:textId="77777777" w:rsidR="00F517BC" w:rsidRDefault="00000000">
            <w:pPr>
              <w:spacing w:after="0" w:line="240" w:lineRule="auto" w:before="0"/>
            </w:pPr>
            <w:r>
              <w:rPr>
                <w:sz w:val="14"/>
              </w:rPr>
              <w:t>Every release</w:t>
            </w:r>
          </w:p>
        </w:tc>
        <w:tc>
          <w:tcPr>
            <w:tcW w:w="2570" w:type="dxa"/>
            <w:shd w:val="clear" w:color="auto" w:fill="F3F6F9"/>
            <w:tcMar>
              <w:top w:w="60" w:type="dxa"/>
              <w:left w:w="75" w:type="dxa"/>
              <w:bottom w:w="60" w:type="dxa"/>
              <w:right w:w="75" w:type="dxa"/>
              <w:start w:w="60" w:type="dxa"/>
              <w:end w:w="60" w:type="dxa"/>
            </w:tcMar>
            <w:vAlign w:val="top"/>
          </w:tcPr>
          <w:p w14:paraId="38651AC1" w14:textId="77777777" w:rsidR="00F517BC" w:rsidRDefault="00000000">
            <w:pPr>
              <w:spacing w:after="0" w:line="240" w:lineRule="auto" w:before="0"/>
            </w:pPr>
            <w:r>
              <w:rPr>
                <w:sz w:val="14"/>
              </w:rPr>
              <w:t>No unintended anonymous or broad access.</w:t>
            </w:r>
          </w:p>
        </w:tc>
      </w:tr>
      <w:tr w:rsidR="00F517BC" w14:paraId="17AC2DFC" w14:textId="77777777">
        <w:trPr>
          <w:cantSplit/>
          <w:jc w:val="center"/>
        </w:trPr>
        <w:tc>
          <w:tcPr>
            <w:tcW w:w="2570" w:type="dxa"/>
            <w:tcMar>
              <w:top w:w="60" w:type="dxa"/>
              <w:left w:w="75" w:type="dxa"/>
              <w:bottom w:w="60" w:type="dxa"/>
              <w:right w:w="75" w:type="dxa"/>
              <w:start w:w="60" w:type="dxa"/>
              <w:end w:w="60" w:type="dxa"/>
            </w:tcMar>
            <w:vAlign w:val="top"/>
          </w:tcPr>
          <w:p w14:paraId="7B0A8185" w14:textId="77777777" w:rsidR="00F517BC" w:rsidRDefault="00000000">
            <w:pPr>
              <w:spacing w:after="0" w:line="240" w:lineRule="auto" w:before="0"/>
            </w:pPr>
            <w:r>
              <w:rPr>
                <w:sz w:val="14"/>
              </w:rPr>
              <w:t>Custom-code review</w:t>
            </w:r>
          </w:p>
        </w:tc>
        <w:tc>
          <w:tcPr>
            <w:tcW w:w="2570" w:type="dxa"/>
            <w:tcMar>
              <w:top w:w="60" w:type="dxa"/>
              <w:left w:w="75" w:type="dxa"/>
              <w:bottom w:w="60" w:type="dxa"/>
              <w:right w:w="75" w:type="dxa"/>
              <w:start w:w="60" w:type="dxa"/>
              <w:end w:w="60" w:type="dxa"/>
            </w:tcMar>
            <w:vAlign w:val="top"/>
          </w:tcPr>
          <w:p w14:paraId="5D17CE11" w14:textId="77777777" w:rsidR="00F517BC" w:rsidRDefault="00000000">
            <w:pPr>
              <w:spacing w:after="0" w:line="240" w:lineRule="auto" w:before="0"/>
            </w:pPr>
            <w:r>
              <w:rPr>
                <w:sz w:val="14"/>
              </w:rPr>
              <w:t>Any Java/custom widget/script</w:t>
            </w:r>
          </w:p>
        </w:tc>
        <w:tc>
          <w:tcPr>
            <w:tcW w:w="2570" w:type="dxa"/>
            <w:tcMar>
              <w:top w:w="60" w:type="dxa"/>
              <w:left w:w="75" w:type="dxa"/>
              <w:bottom w:w="60" w:type="dxa"/>
              <w:right w:w="75" w:type="dxa"/>
              <w:start w:w="60" w:type="dxa"/>
              <w:end w:w="60" w:type="dxa"/>
            </w:tcMar>
            <w:vAlign w:val="top"/>
          </w:tcPr>
          <w:p w14:paraId="75493AAA" w14:textId="77777777" w:rsidR="00F517BC" w:rsidRDefault="00000000">
            <w:pPr>
              <w:spacing w:after="0" w:line="240" w:lineRule="auto" w:before="0"/>
            </w:pPr>
            <w:r>
              <w:rPr>
                <w:sz w:val="14"/>
              </w:rPr>
              <w:t>Every change</w:t>
            </w:r>
          </w:p>
        </w:tc>
        <w:tc>
          <w:tcPr>
            <w:tcW w:w="2570" w:type="dxa"/>
            <w:tcMar>
              <w:top w:w="60" w:type="dxa"/>
              <w:left w:w="75" w:type="dxa"/>
              <w:bottom w:w="60" w:type="dxa"/>
              <w:right w:w="75" w:type="dxa"/>
              <w:start w:w="60" w:type="dxa"/>
              <w:end w:w="60" w:type="dxa"/>
            </w:tcMar>
            <w:vAlign w:val="top"/>
          </w:tcPr>
          <w:p w14:paraId="155C7975" w14:textId="77777777" w:rsidR="00F517BC" w:rsidRDefault="00000000">
            <w:pPr>
              <w:spacing w:after="0" w:line="240" w:lineRule="auto" w:before="0"/>
            </w:pPr>
            <w:r>
              <w:rPr>
                <w:sz w:val="14"/>
              </w:rPr>
              <w:t>Peer review, SAST/SCA and tests.</w:t>
            </w:r>
          </w:p>
        </w:tc>
      </w:tr>
      <w:tr w:rsidR="00F517BC" w14:paraId="715D2D31"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36CE407" w14:textId="77777777" w:rsidR="00F517BC" w:rsidRDefault="00000000">
            <w:pPr>
              <w:spacing w:after="0" w:line="240" w:lineRule="auto" w:before="0"/>
            </w:pPr>
            <w:r>
              <w:rPr>
                <w:sz w:val="14"/>
              </w:rPr>
              <w:t>DAST</w:t>
            </w:r>
          </w:p>
        </w:tc>
        <w:tc>
          <w:tcPr>
            <w:tcW w:w="2570" w:type="dxa"/>
            <w:shd w:val="clear" w:color="auto" w:fill="F3F6F9"/>
            <w:tcMar>
              <w:top w:w="60" w:type="dxa"/>
              <w:left w:w="75" w:type="dxa"/>
              <w:bottom w:w="60" w:type="dxa"/>
              <w:right w:w="75" w:type="dxa"/>
              <w:start w:w="60" w:type="dxa"/>
              <w:end w:w="60" w:type="dxa"/>
            </w:tcMar>
            <w:vAlign w:val="top"/>
          </w:tcPr>
          <w:p w14:paraId="4374C552" w14:textId="77777777" w:rsidR="00F517BC" w:rsidRDefault="00000000">
            <w:pPr>
              <w:spacing w:after="0" w:line="240" w:lineRule="auto" w:before="0"/>
            </w:pPr>
            <w:r>
              <w:rPr>
                <w:sz w:val="14"/>
              </w:rPr>
              <w:t>Authenticated and unauthenticated attack surface</w:t>
            </w:r>
          </w:p>
        </w:tc>
        <w:tc>
          <w:tcPr>
            <w:tcW w:w="2570" w:type="dxa"/>
            <w:shd w:val="clear" w:color="auto" w:fill="F3F6F9"/>
            <w:tcMar>
              <w:top w:w="60" w:type="dxa"/>
              <w:left w:w="75" w:type="dxa"/>
              <w:bottom w:w="60" w:type="dxa"/>
              <w:right w:w="75" w:type="dxa"/>
              <w:start w:w="60" w:type="dxa"/>
              <w:end w:w="60" w:type="dxa"/>
            </w:tcMar>
            <w:vAlign w:val="top"/>
          </w:tcPr>
          <w:p w14:paraId="71C2C064" w14:textId="77777777" w:rsidR="00F517BC" w:rsidRDefault="00000000">
            <w:pPr>
              <w:spacing w:after="0" w:line="240" w:lineRule="auto" w:before="0"/>
            </w:pPr>
            <w:r>
              <w:rPr>
                <w:sz w:val="14"/>
              </w:rPr>
              <w:t>Release candidate and periodic</w:t>
            </w:r>
          </w:p>
        </w:tc>
        <w:tc>
          <w:tcPr>
            <w:tcW w:w="2570" w:type="dxa"/>
            <w:shd w:val="clear" w:color="auto" w:fill="F3F6F9"/>
            <w:tcMar>
              <w:top w:w="60" w:type="dxa"/>
              <w:left w:w="75" w:type="dxa"/>
              <w:bottom w:w="60" w:type="dxa"/>
              <w:right w:w="75" w:type="dxa"/>
              <w:start w:w="60" w:type="dxa"/>
              <w:end w:w="60" w:type="dxa"/>
            </w:tcMar>
            <w:vAlign w:val="top"/>
          </w:tcPr>
          <w:p w14:paraId="575BA1DB" w14:textId="77777777" w:rsidR="00F517BC" w:rsidRDefault="00000000">
            <w:pPr>
              <w:spacing w:after="0" w:line="240" w:lineRule="auto" w:before="0"/>
            </w:pPr>
            <w:r>
              <w:rPr>
                <w:sz w:val="14"/>
              </w:rPr>
              <w:t>No unaccepted critical/high issue.</w:t>
            </w:r>
          </w:p>
        </w:tc>
      </w:tr>
      <w:tr w:rsidR="00F517BC" w14:paraId="35C29DDA" w14:textId="77777777">
        <w:trPr>
          <w:cantSplit/>
          <w:jc w:val="center"/>
        </w:trPr>
        <w:tc>
          <w:tcPr>
            <w:tcW w:w="2570" w:type="dxa"/>
            <w:tcMar>
              <w:top w:w="60" w:type="dxa"/>
              <w:left w:w="75" w:type="dxa"/>
              <w:bottom w:w="60" w:type="dxa"/>
              <w:right w:w="75" w:type="dxa"/>
              <w:start w:w="60" w:type="dxa"/>
              <w:end w:w="60" w:type="dxa"/>
            </w:tcMar>
            <w:vAlign w:val="top"/>
          </w:tcPr>
          <w:p w14:paraId="1E9B9A74" w14:textId="77777777" w:rsidR="00F517BC" w:rsidRDefault="00000000">
            <w:pPr>
              <w:spacing w:after="0" w:line="240" w:lineRule="auto" w:before="0"/>
            </w:pPr>
            <w:r>
              <w:rPr>
                <w:sz w:val="14"/>
              </w:rPr>
              <w:t>Penetration test</w:t>
            </w:r>
          </w:p>
        </w:tc>
        <w:tc>
          <w:tcPr>
            <w:tcW w:w="2570" w:type="dxa"/>
            <w:tcMar>
              <w:top w:w="60" w:type="dxa"/>
              <w:left w:w="75" w:type="dxa"/>
              <w:bottom w:w="60" w:type="dxa"/>
              <w:right w:w="75" w:type="dxa"/>
              <w:start w:w="60" w:type="dxa"/>
              <w:end w:w="60" w:type="dxa"/>
            </w:tcMar>
            <w:vAlign w:val="top"/>
          </w:tcPr>
          <w:p w14:paraId="52810C1C" w14:textId="77777777" w:rsidR="00F517BC" w:rsidRDefault="00000000">
            <w:pPr>
              <w:spacing w:after="0" w:line="240" w:lineRule="auto" w:before="0"/>
            </w:pPr>
            <w:r>
              <w:rPr>
                <w:sz w:val="14"/>
              </w:rPr>
              <w:t>SSO, authorization, APIs, privacy and platform edge</w:t>
            </w:r>
          </w:p>
        </w:tc>
        <w:tc>
          <w:tcPr>
            <w:tcW w:w="2570" w:type="dxa"/>
            <w:tcMar>
              <w:top w:w="60" w:type="dxa"/>
              <w:left w:w="75" w:type="dxa"/>
              <w:bottom w:w="60" w:type="dxa"/>
              <w:right w:w="75" w:type="dxa"/>
              <w:start w:w="60" w:type="dxa"/>
              <w:end w:w="60" w:type="dxa"/>
            </w:tcMar>
            <w:vAlign w:val="top"/>
          </w:tcPr>
          <w:p w14:paraId="3BBA8250" w14:textId="77777777" w:rsidR="00F517BC" w:rsidRDefault="00000000">
            <w:pPr>
              <w:spacing w:after="0" w:line="240" w:lineRule="auto" w:before="0"/>
            </w:pPr>
            <w:r>
              <w:rPr>
                <w:sz w:val="14"/>
              </w:rPr>
              <w:t>Before production and after major change</w:t>
            </w:r>
          </w:p>
        </w:tc>
        <w:tc>
          <w:tcPr>
            <w:tcW w:w="2570" w:type="dxa"/>
            <w:tcMar>
              <w:top w:w="60" w:type="dxa"/>
              <w:left w:w="75" w:type="dxa"/>
              <w:bottom w:w="60" w:type="dxa"/>
              <w:right w:w="75" w:type="dxa"/>
              <w:start w:w="60" w:type="dxa"/>
              <w:end w:w="60" w:type="dxa"/>
            </w:tcMar>
            <w:vAlign w:val="top"/>
          </w:tcPr>
          <w:p w14:paraId="7D25FF5D" w14:textId="77777777" w:rsidR="00F517BC" w:rsidRDefault="00000000">
            <w:pPr>
              <w:spacing w:after="0" w:line="240" w:lineRule="auto" w:before="0"/>
            </w:pPr>
            <w:r>
              <w:rPr>
                <w:sz w:val="14"/>
              </w:rPr>
              <w:t>Risk acceptance/closure.</w:t>
            </w:r>
          </w:p>
        </w:tc>
      </w:tr>
      <w:tr w:rsidR="00F517BC" w14:paraId="2D51BAAA"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62E92D5" w14:textId="77777777" w:rsidR="00F517BC" w:rsidRDefault="00000000">
            <w:pPr>
              <w:spacing w:after="0" w:line="240" w:lineRule="auto" w:before="0"/>
            </w:pPr>
            <w:r>
              <w:rPr>
                <w:sz w:val="14"/>
              </w:rPr>
              <w:lastRenderedPageBreak/>
              <w:t>Configuration review</w:t>
            </w:r>
          </w:p>
        </w:tc>
        <w:tc>
          <w:tcPr>
            <w:tcW w:w="2570" w:type="dxa"/>
            <w:shd w:val="clear" w:color="auto" w:fill="F3F6F9"/>
            <w:tcMar>
              <w:top w:w="60" w:type="dxa"/>
              <w:left w:w="75" w:type="dxa"/>
              <w:bottom w:w="60" w:type="dxa"/>
              <w:right w:w="75" w:type="dxa"/>
              <w:start w:w="60" w:type="dxa"/>
              <w:end w:w="60" w:type="dxa"/>
            </w:tcMar>
            <w:vAlign w:val="top"/>
          </w:tcPr>
          <w:p w14:paraId="43C3B8AA" w14:textId="77777777" w:rsidR="00F517BC" w:rsidRDefault="00000000">
            <w:pPr>
              <w:spacing w:after="0" w:line="240" w:lineRule="auto" w:before="0"/>
            </w:pPr>
            <w:r>
              <w:rPr>
                <w:sz w:val="14"/>
              </w:rPr>
              <w:t>Ingress, TLS, headers, secrets, DB, cluster and logging</w:t>
            </w:r>
          </w:p>
        </w:tc>
        <w:tc>
          <w:tcPr>
            <w:tcW w:w="2570" w:type="dxa"/>
            <w:shd w:val="clear" w:color="auto" w:fill="F3F6F9"/>
            <w:tcMar>
              <w:top w:w="60" w:type="dxa"/>
              <w:left w:w="75" w:type="dxa"/>
              <w:bottom w:w="60" w:type="dxa"/>
              <w:right w:w="75" w:type="dxa"/>
              <w:start w:w="60" w:type="dxa"/>
              <w:end w:w="60" w:type="dxa"/>
            </w:tcMar>
            <w:vAlign w:val="top"/>
          </w:tcPr>
          <w:p w14:paraId="46902FF1" w14:textId="77777777" w:rsidR="00F517BC" w:rsidRDefault="00000000">
            <w:pPr>
              <w:spacing w:after="0" w:line="240" w:lineRule="auto" w:before="0"/>
            </w:pPr>
            <w:r>
              <w:rPr>
                <w:sz w:val="14"/>
              </w:rPr>
              <w:t>Before production and periodic</w:t>
            </w:r>
          </w:p>
        </w:tc>
        <w:tc>
          <w:tcPr>
            <w:tcW w:w="2570" w:type="dxa"/>
            <w:shd w:val="clear" w:color="auto" w:fill="F3F6F9"/>
            <w:tcMar>
              <w:top w:w="60" w:type="dxa"/>
              <w:left w:w="75" w:type="dxa"/>
              <w:bottom w:w="60" w:type="dxa"/>
              <w:right w:w="75" w:type="dxa"/>
              <w:start w:w="60" w:type="dxa"/>
              <w:end w:w="60" w:type="dxa"/>
            </w:tcMar>
            <w:vAlign w:val="top"/>
          </w:tcPr>
          <w:p w14:paraId="248C16C1" w14:textId="77777777" w:rsidR="00F517BC" w:rsidRDefault="00000000">
            <w:pPr>
              <w:spacing w:after="0" w:line="240" w:lineRule="auto" w:before="0"/>
            </w:pPr>
            <w:r>
              <w:rPr>
                <w:sz w:val="14"/>
              </w:rPr>
              <w:t>Approved baseline compliance.</w:t>
            </w:r>
          </w:p>
        </w:tc>
      </w:tr>
      <w:tr w:rsidR="00F517BC" w14:paraId="70452592" w14:textId="77777777">
        <w:trPr>
          <w:cantSplit/>
          <w:jc w:val="center"/>
        </w:trPr>
        <w:tc>
          <w:tcPr>
            <w:tcW w:w="2570" w:type="dxa"/>
            <w:tcMar>
              <w:top w:w="60" w:type="dxa"/>
              <w:left w:w="75" w:type="dxa"/>
              <w:bottom w:w="60" w:type="dxa"/>
              <w:right w:w="75" w:type="dxa"/>
              <w:start w:w="60" w:type="dxa"/>
              <w:end w:w="60" w:type="dxa"/>
            </w:tcMar>
            <w:vAlign w:val="top"/>
          </w:tcPr>
          <w:p w14:paraId="3372C95A" w14:textId="77777777" w:rsidR="00F517BC" w:rsidRDefault="00000000">
            <w:pPr>
              <w:spacing w:after="0" w:line="240" w:lineRule="auto" w:before="0"/>
            </w:pPr>
            <w:r>
              <w:rPr>
                <w:sz w:val="14"/>
              </w:rPr>
              <w:t>Operational rehearsal</w:t>
            </w:r>
          </w:p>
        </w:tc>
        <w:tc>
          <w:tcPr>
            <w:tcW w:w="2570" w:type="dxa"/>
            <w:tcMar>
              <w:top w:w="60" w:type="dxa"/>
              <w:left w:w="75" w:type="dxa"/>
              <w:bottom w:w="60" w:type="dxa"/>
              <w:right w:w="75" w:type="dxa"/>
              <w:start w:w="60" w:type="dxa"/>
              <w:end w:w="60" w:type="dxa"/>
            </w:tcMar>
            <w:vAlign w:val="top"/>
          </w:tcPr>
          <w:p w14:paraId="55A34102" w14:textId="77777777" w:rsidR="00F517BC" w:rsidRDefault="00000000">
            <w:pPr>
              <w:spacing w:after="0" w:line="240" w:lineRule="auto" w:before="0"/>
            </w:pPr>
            <w:r>
              <w:rPr>
                <w:sz w:val="14"/>
              </w:rPr>
              <w:t>Backup restore, DR, incident, monitoring and rollback</w:t>
            </w:r>
          </w:p>
        </w:tc>
        <w:tc>
          <w:tcPr>
            <w:tcW w:w="2570" w:type="dxa"/>
            <w:tcMar>
              <w:top w:w="60" w:type="dxa"/>
              <w:left w:w="75" w:type="dxa"/>
              <w:bottom w:w="60" w:type="dxa"/>
              <w:right w:w="75" w:type="dxa"/>
              <w:start w:w="60" w:type="dxa"/>
              <w:end w:w="60" w:type="dxa"/>
            </w:tcMar>
            <w:vAlign w:val="top"/>
          </w:tcPr>
          <w:p w14:paraId="7301D638" w14:textId="77777777" w:rsidR="00F517BC" w:rsidRDefault="00000000">
            <w:pPr>
              <w:spacing w:after="0" w:line="240" w:lineRule="auto" w:before="0"/>
            </w:pPr>
            <w:r>
              <w:rPr>
                <w:sz w:val="14"/>
              </w:rPr>
              <w:t>Before go-live and scheduled</w:t>
            </w:r>
          </w:p>
        </w:tc>
        <w:tc>
          <w:tcPr>
            <w:tcW w:w="2570" w:type="dxa"/>
            <w:tcMar>
              <w:top w:w="60" w:type="dxa"/>
              <w:left w:w="75" w:type="dxa"/>
              <w:bottom w:w="60" w:type="dxa"/>
              <w:right w:w="75" w:type="dxa"/>
              <w:start w:w="60" w:type="dxa"/>
              <w:end w:w="60" w:type="dxa"/>
            </w:tcMar>
            <w:vAlign w:val="top"/>
          </w:tcPr>
          <w:p w14:paraId="28842326" w14:textId="77777777" w:rsidR="00F517BC" w:rsidRDefault="00000000">
            <w:pPr>
              <w:spacing w:after="0" w:line="240" w:lineRule="auto" w:before="0"/>
            </w:pPr>
            <w:r>
              <w:rPr>
                <w:sz w:val="14"/>
              </w:rPr>
              <w:t>Runbook evidence and action closure.</w:t>
            </w:r>
          </w:p>
        </w:tc>
      </w:tr>
    </w:tbl>
    <w:p w14:paraId="27BF37CB" w14:textId="77777777" w:rsidR="00F517BC" w:rsidRDefault="00F517BC">
      <w:pPr>
        <w:spacing w:after="0"/>
      </w:pPr>
    </w:p>
    <w:p w14:paraId="6DCC33FF" w14:textId="77777777" w:rsidR="00F517BC" w:rsidRDefault="00000000">
      <w:pPr>
        <w:pStyle w:val="Heading2"/>
      </w:pPr>
      <w:r>
        <w:t>5.3 Segregation</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62D0E0F2"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4DF3A1E4" w14:textId="77777777" w:rsidR="00F517BC" w:rsidRDefault="00000000">
            <w:pPr>
              <w:spacing w:after="0" w:line="240" w:lineRule="auto" w:before="0"/>
            </w:pPr>
            <w:r>
              <w:rPr>
                <w:b/>
                <w:color w:val="FFFFFF"/>
                <w:sz w:val="16"/>
              </w:rPr>
              <w:t>Segregation Area</w:t>
            </w:r>
          </w:p>
        </w:tc>
        <w:tc>
          <w:tcPr>
            <w:tcW w:w="3427" w:type="dxa"/>
            <w:shd w:val="clear" w:color="auto" w:fill="17365D"/>
            <w:tcMar>
              <w:top w:w="60" w:type="dxa"/>
              <w:left w:w="75" w:type="dxa"/>
              <w:bottom w:w="60" w:type="dxa"/>
              <w:right w:w="75" w:type="dxa"/>
              <w:start w:w="60" w:type="dxa"/>
              <w:end w:w="60" w:type="dxa"/>
            </w:tcMar>
            <w:vAlign w:val="top"/>
          </w:tcPr>
          <w:p w14:paraId="1696832B" w14:textId="77777777" w:rsidR="00F517BC" w:rsidRDefault="00000000">
            <w:pPr>
              <w:spacing w:after="0" w:line="240" w:lineRule="auto" w:before="0"/>
            </w:pPr>
            <w:r>
              <w:rPr>
                <w:b/>
                <w:color w:val="FFFFFF"/>
                <w:sz w:val="16"/>
              </w:rPr>
              <w:t>Required Separation</w:t>
            </w:r>
          </w:p>
        </w:tc>
        <w:tc>
          <w:tcPr>
            <w:tcW w:w="3427" w:type="dxa"/>
            <w:shd w:val="clear" w:color="auto" w:fill="17365D"/>
            <w:tcMar>
              <w:top w:w="60" w:type="dxa"/>
              <w:left w:w="75" w:type="dxa"/>
              <w:bottom w:w="60" w:type="dxa"/>
              <w:right w:w="75" w:type="dxa"/>
              <w:start w:w="60" w:type="dxa"/>
              <w:end w:w="60" w:type="dxa"/>
            </w:tcMar>
            <w:vAlign w:val="top"/>
          </w:tcPr>
          <w:p w14:paraId="2732CC35" w14:textId="77777777" w:rsidR="00F517BC" w:rsidRDefault="00000000">
            <w:pPr>
              <w:spacing w:after="0" w:line="240" w:lineRule="auto" w:before="0"/>
            </w:pPr>
            <w:r>
              <w:rPr>
                <w:b/>
                <w:color w:val="FFFFFF"/>
                <w:sz w:val="16"/>
              </w:rPr>
              <w:t>Control</w:t>
            </w:r>
          </w:p>
        </w:tc>
      </w:tr>
      <w:tr w:rsidR="00F517BC" w14:paraId="6956BC09" w14:textId="77777777">
        <w:trPr>
          <w:cantSplit/>
          <w:jc w:val="center"/>
        </w:trPr>
        <w:tc>
          <w:tcPr>
            <w:tcW w:w="3427" w:type="dxa"/>
            <w:tcMar>
              <w:top w:w="60" w:type="dxa"/>
              <w:left w:w="75" w:type="dxa"/>
              <w:bottom w:w="60" w:type="dxa"/>
              <w:right w:w="75" w:type="dxa"/>
              <w:start w:w="60" w:type="dxa"/>
              <w:end w:w="60" w:type="dxa"/>
            </w:tcMar>
            <w:vAlign w:val="top"/>
          </w:tcPr>
          <w:p w14:paraId="0252A000" w14:textId="77777777" w:rsidR="00F517BC" w:rsidRDefault="00000000">
            <w:pPr>
              <w:spacing w:after="0" w:line="240" w:lineRule="auto" w:before="0"/>
            </w:pPr>
            <w:r>
              <w:rPr>
                <w:sz w:val="16"/>
              </w:rPr>
              <w:t>Environments</w:t>
            </w:r>
          </w:p>
        </w:tc>
        <w:tc>
          <w:tcPr>
            <w:tcW w:w="3427" w:type="dxa"/>
            <w:tcMar>
              <w:top w:w="60" w:type="dxa"/>
              <w:left w:w="75" w:type="dxa"/>
              <w:bottom w:w="60" w:type="dxa"/>
              <w:right w:w="75" w:type="dxa"/>
              <w:start w:w="60" w:type="dxa"/>
              <w:end w:w="60" w:type="dxa"/>
            </w:tcMar>
            <w:vAlign w:val="top"/>
          </w:tcPr>
          <w:p w14:paraId="36D0CBAF" w14:textId="77777777" w:rsidR="00F517BC" w:rsidRDefault="00000000">
            <w:pPr>
              <w:spacing w:after="0" w:line="240" w:lineRule="auto" w:before="0"/>
            </w:pPr>
            <w:r>
              <w:rPr>
                <w:sz w:val="16"/>
              </w:rPr>
              <w:t>Production separated from development/test by namespace/project, credentials, database, endpoints and access</w:t>
            </w:r>
          </w:p>
        </w:tc>
        <w:tc>
          <w:tcPr>
            <w:tcW w:w="3427" w:type="dxa"/>
            <w:tcMar>
              <w:top w:w="60" w:type="dxa"/>
              <w:left w:w="75" w:type="dxa"/>
              <w:bottom w:w="60" w:type="dxa"/>
              <w:right w:w="75" w:type="dxa"/>
              <w:start w:w="60" w:type="dxa"/>
              <w:end w:w="60" w:type="dxa"/>
            </w:tcMar>
            <w:vAlign w:val="top"/>
          </w:tcPr>
          <w:p w14:paraId="0322CE73" w14:textId="77777777" w:rsidR="00F517BC" w:rsidRDefault="00000000">
            <w:pPr>
              <w:spacing w:after="0" w:line="240" w:lineRule="auto" w:before="0"/>
            </w:pPr>
            <w:r>
              <w:rPr>
                <w:sz w:val="16"/>
              </w:rPr>
              <w:t>No production secrets/data in non-production.</w:t>
            </w:r>
          </w:p>
        </w:tc>
      </w:tr>
      <w:tr w:rsidR="00F517BC" w14:paraId="795201C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F789032" w14:textId="77777777" w:rsidR="00F517BC" w:rsidRDefault="00000000">
            <w:pPr>
              <w:spacing w:after="0" w:line="240" w:lineRule="auto" w:before="0"/>
            </w:pPr>
            <w:r>
              <w:rPr>
                <w:sz w:val="16"/>
              </w:rPr>
              <w:t>Duties</w:t>
            </w:r>
          </w:p>
        </w:tc>
        <w:tc>
          <w:tcPr>
            <w:tcW w:w="3427" w:type="dxa"/>
            <w:shd w:val="clear" w:color="auto" w:fill="F3F6F9"/>
            <w:tcMar>
              <w:top w:w="60" w:type="dxa"/>
              <w:left w:w="75" w:type="dxa"/>
              <w:bottom w:w="60" w:type="dxa"/>
              <w:right w:w="75" w:type="dxa"/>
              <w:start w:w="60" w:type="dxa"/>
              <w:end w:w="60" w:type="dxa"/>
            </w:tcMar>
            <w:vAlign w:val="top"/>
          </w:tcPr>
          <w:p w14:paraId="0F40A05D" w14:textId="77777777" w:rsidR="00F517BC" w:rsidRDefault="00000000">
            <w:pPr>
              <w:spacing w:after="0" w:line="240" w:lineRule="auto" w:before="0"/>
            </w:pPr>
            <w:r>
              <w:rPr>
                <w:sz w:val="16"/>
              </w:rPr>
              <w:t>Developer, reviewer, release approver, deployer, platform admin, DB admin, security auditor and business admin</w:t>
            </w:r>
          </w:p>
        </w:tc>
        <w:tc>
          <w:tcPr>
            <w:tcW w:w="3427" w:type="dxa"/>
            <w:shd w:val="clear" w:color="auto" w:fill="F3F6F9"/>
            <w:tcMar>
              <w:top w:w="60" w:type="dxa"/>
              <w:left w:w="75" w:type="dxa"/>
              <w:bottom w:w="60" w:type="dxa"/>
              <w:right w:w="75" w:type="dxa"/>
              <w:start w:w="60" w:type="dxa"/>
              <w:end w:w="60" w:type="dxa"/>
            </w:tcMar>
            <w:vAlign w:val="top"/>
          </w:tcPr>
          <w:p w14:paraId="3D54CD3A" w14:textId="77777777" w:rsidR="00F517BC" w:rsidRDefault="00000000">
            <w:pPr>
              <w:spacing w:after="0" w:line="240" w:lineRule="auto" w:before="0"/>
            </w:pPr>
            <w:r>
              <w:rPr>
                <w:sz w:val="16"/>
              </w:rPr>
              <w:t>No single person self-approves and deploys production change.</w:t>
            </w:r>
          </w:p>
        </w:tc>
      </w:tr>
      <w:tr w:rsidR="00F517BC" w14:paraId="1871845F" w14:textId="77777777">
        <w:trPr>
          <w:cantSplit/>
          <w:jc w:val="center"/>
        </w:trPr>
        <w:tc>
          <w:tcPr>
            <w:tcW w:w="3427" w:type="dxa"/>
            <w:tcMar>
              <w:top w:w="60" w:type="dxa"/>
              <w:left w:w="75" w:type="dxa"/>
              <w:bottom w:w="60" w:type="dxa"/>
              <w:right w:w="75" w:type="dxa"/>
              <w:start w:w="60" w:type="dxa"/>
              <w:end w:w="60" w:type="dxa"/>
            </w:tcMar>
            <w:vAlign w:val="top"/>
          </w:tcPr>
          <w:p w14:paraId="5A1C56F0" w14:textId="77777777" w:rsidR="00F517BC" w:rsidRDefault="00000000">
            <w:pPr>
              <w:spacing w:after="0" w:line="240" w:lineRule="auto" w:before="0"/>
            </w:pPr>
            <w:r>
              <w:rPr>
                <w:sz w:val="16"/>
              </w:rPr>
              <w:t>Application roles</w:t>
            </w:r>
          </w:p>
        </w:tc>
        <w:tc>
          <w:tcPr>
            <w:tcW w:w="3427" w:type="dxa"/>
            <w:tcMar>
              <w:top w:w="60" w:type="dxa"/>
              <w:left w:w="75" w:type="dxa"/>
              <w:bottom w:w="60" w:type="dxa"/>
              <w:right w:w="75" w:type="dxa"/>
              <w:start w:w="60" w:type="dxa"/>
              <w:end w:w="60" w:type="dxa"/>
            </w:tcMar>
            <w:vAlign w:val="top"/>
          </w:tcPr>
          <w:p w14:paraId="0C400F08" w14:textId="77777777" w:rsidR="00F517BC" w:rsidRDefault="00000000">
            <w:pPr>
              <w:spacing w:after="0" w:line="240" w:lineRule="auto" w:before="0"/>
            </w:pPr>
            <w:r>
              <w:rPr>
                <w:sz w:val="16"/>
              </w:rPr>
              <w:t>Viewer, Application Support, Application Administrator, Auditor and EMH Security Administrator</w:t>
            </w:r>
          </w:p>
        </w:tc>
        <w:tc>
          <w:tcPr>
            <w:tcW w:w="3427" w:type="dxa"/>
            <w:tcMar>
              <w:top w:w="60" w:type="dxa"/>
              <w:left w:w="75" w:type="dxa"/>
              <w:bottom w:w="60" w:type="dxa"/>
              <w:right w:w="75" w:type="dxa"/>
              <w:start w:w="60" w:type="dxa"/>
              <w:end w:w="60" w:type="dxa"/>
            </w:tcMar>
            <w:vAlign w:val="top"/>
          </w:tcPr>
          <w:p w14:paraId="108D5138" w14:textId="77777777" w:rsidR="00F517BC" w:rsidRDefault="00000000">
            <w:pPr>
              <w:spacing w:after="0" w:line="240" w:lineRule="auto" w:before="0"/>
            </w:pPr>
            <w:r>
              <w:rPr>
                <w:sz w:val="16"/>
              </w:rPr>
              <w:t>Module roles grant only required pages/flows/entities.</w:t>
            </w:r>
          </w:p>
        </w:tc>
      </w:tr>
      <w:tr w:rsidR="00F517BC" w14:paraId="4CED3014"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5EFFEBC" w14:textId="77777777" w:rsidR="00F517BC" w:rsidRDefault="00000000">
            <w:pPr>
              <w:spacing w:after="0" w:line="240" w:lineRule="auto" w:before="0"/>
            </w:pPr>
            <w:r>
              <w:rPr>
                <w:sz w:val="16"/>
              </w:rPr>
              <w:t>Platform roles</w:t>
            </w:r>
          </w:p>
        </w:tc>
        <w:tc>
          <w:tcPr>
            <w:tcW w:w="3427" w:type="dxa"/>
            <w:shd w:val="clear" w:color="auto" w:fill="F3F6F9"/>
            <w:tcMar>
              <w:top w:w="60" w:type="dxa"/>
              <w:left w:w="75" w:type="dxa"/>
              <w:bottom w:w="60" w:type="dxa"/>
              <w:right w:w="75" w:type="dxa"/>
              <w:start w:w="60" w:type="dxa"/>
              <w:end w:w="60" w:type="dxa"/>
            </w:tcMar>
            <w:vAlign w:val="top"/>
          </w:tcPr>
          <w:p w14:paraId="730C6469" w14:textId="77777777" w:rsidR="00F517BC" w:rsidRDefault="00000000">
            <w:pPr>
              <w:spacing w:after="0" w:line="240" w:lineRule="auto" w:before="0"/>
            </w:pPr>
            <w:r>
              <w:rPr>
                <w:sz w:val="16"/>
              </w:rPr>
              <w:t>Mendix platform/operator admin separate from app business admin</w:t>
            </w:r>
          </w:p>
        </w:tc>
        <w:tc>
          <w:tcPr>
            <w:tcW w:w="3427" w:type="dxa"/>
            <w:shd w:val="clear" w:color="auto" w:fill="F3F6F9"/>
            <w:tcMar>
              <w:top w:w="60" w:type="dxa"/>
              <w:left w:w="75" w:type="dxa"/>
              <w:bottom w:w="60" w:type="dxa"/>
              <w:right w:w="75" w:type="dxa"/>
              <w:start w:w="60" w:type="dxa"/>
              <w:end w:w="60" w:type="dxa"/>
            </w:tcMar>
            <w:vAlign w:val="top"/>
          </w:tcPr>
          <w:p w14:paraId="3D75027C" w14:textId="77777777" w:rsidR="00F517BC" w:rsidRDefault="00000000">
            <w:pPr>
              <w:spacing w:after="0" w:line="240" w:lineRule="auto" w:before="0"/>
            </w:pPr>
            <w:r>
              <w:rPr>
                <w:sz w:val="16"/>
              </w:rPr>
              <w:t>PAM/MFA and audit.</w:t>
            </w:r>
          </w:p>
        </w:tc>
      </w:tr>
      <w:tr w:rsidR="00F517BC" w14:paraId="2B96C872" w14:textId="77777777">
        <w:trPr>
          <w:cantSplit/>
          <w:jc w:val="center"/>
        </w:trPr>
        <w:tc>
          <w:tcPr>
            <w:tcW w:w="3427" w:type="dxa"/>
            <w:tcMar>
              <w:top w:w="60" w:type="dxa"/>
              <w:left w:w="75" w:type="dxa"/>
              <w:bottom w:w="60" w:type="dxa"/>
              <w:right w:w="75" w:type="dxa"/>
              <w:start w:w="60" w:type="dxa"/>
              <w:end w:w="60" w:type="dxa"/>
            </w:tcMar>
            <w:vAlign w:val="top"/>
          </w:tcPr>
          <w:p w14:paraId="425A51B9" w14:textId="77777777" w:rsidR="00F517BC" w:rsidRDefault="00000000">
            <w:pPr>
              <w:spacing w:after="0" w:line="240" w:lineRule="auto" w:before="0"/>
            </w:pPr>
            <w:r>
              <w:rPr>
                <w:sz w:val="16"/>
              </w:rPr>
              <w:t>Database roles</w:t>
            </w:r>
          </w:p>
        </w:tc>
        <w:tc>
          <w:tcPr>
            <w:tcW w:w="3427" w:type="dxa"/>
            <w:tcMar>
              <w:top w:w="60" w:type="dxa"/>
              <w:left w:w="75" w:type="dxa"/>
              <w:bottom w:w="60" w:type="dxa"/>
              <w:right w:w="75" w:type="dxa"/>
              <w:start w:w="60" w:type="dxa"/>
              <w:end w:w="60" w:type="dxa"/>
            </w:tcMar>
            <w:vAlign w:val="top"/>
          </w:tcPr>
          <w:p w14:paraId="1DFDF39C" w14:textId="77777777" w:rsidR="00F517BC" w:rsidRDefault="00000000">
            <w:pPr>
              <w:spacing w:after="0" w:line="240" w:lineRule="auto" w:before="0"/>
            </w:pPr>
            <w:r>
              <w:rPr>
                <w:sz w:val="16"/>
              </w:rPr>
              <w:t>Runtime account separate from DBA/backup/monitoring accounts</w:t>
            </w:r>
          </w:p>
        </w:tc>
        <w:tc>
          <w:tcPr>
            <w:tcW w:w="3427" w:type="dxa"/>
            <w:tcMar>
              <w:top w:w="60" w:type="dxa"/>
              <w:left w:w="75" w:type="dxa"/>
              <w:bottom w:w="60" w:type="dxa"/>
              <w:right w:w="75" w:type="dxa"/>
              <w:start w:w="60" w:type="dxa"/>
              <w:end w:w="60" w:type="dxa"/>
            </w:tcMar>
            <w:vAlign w:val="top"/>
          </w:tcPr>
          <w:p w14:paraId="32777380" w14:textId="77777777" w:rsidR="00F517BC" w:rsidRDefault="00000000">
            <w:pPr>
              <w:spacing w:after="0" w:line="240" w:lineRule="auto" w:before="0"/>
            </w:pPr>
            <w:r>
              <w:rPr>
                <w:sz w:val="16"/>
              </w:rPr>
              <w:t>No developer production DB access.</w:t>
            </w:r>
          </w:p>
        </w:tc>
      </w:tr>
      <w:tr w:rsidR="00F517BC" w14:paraId="40722FC7"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2949A2D" w14:textId="77777777" w:rsidR="00F517BC" w:rsidRDefault="00000000">
            <w:pPr>
              <w:spacing w:after="0" w:line="240" w:lineRule="auto" w:before="0"/>
            </w:pPr>
            <w:r>
              <w:rPr>
                <w:sz w:val="16"/>
              </w:rPr>
              <w:t>Service identities</w:t>
            </w:r>
          </w:p>
        </w:tc>
        <w:tc>
          <w:tcPr>
            <w:tcW w:w="3427" w:type="dxa"/>
            <w:shd w:val="clear" w:color="auto" w:fill="F3F6F9"/>
            <w:tcMar>
              <w:top w:w="60" w:type="dxa"/>
              <w:left w:w="75" w:type="dxa"/>
              <w:bottom w:w="60" w:type="dxa"/>
              <w:right w:w="75" w:type="dxa"/>
              <w:start w:w="60" w:type="dxa"/>
              <w:end w:w="60" w:type="dxa"/>
            </w:tcMar>
            <w:vAlign w:val="top"/>
          </w:tcPr>
          <w:p w14:paraId="29EB853E" w14:textId="77777777" w:rsidR="00F517BC" w:rsidRDefault="00000000">
            <w:pPr>
              <w:spacing w:after="0" w:line="240" w:lineRule="auto" w:before="0"/>
            </w:pPr>
            <w:r>
              <w:rPr>
                <w:sz w:val="16"/>
              </w:rPr>
              <w:t>Unique per environment/interface where feasible</w:t>
            </w:r>
          </w:p>
        </w:tc>
        <w:tc>
          <w:tcPr>
            <w:tcW w:w="3427" w:type="dxa"/>
            <w:shd w:val="clear" w:color="auto" w:fill="F3F6F9"/>
            <w:tcMar>
              <w:top w:w="60" w:type="dxa"/>
              <w:left w:w="75" w:type="dxa"/>
              <w:bottom w:w="60" w:type="dxa"/>
              <w:right w:w="75" w:type="dxa"/>
              <w:start w:w="60" w:type="dxa"/>
              <w:end w:w="60" w:type="dxa"/>
            </w:tcMar>
            <w:vAlign w:val="top"/>
          </w:tcPr>
          <w:p w14:paraId="4B636DA5" w14:textId="77777777" w:rsidR="00F517BC" w:rsidRDefault="00000000">
            <w:pPr>
              <w:spacing w:after="0" w:line="240" w:lineRule="auto" w:before="0"/>
            </w:pPr>
            <w:r>
              <w:rPr>
                <w:sz w:val="16"/>
              </w:rPr>
              <w:t>Read-only scopes and independent rotation.</w:t>
            </w:r>
          </w:p>
        </w:tc>
      </w:tr>
      <w:tr w:rsidR="00F517BC" w14:paraId="73B3DC9B" w14:textId="77777777">
        <w:trPr>
          <w:cantSplit/>
          <w:jc w:val="center"/>
        </w:trPr>
        <w:tc>
          <w:tcPr>
            <w:tcW w:w="3427" w:type="dxa"/>
            <w:tcMar>
              <w:top w:w="60" w:type="dxa"/>
              <w:left w:w="75" w:type="dxa"/>
              <w:bottom w:w="60" w:type="dxa"/>
              <w:right w:w="75" w:type="dxa"/>
              <w:start w:w="60" w:type="dxa"/>
              <w:end w:w="60" w:type="dxa"/>
            </w:tcMar>
            <w:vAlign w:val="top"/>
          </w:tcPr>
          <w:p w14:paraId="779FC127" w14:textId="77777777" w:rsidR="00F517BC" w:rsidRDefault="00000000">
            <w:pPr>
              <w:spacing w:after="0" w:line="240" w:lineRule="auto" w:before="0"/>
            </w:pPr>
            <w:r>
              <w:rPr>
                <w:sz w:val="16"/>
              </w:rPr>
              <w:t>Secrets</w:t>
            </w:r>
          </w:p>
        </w:tc>
        <w:tc>
          <w:tcPr>
            <w:tcW w:w="3427" w:type="dxa"/>
            <w:tcMar>
              <w:top w:w="60" w:type="dxa"/>
              <w:left w:w="75" w:type="dxa"/>
              <w:bottom w:w="60" w:type="dxa"/>
              <w:right w:w="75" w:type="dxa"/>
              <w:start w:w="60" w:type="dxa"/>
              <w:end w:w="60" w:type="dxa"/>
            </w:tcMar>
            <w:vAlign w:val="top"/>
          </w:tcPr>
          <w:p w14:paraId="46C1E988" w14:textId="77777777" w:rsidR="00F517BC" w:rsidRDefault="00000000">
            <w:pPr>
              <w:spacing w:after="0" w:line="240" w:lineRule="auto" w:before="0"/>
            </w:pPr>
            <w:r>
              <w:rPr>
                <w:sz w:val="16"/>
              </w:rPr>
              <w:t>Secret managers/admins separate from application configuration editors</w:t>
            </w:r>
          </w:p>
        </w:tc>
        <w:tc>
          <w:tcPr>
            <w:tcW w:w="3427" w:type="dxa"/>
            <w:tcMar>
              <w:top w:w="60" w:type="dxa"/>
              <w:left w:w="75" w:type="dxa"/>
              <w:bottom w:w="60" w:type="dxa"/>
              <w:right w:w="75" w:type="dxa"/>
              <w:start w:w="60" w:type="dxa"/>
              <w:end w:w="60" w:type="dxa"/>
            </w:tcMar>
            <w:vAlign w:val="top"/>
          </w:tcPr>
          <w:p w14:paraId="1828E3B2" w14:textId="77777777" w:rsidR="00F517BC" w:rsidRDefault="00000000">
            <w:pPr>
              <w:spacing w:after="0" w:line="240" w:lineRule="auto" w:before="0"/>
            </w:pPr>
            <w:r>
              <w:rPr>
                <w:sz w:val="16"/>
              </w:rPr>
              <w:t>No plaintext exposure.</w:t>
            </w:r>
          </w:p>
        </w:tc>
      </w:tr>
      <w:tr w:rsidR="00F517BC" w14:paraId="1A5A42E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623284F" w14:textId="77777777" w:rsidR="00F517BC" w:rsidRDefault="00000000">
            <w:pPr>
              <w:spacing w:after="0" w:line="240" w:lineRule="auto" w:before="0"/>
            </w:pPr>
            <w:r>
              <w:rPr>
                <w:sz w:val="16"/>
              </w:rPr>
              <w:t>Audit access</w:t>
            </w:r>
          </w:p>
        </w:tc>
        <w:tc>
          <w:tcPr>
            <w:tcW w:w="3427" w:type="dxa"/>
            <w:shd w:val="clear" w:color="auto" w:fill="F3F6F9"/>
            <w:tcMar>
              <w:top w:w="60" w:type="dxa"/>
              <w:left w:w="75" w:type="dxa"/>
              <w:bottom w:w="60" w:type="dxa"/>
              <w:right w:w="75" w:type="dxa"/>
              <w:start w:w="60" w:type="dxa"/>
              <w:end w:w="60" w:type="dxa"/>
            </w:tcMar>
            <w:vAlign w:val="top"/>
          </w:tcPr>
          <w:p w14:paraId="1DCE3E3C" w14:textId="77777777" w:rsidR="00F517BC" w:rsidRDefault="00000000">
            <w:pPr>
              <w:spacing w:after="0" w:line="240" w:lineRule="auto" w:before="0"/>
            </w:pPr>
            <w:r>
              <w:rPr>
                <w:sz w:val="16"/>
              </w:rPr>
              <w:t>Audit viewer cannot modify audit records or application config</w:t>
            </w:r>
          </w:p>
        </w:tc>
        <w:tc>
          <w:tcPr>
            <w:tcW w:w="3427" w:type="dxa"/>
            <w:shd w:val="clear" w:color="auto" w:fill="F3F6F9"/>
            <w:tcMar>
              <w:top w:w="60" w:type="dxa"/>
              <w:left w:w="75" w:type="dxa"/>
              <w:bottom w:w="60" w:type="dxa"/>
              <w:right w:w="75" w:type="dxa"/>
              <w:start w:w="60" w:type="dxa"/>
              <w:end w:w="60" w:type="dxa"/>
            </w:tcMar>
            <w:vAlign w:val="top"/>
          </w:tcPr>
          <w:p w14:paraId="0C364DFB" w14:textId="77777777" w:rsidR="00F517BC" w:rsidRDefault="00000000">
            <w:pPr>
              <w:spacing w:after="0" w:line="240" w:lineRule="auto" w:before="0"/>
            </w:pPr>
            <w:r>
              <w:rPr>
                <w:sz w:val="16"/>
              </w:rPr>
              <w:t>Read-only pages and database permissions.</w:t>
            </w:r>
          </w:p>
        </w:tc>
      </w:tr>
      <w:tr w:rsidR="00F517BC" w14:paraId="04C1B977" w14:textId="77777777">
        <w:trPr>
          <w:cantSplit/>
          <w:jc w:val="center"/>
        </w:trPr>
        <w:tc>
          <w:tcPr>
            <w:tcW w:w="3427" w:type="dxa"/>
            <w:tcMar>
              <w:top w:w="60" w:type="dxa"/>
              <w:left w:w="75" w:type="dxa"/>
              <w:bottom w:w="60" w:type="dxa"/>
              <w:right w:w="75" w:type="dxa"/>
              <w:start w:w="60" w:type="dxa"/>
              <w:end w:w="60" w:type="dxa"/>
            </w:tcMar>
            <w:vAlign w:val="top"/>
          </w:tcPr>
          <w:p w14:paraId="13C5F5B5" w14:textId="77777777" w:rsidR="00F517BC" w:rsidRDefault="00000000">
            <w:pPr>
              <w:spacing w:after="0" w:line="240" w:lineRule="auto" w:before="0"/>
            </w:pPr>
            <w:r>
              <w:rPr>
                <w:sz w:val="16"/>
              </w:rPr>
              <w:t>Break-glass</w:t>
            </w:r>
          </w:p>
        </w:tc>
        <w:tc>
          <w:tcPr>
            <w:tcW w:w="3427" w:type="dxa"/>
            <w:tcMar>
              <w:top w:w="60" w:type="dxa"/>
              <w:left w:w="75" w:type="dxa"/>
              <w:bottom w:w="60" w:type="dxa"/>
              <w:right w:w="75" w:type="dxa"/>
              <w:start w:w="60" w:type="dxa"/>
              <w:end w:w="60" w:type="dxa"/>
            </w:tcMar>
            <w:vAlign w:val="top"/>
          </w:tcPr>
          <w:p w14:paraId="2C6FED68" w14:textId="77777777" w:rsidR="00F517BC" w:rsidRDefault="00000000">
            <w:pPr>
              <w:spacing w:after="0" w:line="240" w:lineRule="auto" w:before="0"/>
            </w:pPr>
            <w:r>
              <w:rPr>
                <w:sz w:val="16"/>
              </w:rPr>
              <w:t>Exceptional elevated access separated and time-bound</w:t>
            </w:r>
          </w:p>
        </w:tc>
        <w:tc>
          <w:tcPr>
            <w:tcW w:w="3427" w:type="dxa"/>
            <w:tcMar>
              <w:top w:w="60" w:type="dxa"/>
              <w:left w:w="75" w:type="dxa"/>
              <w:bottom w:w="60" w:type="dxa"/>
              <w:right w:w="75" w:type="dxa"/>
              <w:start w:w="60" w:type="dxa"/>
              <w:end w:w="60" w:type="dxa"/>
            </w:tcMar>
            <w:vAlign w:val="top"/>
          </w:tcPr>
          <w:p w14:paraId="5CF381A7" w14:textId="77777777" w:rsidR="00F517BC" w:rsidRDefault="00000000">
            <w:pPr>
              <w:spacing w:after="0" w:line="240" w:lineRule="auto" w:before="0"/>
            </w:pPr>
            <w:r>
              <w:rPr>
                <w:sz w:val="16"/>
              </w:rPr>
              <w:t>Approval, PAM, alert and retrospective review.</w:t>
            </w:r>
          </w:p>
        </w:tc>
      </w:tr>
    </w:tbl>
    <w:p w14:paraId="16F4BCE3" w14:textId="77777777" w:rsidR="00F517BC" w:rsidRDefault="00F517BC">
      <w:pPr>
        <w:spacing w:after="0"/>
      </w:pPr>
    </w:p>
    <w:p w14:paraId="45FEFBD9" w14:textId="77777777" w:rsidR="00F517BC" w:rsidRDefault="00000000">
      <w:pPr>
        <w:pStyle w:val="Heading2"/>
      </w:pPr>
      <w:r>
        <w:t>5.4 Identity &amp; Access Management</w:t>
      </w:r>
    </w:p>
    <w:p w14:paraId="62109430" w14:textId="77777777" w:rsidR="00F517BC" w:rsidRDefault="00000000">
      <w:r>
        <w:t>IDAM authenticates the user and controls the enterprise account lifecycle. Mendix authorizes the application session through native user roles, module roles, page access, microflow access and entity access. EMH does not create custom user, permission or application-assignment tables.</w:t>
      </w:r>
    </w:p>
    <w:p w14:paraId="3111E5E8" w14:textId="77777777" w:rsidR="00F517BC" w:rsidRDefault="00000000">
      <w:pPr>
        <w:pStyle w:val="Heading3"/>
      </w:pPr>
      <w:r>
        <w:t>5.4.1 Identity Management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60622A19"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6ADC169" w14:textId="77777777" w:rsidR="00F517BC" w:rsidRDefault="00000000">
            <w:pPr>
              <w:spacing w:after="0" w:line="240" w:lineRule="auto" w:before="0"/>
            </w:pPr>
            <w:r>
              <w:rPr>
                <w:b/>
                <w:color w:val="FFFFFF"/>
                <w:sz w:val="16"/>
              </w:rPr>
              <w:t>Identity Function</w:t>
            </w:r>
          </w:p>
        </w:tc>
        <w:tc>
          <w:tcPr>
            <w:tcW w:w="3427" w:type="dxa"/>
            <w:shd w:val="clear" w:color="auto" w:fill="17365D"/>
            <w:tcMar>
              <w:top w:w="60" w:type="dxa"/>
              <w:left w:w="75" w:type="dxa"/>
              <w:bottom w:w="60" w:type="dxa"/>
              <w:right w:w="75" w:type="dxa"/>
              <w:start w:w="60" w:type="dxa"/>
              <w:end w:w="60" w:type="dxa"/>
            </w:tcMar>
            <w:vAlign w:val="top"/>
          </w:tcPr>
          <w:p w14:paraId="22E1A19A" w14:textId="77777777" w:rsidR="00F517BC" w:rsidRDefault="00000000">
            <w:pPr>
              <w:spacing w:after="0" w:line="240" w:lineRule="auto" w:before="0"/>
            </w:pPr>
            <w:r>
              <w:rPr>
                <w:b/>
                <w:color w:val="FFFFFF"/>
                <w:sz w:val="16"/>
              </w:rPr>
              <w:t>Owner</w:t>
            </w:r>
          </w:p>
        </w:tc>
        <w:tc>
          <w:tcPr>
            <w:tcW w:w="3427" w:type="dxa"/>
            <w:shd w:val="clear" w:color="auto" w:fill="17365D"/>
            <w:tcMar>
              <w:top w:w="60" w:type="dxa"/>
              <w:left w:w="75" w:type="dxa"/>
              <w:bottom w:w="60" w:type="dxa"/>
              <w:right w:w="75" w:type="dxa"/>
              <w:start w:w="60" w:type="dxa"/>
              <w:end w:w="60" w:type="dxa"/>
            </w:tcMar>
            <w:vAlign w:val="top"/>
          </w:tcPr>
          <w:p w14:paraId="45015D39" w14:textId="77777777" w:rsidR="00F517BC" w:rsidRDefault="00000000">
            <w:pPr>
              <w:spacing w:after="0" w:line="240" w:lineRule="auto" w:before="0"/>
            </w:pPr>
            <w:r>
              <w:rPr>
                <w:b/>
                <w:color w:val="FFFFFF"/>
                <w:sz w:val="16"/>
              </w:rPr>
              <w:t>Design</w:t>
            </w:r>
          </w:p>
        </w:tc>
      </w:tr>
      <w:tr w:rsidR="00F517BC" w14:paraId="37681F06" w14:textId="77777777">
        <w:trPr>
          <w:cantSplit/>
          <w:jc w:val="center"/>
        </w:trPr>
        <w:tc>
          <w:tcPr>
            <w:tcW w:w="3427" w:type="dxa"/>
            <w:tcMar>
              <w:top w:w="60" w:type="dxa"/>
              <w:left w:w="75" w:type="dxa"/>
              <w:bottom w:w="60" w:type="dxa"/>
              <w:right w:w="75" w:type="dxa"/>
              <w:start w:w="60" w:type="dxa"/>
              <w:end w:w="60" w:type="dxa"/>
            </w:tcMar>
            <w:vAlign w:val="top"/>
          </w:tcPr>
          <w:p w14:paraId="30F5EB7B" w14:textId="77777777" w:rsidR="00F517BC" w:rsidRDefault="00000000">
            <w:pPr>
              <w:spacing w:after="0" w:line="240" w:lineRule="auto" w:before="0"/>
            </w:pPr>
            <w:r>
              <w:rPr>
                <w:sz w:val="16"/>
              </w:rPr>
              <w:t>Authentication</w:t>
            </w:r>
          </w:p>
        </w:tc>
        <w:tc>
          <w:tcPr>
            <w:tcW w:w="3427" w:type="dxa"/>
            <w:tcMar>
              <w:top w:w="60" w:type="dxa"/>
              <w:left w:w="75" w:type="dxa"/>
              <w:bottom w:w="60" w:type="dxa"/>
              <w:right w:w="75" w:type="dxa"/>
              <w:start w:w="60" w:type="dxa"/>
              <w:end w:w="60" w:type="dxa"/>
            </w:tcMar>
            <w:vAlign w:val="top"/>
          </w:tcPr>
          <w:p w14:paraId="6557A4D3" w14:textId="77777777" w:rsidR="00F517BC" w:rsidRDefault="00000000">
            <w:pPr>
              <w:spacing w:after="0" w:line="240" w:lineRule="auto" w:before="0"/>
            </w:pPr>
            <w:r>
              <w:rPr>
                <w:sz w:val="16"/>
              </w:rPr>
              <w:t>IDAM</w:t>
            </w:r>
          </w:p>
        </w:tc>
        <w:tc>
          <w:tcPr>
            <w:tcW w:w="3427" w:type="dxa"/>
            <w:tcMar>
              <w:top w:w="60" w:type="dxa"/>
              <w:left w:w="75" w:type="dxa"/>
              <w:bottom w:w="60" w:type="dxa"/>
              <w:right w:w="75" w:type="dxa"/>
              <w:start w:w="60" w:type="dxa"/>
              <w:end w:w="60" w:type="dxa"/>
            </w:tcMar>
            <w:vAlign w:val="top"/>
          </w:tcPr>
          <w:p w14:paraId="6E5B1601" w14:textId="77777777" w:rsidR="00F517BC" w:rsidRDefault="00000000">
            <w:pPr>
              <w:spacing w:after="0" w:line="240" w:lineRule="auto" w:before="0"/>
            </w:pPr>
            <w:r>
              <w:rPr>
                <w:sz w:val="16"/>
              </w:rPr>
              <w:t>Enterprise SSO; SAML 2.0 target baseline. IDAM performs password, MFA, lockout and identity proofing.</w:t>
            </w:r>
          </w:p>
        </w:tc>
      </w:tr>
      <w:tr w:rsidR="00F517BC" w14:paraId="4E7E8F0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07AE9FE" w14:textId="77777777" w:rsidR="00F517BC" w:rsidRDefault="00000000">
            <w:pPr>
              <w:spacing w:after="0" w:line="240" w:lineRule="auto" w:before="0"/>
            </w:pPr>
            <w:r>
              <w:rPr>
                <w:sz w:val="16"/>
              </w:rPr>
              <w:t>Assertion validation</w:t>
            </w:r>
          </w:p>
        </w:tc>
        <w:tc>
          <w:tcPr>
            <w:tcW w:w="3427" w:type="dxa"/>
            <w:shd w:val="clear" w:color="auto" w:fill="F3F6F9"/>
            <w:tcMar>
              <w:top w:w="60" w:type="dxa"/>
              <w:left w:w="75" w:type="dxa"/>
              <w:bottom w:w="60" w:type="dxa"/>
              <w:right w:w="75" w:type="dxa"/>
              <w:start w:w="60" w:type="dxa"/>
              <w:end w:w="60" w:type="dxa"/>
            </w:tcMar>
            <w:vAlign w:val="top"/>
          </w:tcPr>
          <w:p w14:paraId="766F93AE" w14:textId="77777777" w:rsidR="00F517BC" w:rsidRDefault="00000000">
            <w:pPr>
              <w:spacing w:after="0" w:line="240" w:lineRule="auto" w:before="0"/>
            </w:pPr>
            <w:r>
              <w:rPr>
                <w:sz w:val="16"/>
              </w:rPr>
              <w:t>Mendix SSO integration/runtime</w:t>
            </w:r>
          </w:p>
        </w:tc>
        <w:tc>
          <w:tcPr>
            <w:tcW w:w="3427" w:type="dxa"/>
            <w:shd w:val="clear" w:color="auto" w:fill="F3F6F9"/>
            <w:tcMar>
              <w:top w:w="60" w:type="dxa"/>
              <w:left w:w="75" w:type="dxa"/>
              <w:bottom w:w="60" w:type="dxa"/>
              <w:right w:w="75" w:type="dxa"/>
              <w:start w:w="60" w:type="dxa"/>
              <w:end w:w="60" w:type="dxa"/>
            </w:tcMar>
            <w:vAlign w:val="top"/>
          </w:tcPr>
          <w:p w14:paraId="31817552" w14:textId="77777777" w:rsidR="00F517BC" w:rsidRDefault="00000000">
            <w:pPr>
              <w:spacing w:after="0" w:line="240" w:lineRule="auto" w:before="0"/>
            </w:pPr>
            <w:r>
              <w:rPr>
                <w:sz w:val="16"/>
              </w:rPr>
              <w:t>Validate issuer, signature, audience/destination, timing and replay controls according to supported module/configuration.</w:t>
            </w:r>
          </w:p>
        </w:tc>
      </w:tr>
      <w:tr w:rsidR="00F517BC" w14:paraId="31A332DF" w14:textId="77777777">
        <w:trPr>
          <w:cantSplit/>
          <w:jc w:val="center"/>
        </w:trPr>
        <w:tc>
          <w:tcPr>
            <w:tcW w:w="3427" w:type="dxa"/>
            <w:tcMar>
              <w:top w:w="60" w:type="dxa"/>
              <w:left w:w="75" w:type="dxa"/>
              <w:bottom w:w="60" w:type="dxa"/>
              <w:right w:w="75" w:type="dxa"/>
              <w:start w:w="60" w:type="dxa"/>
              <w:end w:w="60" w:type="dxa"/>
            </w:tcMar>
            <w:vAlign w:val="top"/>
          </w:tcPr>
          <w:p w14:paraId="6842AB67" w14:textId="77777777" w:rsidR="00F517BC" w:rsidRDefault="00000000">
            <w:pPr>
              <w:spacing w:after="0" w:line="240" w:lineRule="auto" w:before="0"/>
            </w:pPr>
            <w:r>
              <w:rPr>
                <w:sz w:val="16"/>
              </w:rPr>
              <w:t>User matching</w:t>
            </w:r>
          </w:p>
        </w:tc>
        <w:tc>
          <w:tcPr>
            <w:tcW w:w="3427" w:type="dxa"/>
            <w:tcMar>
              <w:top w:w="60" w:type="dxa"/>
              <w:left w:w="75" w:type="dxa"/>
              <w:bottom w:w="60" w:type="dxa"/>
              <w:right w:w="75" w:type="dxa"/>
              <w:start w:w="60" w:type="dxa"/>
              <w:end w:w="60" w:type="dxa"/>
            </w:tcMar>
            <w:vAlign w:val="top"/>
          </w:tcPr>
          <w:p w14:paraId="60B68BC5" w14:textId="77777777" w:rsidR="00F517BC" w:rsidRDefault="00000000">
            <w:pPr>
              <w:spacing w:after="0" w:line="240" w:lineRule="auto" w:before="0"/>
            </w:pPr>
            <w:r>
              <w:rPr>
                <w:sz w:val="16"/>
              </w:rPr>
              <w:t>Mendix</w:t>
            </w:r>
          </w:p>
        </w:tc>
        <w:tc>
          <w:tcPr>
            <w:tcW w:w="3427" w:type="dxa"/>
            <w:tcMar>
              <w:top w:w="60" w:type="dxa"/>
              <w:left w:w="75" w:type="dxa"/>
              <w:bottom w:w="60" w:type="dxa"/>
              <w:right w:w="75" w:type="dxa"/>
              <w:start w:w="60" w:type="dxa"/>
              <w:end w:w="60" w:type="dxa"/>
            </w:tcMar>
            <w:vAlign w:val="top"/>
          </w:tcPr>
          <w:p w14:paraId="561D0059" w14:textId="77777777" w:rsidR="00F517BC" w:rsidRDefault="00000000">
            <w:pPr>
              <w:spacing w:after="0" w:line="240" w:lineRule="auto" w:before="0"/>
            </w:pPr>
            <w:r>
              <w:rPr>
                <w:sz w:val="16"/>
              </w:rPr>
              <w:t>Map stable IDAM subject/NameID to account; email is not the sole immutable key.</w:t>
            </w:r>
          </w:p>
        </w:tc>
      </w:tr>
      <w:tr w:rsidR="00F517BC" w14:paraId="790E9FE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CE35500" w14:textId="77777777" w:rsidR="00F517BC" w:rsidRDefault="00000000">
            <w:pPr>
              <w:spacing w:after="0" w:line="240" w:lineRule="auto" w:before="0"/>
            </w:pPr>
            <w:r>
              <w:rPr>
                <w:sz w:val="16"/>
              </w:rPr>
              <w:t>Provisioning</w:t>
            </w:r>
          </w:p>
        </w:tc>
        <w:tc>
          <w:tcPr>
            <w:tcW w:w="3427" w:type="dxa"/>
            <w:shd w:val="clear" w:color="auto" w:fill="F3F6F9"/>
            <w:tcMar>
              <w:top w:w="60" w:type="dxa"/>
              <w:left w:w="75" w:type="dxa"/>
              <w:bottom w:w="60" w:type="dxa"/>
              <w:right w:w="75" w:type="dxa"/>
              <w:start w:w="60" w:type="dxa"/>
              <w:end w:w="60" w:type="dxa"/>
            </w:tcMar>
            <w:vAlign w:val="top"/>
          </w:tcPr>
          <w:p w14:paraId="1840BF7D" w14:textId="77777777" w:rsidR="00F517BC" w:rsidRDefault="00000000">
            <w:pPr>
              <w:spacing w:after="0" w:line="240" w:lineRule="auto" w:before="0"/>
            </w:pPr>
            <w:r>
              <w:rPr>
                <w:sz w:val="16"/>
              </w:rPr>
              <w:t>IDAM/Mendix integration or controlled admin process</w:t>
            </w:r>
          </w:p>
        </w:tc>
        <w:tc>
          <w:tcPr>
            <w:tcW w:w="3427" w:type="dxa"/>
            <w:shd w:val="clear" w:color="auto" w:fill="F3F6F9"/>
            <w:tcMar>
              <w:top w:w="60" w:type="dxa"/>
              <w:left w:w="75" w:type="dxa"/>
              <w:bottom w:w="60" w:type="dxa"/>
              <w:right w:w="75" w:type="dxa"/>
              <w:start w:w="60" w:type="dxa"/>
              <w:end w:w="60" w:type="dxa"/>
            </w:tcMar>
            <w:vAlign w:val="top"/>
          </w:tcPr>
          <w:p w14:paraId="06FED3C3" w14:textId="77777777" w:rsidR="00F517BC" w:rsidRDefault="00000000">
            <w:pPr>
              <w:spacing w:after="0" w:line="240" w:lineRule="auto" w:before="0"/>
            </w:pPr>
            <w:r>
              <w:rPr>
                <w:sz w:val="16"/>
              </w:rPr>
              <w:t>Just-in-time or lifecycle provisioning TBC; disabled users must lose access promptly.</w:t>
            </w:r>
          </w:p>
        </w:tc>
      </w:tr>
      <w:tr w:rsidR="00F517BC" w14:paraId="333A549A" w14:textId="77777777">
        <w:trPr>
          <w:cantSplit/>
          <w:jc w:val="center"/>
        </w:trPr>
        <w:tc>
          <w:tcPr>
            <w:tcW w:w="3427" w:type="dxa"/>
            <w:tcMar>
              <w:top w:w="60" w:type="dxa"/>
              <w:left w:w="75" w:type="dxa"/>
              <w:bottom w:w="60" w:type="dxa"/>
              <w:right w:w="75" w:type="dxa"/>
              <w:start w:w="60" w:type="dxa"/>
              <w:end w:w="60" w:type="dxa"/>
            </w:tcMar>
            <w:vAlign w:val="top"/>
          </w:tcPr>
          <w:p w14:paraId="4119465F" w14:textId="77777777" w:rsidR="00F517BC" w:rsidRDefault="00000000">
            <w:pPr>
              <w:spacing w:after="0" w:line="240" w:lineRule="auto" w:before="0"/>
            </w:pPr>
            <w:r>
              <w:rPr>
                <w:sz w:val="16"/>
              </w:rPr>
              <w:t>Attributes</w:t>
            </w:r>
          </w:p>
        </w:tc>
        <w:tc>
          <w:tcPr>
            <w:tcW w:w="3427" w:type="dxa"/>
            <w:tcMar>
              <w:top w:w="60" w:type="dxa"/>
              <w:left w:w="75" w:type="dxa"/>
              <w:bottom w:w="60" w:type="dxa"/>
              <w:right w:w="75" w:type="dxa"/>
              <w:start w:w="60" w:type="dxa"/>
              <w:end w:w="60" w:type="dxa"/>
            </w:tcMar>
            <w:vAlign w:val="top"/>
          </w:tcPr>
          <w:p w14:paraId="01AD8242" w14:textId="77777777" w:rsidR="00F517BC" w:rsidRDefault="00000000">
            <w:pPr>
              <w:spacing w:after="0" w:line="240" w:lineRule="auto" w:before="0"/>
            </w:pPr>
            <w:r>
              <w:rPr>
                <w:sz w:val="16"/>
              </w:rPr>
              <w:t>IDAM</w:t>
            </w:r>
          </w:p>
        </w:tc>
        <w:tc>
          <w:tcPr>
            <w:tcW w:w="3427" w:type="dxa"/>
            <w:tcMar>
              <w:top w:w="60" w:type="dxa"/>
              <w:left w:w="75" w:type="dxa"/>
              <w:bottom w:w="60" w:type="dxa"/>
              <w:right w:w="75" w:type="dxa"/>
              <w:start w:w="60" w:type="dxa"/>
              <w:end w:w="60" w:type="dxa"/>
            </w:tcMar>
            <w:vAlign w:val="top"/>
          </w:tcPr>
          <w:p w14:paraId="786AC5FC" w14:textId="77777777" w:rsidR="00F517BC" w:rsidRDefault="00000000">
            <w:pPr>
              <w:spacing w:after="0" w:line="240" w:lineRule="auto" w:before="0"/>
            </w:pPr>
            <w:r>
              <w:rPr>
                <w:sz w:val="16"/>
              </w:rPr>
              <w:t>Minimum claims only: stable subject, display name/email as needed, and approved group/role claim if used.</w:t>
            </w:r>
          </w:p>
        </w:tc>
      </w:tr>
      <w:tr w:rsidR="00F517BC" w14:paraId="4A4F3EF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FCC72AF" w14:textId="77777777" w:rsidR="00F517BC" w:rsidRDefault="00000000">
            <w:pPr>
              <w:spacing w:after="0" w:line="240" w:lineRule="auto" w:before="0"/>
            </w:pPr>
            <w:r>
              <w:rPr>
                <w:sz w:val="16"/>
              </w:rPr>
              <w:t>MFA</w:t>
            </w:r>
          </w:p>
        </w:tc>
        <w:tc>
          <w:tcPr>
            <w:tcW w:w="3427" w:type="dxa"/>
            <w:shd w:val="clear" w:color="auto" w:fill="F3F6F9"/>
            <w:tcMar>
              <w:top w:w="60" w:type="dxa"/>
              <w:left w:w="75" w:type="dxa"/>
              <w:bottom w:w="60" w:type="dxa"/>
              <w:right w:w="75" w:type="dxa"/>
              <w:start w:w="60" w:type="dxa"/>
              <w:end w:w="60" w:type="dxa"/>
            </w:tcMar>
            <w:vAlign w:val="top"/>
          </w:tcPr>
          <w:p w14:paraId="41587C24" w14:textId="77777777" w:rsidR="00F517BC" w:rsidRDefault="00000000">
            <w:pPr>
              <w:spacing w:after="0" w:line="240" w:lineRule="auto" w:before="0"/>
            </w:pPr>
            <w:r>
              <w:rPr>
                <w:sz w:val="16"/>
              </w:rPr>
              <w:t>IDAM</w:t>
            </w:r>
          </w:p>
        </w:tc>
        <w:tc>
          <w:tcPr>
            <w:tcW w:w="3427" w:type="dxa"/>
            <w:shd w:val="clear" w:color="auto" w:fill="F3F6F9"/>
            <w:tcMar>
              <w:top w:w="60" w:type="dxa"/>
              <w:left w:w="75" w:type="dxa"/>
              <w:bottom w:w="60" w:type="dxa"/>
              <w:right w:w="75" w:type="dxa"/>
              <w:start w:w="60" w:type="dxa"/>
              <w:end w:w="60" w:type="dxa"/>
            </w:tcMar>
            <w:vAlign w:val="top"/>
          </w:tcPr>
          <w:p w14:paraId="7A9F3F60" w14:textId="77777777" w:rsidR="00F517BC" w:rsidRDefault="00000000">
            <w:pPr>
              <w:spacing w:after="0" w:line="240" w:lineRule="auto" w:before="0"/>
            </w:pPr>
            <w:r>
              <w:rPr>
                <w:sz w:val="16"/>
              </w:rPr>
              <w:t>No custom MFA in EMH.</w:t>
            </w:r>
          </w:p>
        </w:tc>
      </w:tr>
      <w:tr w:rsidR="00F517BC" w14:paraId="670EA50B" w14:textId="77777777">
        <w:trPr>
          <w:cantSplit/>
          <w:jc w:val="center"/>
        </w:trPr>
        <w:tc>
          <w:tcPr>
            <w:tcW w:w="3427" w:type="dxa"/>
            <w:tcMar>
              <w:top w:w="60" w:type="dxa"/>
              <w:left w:w="75" w:type="dxa"/>
              <w:bottom w:w="60" w:type="dxa"/>
              <w:right w:w="75" w:type="dxa"/>
              <w:start w:w="60" w:type="dxa"/>
              <w:end w:w="60" w:type="dxa"/>
            </w:tcMar>
            <w:vAlign w:val="top"/>
          </w:tcPr>
          <w:p w14:paraId="5D2F2B39" w14:textId="77777777" w:rsidR="00F517BC" w:rsidRDefault="00000000">
            <w:pPr>
              <w:spacing w:after="0" w:line="240" w:lineRule="auto" w:before="0"/>
            </w:pPr>
            <w:r>
              <w:rPr>
                <w:sz w:val="16"/>
              </w:rPr>
              <w:t>Session</w:t>
            </w:r>
          </w:p>
        </w:tc>
        <w:tc>
          <w:tcPr>
            <w:tcW w:w="3427" w:type="dxa"/>
            <w:tcMar>
              <w:top w:w="60" w:type="dxa"/>
              <w:left w:w="75" w:type="dxa"/>
              <w:bottom w:w="60" w:type="dxa"/>
              <w:right w:w="75" w:type="dxa"/>
              <w:start w:w="60" w:type="dxa"/>
              <w:end w:w="60" w:type="dxa"/>
            </w:tcMar>
            <w:vAlign w:val="top"/>
          </w:tcPr>
          <w:p w14:paraId="759A0AF6" w14:textId="77777777" w:rsidR="00F517BC" w:rsidRDefault="00000000">
            <w:pPr>
              <w:spacing w:after="0" w:line="240" w:lineRule="auto" w:before="0"/>
            </w:pPr>
            <w:r>
              <w:rPr>
                <w:sz w:val="16"/>
              </w:rPr>
              <w:t>Mendix + IDAM</w:t>
            </w:r>
          </w:p>
        </w:tc>
        <w:tc>
          <w:tcPr>
            <w:tcW w:w="3427" w:type="dxa"/>
            <w:tcMar>
              <w:top w:w="60" w:type="dxa"/>
              <w:left w:w="75" w:type="dxa"/>
              <w:bottom w:w="60" w:type="dxa"/>
              <w:right w:w="75" w:type="dxa"/>
              <w:start w:w="60" w:type="dxa"/>
              <w:end w:w="60" w:type="dxa"/>
            </w:tcMar>
            <w:vAlign w:val="top"/>
          </w:tcPr>
          <w:p w14:paraId="31A376BB" w14:textId="77777777" w:rsidR="00F517BC" w:rsidRDefault="00000000">
            <w:pPr>
              <w:spacing w:after="0" w:line="240" w:lineRule="auto" w:before="0"/>
            </w:pPr>
            <w:r>
              <w:rPr>
                <w:sz w:val="16"/>
              </w:rPr>
              <w:t>Idle/absolute timeout and logout behavior aligned with policy; no local token table.</w:t>
            </w:r>
          </w:p>
        </w:tc>
      </w:tr>
      <w:tr w:rsidR="00F517BC" w14:paraId="522247B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7DE9148" w14:textId="77777777" w:rsidR="00F517BC" w:rsidRDefault="00000000">
            <w:pPr>
              <w:spacing w:after="0" w:line="240" w:lineRule="auto" w:before="0"/>
            </w:pPr>
            <w:r>
              <w:rPr>
                <w:sz w:val="16"/>
              </w:rPr>
              <w:t>Deprovisioning</w:t>
            </w:r>
          </w:p>
        </w:tc>
        <w:tc>
          <w:tcPr>
            <w:tcW w:w="3427" w:type="dxa"/>
            <w:shd w:val="clear" w:color="auto" w:fill="F3F6F9"/>
            <w:tcMar>
              <w:top w:w="60" w:type="dxa"/>
              <w:left w:w="75" w:type="dxa"/>
              <w:bottom w:w="60" w:type="dxa"/>
              <w:right w:w="75" w:type="dxa"/>
              <w:start w:w="60" w:type="dxa"/>
              <w:end w:w="60" w:type="dxa"/>
            </w:tcMar>
            <w:vAlign w:val="top"/>
          </w:tcPr>
          <w:p w14:paraId="70783B6A" w14:textId="77777777" w:rsidR="00F517BC" w:rsidRDefault="00000000">
            <w:pPr>
              <w:spacing w:after="0" w:line="240" w:lineRule="auto" w:before="0"/>
            </w:pPr>
            <w:r>
              <w:rPr>
                <w:sz w:val="16"/>
              </w:rPr>
              <w:t>IDAM + EMH owner</w:t>
            </w:r>
          </w:p>
        </w:tc>
        <w:tc>
          <w:tcPr>
            <w:tcW w:w="3427" w:type="dxa"/>
            <w:shd w:val="clear" w:color="auto" w:fill="F3F6F9"/>
            <w:tcMar>
              <w:top w:w="60" w:type="dxa"/>
              <w:left w:w="75" w:type="dxa"/>
              <w:bottom w:w="60" w:type="dxa"/>
              <w:right w:w="75" w:type="dxa"/>
              <w:start w:w="60" w:type="dxa"/>
              <w:end w:w="60" w:type="dxa"/>
            </w:tcMar>
            <w:vAlign w:val="top"/>
          </w:tcPr>
          <w:p w14:paraId="4F8C3D8E" w14:textId="77777777" w:rsidR="00F517BC" w:rsidRDefault="00000000">
            <w:pPr>
              <w:spacing w:after="0" w:line="240" w:lineRule="auto" w:before="0"/>
            </w:pPr>
            <w:r>
              <w:rPr>
                <w:sz w:val="16"/>
              </w:rPr>
              <w:t>Account disable plus role/assignment removal; periodic reconciliation.</w:t>
            </w:r>
          </w:p>
        </w:tc>
      </w:tr>
      <w:tr w:rsidR="00F517BC" w14:paraId="47C6A367" w14:textId="77777777">
        <w:trPr>
          <w:cantSplit/>
          <w:jc w:val="center"/>
        </w:trPr>
        <w:tc>
          <w:tcPr>
            <w:tcW w:w="3427" w:type="dxa"/>
            <w:tcMar>
              <w:top w:w="60" w:type="dxa"/>
              <w:left w:w="75" w:type="dxa"/>
              <w:bottom w:w="60" w:type="dxa"/>
              <w:right w:w="75" w:type="dxa"/>
              <w:start w:w="60" w:type="dxa"/>
              <w:end w:w="60" w:type="dxa"/>
            </w:tcMar>
            <w:vAlign w:val="top"/>
          </w:tcPr>
          <w:p w14:paraId="08268DEE" w14:textId="77777777" w:rsidR="00F517BC" w:rsidRDefault="00000000">
            <w:pPr>
              <w:spacing w:after="0" w:line="240" w:lineRule="auto" w:before="0"/>
            </w:pPr>
            <w:r>
              <w:rPr>
                <w:sz w:val="16"/>
              </w:rPr>
              <w:lastRenderedPageBreak/>
              <w:t>Non-human identities</w:t>
            </w:r>
          </w:p>
        </w:tc>
        <w:tc>
          <w:tcPr>
            <w:tcW w:w="3427" w:type="dxa"/>
            <w:tcMar>
              <w:top w:w="60" w:type="dxa"/>
              <w:left w:w="75" w:type="dxa"/>
              <w:bottom w:w="60" w:type="dxa"/>
              <w:right w:w="75" w:type="dxa"/>
              <w:start w:w="60" w:type="dxa"/>
              <w:end w:w="60" w:type="dxa"/>
            </w:tcMar>
            <w:vAlign w:val="top"/>
          </w:tcPr>
          <w:p w14:paraId="4A1F9164" w14:textId="77777777" w:rsidR="00F517BC" w:rsidRDefault="00000000">
            <w:pPr>
              <w:spacing w:after="0" w:line="240" w:lineRule="auto" w:before="0"/>
            </w:pPr>
            <w:r>
              <w:rPr>
                <w:sz w:val="16"/>
              </w:rPr>
              <w:t>Platform/source systems</w:t>
            </w:r>
          </w:p>
        </w:tc>
        <w:tc>
          <w:tcPr>
            <w:tcW w:w="3427" w:type="dxa"/>
            <w:tcMar>
              <w:top w:w="60" w:type="dxa"/>
              <w:left w:w="75" w:type="dxa"/>
              <w:bottom w:w="60" w:type="dxa"/>
              <w:right w:w="75" w:type="dxa"/>
              <w:start w:w="60" w:type="dxa"/>
              <w:end w:w="60" w:type="dxa"/>
            </w:tcMar>
            <w:vAlign w:val="top"/>
          </w:tcPr>
          <w:p w14:paraId="3819906E" w14:textId="77777777" w:rsidR="00F517BC" w:rsidRDefault="00000000">
            <w:pPr>
              <w:spacing w:after="0" w:line="240" w:lineRule="auto" w:before="0"/>
            </w:pPr>
            <w:r>
              <w:rPr>
                <w:sz w:val="16"/>
              </w:rPr>
              <w:t>Dedicated service accounts, not interactive user accounts.</w:t>
            </w:r>
          </w:p>
        </w:tc>
      </w:tr>
    </w:tbl>
    <w:p w14:paraId="2A777F49" w14:textId="77777777" w:rsidR="00F517BC" w:rsidRDefault="00F517BC">
      <w:pPr>
        <w:spacing w:after="0"/>
      </w:pPr>
    </w:p>
    <w:p w14:paraId="455AD754" w14:textId="77777777" w:rsidR="00F517BC" w:rsidRDefault="00000000">
      <w:pPr>
        <w:pStyle w:val="Heading3"/>
      </w:pPr>
      <w:r>
        <w:t>5.4.2 Access Management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31D8C453"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49039A1E" w14:textId="77777777" w:rsidR="00F517BC" w:rsidRDefault="00000000">
            <w:pPr>
              <w:spacing w:after="0" w:line="240" w:lineRule="auto" w:before="0"/>
            </w:pPr>
            <w:r>
              <w:rPr>
                <w:b/>
                <w:color w:val="FFFFFF"/>
                <w:sz w:val="16"/>
              </w:rPr>
              <w:t>Control</w:t>
            </w:r>
          </w:p>
        </w:tc>
        <w:tc>
          <w:tcPr>
            <w:tcW w:w="3427" w:type="dxa"/>
            <w:shd w:val="clear" w:color="auto" w:fill="17365D"/>
            <w:tcMar>
              <w:top w:w="60" w:type="dxa"/>
              <w:left w:w="75" w:type="dxa"/>
              <w:bottom w:w="60" w:type="dxa"/>
              <w:right w:w="75" w:type="dxa"/>
              <w:start w:w="60" w:type="dxa"/>
              <w:end w:w="60" w:type="dxa"/>
            </w:tcMar>
            <w:vAlign w:val="top"/>
          </w:tcPr>
          <w:p w14:paraId="2A3C3A41" w14:textId="77777777" w:rsidR="00F517BC" w:rsidRDefault="00000000">
            <w:pPr>
              <w:spacing w:after="0" w:line="240" w:lineRule="auto" w:before="0"/>
            </w:pPr>
            <w:r>
              <w:rPr>
                <w:b/>
                <w:color w:val="FFFFFF"/>
                <w:sz w:val="16"/>
              </w:rPr>
              <w:t>Mendix Implementation</w:t>
            </w:r>
          </w:p>
        </w:tc>
        <w:tc>
          <w:tcPr>
            <w:tcW w:w="3427" w:type="dxa"/>
            <w:shd w:val="clear" w:color="auto" w:fill="17365D"/>
            <w:tcMar>
              <w:top w:w="60" w:type="dxa"/>
              <w:left w:w="75" w:type="dxa"/>
              <w:bottom w:w="60" w:type="dxa"/>
              <w:right w:w="75" w:type="dxa"/>
              <w:start w:w="60" w:type="dxa"/>
              <w:end w:w="60" w:type="dxa"/>
            </w:tcMar>
            <w:vAlign w:val="top"/>
          </w:tcPr>
          <w:p w14:paraId="6393A2C8" w14:textId="77777777" w:rsidR="00F517BC" w:rsidRDefault="00000000">
            <w:pPr>
              <w:spacing w:after="0" w:line="240" w:lineRule="auto" w:before="0"/>
            </w:pPr>
            <w:r>
              <w:rPr>
                <w:b/>
                <w:color w:val="FFFFFF"/>
                <w:sz w:val="16"/>
              </w:rPr>
              <w:t>Rule</w:t>
            </w:r>
          </w:p>
        </w:tc>
      </w:tr>
      <w:tr w:rsidR="00F517BC" w14:paraId="72CBC2B8" w14:textId="77777777">
        <w:trPr>
          <w:cantSplit/>
          <w:jc w:val="center"/>
        </w:trPr>
        <w:tc>
          <w:tcPr>
            <w:tcW w:w="3427" w:type="dxa"/>
            <w:tcMar>
              <w:top w:w="60" w:type="dxa"/>
              <w:left w:w="75" w:type="dxa"/>
              <w:bottom w:w="60" w:type="dxa"/>
              <w:right w:w="75" w:type="dxa"/>
              <w:start w:w="60" w:type="dxa"/>
              <w:end w:w="60" w:type="dxa"/>
            </w:tcMar>
            <w:vAlign w:val="top"/>
          </w:tcPr>
          <w:p w14:paraId="63F06CAE" w14:textId="77777777" w:rsidR="00F517BC" w:rsidRDefault="00000000">
            <w:pPr>
              <w:spacing w:after="0" w:line="240" w:lineRule="auto" w:before="0"/>
            </w:pPr>
            <w:r>
              <w:rPr>
                <w:sz w:val="16"/>
              </w:rPr>
              <w:t>Application user roles</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Granular Mendix user roles and module roles, for example UserManagementSupport, ClinicalAttachmentSupport, PremaritalSupport, PatientServicesSupport, Auditor, SecurityAdministrator and ApplicationAdministrator.</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Final role catalogue is approved in Appendix L. Roles may be numerous to keep authorization explicit and avoid custom permission tables.</w:t>
            </w:r>
          </w:p>
        </w:tc>
      </w:tr>
      <w:tr w:rsidR="00F517BC" w14:paraId="3566DC02"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DFA06D5" w14:textId="77777777" w:rsidR="00F517BC" w:rsidRDefault="00000000">
            <w:pPr>
              <w:spacing w:after="0" w:line="240" w:lineRule="auto" w:before="0"/>
            </w:pPr>
            <w:r>
              <w:rPr>
                <w:sz w:val="16"/>
              </w:rPr>
              <w:t>Module roles</w:t>
            </w:r>
          </w:p>
        </w:tc>
        <w:tc>
          <w:tcPr>
            <w:tcW w:w="3427" w:type="dxa"/>
            <w:shd w:val="clear" w:color="auto" w:fill="F3F6F9"/>
            <w:tcMar>
              <w:top w:w="60" w:type="dxa"/>
              <w:left w:w="75" w:type="dxa"/>
              <w:bottom w:w="60" w:type="dxa"/>
              <w:right w:w="75" w:type="dxa"/>
              <w:start w:w="60" w:type="dxa"/>
              <w:end w:w="60" w:type="dxa"/>
            </w:tcMar>
            <w:vAlign w:val="top"/>
          </w:tcPr>
          <w:p w14:paraId="4BE4C1C4" w14:textId="77777777" w:rsidR="00F517BC" w:rsidRDefault="00000000">
            <w:pPr>
              <w:spacing w:after="0" w:line="240" w:lineRule="auto" w:before="0"/>
            </w:pPr>
            <w:r>
              <w:rPr>
                <w:sz w:val="16"/>
              </w:rPr>
              <w:t>Per module: Viewer/Support/Admin where needed</w:t>
            </w:r>
          </w:p>
        </w:tc>
        <w:tc>
          <w:tcPr>
            <w:tcW w:w="3427" w:type="dxa"/>
            <w:shd w:val="clear" w:color="auto" w:fill="F3F6F9"/>
            <w:tcMar>
              <w:top w:w="60" w:type="dxa"/>
              <w:left w:w="75" w:type="dxa"/>
              <w:bottom w:w="60" w:type="dxa"/>
              <w:right w:w="75" w:type="dxa"/>
              <w:start w:w="60" w:type="dxa"/>
              <w:end w:w="60" w:type="dxa"/>
            </w:tcMar>
            <w:vAlign w:val="top"/>
          </w:tcPr>
          <w:p w14:paraId="21EA525F" w14:textId="77777777" w:rsidR="00F517BC" w:rsidRDefault="00000000">
            <w:pPr>
              <w:spacing w:after="0" w:line="240" w:lineRule="auto" w:before="0"/>
            </w:pPr>
            <w:r>
              <w:rPr>
                <w:sz w:val="16"/>
              </w:rPr>
              <w:t>Only roles with a business need receive module access.</w:t>
            </w:r>
          </w:p>
        </w:tc>
      </w:tr>
      <w:tr w:rsidR="00F517BC" w14:paraId="4564E2C6" w14:textId="77777777">
        <w:trPr>
          <w:cantSplit/>
          <w:jc w:val="center"/>
        </w:trPr>
        <w:tc>
          <w:tcPr>
            <w:tcW w:w="3427" w:type="dxa"/>
            <w:tcMar>
              <w:top w:w="60" w:type="dxa"/>
              <w:left w:w="75" w:type="dxa"/>
              <w:bottom w:w="60" w:type="dxa"/>
              <w:right w:w="75" w:type="dxa"/>
              <w:start w:w="60" w:type="dxa"/>
              <w:end w:w="60" w:type="dxa"/>
            </w:tcMar>
            <w:vAlign w:val="top"/>
          </w:tcPr>
          <w:p w14:paraId="4612F5DE" w14:textId="77777777" w:rsidR="00F517BC" w:rsidRDefault="00000000">
            <w:pPr>
              <w:spacing w:after="0" w:line="240" w:lineRule="auto" w:before="0"/>
            </w:pPr>
            <w:r>
              <w:rPr>
                <w:sz w:val="16"/>
              </w:rPr>
              <w:t>Page access</w:t>
            </w:r>
          </w:p>
        </w:tc>
        <w:tc>
          <w:tcPr>
            <w:tcW w:w="3427" w:type="dxa"/>
            <w:tcMar>
              <w:top w:w="60" w:type="dxa"/>
              <w:left w:w="75" w:type="dxa"/>
              <w:bottom w:w="60" w:type="dxa"/>
              <w:right w:w="75" w:type="dxa"/>
              <w:start w:w="60" w:type="dxa"/>
              <w:end w:w="60" w:type="dxa"/>
            </w:tcMar>
            <w:vAlign w:val="top"/>
          </w:tcPr>
          <w:p w14:paraId="606F27E1" w14:textId="77777777" w:rsidR="00F517BC" w:rsidRDefault="00000000">
            <w:pPr>
              <w:spacing w:after="0" w:line="240" w:lineRule="auto" w:before="0"/>
            </w:pPr>
            <w:r>
              <w:rPr>
                <w:sz w:val="16"/>
              </w:rPr>
              <w:t>Explicit by module role</w:t>
            </w:r>
          </w:p>
        </w:tc>
        <w:tc>
          <w:tcPr>
            <w:tcW w:w="3427" w:type="dxa"/>
            <w:tcMar>
              <w:top w:w="60" w:type="dxa"/>
              <w:left w:w="75" w:type="dxa"/>
              <w:bottom w:w="60" w:type="dxa"/>
              <w:right w:w="75" w:type="dxa"/>
              <w:start w:w="60" w:type="dxa"/>
              <w:end w:w="60" w:type="dxa"/>
            </w:tcMar>
            <w:vAlign w:val="top"/>
          </w:tcPr>
          <w:p w14:paraId="2359C199" w14:textId="77777777" w:rsidR="00F517BC" w:rsidRDefault="00000000">
            <w:pPr>
              <w:spacing w:after="0" w:line="240" w:lineRule="auto" w:before="0"/>
            </w:pPr>
            <w:r>
              <w:rPr>
                <w:sz w:val="16"/>
              </w:rPr>
              <w:t>No sensitive page exposed to a broad role.</w:t>
            </w:r>
          </w:p>
        </w:tc>
      </w:tr>
      <w:tr w:rsidR="00F517BC" w14:paraId="3147BCC1"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A5C97C0" w14:textId="77777777" w:rsidR="00F517BC" w:rsidRDefault="00000000">
            <w:pPr>
              <w:spacing w:after="0" w:line="240" w:lineRule="auto" w:before="0"/>
            </w:pPr>
            <w:r>
              <w:rPr>
                <w:sz w:val="16"/>
              </w:rPr>
              <w:t>Microflow access</w:t>
            </w:r>
          </w:p>
        </w:tc>
        <w:tc>
          <w:tcPr>
            <w:tcW w:w="3427" w:type="dxa"/>
            <w:shd w:val="clear" w:color="auto" w:fill="F3F6F9"/>
            <w:tcMar>
              <w:top w:w="60" w:type="dxa"/>
              <w:left w:w="75" w:type="dxa"/>
              <w:bottom w:w="60" w:type="dxa"/>
              <w:right w:w="75" w:type="dxa"/>
              <w:start w:w="60" w:type="dxa"/>
              <w:end w:w="60" w:type="dxa"/>
            </w:tcMar>
            <w:vAlign w:val="top"/>
          </w:tcPr>
          <w:p w14:paraId="5D368813" w14:textId="77777777" w:rsidR="00F517BC" w:rsidRDefault="00000000">
            <w:pPr>
              <w:spacing w:after="0" w:line="240" w:lineRule="auto" w:before="0"/>
            </w:pPr>
            <w:r>
              <w:rPr>
                <w:sz w:val="16"/>
              </w:rPr>
              <w:t>Explicit by module role</w:t>
            </w:r>
          </w:p>
        </w:tc>
        <w:tc>
          <w:tcPr>
            <w:tcW w:w="3427" w:type="dxa"/>
            <w:shd w:val="clear" w:color="auto" w:fill="F3F6F9"/>
            <w:tcMar>
              <w:top w:w="60" w:type="dxa"/>
              <w:left w:w="75" w:type="dxa"/>
              <w:bottom w:w="60" w:type="dxa"/>
              <w:right w:w="75" w:type="dxa"/>
              <w:start w:w="60" w:type="dxa"/>
              <w:end w:w="60" w:type="dxa"/>
            </w:tcMar>
            <w:vAlign w:val="top"/>
          </w:tcPr>
          <w:p w14:paraId="100F2D40" w14:textId="77777777" w:rsidR="00F517BC" w:rsidRDefault="00000000">
            <w:pPr>
              <w:spacing w:after="0" w:line="240" w:lineRule="auto" w:before="0"/>
            </w:pPr>
            <w:r>
              <w:rPr>
                <w:sz w:val="16"/>
              </w:rPr>
              <w:t>All search/admin/retention flows server-authorized.</w:t>
            </w:r>
          </w:p>
        </w:tc>
      </w:tr>
      <w:tr w:rsidR="00F517BC" w14:paraId="18C9CCCC" w14:textId="77777777">
        <w:trPr>
          <w:cantSplit/>
          <w:jc w:val="center"/>
        </w:trPr>
        <w:tc>
          <w:tcPr>
            <w:tcW w:w="3427" w:type="dxa"/>
            <w:tcMar>
              <w:top w:w="60" w:type="dxa"/>
              <w:left w:w="75" w:type="dxa"/>
              <w:bottom w:w="60" w:type="dxa"/>
              <w:right w:w="75" w:type="dxa"/>
              <w:start w:w="60" w:type="dxa"/>
              <w:end w:w="60" w:type="dxa"/>
            </w:tcMar>
            <w:vAlign w:val="top"/>
          </w:tcPr>
          <w:p w14:paraId="2820FD0D" w14:textId="77777777" w:rsidR="00F517BC" w:rsidRDefault="00000000">
            <w:pPr>
              <w:spacing w:after="0" w:line="240" w:lineRule="auto" w:before="0"/>
            </w:pPr>
            <w:r>
              <w:rPr>
                <w:sz w:val="16"/>
              </w:rPr>
              <w:t>Entity access</w:t>
            </w:r>
          </w:p>
        </w:tc>
        <w:tc>
          <w:tcPr>
            <w:tcW w:w="3427" w:type="dxa"/>
            <w:tcMar>
              <w:top w:w="60" w:type="dxa"/>
              <w:left w:w="75" w:type="dxa"/>
              <w:bottom w:w="60" w:type="dxa"/>
              <w:right w:w="75" w:type="dxa"/>
              <w:start w:w="60" w:type="dxa"/>
              <w:end w:w="60" w:type="dxa"/>
            </w:tcMar>
            <w:vAlign w:val="top"/>
          </w:tcPr>
          <w:p w14:paraId="14989366" w14:textId="77777777" w:rsidR="00F517BC" w:rsidRDefault="00000000">
            <w:pPr>
              <w:spacing w:after="0" w:line="240" w:lineRule="auto" w:before="0"/>
            </w:pPr>
            <w:r>
              <w:rPr>
                <w:sz w:val="16"/>
              </w:rPr>
              <w:t>Read/write XPath/access rules for persistable entities; NPE access restricted by module role</w:t>
            </w:r>
          </w:p>
        </w:tc>
        <w:tc>
          <w:tcPr>
            <w:tcW w:w="3427" w:type="dxa"/>
            <w:tcMar>
              <w:top w:w="60" w:type="dxa"/>
              <w:left w:w="75" w:type="dxa"/>
              <w:bottom w:w="60" w:type="dxa"/>
              <w:right w:w="75" w:type="dxa"/>
              <w:start w:w="60" w:type="dxa"/>
              <w:end w:w="60" w:type="dxa"/>
            </w:tcMar>
            <w:vAlign w:val="top"/>
          </w:tcPr>
          <w:p w14:paraId="3C5B61F5" w14:textId="77777777" w:rsidR="00F517BC" w:rsidRDefault="00000000">
            <w:pPr>
              <w:spacing w:after="0" w:line="240" w:lineRule="auto" w:before="0"/>
            </w:pPr>
            <w:r>
              <w:rPr>
                <w:sz w:val="16"/>
              </w:rPr>
              <w:t>No write access to audit events for ordinary users; no broad sensitive entity exposure.</w:t>
            </w:r>
          </w:p>
        </w:tc>
      </w:tr>
      <w:tr w:rsidR="00F517BC" w14:paraId="191B7CE1"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0C26AF4" w14:textId="77777777" w:rsidR="00F517BC" w:rsidRDefault="00000000">
            <w:pPr>
              <w:spacing w:after="0" w:line="240" w:lineRule="auto" w:before="0"/>
            </w:pPr>
            <w:r>
              <w:rPr>
                <w:sz w:val="16"/>
              </w:rPr>
              <w:t>Navigation</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Mendix role-based navigation and page access.</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Navigation hiding is usability only; server-side microflow/entity access remains authoritative.</w:t>
            </w:r>
          </w:p>
        </w:tc>
      </w:tr>
      <w:tr w:rsidR="00F517BC" w14:paraId="2DA6E81A" w14:textId="77777777">
        <w:trPr>
          <w:cantSplit/>
          <w:jc w:val="center"/>
        </w:trPr>
        <w:tc>
          <w:tcPr>
            <w:tcW w:w="3427" w:type="dxa"/>
            <w:tcMar>
              <w:top w:w="60" w:type="dxa"/>
              <w:left w:w="75" w:type="dxa"/>
              <w:bottom w:w="60" w:type="dxa"/>
              <w:right w:w="75" w:type="dxa"/>
              <w:start w:w="60" w:type="dxa"/>
              <w:end w:w="60" w:type="dxa"/>
            </w:tcMar>
            <w:vAlign w:val="top"/>
          </w:tcPr>
          <w:p w14:paraId="4E927D48" w14:textId="77777777" w:rsidR="00F517BC" w:rsidRDefault="00000000">
            <w:pPr>
              <w:spacing w:after="0" w:line="240" w:lineRule="auto" w:before="0"/>
            </w:pPr>
            <w:r>
              <w:rPr>
                <w:sz w:val="16"/>
              </w:rPr>
              <w:t>Search criteria</w:t>
            </w:r>
          </w:p>
        </w:tc>
        <w:tc>
          <w:tcPr>
            <w:tcW w:w="3427" w:type="dxa"/>
            <w:tcMar>
              <w:top w:w="60" w:type="dxa"/>
              <w:left w:w="75" w:type="dxa"/>
              <w:bottom w:w="60" w:type="dxa"/>
              <w:right w:w="75" w:type="dxa"/>
              <w:start w:w="60" w:type="dxa"/>
              <w:end w:w="60" w:type="dxa"/>
            </w:tcMar>
            <w:vAlign w:val="top"/>
          </w:tcPr>
          <w:p w14:paraId="64DD202D" w14:textId="77777777" w:rsidR="00F517BC" w:rsidRDefault="00000000">
            <w:pPr>
              <w:spacing w:after="0" w:line="240" w:lineRule="auto" w:before="0"/>
            </w:pPr>
            <w:r>
              <w:rPr>
                <w:sz w:val="16"/>
              </w:rPr>
              <w:t>Allowed keys/formats per function and role</w:t>
            </w:r>
          </w:p>
        </w:tc>
        <w:tc>
          <w:tcPr>
            <w:tcW w:w="3427" w:type="dxa"/>
            <w:tcMar>
              <w:top w:w="60" w:type="dxa"/>
              <w:left w:w="75" w:type="dxa"/>
              <w:bottom w:w="60" w:type="dxa"/>
              <w:right w:w="75" w:type="dxa"/>
              <w:start w:w="60" w:type="dxa"/>
              <w:end w:w="60" w:type="dxa"/>
            </w:tcMar>
            <w:vAlign w:val="top"/>
          </w:tcPr>
          <w:p w14:paraId="12284334" w14:textId="77777777" w:rsidR="00F517BC" w:rsidRDefault="00000000">
            <w:pPr>
              <w:spacing w:after="0" w:line="240" w:lineRule="auto" w:before="0"/>
            </w:pPr>
            <w:r>
              <w:rPr>
                <w:sz w:val="16"/>
              </w:rPr>
              <w:t>No unbounded/bulk search.</w:t>
            </w:r>
          </w:p>
        </w:tc>
      </w:tr>
      <w:tr w:rsidR="00F517BC" w14:paraId="29368490"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722E87C" w14:textId="77777777" w:rsidR="00F517BC" w:rsidRDefault="00000000">
            <w:pPr>
              <w:spacing w:after="0" w:line="240" w:lineRule="auto" w:before="0"/>
            </w:pPr>
            <w:r>
              <w:rPr>
                <w:sz w:val="16"/>
              </w:rPr>
              <w:t>Field display</w:t>
            </w:r>
          </w:p>
        </w:tc>
        <w:tc>
          <w:tcPr>
            <w:tcW w:w="3427" w:type="dxa"/>
            <w:shd w:val="clear" w:color="auto" w:fill="F3F6F9"/>
            <w:tcMar>
              <w:top w:w="60" w:type="dxa"/>
              <w:left w:w="75" w:type="dxa"/>
              <w:bottom w:w="60" w:type="dxa"/>
              <w:right w:w="75" w:type="dxa"/>
              <w:start w:w="60" w:type="dxa"/>
              <w:end w:w="60" w:type="dxa"/>
            </w:tcMar>
            <w:vAlign w:val="top"/>
          </w:tcPr>
          <w:p w14:paraId="113DE259" w14:textId="77777777" w:rsidR="00F517BC" w:rsidRDefault="00000000">
            <w:pPr>
              <w:spacing w:after="0" w:line="240" w:lineRule="auto" w:before="0"/>
            </w:pPr>
            <w:r>
              <w:rPr>
                <w:sz w:val="16"/>
              </w:rPr>
              <w:t>Masking and role-specific detail presentation</w:t>
            </w:r>
          </w:p>
        </w:tc>
        <w:tc>
          <w:tcPr>
            <w:tcW w:w="3427" w:type="dxa"/>
            <w:shd w:val="clear" w:color="auto" w:fill="F3F6F9"/>
            <w:tcMar>
              <w:top w:w="60" w:type="dxa"/>
              <w:left w:w="75" w:type="dxa"/>
              <w:bottom w:w="60" w:type="dxa"/>
              <w:right w:w="75" w:type="dxa"/>
              <w:start w:w="60" w:type="dxa"/>
              <w:end w:w="60" w:type="dxa"/>
            </w:tcMar>
            <w:vAlign w:val="top"/>
          </w:tcPr>
          <w:p w14:paraId="0E212935" w14:textId="77777777" w:rsidR="00F517BC" w:rsidRDefault="00000000">
            <w:pPr>
              <w:spacing w:after="0" w:line="240" w:lineRule="auto" w:before="0"/>
            </w:pPr>
            <w:r>
              <w:rPr>
                <w:sz w:val="16"/>
              </w:rPr>
              <w:t>Full values only where approved and needed.</w:t>
            </w:r>
          </w:p>
        </w:tc>
      </w:tr>
      <w:tr w:rsidR="00F517BC" w14:paraId="0ACAF0E9" w14:textId="77777777">
        <w:trPr>
          <w:cantSplit/>
          <w:jc w:val="center"/>
        </w:trPr>
        <w:tc>
          <w:tcPr>
            <w:tcW w:w="3427" w:type="dxa"/>
            <w:tcMar>
              <w:top w:w="60" w:type="dxa"/>
              <w:left w:w="75" w:type="dxa"/>
              <w:bottom w:w="60" w:type="dxa"/>
              <w:right w:w="75" w:type="dxa"/>
              <w:start w:w="60" w:type="dxa"/>
              <w:end w:w="60" w:type="dxa"/>
            </w:tcMar>
            <w:vAlign w:val="top"/>
          </w:tcPr>
          <w:p w14:paraId="2B884588" w14:textId="77777777" w:rsidR="00F517BC" w:rsidRDefault="00000000">
            <w:pPr>
              <w:spacing w:after="0" w:line="240" w:lineRule="auto" w:before="0"/>
            </w:pPr>
            <w:r>
              <w:rPr>
                <w:sz w:val="16"/>
              </w:rPr>
              <w:t>Access review</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Periodic review of Mendix user roles, module roles and privileged access.</w:t>
            </w:r>
          </w:p>
        </w:tc>
        <w:tc>
          <w:tcPr>
            <w:tcW w:w="3427" w:type="dxa"/>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Frequency and owner TBC.</w:t>
            </w:r>
          </w:p>
        </w:tc>
      </w:tr>
      <w:tr w:rsidR="00F517BC" w14:paraId="53863AF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688C295" w14:textId="77777777" w:rsidR="00F517BC" w:rsidRDefault="00000000">
            <w:pPr>
              <w:spacing w:after="0" w:line="240" w:lineRule="auto" w:before="0"/>
            </w:pPr>
            <w:r>
              <w:rPr>
                <w:sz w:val="16"/>
              </w:rPr>
              <w:t>Revocation</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Remove Mendix roles/module roles and expire sessions according to policy.</w:t>
            </w:r>
          </w:p>
        </w:tc>
        <w:tc>
          <w:tcPr>
            <w:tcW w:w="3427"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6"/>
              </w:rPr>
            </w:r>
            <w:r>
              <w:rPr>
                <w:b w:val="0"/>
                <w:sz w:val="16"/>
              </w:rPr>
              <w:t>Maximum propagation time TBC and tested.</w:t>
            </w:r>
          </w:p>
        </w:tc>
      </w:tr>
    </w:tbl>
    <w:p w14:paraId="5F91802E" w14:textId="77777777" w:rsidR="00F517BC" w:rsidRDefault="00F517BC">
      <w:pPr>
        <w:spacing w:after="0"/>
      </w:pPr>
    </w:p>
    <w:p w14:paraId="6BEF4C1C" w14:textId="77777777" w:rsidR="00F517BC" w:rsidRDefault="00000000">
      <w:pPr>
        <w:pStyle w:val="Heading3"/>
      </w:pPr>
      <w:r>
        <w:t>5.4.3 Privileged Access Management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6EEFCA7D"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5647C17C" w14:textId="77777777" w:rsidR="00F517BC" w:rsidRDefault="00000000">
            <w:pPr>
              <w:spacing w:after="0" w:line="240" w:lineRule="auto" w:before="0"/>
            </w:pPr>
            <w:r>
              <w:rPr>
                <w:b/>
                <w:color w:val="FFFFFF"/>
                <w:sz w:val="16"/>
              </w:rPr>
              <w:t>Privileged Role</w:t>
            </w:r>
          </w:p>
        </w:tc>
        <w:tc>
          <w:tcPr>
            <w:tcW w:w="3427" w:type="dxa"/>
            <w:shd w:val="clear" w:color="auto" w:fill="17365D"/>
            <w:tcMar>
              <w:top w:w="60" w:type="dxa"/>
              <w:left w:w="75" w:type="dxa"/>
              <w:bottom w:w="60" w:type="dxa"/>
              <w:right w:w="75" w:type="dxa"/>
              <w:start w:w="60" w:type="dxa"/>
              <w:end w:w="60" w:type="dxa"/>
            </w:tcMar>
            <w:vAlign w:val="top"/>
          </w:tcPr>
          <w:p w14:paraId="19D6A0DE" w14:textId="77777777" w:rsidR="00F517BC" w:rsidRDefault="00000000">
            <w:pPr>
              <w:spacing w:after="0" w:line="240" w:lineRule="auto" w:before="0"/>
            </w:pPr>
            <w:r>
              <w:rPr>
                <w:b/>
                <w:color w:val="FFFFFF"/>
                <w:sz w:val="16"/>
              </w:rPr>
              <w:t>Permitted Activities</w:t>
            </w:r>
          </w:p>
        </w:tc>
        <w:tc>
          <w:tcPr>
            <w:tcW w:w="3427" w:type="dxa"/>
            <w:shd w:val="clear" w:color="auto" w:fill="17365D"/>
            <w:tcMar>
              <w:top w:w="60" w:type="dxa"/>
              <w:left w:w="75" w:type="dxa"/>
              <w:bottom w:w="60" w:type="dxa"/>
              <w:right w:w="75" w:type="dxa"/>
              <w:start w:w="60" w:type="dxa"/>
              <w:end w:w="60" w:type="dxa"/>
            </w:tcMar>
            <w:vAlign w:val="top"/>
          </w:tcPr>
          <w:p w14:paraId="59E630ED" w14:textId="77777777" w:rsidR="00F517BC" w:rsidRDefault="00000000">
            <w:pPr>
              <w:spacing w:after="0" w:line="240" w:lineRule="auto" w:before="0"/>
            </w:pPr>
            <w:r>
              <w:rPr>
                <w:b/>
                <w:color w:val="FFFFFF"/>
                <w:sz w:val="16"/>
              </w:rPr>
              <w:t>Controls</w:t>
            </w:r>
          </w:p>
        </w:tc>
      </w:tr>
      <w:tr w:rsidR="00F517BC" w14:paraId="33105B09" w14:textId="77777777">
        <w:trPr>
          <w:cantSplit/>
          <w:jc w:val="center"/>
        </w:trPr>
        <w:tc>
          <w:tcPr>
            <w:tcW w:w="3427" w:type="dxa"/>
            <w:tcMar>
              <w:top w:w="60" w:type="dxa"/>
              <w:left w:w="75" w:type="dxa"/>
              <w:bottom w:w="60" w:type="dxa"/>
              <w:right w:w="75" w:type="dxa"/>
              <w:start w:w="60" w:type="dxa"/>
              <w:end w:w="60" w:type="dxa"/>
            </w:tcMar>
            <w:vAlign w:val="top"/>
          </w:tcPr>
          <w:p w14:paraId="003807D0" w14:textId="77777777" w:rsidR="00F517BC" w:rsidRDefault="00000000">
            <w:pPr>
              <w:spacing w:after="0" w:line="240" w:lineRule="auto" w:before="0"/>
            </w:pPr>
            <w:r>
              <w:rPr>
                <w:sz w:val="16"/>
              </w:rPr>
              <w:t>Mendix Platform / Operator Administrator</w:t>
            </w:r>
          </w:p>
        </w:tc>
        <w:tc>
          <w:tcPr>
            <w:tcW w:w="3427" w:type="dxa"/>
            <w:tcMar>
              <w:top w:w="60" w:type="dxa"/>
              <w:left w:w="75" w:type="dxa"/>
              <w:bottom w:w="60" w:type="dxa"/>
              <w:right w:w="75" w:type="dxa"/>
              <w:start w:w="60" w:type="dxa"/>
              <w:end w:w="60" w:type="dxa"/>
            </w:tcMar>
            <w:vAlign w:val="top"/>
          </w:tcPr>
          <w:p w14:paraId="00906758" w14:textId="77777777" w:rsidR="00F517BC" w:rsidRDefault="00000000">
            <w:pPr>
              <w:spacing w:after="0" w:line="240" w:lineRule="auto" w:before="0"/>
            </w:pPr>
            <w:r>
              <w:rPr>
                <w:sz w:val="16"/>
              </w:rPr>
              <w:t>Manage deployment environment/operator and runtime configuration</w:t>
            </w:r>
          </w:p>
        </w:tc>
        <w:tc>
          <w:tcPr>
            <w:tcW w:w="3427" w:type="dxa"/>
            <w:tcMar>
              <w:top w:w="60" w:type="dxa"/>
              <w:left w:w="75" w:type="dxa"/>
              <w:bottom w:w="60" w:type="dxa"/>
              <w:right w:w="75" w:type="dxa"/>
              <w:start w:w="60" w:type="dxa"/>
              <w:end w:w="60" w:type="dxa"/>
            </w:tcMar>
            <w:vAlign w:val="top"/>
          </w:tcPr>
          <w:p w14:paraId="3ED957F6" w14:textId="77777777" w:rsidR="00F517BC" w:rsidRDefault="00000000">
            <w:pPr>
              <w:spacing w:after="0" w:line="240" w:lineRule="auto" w:before="0"/>
            </w:pPr>
            <w:r>
              <w:rPr>
                <w:sz w:val="16"/>
              </w:rPr>
              <w:t>PAM, MFA, named account, change ticket and full audit.</w:t>
            </w:r>
          </w:p>
        </w:tc>
      </w:tr>
      <w:tr w:rsidR="00F517BC" w14:paraId="09CD2E3E"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5813F30" w14:textId="77777777" w:rsidR="00F517BC" w:rsidRDefault="00000000">
            <w:pPr>
              <w:spacing w:after="0" w:line="240" w:lineRule="auto" w:before="0"/>
            </w:pPr>
            <w:r>
              <w:rPr>
                <w:sz w:val="16"/>
              </w:rPr>
              <w:t>Production Deployer</w:t>
            </w:r>
          </w:p>
        </w:tc>
        <w:tc>
          <w:tcPr>
            <w:tcW w:w="3427" w:type="dxa"/>
            <w:shd w:val="clear" w:color="auto" w:fill="F3F6F9"/>
            <w:tcMar>
              <w:top w:w="60" w:type="dxa"/>
              <w:left w:w="75" w:type="dxa"/>
              <w:bottom w:w="60" w:type="dxa"/>
              <w:right w:w="75" w:type="dxa"/>
              <w:start w:w="60" w:type="dxa"/>
              <w:end w:w="60" w:type="dxa"/>
            </w:tcMar>
            <w:vAlign w:val="top"/>
          </w:tcPr>
          <w:p w14:paraId="1A61E2E4" w14:textId="77777777" w:rsidR="00F517BC" w:rsidRDefault="00000000">
            <w:pPr>
              <w:spacing w:after="0" w:line="240" w:lineRule="auto" w:before="0"/>
            </w:pPr>
            <w:r>
              <w:rPr>
                <w:sz w:val="16"/>
              </w:rPr>
              <w:t>Promote approved artifact/configuration</w:t>
            </w:r>
          </w:p>
        </w:tc>
        <w:tc>
          <w:tcPr>
            <w:tcW w:w="3427" w:type="dxa"/>
            <w:shd w:val="clear" w:color="auto" w:fill="F3F6F9"/>
            <w:tcMar>
              <w:top w:w="60" w:type="dxa"/>
              <w:left w:w="75" w:type="dxa"/>
              <w:bottom w:w="60" w:type="dxa"/>
              <w:right w:w="75" w:type="dxa"/>
              <w:start w:w="60" w:type="dxa"/>
              <w:end w:w="60" w:type="dxa"/>
            </w:tcMar>
            <w:vAlign w:val="top"/>
          </w:tcPr>
          <w:p w14:paraId="3849FF20" w14:textId="77777777" w:rsidR="00F517BC" w:rsidRDefault="00000000">
            <w:pPr>
              <w:spacing w:after="0" w:line="240" w:lineRule="auto" w:before="0"/>
            </w:pPr>
            <w:r>
              <w:rPr>
                <w:sz w:val="16"/>
              </w:rPr>
              <w:t>Pipeline-only where possible; cannot approve own change.</w:t>
            </w:r>
          </w:p>
        </w:tc>
      </w:tr>
      <w:tr w:rsidR="00F517BC" w14:paraId="1B8DE5B4" w14:textId="77777777">
        <w:trPr>
          <w:cantSplit/>
          <w:jc w:val="center"/>
        </w:trPr>
        <w:tc>
          <w:tcPr>
            <w:tcW w:w="3427" w:type="dxa"/>
            <w:tcMar>
              <w:top w:w="60" w:type="dxa"/>
              <w:left w:w="75" w:type="dxa"/>
              <w:bottom w:w="60" w:type="dxa"/>
              <w:right w:w="75" w:type="dxa"/>
              <w:start w:w="60" w:type="dxa"/>
              <w:end w:w="60" w:type="dxa"/>
            </w:tcMar>
            <w:vAlign w:val="top"/>
          </w:tcPr>
          <w:p w14:paraId="1F73BC2B" w14:textId="77777777" w:rsidR="00F517BC" w:rsidRDefault="00000000">
            <w:pPr>
              <w:spacing w:after="0" w:line="240" w:lineRule="auto" w:before="0"/>
            </w:pPr>
            <w:r>
              <w:rPr>
                <w:sz w:val="16"/>
              </w:rPr>
              <w:t>Database Administrator</w:t>
            </w:r>
          </w:p>
        </w:tc>
        <w:tc>
          <w:tcPr>
            <w:tcW w:w="3427" w:type="dxa"/>
            <w:tcMar>
              <w:top w:w="60" w:type="dxa"/>
              <w:left w:w="75" w:type="dxa"/>
              <w:bottom w:w="60" w:type="dxa"/>
              <w:right w:w="75" w:type="dxa"/>
              <w:start w:w="60" w:type="dxa"/>
              <w:end w:w="60" w:type="dxa"/>
            </w:tcMar>
            <w:vAlign w:val="top"/>
          </w:tcPr>
          <w:p w14:paraId="36068794" w14:textId="77777777" w:rsidR="00F517BC" w:rsidRDefault="00000000">
            <w:pPr>
              <w:spacing w:after="0" w:line="240" w:lineRule="auto" w:before="0"/>
            </w:pPr>
            <w:r>
              <w:rPr>
                <w:sz w:val="16"/>
              </w:rPr>
              <w:t>Backup, restore, HA, performance and controlled maintenance</w:t>
            </w:r>
          </w:p>
        </w:tc>
        <w:tc>
          <w:tcPr>
            <w:tcW w:w="3427" w:type="dxa"/>
            <w:tcMar>
              <w:top w:w="60" w:type="dxa"/>
              <w:left w:w="75" w:type="dxa"/>
              <w:bottom w:w="60" w:type="dxa"/>
              <w:right w:w="75" w:type="dxa"/>
              <w:start w:w="60" w:type="dxa"/>
              <w:end w:w="60" w:type="dxa"/>
            </w:tcMar>
            <w:vAlign w:val="top"/>
          </w:tcPr>
          <w:p w14:paraId="338BF6F5" w14:textId="77777777" w:rsidR="00F517BC" w:rsidRDefault="00000000">
            <w:pPr>
              <w:spacing w:after="0" w:line="240" w:lineRule="auto" w:before="0"/>
            </w:pPr>
            <w:r>
              <w:rPr>
                <w:sz w:val="16"/>
              </w:rPr>
              <w:t>No business browsing; monitored privileged session.</w:t>
            </w:r>
          </w:p>
        </w:tc>
      </w:tr>
      <w:tr w:rsidR="00F517BC" w14:paraId="18A69207"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DB1F5EB" w14:textId="77777777" w:rsidR="00F517BC" w:rsidRDefault="00000000">
            <w:pPr>
              <w:spacing w:after="0" w:line="240" w:lineRule="auto" w:before="0"/>
            </w:pPr>
            <w:r>
              <w:rPr>
                <w:sz w:val="16"/>
              </w:rPr>
              <w:t>Secrets / PKI Administrator</w:t>
            </w:r>
          </w:p>
        </w:tc>
        <w:tc>
          <w:tcPr>
            <w:tcW w:w="3427" w:type="dxa"/>
            <w:shd w:val="clear" w:color="auto" w:fill="F3F6F9"/>
            <w:tcMar>
              <w:top w:w="60" w:type="dxa"/>
              <w:left w:w="75" w:type="dxa"/>
              <w:bottom w:w="60" w:type="dxa"/>
              <w:right w:w="75" w:type="dxa"/>
              <w:start w:w="60" w:type="dxa"/>
              <w:end w:w="60" w:type="dxa"/>
            </w:tcMar>
            <w:vAlign w:val="top"/>
          </w:tcPr>
          <w:p w14:paraId="1F3415CF" w14:textId="77777777" w:rsidR="00F517BC" w:rsidRDefault="00000000">
            <w:pPr>
              <w:spacing w:after="0" w:line="240" w:lineRule="auto" w:before="0"/>
            </w:pPr>
            <w:r>
              <w:rPr>
                <w:sz w:val="16"/>
              </w:rPr>
              <w:t>Create/rotate secrets and certificates</w:t>
            </w:r>
          </w:p>
        </w:tc>
        <w:tc>
          <w:tcPr>
            <w:tcW w:w="3427" w:type="dxa"/>
            <w:shd w:val="clear" w:color="auto" w:fill="F3F6F9"/>
            <w:tcMar>
              <w:top w:w="60" w:type="dxa"/>
              <w:left w:w="75" w:type="dxa"/>
              <w:bottom w:w="60" w:type="dxa"/>
              <w:right w:w="75" w:type="dxa"/>
              <w:start w:w="60" w:type="dxa"/>
              <w:end w:w="60" w:type="dxa"/>
            </w:tcMar>
            <w:vAlign w:val="top"/>
          </w:tcPr>
          <w:p w14:paraId="2C356D15" w14:textId="77777777" w:rsidR="00F517BC" w:rsidRDefault="00000000">
            <w:pPr>
              <w:spacing w:after="0" w:line="240" w:lineRule="auto" w:before="0"/>
            </w:pPr>
            <w:r>
              <w:rPr>
                <w:sz w:val="16"/>
              </w:rPr>
              <w:t>Dual control for critical keys where policy requires.</w:t>
            </w:r>
          </w:p>
        </w:tc>
      </w:tr>
      <w:tr w:rsidR="00F517BC" w14:paraId="18A6B6F0" w14:textId="77777777">
        <w:trPr>
          <w:cantSplit/>
          <w:jc w:val="center"/>
        </w:trPr>
        <w:tc>
          <w:tcPr>
            <w:tcW w:w="3427" w:type="dxa"/>
            <w:tcMar>
              <w:top w:w="60" w:type="dxa"/>
              <w:left w:w="75" w:type="dxa"/>
              <w:bottom w:w="60" w:type="dxa"/>
              <w:right w:w="75" w:type="dxa"/>
              <w:start w:w="60" w:type="dxa"/>
              <w:end w:w="60" w:type="dxa"/>
            </w:tcMar>
            <w:vAlign w:val="top"/>
          </w:tcPr>
          <w:p w14:paraId="493CD063" w14:textId="77777777" w:rsidR="00F517BC" w:rsidRDefault="00000000">
            <w:pPr>
              <w:spacing w:after="0" w:line="240" w:lineRule="auto" w:before="0"/>
            </w:pPr>
            <w:r>
              <w:rPr>
                <w:sz w:val="16"/>
              </w:rPr>
              <w:t>EMH Security Administrator</w:t>
            </w:r>
          </w:p>
        </w:tc>
        <w:tc>
          <w:tcPr>
            <w:tcW w:w="3427" w:type="dxa"/>
            <w:tcMar>
              <w:top w:w="60" w:type="dxa"/>
              <w:left w:w="75" w:type="dxa"/>
              <w:bottom w:w="60" w:type="dxa"/>
              <w:right w:w="75" w:type="dxa"/>
              <w:start w:w="60" w:type="dxa"/>
              <w:end w:w="60" w:type="dxa"/>
            </w:tcMar>
            <w:vAlign w:val="top"/>
          </w:tcPr>
          <w:p w14:paraId="3D13487F" w14:textId="77777777" w:rsidR="00F517BC" w:rsidRDefault="00000000">
            <w:pPr>
              <w:spacing w:after="0" w:line="240" w:lineRule="auto" w:before="0"/>
            </w:pPr>
            <w:r>
              <w:rPr>
                <w:sz w:val="16"/>
              </w:rPr>
              <w:t>Assign Mendix roles or administer approved access process</w:t>
            </w:r>
          </w:p>
        </w:tc>
        <w:tc>
          <w:tcPr>
            <w:tcW w:w="3427" w:type="dxa"/>
            <w:tcMar>
              <w:top w:w="60" w:type="dxa"/>
              <w:left w:w="75" w:type="dxa"/>
              <w:bottom w:w="60" w:type="dxa"/>
              <w:right w:w="75" w:type="dxa"/>
              <w:start w:w="60" w:type="dxa"/>
              <w:end w:w="60" w:type="dxa"/>
            </w:tcMar>
            <w:vAlign w:val="top"/>
          </w:tcPr>
          <w:p w14:paraId="27D10482" w14:textId="77777777" w:rsidR="00F517BC" w:rsidRDefault="00000000">
            <w:pPr>
              <w:spacing w:after="0" w:line="240" w:lineRule="auto" w:before="0"/>
            </w:pPr>
            <w:r>
              <w:rPr>
                <w:sz w:val="16"/>
              </w:rPr>
              <w:t>Separate from support role; periodic review.</w:t>
            </w:r>
          </w:p>
        </w:tc>
      </w:tr>
      <w:tr w:rsidR="00F517BC" w14:paraId="59F8B56E"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EC4C225" w14:textId="77777777" w:rsidR="00F517BC" w:rsidRDefault="00000000">
            <w:pPr>
              <w:spacing w:after="0" w:line="240" w:lineRule="auto" w:before="0"/>
            </w:pPr>
            <w:r>
              <w:rPr>
                <w:sz w:val="16"/>
              </w:rPr>
              <w:t>EMH Application Administrator</w:t>
            </w:r>
          </w:p>
        </w:tc>
        <w:tc>
          <w:tcPr>
            <w:tcW w:w="3427" w:type="dxa"/>
            <w:shd w:val="clear" w:color="auto" w:fill="F3F6F9"/>
            <w:tcMar>
              <w:top w:w="60" w:type="dxa"/>
              <w:left w:w="75" w:type="dxa"/>
              <w:bottom w:w="60" w:type="dxa"/>
              <w:right w:w="75" w:type="dxa"/>
              <w:start w:w="60" w:type="dxa"/>
              <w:end w:w="60" w:type="dxa"/>
            </w:tcMar>
            <w:vAlign w:val="top"/>
          </w:tcPr>
          <w:p w14:paraId="6D58DEAE" w14:textId="77777777" w:rsidR="00F517BC" w:rsidRDefault="00000000">
            <w:pPr>
              <w:spacing w:after="0" w:line="240" w:lineRule="auto" w:before="0"/>
            </w:pPr>
            <w:r>
              <w:rPr>
                <w:sz w:val="16"/>
              </w:rPr>
              <w:t>Manage business assignments, feature switches and safe configuration</w:t>
            </w:r>
          </w:p>
        </w:tc>
        <w:tc>
          <w:tcPr>
            <w:tcW w:w="3427" w:type="dxa"/>
            <w:shd w:val="clear" w:color="auto" w:fill="F3F6F9"/>
            <w:tcMar>
              <w:top w:w="60" w:type="dxa"/>
              <w:left w:w="75" w:type="dxa"/>
              <w:bottom w:w="60" w:type="dxa"/>
              <w:right w:w="75" w:type="dxa"/>
              <w:start w:w="60" w:type="dxa"/>
              <w:end w:w="60" w:type="dxa"/>
            </w:tcMar>
            <w:vAlign w:val="top"/>
          </w:tcPr>
          <w:p w14:paraId="05639FDE" w14:textId="77777777" w:rsidR="00F517BC" w:rsidRDefault="00000000">
            <w:pPr>
              <w:spacing w:after="0" w:line="240" w:lineRule="auto" w:before="0"/>
            </w:pPr>
            <w:r>
              <w:rPr>
                <w:sz w:val="16"/>
              </w:rPr>
              <w:t>Cannot change model-time security or platform secrets.</w:t>
            </w:r>
          </w:p>
        </w:tc>
      </w:tr>
      <w:tr w:rsidR="00F517BC" w14:paraId="23EF03C8" w14:textId="77777777">
        <w:trPr>
          <w:cantSplit/>
          <w:jc w:val="center"/>
        </w:trPr>
        <w:tc>
          <w:tcPr>
            <w:tcW w:w="3427" w:type="dxa"/>
            <w:tcMar>
              <w:top w:w="60" w:type="dxa"/>
              <w:left w:w="75" w:type="dxa"/>
              <w:bottom w:w="60" w:type="dxa"/>
              <w:right w:w="75" w:type="dxa"/>
              <w:start w:w="60" w:type="dxa"/>
              <w:end w:w="60" w:type="dxa"/>
            </w:tcMar>
            <w:vAlign w:val="top"/>
          </w:tcPr>
          <w:p w14:paraId="35551620" w14:textId="77777777" w:rsidR="00F517BC" w:rsidRDefault="00000000">
            <w:pPr>
              <w:spacing w:after="0" w:line="240" w:lineRule="auto" w:before="0"/>
            </w:pPr>
            <w:r>
              <w:rPr>
                <w:sz w:val="16"/>
              </w:rPr>
              <w:t>Auditor</w:t>
            </w:r>
          </w:p>
        </w:tc>
        <w:tc>
          <w:tcPr>
            <w:tcW w:w="3427" w:type="dxa"/>
            <w:tcMar>
              <w:top w:w="60" w:type="dxa"/>
              <w:left w:w="75" w:type="dxa"/>
              <w:bottom w:w="60" w:type="dxa"/>
              <w:right w:w="75" w:type="dxa"/>
              <w:start w:w="60" w:type="dxa"/>
              <w:end w:w="60" w:type="dxa"/>
            </w:tcMar>
            <w:vAlign w:val="top"/>
          </w:tcPr>
          <w:p w14:paraId="1C3EA950" w14:textId="77777777" w:rsidR="00F517BC" w:rsidRDefault="00000000">
            <w:pPr>
              <w:spacing w:after="0" w:line="240" w:lineRule="auto" w:before="0"/>
            </w:pPr>
            <w:r>
              <w:rPr>
                <w:sz w:val="16"/>
              </w:rPr>
              <w:t>Read audit/security evidence</w:t>
            </w:r>
          </w:p>
        </w:tc>
        <w:tc>
          <w:tcPr>
            <w:tcW w:w="3427" w:type="dxa"/>
            <w:tcMar>
              <w:top w:w="60" w:type="dxa"/>
              <w:left w:w="75" w:type="dxa"/>
              <w:bottom w:w="60" w:type="dxa"/>
              <w:right w:w="75" w:type="dxa"/>
              <w:start w:w="60" w:type="dxa"/>
              <w:end w:w="60" w:type="dxa"/>
            </w:tcMar>
            <w:vAlign w:val="top"/>
          </w:tcPr>
          <w:p w14:paraId="2AF213D1" w14:textId="77777777" w:rsidR="00F517BC" w:rsidRDefault="00000000">
            <w:pPr>
              <w:spacing w:after="0" w:line="240" w:lineRule="auto" w:before="0"/>
            </w:pPr>
            <w:r>
              <w:rPr>
                <w:sz w:val="16"/>
              </w:rPr>
              <w:t>Read-only and independent from record creation/configuration.</w:t>
            </w:r>
          </w:p>
        </w:tc>
      </w:tr>
      <w:tr w:rsidR="00F517BC" w14:paraId="13E73AE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370D4BE" w14:textId="77777777" w:rsidR="00F517BC" w:rsidRDefault="00000000">
            <w:pPr>
              <w:spacing w:after="0" w:line="240" w:lineRule="auto" w:before="0"/>
            </w:pPr>
            <w:r>
              <w:rPr>
                <w:sz w:val="16"/>
              </w:rPr>
              <w:t>Break-glass Administrator</w:t>
            </w:r>
          </w:p>
        </w:tc>
        <w:tc>
          <w:tcPr>
            <w:tcW w:w="3427" w:type="dxa"/>
            <w:shd w:val="clear" w:color="auto" w:fill="F3F6F9"/>
            <w:tcMar>
              <w:top w:w="60" w:type="dxa"/>
              <w:left w:w="75" w:type="dxa"/>
              <w:bottom w:w="60" w:type="dxa"/>
              <w:right w:w="75" w:type="dxa"/>
              <w:start w:w="60" w:type="dxa"/>
              <w:end w:w="60" w:type="dxa"/>
            </w:tcMar>
            <w:vAlign w:val="top"/>
          </w:tcPr>
          <w:p w14:paraId="3A9E42A2" w14:textId="77777777" w:rsidR="00F517BC" w:rsidRDefault="00000000">
            <w:pPr>
              <w:spacing w:after="0" w:line="240" w:lineRule="auto" w:before="0"/>
            </w:pPr>
            <w:r>
              <w:rPr>
                <w:sz w:val="16"/>
              </w:rPr>
              <w:t>Emergency recovery only</w:t>
            </w:r>
          </w:p>
        </w:tc>
        <w:tc>
          <w:tcPr>
            <w:tcW w:w="3427" w:type="dxa"/>
            <w:shd w:val="clear" w:color="auto" w:fill="F3F6F9"/>
            <w:tcMar>
              <w:top w:w="60" w:type="dxa"/>
              <w:left w:w="75" w:type="dxa"/>
              <w:bottom w:w="60" w:type="dxa"/>
              <w:right w:w="75" w:type="dxa"/>
              <w:start w:w="60" w:type="dxa"/>
              <w:end w:w="60" w:type="dxa"/>
            </w:tcMar>
            <w:vAlign w:val="top"/>
          </w:tcPr>
          <w:p w14:paraId="646F10E0" w14:textId="77777777" w:rsidR="00F517BC" w:rsidRDefault="00000000">
            <w:pPr>
              <w:spacing w:after="0" w:line="240" w:lineRule="auto" w:before="0"/>
            </w:pPr>
            <w:r>
              <w:rPr>
                <w:sz w:val="16"/>
              </w:rPr>
              <w:t>Time-bound credential, incident approval, alerting and after-action review.</w:t>
            </w:r>
          </w:p>
        </w:tc>
      </w:tr>
    </w:tbl>
    <w:p w14:paraId="28CBFF2C" w14:textId="77777777" w:rsidR="00F517BC" w:rsidRDefault="00F517BC">
      <w:pPr>
        <w:spacing w:after="0"/>
      </w:pPr>
    </w:p>
    <w:p w14:paraId="3508FE7F" w14:textId="77777777" w:rsidR="00F517BC" w:rsidRDefault="00000000">
      <w:pPr>
        <w:pStyle w:val="Heading2"/>
      </w:pPr>
      <w:r>
        <w:t>5.5 Vulnerability Management</w:t>
      </w:r>
    </w:p>
    <w:p w14:paraId="35181ADD" w14:textId="77777777" w:rsidR="00F517BC" w:rsidRDefault="00000000">
      <w:r>
        <w:t>Vulnerability management covers the Mendix platform/runtime, Marketplace dependencies, custom Java/widgets, container/base components, ingress, database and host/cluster. Findings are triaged by exploitability, data sensitivity and exposure, with a defined remediation SLA and exception process.</w:t>
      </w:r>
    </w:p>
    <w:p w14:paraId="78CB6A1F" w14:textId="77777777" w:rsidR="00F517BC" w:rsidRDefault="00000000">
      <w:pPr>
        <w:pStyle w:val="Heading3"/>
      </w:pPr>
      <w:r>
        <w:t>5.5.1 SAST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46A5A69B"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2EB31F4C" w14:textId="77777777" w:rsidR="00F517BC" w:rsidRDefault="00000000">
            <w:pPr>
              <w:spacing w:after="0" w:line="240" w:lineRule="auto" w:before="0"/>
            </w:pPr>
            <w:r>
              <w:rPr>
                <w:b/>
                <w:color w:val="FFFFFF"/>
                <w:sz w:val="16"/>
              </w:rPr>
              <w:t>Scope</w:t>
            </w:r>
          </w:p>
        </w:tc>
        <w:tc>
          <w:tcPr>
            <w:tcW w:w="3427" w:type="dxa"/>
            <w:shd w:val="clear" w:color="auto" w:fill="17365D"/>
            <w:tcMar>
              <w:top w:w="60" w:type="dxa"/>
              <w:left w:w="75" w:type="dxa"/>
              <w:bottom w:w="60" w:type="dxa"/>
              <w:right w:w="75" w:type="dxa"/>
              <w:start w:w="60" w:type="dxa"/>
              <w:end w:w="60" w:type="dxa"/>
            </w:tcMar>
            <w:vAlign w:val="top"/>
          </w:tcPr>
          <w:p w14:paraId="28C48027" w14:textId="77777777" w:rsidR="00F517BC" w:rsidRDefault="00000000">
            <w:pPr>
              <w:spacing w:after="0" w:line="240" w:lineRule="auto" w:before="0"/>
            </w:pPr>
            <w:r>
              <w:rPr>
                <w:b/>
                <w:color w:val="FFFFFF"/>
                <w:sz w:val="16"/>
              </w:rPr>
              <w:t>Method</w:t>
            </w:r>
          </w:p>
        </w:tc>
        <w:tc>
          <w:tcPr>
            <w:tcW w:w="3427" w:type="dxa"/>
            <w:shd w:val="clear" w:color="auto" w:fill="17365D"/>
            <w:tcMar>
              <w:top w:w="60" w:type="dxa"/>
              <w:left w:w="75" w:type="dxa"/>
              <w:bottom w:w="60" w:type="dxa"/>
              <w:right w:w="75" w:type="dxa"/>
              <w:start w:w="60" w:type="dxa"/>
              <w:end w:w="60" w:type="dxa"/>
            </w:tcMar>
            <w:vAlign w:val="top"/>
          </w:tcPr>
          <w:p w14:paraId="15750DF8" w14:textId="77777777" w:rsidR="00F517BC" w:rsidRDefault="00000000">
            <w:pPr>
              <w:spacing w:after="0" w:line="240" w:lineRule="auto" w:before="0"/>
            </w:pPr>
            <w:r>
              <w:rPr>
                <w:b/>
                <w:color w:val="FFFFFF"/>
                <w:sz w:val="16"/>
              </w:rPr>
              <w:t>Gate</w:t>
            </w:r>
          </w:p>
        </w:tc>
      </w:tr>
      <w:tr w:rsidR="00F517BC" w14:paraId="42CD0302" w14:textId="77777777">
        <w:trPr>
          <w:cantSplit/>
          <w:jc w:val="center"/>
        </w:trPr>
        <w:tc>
          <w:tcPr>
            <w:tcW w:w="3427" w:type="dxa"/>
            <w:tcMar>
              <w:top w:w="60" w:type="dxa"/>
              <w:left w:w="75" w:type="dxa"/>
              <w:bottom w:w="60" w:type="dxa"/>
              <w:right w:w="75" w:type="dxa"/>
              <w:start w:w="60" w:type="dxa"/>
              <w:end w:w="60" w:type="dxa"/>
            </w:tcMar>
            <w:vAlign w:val="top"/>
          </w:tcPr>
          <w:p w14:paraId="5BF55509" w14:textId="77777777" w:rsidR="00F517BC" w:rsidRDefault="00000000">
            <w:pPr>
              <w:spacing w:after="0" w:line="240" w:lineRule="auto" w:before="0"/>
            </w:pPr>
            <w:r>
              <w:rPr>
                <w:sz w:val="16"/>
              </w:rPr>
              <w:t>Custom Java actions/modules</w:t>
            </w:r>
          </w:p>
        </w:tc>
        <w:tc>
          <w:tcPr>
            <w:tcW w:w="3427" w:type="dxa"/>
            <w:tcMar>
              <w:top w:w="60" w:type="dxa"/>
              <w:left w:w="75" w:type="dxa"/>
              <w:bottom w:w="60" w:type="dxa"/>
              <w:right w:w="75" w:type="dxa"/>
              <w:start w:w="60" w:type="dxa"/>
              <w:end w:w="60" w:type="dxa"/>
            </w:tcMar>
            <w:vAlign w:val="top"/>
          </w:tcPr>
          <w:p w14:paraId="6DCC141B" w14:textId="77777777" w:rsidR="00F517BC" w:rsidRDefault="00000000">
            <w:pPr>
              <w:spacing w:after="0" w:line="240" w:lineRule="auto" w:before="0"/>
            </w:pPr>
            <w:r>
              <w:rPr>
                <w:sz w:val="16"/>
              </w:rPr>
              <w:t>Approved SAST tool on source and build artifact where available</w:t>
            </w:r>
          </w:p>
        </w:tc>
        <w:tc>
          <w:tcPr>
            <w:tcW w:w="3427" w:type="dxa"/>
            <w:tcMar>
              <w:top w:w="60" w:type="dxa"/>
              <w:left w:w="75" w:type="dxa"/>
              <w:bottom w:w="60" w:type="dxa"/>
              <w:right w:w="75" w:type="dxa"/>
              <w:start w:w="60" w:type="dxa"/>
              <w:end w:w="60" w:type="dxa"/>
            </w:tcMar>
            <w:vAlign w:val="top"/>
          </w:tcPr>
          <w:p w14:paraId="492C47D8" w14:textId="77777777" w:rsidR="00F517BC" w:rsidRDefault="00000000">
            <w:pPr>
              <w:spacing w:after="0" w:line="240" w:lineRule="auto" w:before="0"/>
            </w:pPr>
            <w:r>
              <w:rPr>
                <w:sz w:val="16"/>
              </w:rPr>
              <w:t>No unaccepted critical/high finding.</w:t>
            </w:r>
          </w:p>
        </w:tc>
      </w:tr>
      <w:tr w:rsidR="00F517BC" w14:paraId="04E56DB9"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DF93FE3" w14:textId="77777777" w:rsidR="00F517BC" w:rsidRDefault="00000000">
            <w:pPr>
              <w:spacing w:after="0" w:line="240" w:lineRule="auto" w:before="0"/>
            </w:pPr>
            <w:r>
              <w:rPr>
                <w:sz w:val="16"/>
              </w:rPr>
              <w:t>Custom JavaScript/widgets</w:t>
            </w:r>
          </w:p>
        </w:tc>
        <w:tc>
          <w:tcPr>
            <w:tcW w:w="3427" w:type="dxa"/>
            <w:shd w:val="clear" w:color="auto" w:fill="F3F6F9"/>
            <w:tcMar>
              <w:top w:w="60" w:type="dxa"/>
              <w:left w:w="75" w:type="dxa"/>
              <w:bottom w:w="60" w:type="dxa"/>
              <w:right w:w="75" w:type="dxa"/>
              <w:start w:w="60" w:type="dxa"/>
              <w:end w:w="60" w:type="dxa"/>
            </w:tcMar>
            <w:vAlign w:val="top"/>
          </w:tcPr>
          <w:p w14:paraId="6E14D156" w14:textId="77777777" w:rsidR="00F517BC" w:rsidRDefault="00000000">
            <w:pPr>
              <w:spacing w:after="0" w:line="240" w:lineRule="auto" w:before="0"/>
            </w:pPr>
            <w:r>
              <w:rPr>
                <w:sz w:val="16"/>
              </w:rPr>
              <w:t>SAST/lint/dependency review including DOM/XSS risks</w:t>
            </w:r>
          </w:p>
        </w:tc>
        <w:tc>
          <w:tcPr>
            <w:tcW w:w="3427" w:type="dxa"/>
            <w:shd w:val="clear" w:color="auto" w:fill="F3F6F9"/>
            <w:tcMar>
              <w:top w:w="60" w:type="dxa"/>
              <w:left w:w="75" w:type="dxa"/>
              <w:bottom w:w="60" w:type="dxa"/>
              <w:right w:w="75" w:type="dxa"/>
              <w:start w:w="60" w:type="dxa"/>
              <w:end w:w="60" w:type="dxa"/>
            </w:tcMar>
            <w:vAlign w:val="top"/>
          </w:tcPr>
          <w:p w14:paraId="2FAFC355" w14:textId="77777777" w:rsidR="00F517BC" w:rsidRDefault="00000000">
            <w:pPr>
              <w:spacing w:after="0" w:line="240" w:lineRule="auto" w:before="0"/>
            </w:pPr>
            <w:r>
              <w:rPr>
                <w:sz w:val="16"/>
              </w:rPr>
              <w:t>No unsafe dynamic code or secret exposure.</w:t>
            </w:r>
          </w:p>
        </w:tc>
      </w:tr>
      <w:tr w:rsidR="00F517BC" w14:paraId="41CAC9CA" w14:textId="77777777">
        <w:trPr>
          <w:cantSplit/>
          <w:jc w:val="center"/>
        </w:trPr>
        <w:tc>
          <w:tcPr>
            <w:tcW w:w="3427" w:type="dxa"/>
            <w:tcMar>
              <w:top w:w="60" w:type="dxa"/>
              <w:left w:w="75" w:type="dxa"/>
              <w:bottom w:w="60" w:type="dxa"/>
              <w:right w:w="75" w:type="dxa"/>
              <w:start w:w="60" w:type="dxa"/>
              <w:end w:w="60" w:type="dxa"/>
            </w:tcMar>
            <w:vAlign w:val="top"/>
          </w:tcPr>
          <w:p w14:paraId="70AEFD83" w14:textId="77777777" w:rsidR="00F517BC" w:rsidRDefault="00000000">
            <w:pPr>
              <w:spacing w:after="0" w:line="240" w:lineRule="auto" w:before="0"/>
            </w:pPr>
            <w:r>
              <w:rPr>
                <w:sz w:val="16"/>
              </w:rPr>
              <w:lastRenderedPageBreak/>
              <w:t>Pipeline scripts/manifests</w:t>
            </w:r>
          </w:p>
        </w:tc>
        <w:tc>
          <w:tcPr>
            <w:tcW w:w="3427" w:type="dxa"/>
            <w:tcMar>
              <w:top w:w="60" w:type="dxa"/>
              <w:left w:w="75" w:type="dxa"/>
              <w:bottom w:w="60" w:type="dxa"/>
              <w:right w:w="75" w:type="dxa"/>
              <w:start w:w="60" w:type="dxa"/>
              <w:end w:w="60" w:type="dxa"/>
            </w:tcMar>
            <w:vAlign w:val="top"/>
          </w:tcPr>
          <w:p w14:paraId="04408A59" w14:textId="77777777" w:rsidR="00F517BC" w:rsidRDefault="00000000">
            <w:pPr>
              <w:spacing w:after="0" w:line="240" w:lineRule="auto" w:before="0"/>
            </w:pPr>
            <w:r>
              <w:rPr>
                <w:sz w:val="16"/>
              </w:rPr>
              <w:t>IaC/script scanning and peer review</w:t>
            </w:r>
          </w:p>
        </w:tc>
        <w:tc>
          <w:tcPr>
            <w:tcW w:w="3427" w:type="dxa"/>
            <w:tcMar>
              <w:top w:w="60" w:type="dxa"/>
              <w:left w:w="75" w:type="dxa"/>
              <w:bottom w:w="60" w:type="dxa"/>
              <w:right w:w="75" w:type="dxa"/>
              <w:start w:w="60" w:type="dxa"/>
              <w:end w:w="60" w:type="dxa"/>
            </w:tcMar>
            <w:vAlign w:val="top"/>
          </w:tcPr>
          <w:p w14:paraId="3B082045" w14:textId="77777777" w:rsidR="00F517BC" w:rsidRDefault="00000000">
            <w:pPr>
              <w:spacing w:after="0" w:line="240" w:lineRule="auto" w:before="0"/>
            </w:pPr>
            <w:r>
              <w:rPr>
                <w:sz w:val="16"/>
              </w:rPr>
              <w:t>No insecure privilege, plaintext secret or uncontrolled image.</w:t>
            </w:r>
          </w:p>
        </w:tc>
      </w:tr>
      <w:tr w:rsidR="00F517BC" w14:paraId="4C46480D"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BAC123E" w14:textId="77777777" w:rsidR="00F517BC" w:rsidRDefault="00000000">
            <w:pPr>
              <w:spacing w:after="0" w:line="240" w:lineRule="auto" w:before="0"/>
            </w:pPr>
            <w:r>
              <w:rPr>
                <w:sz w:val="16"/>
              </w:rPr>
              <w:t>Mendix model</w:t>
            </w:r>
          </w:p>
        </w:tc>
        <w:tc>
          <w:tcPr>
            <w:tcW w:w="3427" w:type="dxa"/>
            <w:shd w:val="clear" w:color="auto" w:fill="F3F6F9"/>
            <w:tcMar>
              <w:top w:w="60" w:type="dxa"/>
              <w:left w:w="75" w:type="dxa"/>
              <w:bottom w:w="60" w:type="dxa"/>
              <w:right w:w="75" w:type="dxa"/>
              <w:start w:w="60" w:type="dxa"/>
              <w:end w:w="60" w:type="dxa"/>
            </w:tcMar>
            <w:vAlign w:val="top"/>
          </w:tcPr>
          <w:p w14:paraId="33448F6B" w14:textId="77777777" w:rsidR="00F517BC" w:rsidRDefault="00000000">
            <w:pPr>
              <w:spacing w:after="0" w:line="240" w:lineRule="auto" w:before="0"/>
            </w:pPr>
            <w:r>
              <w:rPr>
                <w:sz w:val="16"/>
              </w:rPr>
              <w:t>Secure model review and platform quality/security analysis</w:t>
            </w:r>
          </w:p>
        </w:tc>
        <w:tc>
          <w:tcPr>
            <w:tcW w:w="3427" w:type="dxa"/>
            <w:shd w:val="clear" w:color="auto" w:fill="F3F6F9"/>
            <w:tcMar>
              <w:top w:w="60" w:type="dxa"/>
              <w:left w:w="75" w:type="dxa"/>
              <w:bottom w:w="60" w:type="dxa"/>
              <w:right w:w="75" w:type="dxa"/>
              <w:start w:w="60" w:type="dxa"/>
              <w:end w:w="60" w:type="dxa"/>
            </w:tcMar>
            <w:vAlign w:val="top"/>
          </w:tcPr>
          <w:p w14:paraId="683ECCDE" w14:textId="77777777" w:rsidR="00F517BC" w:rsidRDefault="00000000">
            <w:pPr>
              <w:spacing w:after="0" w:line="240" w:lineRule="auto" w:before="0"/>
            </w:pPr>
            <w:r>
              <w:rPr>
                <w:sz w:val="16"/>
              </w:rPr>
              <w:t>No anonymous/broad access or unsafe published flow.</w:t>
            </w:r>
          </w:p>
        </w:tc>
      </w:tr>
      <w:tr w:rsidR="00F517BC" w14:paraId="1D0A9F8A" w14:textId="77777777">
        <w:trPr>
          <w:cantSplit/>
          <w:jc w:val="center"/>
        </w:trPr>
        <w:tc>
          <w:tcPr>
            <w:tcW w:w="3427" w:type="dxa"/>
            <w:tcMar>
              <w:top w:w="60" w:type="dxa"/>
              <w:left w:w="75" w:type="dxa"/>
              <w:bottom w:w="60" w:type="dxa"/>
              <w:right w:w="75" w:type="dxa"/>
              <w:start w:w="60" w:type="dxa"/>
              <w:end w:w="60" w:type="dxa"/>
            </w:tcMar>
            <w:vAlign w:val="top"/>
          </w:tcPr>
          <w:p w14:paraId="3F46E7AD" w14:textId="77777777" w:rsidR="00F517BC" w:rsidRDefault="00000000">
            <w:pPr>
              <w:spacing w:after="0" w:line="240" w:lineRule="auto" w:before="0"/>
            </w:pPr>
            <w:r>
              <w:rPr>
                <w:sz w:val="16"/>
              </w:rPr>
              <w:t>Generated/runtime platform code</w:t>
            </w:r>
          </w:p>
        </w:tc>
        <w:tc>
          <w:tcPr>
            <w:tcW w:w="3427" w:type="dxa"/>
            <w:tcMar>
              <w:top w:w="60" w:type="dxa"/>
              <w:left w:w="75" w:type="dxa"/>
              <w:bottom w:w="60" w:type="dxa"/>
              <w:right w:w="75" w:type="dxa"/>
              <w:start w:w="60" w:type="dxa"/>
              <w:end w:w="60" w:type="dxa"/>
            </w:tcMar>
            <w:vAlign w:val="top"/>
          </w:tcPr>
          <w:p w14:paraId="1E32A03B" w14:textId="77777777" w:rsidR="00F517BC" w:rsidRDefault="00000000">
            <w:pPr>
              <w:spacing w:after="0" w:line="240" w:lineRule="auto" w:before="0"/>
            </w:pPr>
            <w:r>
              <w:rPr>
                <w:sz w:val="16"/>
              </w:rPr>
              <w:t>Rely on supported vendor platform assurance and patches</w:t>
            </w:r>
          </w:p>
        </w:tc>
        <w:tc>
          <w:tcPr>
            <w:tcW w:w="3427" w:type="dxa"/>
            <w:tcMar>
              <w:top w:w="60" w:type="dxa"/>
              <w:left w:w="75" w:type="dxa"/>
              <w:bottom w:w="60" w:type="dxa"/>
              <w:right w:w="75" w:type="dxa"/>
              <w:start w:w="60" w:type="dxa"/>
              <w:end w:w="60" w:type="dxa"/>
            </w:tcMar>
            <w:vAlign w:val="top"/>
          </w:tcPr>
          <w:p w14:paraId="1739BCBF" w14:textId="77777777" w:rsidR="00F517BC" w:rsidRDefault="00000000">
            <w:pPr>
              <w:spacing w:after="0" w:line="240" w:lineRule="auto" w:before="0"/>
            </w:pPr>
            <w:r>
              <w:rPr>
                <w:sz w:val="16"/>
              </w:rPr>
              <w:t>Approved supported version and patch process.</w:t>
            </w:r>
          </w:p>
        </w:tc>
      </w:tr>
    </w:tbl>
    <w:p w14:paraId="3B9734CB" w14:textId="77777777" w:rsidR="00F517BC" w:rsidRDefault="00F517BC">
      <w:pPr>
        <w:spacing w:after="0"/>
      </w:pPr>
    </w:p>
    <w:p w14:paraId="32D12A69" w14:textId="77777777" w:rsidR="00F517BC" w:rsidRDefault="00000000">
      <w:pPr>
        <w:pStyle w:val="Heading3"/>
      </w:pPr>
      <w:r>
        <w:t>5.5.2 SCA</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1B7BDD38"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D54CFBE" w14:textId="77777777" w:rsidR="00F517BC" w:rsidRDefault="00000000">
            <w:pPr>
              <w:spacing w:after="0" w:line="240" w:lineRule="auto" w:before="0"/>
            </w:pPr>
            <w:r>
              <w:rPr>
                <w:b/>
                <w:color w:val="FFFFFF"/>
                <w:sz w:val="16"/>
              </w:rPr>
              <w:t>Dependency Class</w:t>
            </w:r>
          </w:p>
        </w:tc>
        <w:tc>
          <w:tcPr>
            <w:tcW w:w="3427" w:type="dxa"/>
            <w:shd w:val="clear" w:color="auto" w:fill="17365D"/>
            <w:tcMar>
              <w:top w:w="60" w:type="dxa"/>
              <w:left w:w="75" w:type="dxa"/>
              <w:bottom w:w="60" w:type="dxa"/>
              <w:right w:w="75" w:type="dxa"/>
              <w:start w:w="60" w:type="dxa"/>
              <w:end w:w="60" w:type="dxa"/>
            </w:tcMar>
            <w:vAlign w:val="top"/>
          </w:tcPr>
          <w:p w14:paraId="59B27E71" w14:textId="77777777" w:rsidR="00F517BC" w:rsidRDefault="00000000">
            <w:pPr>
              <w:spacing w:after="0" w:line="240" w:lineRule="auto" w:before="0"/>
            </w:pPr>
            <w:r>
              <w:rPr>
                <w:b/>
                <w:color w:val="FFFFFF"/>
                <w:sz w:val="16"/>
              </w:rPr>
              <w:t>Control</w:t>
            </w:r>
          </w:p>
        </w:tc>
        <w:tc>
          <w:tcPr>
            <w:tcW w:w="3427" w:type="dxa"/>
            <w:shd w:val="clear" w:color="auto" w:fill="17365D"/>
            <w:tcMar>
              <w:top w:w="60" w:type="dxa"/>
              <w:left w:w="75" w:type="dxa"/>
              <w:bottom w:w="60" w:type="dxa"/>
              <w:right w:w="75" w:type="dxa"/>
              <w:start w:w="60" w:type="dxa"/>
              <w:end w:w="60" w:type="dxa"/>
            </w:tcMar>
            <w:vAlign w:val="top"/>
          </w:tcPr>
          <w:p w14:paraId="2FA9ADC3" w14:textId="77777777" w:rsidR="00F517BC" w:rsidRDefault="00000000">
            <w:pPr>
              <w:spacing w:after="0" w:line="240" w:lineRule="auto" w:before="0"/>
            </w:pPr>
            <w:r>
              <w:rPr>
                <w:b/>
                <w:color w:val="FFFFFF"/>
                <w:sz w:val="16"/>
              </w:rPr>
              <w:t>Evidence</w:t>
            </w:r>
          </w:p>
        </w:tc>
      </w:tr>
      <w:tr w:rsidR="00F517BC" w14:paraId="09D05B8B" w14:textId="77777777">
        <w:trPr>
          <w:cantSplit/>
          <w:jc w:val="center"/>
        </w:trPr>
        <w:tc>
          <w:tcPr>
            <w:tcW w:w="3427" w:type="dxa"/>
            <w:tcMar>
              <w:top w:w="60" w:type="dxa"/>
              <w:left w:w="75" w:type="dxa"/>
              <w:bottom w:w="60" w:type="dxa"/>
              <w:right w:w="75" w:type="dxa"/>
              <w:start w:w="60" w:type="dxa"/>
              <w:end w:w="60" w:type="dxa"/>
            </w:tcMar>
            <w:vAlign w:val="top"/>
          </w:tcPr>
          <w:p w14:paraId="79E27CD7" w14:textId="77777777" w:rsidR="00F517BC" w:rsidRDefault="00000000">
            <w:pPr>
              <w:spacing w:after="0" w:line="240" w:lineRule="auto" w:before="0"/>
            </w:pPr>
            <w:r>
              <w:rPr>
                <w:sz w:val="16"/>
              </w:rPr>
              <w:t>Marketplace modules</w:t>
            </w:r>
          </w:p>
        </w:tc>
        <w:tc>
          <w:tcPr>
            <w:tcW w:w="3427" w:type="dxa"/>
            <w:tcMar>
              <w:top w:w="60" w:type="dxa"/>
              <w:left w:w="75" w:type="dxa"/>
              <w:bottom w:w="60" w:type="dxa"/>
              <w:right w:w="75" w:type="dxa"/>
              <w:start w:w="60" w:type="dxa"/>
              <w:end w:w="60" w:type="dxa"/>
            </w:tcMar>
            <w:vAlign w:val="top"/>
          </w:tcPr>
          <w:p w14:paraId="00DC3999" w14:textId="77777777" w:rsidR="00F517BC" w:rsidRDefault="00000000">
            <w:pPr>
              <w:spacing w:after="0" w:line="240" w:lineRule="auto" w:before="0"/>
            </w:pPr>
            <w:r>
              <w:rPr>
                <w:sz w:val="16"/>
              </w:rPr>
              <w:t>Approved source, supported version, license and known-vulnerability review</w:t>
            </w:r>
          </w:p>
        </w:tc>
        <w:tc>
          <w:tcPr>
            <w:tcW w:w="3427" w:type="dxa"/>
            <w:tcMar>
              <w:top w:w="60" w:type="dxa"/>
              <w:left w:w="75" w:type="dxa"/>
              <w:bottom w:w="60" w:type="dxa"/>
              <w:right w:w="75" w:type="dxa"/>
              <w:start w:w="60" w:type="dxa"/>
              <w:end w:w="60" w:type="dxa"/>
            </w:tcMar>
            <w:vAlign w:val="top"/>
          </w:tcPr>
          <w:p w14:paraId="1B9A4EDE" w14:textId="77777777" w:rsidR="00F517BC" w:rsidRDefault="00000000">
            <w:pPr>
              <w:spacing w:after="0" w:line="240" w:lineRule="auto" w:before="0"/>
            </w:pPr>
            <w:r>
              <w:rPr>
                <w:sz w:val="16"/>
              </w:rPr>
              <w:t>Dependency register and approval.</w:t>
            </w:r>
          </w:p>
        </w:tc>
      </w:tr>
      <w:tr w:rsidR="00F517BC" w14:paraId="238BA50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95487A7" w14:textId="77777777" w:rsidR="00F517BC" w:rsidRDefault="00000000">
            <w:pPr>
              <w:spacing w:after="0" w:line="240" w:lineRule="auto" w:before="0"/>
            </w:pPr>
            <w:r>
              <w:rPr>
                <w:sz w:val="16"/>
              </w:rPr>
              <w:t>Custom Java libraries</w:t>
            </w:r>
          </w:p>
        </w:tc>
        <w:tc>
          <w:tcPr>
            <w:tcW w:w="3427" w:type="dxa"/>
            <w:shd w:val="clear" w:color="auto" w:fill="F3F6F9"/>
            <w:tcMar>
              <w:top w:w="60" w:type="dxa"/>
              <w:left w:w="75" w:type="dxa"/>
              <w:bottom w:w="60" w:type="dxa"/>
              <w:right w:w="75" w:type="dxa"/>
              <w:start w:w="60" w:type="dxa"/>
              <w:end w:w="60" w:type="dxa"/>
            </w:tcMar>
            <w:vAlign w:val="top"/>
          </w:tcPr>
          <w:p w14:paraId="5AE4CA93" w14:textId="77777777" w:rsidR="00F517BC" w:rsidRDefault="00000000">
            <w:pPr>
              <w:spacing w:after="0" w:line="240" w:lineRule="auto" w:before="0"/>
            </w:pPr>
            <w:r>
              <w:rPr>
                <w:sz w:val="16"/>
              </w:rPr>
              <w:t>Pinned versions, repository allow-list and SCA scan</w:t>
            </w:r>
          </w:p>
        </w:tc>
        <w:tc>
          <w:tcPr>
            <w:tcW w:w="3427" w:type="dxa"/>
            <w:shd w:val="clear" w:color="auto" w:fill="F3F6F9"/>
            <w:tcMar>
              <w:top w:w="60" w:type="dxa"/>
              <w:left w:w="75" w:type="dxa"/>
              <w:bottom w:w="60" w:type="dxa"/>
              <w:right w:w="75" w:type="dxa"/>
              <w:start w:w="60" w:type="dxa"/>
              <w:end w:w="60" w:type="dxa"/>
            </w:tcMar>
            <w:vAlign w:val="top"/>
          </w:tcPr>
          <w:p w14:paraId="163C54BD" w14:textId="77777777" w:rsidR="00F517BC" w:rsidRDefault="00000000">
            <w:pPr>
              <w:spacing w:after="0" w:line="240" w:lineRule="auto" w:before="0"/>
            </w:pPr>
            <w:r>
              <w:rPr>
                <w:sz w:val="16"/>
              </w:rPr>
              <w:t>SBOM/dependency report and remediation.</w:t>
            </w:r>
          </w:p>
        </w:tc>
      </w:tr>
      <w:tr w:rsidR="00F517BC" w14:paraId="33422FBE" w14:textId="77777777">
        <w:trPr>
          <w:cantSplit/>
          <w:jc w:val="center"/>
        </w:trPr>
        <w:tc>
          <w:tcPr>
            <w:tcW w:w="3427" w:type="dxa"/>
            <w:tcMar>
              <w:top w:w="60" w:type="dxa"/>
              <w:left w:w="75" w:type="dxa"/>
              <w:bottom w:w="60" w:type="dxa"/>
              <w:right w:w="75" w:type="dxa"/>
              <w:start w:w="60" w:type="dxa"/>
              <w:end w:w="60" w:type="dxa"/>
            </w:tcMar>
            <w:vAlign w:val="top"/>
          </w:tcPr>
          <w:p w14:paraId="3F4723F6" w14:textId="77777777" w:rsidR="00F517BC" w:rsidRDefault="00000000">
            <w:pPr>
              <w:spacing w:after="0" w:line="240" w:lineRule="auto" w:before="0"/>
            </w:pPr>
            <w:r>
              <w:rPr>
                <w:sz w:val="16"/>
              </w:rPr>
              <w:t>Custom widget/npm dependencies</w:t>
            </w:r>
          </w:p>
        </w:tc>
        <w:tc>
          <w:tcPr>
            <w:tcW w:w="3427" w:type="dxa"/>
            <w:tcMar>
              <w:top w:w="60" w:type="dxa"/>
              <w:left w:w="75" w:type="dxa"/>
              <w:bottom w:w="60" w:type="dxa"/>
              <w:right w:w="75" w:type="dxa"/>
              <w:start w:w="60" w:type="dxa"/>
              <w:end w:w="60" w:type="dxa"/>
            </w:tcMar>
            <w:vAlign w:val="top"/>
          </w:tcPr>
          <w:p w14:paraId="273B581B" w14:textId="77777777" w:rsidR="00F517BC" w:rsidRDefault="00000000">
            <w:pPr>
              <w:spacing w:after="0" w:line="240" w:lineRule="auto" w:before="0"/>
            </w:pPr>
            <w:r>
              <w:rPr>
                <w:sz w:val="16"/>
              </w:rPr>
              <w:t>Lock file, SCA scan and minimal dependency set</w:t>
            </w:r>
          </w:p>
        </w:tc>
        <w:tc>
          <w:tcPr>
            <w:tcW w:w="3427" w:type="dxa"/>
            <w:tcMar>
              <w:top w:w="60" w:type="dxa"/>
              <w:left w:w="75" w:type="dxa"/>
              <w:bottom w:w="60" w:type="dxa"/>
              <w:right w:w="75" w:type="dxa"/>
              <w:start w:w="60" w:type="dxa"/>
              <w:end w:w="60" w:type="dxa"/>
            </w:tcMar>
            <w:vAlign w:val="top"/>
          </w:tcPr>
          <w:p w14:paraId="2AAFBF14" w14:textId="77777777" w:rsidR="00F517BC" w:rsidRDefault="00000000">
            <w:pPr>
              <w:spacing w:after="0" w:line="240" w:lineRule="auto" w:before="0"/>
            </w:pPr>
            <w:r>
              <w:rPr>
                <w:sz w:val="16"/>
              </w:rPr>
              <w:t>No critical/high unaccepted issue.</w:t>
            </w:r>
          </w:p>
        </w:tc>
      </w:tr>
      <w:tr w:rsidR="00F517BC" w14:paraId="72CB6DDB"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D2E5ED3" w14:textId="77777777" w:rsidR="00F517BC" w:rsidRDefault="00000000">
            <w:pPr>
              <w:spacing w:after="0" w:line="240" w:lineRule="auto" w:before="0"/>
            </w:pPr>
            <w:r>
              <w:rPr>
                <w:sz w:val="16"/>
              </w:rPr>
              <w:t>Container/base/runtime</w:t>
            </w:r>
          </w:p>
        </w:tc>
        <w:tc>
          <w:tcPr>
            <w:tcW w:w="3427" w:type="dxa"/>
            <w:shd w:val="clear" w:color="auto" w:fill="F3F6F9"/>
            <w:tcMar>
              <w:top w:w="60" w:type="dxa"/>
              <w:left w:w="75" w:type="dxa"/>
              <w:bottom w:w="60" w:type="dxa"/>
              <w:right w:w="75" w:type="dxa"/>
              <w:start w:w="60" w:type="dxa"/>
              <w:end w:w="60" w:type="dxa"/>
            </w:tcMar>
            <w:vAlign w:val="top"/>
          </w:tcPr>
          <w:p w14:paraId="46F86D1D" w14:textId="77777777" w:rsidR="00F517BC" w:rsidRDefault="00000000">
            <w:pPr>
              <w:spacing w:after="0" w:line="240" w:lineRule="auto" w:before="0"/>
            </w:pPr>
            <w:r>
              <w:rPr>
                <w:sz w:val="16"/>
              </w:rPr>
              <w:t>Mendix/vendor and internal registry scanning process</w:t>
            </w:r>
          </w:p>
        </w:tc>
        <w:tc>
          <w:tcPr>
            <w:tcW w:w="3427" w:type="dxa"/>
            <w:shd w:val="clear" w:color="auto" w:fill="F3F6F9"/>
            <w:tcMar>
              <w:top w:w="60" w:type="dxa"/>
              <w:left w:w="75" w:type="dxa"/>
              <w:bottom w:w="60" w:type="dxa"/>
              <w:right w:w="75" w:type="dxa"/>
              <w:start w:w="60" w:type="dxa"/>
              <w:end w:w="60" w:type="dxa"/>
            </w:tcMar>
            <w:vAlign w:val="top"/>
          </w:tcPr>
          <w:p w14:paraId="437ECEAC" w14:textId="77777777" w:rsidR="00F517BC" w:rsidRDefault="00000000">
            <w:pPr>
              <w:spacing w:after="0" w:line="240" w:lineRule="auto" w:before="0"/>
            </w:pPr>
            <w:r>
              <w:rPr>
                <w:sz w:val="16"/>
              </w:rPr>
              <w:t>Image scan and patch/upgrade decision.</w:t>
            </w:r>
          </w:p>
        </w:tc>
      </w:tr>
      <w:tr w:rsidR="00F517BC" w14:paraId="7232B21D" w14:textId="77777777">
        <w:trPr>
          <w:cantSplit/>
          <w:jc w:val="center"/>
        </w:trPr>
        <w:tc>
          <w:tcPr>
            <w:tcW w:w="3427" w:type="dxa"/>
            <w:tcMar>
              <w:top w:w="60" w:type="dxa"/>
              <w:left w:w="75" w:type="dxa"/>
              <w:bottom w:w="60" w:type="dxa"/>
              <w:right w:w="75" w:type="dxa"/>
              <w:start w:w="60" w:type="dxa"/>
              <w:end w:w="60" w:type="dxa"/>
            </w:tcMar>
            <w:vAlign w:val="top"/>
          </w:tcPr>
          <w:p w14:paraId="01424E71" w14:textId="77777777" w:rsidR="00F517BC" w:rsidRDefault="00000000">
            <w:pPr>
              <w:spacing w:after="0" w:line="240" w:lineRule="auto" w:before="0"/>
            </w:pPr>
            <w:r>
              <w:rPr>
                <w:sz w:val="16"/>
              </w:rPr>
              <w:t>Operational agents</w:t>
            </w:r>
          </w:p>
        </w:tc>
        <w:tc>
          <w:tcPr>
            <w:tcW w:w="3427" w:type="dxa"/>
            <w:tcMar>
              <w:top w:w="60" w:type="dxa"/>
              <w:left w:w="75" w:type="dxa"/>
              <w:bottom w:w="60" w:type="dxa"/>
              <w:right w:w="75" w:type="dxa"/>
              <w:start w:w="60" w:type="dxa"/>
              <w:end w:w="60" w:type="dxa"/>
            </w:tcMar>
            <w:vAlign w:val="top"/>
          </w:tcPr>
          <w:p w14:paraId="67C7FD78" w14:textId="77777777" w:rsidR="00F517BC" w:rsidRDefault="00000000">
            <w:pPr>
              <w:spacing w:after="0" w:line="240" w:lineRule="auto" w:before="0"/>
            </w:pPr>
            <w:r>
              <w:rPr>
                <w:sz w:val="16"/>
              </w:rPr>
              <w:t>AppDynamics/logging/security agents supported with runtime/platform</w:t>
            </w:r>
          </w:p>
        </w:tc>
        <w:tc>
          <w:tcPr>
            <w:tcW w:w="3427" w:type="dxa"/>
            <w:tcMar>
              <w:top w:w="60" w:type="dxa"/>
              <w:left w:w="75" w:type="dxa"/>
              <w:bottom w:w="60" w:type="dxa"/>
              <w:right w:w="75" w:type="dxa"/>
              <w:start w:w="60" w:type="dxa"/>
              <w:end w:w="60" w:type="dxa"/>
            </w:tcMar>
            <w:vAlign w:val="top"/>
          </w:tcPr>
          <w:p w14:paraId="7E53DC2D" w14:textId="77777777" w:rsidR="00F517BC" w:rsidRDefault="00000000">
            <w:pPr>
              <w:spacing w:after="0" w:line="240" w:lineRule="auto" w:before="0"/>
            </w:pPr>
            <w:r>
              <w:rPr>
                <w:sz w:val="16"/>
              </w:rPr>
              <w:t>Compatibility and vulnerability evidence.</w:t>
            </w:r>
          </w:p>
        </w:tc>
      </w:tr>
    </w:tbl>
    <w:p w14:paraId="1DE807D6" w14:textId="77777777" w:rsidR="00F517BC" w:rsidRDefault="00F517BC">
      <w:pPr>
        <w:spacing w:after="0"/>
      </w:pPr>
    </w:p>
    <w:p w14:paraId="6981559C" w14:textId="77777777" w:rsidR="00F517BC" w:rsidRDefault="00000000">
      <w:pPr>
        <w:pStyle w:val="Heading3"/>
      </w:pPr>
      <w:r>
        <w:t>5.5.3 DAST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0A69E6FD"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21BE3CB5" w14:textId="77777777" w:rsidR="00F517BC" w:rsidRDefault="00000000">
            <w:pPr>
              <w:spacing w:after="0" w:line="240" w:lineRule="auto" w:before="0"/>
            </w:pPr>
            <w:r>
              <w:rPr>
                <w:b/>
                <w:color w:val="FFFFFF"/>
                <w:sz w:val="16"/>
              </w:rPr>
              <w:t>Test Area</w:t>
            </w:r>
          </w:p>
        </w:tc>
        <w:tc>
          <w:tcPr>
            <w:tcW w:w="3427" w:type="dxa"/>
            <w:shd w:val="clear" w:color="auto" w:fill="17365D"/>
            <w:tcMar>
              <w:top w:w="60" w:type="dxa"/>
              <w:left w:w="75" w:type="dxa"/>
              <w:bottom w:w="60" w:type="dxa"/>
              <w:right w:w="75" w:type="dxa"/>
              <w:start w:w="60" w:type="dxa"/>
              <w:end w:w="60" w:type="dxa"/>
            </w:tcMar>
            <w:vAlign w:val="top"/>
          </w:tcPr>
          <w:p w14:paraId="1A2BA8F9" w14:textId="77777777" w:rsidR="00F517BC" w:rsidRDefault="00000000">
            <w:pPr>
              <w:spacing w:after="0" w:line="240" w:lineRule="auto" w:before="0"/>
            </w:pPr>
            <w:r>
              <w:rPr>
                <w:b/>
                <w:color w:val="FFFFFF"/>
                <w:sz w:val="16"/>
              </w:rPr>
              <w:t>Minimum Scenarios</w:t>
            </w:r>
          </w:p>
        </w:tc>
        <w:tc>
          <w:tcPr>
            <w:tcW w:w="3427" w:type="dxa"/>
            <w:shd w:val="clear" w:color="auto" w:fill="17365D"/>
            <w:tcMar>
              <w:top w:w="60" w:type="dxa"/>
              <w:left w:w="75" w:type="dxa"/>
              <w:bottom w:w="60" w:type="dxa"/>
              <w:right w:w="75" w:type="dxa"/>
              <w:start w:w="60" w:type="dxa"/>
              <w:end w:w="60" w:type="dxa"/>
            </w:tcMar>
            <w:vAlign w:val="top"/>
          </w:tcPr>
          <w:p w14:paraId="17FE1B4C" w14:textId="77777777" w:rsidR="00F517BC" w:rsidRDefault="00000000">
            <w:pPr>
              <w:spacing w:after="0" w:line="240" w:lineRule="auto" w:before="0"/>
            </w:pPr>
            <w:r>
              <w:rPr>
                <w:b/>
                <w:color w:val="FFFFFF"/>
                <w:sz w:val="16"/>
              </w:rPr>
              <w:t>Constraint</w:t>
            </w:r>
          </w:p>
        </w:tc>
      </w:tr>
      <w:tr w:rsidR="00F517BC" w14:paraId="69A61916" w14:textId="77777777">
        <w:trPr>
          <w:cantSplit/>
          <w:jc w:val="center"/>
        </w:trPr>
        <w:tc>
          <w:tcPr>
            <w:tcW w:w="3427" w:type="dxa"/>
            <w:tcMar>
              <w:top w:w="60" w:type="dxa"/>
              <w:left w:w="75" w:type="dxa"/>
              <w:bottom w:w="60" w:type="dxa"/>
              <w:right w:w="75" w:type="dxa"/>
              <w:start w:w="60" w:type="dxa"/>
              <w:end w:w="60" w:type="dxa"/>
            </w:tcMar>
            <w:vAlign w:val="top"/>
          </w:tcPr>
          <w:p w14:paraId="1BCF2A1D" w14:textId="77777777" w:rsidR="00F517BC" w:rsidRDefault="00000000">
            <w:pPr>
              <w:spacing w:after="0" w:line="240" w:lineRule="auto" w:before="0"/>
            </w:pPr>
            <w:r>
              <w:rPr>
                <w:sz w:val="16"/>
              </w:rPr>
              <w:t>Unauthenticated surface</w:t>
            </w:r>
          </w:p>
        </w:tc>
        <w:tc>
          <w:tcPr>
            <w:tcW w:w="3427" w:type="dxa"/>
            <w:tcMar>
              <w:top w:w="60" w:type="dxa"/>
              <w:left w:w="75" w:type="dxa"/>
              <w:bottom w:w="60" w:type="dxa"/>
              <w:right w:w="75" w:type="dxa"/>
              <w:start w:w="60" w:type="dxa"/>
              <w:end w:w="60" w:type="dxa"/>
            </w:tcMar>
            <w:vAlign w:val="top"/>
          </w:tcPr>
          <w:p w14:paraId="758F68D5" w14:textId="77777777" w:rsidR="00F517BC" w:rsidRDefault="00000000">
            <w:pPr>
              <w:spacing w:after="0" w:line="240" w:lineRule="auto" w:before="0"/>
            </w:pPr>
            <w:r>
              <w:rPr>
                <w:sz w:val="16"/>
              </w:rPr>
              <w:t>Direct URL, SSO endpoint behavior, headers, redirects and information disclosure</w:t>
            </w:r>
          </w:p>
        </w:tc>
        <w:tc>
          <w:tcPr>
            <w:tcW w:w="3427" w:type="dxa"/>
            <w:tcMar>
              <w:top w:w="60" w:type="dxa"/>
              <w:left w:w="75" w:type="dxa"/>
              <w:bottom w:w="60" w:type="dxa"/>
              <w:right w:w="75" w:type="dxa"/>
              <w:start w:w="60" w:type="dxa"/>
              <w:end w:w="60" w:type="dxa"/>
            </w:tcMar>
            <w:vAlign w:val="top"/>
          </w:tcPr>
          <w:p w14:paraId="19B5AC77" w14:textId="77777777" w:rsidR="00F517BC" w:rsidRDefault="00000000">
            <w:pPr>
              <w:spacing w:after="0" w:line="240" w:lineRule="auto" w:before="0"/>
            </w:pPr>
            <w:r>
              <w:rPr>
                <w:sz w:val="16"/>
              </w:rPr>
              <w:t>Do not attack IDAM without owner authorization.</w:t>
            </w:r>
          </w:p>
        </w:tc>
      </w:tr>
      <w:tr w:rsidR="00F517BC" w14:paraId="20C7CDD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241D4240" w14:textId="77777777" w:rsidR="00F517BC" w:rsidRDefault="00000000">
            <w:pPr>
              <w:spacing w:after="0" w:line="240" w:lineRule="auto" w:before="0"/>
            </w:pPr>
            <w:r>
              <w:rPr>
                <w:sz w:val="16"/>
              </w:rPr>
              <w:t>Authenticated authorization</w:t>
            </w:r>
          </w:p>
        </w:tc>
        <w:tc>
          <w:tcPr>
            <w:tcW w:w="3427" w:type="dxa"/>
            <w:shd w:val="clear" w:color="auto" w:fill="F3F6F9"/>
            <w:tcMar>
              <w:top w:w="60" w:type="dxa"/>
              <w:left w:w="75" w:type="dxa"/>
              <w:bottom w:w="60" w:type="dxa"/>
              <w:right w:w="75" w:type="dxa"/>
              <w:start w:w="60" w:type="dxa"/>
              <w:end w:w="60" w:type="dxa"/>
            </w:tcMar>
            <w:vAlign w:val="top"/>
          </w:tcPr>
          <w:p w14:paraId="11836240" w14:textId="77777777" w:rsidR="00F517BC" w:rsidRDefault="00000000">
            <w:pPr>
              <w:spacing w:after="0" w:line="240" w:lineRule="auto" w:before="0"/>
            </w:pPr>
            <w:r>
              <w:rPr>
                <w:sz w:val="16"/>
              </w:rPr>
              <w:t>Cross-role page/microflow/entity access, parameter tampering and forced browsing</w:t>
            </w:r>
          </w:p>
        </w:tc>
        <w:tc>
          <w:tcPr>
            <w:tcW w:w="3427" w:type="dxa"/>
            <w:shd w:val="clear" w:color="auto" w:fill="F3F6F9"/>
            <w:tcMar>
              <w:top w:w="60" w:type="dxa"/>
              <w:left w:w="75" w:type="dxa"/>
              <w:bottom w:w="60" w:type="dxa"/>
              <w:right w:w="75" w:type="dxa"/>
              <w:start w:w="60" w:type="dxa"/>
              <w:end w:w="60" w:type="dxa"/>
            </w:tcMar>
            <w:vAlign w:val="top"/>
          </w:tcPr>
          <w:p w14:paraId="785CF249" w14:textId="77777777" w:rsidR="00F517BC" w:rsidRDefault="00000000">
            <w:pPr>
              <w:spacing w:after="0" w:line="240" w:lineRule="auto" w:before="0"/>
            </w:pPr>
            <w:r>
              <w:rPr>
                <w:sz w:val="16"/>
              </w:rPr>
              <w:t>Use dedicated test identities.</w:t>
            </w:r>
          </w:p>
        </w:tc>
      </w:tr>
      <w:tr w:rsidR="00F517BC" w14:paraId="6759EB77" w14:textId="77777777">
        <w:trPr>
          <w:cantSplit/>
          <w:jc w:val="center"/>
        </w:trPr>
        <w:tc>
          <w:tcPr>
            <w:tcW w:w="3427" w:type="dxa"/>
            <w:tcMar>
              <w:top w:w="60" w:type="dxa"/>
              <w:left w:w="75" w:type="dxa"/>
              <w:bottom w:w="60" w:type="dxa"/>
              <w:right w:w="75" w:type="dxa"/>
              <w:start w:w="60" w:type="dxa"/>
              <w:end w:w="60" w:type="dxa"/>
            </w:tcMar>
            <w:vAlign w:val="top"/>
          </w:tcPr>
          <w:p w14:paraId="2C305333" w14:textId="77777777" w:rsidR="00F517BC" w:rsidRDefault="00000000">
            <w:pPr>
              <w:spacing w:after="0" w:line="240" w:lineRule="auto" w:before="0"/>
            </w:pPr>
            <w:r>
              <w:rPr>
                <w:sz w:val="16"/>
              </w:rPr>
              <w:t>Input handling</w:t>
            </w:r>
          </w:p>
        </w:tc>
        <w:tc>
          <w:tcPr>
            <w:tcW w:w="3427" w:type="dxa"/>
            <w:tcMar>
              <w:top w:w="60" w:type="dxa"/>
              <w:left w:w="75" w:type="dxa"/>
              <w:bottom w:w="60" w:type="dxa"/>
              <w:right w:w="75" w:type="dxa"/>
              <w:start w:w="60" w:type="dxa"/>
              <w:end w:w="60" w:type="dxa"/>
            </w:tcMar>
            <w:vAlign w:val="top"/>
          </w:tcPr>
          <w:p w14:paraId="54F497CE" w14:textId="77777777" w:rsidR="00F517BC" w:rsidRDefault="00000000">
            <w:pPr>
              <w:spacing w:after="0" w:line="240" w:lineRule="auto" w:before="0"/>
            </w:pPr>
            <w:r>
              <w:rPr>
                <w:sz w:val="16"/>
              </w:rPr>
              <w:t>Search fields, headers, query/path values and error behavior</w:t>
            </w:r>
          </w:p>
        </w:tc>
        <w:tc>
          <w:tcPr>
            <w:tcW w:w="3427" w:type="dxa"/>
            <w:tcMar>
              <w:top w:w="60" w:type="dxa"/>
              <w:left w:w="75" w:type="dxa"/>
              <w:bottom w:w="60" w:type="dxa"/>
              <w:right w:w="75" w:type="dxa"/>
              <w:start w:w="60" w:type="dxa"/>
              <w:end w:w="60" w:type="dxa"/>
            </w:tcMar>
            <w:vAlign w:val="top"/>
          </w:tcPr>
          <w:p w14:paraId="4670903A" w14:textId="77777777" w:rsidR="00F517BC" w:rsidRDefault="00000000">
            <w:pPr>
              <w:spacing w:after="0" w:line="240" w:lineRule="auto" w:before="0"/>
            </w:pPr>
            <w:r>
              <w:rPr>
                <w:sz w:val="16"/>
              </w:rPr>
              <w:t>No production testing without approval.</w:t>
            </w:r>
          </w:p>
        </w:tc>
      </w:tr>
      <w:tr w:rsidR="00F517BC" w14:paraId="0A437237"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FAB31BB" w14:textId="77777777" w:rsidR="00F517BC" w:rsidRDefault="00000000">
            <w:pPr>
              <w:spacing w:after="0" w:line="240" w:lineRule="auto" w:before="0"/>
            </w:pPr>
            <w:r>
              <w:rPr>
                <w:sz w:val="16"/>
              </w:rPr>
              <w:t>Session</w:t>
            </w:r>
          </w:p>
        </w:tc>
        <w:tc>
          <w:tcPr>
            <w:tcW w:w="3427" w:type="dxa"/>
            <w:shd w:val="clear" w:color="auto" w:fill="F3F6F9"/>
            <w:tcMar>
              <w:top w:w="60" w:type="dxa"/>
              <w:left w:w="75" w:type="dxa"/>
              <w:bottom w:w="60" w:type="dxa"/>
              <w:right w:w="75" w:type="dxa"/>
              <w:start w:w="60" w:type="dxa"/>
              <w:end w:w="60" w:type="dxa"/>
            </w:tcMar>
            <w:vAlign w:val="top"/>
          </w:tcPr>
          <w:p w14:paraId="659FDCA6" w14:textId="77777777" w:rsidR="00F517BC" w:rsidRDefault="00000000">
            <w:pPr>
              <w:spacing w:after="0" w:line="240" w:lineRule="auto" w:before="0"/>
            </w:pPr>
            <w:r>
              <w:rPr>
                <w:sz w:val="16"/>
              </w:rPr>
              <w:t>Logout, idle/absolute timeout, replay, concurrent session and revocation</w:t>
            </w:r>
          </w:p>
        </w:tc>
        <w:tc>
          <w:tcPr>
            <w:tcW w:w="3427" w:type="dxa"/>
            <w:shd w:val="clear" w:color="auto" w:fill="F3F6F9"/>
            <w:tcMar>
              <w:top w:w="60" w:type="dxa"/>
              <w:left w:w="75" w:type="dxa"/>
              <w:bottom w:w="60" w:type="dxa"/>
              <w:right w:w="75" w:type="dxa"/>
              <w:start w:w="60" w:type="dxa"/>
              <w:end w:w="60" w:type="dxa"/>
            </w:tcMar>
            <w:vAlign w:val="top"/>
          </w:tcPr>
          <w:p w14:paraId="40E0C71D" w14:textId="77777777" w:rsidR="00F517BC" w:rsidRDefault="00000000">
            <w:pPr>
              <w:spacing w:after="0" w:line="240" w:lineRule="auto" w:before="0"/>
            </w:pPr>
            <w:r>
              <w:rPr>
                <w:sz w:val="16"/>
              </w:rPr>
              <w:t>Aligned with IDAM/Mendix supported behavior.</w:t>
            </w:r>
          </w:p>
        </w:tc>
      </w:tr>
      <w:tr w:rsidR="00F517BC" w14:paraId="2941F02B" w14:textId="77777777">
        <w:trPr>
          <w:cantSplit/>
          <w:jc w:val="center"/>
        </w:trPr>
        <w:tc>
          <w:tcPr>
            <w:tcW w:w="3427" w:type="dxa"/>
            <w:tcMar>
              <w:top w:w="60" w:type="dxa"/>
              <w:left w:w="75" w:type="dxa"/>
              <w:bottom w:w="60" w:type="dxa"/>
              <w:right w:w="75" w:type="dxa"/>
              <w:start w:w="60" w:type="dxa"/>
              <w:end w:w="60" w:type="dxa"/>
            </w:tcMar>
            <w:vAlign w:val="top"/>
          </w:tcPr>
          <w:p w14:paraId="588150D1" w14:textId="77777777" w:rsidR="00F517BC" w:rsidRDefault="00000000">
            <w:pPr>
              <w:spacing w:after="0" w:line="240" w:lineRule="auto" w:before="0"/>
            </w:pPr>
            <w:r>
              <w:rPr>
                <w:sz w:val="16"/>
              </w:rPr>
              <w:t>API integration boundary</w:t>
            </w:r>
          </w:p>
        </w:tc>
        <w:tc>
          <w:tcPr>
            <w:tcW w:w="3427" w:type="dxa"/>
            <w:tcMar>
              <w:top w:w="60" w:type="dxa"/>
              <w:left w:w="75" w:type="dxa"/>
              <w:bottom w:w="60" w:type="dxa"/>
              <w:right w:w="75" w:type="dxa"/>
              <w:start w:w="60" w:type="dxa"/>
              <w:end w:w="60" w:type="dxa"/>
            </w:tcMar>
            <w:vAlign w:val="top"/>
          </w:tcPr>
          <w:p w14:paraId="74063B8A" w14:textId="77777777" w:rsidR="00F517BC" w:rsidRDefault="00000000">
            <w:pPr>
              <w:spacing w:after="0" w:line="240" w:lineRule="auto" w:before="0"/>
            </w:pPr>
            <w:r>
              <w:rPr>
                <w:sz w:val="16"/>
              </w:rPr>
              <w:t>Server-side request manipulation, SSRF controls and error leakage</w:t>
            </w:r>
          </w:p>
        </w:tc>
        <w:tc>
          <w:tcPr>
            <w:tcW w:w="3427" w:type="dxa"/>
            <w:tcMar>
              <w:top w:w="60" w:type="dxa"/>
              <w:left w:w="75" w:type="dxa"/>
              <w:bottom w:w="60" w:type="dxa"/>
              <w:right w:w="75" w:type="dxa"/>
              <w:start w:w="60" w:type="dxa"/>
              <w:end w:w="60" w:type="dxa"/>
            </w:tcMar>
            <w:vAlign w:val="top"/>
          </w:tcPr>
          <w:p w14:paraId="2E270044" w14:textId="77777777" w:rsidR="00F517BC" w:rsidRDefault="00000000">
            <w:pPr>
              <w:spacing w:after="0" w:line="240" w:lineRule="auto" w:before="0"/>
            </w:pPr>
            <w:r>
              <w:rPr>
                <w:sz w:val="16"/>
              </w:rPr>
              <w:t>External endpoint/base URL not user-controlled.</w:t>
            </w:r>
          </w:p>
        </w:tc>
      </w:tr>
      <w:tr w:rsidR="00F517BC" w14:paraId="6334B54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1A775B0" w14:textId="77777777" w:rsidR="00F517BC" w:rsidRDefault="00000000">
            <w:pPr>
              <w:spacing w:after="0" w:line="240" w:lineRule="auto" w:before="0"/>
            </w:pPr>
            <w:r>
              <w:rPr>
                <w:sz w:val="16"/>
              </w:rPr>
              <w:t>Privacy</w:t>
            </w:r>
          </w:p>
        </w:tc>
        <w:tc>
          <w:tcPr>
            <w:tcW w:w="3427" w:type="dxa"/>
            <w:shd w:val="clear" w:color="auto" w:fill="F3F6F9"/>
            <w:tcMar>
              <w:top w:w="60" w:type="dxa"/>
              <w:left w:w="75" w:type="dxa"/>
              <w:bottom w:w="60" w:type="dxa"/>
              <w:right w:w="75" w:type="dxa"/>
              <w:start w:w="60" w:type="dxa"/>
              <w:end w:w="60" w:type="dxa"/>
            </w:tcMar>
            <w:vAlign w:val="top"/>
          </w:tcPr>
          <w:p w14:paraId="705AD97F" w14:textId="77777777" w:rsidR="00F517BC" w:rsidRDefault="00000000">
            <w:pPr>
              <w:spacing w:after="0" w:line="240" w:lineRule="auto" w:before="0"/>
            </w:pPr>
            <w:r>
              <w:rPr>
                <w:sz w:val="16"/>
              </w:rPr>
              <w:t>Cache behavior, browser history, page source, exports and logs</w:t>
            </w:r>
          </w:p>
        </w:tc>
        <w:tc>
          <w:tcPr>
            <w:tcW w:w="3427" w:type="dxa"/>
            <w:shd w:val="clear" w:color="auto" w:fill="F3F6F9"/>
            <w:tcMar>
              <w:top w:w="60" w:type="dxa"/>
              <w:left w:w="75" w:type="dxa"/>
              <w:bottom w:w="60" w:type="dxa"/>
              <w:right w:w="75" w:type="dxa"/>
              <w:start w:w="60" w:type="dxa"/>
              <w:end w:w="60" w:type="dxa"/>
            </w:tcMar>
            <w:vAlign w:val="top"/>
          </w:tcPr>
          <w:p w14:paraId="6856C0F0" w14:textId="77777777" w:rsidR="00F517BC" w:rsidRDefault="00000000">
            <w:pPr>
              <w:spacing w:after="0" w:line="240" w:lineRule="auto" w:before="0"/>
            </w:pPr>
            <w:r>
              <w:rPr>
                <w:sz w:val="16"/>
              </w:rPr>
              <w:t>No sensitive residual data.</w:t>
            </w:r>
          </w:p>
        </w:tc>
      </w:tr>
      <w:tr w:rsidR="00F517BC" w14:paraId="191294E1" w14:textId="77777777">
        <w:trPr>
          <w:cantSplit/>
          <w:jc w:val="center"/>
        </w:trPr>
        <w:tc>
          <w:tcPr>
            <w:tcW w:w="3427" w:type="dxa"/>
            <w:tcMar>
              <w:top w:w="60" w:type="dxa"/>
              <w:left w:w="75" w:type="dxa"/>
              <w:bottom w:w="60" w:type="dxa"/>
              <w:right w:w="75" w:type="dxa"/>
              <w:start w:w="60" w:type="dxa"/>
              <w:end w:w="60" w:type="dxa"/>
            </w:tcMar>
            <w:vAlign w:val="top"/>
          </w:tcPr>
          <w:p w14:paraId="781BCC9E" w14:textId="77777777" w:rsidR="00F517BC" w:rsidRDefault="00000000">
            <w:pPr>
              <w:spacing w:after="0" w:line="240" w:lineRule="auto" w:before="0"/>
            </w:pPr>
            <w:r>
              <w:rPr>
                <w:sz w:val="16"/>
              </w:rPr>
              <w:t>Edge security</w:t>
            </w:r>
          </w:p>
        </w:tc>
        <w:tc>
          <w:tcPr>
            <w:tcW w:w="3427" w:type="dxa"/>
            <w:tcMar>
              <w:top w:w="60" w:type="dxa"/>
              <w:left w:w="75" w:type="dxa"/>
              <w:bottom w:w="60" w:type="dxa"/>
              <w:right w:w="75" w:type="dxa"/>
              <w:start w:w="60" w:type="dxa"/>
              <w:end w:w="60" w:type="dxa"/>
            </w:tcMar>
            <w:vAlign w:val="top"/>
          </w:tcPr>
          <w:p w14:paraId="5D85C973" w14:textId="77777777" w:rsidR="00F517BC" w:rsidRDefault="00000000">
            <w:pPr>
              <w:spacing w:after="0" w:line="240" w:lineRule="auto" w:before="0"/>
            </w:pPr>
            <w:r>
              <w:rPr>
                <w:sz w:val="16"/>
              </w:rPr>
              <w:t>TLS, headers, WAF behavior and size/rate limits</w:t>
            </w:r>
          </w:p>
        </w:tc>
        <w:tc>
          <w:tcPr>
            <w:tcW w:w="3427" w:type="dxa"/>
            <w:tcMar>
              <w:top w:w="60" w:type="dxa"/>
              <w:left w:w="75" w:type="dxa"/>
              <w:bottom w:w="60" w:type="dxa"/>
              <w:right w:w="75" w:type="dxa"/>
              <w:start w:w="60" w:type="dxa"/>
              <w:end w:w="60" w:type="dxa"/>
            </w:tcMar>
            <w:vAlign w:val="top"/>
          </w:tcPr>
          <w:p w14:paraId="708E2AF3" w14:textId="77777777" w:rsidR="00F517BC" w:rsidRDefault="00000000">
            <w:pPr>
              <w:spacing w:after="0" w:line="240" w:lineRule="auto" w:before="0"/>
            </w:pPr>
            <w:r>
              <w:rPr>
                <w:sz w:val="16"/>
              </w:rPr>
              <w:t>Coordinate with infrastructure.</w:t>
            </w:r>
          </w:p>
        </w:tc>
      </w:tr>
      <w:tr w:rsidR="00F517BC" w14:paraId="48F55AA0"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8E64517" w14:textId="77777777" w:rsidR="00F517BC" w:rsidRDefault="00000000">
            <w:pPr>
              <w:spacing w:after="0" w:line="240" w:lineRule="auto" w:before="0"/>
            </w:pPr>
            <w:r>
              <w:rPr>
                <w:sz w:val="16"/>
              </w:rPr>
              <w:t>Frequency</w:t>
            </w:r>
          </w:p>
        </w:tc>
        <w:tc>
          <w:tcPr>
            <w:tcW w:w="3427" w:type="dxa"/>
            <w:shd w:val="clear" w:color="auto" w:fill="F3F6F9"/>
            <w:tcMar>
              <w:top w:w="60" w:type="dxa"/>
              <w:left w:w="75" w:type="dxa"/>
              <w:bottom w:w="60" w:type="dxa"/>
              <w:right w:w="75" w:type="dxa"/>
              <w:start w:w="60" w:type="dxa"/>
              <w:end w:w="60" w:type="dxa"/>
            </w:tcMar>
            <w:vAlign w:val="top"/>
          </w:tcPr>
          <w:p w14:paraId="34F57CE4" w14:textId="77777777" w:rsidR="00F517BC" w:rsidRDefault="00000000">
            <w:pPr>
              <w:spacing w:after="0" w:line="240" w:lineRule="auto" w:before="0"/>
            </w:pPr>
            <w:r>
              <w:rPr>
                <w:sz w:val="16"/>
              </w:rPr>
              <w:t>Before production, after major change and periodically per policy</w:t>
            </w:r>
          </w:p>
        </w:tc>
        <w:tc>
          <w:tcPr>
            <w:tcW w:w="3427" w:type="dxa"/>
            <w:shd w:val="clear" w:color="auto" w:fill="F3F6F9"/>
            <w:tcMar>
              <w:top w:w="60" w:type="dxa"/>
              <w:left w:w="75" w:type="dxa"/>
              <w:bottom w:w="60" w:type="dxa"/>
              <w:right w:w="75" w:type="dxa"/>
              <w:start w:w="60" w:type="dxa"/>
              <w:end w:w="60" w:type="dxa"/>
            </w:tcMar>
            <w:vAlign w:val="top"/>
          </w:tcPr>
          <w:p w14:paraId="48C50248" w14:textId="77777777" w:rsidR="00F517BC" w:rsidRDefault="00000000">
            <w:pPr>
              <w:spacing w:after="0" w:line="240" w:lineRule="auto" w:before="0"/>
            </w:pPr>
            <w:r>
              <w:rPr>
                <w:sz w:val="16"/>
              </w:rPr>
              <w:t>Findings tracked to closure/risk acceptance.</w:t>
            </w:r>
          </w:p>
        </w:tc>
      </w:tr>
    </w:tbl>
    <w:p w14:paraId="07A27722" w14:textId="77777777" w:rsidR="00F517BC" w:rsidRDefault="00F517BC">
      <w:pPr>
        <w:spacing w:after="0"/>
      </w:pPr>
    </w:p>
    <w:p w14:paraId="7EC10001" w14:textId="77777777" w:rsidR="00F517BC" w:rsidRDefault="00000000">
      <w:pPr>
        <w:pStyle w:val="Heading2"/>
      </w:pPr>
      <w:r>
        <w:t>5.6 Encryption</w:t>
      </w:r>
    </w:p>
    <w:p w14:paraId="4D2A3075" w14:textId="77777777" w:rsidR="00F517BC" w:rsidRDefault="00000000">
      <w:r>
        <w:t>Encryption protects data in transit, persisted application data, backups, secrets and administrative channels. Cryptographic choices follow enterprise policy and platform/vendor support; the application does not implement custom cryptography for tokens or business data.</w:t>
      </w:r>
    </w:p>
    <w:p w14:paraId="6691C959" w14:textId="77777777" w:rsidR="00F517BC" w:rsidRDefault="00000000">
      <w:pPr>
        <w:pStyle w:val="Heading3"/>
      </w:pPr>
      <w:r>
        <w:t>5.6.1 Encryption at Rest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249D9358"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01E65B2A" w14:textId="77777777" w:rsidR="00F517BC" w:rsidRDefault="00000000">
            <w:pPr>
              <w:spacing w:after="0" w:line="240" w:lineRule="auto" w:before="0"/>
            </w:pPr>
            <w:r>
              <w:rPr>
                <w:b/>
                <w:color w:val="FFFFFF"/>
                <w:sz w:val="16"/>
              </w:rPr>
              <w:t>Asset</w:t>
            </w:r>
          </w:p>
        </w:tc>
        <w:tc>
          <w:tcPr>
            <w:tcW w:w="3427" w:type="dxa"/>
            <w:shd w:val="clear" w:color="auto" w:fill="17365D"/>
            <w:tcMar>
              <w:top w:w="60" w:type="dxa"/>
              <w:left w:w="75" w:type="dxa"/>
              <w:bottom w:w="60" w:type="dxa"/>
              <w:right w:w="75" w:type="dxa"/>
              <w:start w:w="60" w:type="dxa"/>
              <w:end w:w="60" w:type="dxa"/>
            </w:tcMar>
            <w:vAlign w:val="top"/>
          </w:tcPr>
          <w:p w14:paraId="7D440916" w14:textId="77777777" w:rsidR="00F517BC" w:rsidRDefault="00000000">
            <w:pPr>
              <w:spacing w:after="0" w:line="240" w:lineRule="auto" w:before="0"/>
            </w:pPr>
            <w:r>
              <w:rPr>
                <w:b/>
                <w:color w:val="FFFFFF"/>
                <w:sz w:val="16"/>
              </w:rPr>
              <w:t>Control</w:t>
            </w:r>
          </w:p>
        </w:tc>
        <w:tc>
          <w:tcPr>
            <w:tcW w:w="3427" w:type="dxa"/>
            <w:shd w:val="clear" w:color="auto" w:fill="17365D"/>
            <w:tcMar>
              <w:top w:w="60" w:type="dxa"/>
              <w:left w:w="75" w:type="dxa"/>
              <w:bottom w:w="60" w:type="dxa"/>
              <w:right w:w="75" w:type="dxa"/>
              <w:start w:w="60" w:type="dxa"/>
              <w:end w:w="60" w:type="dxa"/>
            </w:tcMar>
            <w:vAlign w:val="top"/>
          </w:tcPr>
          <w:p w14:paraId="361D7EFD" w14:textId="77777777" w:rsidR="00F517BC" w:rsidRDefault="00000000">
            <w:pPr>
              <w:spacing w:after="0" w:line="240" w:lineRule="auto" w:before="0"/>
            </w:pPr>
            <w:r>
              <w:rPr>
                <w:b/>
                <w:color w:val="FFFFFF"/>
                <w:sz w:val="16"/>
              </w:rPr>
              <w:t>Key Management</w:t>
            </w:r>
          </w:p>
        </w:tc>
      </w:tr>
      <w:tr w:rsidR="00F517BC" w14:paraId="4FC9B3AE" w14:textId="77777777">
        <w:trPr>
          <w:cantSplit/>
          <w:jc w:val="center"/>
        </w:trPr>
        <w:tc>
          <w:tcPr>
            <w:tcW w:w="3427" w:type="dxa"/>
            <w:tcMar>
              <w:top w:w="60" w:type="dxa"/>
              <w:left w:w="75" w:type="dxa"/>
              <w:bottom w:w="60" w:type="dxa"/>
              <w:right w:w="75" w:type="dxa"/>
              <w:start w:w="60" w:type="dxa"/>
              <w:end w:w="60" w:type="dxa"/>
            </w:tcMar>
            <w:vAlign w:val="top"/>
          </w:tcPr>
          <w:p w14:paraId="4C2A4BDE" w14:textId="77777777" w:rsidR="00F517BC" w:rsidRDefault="00000000">
            <w:pPr>
              <w:spacing w:after="0" w:line="240" w:lineRule="auto" w:before="0"/>
            </w:pPr>
            <w:r>
              <w:rPr>
                <w:sz w:val="16"/>
              </w:rPr>
              <w:t>Mendix database</w:t>
            </w:r>
          </w:p>
        </w:tc>
        <w:tc>
          <w:tcPr>
            <w:tcW w:w="3427" w:type="dxa"/>
            <w:tcMar>
              <w:top w:w="60" w:type="dxa"/>
              <w:left w:w="75" w:type="dxa"/>
              <w:bottom w:w="60" w:type="dxa"/>
              <w:right w:w="75" w:type="dxa"/>
              <w:start w:w="60" w:type="dxa"/>
              <w:end w:w="60" w:type="dxa"/>
            </w:tcMar>
            <w:vAlign w:val="top"/>
          </w:tcPr>
          <w:p w14:paraId="0DAD66A2" w14:textId="77777777" w:rsidR="00F517BC" w:rsidRDefault="00000000">
            <w:pPr>
              <w:spacing w:after="0" w:line="240" w:lineRule="auto" w:before="0"/>
            </w:pPr>
            <w:r>
              <w:rPr>
                <w:sz w:val="16"/>
              </w:rPr>
              <w:t>SQL Server TDE or approved storage/database encryption</w:t>
            </w:r>
          </w:p>
        </w:tc>
        <w:tc>
          <w:tcPr>
            <w:tcW w:w="3427" w:type="dxa"/>
            <w:tcMar>
              <w:top w:w="60" w:type="dxa"/>
              <w:left w:w="75" w:type="dxa"/>
              <w:bottom w:w="60" w:type="dxa"/>
              <w:right w:w="75" w:type="dxa"/>
              <w:start w:w="60" w:type="dxa"/>
              <w:end w:w="60" w:type="dxa"/>
            </w:tcMar>
            <w:vAlign w:val="top"/>
          </w:tcPr>
          <w:p w14:paraId="5047064E" w14:textId="77777777" w:rsidR="00F517BC" w:rsidRDefault="00000000">
            <w:pPr>
              <w:spacing w:after="0" w:line="240" w:lineRule="auto" w:before="0"/>
            </w:pPr>
            <w:r>
              <w:rPr>
                <w:sz w:val="16"/>
              </w:rPr>
              <w:t>Enterprise KMS/HSM/DB key process; app runtime cannot export master key.</w:t>
            </w:r>
          </w:p>
        </w:tc>
      </w:tr>
      <w:tr w:rsidR="00F517BC" w14:paraId="338B4C4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7FEEFC8" w14:textId="77777777" w:rsidR="00F517BC" w:rsidRDefault="00000000">
            <w:pPr>
              <w:spacing w:after="0" w:line="240" w:lineRule="auto" w:before="0"/>
            </w:pPr>
            <w:r>
              <w:rPr>
                <w:sz w:val="16"/>
              </w:rPr>
              <w:t>Database backups</w:t>
            </w:r>
          </w:p>
        </w:tc>
        <w:tc>
          <w:tcPr>
            <w:tcW w:w="3427" w:type="dxa"/>
            <w:shd w:val="clear" w:color="auto" w:fill="F3F6F9"/>
            <w:tcMar>
              <w:top w:w="60" w:type="dxa"/>
              <w:left w:w="75" w:type="dxa"/>
              <w:bottom w:w="60" w:type="dxa"/>
              <w:right w:w="75" w:type="dxa"/>
              <w:start w:w="60" w:type="dxa"/>
              <w:end w:w="60" w:type="dxa"/>
            </w:tcMar>
            <w:vAlign w:val="top"/>
          </w:tcPr>
          <w:p w14:paraId="5A418FC4" w14:textId="77777777" w:rsidR="00F517BC" w:rsidRDefault="00000000">
            <w:pPr>
              <w:spacing w:after="0" w:line="240" w:lineRule="auto" w:before="0"/>
            </w:pPr>
            <w:r>
              <w:rPr>
                <w:sz w:val="16"/>
              </w:rPr>
              <w:t>Encrypted backup media and repository</w:t>
            </w:r>
          </w:p>
        </w:tc>
        <w:tc>
          <w:tcPr>
            <w:tcW w:w="3427" w:type="dxa"/>
            <w:shd w:val="clear" w:color="auto" w:fill="F3F6F9"/>
            <w:tcMar>
              <w:top w:w="60" w:type="dxa"/>
              <w:left w:w="75" w:type="dxa"/>
              <w:bottom w:w="60" w:type="dxa"/>
              <w:right w:w="75" w:type="dxa"/>
              <w:start w:w="60" w:type="dxa"/>
              <w:end w:w="60" w:type="dxa"/>
            </w:tcMar>
            <w:vAlign w:val="top"/>
          </w:tcPr>
          <w:p w14:paraId="20353051" w14:textId="77777777" w:rsidR="00F517BC" w:rsidRDefault="00000000">
            <w:pPr>
              <w:spacing w:after="0" w:line="240" w:lineRule="auto" w:before="0"/>
            </w:pPr>
            <w:r>
              <w:rPr>
                <w:sz w:val="16"/>
              </w:rPr>
              <w:t>Separate protected keys and tested recovery.</w:t>
            </w:r>
          </w:p>
        </w:tc>
      </w:tr>
      <w:tr w:rsidR="00F517BC" w14:paraId="142CCBDD" w14:textId="77777777">
        <w:trPr>
          <w:cantSplit/>
          <w:jc w:val="center"/>
        </w:trPr>
        <w:tc>
          <w:tcPr>
            <w:tcW w:w="3427" w:type="dxa"/>
            <w:tcMar>
              <w:top w:w="60" w:type="dxa"/>
              <w:left w:w="75" w:type="dxa"/>
              <w:bottom w:w="60" w:type="dxa"/>
              <w:right w:w="75" w:type="dxa"/>
              <w:start w:w="60" w:type="dxa"/>
              <w:end w:w="60" w:type="dxa"/>
            </w:tcMar>
            <w:vAlign w:val="top"/>
          </w:tcPr>
          <w:p w14:paraId="01FAD448" w14:textId="77777777" w:rsidR="00F517BC" w:rsidRDefault="00000000">
            <w:pPr>
              <w:spacing w:after="0" w:line="240" w:lineRule="auto" w:before="0"/>
            </w:pPr>
            <w:r>
              <w:rPr>
                <w:sz w:val="16"/>
              </w:rPr>
              <w:t>Platform disks/volumes</w:t>
            </w:r>
          </w:p>
        </w:tc>
        <w:tc>
          <w:tcPr>
            <w:tcW w:w="3427" w:type="dxa"/>
            <w:tcMar>
              <w:top w:w="60" w:type="dxa"/>
              <w:left w:w="75" w:type="dxa"/>
              <w:bottom w:w="60" w:type="dxa"/>
              <w:right w:w="75" w:type="dxa"/>
              <w:start w:w="60" w:type="dxa"/>
              <w:end w:w="60" w:type="dxa"/>
            </w:tcMar>
            <w:vAlign w:val="top"/>
          </w:tcPr>
          <w:p w14:paraId="0EAE8B60" w14:textId="77777777" w:rsidR="00F517BC" w:rsidRDefault="00000000">
            <w:pPr>
              <w:spacing w:after="0" w:line="240" w:lineRule="auto" w:before="0"/>
            </w:pPr>
            <w:r>
              <w:rPr>
                <w:sz w:val="16"/>
              </w:rPr>
              <w:t>Encrypted node and persistent volumes</w:t>
            </w:r>
          </w:p>
        </w:tc>
        <w:tc>
          <w:tcPr>
            <w:tcW w:w="3427" w:type="dxa"/>
            <w:tcMar>
              <w:top w:w="60" w:type="dxa"/>
              <w:left w:w="75" w:type="dxa"/>
              <w:bottom w:w="60" w:type="dxa"/>
              <w:right w:w="75" w:type="dxa"/>
              <w:start w:w="60" w:type="dxa"/>
              <w:end w:w="60" w:type="dxa"/>
            </w:tcMar>
            <w:vAlign w:val="top"/>
          </w:tcPr>
          <w:p w14:paraId="5925A4B6" w14:textId="77777777" w:rsidR="00F517BC" w:rsidRDefault="00000000">
            <w:pPr>
              <w:spacing w:after="0" w:line="240" w:lineRule="auto" w:before="0"/>
            </w:pPr>
            <w:r>
              <w:rPr>
                <w:sz w:val="16"/>
              </w:rPr>
              <w:t>Infrastructure-managed.</w:t>
            </w:r>
          </w:p>
        </w:tc>
      </w:tr>
      <w:tr w:rsidR="00F517BC" w14:paraId="48C72B6D"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1595866C" w14:textId="77777777" w:rsidR="00F517BC" w:rsidRDefault="00000000">
            <w:pPr>
              <w:spacing w:after="0" w:line="240" w:lineRule="auto" w:before="0"/>
            </w:pPr>
            <w:r>
              <w:rPr>
                <w:sz w:val="16"/>
              </w:rPr>
              <w:t>Object/file storage</w:t>
            </w:r>
          </w:p>
        </w:tc>
        <w:tc>
          <w:tcPr>
            <w:tcW w:w="3427" w:type="dxa"/>
            <w:shd w:val="clear" w:color="auto" w:fill="F3F6F9"/>
            <w:tcMar>
              <w:top w:w="60" w:type="dxa"/>
              <w:left w:w="75" w:type="dxa"/>
              <w:bottom w:w="60" w:type="dxa"/>
              <w:right w:w="75" w:type="dxa"/>
              <w:start w:w="60" w:type="dxa"/>
              <w:end w:w="60" w:type="dxa"/>
            </w:tcMar>
            <w:vAlign w:val="top"/>
          </w:tcPr>
          <w:p w14:paraId="2452AC5C" w14:textId="77777777" w:rsidR="00F517BC" w:rsidRDefault="00000000">
            <w:pPr>
              <w:spacing w:after="0" w:line="240" w:lineRule="auto" w:before="0"/>
            </w:pPr>
            <w:r>
              <w:rPr>
                <w:sz w:val="16"/>
              </w:rPr>
              <w:t>Encrypted if provisioned</w:t>
            </w:r>
          </w:p>
        </w:tc>
        <w:tc>
          <w:tcPr>
            <w:tcW w:w="3427" w:type="dxa"/>
            <w:shd w:val="clear" w:color="auto" w:fill="F3F6F9"/>
            <w:tcMar>
              <w:top w:w="60" w:type="dxa"/>
              <w:left w:w="75" w:type="dxa"/>
              <w:bottom w:w="60" w:type="dxa"/>
              <w:right w:w="75" w:type="dxa"/>
              <w:start w:w="60" w:type="dxa"/>
              <w:end w:w="60" w:type="dxa"/>
            </w:tcMar>
            <w:vAlign w:val="top"/>
          </w:tcPr>
          <w:p w14:paraId="12AB1812" w14:textId="77777777" w:rsidR="00F517BC" w:rsidRDefault="00000000">
            <w:pPr>
              <w:spacing w:after="0" w:line="240" w:lineRule="auto" w:before="0"/>
            </w:pPr>
            <w:r>
              <w:rPr>
                <w:sz w:val="16"/>
              </w:rPr>
              <w:t>Infrastructure-managed; no business files in Phase 1.</w:t>
            </w:r>
          </w:p>
        </w:tc>
      </w:tr>
      <w:tr w:rsidR="00F517BC" w14:paraId="6CEE0303" w14:textId="77777777">
        <w:trPr>
          <w:cantSplit/>
          <w:jc w:val="center"/>
        </w:trPr>
        <w:tc>
          <w:tcPr>
            <w:tcW w:w="3427" w:type="dxa"/>
            <w:tcMar>
              <w:top w:w="60" w:type="dxa"/>
              <w:left w:w="75" w:type="dxa"/>
              <w:bottom w:w="60" w:type="dxa"/>
              <w:right w:w="75" w:type="dxa"/>
              <w:start w:w="60" w:type="dxa"/>
              <w:end w:w="60" w:type="dxa"/>
            </w:tcMar>
            <w:vAlign w:val="top"/>
          </w:tcPr>
          <w:p w14:paraId="1BD9D9FA" w14:textId="77777777" w:rsidR="00F517BC" w:rsidRDefault="00000000">
            <w:pPr>
              <w:spacing w:after="0" w:line="240" w:lineRule="auto" w:before="0"/>
            </w:pPr>
            <w:r>
              <w:rPr>
                <w:sz w:val="16"/>
              </w:rPr>
              <w:t>Secrets</w:t>
            </w:r>
          </w:p>
        </w:tc>
        <w:tc>
          <w:tcPr>
            <w:tcW w:w="3427" w:type="dxa"/>
            <w:tcMar>
              <w:top w:w="60" w:type="dxa"/>
              <w:left w:w="75" w:type="dxa"/>
              <w:bottom w:w="60" w:type="dxa"/>
              <w:right w:w="75" w:type="dxa"/>
              <w:start w:w="60" w:type="dxa"/>
              <w:end w:w="60" w:type="dxa"/>
            </w:tcMar>
            <w:vAlign w:val="top"/>
          </w:tcPr>
          <w:p w14:paraId="0F8C1C72" w14:textId="77777777" w:rsidR="00F517BC" w:rsidRDefault="00000000">
            <w:pPr>
              <w:spacing w:after="0" w:line="240" w:lineRule="auto" w:before="0"/>
            </w:pPr>
            <w:r>
              <w:rPr>
                <w:sz w:val="16"/>
              </w:rPr>
              <w:t>Stored only in approved secrets manager/encrypted platform secret</w:t>
            </w:r>
          </w:p>
        </w:tc>
        <w:tc>
          <w:tcPr>
            <w:tcW w:w="3427" w:type="dxa"/>
            <w:tcMar>
              <w:top w:w="60" w:type="dxa"/>
              <w:left w:w="75" w:type="dxa"/>
              <w:bottom w:w="60" w:type="dxa"/>
              <w:right w:w="75" w:type="dxa"/>
              <w:start w:w="60" w:type="dxa"/>
              <w:end w:w="60" w:type="dxa"/>
            </w:tcMar>
            <w:vAlign w:val="top"/>
          </w:tcPr>
          <w:p w14:paraId="0D2C05FA" w14:textId="77777777" w:rsidR="00F517BC" w:rsidRDefault="00000000">
            <w:pPr>
              <w:spacing w:after="0" w:line="240" w:lineRule="auto" w:before="0"/>
            </w:pPr>
            <w:r>
              <w:rPr>
                <w:sz w:val="16"/>
              </w:rPr>
              <w:t>Rotation and access logged.</w:t>
            </w:r>
          </w:p>
        </w:tc>
      </w:tr>
      <w:tr w:rsidR="00F517BC" w14:paraId="173733A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1F676F7" w14:textId="77777777" w:rsidR="00F517BC" w:rsidRDefault="00000000">
            <w:pPr>
              <w:spacing w:after="0" w:line="240" w:lineRule="auto" w:before="0"/>
            </w:pPr>
            <w:r>
              <w:rPr>
                <w:sz w:val="16"/>
              </w:rPr>
              <w:lastRenderedPageBreak/>
              <w:t>Container registry/artifacts</w:t>
            </w:r>
          </w:p>
        </w:tc>
        <w:tc>
          <w:tcPr>
            <w:tcW w:w="3427" w:type="dxa"/>
            <w:shd w:val="clear" w:color="auto" w:fill="F3F6F9"/>
            <w:tcMar>
              <w:top w:w="60" w:type="dxa"/>
              <w:left w:w="75" w:type="dxa"/>
              <w:bottom w:w="60" w:type="dxa"/>
              <w:right w:w="75" w:type="dxa"/>
              <w:start w:w="60" w:type="dxa"/>
              <w:end w:w="60" w:type="dxa"/>
            </w:tcMar>
            <w:vAlign w:val="top"/>
          </w:tcPr>
          <w:p w14:paraId="673E925B" w14:textId="77777777" w:rsidR="00F517BC" w:rsidRDefault="00000000">
            <w:pPr>
              <w:spacing w:after="0" w:line="240" w:lineRule="auto" w:before="0"/>
            </w:pPr>
            <w:r>
              <w:rPr>
                <w:sz w:val="16"/>
              </w:rPr>
              <w:t>Encrypted repository and access control; signed artifacts where available</w:t>
            </w:r>
          </w:p>
        </w:tc>
        <w:tc>
          <w:tcPr>
            <w:tcW w:w="3427" w:type="dxa"/>
            <w:shd w:val="clear" w:color="auto" w:fill="F3F6F9"/>
            <w:tcMar>
              <w:top w:w="60" w:type="dxa"/>
              <w:left w:w="75" w:type="dxa"/>
              <w:bottom w:w="60" w:type="dxa"/>
              <w:right w:w="75" w:type="dxa"/>
              <w:start w:w="60" w:type="dxa"/>
              <w:end w:w="60" w:type="dxa"/>
            </w:tcMar>
            <w:vAlign w:val="top"/>
          </w:tcPr>
          <w:p w14:paraId="6681A8D7" w14:textId="77777777" w:rsidR="00F517BC" w:rsidRDefault="00000000">
            <w:pPr>
              <w:spacing w:after="0" w:line="240" w:lineRule="auto" w:before="0"/>
            </w:pPr>
            <w:r>
              <w:rPr>
                <w:sz w:val="16"/>
              </w:rPr>
              <w:t>Registry/platform governance.</w:t>
            </w:r>
          </w:p>
        </w:tc>
      </w:tr>
      <w:tr w:rsidR="00F517BC" w14:paraId="08816AD6" w14:textId="77777777">
        <w:trPr>
          <w:cantSplit/>
          <w:jc w:val="center"/>
        </w:trPr>
        <w:tc>
          <w:tcPr>
            <w:tcW w:w="3427" w:type="dxa"/>
            <w:tcMar>
              <w:top w:w="60" w:type="dxa"/>
              <w:left w:w="75" w:type="dxa"/>
              <w:bottom w:w="60" w:type="dxa"/>
              <w:right w:w="75" w:type="dxa"/>
              <w:start w:w="60" w:type="dxa"/>
              <w:end w:w="60" w:type="dxa"/>
            </w:tcMar>
            <w:vAlign w:val="top"/>
          </w:tcPr>
          <w:p w14:paraId="3BC51E3A" w14:textId="77777777" w:rsidR="00F517BC" w:rsidRDefault="00000000">
            <w:pPr>
              <w:spacing w:after="0" w:line="240" w:lineRule="auto" w:before="0"/>
            </w:pPr>
            <w:r>
              <w:rPr>
                <w:sz w:val="16"/>
              </w:rPr>
              <w:t>Central logs/SIEM</w:t>
            </w:r>
          </w:p>
        </w:tc>
        <w:tc>
          <w:tcPr>
            <w:tcW w:w="3427" w:type="dxa"/>
            <w:tcMar>
              <w:top w:w="60" w:type="dxa"/>
              <w:left w:w="75" w:type="dxa"/>
              <w:bottom w:w="60" w:type="dxa"/>
              <w:right w:w="75" w:type="dxa"/>
              <w:start w:w="60" w:type="dxa"/>
              <w:end w:w="60" w:type="dxa"/>
            </w:tcMar>
            <w:vAlign w:val="top"/>
          </w:tcPr>
          <w:p w14:paraId="14257662" w14:textId="77777777" w:rsidR="00F517BC" w:rsidRDefault="00000000">
            <w:pPr>
              <w:spacing w:after="0" w:line="240" w:lineRule="auto" w:before="0"/>
            </w:pPr>
            <w:r>
              <w:rPr>
                <w:sz w:val="16"/>
              </w:rPr>
              <w:t>Encrypted storage and controlled access</w:t>
            </w:r>
          </w:p>
        </w:tc>
        <w:tc>
          <w:tcPr>
            <w:tcW w:w="3427" w:type="dxa"/>
            <w:tcMar>
              <w:top w:w="60" w:type="dxa"/>
              <w:left w:w="75" w:type="dxa"/>
              <w:bottom w:w="60" w:type="dxa"/>
              <w:right w:w="75" w:type="dxa"/>
              <w:start w:w="60" w:type="dxa"/>
              <w:end w:w="60" w:type="dxa"/>
            </w:tcMar>
            <w:vAlign w:val="top"/>
          </w:tcPr>
          <w:p w14:paraId="7C3B42DF" w14:textId="77777777" w:rsidR="00F517BC" w:rsidRDefault="00000000">
            <w:pPr>
              <w:spacing w:after="0" w:line="240" w:lineRule="auto" w:before="0"/>
            </w:pPr>
            <w:r>
              <w:rPr>
                <w:sz w:val="16"/>
              </w:rPr>
              <w:t>Operations/SOC-managed.</w:t>
            </w:r>
          </w:p>
        </w:tc>
      </w:tr>
      <w:tr w:rsidR="00F517BC" w14:paraId="03C8CAC2"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7EC571A" w14:textId="77777777" w:rsidR="00F517BC" w:rsidRDefault="00000000">
            <w:pPr>
              <w:spacing w:after="0" w:line="240" w:lineRule="auto" w:before="0"/>
            </w:pPr>
            <w:r>
              <w:rPr>
                <w:sz w:val="16"/>
              </w:rPr>
              <w:t>Developer devices</w:t>
            </w:r>
          </w:p>
        </w:tc>
        <w:tc>
          <w:tcPr>
            <w:tcW w:w="3427" w:type="dxa"/>
            <w:shd w:val="clear" w:color="auto" w:fill="F3F6F9"/>
            <w:tcMar>
              <w:top w:w="60" w:type="dxa"/>
              <w:left w:w="75" w:type="dxa"/>
              <w:bottom w:w="60" w:type="dxa"/>
              <w:right w:w="75" w:type="dxa"/>
              <w:start w:w="60" w:type="dxa"/>
              <w:end w:w="60" w:type="dxa"/>
            </w:tcMar>
            <w:vAlign w:val="top"/>
          </w:tcPr>
          <w:p w14:paraId="70D66599" w14:textId="77777777" w:rsidR="00F517BC" w:rsidRDefault="00000000">
            <w:pPr>
              <w:spacing w:after="0" w:line="240" w:lineRule="auto" w:before="0"/>
            </w:pPr>
            <w:r>
              <w:rPr>
                <w:sz w:val="16"/>
              </w:rPr>
              <w:t>No production data/secrets; enterprise endpoint encryption</w:t>
            </w:r>
          </w:p>
        </w:tc>
        <w:tc>
          <w:tcPr>
            <w:tcW w:w="3427" w:type="dxa"/>
            <w:shd w:val="clear" w:color="auto" w:fill="F3F6F9"/>
            <w:tcMar>
              <w:top w:w="60" w:type="dxa"/>
              <w:left w:w="75" w:type="dxa"/>
              <w:bottom w:w="60" w:type="dxa"/>
              <w:right w:w="75" w:type="dxa"/>
              <w:start w:w="60" w:type="dxa"/>
              <w:end w:w="60" w:type="dxa"/>
            </w:tcMar>
            <w:vAlign w:val="top"/>
          </w:tcPr>
          <w:p w14:paraId="6C0480A9" w14:textId="77777777" w:rsidR="00F517BC" w:rsidRDefault="00000000">
            <w:pPr>
              <w:spacing w:after="0" w:line="240" w:lineRule="auto" w:before="0"/>
            </w:pPr>
            <w:r>
              <w:rPr>
                <w:sz w:val="16"/>
              </w:rPr>
              <w:t>Endpoint-management policy.</w:t>
            </w:r>
          </w:p>
        </w:tc>
      </w:tr>
    </w:tbl>
    <w:p w14:paraId="49173597" w14:textId="77777777" w:rsidR="00F517BC" w:rsidRDefault="00F517BC">
      <w:pPr>
        <w:spacing w:after="0"/>
      </w:pPr>
    </w:p>
    <w:p w14:paraId="1A6FB5C7" w14:textId="77777777" w:rsidR="00F517BC" w:rsidRDefault="00000000">
      <w:pPr>
        <w:pStyle w:val="Heading3"/>
      </w:pPr>
      <w:r>
        <w:t>5.6.2 Encryption in Transit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1DAEB2DF"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4A9D578D" w14:textId="77777777" w:rsidR="00F517BC" w:rsidRDefault="00000000">
            <w:pPr>
              <w:spacing w:after="0" w:line="240" w:lineRule="auto" w:before="0"/>
            </w:pPr>
            <w:r>
              <w:rPr>
                <w:b/>
                <w:color w:val="FFFFFF"/>
                <w:sz w:val="16"/>
              </w:rPr>
              <w:t>Connection</w:t>
            </w:r>
          </w:p>
        </w:tc>
        <w:tc>
          <w:tcPr>
            <w:tcW w:w="3427" w:type="dxa"/>
            <w:shd w:val="clear" w:color="auto" w:fill="17365D"/>
            <w:tcMar>
              <w:top w:w="60" w:type="dxa"/>
              <w:left w:w="75" w:type="dxa"/>
              <w:bottom w:w="60" w:type="dxa"/>
              <w:right w:w="75" w:type="dxa"/>
              <w:start w:w="60" w:type="dxa"/>
              <w:end w:w="60" w:type="dxa"/>
            </w:tcMar>
            <w:vAlign w:val="top"/>
          </w:tcPr>
          <w:p w14:paraId="1134A846" w14:textId="77777777" w:rsidR="00F517BC" w:rsidRDefault="00000000">
            <w:pPr>
              <w:spacing w:after="0" w:line="240" w:lineRule="auto" w:before="0"/>
            </w:pPr>
            <w:r>
              <w:rPr>
                <w:b/>
                <w:color w:val="FFFFFF"/>
                <w:sz w:val="16"/>
              </w:rPr>
              <w:t>Requirement</w:t>
            </w:r>
          </w:p>
        </w:tc>
        <w:tc>
          <w:tcPr>
            <w:tcW w:w="3427" w:type="dxa"/>
            <w:shd w:val="clear" w:color="auto" w:fill="17365D"/>
            <w:tcMar>
              <w:top w:w="60" w:type="dxa"/>
              <w:left w:w="75" w:type="dxa"/>
              <w:bottom w:w="60" w:type="dxa"/>
              <w:right w:w="75" w:type="dxa"/>
              <w:start w:w="60" w:type="dxa"/>
              <w:end w:w="60" w:type="dxa"/>
            </w:tcMar>
            <w:vAlign w:val="top"/>
          </w:tcPr>
          <w:p w14:paraId="2C28360F" w14:textId="77777777" w:rsidR="00F517BC" w:rsidRDefault="00000000">
            <w:pPr>
              <w:spacing w:after="0" w:line="240" w:lineRule="auto" w:before="0"/>
            </w:pPr>
            <w:r>
              <w:rPr>
                <w:b/>
                <w:color w:val="FFFFFF"/>
                <w:sz w:val="16"/>
              </w:rPr>
              <w:t>Certificate / Trust</w:t>
            </w:r>
          </w:p>
        </w:tc>
      </w:tr>
      <w:tr w:rsidR="00F517BC" w14:paraId="1EE51558" w14:textId="77777777">
        <w:trPr>
          <w:cantSplit/>
          <w:jc w:val="center"/>
        </w:trPr>
        <w:tc>
          <w:tcPr>
            <w:tcW w:w="3427" w:type="dxa"/>
            <w:tcMar>
              <w:top w:w="60" w:type="dxa"/>
              <w:left w:w="75" w:type="dxa"/>
              <w:bottom w:w="60" w:type="dxa"/>
              <w:right w:w="75" w:type="dxa"/>
              <w:start w:w="60" w:type="dxa"/>
              <w:end w:w="60" w:type="dxa"/>
            </w:tcMar>
            <w:vAlign w:val="top"/>
          </w:tcPr>
          <w:p w14:paraId="5210CB2F" w14:textId="77777777" w:rsidR="00F517BC" w:rsidRDefault="00000000">
            <w:pPr>
              <w:spacing w:after="0" w:line="240" w:lineRule="auto" w:before="0"/>
            </w:pPr>
            <w:r>
              <w:rPr>
                <w:sz w:val="16"/>
              </w:rPr>
              <w:t>Browser to ingress</w:t>
            </w:r>
          </w:p>
        </w:tc>
        <w:tc>
          <w:tcPr>
            <w:tcW w:w="3427" w:type="dxa"/>
            <w:tcMar>
              <w:top w:w="60" w:type="dxa"/>
              <w:left w:w="75" w:type="dxa"/>
              <w:bottom w:w="60" w:type="dxa"/>
              <w:right w:w="75" w:type="dxa"/>
              <w:start w:w="60" w:type="dxa"/>
              <w:end w:w="60" w:type="dxa"/>
            </w:tcMar>
            <w:vAlign w:val="top"/>
          </w:tcPr>
          <w:p w14:paraId="694FB06D" w14:textId="77777777" w:rsidR="00F517BC" w:rsidRDefault="00000000">
            <w:pPr>
              <w:spacing w:after="0" w:line="240" w:lineRule="auto" w:before="0"/>
            </w:pPr>
            <w:r>
              <w:rPr>
                <w:sz w:val="16"/>
              </w:rPr>
              <w:t>HTTPS; TLS 1.2 minimum and TLS 1.3 preferred where supported</w:t>
            </w:r>
          </w:p>
        </w:tc>
        <w:tc>
          <w:tcPr>
            <w:tcW w:w="3427" w:type="dxa"/>
            <w:tcMar>
              <w:top w:w="60" w:type="dxa"/>
              <w:left w:w="75" w:type="dxa"/>
              <w:bottom w:w="60" w:type="dxa"/>
              <w:right w:w="75" w:type="dxa"/>
              <w:start w:w="60" w:type="dxa"/>
              <w:end w:w="60" w:type="dxa"/>
            </w:tcMar>
            <w:vAlign w:val="top"/>
          </w:tcPr>
          <w:p w14:paraId="31302415" w14:textId="77777777" w:rsidR="00F517BC" w:rsidRDefault="00000000">
            <w:pPr>
              <w:spacing w:after="0" w:line="240" w:lineRule="auto" w:before="0"/>
            </w:pPr>
            <w:r>
              <w:rPr>
                <w:sz w:val="16"/>
              </w:rPr>
              <w:t>Enterprise PKI certificate, strong cipher policy and HSTS where approved.</w:t>
            </w:r>
          </w:p>
        </w:tc>
      </w:tr>
      <w:tr w:rsidR="00F517BC" w14:paraId="14E383E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5709108" w14:textId="77777777" w:rsidR="00F517BC" w:rsidRDefault="00000000">
            <w:pPr>
              <w:spacing w:after="0" w:line="240" w:lineRule="auto" w:before="0"/>
            </w:pPr>
            <w:r>
              <w:rPr>
                <w:sz w:val="16"/>
              </w:rPr>
              <w:t>Ingress to Mendix runtime</w:t>
            </w:r>
          </w:p>
        </w:tc>
        <w:tc>
          <w:tcPr>
            <w:tcW w:w="3427" w:type="dxa"/>
            <w:shd w:val="clear" w:color="auto" w:fill="F3F6F9"/>
            <w:tcMar>
              <w:top w:w="60" w:type="dxa"/>
              <w:left w:w="75" w:type="dxa"/>
              <w:bottom w:w="60" w:type="dxa"/>
              <w:right w:w="75" w:type="dxa"/>
              <w:start w:w="60" w:type="dxa"/>
              <w:end w:w="60" w:type="dxa"/>
            </w:tcMar>
            <w:vAlign w:val="top"/>
          </w:tcPr>
          <w:p w14:paraId="5A78C55C" w14:textId="77777777" w:rsidR="00F517BC" w:rsidRDefault="00000000">
            <w:pPr>
              <w:spacing w:after="0" w:line="240" w:lineRule="auto" w:before="0"/>
            </w:pPr>
            <w:r>
              <w:rPr>
                <w:sz w:val="16"/>
              </w:rPr>
              <w:t>TLS or protected cluster-network pattern per enterprise standard</w:t>
            </w:r>
          </w:p>
        </w:tc>
        <w:tc>
          <w:tcPr>
            <w:tcW w:w="3427" w:type="dxa"/>
            <w:shd w:val="clear" w:color="auto" w:fill="F3F6F9"/>
            <w:tcMar>
              <w:top w:w="60" w:type="dxa"/>
              <w:left w:w="75" w:type="dxa"/>
              <w:bottom w:w="60" w:type="dxa"/>
              <w:right w:w="75" w:type="dxa"/>
              <w:start w:w="60" w:type="dxa"/>
              <w:end w:w="60" w:type="dxa"/>
            </w:tcMar>
            <w:vAlign w:val="top"/>
          </w:tcPr>
          <w:p w14:paraId="66383203" w14:textId="77777777" w:rsidR="00F517BC" w:rsidRDefault="00000000">
            <w:pPr>
              <w:spacing w:after="0" w:line="240" w:lineRule="auto" w:before="0"/>
            </w:pPr>
            <w:r>
              <w:rPr>
                <w:sz w:val="16"/>
              </w:rPr>
              <w:t>Internal PKI/service certificate; termination design TBC.</w:t>
            </w:r>
          </w:p>
        </w:tc>
      </w:tr>
      <w:tr w:rsidR="00F517BC" w14:paraId="52597394" w14:textId="77777777">
        <w:trPr>
          <w:cantSplit/>
          <w:jc w:val="center"/>
        </w:trPr>
        <w:tc>
          <w:tcPr>
            <w:tcW w:w="3427" w:type="dxa"/>
            <w:tcMar>
              <w:top w:w="60" w:type="dxa"/>
              <w:left w:w="75" w:type="dxa"/>
              <w:bottom w:w="60" w:type="dxa"/>
              <w:right w:w="75" w:type="dxa"/>
              <w:start w:w="60" w:type="dxa"/>
              <w:end w:w="60" w:type="dxa"/>
            </w:tcMar>
            <w:vAlign w:val="top"/>
          </w:tcPr>
          <w:p w14:paraId="7747A3C2" w14:textId="77777777" w:rsidR="00F517BC" w:rsidRDefault="00000000">
            <w:pPr>
              <w:spacing w:after="0" w:line="240" w:lineRule="auto" w:before="0"/>
            </w:pPr>
            <w:r>
              <w:rPr>
                <w:sz w:val="16"/>
              </w:rPr>
              <w:t>Mendix to IDAM/APIs</w:t>
            </w:r>
          </w:p>
        </w:tc>
        <w:tc>
          <w:tcPr>
            <w:tcW w:w="3427" w:type="dxa"/>
            <w:tcMar>
              <w:top w:w="60" w:type="dxa"/>
              <w:left w:w="75" w:type="dxa"/>
              <w:bottom w:w="60" w:type="dxa"/>
              <w:right w:w="75" w:type="dxa"/>
              <w:start w:w="60" w:type="dxa"/>
              <w:end w:w="60" w:type="dxa"/>
            </w:tcMar>
            <w:vAlign w:val="top"/>
          </w:tcPr>
          <w:p w14:paraId="126232D4" w14:textId="77777777" w:rsidR="00F517BC" w:rsidRDefault="00000000">
            <w:pPr>
              <w:spacing w:after="0" w:line="240" w:lineRule="auto" w:before="0"/>
            </w:pPr>
            <w:r>
              <w:rPr>
                <w:sz w:val="16"/>
              </w:rPr>
              <w:t>HTTPS; mTLS where required</w:t>
            </w:r>
          </w:p>
        </w:tc>
        <w:tc>
          <w:tcPr>
            <w:tcW w:w="3427" w:type="dxa"/>
            <w:tcMar>
              <w:top w:w="60" w:type="dxa"/>
              <w:left w:w="75" w:type="dxa"/>
              <w:bottom w:w="60" w:type="dxa"/>
              <w:right w:w="75" w:type="dxa"/>
              <w:start w:w="60" w:type="dxa"/>
              <w:end w:w="60" w:type="dxa"/>
            </w:tcMar>
            <w:vAlign w:val="top"/>
          </w:tcPr>
          <w:p w14:paraId="5C44B17A" w14:textId="77777777" w:rsidR="00F517BC" w:rsidRDefault="00000000">
            <w:pPr>
              <w:spacing w:after="0" w:line="240" w:lineRule="auto" w:before="0"/>
            </w:pPr>
            <w:r>
              <w:rPr>
                <w:sz w:val="16"/>
              </w:rPr>
              <w:t>Approved trust store and certificate rotation.</w:t>
            </w:r>
          </w:p>
        </w:tc>
      </w:tr>
      <w:tr w:rsidR="00F517BC" w14:paraId="2FC330F1"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CB3E1F0" w14:textId="77777777" w:rsidR="00F517BC" w:rsidRDefault="00000000">
            <w:pPr>
              <w:spacing w:after="0" w:line="240" w:lineRule="auto" w:before="0"/>
            </w:pPr>
            <w:r>
              <w:rPr>
                <w:sz w:val="16"/>
              </w:rPr>
              <w:t>Mendix to database</w:t>
            </w:r>
          </w:p>
        </w:tc>
        <w:tc>
          <w:tcPr>
            <w:tcW w:w="3427" w:type="dxa"/>
            <w:shd w:val="clear" w:color="auto" w:fill="F3F6F9"/>
            <w:tcMar>
              <w:top w:w="60" w:type="dxa"/>
              <w:left w:w="75" w:type="dxa"/>
              <w:bottom w:w="60" w:type="dxa"/>
              <w:right w:w="75" w:type="dxa"/>
              <w:start w:w="60" w:type="dxa"/>
              <w:end w:w="60" w:type="dxa"/>
            </w:tcMar>
            <w:vAlign w:val="top"/>
          </w:tcPr>
          <w:p w14:paraId="2BEF809E" w14:textId="77777777" w:rsidR="00F517BC" w:rsidRDefault="00000000">
            <w:pPr>
              <w:spacing w:after="0" w:line="240" w:lineRule="auto" w:before="0"/>
            </w:pPr>
            <w:r>
              <w:rPr>
                <w:sz w:val="16"/>
              </w:rPr>
              <w:t>Encrypted SQL connection with certificate validation</w:t>
            </w:r>
          </w:p>
        </w:tc>
        <w:tc>
          <w:tcPr>
            <w:tcW w:w="3427" w:type="dxa"/>
            <w:shd w:val="clear" w:color="auto" w:fill="F3F6F9"/>
            <w:tcMar>
              <w:top w:w="60" w:type="dxa"/>
              <w:left w:w="75" w:type="dxa"/>
              <w:bottom w:w="60" w:type="dxa"/>
              <w:right w:w="75" w:type="dxa"/>
              <w:start w:w="60" w:type="dxa"/>
              <w:end w:w="60" w:type="dxa"/>
            </w:tcMar>
            <w:vAlign w:val="top"/>
          </w:tcPr>
          <w:p w14:paraId="1E25EB5E" w14:textId="77777777" w:rsidR="00F517BC" w:rsidRDefault="00000000">
            <w:pPr>
              <w:spacing w:after="0" w:line="240" w:lineRule="auto" w:before="0"/>
            </w:pPr>
            <w:r>
              <w:rPr>
                <w:sz w:val="16"/>
              </w:rPr>
              <w:t>DB certificate and service account.</w:t>
            </w:r>
          </w:p>
        </w:tc>
      </w:tr>
      <w:tr w:rsidR="00F517BC" w14:paraId="67BE3B47" w14:textId="77777777">
        <w:trPr>
          <w:cantSplit/>
          <w:jc w:val="center"/>
        </w:trPr>
        <w:tc>
          <w:tcPr>
            <w:tcW w:w="3427" w:type="dxa"/>
            <w:tcMar>
              <w:top w:w="60" w:type="dxa"/>
              <w:left w:w="75" w:type="dxa"/>
              <w:bottom w:w="60" w:type="dxa"/>
              <w:right w:w="75" w:type="dxa"/>
              <w:start w:w="60" w:type="dxa"/>
              <w:end w:w="60" w:type="dxa"/>
            </w:tcMar>
            <w:vAlign w:val="top"/>
          </w:tcPr>
          <w:p w14:paraId="6E396570" w14:textId="77777777" w:rsidR="00F517BC" w:rsidRDefault="00000000">
            <w:pPr>
              <w:spacing w:after="0" w:line="240" w:lineRule="auto" w:before="0"/>
            </w:pPr>
            <w:r>
              <w:rPr>
                <w:sz w:val="16"/>
              </w:rPr>
              <w:t>Platform administration</w:t>
            </w:r>
          </w:p>
        </w:tc>
        <w:tc>
          <w:tcPr>
            <w:tcW w:w="3427" w:type="dxa"/>
            <w:tcMar>
              <w:top w:w="60" w:type="dxa"/>
              <w:left w:w="75" w:type="dxa"/>
              <w:bottom w:w="60" w:type="dxa"/>
              <w:right w:w="75" w:type="dxa"/>
              <w:start w:w="60" w:type="dxa"/>
              <w:end w:w="60" w:type="dxa"/>
            </w:tcMar>
            <w:vAlign w:val="top"/>
          </w:tcPr>
          <w:p w14:paraId="2AF57C5D" w14:textId="77777777" w:rsidR="00F517BC" w:rsidRDefault="00000000">
            <w:pPr>
              <w:spacing w:after="0" w:line="240" w:lineRule="auto" w:before="0"/>
            </w:pPr>
            <w:r>
              <w:rPr>
                <w:sz w:val="16"/>
              </w:rPr>
              <w:t>TLS/SSH/Kubernetes API secured by enterprise controls</w:t>
            </w:r>
          </w:p>
        </w:tc>
        <w:tc>
          <w:tcPr>
            <w:tcW w:w="3427" w:type="dxa"/>
            <w:tcMar>
              <w:top w:w="60" w:type="dxa"/>
              <w:left w:w="75" w:type="dxa"/>
              <w:bottom w:w="60" w:type="dxa"/>
              <w:right w:w="75" w:type="dxa"/>
              <w:start w:w="60" w:type="dxa"/>
              <w:end w:w="60" w:type="dxa"/>
            </w:tcMar>
            <w:vAlign w:val="top"/>
          </w:tcPr>
          <w:p w14:paraId="26B0CD3C" w14:textId="77777777" w:rsidR="00F517BC" w:rsidRDefault="00000000">
            <w:pPr>
              <w:spacing w:after="0" w:line="240" w:lineRule="auto" w:before="0"/>
            </w:pPr>
            <w:r>
              <w:rPr>
                <w:sz w:val="16"/>
              </w:rPr>
              <w:t>MFA/PAM and trusted certificates.</w:t>
            </w:r>
          </w:p>
        </w:tc>
      </w:tr>
      <w:tr w:rsidR="00F517BC" w14:paraId="31F5F49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7F513C0" w14:textId="77777777" w:rsidR="00F517BC" w:rsidRDefault="00000000">
            <w:pPr>
              <w:spacing w:after="0" w:line="240" w:lineRule="auto" w:before="0"/>
            </w:pPr>
            <w:r>
              <w:rPr>
                <w:sz w:val="16"/>
              </w:rPr>
              <w:t>Monitoring/log forwarding</w:t>
            </w:r>
          </w:p>
        </w:tc>
        <w:tc>
          <w:tcPr>
            <w:tcW w:w="3427" w:type="dxa"/>
            <w:shd w:val="clear" w:color="auto" w:fill="F3F6F9"/>
            <w:tcMar>
              <w:top w:w="60" w:type="dxa"/>
              <w:left w:w="75" w:type="dxa"/>
              <w:bottom w:w="60" w:type="dxa"/>
              <w:right w:w="75" w:type="dxa"/>
              <w:start w:w="60" w:type="dxa"/>
              <w:end w:w="60" w:type="dxa"/>
            </w:tcMar>
            <w:vAlign w:val="top"/>
          </w:tcPr>
          <w:p w14:paraId="60035103" w14:textId="77777777" w:rsidR="00F517BC" w:rsidRDefault="00000000">
            <w:pPr>
              <w:spacing w:after="0" w:line="240" w:lineRule="auto" w:before="0"/>
            </w:pPr>
            <w:r>
              <w:rPr>
                <w:sz w:val="16"/>
              </w:rPr>
              <w:t>Encrypted agent/protocol</w:t>
            </w:r>
          </w:p>
        </w:tc>
        <w:tc>
          <w:tcPr>
            <w:tcW w:w="3427" w:type="dxa"/>
            <w:shd w:val="clear" w:color="auto" w:fill="F3F6F9"/>
            <w:tcMar>
              <w:top w:w="60" w:type="dxa"/>
              <w:left w:w="75" w:type="dxa"/>
              <w:bottom w:w="60" w:type="dxa"/>
              <w:right w:w="75" w:type="dxa"/>
              <w:start w:w="60" w:type="dxa"/>
              <w:end w:w="60" w:type="dxa"/>
            </w:tcMar>
            <w:vAlign w:val="top"/>
          </w:tcPr>
          <w:p w14:paraId="7A47DCFE" w14:textId="77777777" w:rsidR="00F517BC" w:rsidRDefault="00000000">
            <w:pPr>
              <w:spacing w:after="0" w:line="240" w:lineRule="auto" w:before="0"/>
            </w:pPr>
            <w:r>
              <w:rPr>
                <w:sz w:val="16"/>
              </w:rPr>
              <w:t>Mutual trust or authenticated channel.</w:t>
            </w:r>
          </w:p>
        </w:tc>
      </w:tr>
      <w:tr w:rsidR="00F517BC" w14:paraId="6D9CCEF5" w14:textId="77777777">
        <w:trPr>
          <w:cantSplit/>
          <w:jc w:val="center"/>
        </w:trPr>
        <w:tc>
          <w:tcPr>
            <w:tcW w:w="3427" w:type="dxa"/>
            <w:tcMar>
              <w:top w:w="60" w:type="dxa"/>
              <w:left w:w="75" w:type="dxa"/>
              <w:bottom w:w="60" w:type="dxa"/>
              <w:right w:w="75" w:type="dxa"/>
              <w:start w:w="60" w:type="dxa"/>
              <w:end w:w="60" w:type="dxa"/>
            </w:tcMar>
            <w:vAlign w:val="top"/>
          </w:tcPr>
          <w:p w14:paraId="43B5D3B9" w14:textId="77777777" w:rsidR="00F517BC" w:rsidRDefault="00000000">
            <w:pPr>
              <w:spacing w:after="0" w:line="240" w:lineRule="auto" w:before="0"/>
            </w:pPr>
            <w:r>
              <w:rPr>
                <w:sz w:val="16"/>
              </w:rPr>
              <w:t>Backup transfer</w:t>
            </w:r>
          </w:p>
        </w:tc>
        <w:tc>
          <w:tcPr>
            <w:tcW w:w="3427" w:type="dxa"/>
            <w:tcMar>
              <w:top w:w="60" w:type="dxa"/>
              <w:left w:w="75" w:type="dxa"/>
              <w:bottom w:w="60" w:type="dxa"/>
              <w:right w:w="75" w:type="dxa"/>
              <w:start w:w="60" w:type="dxa"/>
              <w:end w:w="60" w:type="dxa"/>
            </w:tcMar>
            <w:vAlign w:val="top"/>
          </w:tcPr>
          <w:p w14:paraId="31882BE3" w14:textId="77777777" w:rsidR="00F517BC" w:rsidRDefault="00000000">
            <w:pPr>
              <w:spacing w:after="0" w:line="240" w:lineRule="auto" w:before="0"/>
            </w:pPr>
            <w:r>
              <w:rPr>
                <w:sz w:val="16"/>
              </w:rPr>
              <w:t>Encrypted channel to approved repository/DR site</w:t>
            </w:r>
          </w:p>
        </w:tc>
        <w:tc>
          <w:tcPr>
            <w:tcW w:w="3427" w:type="dxa"/>
            <w:tcMar>
              <w:top w:w="60" w:type="dxa"/>
              <w:left w:w="75" w:type="dxa"/>
              <w:bottom w:w="60" w:type="dxa"/>
              <w:right w:w="75" w:type="dxa"/>
              <w:start w:w="60" w:type="dxa"/>
              <w:end w:w="60" w:type="dxa"/>
            </w:tcMar>
            <w:vAlign w:val="top"/>
          </w:tcPr>
          <w:p w14:paraId="50086879" w14:textId="77777777" w:rsidR="00F517BC" w:rsidRDefault="00000000">
            <w:pPr>
              <w:spacing w:after="0" w:line="240" w:lineRule="auto" w:before="0"/>
            </w:pPr>
            <w:r>
              <w:rPr>
                <w:sz w:val="16"/>
              </w:rPr>
              <w:t>Infrastructure-managed keys/certificates.</w:t>
            </w:r>
          </w:p>
        </w:tc>
      </w:tr>
    </w:tbl>
    <w:p w14:paraId="33BC8783" w14:textId="77777777" w:rsidR="00F517BC" w:rsidRDefault="00F517BC">
      <w:pPr>
        <w:spacing w:after="0"/>
      </w:pPr>
    </w:p>
    <w:p w14:paraId="62A785D4" w14:textId="77777777" w:rsidR="00F517BC" w:rsidRDefault="00000000">
      <w:pPr>
        <w:pStyle w:val="Heading2"/>
      </w:pPr>
      <w:r>
        <w:t>5.7 Connectivity &amp; Integration</w:t>
      </w:r>
    </w:p>
    <w:tbl>
      <w:tblPr>
        <w:tblStyle w:val="TableGrid"/>
        <w:tblW w:w="0" w:type="auto"/>
        <w:jc w:val="center"/>
        <w:tblLayout w:type="autofit"/>
        <w:tblLook w:val="04A0" w:firstRow="1" w:lastRow="0" w:firstColumn="1" w:lastColumn="0" w:noHBand="0" w:noVBand="1"/>
      </w:tblPr>
      <w:tblGrid>
        <w:gridCol w:w="5141"/>
        <w:gridCol w:w="5141"/>
      </w:tblGrid>
      <w:tr w:rsidR="00F517BC" w14:paraId="7EC04A1F"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4FC5FCAB" w14:textId="77777777" w:rsidR="00F517BC" w:rsidRDefault="00000000">
            <w:pPr>
              <w:spacing w:after="0" w:line="240" w:lineRule="auto" w:before="0"/>
            </w:pPr>
            <w:r>
              <w:rPr>
                <w:b/>
                <w:color w:val="FFFFFF"/>
                <w:sz w:val="16"/>
              </w:rPr>
              <w:t>Control</w:t>
            </w:r>
          </w:p>
        </w:tc>
        <w:tc>
          <w:tcPr>
            <w:tcW w:w="5141" w:type="dxa"/>
            <w:shd w:val="clear" w:color="auto" w:fill="17365D"/>
            <w:tcMar>
              <w:top w:w="60" w:type="dxa"/>
              <w:left w:w="75" w:type="dxa"/>
              <w:bottom w:w="60" w:type="dxa"/>
              <w:right w:w="75" w:type="dxa"/>
              <w:start w:w="60" w:type="dxa"/>
              <w:end w:w="60" w:type="dxa"/>
            </w:tcMar>
            <w:vAlign w:val="top"/>
          </w:tcPr>
          <w:p w14:paraId="797B001D" w14:textId="77777777" w:rsidR="00F517BC" w:rsidRDefault="00000000">
            <w:pPr>
              <w:spacing w:after="0" w:line="240" w:lineRule="auto" w:before="0"/>
            </w:pPr>
            <w:r>
              <w:rPr>
                <w:b/>
                <w:color w:val="FFFFFF"/>
                <w:sz w:val="16"/>
              </w:rPr>
              <w:t>Requirement</w:t>
            </w:r>
          </w:p>
        </w:tc>
      </w:tr>
      <w:tr w:rsidR="00F517BC" w14:paraId="11EB67A0" w14:textId="77777777">
        <w:trPr>
          <w:cantSplit/>
          <w:jc w:val="center"/>
        </w:trPr>
        <w:tc>
          <w:tcPr>
            <w:tcW w:w="5141" w:type="dxa"/>
            <w:tcMar>
              <w:top w:w="60" w:type="dxa"/>
              <w:left w:w="75" w:type="dxa"/>
              <w:bottom w:w="60" w:type="dxa"/>
              <w:right w:w="75" w:type="dxa"/>
              <w:start w:w="60" w:type="dxa"/>
              <w:end w:w="60" w:type="dxa"/>
            </w:tcMar>
            <w:vAlign w:val="top"/>
          </w:tcPr>
          <w:p w14:paraId="31E8958D" w14:textId="77777777" w:rsidR="00F517BC" w:rsidRDefault="00000000">
            <w:pPr>
              <w:spacing w:after="0" w:line="240" w:lineRule="auto" w:before="0"/>
            </w:pPr>
            <w:r>
              <w:rPr>
                <w:sz w:val="16"/>
              </w:rPr>
              <w:t>Network allow-list</w:t>
            </w:r>
          </w:p>
        </w:tc>
        <w:tc>
          <w:tcPr>
            <w:tcW w:w="5141" w:type="dxa"/>
            <w:tcMar>
              <w:top w:w="60" w:type="dxa"/>
              <w:left w:w="75" w:type="dxa"/>
              <w:bottom w:w="60" w:type="dxa"/>
              <w:right w:w="75" w:type="dxa"/>
              <w:start w:w="60" w:type="dxa"/>
              <w:end w:w="60" w:type="dxa"/>
            </w:tcMar>
            <w:vAlign w:val="top"/>
          </w:tcPr>
          <w:p w14:paraId="42BE19AA" w14:textId="77777777" w:rsidR="00F517BC" w:rsidRDefault="00000000">
            <w:pPr>
              <w:spacing w:after="0" w:line="240" w:lineRule="auto" w:before="0"/>
            </w:pPr>
            <w:r>
              <w:rPr>
                <w:sz w:val="16"/>
              </w:rPr>
              <w:t>Only required inbound browser/SSO paths and outbound API, database, registry, monitoring, secrets and platform endpoints.</w:t>
            </w:r>
          </w:p>
        </w:tc>
      </w:tr>
      <w:tr w:rsidR="00F517BC" w14:paraId="50B8BBF4"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0EF328F0" w14:textId="77777777" w:rsidR="00F517BC" w:rsidRDefault="00000000">
            <w:pPr>
              <w:spacing w:after="0" w:line="240" w:lineRule="auto" w:before="0"/>
            </w:pPr>
            <w:r>
              <w:rPr>
                <w:sz w:val="16"/>
              </w:rPr>
              <w:t>No direct DB access</w:t>
            </w:r>
          </w:p>
        </w:tc>
        <w:tc>
          <w:tcPr>
            <w:tcW w:w="5141" w:type="dxa"/>
            <w:shd w:val="clear" w:color="auto" w:fill="F3F6F9"/>
            <w:tcMar>
              <w:top w:w="60" w:type="dxa"/>
              <w:left w:w="75" w:type="dxa"/>
              <w:bottom w:w="60" w:type="dxa"/>
              <w:right w:w="75" w:type="dxa"/>
              <w:start w:w="60" w:type="dxa"/>
              <w:end w:w="60" w:type="dxa"/>
            </w:tcMar>
            <w:vAlign w:val="top"/>
          </w:tcPr>
          <w:p w14:paraId="2176416D" w14:textId="77777777" w:rsidR="00F517BC" w:rsidRDefault="00000000">
            <w:pPr>
              <w:spacing w:after="0" w:line="240" w:lineRule="auto" w:before="0"/>
            </w:pPr>
            <w:r>
              <w:rPr>
                <w:sz w:val="16"/>
              </w:rPr>
              <w:t>EMH cannot connect to IDAM, Clinical, Premarital or Patient Services databases.</w:t>
            </w:r>
          </w:p>
        </w:tc>
      </w:tr>
      <w:tr w:rsidR="00F517BC" w14:paraId="343BCD2E" w14:textId="77777777">
        <w:trPr>
          <w:cantSplit/>
          <w:jc w:val="center"/>
        </w:trPr>
        <w:tc>
          <w:tcPr>
            <w:tcW w:w="5141" w:type="dxa"/>
            <w:tcMar>
              <w:top w:w="60" w:type="dxa"/>
              <w:left w:w="75" w:type="dxa"/>
              <w:bottom w:w="60" w:type="dxa"/>
              <w:right w:w="75" w:type="dxa"/>
              <w:start w:w="60" w:type="dxa"/>
              <w:end w:w="60" w:type="dxa"/>
            </w:tcMar>
            <w:vAlign w:val="top"/>
          </w:tcPr>
          <w:p w14:paraId="5A0F52CF" w14:textId="77777777" w:rsidR="00F517BC" w:rsidRDefault="00000000">
            <w:pPr>
              <w:spacing w:after="0" w:line="240" w:lineRule="auto" w:before="0"/>
            </w:pPr>
            <w:r>
              <w:rPr>
                <w:sz w:val="16"/>
              </w:rPr>
              <w:t>Service identities</w:t>
            </w:r>
          </w:p>
        </w:tc>
        <w:tc>
          <w:tcPr>
            <w:tcW w:w="5141" w:type="dxa"/>
            <w:tcMar>
              <w:top w:w="60" w:type="dxa"/>
              <w:left w:w="75" w:type="dxa"/>
              <w:bottom w:w="60" w:type="dxa"/>
              <w:right w:w="75" w:type="dxa"/>
              <w:start w:w="60" w:type="dxa"/>
              <w:end w:w="60" w:type="dxa"/>
            </w:tcMar>
            <w:vAlign w:val="top"/>
          </w:tcPr>
          <w:p w14:paraId="18E8C0DE" w14:textId="77777777" w:rsidR="00F517BC" w:rsidRDefault="00000000">
            <w:pPr>
              <w:spacing w:after="0" w:line="240" w:lineRule="auto" w:before="0"/>
            </w:pPr>
            <w:r>
              <w:rPr>
                <w:sz w:val="16"/>
              </w:rPr>
              <w:t>Per-environment least-privilege technical identities; no shared human credentials.</w:t>
            </w:r>
          </w:p>
        </w:tc>
      </w:tr>
      <w:tr w:rsidR="00F517BC" w14:paraId="6454DD5A"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753B30F4" w14:textId="77777777" w:rsidR="00F517BC" w:rsidRDefault="00000000">
            <w:pPr>
              <w:spacing w:after="0" w:line="240" w:lineRule="auto" w:before="0"/>
            </w:pPr>
            <w:r>
              <w:rPr>
                <w:sz w:val="16"/>
              </w:rPr>
              <w:t>Gateway</w:t>
            </w:r>
          </w:p>
        </w:tc>
        <w:tc>
          <w:tcPr>
            <w:tcW w:w="5141" w:type="dxa"/>
            <w:shd w:val="clear" w:color="auto" w:fill="F3F6F9"/>
            <w:tcMar>
              <w:top w:w="60" w:type="dxa"/>
              <w:left w:w="75" w:type="dxa"/>
              <w:bottom w:w="60" w:type="dxa"/>
              <w:right w:w="75" w:type="dxa"/>
              <w:start w:w="60" w:type="dxa"/>
              <w:end w:w="60" w:type="dxa"/>
            </w:tcMar>
            <w:vAlign w:val="top"/>
          </w:tcPr>
          <w:p w14:paraId="7AD1F946" w14:textId="77777777" w:rsidR="00F517BC" w:rsidRDefault="00000000">
            <w:pPr>
              <w:spacing w:after="0" w:line="240" w:lineRule="auto" w:before="0"/>
            </w:pPr>
            <w:r>
              <w:rPr>
                <w:sz w:val="16"/>
              </w:rPr>
              <w:t>Use enterprise API gateway where mandated for authentication, rate limits, routing, observability or circuit-breaking.</w:t>
            </w:r>
          </w:p>
        </w:tc>
      </w:tr>
      <w:tr w:rsidR="00F517BC" w14:paraId="0287F913" w14:textId="77777777">
        <w:trPr>
          <w:cantSplit/>
          <w:jc w:val="center"/>
        </w:trPr>
        <w:tc>
          <w:tcPr>
            <w:tcW w:w="5141" w:type="dxa"/>
            <w:tcMar>
              <w:top w:w="60" w:type="dxa"/>
              <w:left w:w="75" w:type="dxa"/>
              <w:bottom w:w="60" w:type="dxa"/>
              <w:right w:w="75" w:type="dxa"/>
              <w:start w:w="60" w:type="dxa"/>
              <w:end w:w="60" w:type="dxa"/>
            </w:tcMar>
            <w:vAlign w:val="top"/>
          </w:tcPr>
          <w:p w14:paraId="26BCA754" w14:textId="77777777" w:rsidR="00F517BC" w:rsidRDefault="00000000">
            <w:pPr>
              <w:spacing w:after="0" w:line="240" w:lineRule="auto" w:before="0"/>
            </w:pPr>
            <w:r>
              <w:rPr>
                <w:sz w:val="16"/>
              </w:rPr>
              <w:t>DNS and proxy</w:t>
            </w:r>
          </w:p>
        </w:tc>
        <w:tc>
          <w:tcPr>
            <w:tcW w:w="5141" w:type="dxa"/>
            <w:tcMar>
              <w:top w:w="60" w:type="dxa"/>
              <w:left w:w="75" w:type="dxa"/>
              <w:bottom w:w="60" w:type="dxa"/>
              <w:right w:w="75" w:type="dxa"/>
              <w:start w:w="60" w:type="dxa"/>
              <w:end w:w="60" w:type="dxa"/>
            </w:tcMar>
            <w:vAlign w:val="top"/>
          </w:tcPr>
          <w:p w14:paraId="2E6C0EFE" w14:textId="77777777" w:rsidR="00F517BC" w:rsidRDefault="00000000">
            <w:pPr>
              <w:spacing w:after="0" w:line="240" w:lineRule="auto" w:before="0"/>
            </w:pPr>
            <w:r>
              <w:rPr>
                <w:sz w:val="16"/>
              </w:rPr>
              <w:t>Approved internal DNS; outbound proxy behavior documented and tested.</w:t>
            </w:r>
          </w:p>
        </w:tc>
      </w:tr>
      <w:tr w:rsidR="00F517BC" w14:paraId="60CD881C"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356AF65D" w14:textId="77777777" w:rsidR="00F517BC" w:rsidRDefault="00000000">
            <w:pPr>
              <w:spacing w:after="0" w:line="240" w:lineRule="auto" w:before="0"/>
            </w:pPr>
            <w:r>
              <w:rPr>
                <w:sz w:val="16"/>
              </w:rPr>
              <w:t>Certificate trust</w:t>
            </w:r>
          </w:p>
        </w:tc>
        <w:tc>
          <w:tcPr>
            <w:tcW w:w="5141" w:type="dxa"/>
            <w:shd w:val="clear" w:color="auto" w:fill="F3F6F9"/>
            <w:tcMar>
              <w:top w:w="60" w:type="dxa"/>
              <w:left w:w="75" w:type="dxa"/>
              <w:bottom w:w="60" w:type="dxa"/>
              <w:right w:w="75" w:type="dxa"/>
              <w:start w:w="60" w:type="dxa"/>
              <w:end w:w="60" w:type="dxa"/>
            </w:tcMar>
            <w:vAlign w:val="top"/>
          </w:tcPr>
          <w:p w14:paraId="637A2AEC" w14:textId="77777777" w:rsidR="00F517BC" w:rsidRDefault="00000000">
            <w:pPr>
              <w:spacing w:after="0" w:line="240" w:lineRule="auto" w:before="0"/>
            </w:pPr>
            <w:r>
              <w:rPr>
                <w:sz w:val="16"/>
              </w:rPr>
              <w:t>Controlled trust store and certificate-expiry monitoring.</w:t>
            </w:r>
          </w:p>
        </w:tc>
      </w:tr>
      <w:tr w:rsidR="00F517BC" w14:paraId="59293ACF" w14:textId="77777777">
        <w:trPr>
          <w:cantSplit/>
          <w:jc w:val="center"/>
        </w:trPr>
        <w:tc>
          <w:tcPr>
            <w:tcW w:w="5141" w:type="dxa"/>
            <w:tcMar>
              <w:top w:w="60" w:type="dxa"/>
              <w:left w:w="75" w:type="dxa"/>
              <w:bottom w:w="60" w:type="dxa"/>
              <w:right w:w="75" w:type="dxa"/>
              <w:start w:w="60" w:type="dxa"/>
              <w:end w:w="60" w:type="dxa"/>
            </w:tcMar>
            <w:vAlign w:val="top"/>
          </w:tcPr>
          <w:p w14:paraId="47EB74FC" w14:textId="77777777" w:rsidR="00F517BC" w:rsidRDefault="00000000">
            <w:pPr>
              <w:spacing w:after="0" w:line="240" w:lineRule="auto" w:before="0"/>
            </w:pPr>
            <w:r>
              <w:rPr>
                <w:sz w:val="16"/>
              </w:rPr>
              <w:t>Request controls</w:t>
            </w:r>
          </w:p>
        </w:tc>
        <w:tc>
          <w:tcPr>
            <w:tcW w:w="5141" w:type="dxa"/>
            <w:tcMar>
              <w:top w:w="60" w:type="dxa"/>
              <w:left w:w="75" w:type="dxa"/>
              <w:bottom w:w="60" w:type="dxa"/>
              <w:right w:w="75" w:type="dxa"/>
              <w:start w:w="60" w:type="dxa"/>
              <w:end w:w="60" w:type="dxa"/>
            </w:tcMar>
            <w:vAlign w:val="top"/>
          </w:tcPr>
          <w:p w14:paraId="2EF3C715" w14:textId="77777777" w:rsidR="00F517BC" w:rsidRDefault="00000000">
            <w:pPr>
              <w:spacing w:after="0" w:line="240" w:lineRule="auto" w:before="0"/>
            </w:pPr>
            <w:r>
              <w:rPr>
                <w:sz w:val="16"/>
              </w:rPr>
              <w:t>Fixed endpoint configuration, bounded timeout/size/results and no user-supplied base URL.</w:t>
            </w:r>
          </w:p>
        </w:tc>
      </w:tr>
      <w:tr w:rsidR="00F517BC" w14:paraId="25C3F591"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DC1EA4C" w14:textId="77777777" w:rsidR="00F517BC" w:rsidRDefault="00000000">
            <w:pPr>
              <w:spacing w:after="0" w:line="240" w:lineRule="auto" w:before="0"/>
            </w:pPr>
            <w:r>
              <w:rPr>
                <w:sz w:val="16"/>
              </w:rPr>
              <w:t>Response controls</w:t>
            </w:r>
          </w:p>
        </w:tc>
        <w:tc>
          <w:tcPr>
            <w:tcW w:w="5141" w:type="dxa"/>
            <w:shd w:val="clear" w:color="auto" w:fill="F3F6F9"/>
            <w:tcMar>
              <w:top w:w="60" w:type="dxa"/>
              <w:left w:w="75" w:type="dxa"/>
              <w:bottom w:w="60" w:type="dxa"/>
              <w:right w:w="75" w:type="dxa"/>
              <w:start w:w="60" w:type="dxa"/>
              <w:end w:w="60" w:type="dxa"/>
            </w:tcMar>
            <w:vAlign w:val="top"/>
          </w:tcPr>
          <w:p w14:paraId="334629F2" w14:textId="77777777" w:rsidR="00F517BC" w:rsidRDefault="00000000">
            <w:pPr>
              <w:spacing w:after="0" w:line="240" w:lineRule="auto" w:before="0"/>
            </w:pPr>
            <w:r>
              <w:rPr>
                <w:sz w:val="16"/>
              </w:rPr>
              <w:t>Schema mapping, content-type validation and safe error translation.</w:t>
            </w:r>
          </w:p>
        </w:tc>
      </w:tr>
      <w:tr w:rsidR="00F517BC" w14:paraId="41C3EDAF" w14:textId="77777777">
        <w:trPr>
          <w:cantSplit/>
          <w:jc w:val="center"/>
        </w:trPr>
        <w:tc>
          <w:tcPr>
            <w:tcW w:w="5141" w:type="dxa"/>
            <w:tcMar>
              <w:top w:w="60" w:type="dxa"/>
              <w:left w:w="75" w:type="dxa"/>
              <w:bottom w:w="60" w:type="dxa"/>
              <w:right w:w="75" w:type="dxa"/>
              <w:start w:w="60" w:type="dxa"/>
              <w:end w:w="60" w:type="dxa"/>
            </w:tcMar>
            <w:vAlign w:val="top"/>
          </w:tcPr>
          <w:p w14:paraId="69B08E8B" w14:textId="77777777" w:rsidR="00F517BC" w:rsidRDefault="00000000">
            <w:pPr>
              <w:spacing w:after="0" w:line="240" w:lineRule="auto" w:before="0"/>
            </w:pPr>
            <w:r>
              <w:rPr>
                <w:sz w:val="16"/>
              </w:rPr>
              <w:t>Correlation</w:t>
            </w:r>
          </w:p>
        </w:tc>
        <w:tc>
          <w:tcPr>
            <w:tcW w:w="5141" w:type="dxa"/>
            <w:tcMar>
              <w:top w:w="60" w:type="dxa"/>
              <w:left w:w="75" w:type="dxa"/>
              <w:bottom w:w="60" w:type="dxa"/>
              <w:right w:w="75" w:type="dxa"/>
              <w:start w:w="60" w:type="dxa"/>
              <w:end w:w="60" w:type="dxa"/>
            </w:tcMar>
            <w:vAlign w:val="top"/>
          </w:tcPr>
          <w:p w14:paraId="355966A7" w14:textId="77777777" w:rsidR="00F517BC" w:rsidRDefault="00000000">
            <w:pPr>
              <w:spacing w:after="0" w:line="240" w:lineRule="auto" w:before="0"/>
            </w:pPr>
            <w:r>
              <w:rPr>
                <w:sz w:val="16"/>
              </w:rPr>
              <w:t>Safe correlation ID propagated and included in operational evidence.</w:t>
            </w:r>
          </w:p>
        </w:tc>
      </w:tr>
      <w:tr w:rsidR="00F517BC" w14:paraId="3A3501E9"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4822453" w14:textId="77777777" w:rsidR="00F517BC" w:rsidRDefault="00000000">
            <w:pPr>
              <w:spacing w:after="0" w:line="240" w:lineRule="auto" w:before="0"/>
            </w:pPr>
            <w:r>
              <w:rPr>
                <w:sz w:val="16"/>
              </w:rPr>
              <w:t>Failure isolation</w:t>
            </w:r>
          </w:p>
        </w:tc>
        <w:tc>
          <w:tcPr>
            <w:tcW w:w="5141" w:type="dxa"/>
            <w:shd w:val="clear" w:color="auto" w:fill="F3F6F9"/>
            <w:tcMar>
              <w:top w:w="60" w:type="dxa"/>
              <w:left w:w="75" w:type="dxa"/>
              <w:bottom w:w="60" w:type="dxa"/>
              <w:right w:w="75" w:type="dxa"/>
              <w:start w:w="60" w:type="dxa"/>
              <w:end w:w="60" w:type="dxa"/>
            </w:tcMar>
            <w:vAlign w:val="top"/>
          </w:tcPr>
          <w:p w14:paraId="5FB83E25" w14:textId="77777777" w:rsidR="00F517BC" w:rsidRDefault="00000000">
            <w:pPr>
              <w:spacing w:after="0" w:line="240" w:lineRule="auto" w:before="0"/>
            </w:pPr>
            <w:r>
              <w:rPr>
                <w:sz w:val="16"/>
              </w:rPr>
              <w:t>An unavailable source module cannot prevent login or use of unrelated modules.</w:t>
            </w:r>
          </w:p>
        </w:tc>
      </w:tr>
    </w:tbl>
    <w:p w14:paraId="1E9713C6" w14:textId="77777777" w:rsidR="00F517BC" w:rsidRDefault="00F517BC">
      <w:pPr>
        <w:spacing w:after="0"/>
      </w:pPr>
    </w:p>
    <w:p w14:paraId="24DE5B63" w14:textId="77777777" w:rsidR="00F517BC" w:rsidRDefault="00000000">
      <w:pPr>
        <w:pStyle w:val="Heading2"/>
      </w:pPr>
      <w:r>
        <w:t>5.8 Business Continuity</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290B3C6D"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0164B13F" w14:textId="77777777" w:rsidR="00F517BC" w:rsidRDefault="00000000">
            <w:pPr>
              <w:spacing w:after="0" w:line="240" w:lineRule="auto" w:before="0"/>
            </w:pPr>
            <w:r>
              <w:rPr>
                <w:b/>
                <w:color w:val="FFFFFF"/>
                <w:sz w:val="16"/>
              </w:rPr>
              <w:t>Continuity Area</w:t>
            </w:r>
          </w:p>
        </w:tc>
        <w:tc>
          <w:tcPr>
            <w:tcW w:w="3427" w:type="dxa"/>
            <w:shd w:val="clear" w:color="auto" w:fill="17365D"/>
            <w:tcMar>
              <w:top w:w="60" w:type="dxa"/>
              <w:left w:w="75" w:type="dxa"/>
              <w:bottom w:w="60" w:type="dxa"/>
              <w:right w:w="75" w:type="dxa"/>
              <w:start w:w="60" w:type="dxa"/>
              <w:end w:w="60" w:type="dxa"/>
            </w:tcMar>
            <w:vAlign w:val="top"/>
          </w:tcPr>
          <w:p w14:paraId="0EF06DEB" w14:textId="77777777" w:rsidR="00F517BC" w:rsidRDefault="00000000">
            <w:pPr>
              <w:spacing w:after="0" w:line="240" w:lineRule="auto" w:before="0"/>
            </w:pPr>
            <w:r>
              <w:rPr>
                <w:b/>
                <w:color w:val="FFFFFF"/>
                <w:sz w:val="16"/>
              </w:rPr>
              <w:t>Control</w:t>
            </w:r>
          </w:p>
        </w:tc>
        <w:tc>
          <w:tcPr>
            <w:tcW w:w="3427" w:type="dxa"/>
            <w:shd w:val="clear" w:color="auto" w:fill="17365D"/>
            <w:tcMar>
              <w:top w:w="60" w:type="dxa"/>
              <w:left w:w="75" w:type="dxa"/>
              <w:bottom w:w="60" w:type="dxa"/>
              <w:right w:w="75" w:type="dxa"/>
              <w:start w:w="60" w:type="dxa"/>
              <w:end w:w="60" w:type="dxa"/>
            </w:tcMar>
            <w:vAlign w:val="top"/>
          </w:tcPr>
          <w:p w14:paraId="38B59468" w14:textId="77777777" w:rsidR="00F517BC" w:rsidRDefault="00000000">
            <w:pPr>
              <w:spacing w:after="0" w:line="240" w:lineRule="auto" w:before="0"/>
            </w:pPr>
            <w:r>
              <w:rPr>
                <w:b/>
                <w:color w:val="FFFFFF"/>
                <w:sz w:val="16"/>
              </w:rPr>
              <w:t>TBC / Evidence</w:t>
            </w:r>
          </w:p>
        </w:tc>
      </w:tr>
      <w:tr w:rsidR="00F517BC" w14:paraId="1C176E78" w14:textId="77777777">
        <w:trPr>
          <w:cantSplit/>
          <w:jc w:val="center"/>
        </w:trPr>
        <w:tc>
          <w:tcPr>
            <w:tcW w:w="3427" w:type="dxa"/>
            <w:tcMar>
              <w:top w:w="60" w:type="dxa"/>
              <w:left w:w="75" w:type="dxa"/>
              <w:bottom w:w="60" w:type="dxa"/>
              <w:right w:w="75" w:type="dxa"/>
              <w:start w:w="60" w:type="dxa"/>
              <w:end w:w="60" w:type="dxa"/>
            </w:tcMar>
            <w:vAlign w:val="top"/>
          </w:tcPr>
          <w:p w14:paraId="2F19ED47" w14:textId="77777777" w:rsidR="00F517BC" w:rsidRDefault="00000000">
            <w:pPr>
              <w:spacing w:after="0" w:line="240" w:lineRule="auto" w:before="0"/>
            </w:pPr>
            <w:r>
              <w:rPr>
                <w:sz w:val="16"/>
              </w:rPr>
              <w:t>Business impact</w:t>
            </w:r>
          </w:p>
        </w:tc>
        <w:tc>
          <w:tcPr>
            <w:tcW w:w="3427" w:type="dxa"/>
            <w:tcMar>
              <w:top w:w="60" w:type="dxa"/>
              <w:left w:w="75" w:type="dxa"/>
              <w:bottom w:w="60" w:type="dxa"/>
              <w:right w:w="75" w:type="dxa"/>
              <w:start w:w="60" w:type="dxa"/>
              <w:end w:w="60" w:type="dxa"/>
            </w:tcMar>
            <w:vAlign w:val="top"/>
          </w:tcPr>
          <w:p w14:paraId="10B081CE" w14:textId="77777777" w:rsidR="00F517BC" w:rsidRDefault="00000000">
            <w:pPr>
              <w:spacing w:after="0" w:line="240" w:lineRule="auto" w:before="0"/>
            </w:pPr>
            <w:r>
              <w:rPr>
                <w:sz w:val="16"/>
              </w:rPr>
              <w:t>Read-only support workspace; source systems continue independently</w:t>
            </w:r>
          </w:p>
        </w:tc>
        <w:tc>
          <w:tcPr>
            <w:tcW w:w="3427" w:type="dxa"/>
            <w:tcMar>
              <w:top w:w="60" w:type="dxa"/>
              <w:left w:w="75" w:type="dxa"/>
              <w:bottom w:w="60" w:type="dxa"/>
              <w:right w:w="75" w:type="dxa"/>
              <w:start w:w="60" w:type="dxa"/>
              <w:end w:w="60" w:type="dxa"/>
            </w:tcMar>
            <w:vAlign w:val="top"/>
          </w:tcPr>
          <w:p w14:paraId="5E707A79" w14:textId="77777777" w:rsidR="00F517BC" w:rsidRDefault="00000000">
            <w:pPr>
              <w:spacing w:after="0" w:line="240" w:lineRule="auto" w:before="0"/>
            </w:pPr>
            <w:r>
              <w:rPr>
                <w:sz w:val="16"/>
              </w:rPr>
              <w:t>Business-approved service criticality and manual fallback.</w:t>
            </w:r>
          </w:p>
        </w:tc>
      </w:tr>
      <w:tr w:rsidR="00F517BC" w14:paraId="7916B320"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9F5A465" w14:textId="77777777" w:rsidR="00F517BC" w:rsidRDefault="00000000">
            <w:pPr>
              <w:spacing w:after="0" w:line="240" w:lineRule="auto" w:before="0"/>
            </w:pPr>
            <w:r>
              <w:rPr>
                <w:sz w:val="16"/>
              </w:rPr>
              <w:t>RTO/RPO</w:t>
            </w:r>
          </w:p>
        </w:tc>
        <w:tc>
          <w:tcPr>
            <w:tcW w:w="3427" w:type="dxa"/>
            <w:shd w:val="clear" w:color="auto" w:fill="F3F6F9"/>
            <w:tcMar>
              <w:top w:w="60" w:type="dxa"/>
              <w:left w:w="75" w:type="dxa"/>
              <w:bottom w:w="60" w:type="dxa"/>
              <w:right w:w="75" w:type="dxa"/>
              <w:start w:w="60" w:type="dxa"/>
              <w:end w:w="60" w:type="dxa"/>
            </w:tcMar>
            <w:vAlign w:val="top"/>
          </w:tcPr>
          <w:p w14:paraId="6FB0965F" w14:textId="77777777" w:rsidR="00F517BC" w:rsidRDefault="00000000">
            <w:pPr>
              <w:spacing w:after="0" w:line="240" w:lineRule="auto" w:before="0"/>
            </w:pPr>
            <w:r>
              <w:rPr>
                <w:sz w:val="16"/>
              </w:rPr>
              <w:t>Provisional RTO 1 hour / RPO 5 minutes</w:t>
            </w:r>
          </w:p>
        </w:tc>
        <w:tc>
          <w:tcPr>
            <w:tcW w:w="3427" w:type="dxa"/>
            <w:shd w:val="clear" w:color="auto" w:fill="F3F6F9"/>
            <w:tcMar>
              <w:top w:w="60" w:type="dxa"/>
              <w:left w:w="75" w:type="dxa"/>
              <w:bottom w:w="60" w:type="dxa"/>
              <w:right w:w="75" w:type="dxa"/>
              <w:start w:w="60" w:type="dxa"/>
              <w:end w:w="60" w:type="dxa"/>
            </w:tcMar>
            <w:vAlign w:val="top"/>
          </w:tcPr>
          <w:p w14:paraId="6485B8FD" w14:textId="77777777" w:rsidR="00F517BC" w:rsidRDefault="00000000">
            <w:pPr>
              <w:spacing w:after="0" w:line="240" w:lineRule="auto" w:before="0"/>
            </w:pPr>
            <w:r>
              <w:rPr>
                <w:sz w:val="16"/>
              </w:rPr>
              <w:t>Formal BIA and approval.</w:t>
            </w:r>
          </w:p>
        </w:tc>
      </w:tr>
      <w:tr w:rsidR="00F517BC" w14:paraId="5D09E54D" w14:textId="77777777">
        <w:trPr>
          <w:cantSplit/>
          <w:jc w:val="center"/>
        </w:trPr>
        <w:tc>
          <w:tcPr>
            <w:tcW w:w="3427" w:type="dxa"/>
            <w:tcMar>
              <w:top w:w="60" w:type="dxa"/>
              <w:left w:w="75" w:type="dxa"/>
              <w:bottom w:w="60" w:type="dxa"/>
              <w:right w:w="75" w:type="dxa"/>
              <w:start w:w="60" w:type="dxa"/>
              <w:end w:w="60" w:type="dxa"/>
            </w:tcMar>
            <w:vAlign w:val="top"/>
          </w:tcPr>
          <w:p w14:paraId="76E2BE12" w14:textId="77777777" w:rsidR="00F517BC" w:rsidRDefault="00000000">
            <w:pPr>
              <w:spacing w:after="0" w:line="240" w:lineRule="auto" w:before="0"/>
            </w:pPr>
            <w:r>
              <w:rPr>
                <w:sz w:val="16"/>
              </w:rPr>
              <w:t>Fallback</w:t>
            </w:r>
          </w:p>
        </w:tc>
        <w:tc>
          <w:tcPr>
            <w:tcW w:w="3427" w:type="dxa"/>
            <w:tcMar>
              <w:top w:w="60" w:type="dxa"/>
              <w:left w:w="75" w:type="dxa"/>
              <w:bottom w:w="60" w:type="dxa"/>
              <w:right w:w="75" w:type="dxa"/>
              <w:start w:w="60" w:type="dxa"/>
              <w:end w:w="60" w:type="dxa"/>
            </w:tcMar>
            <w:vAlign w:val="top"/>
          </w:tcPr>
          <w:p w14:paraId="73A2A4A8" w14:textId="77777777" w:rsidR="00F517BC" w:rsidRDefault="00000000">
            <w:pPr>
              <w:spacing w:after="0" w:line="240" w:lineRule="auto" w:before="0"/>
            </w:pPr>
            <w:r>
              <w:rPr>
                <w:sz w:val="16"/>
              </w:rPr>
              <w:t>Support uses approved source-system/manual channels during EMH outage</w:t>
            </w:r>
          </w:p>
        </w:tc>
        <w:tc>
          <w:tcPr>
            <w:tcW w:w="3427" w:type="dxa"/>
            <w:tcMar>
              <w:top w:w="60" w:type="dxa"/>
              <w:left w:w="75" w:type="dxa"/>
              <w:bottom w:w="60" w:type="dxa"/>
              <w:right w:w="75" w:type="dxa"/>
              <w:start w:w="60" w:type="dxa"/>
              <w:end w:w="60" w:type="dxa"/>
            </w:tcMar>
            <w:vAlign w:val="top"/>
          </w:tcPr>
          <w:p w14:paraId="4193C56E" w14:textId="77777777" w:rsidR="00F517BC" w:rsidRDefault="00000000">
            <w:pPr>
              <w:spacing w:after="0" w:line="240" w:lineRule="auto" w:before="0"/>
            </w:pPr>
            <w:r>
              <w:rPr>
                <w:sz w:val="16"/>
              </w:rPr>
              <w:t>Documented owner and access path.</w:t>
            </w:r>
          </w:p>
        </w:tc>
      </w:tr>
      <w:tr w:rsidR="00F517BC" w14:paraId="04D563A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FAE9ABB" w14:textId="77777777" w:rsidR="00F517BC" w:rsidRDefault="00000000">
            <w:pPr>
              <w:spacing w:after="0" w:line="240" w:lineRule="auto" w:before="0"/>
            </w:pPr>
            <w:r>
              <w:rPr>
                <w:sz w:val="16"/>
              </w:rPr>
              <w:t>Dependency outage</w:t>
            </w:r>
          </w:p>
        </w:tc>
        <w:tc>
          <w:tcPr>
            <w:tcW w:w="3427" w:type="dxa"/>
            <w:shd w:val="clear" w:color="auto" w:fill="F3F6F9"/>
            <w:tcMar>
              <w:top w:w="60" w:type="dxa"/>
              <w:left w:w="75" w:type="dxa"/>
              <w:bottom w:w="60" w:type="dxa"/>
              <w:right w:w="75" w:type="dxa"/>
              <w:start w:w="60" w:type="dxa"/>
              <w:end w:w="60" w:type="dxa"/>
            </w:tcMar>
            <w:vAlign w:val="top"/>
          </w:tcPr>
          <w:p w14:paraId="4872D704" w14:textId="77777777" w:rsidR="00F517BC" w:rsidRDefault="00000000">
            <w:pPr>
              <w:spacing w:after="0" w:line="240" w:lineRule="auto" w:before="0"/>
            </w:pPr>
            <w:r>
              <w:rPr>
                <w:sz w:val="16"/>
              </w:rPr>
              <w:t>Module-level unavailable state; other modules continue</w:t>
            </w:r>
          </w:p>
        </w:tc>
        <w:tc>
          <w:tcPr>
            <w:tcW w:w="3427" w:type="dxa"/>
            <w:shd w:val="clear" w:color="auto" w:fill="F3F6F9"/>
            <w:tcMar>
              <w:top w:w="60" w:type="dxa"/>
              <w:left w:w="75" w:type="dxa"/>
              <w:bottom w:w="60" w:type="dxa"/>
              <w:right w:w="75" w:type="dxa"/>
              <w:start w:w="60" w:type="dxa"/>
              <w:end w:w="60" w:type="dxa"/>
            </w:tcMar>
            <w:vAlign w:val="top"/>
          </w:tcPr>
          <w:p w14:paraId="78AFA18C" w14:textId="77777777" w:rsidR="00F517BC" w:rsidRDefault="00000000">
            <w:pPr>
              <w:spacing w:after="0" w:line="240" w:lineRule="auto" w:before="0"/>
            </w:pPr>
            <w:r>
              <w:rPr>
                <w:sz w:val="16"/>
              </w:rPr>
              <w:t>Fault-injection evidence.</w:t>
            </w:r>
          </w:p>
        </w:tc>
      </w:tr>
      <w:tr w:rsidR="00F517BC" w14:paraId="78513FAB" w14:textId="77777777">
        <w:trPr>
          <w:cantSplit/>
          <w:jc w:val="center"/>
        </w:trPr>
        <w:tc>
          <w:tcPr>
            <w:tcW w:w="3427" w:type="dxa"/>
            <w:tcMar>
              <w:top w:w="60" w:type="dxa"/>
              <w:left w:w="75" w:type="dxa"/>
              <w:bottom w:w="60" w:type="dxa"/>
              <w:right w:w="75" w:type="dxa"/>
              <w:start w:w="60" w:type="dxa"/>
              <w:end w:w="60" w:type="dxa"/>
            </w:tcMar>
            <w:vAlign w:val="top"/>
          </w:tcPr>
          <w:p w14:paraId="095DF2BD" w14:textId="77777777" w:rsidR="00F517BC" w:rsidRDefault="00000000">
            <w:pPr>
              <w:spacing w:after="0" w:line="240" w:lineRule="auto" w:before="0"/>
            </w:pPr>
            <w:r>
              <w:rPr>
                <w:sz w:val="16"/>
              </w:rPr>
              <w:t>Platform recovery</w:t>
            </w:r>
          </w:p>
        </w:tc>
        <w:tc>
          <w:tcPr>
            <w:tcW w:w="3427" w:type="dxa"/>
            <w:tcMar>
              <w:top w:w="60" w:type="dxa"/>
              <w:left w:w="75" w:type="dxa"/>
              <w:bottom w:w="60" w:type="dxa"/>
              <w:right w:w="75" w:type="dxa"/>
              <w:start w:w="60" w:type="dxa"/>
              <w:end w:w="60" w:type="dxa"/>
            </w:tcMar>
            <w:vAlign w:val="top"/>
          </w:tcPr>
          <w:p w14:paraId="7435FF0B" w14:textId="77777777" w:rsidR="00F517BC" w:rsidRDefault="00000000">
            <w:pPr>
              <w:spacing w:after="0" w:line="240" w:lineRule="auto" w:before="0"/>
            </w:pPr>
            <w:r>
              <w:rPr>
                <w:sz w:val="16"/>
              </w:rPr>
              <w:t>Redeploy immutable artifact and restore DB/config/secrets</w:t>
            </w:r>
          </w:p>
        </w:tc>
        <w:tc>
          <w:tcPr>
            <w:tcW w:w="3427" w:type="dxa"/>
            <w:tcMar>
              <w:top w:w="60" w:type="dxa"/>
              <w:left w:w="75" w:type="dxa"/>
              <w:bottom w:w="60" w:type="dxa"/>
              <w:right w:w="75" w:type="dxa"/>
              <w:start w:w="60" w:type="dxa"/>
              <w:end w:w="60" w:type="dxa"/>
            </w:tcMar>
            <w:vAlign w:val="top"/>
          </w:tcPr>
          <w:p w14:paraId="568646A6" w14:textId="77777777" w:rsidR="00F517BC" w:rsidRDefault="00000000">
            <w:pPr>
              <w:spacing w:after="0" w:line="240" w:lineRule="auto" w:before="0"/>
            </w:pPr>
            <w:r>
              <w:rPr>
                <w:sz w:val="16"/>
              </w:rPr>
              <w:t>DR exercise.</w:t>
            </w:r>
          </w:p>
        </w:tc>
      </w:tr>
      <w:tr w:rsidR="00F517BC" w14:paraId="322521C5"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0047C81" w14:textId="77777777" w:rsidR="00F517BC" w:rsidRDefault="00000000">
            <w:pPr>
              <w:spacing w:after="0" w:line="240" w:lineRule="auto" w:before="0"/>
            </w:pPr>
            <w:r>
              <w:rPr>
                <w:sz w:val="16"/>
              </w:rPr>
              <w:t>Staffing</w:t>
            </w:r>
          </w:p>
        </w:tc>
        <w:tc>
          <w:tcPr>
            <w:tcW w:w="3427" w:type="dxa"/>
            <w:shd w:val="clear" w:color="auto" w:fill="F3F6F9"/>
            <w:tcMar>
              <w:top w:w="60" w:type="dxa"/>
              <w:left w:w="75" w:type="dxa"/>
              <w:bottom w:w="60" w:type="dxa"/>
              <w:right w:w="75" w:type="dxa"/>
              <w:start w:w="60" w:type="dxa"/>
              <w:end w:w="60" w:type="dxa"/>
            </w:tcMar>
            <w:vAlign w:val="top"/>
          </w:tcPr>
          <w:p w14:paraId="27294498" w14:textId="77777777" w:rsidR="00F517BC" w:rsidRDefault="00000000">
            <w:pPr>
              <w:spacing w:after="0" w:line="240" w:lineRule="auto" w:before="0"/>
            </w:pPr>
            <w:r>
              <w:rPr>
                <w:sz w:val="16"/>
              </w:rPr>
              <w:t>Named application, platform, DB, network, IDAM, source owner and security contacts</w:t>
            </w:r>
          </w:p>
        </w:tc>
        <w:tc>
          <w:tcPr>
            <w:tcW w:w="3427" w:type="dxa"/>
            <w:shd w:val="clear" w:color="auto" w:fill="F3F6F9"/>
            <w:tcMar>
              <w:top w:w="60" w:type="dxa"/>
              <w:left w:w="75" w:type="dxa"/>
              <w:bottom w:w="60" w:type="dxa"/>
              <w:right w:w="75" w:type="dxa"/>
              <w:start w:w="60" w:type="dxa"/>
              <w:end w:w="60" w:type="dxa"/>
            </w:tcMar>
            <w:vAlign w:val="top"/>
          </w:tcPr>
          <w:p w14:paraId="75394BFD" w14:textId="77777777" w:rsidR="00F517BC" w:rsidRDefault="00000000">
            <w:pPr>
              <w:spacing w:after="0" w:line="240" w:lineRule="auto" w:before="0"/>
            </w:pPr>
            <w:r>
              <w:rPr>
                <w:sz w:val="16"/>
              </w:rPr>
              <w:t>On-call/support model TBC.</w:t>
            </w:r>
          </w:p>
        </w:tc>
      </w:tr>
      <w:tr w:rsidR="00F517BC" w14:paraId="680F686A" w14:textId="77777777">
        <w:trPr>
          <w:cantSplit/>
          <w:jc w:val="center"/>
        </w:trPr>
        <w:tc>
          <w:tcPr>
            <w:tcW w:w="3427" w:type="dxa"/>
            <w:tcMar>
              <w:top w:w="60" w:type="dxa"/>
              <w:left w:w="75" w:type="dxa"/>
              <w:bottom w:w="60" w:type="dxa"/>
              <w:right w:w="75" w:type="dxa"/>
              <w:start w:w="60" w:type="dxa"/>
              <w:end w:w="60" w:type="dxa"/>
            </w:tcMar>
            <w:vAlign w:val="top"/>
          </w:tcPr>
          <w:p w14:paraId="558D5BF4" w14:textId="77777777" w:rsidR="00F517BC" w:rsidRDefault="00000000">
            <w:pPr>
              <w:spacing w:after="0" w:line="240" w:lineRule="auto" w:before="0"/>
            </w:pPr>
            <w:r>
              <w:rPr>
                <w:sz w:val="16"/>
              </w:rPr>
              <w:lastRenderedPageBreak/>
              <w:t>Communication</w:t>
            </w:r>
          </w:p>
        </w:tc>
        <w:tc>
          <w:tcPr>
            <w:tcW w:w="3427" w:type="dxa"/>
            <w:tcMar>
              <w:top w:w="60" w:type="dxa"/>
              <w:left w:w="75" w:type="dxa"/>
              <w:bottom w:w="60" w:type="dxa"/>
              <w:right w:w="75" w:type="dxa"/>
              <w:start w:w="60" w:type="dxa"/>
              <w:end w:w="60" w:type="dxa"/>
            </w:tcMar>
            <w:vAlign w:val="top"/>
          </w:tcPr>
          <w:p w14:paraId="2B0D943B" w14:textId="77777777" w:rsidR="00F517BC" w:rsidRDefault="00000000">
            <w:pPr>
              <w:spacing w:after="0" w:line="240" w:lineRule="auto" w:before="0"/>
            </w:pPr>
            <w:r>
              <w:rPr>
                <w:sz w:val="16"/>
              </w:rPr>
              <w:t>Incident/status communication to support users and stakeholders</w:t>
            </w:r>
          </w:p>
        </w:tc>
        <w:tc>
          <w:tcPr>
            <w:tcW w:w="3427" w:type="dxa"/>
            <w:tcMar>
              <w:top w:w="60" w:type="dxa"/>
              <w:left w:w="75" w:type="dxa"/>
              <w:bottom w:w="60" w:type="dxa"/>
              <w:right w:w="75" w:type="dxa"/>
              <w:start w:w="60" w:type="dxa"/>
              <w:end w:w="60" w:type="dxa"/>
            </w:tcMar>
            <w:vAlign w:val="top"/>
          </w:tcPr>
          <w:p w14:paraId="42FC6730" w14:textId="77777777" w:rsidR="00F517BC" w:rsidRDefault="00000000">
            <w:pPr>
              <w:spacing w:after="0" w:line="240" w:lineRule="auto" w:before="0"/>
            </w:pPr>
            <w:r>
              <w:rPr>
                <w:sz w:val="16"/>
              </w:rPr>
              <w:t>Template and channel TBC.</w:t>
            </w:r>
          </w:p>
        </w:tc>
      </w:tr>
      <w:tr w:rsidR="00F517BC" w14:paraId="17AECC67"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32258B64" w14:textId="77777777" w:rsidR="00F517BC" w:rsidRDefault="00000000">
            <w:pPr>
              <w:spacing w:after="0" w:line="240" w:lineRule="auto" w:before="0"/>
            </w:pPr>
            <w:r>
              <w:rPr>
                <w:sz w:val="16"/>
              </w:rPr>
              <w:t>Exercise</w:t>
            </w:r>
          </w:p>
        </w:tc>
        <w:tc>
          <w:tcPr>
            <w:tcW w:w="3427" w:type="dxa"/>
            <w:shd w:val="clear" w:color="auto" w:fill="F3F6F9"/>
            <w:tcMar>
              <w:top w:w="60" w:type="dxa"/>
              <w:left w:w="75" w:type="dxa"/>
              <w:bottom w:w="60" w:type="dxa"/>
              <w:right w:w="75" w:type="dxa"/>
              <w:start w:w="60" w:type="dxa"/>
              <w:end w:w="60" w:type="dxa"/>
            </w:tcMar>
            <w:vAlign w:val="top"/>
          </w:tcPr>
          <w:p w14:paraId="65614FD8" w14:textId="77777777" w:rsidR="00F517BC" w:rsidRDefault="00000000">
            <w:pPr>
              <w:spacing w:after="0" w:line="240" w:lineRule="auto" w:before="0"/>
            </w:pPr>
            <w:r>
              <w:rPr>
                <w:sz w:val="16"/>
              </w:rPr>
              <w:t>Restore and DR exercise at approved frequency</w:t>
            </w:r>
          </w:p>
        </w:tc>
        <w:tc>
          <w:tcPr>
            <w:tcW w:w="3427" w:type="dxa"/>
            <w:shd w:val="clear" w:color="auto" w:fill="F3F6F9"/>
            <w:tcMar>
              <w:top w:w="60" w:type="dxa"/>
              <w:left w:w="75" w:type="dxa"/>
              <w:bottom w:w="60" w:type="dxa"/>
              <w:right w:w="75" w:type="dxa"/>
              <w:start w:w="60" w:type="dxa"/>
              <w:end w:w="60" w:type="dxa"/>
            </w:tcMar>
            <w:vAlign w:val="top"/>
          </w:tcPr>
          <w:p w14:paraId="61410D79" w14:textId="77777777" w:rsidR="00F517BC" w:rsidRDefault="00000000">
            <w:pPr>
              <w:spacing w:after="0" w:line="240" w:lineRule="auto" w:before="0"/>
            </w:pPr>
            <w:r>
              <w:rPr>
                <w:sz w:val="16"/>
              </w:rPr>
              <w:t>Results and remediation closure.</w:t>
            </w:r>
          </w:p>
        </w:tc>
      </w:tr>
    </w:tbl>
    <w:p w14:paraId="27E43F0C" w14:textId="77777777" w:rsidR="00F517BC" w:rsidRDefault="00F517BC">
      <w:pPr>
        <w:spacing w:after="0"/>
      </w:pPr>
    </w:p>
    <w:p w14:paraId="7A53689A" w14:textId="77777777" w:rsidR="00F517BC" w:rsidRDefault="00000000">
      <w:pPr>
        <w:pStyle w:val="Heading2"/>
      </w:pPr>
      <w:r>
        <w:t>5.9 Logging &amp; Monitoring</w:t>
      </w:r>
    </w:p>
    <w:p w14:paraId="6CE0D374" w14:textId="77777777" w:rsidR="00F517BC" w:rsidRDefault="00000000">
      <w:r>
        <w:t>Security monitoring uses authoritative evidence from IDAM, ingress/WAF, the Mendix runtime, the platform, the database and selected security-relevant EMH audit events. EMH does not duplicate identity-provider or infrastructure records. SIEM correlates copies of approved security signals; the originating system remains authoritative.</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14EC7704"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081CFE8F" w14:textId="77777777" w:rsidR="00F517BC" w:rsidRDefault="00000000">
            <w:pPr>
              <w:spacing w:after="0" w:line="240" w:lineRule="auto" w:before="0"/>
            </w:pPr>
            <w:r>
              <w:rPr>
                <w:b/>
                <w:color w:val="FFFFFF"/>
                <w:sz w:val="16"/>
              </w:rPr>
              <w:t>Security Use Case</w:t>
            </w:r>
          </w:p>
        </w:tc>
        <w:tc>
          <w:tcPr>
            <w:tcW w:w="3427" w:type="dxa"/>
            <w:shd w:val="clear" w:color="auto" w:fill="17365D"/>
            <w:tcMar>
              <w:top w:w="60" w:type="dxa"/>
              <w:left w:w="75" w:type="dxa"/>
              <w:bottom w:w="60" w:type="dxa"/>
              <w:right w:w="75" w:type="dxa"/>
              <w:start w:w="60" w:type="dxa"/>
              <w:end w:w="60" w:type="dxa"/>
            </w:tcMar>
            <w:vAlign w:val="top"/>
          </w:tcPr>
          <w:p w14:paraId="5B5E5956" w14:textId="77777777" w:rsidR="00F517BC" w:rsidRDefault="00000000">
            <w:pPr>
              <w:spacing w:after="0" w:line="240" w:lineRule="auto" w:before="0"/>
            </w:pPr>
            <w:r>
              <w:rPr>
                <w:b/>
                <w:color w:val="FFFFFF"/>
                <w:sz w:val="16"/>
              </w:rPr>
              <w:t>Signals</w:t>
            </w:r>
          </w:p>
        </w:tc>
        <w:tc>
          <w:tcPr>
            <w:tcW w:w="3427" w:type="dxa"/>
            <w:shd w:val="clear" w:color="auto" w:fill="17365D"/>
            <w:tcMar>
              <w:top w:w="60" w:type="dxa"/>
              <w:left w:w="75" w:type="dxa"/>
              <w:bottom w:w="60" w:type="dxa"/>
              <w:right w:w="75" w:type="dxa"/>
              <w:start w:w="60" w:type="dxa"/>
              <w:end w:w="60" w:type="dxa"/>
            </w:tcMar>
            <w:vAlign w:val="top"/>
          </w:tcPr>
          <w:p w14:paraId="4D962A95" w14:textId="77777777" w:rsidR="00F517BC" w:rsidRDefault="00000000">
            <w:pPr>
              <w:spacing w:after="0" w:line="240" w:lineRule="auto" w:before="0"/>
            </w:pPr>
            <w:r>
              <w:rPr>
                <w:b/>
                <w:color w:val="FFFFFF"/>
                <w:sz w:val="16"/>
              </w:rPr>
              <w:t>Response</w:t>
            </w:r>
          </w:p>
        </w:tc>
      </w:tr>
      <w:tr w:rsidR="00F517BC" w14:paraId="007794DB" w14:textId="77777777">
        <w:trPr>
          <w:jc w:val="center"/>
        </w:trPr>
        <w:tc>
          <w:tcPr>
            <w:tcW w:w="3427" w:type="dxa"/>
            <w:vAlign w:val="top"/>
            <w:tcMar>
              <w:top w:w="60" w:type="dxa"/>
              <w:start w:w="60" w:type="dxa"/>
              <w:bottom w:w="60" w:type="dxa"/>
              <w:end w:w="60" w:type="dxa"/>
            </w:tcMar>
          </w:tcPr>
          <w:p w14:paraId="4E9E829C" w14:textId="77777777" w:rsidR="00F517BC" w:rsidRDefault="00000000">
            <w:pPr>
              <w:spacing w:after="0" w:before="0" w:line="240" w:lineRule="auto"/>
            </w:pPr>
            <w:r>
              <w:rPr>
                <w:sz w:val="16"/>
              </w:rPr>
              <w:t>Repeated access denial</w:t>
            </w:r>
          </w:p>
        </w:tc>
        <w:tc>
          <w:tcPr>
            <w:tcW w:w="3427" w:type="dxa"/>
            <w:vAlign w:val="top"/>
            <w:tcMar>
              <w:top w:w="60" w:type="dxa"/>
              <w:start w:w="60" w:type="dxa"/>
              <w:bottom w:w="60" w:type="dxa"/>
              <w:end w:w="60" w:type="dxa"/>
            </w:tcMar>
          </w:tcPr>
          <w:p w14:paraId="32057051" w14:textId="77777777" w:rsidR="00F517BC" w:rsidRDefault="00000000">
            <w:pPr>
              <w:spacing w:after="0" w:before="0" w:line="240" w:lineRule="auto"/>
            </w:pPr>
            <w:r>
              <w:rPr>
                <w:sz w:val="16"/>
              </w:rPr>
              <w:t>Security-category AuditOutbox / Audit Event plus platform/ingress denial telemetry</w:t>
            </w:r>
          </w:p>
        </w:tc>
        <w:tc>
          <w:tcPr>
            <w:tcW w:w="3427" w:type="dxa"/>
            <w:vAlign w:val="top"/>
            <w:tcMar>
              <w:top w:w="60" w:type="dxa"/>
              <w:start w:w="60" w:type="dxa"/>
              <w:bottom w:w="60" w:type="dxa"/>
              <w:end w:w="60" w:type="dxa"/>
            </w:tcMar>
          </w:tcPr>
          <w:p w14:paraId="15B29E82" w14:textId="77777777" w:rsidR="00F517BC" w:rsidRDefault="00000000">
            <w:pPr>
              <w:spacing w:after="0" w:before="0" w:line="240" w:lineRule="auto"/>
            </w:pPr>
            <w:r>
              <w:rPr>
                <w:sz w:val="16"/>
              </w:rPr>
              <w:t>SOC and application security review for role error, misuse or probing.</w:t>
            </w:r>
          </w:p>
        </w:tc>
      </w:tr>
      <w:tr w:rsidR="00F517BC" w14:paraId="7E43DE91" w14:textId="77777777">
        <w:trPr>
          <w:jc w:val="center"/>
        </w:trPr>
        <w:tc>
          <w:tcPr>
            <w:tcW w:w="3427" w:type="dxa"/>
            <w:vAlign w:val="top"/>
            <w:tcMar>
              <w:top w:w="60" w:type="dxa"/>
              <w:start w:w="60" w:type="dxa"/>
              <w:bottom w:w="60" w:type="dxa"/>
              <w:end w:w="60" w:type="dxa"/>
            </w:tcMar>
          </w:tcPr>
          <w:p w14:paraId="06964ECF" w14:textId="77777777" w:rsidR="00F517BC" w:rsidRDefault="00000000">
            <w:pPr>
              <w:spacing w:after="0" w:before="0" w:line="240" w:lineRule="auto"/>
            </w:pPr>
            <w:r>
              <w:rPr>
                <w:sz w:val="16"/>
              </w:rPr>
              <w:t>Privileged or business configuration change</w:t>
            </w:r>
          </w:p>
        </w:tc>
        <w:tc>
          <w:tcPr>
            <w:tcW w:w="3427" w:type="dxa"/>
            <w:vAlign w:val="top"/>
            <w:tcMar>
              <w:top w:w="60" w:type="dxa"/>
              <w:start w:w="60" w:type="dxa"/>
              <w:bottom w:w="60" w:type="dxa"/>
              <w:end w:w="60" w:type="dxa"/>
            </w:tcMar>
          </w:tcPr>
          <w:p w14:paraId="4F5A05FC" w14:textId="77777777" w:rsidR="00F517BC" w:rsidRDefault="00000000">
            <w:pPr>
              <w:spacing w:after="0" w:before="0" w:line="240" w:lineRule="auto"/>
            </w:pPr>
            <w:r>
              <w:rPr>
                <w:sz w:val="16"/>
              </w:rPr>
              <w:t>Administration-category AuditOutbox / Audit Event and platform change record</w:t>
            </w:r>
          </w:p>
        </w:tc>
        <w:tc>
          <w:tcPr>
            <w:tcW w:w="3427" w:type="dxa"/>
            <w:vAlign w:val="top"/>
            <w:tcMar>
              <w:top w:w="60" w:type="dxa"/>
              <w:start w:w="60" w:type="dxa"/>
              <w:bottom w:w="60" w:type="dxa"/>
              <w:end w:w="60" w:type="dxa"/>
            </w:tcMar>
          </w:tcPr>
          <w:p w14:paraId="4BA46F05" w14:textId="77777777" w:rsidR="00F517BC" w:rsidRDefault="00000000">
            <w:pPr>
              <w:spacing w:after="0" w:before="0" w:line="240" w:lineRule="auto"/>
            </w:pPr>
            <w:r>
              <w:rPr>
                <w:sz w:val="16"/>
              </w:rPr>
              <w:t>Review or alert according to change criticality.</w:t>
            </w:r>
          </w:p>
        </w:tc>
      </w:tr>
      <w:tr w:rsidR="00F517BC" w14:paraId="316EC66A" w14:textId="77777777">
        <w:trPr>
          <w:jc w:val="center"/>
        </w:trPr>
        <w:tc>
          <w:tcPr>
            <w:tcW w:w="3427" w:type="dxa"/>
            <w:vAlign w:val="top"/>
            <w:tcMar>
              <w:top w:w="60" w:type="dxa"/>
              <w:start w:w="60" w:type="dxa"/>
              <w:bottom w:w="60" w:type="dxa"/>
              <w:end w:w="60" w:type="dxa"/>
            </w:tcMar>
          </w:tcPr>
          <w:p w14:paraId="0CBE5305" w14:textId="77777777" w:rsidR="00F517BC" w:rsidRDefault="00000000">
            <w:pPr>
              <w:spacing w:after="0" w:before="0" w:line="240" w:lineRule="auto"/>
            </w:pPr>
            <w:r>
              <w:rPr>
                <w:sz w:val="16"/>
              </w:rPr>
              <w:t>Unusual investigation volume</w:t>
            </w:r>
          </w:p>
        </w:tc>
        <w:tc>
          <w:tcPr>
            <w:tcW w:w="3427" w:type="dxa"/>
            <w:vAlign w:val="top"/>
            <w:tcMar>
              <w:top w:w="60" w:type="dxa"/>
              <w:start w:w="60" w:type="dxa"/>
              <w:bottom w:w="60" w:type="dxa"/>
              <w:end w:w="60" w:type="dxa"/>
            </w:tcMar>
          </w:tcPr>
          <w:p w14:paraId="7C83A17B" w14:textId="77777777" w:rsidR="00F517BC" w:rsidRDefault="00000000">
            <w:pPr>
              <w:spacing w:after="0" w:before="0" w:line="240" w:lineRule="auto"/>
            </w:pPr>
            <w:r>
              <w:rPr>
                <w:sz w:val="16"/>
              </w:rPr>
              <w:t>Aggregated AuditOutbox / Audit Event counts by actor, module and action</w:t>
            </w:r>
          </w:p>
        </w:tc>
        <w:tc>
          <w:tcPr>
            <w:tcW w:w="3427" w:type="dxa"/>
            <w:vAlign w:val="top"/>
            <w:tcMar>
              <w:top w:w="60" w:type="dxa"/>
              <w:start w:w="60" w:type="dxa"/>
              <w:bottom w:w="60" w:type="dxa"/>
              <w:end w:w="60" w:type="dxa"/>
            </w:tcMar>
          </w:tcPr>
          <w:p w14:paraId="60D6F480" w14:textId="77777777" w:rsidR="00F517BC" w:rsidRDefault="00000000">
            <w:pPr>
              <w:spacing w:after="0" w:before="0" w:line="240" w:lineRule="auto"/>
            </w:pPr>
            <w:r>
              <w:rPr>
                <w:sz w:val="16"/>
              </w:rPr>
              <w:t>Review for potential misuse without exposing searched values.</w:t>
            </w:r>
          </w:p>
        </w:tc>
      </w:tr>
      <w:tr w:rsidR="00F517BC" w14:paraId="640ADE21" w14:textId="77777777">
        <w:trPr>
          <w:jc w:val="center"/>
        </w:trPr>
        <w:tc>
          <w:tcPr>
            <w:tcW w:w="3427" w:type="dxa"/>
            <w:vAlign w:val="top"/>
            <w:tcMar>
              <w:top w:w="60" w:type="dxa"/>
              <w:start w:w="60" w:type="dxa"/>
              <w:bottom w:w="60" w:type="dxa"/>
              <w:end w:w="60" w:type="dxa"/>
            </w:tcMar>
          </w:tcPr>
          <w:p w14:paraId="01BEAA47" w14:textId="77777777" w:rsidR="00F517BC" w:rsidRDefault="00000000">
            <w:pPr>
              <w:spacing w:after="0" w:before="0" w:line="240" w:lineRule="auto"/>
            </w:pPr>
            <w:r>
              <w:rPr>
                <w:sz w:val="16"/>
              </w:rPr>
              <w:t>Integration authentication failure</w:t>
            </w:r>
          </w:p>
        </w:tc>
        <w:tc>
          <w:tcPr>
            <w:tcW w:w="3427" w:type="dxa"/>
            <w:vAlign w:val="top"/>
            <w:tcMar>
              <w:top w:w="60" w:type="dxa"/>
              <w:start w:w="60" w:type="dxa"/>
              <w:bottom w:w="60" w:type="dxa"/>
              <w:end w:w="60" w:type="dxa"/>
            </w:tcMar>
          </w:tcPr>
          <w:p w14:paraId="0A970A23" w14:textId="77777777" w:rsidR="00F517BC" w:rsidRDefault="00000000">
            <w:pPr>
              <w:spacing w:after="0" w:before="0" w:line="240" w:lineRule="auto"/>
            </w:pPr>
            <w:r>
              <w:rPr>
                <w:sz w:val="16"/>
              </w:rPr>
              <w:t>Sanitized runtime log, gateway signal and APM metric</w:t>
            </w:r>
          </w:p>
        </w:tc>
        <w:tc>
          <w:tcPr>
            <w:tcW w:w="3427" w:type="dxa"/>
            <w:vAlign w:val="top"/>
            <w:tcMar>
              <w:top w:w="60" w:type="dxa"/>
              <w:start w:w="60" w:type="dxa"/>
              <w:bottom w:w="60" w:type="dxa"/>
              <w:end w:w="60" w:type="dxa"/>
            </w:tcMar>
          </w:tcPr>
          <w:p w14:paraId="5F6C97DD" w14:textId="77777777" w:rsidR="00F517BC" w:rsidRDefault="00000000">
            <w:pPr>
              <w:spacing w:after="0" w:before="0" w:line="240" w:lineRule="auto"/>
            </w:pPr>
            <w:r>
              <w:rPr>
                <w:sz w:val="16"/>
              </w:rPr>
              <w:t>Repair or rotate credential/certificate and escalate to provider owner.</w:t>
            </w:r>
          </w:p>
        </w:tc>
      </w:tr>
      <w:tr w:rsidR="00F517BC" w14:paraId="18677E12" w14:textId="77777777">
        <w:trPr>
          <w:jc w:val="center"/>
        </w:trPr>
        <w:tc>
          <w:tcPr>
            <w:tcW w:w="3427" w:type="dxa"/>
            <w:vAlign w:val="top"/>
            <w:tcMar>
              <w:top w:w="60" w:type="dxa"/>
              <w:start w:w="60" w:type="dxa"/>
              <w:bottom w:w="60" w:type="dxa"/>
              <w:end w:w="60" w:type="dxa"/>
            </w:tcMar>
          </w:tcPr>
          <w:p w14:paraId="0FF87547" w14:textId="77777777" w:rsidR="00F517BC" w:rsidRDefault="00000000">
            <w:pPr>
              <w:spacing w:after="0" w:before="0" w:line="240" w:lineRule="auto"/>
            </w:pPr>
            <w:r>
              <w:rPr>
                <w:sz w:val="16"/>
              </w:rPr>
              <w:t>Technical exception trend</w:t>
            </w:r>
          </w:p>
        </w:tc>
        <w:tc>
          <w:tcPr>
            <w:tcW w:w="3427" w:type="dxa"/>
            <w:vAlign w:val="top"/>
            <w:tcMar>
              <w:top w:w="60" w:type="dxa"/>
              <w:start w:w="60" w:type="dxa"/>
              <w:bottom w:w="60" w:type="dxa"/>
              <w:end w:w="60" w:type="dxa"/>
            </w:tcMar>
          </w:tcPr>
          <w:p w14:paraId="49B7DDBD" w14:textId="77777777" w:rsidR="00F517BC" w:rsidRDefault="00000000">
            <w:pPr>
              <w:spacing w:after="0" w:before="0" w:line="240" w:lineRule="auto"/>
            </w:pPr>
            <w:r>
              <w:rPr>
                <w:sz w:val="16"/>
              </w:rPr>
              <w:t>Central operational logs and APM error metrics</w:t>
            </w:r>
          </w:p>
        </w:tc>
        <w:tc>
          <w:tcPr>
            <w:tcW w:w="3427" w:type="dxa"/>
            <w:vAlign w:val="top"/>
            <w:tcMar>
              <w:top w:w="60" w:type="dxa"/>
              <w:start w:w="60" w:type="dxa"/>
              <w:bottom w:w="60" w:type="dxa"/>
              <w:end w:w="60" w:type="dxa"/>
            </w:tcMar>
          </w:tcPr>
          <w:p w14:paraId="2DC2774D" w14:textId="77777777" w:rsidR="00F517BC" w:rsidRDefault="00000000">
            <w:pPr>
              <w:spacing w:after="0" w:before="0" w:line="240" w:lineRule="auto"/>
            </w:pPr>
            <w:r>
              <w:rPr>
                <w:sz w:val="16"/>
              </w:rPr>
              <w:t>Operations diagnosis using correlation ID; defect or incident raised as appropriate.</w:t>
            </w:r>
          </w:p>
        </w:tc>
      </w:tr>
      <w:tr w:rsidR="00F517BC" w14:paraId="2F430243" w14:textId="77777777">
        <w:trPr>
          <w:jc w:val="center"/>
        </w:trPr>
        <w:tc>
          <w:tcPr>
            <w:tcW w:w="3427" w:type="dxa"/>
            <w:vAlign w:val="top"/>
            <w:tcMar>
              <w:top w:w="60" w:type="dxa"/>
              <w:start w:w="60" w:type="dxa"/>
              <w:bottom w:w="60" w:type="dxa"/>
              <w:end w:w="60" w:type="dxa"/>
            </w:tcMar>
          </w:tcPr>
          <w:p w14:paraId="555C3BC0" w14:textId="77777777" w:rsidR="00F517BC" w:rsidRDefault="00000000">
            <w:pPr>
              <w:spacing w:after="0" w:before="0" w:line="240" w:lineRule="auto"/>
            </w:pPr>
            <w:r>
              <w:rPr>
                <w:sz w:val="16"/>
              </w:rPr>
              <w:t>Sensitive data detected in logs</w:t>
            </w:r>
          </w:p>
        </w:tc>
        <w:tc>
          <w:tcPr>
            <w:tcW w:w="3427" w:type="dxa"/>
            <w:vAlign w:val="top"/>
            <w:tcMar>
              <w:top w:w="60" w:type="dxa"/>
              <w:start w:w="60" w:type="dxa"/>
              <w:bottom w:w="60" w:type="dxa"/>
              <w:end w:w="60" w:type="dxa"/>
            </w:tcMar>
          </w:tcPr>
          <w:p w14:paraId="4E6D0BF7" w14:textId="77777777" w:rsidR="00F517BC" w:rsidRDefault="00000000">
            <w:pPr>
              <w:spacing w:after="0" w:before="0" w:line="240" w:lineRule="auto"/>
            </w:pPr>
            <w:r>
              <w:rPr>
                <w:sz w:val="16"/>
              </w:rPr>
              <w:t>Automated pattern scan and controlled sampling</w:t>
            </w:r>
          </w:p>
        </w:tc>
        <w:tc>
          <w:tcPr>
            <w:tcW w:w="3427" w:type="dxa"/>
            <w:vAlign w:val="top"/>
            <w:tcMar>
              <w:top w:w="60" w:type="dxa"/>
              <w:start w:w="60" w:type="dxa"/>
              <w:bottom w:w="60" w:type="dxa"/>
              <w:end w:w="60" w:type="dxa"/>
            </w:tcMar>
          </w:tcPr>
          <w:p w14:paraId="4870ED0E" w14:textId="77777777" w:rsidR="00F517BC" w:rsidRDefault="00000000">
            <w:pPr>
              <w:spacing w:after="0" w:before="0" w:line="240" w:lineRule="auto"/>
            </w:pPr>
            <w:r>
              <w:rPr>
                <w:sz w:val="16"/>
              </w:rPr>
              <w:t>Security/privacy incident, containment, purge where feasible and corrective release.</w:t>
            </w:r>
          </w:p>
        </w:tc>
      </w:tr>
      <w:tr w:rsidR="00F517BC" w14:paraId="04F0DF97" w14:textId="77777777">
        <w:trPr>
          <w:jc w:val="center"/>
        </w:trPr>
        <w:tc>
          <w:tcPr>
            <w:tcW w:w="3427" w:type="dxa"/>
            <w:vAlign w:val="top"/>
            <w:tcMar>
              <w:top w:w="60" w:type="dxa"/>
              <w:start w:w="60" w:type="dxa"/>
              <w:bottom w:w="60" w:type="dxa"/>
              <w:end w:w="60" w:type="dxa"/>
            </w:tcMar>
          </w:tcPr>
          <w:p w14:paraId="38BA8574" w14:textId="77777777" w:rsidR="00F517BC" w:rsidRDefault="00000000">
            <w:pPr>
              <w:spacing w:after="0" w:before="0" w:line="240" w:lineRule="auto"/>
            </w:pPr>
            <w:r>
              <w:rPr>
                <w:sz w:val="16"/>
              </w:rPr>
              <w:t>Retention-job failure</w:t>
            </w:r>
          </w:p>
        </w:tc>
        <w:tc>
          <w:tcPr>
            <w:tcW w:w="3427" w:type="dxa"/>
            <w:vAlign w:val="top"/>
            <w:tcMar>
              <w:top w:w="60" w:type="dxa"/>
              <w:start w:w="60" w:type="dxa"/>
              <w:bottom w:w="60" w:type="dxa"/>
              <w:end w:w="60" w:type="dxa"/>
            </w:tcMar>
          </w:tcPr>
          <w:p w14:paraId="669E870F" w14:textId="77777777" w:rsidR="00F517BC" w:rsidRDefault="00000000">
            <w:pPr>
              <w:spacing w:after="0" w:before="0" w:line="240" w:lineRule="auto"/>
            </w:pPr>
            <w:r>
              <w:rPr>
                <w:sz w:val="16"/>
              </w:rPr>
              <w:t>RetentionExecution status plus runtime log</w:t>
            </w:r>
          </w:p>
        </w:tc>
        <w:tc>
          <w:tcPr>
            <w:tcW w:w="3427" w:type="dxa"/>
            <w:vAlign w:val="top"/>
            <w:tcMar>
              <w:top w:w="60" w:type="dxa"/>
              <w:start w:w="60" w:type="dxa"/>
              <w:bottom w:w="60" w:type="dxa"/>
              <w:end w:w="60" w:type="dxa"/>
            </w:tcMar>
          </w:tcPr>
          <w:p w14:paraId="6AB03512" w14:textId="77777777" w:rsidR="00F517BC" w:rsidRDefault="00000000">
            <w:pPr>
              <w:spacing w:after="0" w:before="0" w:line="240" w:lineRule="auto"/>
            </w:pPr>
            <w:r>
              <w:rPr>
                <w:sz w:val="16"/>
              </w:rPr>
              <w:t>Operations and Compliance escalation; audit purge remains controlled.</w:t>
            </w:r>
          </w:p>
        </w:tc>
      </w:tr>
      <w:tr w:rsidR="00F517BC" w14:paraId="4ADA708E" w14:textId="77777777">
        <w:trPr>
          <w:jc w:val="center"/>
        </w:trPr>
        <w:tc>
          <w:tcPr>
            <w:tcW w:w="3427" w:type="dxa"/>
            <w:vAlign w:val="top"/>
            <w:tcMar>
              <w:top w:w="60" w:type="dxa"/>
              <w:start w:w="60" w:type="dxa"/>
              <w:bottom w:w="60" w:type="dxa"/>
              <w:end w:w="60" w:type="dxa"/>
            </w:tcMar>
          </w:tcPr>
          <w:p w14:paraId="27BE547C" w14:textId="77777777" w:rsidR="00F517BC" w:rsidRDefault="00000000">
            <w:pPr>
              <w:spacing w:after="0" w:before="0" w:line="240" w:lineRule="auto"/>
            </w:pPr>
            <w:r>
              <w:rPr>
                <w:sz w:val="16"/>
              </w:rPr>
              <w:t>SSO anomaly</w:t>
            </w:r>
          </w:p>
        </w:tc>
        <w:tc>
          <w:tcPr>
            <w:tcW w:w="3427" w:type="dxa"/>
            <w:vAlign w:val="top"/>
            <w:tcMar>
              <w:top w:w="60" w:type="dxa"/>
              <w:start w:w="60" w:type="dxa"/>
              <w:bottom w:w="60" w:type="dxa"/>
              <w:end w:w="60" w:type="dxa"/>
            </w:tcMar>
          </w:tcPr>
          <w:p w14:paraId="4BBBEE77" w14:textId="77777777" w:rsidR="00F517BC" w:rsidRDefault="00000000">
            <w:pPr>
              <w:spacing w:after="0" w:before="0" w:line="240" w:lineRule="auto"/>
            </w:pPr>
            <w:r>
              <w:rPr>
                <w:sz w:val="16"/>
              </w:rPr>
              <w:t>IDAM and ingress authoritative logs</w:t>
            </w:r>
          </w:p>
        </w:tc>
        <w:tc>
          <w:tcPr>
            <w:tcW w:w="3427" w:type="dxa"/>
            <w:vAlign w:val="top"/>
            <w:tcMar>
              <w:top w:w="60" w:type="dxa"/>
              <w:start w:w="60" w:type="dxa"/>
              <w:bottom w:w="60" w:type="dxa"/>
              <w:end w:w="60" w:type="dxa"/>
            </w:tcMar>
          </w:tcPr>
          <w:p w14:paraId="03B827C5" w14:textId="77777777" w:rsidR="00F517BC" w:rsidRDefault="00000000">
            <w:pPr>
              <w:spacing w:after="0" w:before="0" w:line="240" w:lineRule="auto"/>
            </w:pPr>
            <w:r>
              <w:rPr>
                <w:sz w:val="16"/>
              </w:rPr>
              <w:t>IDAM/SOC investigation; no duplicate authentication database in EMH.</w:t>
            </w:r>
          </w:p>
        </w:tc>
      </w:tr>
      <w:tr w:rsidR="00F517BC" w14:paraId="7CACE74C" w14:textId="77777777">
        <w:trPr>
          <w:jc w:val="center"/>
        </w:trPr>
        <w:tc>
          <w:tcPr>
            <w:tcW w:w="3427" w:type="dxa"/>
            <w:vAlign w:val="top"/>
            <w:tcMar>
              <w:top w:w="60" w:type="dxa"/>
              <w:start w:w="60" w:type="dxa"/>
              <w:bottom w:w="60" w:type="dxa"/>
              <w:end w:w="60" w:type="dxa"/>
            </w:tcMar>
          </w:tcPr>
          <w:p w14:paraId="391CD612" w14:textId="77777777" w:rsidR="00F517BC" w:rsidRDefault="00000000">
            <w:pPr>
              <w:spacing w:after="0" w:before="0" w:line="240" w:lineRule="auto"/>
            </w:pPr>
            <w:r>
              <w:rPr>
                <w:sz w:val="16"/>
              </w:rPr>
              <w:t>Runtime compromise indicator</w:t>
            </w:r>
          </w:p>
        </w:tc>
        <w:tc>
          <w:tcPr>
            <w:tcW w:w="3427" w:type="dxa"/>
            <w:vAlign w:val="top"/>
            <w:tcMar>
              <w:top w:w="60" w:type="dxa"/>
              <w:start w:w="60" w:type="dxa"/>
              <w:bottom w:w="60" w:type="dxa"/>
              <w:end w:w="60" w:type="dxa"/>
            </w:tcMar>
          </w:tcPr>
          <w:p w14:paraId="224D4C41" w14:textId="77777777" w:rsidR="00F517BC" w:rsidRDefault="00000000">
            <w:pPr>
              <w:spacing w:after="0" w:before="0" w:line="240" w:lineRule="auto"/>
            </w:pPr>
            <w:r>
              <w:rPr>
                <w:sz w:val="16"/>
              </w:rPr>
              <w:t>WAF, cluster, container, JVM and SIEM signals</w:t>
            </w:r>
          </w:p>
        </w:tc>
        <w:tc>
          <w:tcPr>
            <w:tcW w:w="3427" w:type="dxa"/>
            <w:vAlign w:val="top"/>
            <w:tcMar>
              <w:top w:w="60" w:type="dxa"/>
              <w:start w:w="60" w:type="dxa"/>
              <w:bottom w:w="60" w:type="dxa"/>
              <w:end w:w="60" w:type="dxa"/>
            </w:tcMar>
          </w:tcPr>
          <w:p w14:paraId="0A7319AE" w14:textId="77777777" w:rsidR="00F517BC" w:rsidRDefault="00000000">
            <w:pPr>
              <w:spacing w:after="0" w:before="0" w:line="240" w:lineRule="auto"/>
            </w:pPr>
            <w:r>
              <w:rPr>
                <w:sz w:val="16"/>
              </w:rPr>
              <w:t>Security incident containment and evidence preservation.</w:t>
            </w:r>
          </w:p>
        </w:tc>
      </w:tr>
    </w:tbl>
    <w:p w14:paraId="10324C91" w14:textId="77777777" w:rsidR="00F517BC" w:rsidRDefault="00F517BC">
      <w:pPr>
        <w:spacing w:after="0"/>
      </w:pPr>
    </w:p>
    <w:p w14:paraId="74B01730" w14:textId="77777777" w:rsidR="00F517BC" w:rsidRDefault="00000000">
      <w:pPr>
        <w:pStyle w:val="Heading2"/>
      </w:pPr>
      <w:r>
        <w:t>5.10 Security Incident Management</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39D4ABBE"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22767557" w14:textId="77777777" w:rsidR="00F517BC" w:rsidRDefault="00000000">
            <w:pPr>
              <w:spacing w:after="0" w:line="240" w:lineRule="auto" w:before="0"/>
            </w:pPr>
            <w:r>
              <w:rPr>
                <w:b/>
                <w:color w:val="FFFFFF"/>
                <w:sz w:val="16"/>
              </w:rPr>
              <w:t>Phase</w:t>
            </w:r>
          </w:p>
        </w:tc>
        <w:tc>
          <w:tcPr>
            <w:tcW w:w="3427" w:type="dxa"/>
            <w:shd w:val="clear" w:color="auto" w:fill="17365D"/>
            <w:tcMar>
              <w:top w:w="60" w:type="dxa"/>
              <w:left w:w="75" w:type="dxa"/>
              <w:bottom w:w="60" w:type="dxa"/>
              <w:right w:w="75" w:type="dxa"/>
              <w:start w:w="60" w:type="dxa"/>
              <w:end w:w="60" w:type="dxa"/>
            </w:tcMar>
            <w:vAlign w:val="top"/>
          </w:tcPr>
          <w:p w14:paraId="35804979" w14:textId="77777777" w:rsidR="00F517BC" w:rsidRDefault="00000000">
            <w:pPr>
              <w:spacing w:after="0" w:line="240" w:lineRule="auto" w:before="0"/>
            </w:pPr>
            <w:r>
              <w:rPr>
                <w:b/>
                <w:color w:val="FFFFFF"/>
                <w:sz w:val="16"/>
              </w:rPr>
              <w:t>EMH / Platform Action</w:t>
            </w:r>
          </w:p>
        </w:tc>
        <w:tc>
          <w:tcPr>
            <w:tcW w:w="3427" w:type="dxa"/>
            <w:shd w:val="clear" w:color="auto" w:fill="17365D"/>
            <w:tcMar>
              <w:top w:w="60" w:type="dxa"/>
              <w:left w:w="75" w:type="dxa"/>
              <w:bottom w:w="60" w:type="dxa"/>
              <w:right w:w="75" w:type="dxa"/>
              <w:start w:w="60" w:type="dxa"/>
              <w:end w:w="60" w:type="dxa"/>
            </w:tcMar>
            <w:vAlign w:val="top"/>
          </w:tcPr>
          <w:p w14:paraId="158F69A5" w14:textId="77777777" w:rsidR="00F517BC" w:rsidRDefault="00000000">
            <w:pPr>
              <w:spacing w:after="0" w:line="240" w:lineRule="auto" w:before="0"/>
            </w:pPr>
            <w:r>
              <w:rPr>
                <w:b/>
                <w:color w:val="FFFFFF"/>
                <w:sz w:val="16"/>
              </w:rPr>
              <w:t>Owner / Evidence</w:t>
            </w:r>
          </w:p>
        </w:tc>
      </w:tr>
      <w:tr w:rsidR="00F517BC" w14:paraId="29053FC7" w14:textId="77777777">
        <w:trPr>
          <w:cantSplit/>
          <w:jc w:val="center"/>
        </w:trPr>
        <w:tc>
          <w:tcPr>
            <w:tcW w:w="3427" w:type="dxa"/>
            <w:tcMar>
              <w:top w:w="60" w:type="dxa"/>
              <w:left w:w="75" w:type="dxa"/>
              <w:bottom w:w="60" w:type="dxa"/>
              <w:right w:w="75" w:type="dxa"/>
              <w:start w:w="60" w:type="dxa"/>
              <w:end w:w="60" w:type="dxa"/>
            </w:tcMar>
            <w:vAlign w:val="top"/>
          </w:tcPr>
          <w:p w14:paraId="2ECD78D5" w14:textId="77777777" w:rsidR="00F517BC" w:rsidRDefault="00000000">
            <w:pPr>
              <w:spacing w:after="0" w:line="240" w:lineRule="auto" w:before="0"/>
            </w:pPr>
            <w:r>
              <w:rPr>
                <w:sz w:val="16"/>
              </w:rPr>
              <w:t>Detect</w:t>
            </w:r>
          </w:p>
        </w:tc>
        <w:tc>
          <w:tcPr>
            <w:tcW w:w="3427" w:type="dxa"/>
            <w:tcMar>
              <w:top w:w="60" w:type="dxa"/>
              <w:left w:w="75" w:type="dxa"/>
              <w:bottom w:w="60" w:type="dxa"/>
              <w:right w:w="75" w:type="dxa"/>
              <w:start w:w="60" w:type="dxa"/>
              <w:end w:w="60" w:type="dxa"/>
            </w:tcMar>
            <w:vAlign w:val="top"/>
          </w:tcPr>
          <w:p w14:paraId="1BA150EF" w14:textId="77777777" w:rsidR="00F517BC" w:rsidRDefault="00000000">
            <w:pPr>
              <w:spacing w:after="0" w:line="240" w:lineRule="auto" w:before="0"/>
            </w:pPr>
            <w:r>
              <w:rPr>
                <w:sz w:val="16"/>
              </w:rPr>
              <w:t>Alerts from SIEM, AppDynamics, ingress, cluster, DB and application events</w:t>
            </w:r>
          </w:p>
        </w:tc>
        <w:tc>
          <w:tcPr>
            <w:tcW w:w="3427" w:type="dxa"/>
            <w:tcMar>
              <w:top w:w="60" w:type="dxa"/>
              <w:left w:w="75" w:type="dxa"/>
              <w:bottom w:w="60" w:type="dxa"/>
              <w:right w:w="75" w:type="dxa"/>
              <w:start w:w="60" w:type="dxa"/>
              <w:end w:w="60" w:type="dxa"/>
            </w:tcMar>
            <w:vAlign w:val="top"/>
          </w:tcPr>
          <w:p w14:paraId="16AA943A" w14:textId="77777777" w:rsidR="00F517BC" w:rsidRDefault="00000000">
            <w:pPr>
              <w:spacing w:after="0" w:line="240" w:lineRule="auto" w:before="0"/>
            </w:pPr>
            <w:r>
              <w:rPr>
                <w:sz w:val="16"/>
              </w:rPr>
              <w:t>SOC/Operations ticket with correlation and timestamps.</w:t>
            </w:r>
          </w:p>
        </w:tc>
      </w:tr>
      <w:tr w:rsidR="00F517BC" w14:paraId="2F1F8962"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96C6C71" w14:textId="77777777" w:rsidR="00F517BC" w:rsidRDefault="00000000">
            <w:pPr>
              <w:spacing w:after="0" w:line="240" w:lineRule="auto" w:before="0"/>
            </w:pPr>
            <w:r>
              <w:rPr>
                <w:sz w:val="16"/>
              </w:rPr>
              <w:t>Triage</w:t>
            </w:r>
          </w:p>
        </w:tc>
        <w:tc>
          <w:tcPr>
            <w:tcW w:w="3427" w:type="dxa"/>
            <w:shd w:val="clear" w:color="auto" w:fill="F3F6F9"/>
            <w:tcMar>
              <w:top w:w="60" w:type="dxa"/>
              <w:left w:w="75" w:type="dxa"/>
              <w:bottom w:w="60" w:type="dxa"/>
              <w:right w:w="75" w:type="dxa"/>
              <w:start w:w="60" w:type="dxa"/>
              <w:end w:w="60" w:type="dxa"/>
            </w:tcMar>
            <w:vAlign w:val="top"/>
          </w:tcPr>
          <w:p w14:paraId="5F88F8E6" w14:textId="77777777" w:rsidR="00F517BC" w:rsidRDefault="00000000">
            <w:pPr>
              <w:spacing w:after="0" w:line="240" w:lineRule="auto" w:before="0"/>
            </w:pPr>
            <w:r>
              <w:rPr>
                <w:sz w:val="16"/>
              </w:rPr>
              <w:t>Classify availability, access, privacy, integration or platform event; identify affected environment/module</w:t>
            </w:r>
          </w:p>
        </w:tc>
        <w:tc>
          <w:tcPr>
            <w:tcW w:w="3427" w:type="dxa"/>
            <w:shd w:val="clear" w:color="auto" w:fill="F3F6F9"/>
            <w:tcMar>
              <w:top w:w="60" w:type="dxa"/>
              <w:left w:w="75" w:type="dxa"/>
              <w:bottom w:w="60" w:type="dxa"/>
              <w:right w:w="75" w:type="dxa"/>
              <w:start w:w="60" w:type="dxa"/>
              <w:end w:w="60" w:type="dxa"/>
            </w:tcMar>
            <w:vAlign w:val="top"/>
          </w:tcPr>
          <w:p w14:paraId="24C18532" w14:textId="77777777" w:rsidR="00F517BC" w:rsidRDefault="00000000">
            <w:pPr>
              <w:spacing w:after="0" w:line="240" w:lineRule="auto" w:before="0"/>
            </w:pPr>
            <w:r>
              <w:rPr>
                <w:sz w:val="16"/>
              </w:rPr>
              <w:t>Incident commander and technical owner.</w:t>
            </w:r>
          </w:p>
        </w:tc>
      </w:tr>
      <w:tr w:rsidR="00F517BC" w14:paraId="21A9A9CD" w14:textId="77777777">
        <w:trPr>
          <w:cantSplit/>
          <w:jc w:val="center"/>
        </w:trPr>
        <w:tc>
          <w:tcPr>
            <w:tcW w:w="3427" w:type="dxa"/>
            <w:tcMar>
              <w:top w:w="60" w:type="dxa"/>
              <w:left w:w="75" w:type="dxa"/>
              <w:bottom w:w="60" w:type="dxa"/>
              <w:right w:w="75" w:type="dxa"/>
              <w:start w:w="60" w:type="dxa"/>
              <w:end w:w="60" w:type="dxa"/>
            </w:tcMar>
            <w:vAlign w:val="top"/>
          </w:tcPr>
          <w:p w14:paraId="67E6539C" w14:textId="77777777" w:rsidR="00F517BC" w:rsidRDefault="00000000">
            <w:pPr>
              <w:spacing w:after="0" w:line="240" w:lineRule="auto" w:before="0"/>
            </w:pPr>
            <w:r>
              <w:rPr>
                <w:sz w:val="16"/>
              </w:rPr>
              <w:t>Contain</w:t>
            </w:r>
          </w:p>
        </w:tc>
        <w:tc>
          <w:tcPr>
            <w:tcW w:w="3427" w:type="dxa"/>
            <w:tcMar>
              <w:top w:w="60" w:type="dxa"/>
              <w:left w:w="75" w:type="dxa"/>
              <w:bottom w:w="60" w:type="dxa"/>
              <w:right w:w="75" w:type="dxa"/>
              <w:start w:w="60" w:type="dxa"/>
              <w:end w:w="60" w:type="dxa"/>
            </w:tcMar>
            <w:vAlign w:val="top"/>
          </w:tcPr>
          <w:p w14:paraId="0A226DCE" w14:textId="77777777" w:rsidR="00F517BC" w:rsidRDefault="00000000">
            <w:pPr>
              <w:spacing w:after="0" w:line="240" w:lineRule="auto" w:before="0"/>
            </w:pPr>
            <w:r>
              <w:rPr>
                <w:sz w:val="16"/>
              </w:rPr>
              <w:t>Disable feature switch, revoke role/service identity, block route, scale down or isolate environment as approved</w:t>
            </w:r>
          </w:p>
        </w:tc>
        <w:tc>
          <w:tcPr>
            <w:tcW w:w="3427" w:type="dxa"/>
            <w:tcMar>
              <w:top w:w="60" w:type="dxa"/>
              <w:left w:w="75" w:type="dxa"/>
              <w:bottom w:w="60" w:type="dxa"/>
              <w:right w:w="75" w:type="dxa"/>
              <w:start w:w="60" w:type="dxa"/>
              <w:end w:w="60" w:type="dxa"/>
            </w:tcMar>
            <w:vAlign w:val="top"/>
          </w:tcPr>
          <w:p w14:paraId="65DB1B0D" w14:textId="77777777" w:rsidR="00F517BC" w:rsidRDefault="00000000">
            <w:pPr>
              <w:spacing w:after="0" w:line="240" w:lineRule="auto" w:before="0"/>
            </w:pPr>
            <w:r>
              <w:rPr>
                <w:sz w:val="16"/>
              </w:rPr>
              <w:t>Change/incident audit.</w:t>
            </w:r>
          </w:p>
        </w:tc>
      </w:tr>
      <w:tr w:rsidR="00F517BC" w14:paraId="7EC3175E"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4E3DC6B" w14:textId="77777777" w:rsidR="00F517BC" w:rsidRDefault="00000000">
            <w:pPr>
              <w:spacing w:after="0" w:line="240" w:lineRule="auto" w:before="0"/>
            </w:pPr>
            <w:r>
              <w:rPr>
                <w:sz w:val="16"/>
              </w:rPr>
              <w:t>Preserve evidence</w:t>
            </w:r>
          </w:p>
        </w:tc>
        <w:tc>
          <w:tcPr>
            <w:tcW w:w="3427" w:type="dxa"/>
            <w:shd w:val="clear" w:color="auto" w:fill="F3F6F9"/>
            <w:tcMar>
              <w:top w:w="60" w:type="dxa"/>
              <w:left w:w="75" w:type="dxa"/>
              <w:bottom w:w="60" w:type="dxa"/>
              <w:right w:w="75" w:type="dxa"/>
              <w:start w:w="60" w:type="dxa"/>
              <w:end w:w="60" w:type="dxa"/>
            </w:tcMar>
            <w:vAlign w:val="top"/>
          </w:tcPr>
          <w:p w14:paraId="348B982A" w14:textId="77777777" w:rsidR="00F517BC" w:rsidRDefault="00000000">
            <w:pPr>
              <w:spacing w:after="0" w:line="240" w:lineRule="auto" w:before="0"/>
            </w:pPr>
            <w:r>
              <w:rPr>
                <w:sz w:val="16"/>
              </w:rPr>
              <w:t>Protect relevant logs/events/configuration without copying unnecessary sensitive payloads</w:t>
            </w:r>
          </w:p>
        </w:tc>
        <w:tc>
          <w:tcPr>
            <w:tcW w:w="3427" w:type="dxa"/>
            <w:shd w:val="clear" w:color="auto" w:fill="F3F6F9"/>
            <w:tcMar>
              <w:top w:w="60" w:type="dxa"/>
              <w:left w:w="75" w:type="dxa"/>
              <w:bottom w:w="60" w:type="dxa"/>
              <w:right w:w="75" w:type="dxa"/>
              <w:start w:w="60" w:type="dxa"/>
              <w:end w:w="60" w:type="dxa"/>
            </w:tcMar>
            <w:vAlign w:val="top"/>
          </w:tcPr>
          <w:p w14:paraId="6A594BF0" w14:textId="77777777" w:rsidR="00F517BC" w:rsidRDefault="00000000">
            <w:pPr>
              <w:spacing w:after="0" w:line="240" w:lineRule="auto" w:before="0"/>
            </w:pPr>
            <w:r>
              <w:rPr>
                <w:sz w:val="16"/>
              </w:rPr>
              <w:t>SOC/forensics chain of custody.</w:t>
            </w:r>
          </w:p>
        </w:tc>
      </w:tr>
      <w:tr w:rsidR="00F517BC" w14:paraId="4EF9A793" w14:textId="77777777">
        <w:trPr>
          <w:cantSplit/>
          <w:jc w:val="center"/>
        </w:trPr>
        <w:tc>
          <w:tcPr>
            <w:tcW w:w="3427" w:type="dxa"/>
            <w:tcMar>
              <w:top w:w="60" w:type="dxa"/>
              <w:left w:w="75" w:type="dxa"/>
              <w:bottom w:w="60" w:type="dxa"/>
              <w:right w:w="75" w:type="dxa"/>
              <w:start w:w="60" w:type="dxa"/>
              <w:end w:w="60" w:type="dxa"/>
            </w:tcMar>
            <w:vAlign w:val="top"/>
          </w:tcPr>
          <w:p w14:paraId="1D64618B" w14:textId="77777777" w:rsidR="00F517BC" w:rsidRDefault="00000000">
            <w:pPr>
              <w:spacing w:after="0" w:line="240" w:lineRule="auto" w:before="0"/>
            </w:pPr>
            <w:r>
              <w:rPr>
                <w:sz w:val="16"/>
              </w:rPr>
              <w:t>Eradicate</w:t>
            </w:r>
          </w:p>
        </w:tc>
        <w:tc>
          <w:tcPr>
            <w:tcW w:w="3427" w:type="dxa"/>
            <w:tcMar>
              <w:top w:w="60" w:type="dxa"/>
              <w:left w:w="75" w:type="dxa"/>
              <w:bottom w:w="60" w:type="dxa"/>
              <w:right w:w="75" w:type="dxa"/>
              <w:start w:w="60" w:type="dxa"/>
              <w:end w:w="60" w:type="dxa"/>
            </w:tcMar>
            <w:vAlign w:val="top"/>
          </w:tcPr>
          <w:p w14:paraId="2EFED6A8" w14:textId="77777777" w:rsidR="00F517BC" w:rsidRDefault="00000000">
            <w:pPr>
              <w:spacing w:after="0" w:line="240" w:lineRule="auto" w:before="0"/>
            </w:pPr>
            <w:r>
              <w:rPr>
                <w:sz w:val="16"/>
              </w:rPr>
              <w:t>Patch model/dependency/platform, rotate secrets/certificates and correct configuration</w:t>
            </w:r>
          </w:p>
        </w:tc>
        <w:tc>
          <w:tcPr>
            <w:tcW w:w="3427" w:type="dxa"/>
            <w:tcMar>
              <w:top w:w="60" w:type="dxa"/>
              <w:left w:w="75" w:type="dxa"/>
              <w:bottom w:w="60" w:type="dxa"/>
              <w:right w:w="75" w:type="dxa"/>
              <w:start w:w="60" w:type="dxa"/>
              <w:end w:w="60" w:type="dxa"/>
            </w:tcMar>
            <w:vAlign w:val="top"/>
          </w:tcPr>
          <w:p w14:paraId="017DB79D" w14:textId="77777777" w:rsidR="00F517BC" w:rsidRDefault="00000000">
            <w:pPr>
              <w:spacing w:after="0" w:line="240" w:lineRule="auto" w:before="0"/>
            </w:pPr>
            <w:r>
              <w:rPr>
                <w:sz w:val="16"/>
              </w:rPr>
              <w:t>Approved remediation release.</w:t>
            </w:r>
          </w:p>
        </w:tc>
      </w:tr>
      <w:tr w:rsidR="00F517BC" w14:paraId="63520249"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5A9E8C51" w14:textId="77777777" w:rsidR="00F517BC" w:rsidRDefault="00000000">
            <w:pPr>
              <w:spacing w:after="0" w:line="240" w:lineRule="auto" w:before="0"/>
            </w:pPr>
            <w:r>
              <w:rPr>
                <w:sz w:val="16"/>
              </w:rPr>
              <w:t>Recover</w:t>
            </w:r>
          </w:p>
        </w:tc>
        <w:tc>
          <w:tcPr>
            <w:tcW w:w="3427" w:type="dxa"/>
            <w:shd w:val="clear" w:color="auto" w:fill="F3F6F9"/>
            <w:tcMar>
              <w:top w:w="60" w:type="dxa"/>
              <w:left w:w="75" w:type="dxa"/>
              <w:bottom w:w="60" w:type="dxa"/>
              <w:right w:w="75" w:type="dxa"/>
              <w:start w:w="60" w:type="dxa"/>
              <w:end w:w="60" w:type="dxa"/>
            </w:tcMar>
            <w:vAlign w:val="top"/>
          </w:tcPr>
          <w:p w14:paraId="0F79E389" w14:textId="77777777" w:rsidR="00F517BC" w:rsidRDefault="00000000">
            <w:pPr>
              <w:spacing w:after="0" w:line="240" w:lineRule="auto" w:before="0"/>
            </w:pPr>
            <w:r>
              <w:rPr>
                <w:sz w:val="16"/>
              </w:rPr>
              <w:t>Restore/deploy, validate SSO, access, integrations, privacy and audit</w:t>
            </w:r>
          </w:p>
        </w:tc>
        <w:tc>
          <w:tcPr>
            <w:tcW w:w="3427" w:type="dxa"/>
            <w:shd w:val="clear" w:color="auto" w:fill="F3F6F9"/>
            <w:tcMar>
              <w:top w:w="60" w:type="dxa"/>
              <w:left w:w="75" w:type="dxa"/>
              <w:bottom w:w="60" w:type="dxa"/>
              <w:right w:w="75" w:type="dxa"/>
              <w:start w:w="60" w:type="dxa"/>
              <w:end w:w="60" w:type="dxa"/>
            </w:tcMar>
            <w:vAlign w:val="top"/>
          </w:tcPr>
          <w:p w14:paraId="521AA5A8" w14:textId="77777777" w:rsidR="00F517BC" w:rsidRDefault="00000000">
            <w:pPr>
              <w:spacing w:after="0" w:line="240" w:lineRule="auto" w:before="0"/>
            </w:pPr>
            <w:r>
              <w:rPr>
                <w:sz w:val="16"/>
              </w:rPr>
              <w:t>Recovery checklist.</w:t>
            </w:r>
          </w:p>
        </w:tc>
      </w:tr>
      <w:tr w:rsidR="00F517BC" w14:paraId="1DAF5520" w14:textId="77777777">
        <w:trPr>
          <w:cantSplit/>
          <w:jc w:val="center"/>
        </w:trPr>
        <w:tc>
          <w:tcPr>
            <w:tcW w:w="3427" w:type="dxa"/>
            <w:tcMar>
              <w:top w:w="60" w:type="dxa"/>
              <w:left w:w="75" w:type="dxa"/>
              <w:bottom w:w="60" w:type="dxa"/>
              <w:right w:w="75" w:type="dxa"/>
              <w:start w:w="60" w:type="dxa"/>
              <w:end w:w="60" w:type="dxa"/>
            </w:tcMar>
            <w:vAlign w:val="top"/>
          </w:tcPr>
          <w:p w14:paraId="5C2E85B5" w14:textId="77777777" w:rsidR="00F517BC" w:rsidRDefault="00000000">
            <w:pPr>
              <w:spacing w:after="0" w:line="240" w:lineRule="auto" w:before="0"/>
            </w:pPr>
            <w:r>
              <w:rPr>
                <w:sz w:val="16"/>
              </w:rPr>
              <w:t>Notify</w:t>
            </w:r>
          </w:p>
        </w:tc>
        <w:tc>
          <w:tcPr>
            <w:tcW w:w="3427" w:type="dxa"/>
            <w:tcMar>
              <w:top w:w="60" w:type="dxa"/>
              <w:left w:w="75" w:type="dxa"/>
              <w:bottom w:w="60" w:type="dxa"/>
              <w:right w:w="75" w:type="dxa"/>
              <w:start w:w="60" w:type="dxa"/>
              <w:end w:w="60" w:type="dxa"/>
            </w:tcMar>
            <w:vAlign w:val="top"/>
          </w:tcPr>
          <w:p w14:paraId="7FCC4CC3" w14:textId="77777777" w:rsidR="00F517BC" w:rsidRDefault="00000000">
            <w:pPr>
              <w:spacing w:after="0" w:line="240" w:lineRule="auto" w:before="0"/>
            </w:pPr>
            <w:r>
              <w:rPr>
                <w:sz w:val="16"/>
              </w:rPr>
              <w:t>Follow privacy/regulatory and stakeholder notification obligations</w:t>
            </w:r>
          </w:p>
        </w:tc>
        <w:tc>
          <w:tcPr>
            <w:tcW w:w="3427" w:type="dxa"/>
            <w:tcMar>
              <w:top w:w="60" w:type="dxa"/>
              <w:left w:w="75" w:type="dxa"/>
              <w:bottom w:w="60" w:type="dxa"/>
              <w:right w:w="75" w:type="dxa"/>
              <w:start w:w="60" w:type="dxa"/>
              <w:end w:w="60" w:type="dxa"/>
            </w:tcMar>
            <w:vAlign w:val="top"/>
          </w:tcPr>
          <w:p w14:paraId="5BA9D724" w14:textId="77777777" w:rsidR="00F517BC" w:rsidRDefault="00000000">
            <w:pPr>
              <w:spacing w:after="0" w:line="240" w:lineRule="auto" w:before="0"/>
            </w:pPr>
            <w:r>
              <w:rPr>
                <w:sz w:val="16"/>
              </w:rPr>
              <w:t>Compliance/legal decision record.</w:t>
            </w:r>
          </w:p>
        </w:tc>
      </w:tr>
      <w:tr w:rsidR="00F517BC" w14:paraId="7C546CEF"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A616651" w14:textId="77777777" w:rsidR="00F517BC" w:rsidRDefault="00000000">
            <w:pPr>
              <w:spacing w:after="0" w:line="240" w:lineRule="auto" w:before="0"/>
            </w:pPr>
            <w:r>
              <w:rPr>
                <w:sz w:val="16"/>
              </w:rPr>
              <w:t>Review</w:t>
            </w:r>
          </w:p>
        </w:tc>
        <w:tc>
          <w:tcPr>
            <w:tcW w:w="3427" w:type="dxa"/>
            <w:shd w:val="clear" w:color="auto" w:fill="F3F6F9"/>
            <w:tcMar>
              <w:top w:w="60" w:type="dxa"/>
              <w:left w:w="75" w:type="dxa"/>
              <w:bottom w:w="60" w:type="dxa"/>
              <w:right w:w="75" w:type="dxa"/>
              <w:start w:w="60" w:type="dxa"/>
              <w:end w:w="60" w:type="dxa"/>
            </w:tcMar>
            <w:vAlign w:val="top"/>
          </w:tcPr>
          <w:p w14:paraId="359F2C62" w14:textId="77777777" w:rsidR="00F517BC" w:rsidRDefault="00000000">
            <w:pPr>
              <w:spacing w:after="0" w:line="240" w:lineRule="auto" w:before="0"/>
            </w:pPr>
            <w:r>
              <w:rPr>
                <w:sz w:val="16"/>
              </w:rPr>
              <w:t>Root cause, lessons, backlog and architecture/runbook update</w:t>
            </w:r>
          </w:p>
        </w:tc>
        <w:tc>
          <w:tcPr>
            <w:tcW w:w="3427" w:type="dxa"/>
            <w:shd w:val="clear" w:color="auto" w:fill="F3F6F9"/>
            <w:tcMar>
              <w:top w:w="60" w:type="dxa"/>
              <w:left w:w="75" w:type="dxa"/>
              <w:bottom w:w="60" w:type="dxa"/>
              <w:right w:w="75" w:type="dxa"/>
              <w:start w:w="60" w:type="dxa"/>
              <w:end w:w="60" w:type="dxa"/>
            </w:tcMar>
            <w:vAlign w:val="top"/>
          </w:tcPr>
          <w:p w14:paraId="36768837" w14:textId="77777777" w:rsidR="00F517BC" w:rsidRDefault="00000000">
            <w:pPr>
              <w:spacing w:after="0" w:line="240" w:lineRule="auto" w:before="0"/>
            </w:pPr>
            <w:r>
              <w:rPr>
                <w:sz w:val="16"/>
              </w:rPr>
              <w:t>Post-incident report and action closure.</w:t>
            </w:r>
          </w:p>
        </w:tc>
      </w:tr>
    </w:tbl>
    <w:p w14:paraId="4DE40D8D" w14:textId="77777777" w:rsidR="00F517BC" w:rsidRDefault="00F517BC">
      <w:pPr>
        <w:spacing w:after="0"/>
      </w:pPr>
    </w:p>
    <w:p w14:paraId="40E8B676" w14:textId="77777777" w:rsidR="00F517BC" w:rsidRDefault="00000000">
      <w:pPr>
        <w:pStyle w:val="Heading2"/>
      </w:pPr>
      <w:r>
        <w:lastRenderedPageBreak/>
        <w:t>5.11 Threat Modeling &amp; Mitigation</w:t>
      </w:r>
    </w:p>
    <w:tbl>
      <w:tblPr>
        <w:tblStyle w:val="TableGrid"/>
        <w:tblW w:w="0" w:type="auto"/>
        <w:jc w:val="center"/>
        <w:tblLayout w:type="autofit"/>
        <w:tblLook w:val="04A0" w:firstRow="1" w:lastRow="0" w:firstColumn="1" w:lastColumn="0" w:noHBand="0" w:noVBand="1"/>
      </w:tblPr>
      <w:tblGrid>
        <w:gridCol w:w="1440"/>
        <w:gridCol w:w="2160"/>
        <w:gridCol w:w="4320"/>
        <w:gridCol w:w="2448"/>
      </w:tblGrid>
      <w:tr w:rsidR="00F517BC" w14:paraId="58AEC4E6" w14:textId="77777777">
        <w:trPr>
          <w:cantSplit/>
          <w:tblHeader/>
          <w:jc w:val="center"/>
          <w:tblHeader w:val="true"/>
        </w:trPr>
        <w:tc>
          <w:tcPr>
            <w:tcW w:w="1440" w:type="dxa"/>
            <w:shd w:val="clear" w:color="auto" w:fill="17365D"/>
            <w:tcMar>
              <w:top w:w="60" w:type="dxa"/>
              <w:left w:w="75" w:type="dxa"/>
              <w:bottom w:w="60" w:type="dxa"/>
              <w:right w:w="75" w:type="dxa"/>
              <w:start w:w="60" w:type="dxa"/>
              <w:end w:w="60" w:type="dxa"/>
            </w:tcMar>
            <w:vAlign w:val="top"/>
          </w:tcPr>
          <w:p w14:paraId="3AAC9759" w14:textId="77777777" w:rsidR="00F517BC" w:rsidRDefault="00000000">
            <w:pPr>
              <w:spacing w:after="0" w:line="240" w:lineRule="auto" w:before="0"/>
            </w:pPr>
            <w:r>
              <w:rPr>
                <w:b/>
                <w:color w:val="FFFFFF"/>
                <w:sz w:val="14"/>
              </w:rPr>
              <w:t>Threat</w:t>
            </w:r>
          </w:p>
        </w:tc>
        <w:tc>
          <w:tcPr>
            <w:tcW w:w="2160" w:type="dxa"/>
            <w:shd w:val="clear" w:color="auto" w:fill="17365D"/>
            <w:tcMar>
              <w:top w:w="60" w:type="dxa"/>
              <w:left w:w="75" w:type="dxa"/>
              <w:bottom w:w="60" w:type="dxa"/>
              <w:right w:w="75" w:type="dxa"/>
              <w:start w:w="60" w:type="dxa"/>
              <w:end w:w="60" w:type="dxa"/>
            </w:tcMar>
            <w:vAlign w:val="top"/>
          </w:tcPr>
          <w:p w14:paraId="0A36F9F1" w14:textId="77777777" w:rsidR="00F517BC" w:rsidRDefault="00000000">
            <w:pPr>
              <w:spacing w:after="0" w:line="240" w:lineRule="auto" w:before="0"/>
            </w:pPr>
            <w:r>
              <w:rPr>
                <w:b/>
                <w:color w:val="FFFFFF"/>
                <w:sz w:val="14"/>
              </w:rPr>
              <w:t>Scenario</w:t>
            </w:r>
          </w:p>
        </w:tc>
        <w:tc>
          <w:tcPr>
            <w:tcW w:w="4320" w:type="dxa"/>
            <w:shd w:val="clear" w:color="auto" w:fill="17365D"/>
            <w:tcMar>
              <w:top w:w="60" w:type="dxa"/>
              <w:left w:w="75" w:type="dxa"/>
              <w:bottom w:w="60" w:type="dxa"/>
              <w:right w:w="75" w:type="dxa"/>
              <w:start w:w="60" w:type="dxa"/>
              <w:end w:w="60" w:type="dxa"/>
            </w:tcMar>
            <w:vAlign w:val="top"/>
          </w:tcPr>
          <w:p w14:paraId="7A1F4666" w14:textId="77777777" w:rsidR="00F517BC" w:rsidRDefault="00000000">
            <w:pPr>
              <w:spacing w:after="0" w:line="240" w:lineRule="auto" w:before="0"/>
            </w:pPr>
            <w:r>
              <w:rPr>
                <w:b/>
                <w:color w:val="FFFFFF"/>
                <w:sz w:val="14"/>
              </w:rPr>
              <w:t>Primary Mitigations</w:t>
            </w:r>
          </w:p>
        </w:tc>
        <w:tc>
          <w:tcPr>
            <w:tcW w:w="2448" w:type="dxa"/>
            <w:shd w:val="clear" w:color="auto" w:fill="17365D"/>
            <w:tcMar>
              <w:top w:w="60" w:type="dxa"/>
              <w:left w:w="75" w:type="dxa"/>
              <w:bottom w:w="60" w:type="dxa"/>
              <w:right w:w="75" w:type="dxa"/>
              <w:start w:w="60" w:type="dxa"/>
              <w:end w:w="60" w:type="dxa"/>
            </w:tcMar>
            <w:vAlign w:val="top"/>
          </w:tcPr>
          <w:p w14:paraId="1CDCAB92" w14:textId="77777777" w:rsidR="00F517BC" w:rsidRDefault="00000000">
            <w:pPr>
              <w:spacing w:after="0" w:line="240" w:lineRule="auto" w:before="0"/>
            </w:pPr>
            <w:r>
              <w:rPr>
                <w:b/>
                <w:color w:val="FFFFFF"/>
                <w:sz w:val="14"/>
              </w:rPr>
              <w:t>Residual / TBC</w:t>
            </w:r>
          </w:p>
        </w:tc>
      </w:tr>
      <w:tr w:rsidR="00F517BC" w14:paraId="6751B880" w14:textId="77777777">
        <w:trPr>
          <w:cantSplit/>
          <w:jc w:val="center"/>
        </w:trPr>
        <w:tc>
          <w:tcPr>
            <w:tcW w:w="1440" w:type="dxa"/>
            <w:tcMar>
              <w:top w:w="60" w:type="dxa"/>
              <w:left w:w="75" w:type="dxa"/>
              <w:bottom w:w="60" w:type="dxa"/>
              <w:right w:w="75" w:type="dxa"/>
              <w:start w:w="60" w:type="dxa"/>
              <w:end w:w="60" w:type="dxa"/>
            </w:tcMar>
            <w:vAlign w:val="top"/>
          </w:tcPr>
          <w:p w14:paraId="43C4829F" w14:textId="77777777" w:rsidR="00F517BC" w:rsidRDefault="00000000">
            <w:pPr>
              <w:spacing w:after="0" w:line="240" w:lineRule="auto" w:before="0"/>
            </w:pPr>
            <w:r>
              <w:rPr>
                <w:sz w:val="14"/>
              </w:rPr>
              <w:t>Spoofing</w:t>
            </w:r>
          </w:p>
        </w:tc>
        <w:tc>
          <w:tcPr>
            <w:tcW w:w="2160" w:type="dxa"/>
            <w:tcMar>
              <w:top w:w="60" w:type="dxa"/>
              <w:left w:w="75" w:type="dxa"/>
              <w:bottom w:w="60" w:type="dxa"/>
              <w:right w:w="75" w:type="dxa"/>
              <w:start w:w="60" w:type="dxa"/>
              <w:end w:w="60" w:type="dxa"/>
            </w:tcMar>
            <w:vAlign w:val="top"/>
          </w:tcPr>
          <w:p w14:paraId="64D3EA25" w14:textId="77777777" w:rsidR="00F517BC" w:rsidRDefault="00000000">
            <w:pPr>
              <w:spacing w:after="0" w:line="240" w:lineRule="auto" w:before="0"/>
            </w:pPr>
            <w:r>
              <w:rPr>
                <w:sz w:val="14"/>
              </w:rPr>
              <w:t>Forged SSO assertion or stolen session</w:t>
            </w:r>
          </w:p>
        </w:tc>
        <w:tc>
          <w:tcPr>
            <w:tcW w:w="4320" w:type="dxa"/>
            <w:tcMar>
              <w:top w:w="60" w:type="dxa"/>
              <w:left w:w="75" w:type="dxa"/>
              <w:bottom w:w="60" w:type="dxa"/>
              <w:right w:w="75" w:type="dxa"/>
              <w:start w:w="60" w:type="dxa"/>
              <w:end w:w="60" w:type="dxa"/>
            </w:tcMar>
            <w:vAlign w:val="top"/>
          </w:tcPr>
          <w:p w14:paraId="30CA8C39" w14:textId="77777777" w:rsidR="00F517BC" w:rsidRDefault="00000000">
            <w:pPr>
              <w:spacing w:after="0" w:line="240" w:lineRule="auto" w:before="0"/>
            </w:pPr>
            <w:r>
              <w:rPr>
                <w:sz w:val="14"/>
              </w:rPr>
              <w:t>Signed assertions, strict validation, TLS, secure session configuration, IDAM MFA and short policy-aligned timeouts</w:t>
            </w:r>
          </w:p>
        </w:tc>
        <w:tc>
          <w:tcPr>
            <w:tcW w:w="2448" w:type="dxa"/>
            <w:tcMar>
              <w:top w:w="60" w:type="dxa"/>
              <w:left w:w="75" w:type="dxa"/>
              <w:bottom w:w="60" w:type="dxa"/>
              <w:right w:w="75" w:type="dxa"/>
              <w:start w:w="60" w:type="dxa"/>
              <w:end w:w="60" w:type="dxa"/>
            </w:tcMar>
            <w:vAlign w:val="top"/>
          </w:tcPr>
          <w:p w14:paraId="65722712" w14:textId="77777777" w:rsidR="00F517BC" w:rsidRDefault="00000000">
            <w:pPr>
              <w:spacing w:after="0" w:line="240" w:lineRule="auto" w:before="0"/>
            </w:pPr>
            <w:r>
              <w:rPr>
                <w:sz w:val="14"/>
              </w:rPr>
              <w:t>SSO configuration/PoC.</w:t>
            </w:r>
          </w:p>
        </w:tc>
      </w:tr>
      <w:tr w:rsidR="00F517BC" w14:paraId="099CC147"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451FF3F8" w14:textId="77777777" w:rsidR="00F517BC" w:rsidRDefault="00000000">
            <w:pPr>
              <w:spacing w:after="0" w:line="240" w:lineRule="auto" w:before="0"/>
            </w:pPr>
            <w:r>
              <w:rPr>
                <w:sz w:val="14"/>
              </w:rPr>
              <w:t>Tampering</w:t>
            </w:r>
          </w:p>
        </w:tc>
        <w:tc>
          <w:tcPr>
            <w:tcW w:w="2160" w:type="dxa"/>
            <w:shd w:val="clear" w:color="auto" w:fill="F3F6F9"/>
            <w:tcMar>
              <w:top w:w="60" w:type="dxa"/>
              <w:left w:w="75" w:type="dxa"/>
              <w:bottom w:w="60" w:type="dxa"/>
              <w:right w:w="75" w:type="dxa"/>
              <w:start w:w="60" w:type="dxa"/>
              <w:end w:w="60" w:type="dxa"/>
            </w:tcMar>
            <w:vAlign w:val="top"/>
          </w:tcPr>
          <w:p w14:paraId="75DF5964" w14:textId="77777777" w:rsidR="00F517BC" w:rsidRDefault="00000000">
            <w:pPr>
              <w:spacing w:after="0" w:line="240" w:lineRule="auto" w:before="0"/>
            </w:pPr>
            <w:r>
              <w:rPr>
                <w:sz w:val="14"/>
              </w:rPr>
              <w:t>Modified request criteria, role/config or API response</w:t>
            </w:r>
          </w:p>
        </w:tc>
        <w:tc>
          <w:tcPr>
            <w:tcW w:w="4320" w:type="dxa"/>
            <w:shd w:val="clear" w:color="auto" w:fill="F3F6F9"/>
            <w:tcMar>
              <w:top w:w="60" w:type="dxa"/>
              <w:left w:w="75" w:type="dxa"/>
              <w:bottom w:w="60" w:type="dxa"/>
              <w:right w:w="75" w:type="dxa"/>
              <w:start w:w="60" w:type="dxa"/>
              <w:end w:w="60" w:type="dxa"/>
            </w:tcMar>
            <w:vAlign w:val="top"/>
          </w:tcPr>
          <w:p w14:paraId="14754B8A" w14:textId="77777777" w:rsidR="00F517BC" w:rsidRDefault="00000000">
            <w:pPr>
              <w:spacing w:after="0" w:line="240" w:lineRule="auto" w:before="0"/>
            </w:pPr>
            <w:r>
              <w:rPr>
                <w:sz w:val="14"/>
              </w:rPr>
              <w:t>Server-side validation, native access, TLS/mTLS, change audit and explicit mappings</w:t>
            </w:r>
          </w:p>
        </w:tc>
        <w:tc>
          <w:tcPr>
            <w:tcW w:w="2448" w:type="dxa"/>
            <w:shd w:val="clear" w:color="auto" w:fill="F3F6F9"/>
            <w:tcMar>
              <w:top w:w="60" w:type="dxa"/>
              <w:left w:w="75" w:type="dxa"/>
              <w:bottom w:w="60" w:type="dxa"/>
              <w:right w:w="75" w:type="dxa"/>
              <w:start w:w="60" w:type="dxa"/>
              <w:end w:w="60" w:type="dxa"/>
            </w:tcMar>
            <w:vAlign w:val="top"/>
          </w:tcPr>
          <w:p w14:paraId="72DFAA7F" w14:textId="77777777" w:rsidR="00F517BC" w:rsidRDefault="00000000">
            <w:pPr>
              <w:spacing w:after="0" w:line="240" w:lineRule="auto" w:before="0"/>
            </w:pPr>
            <w:r>
              <w:rPr>
                <w:sz w:val="14"/>
              </w:rPr>
              <w:t>Source response integrity depends on provider.</w:t>
            </w:r>
          </w:p>
        </w:tc>
      </w:tr>
      <w:tr w:rsidR="00F517BC" w14:paraId="5B293A9B" w14:textId="77777777">
        <w:trPr>
          <w:cantSplit/>
          <w:jc w:val="center"/>
        </w:trPr>
        <w:tc>
          <w:tcPr>
            <w:tcW w:w="1440" w:type="dxa"/>
            <w:tcMar>
              <w:top w:w="60" w:type="dxa"/>
              <w:left w:w="75" w:type="dxa"/>
              <w:bottom w:w="60" w:type="dxa"/>
              <w:right w:w="75" w:type="dxa"/>
              <w:start w:w="60" w:type="dxa"/>
              <w:end w:w="60" w:type="dxa"/>
            </w:tcMar>
            <w:vAlign w:val="top"/>
          </w:tcPr>
          <w:p w14:paraId="5DAF6D13" w14:textId="77777777" w:rsidR="00F517BC" w:rsidRDefault="00000000">
            <w:pPr>
              <w:spacing w:after="0" w:before="0" w:line="240" w:lineRule="auto"/>
            </w:pPr>
            <w:r>
              <w:rPr>
                <w:sz w:val="14"/>
              </w:rPr>
              <w:t>Repudiation</w:t>
            </w:r>
          </w:p>
        </w:tc>
        <w:tc>
          <w:tcPr>
            <w:tcW w:w="2160" w:type="dxa"/>
            <w:tcMar>
              <w:top w:w="60" w:type="dxa"/>
              <w:left w:w="75" w:type="dxa"/>
              <w:bottom w:w="60" w:type="dxa"/>
              <w:right w:w="75" w:type="dxa"/>
              <w:start w:w="60" w:type="dxa"/>
              <w:end w:w="60" w:type="dxa"/>
            </w:tcMar>
            <w:vAlign w:val="top"/>
          </w:tcPr>
          <w:p w14:paraId="2DF85928" w14:textId="77777777" w:rsidR="00F517BC" w:rsidRDefault="00000000">
            <w:pPr>
              <w:spacing w:after="0" w:before="0" w:line="240" w:lineRule="auto"/>
            </w:pPr>
            <w:r>
              <w:rPr>
                <w:sz w:val="14"/>
              </w:rPr>
              <w:t>User denies performing a support or administrative action</w:t>
            </w:r>
          </w:p>
        </w:tc>
        <w:tc>
          <w:tcPr>
            <w:tcW w:w="4320" w:type="dxa"/>
            <w:tcMar>
              <w:top w:w="60" w:type="dxa"/>
              <w:left w:w="75" w:type="dxa"/>
              <w:bottom w:w="60" w:type="dxa"/>
              <w:right w:w="75" w:type="dxa"/>
              <w:start w:w="60" w:type="dxa"/>
              <w:end w:w="60" w:type="dxa"/>
            </w:tcMar>
            <w:vAlign w:val="top"/>
          </w:tcPr>
          <w:p w14:paraId="2B81128C" w14:textId="77777777" w:rsidR="00F517BC" w:rsidRDefault="00000000">
            <w:pPr>
              <w:spacing w:after="0" w:before="0" w:line="240" w:lineRule="auto"/>
            </w:pPr>
            <w:r>
              <w:rPr>
                <w:sz w:val="14"/>
              </w:rPr>
              <w:t>Append-only AuditOutbox / Audit Event, stable actor account reference, UTC timestamp, action category and correlation ID; database backup and restricted read access</w:t>
            </w:r>
          </w:p>
        </w:tc>
        <w:tc>
          <w:tcPr>
            <w:tcW w:w="2448" w:type="dxa"/>
            <w:tcMar>
              <w:top w:w="60" w:type="dxa"/>
              <w:left w:w="75" w:type="dxa"/>
              <w:bottom w:w="60" w:type="dxa"/>
              <w:right w:w="75" w:type="dxa"/>
              <w:start w:w="60" w:type="dxa"/>
              <w:end w:w="60" w:type="dxa"/>
            </w:tcMar>
            <w:vAlign w:val="top"/>
          </w:tcPr>
          <w:p w14:paraId="11B1557C" w14:textId="77777777" w:rsidR="00F517BC" w:rsidRDefault="00000000">
            <w:pPr>
              <w:spacing w:after="0" w:before="0" w:line="240" w:lineRule="auto"/>
            </w:pPr>
            <w:r>
              <w:rPr>
                <w:sz w:val="14"/>
              </w:rPr>
              <w:t>12-month retention and legal-hold handling require final compliance confirmation.</w:t>
            </w:r>
          </w:p>
        </w:tc>
      </w:tr>
      <w:tr w:rsidR="00F517BC" w14:paraId="371D64BB"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57BA2DDD" w14:textId="77777777" w:rsidR="00F517BC" w:rsidRDefault="00000000">
            <w:pPr>
              <w:spacing w:after="0" w:line="240" w:lineRule="auto" w:before="0"/>
            </w:pPr>
            <w:r>
              <w:rPr>
                <w:sz w:val="14"/>
              </w:rPr>
              <w:t>Information disclosure</w:t>
            </w:r>
          </w:p>
        </w:tc>
        <w:tc>
          <w:tcPr>
            <w:tcW w:w="2160" w:type="dxa"/>
            <w:shd w:val="clear" w:color="auto" w:fill="F3F6F9"/>
            <w:tcMar>
              <w:top w:w="60" w:type="dxa"/>
              <w:left w:w="75" w:type="dxa"/>
              <w:bottom w:w="60" w:type="dxa"/>
              <w:right w:w="75" w:type="dxa"/>
              <w:start w:w="60" w:type="dxa"/>
              <w:end w:w="60" w:type="dxa"/>
            </w:tcMar>
            <w:vAlign w:val="top"/>
          </w:tcPr>
          <w:p w14:paraId="1C7E6429" w14:textId="77777777" w:rsidR="00F517BC" w:rsidRDefault="00000000">
            <w:pPr>
              <w:spacing w:after="0" w:line="240" w:lineRule="auto" w:before="0"/>
            </w:pPr>
            <w:r>
              <w:rPr>
                <w:sz w:val="14"/>
              </w:rPr>
              <w:t>PII/health data appears in unauthorized page, log, cache or export</w:t>
            </w:r>
          </w:p>
        </w:tc>
        <w:tc>
          <w:tcPr>
            <w:tcW w:w="4320" w:type="dxa"/>
            <w:shd w:val="clear" w:color="auto" w:fill="F3F6F9"/>
            <w:tcMar>
              <w:top w:w="60" w:type="dxa"/>
              <w:left w:w="75" w:type="dxa"/>
              <w:bottom w:w="60" w:type="dxa"/>
              <w:right w:w="75" w:type="dxa"/>
              <w:start w:w="60" w:type="dxa"/>
              <w:end w:w="60" w:type="dxa"/>
            </w:tcMar>
            <w:vAlign w:val="top"/>
          </w:tcPr>
          <w:p w14:paraId="37D52973" w14:textId="77777777" w:rsidR="00F517BC" w:rsidRDefault="00000000">
            <w:pPr>
              <w:spacing w:after="0" w:line="240" w:lineRule="auto" w:before="0"/>
            </w:pPr>
            <w:r>
              <w:rPr>
                <w:sz w:val="14"/>
              </w:rPr>
              <w:t>Least privilege, NPEs, masking, no raw logging, no exports by default, no-store controls and tests</w:t>
            </w:r>
          </w:p>
        </w:tc>
        <w:tc>
          <w:tcPr>
            <w:tcW w:w="2448" w:type="dxa"/>
            <w:shd w:val="clear" w:color="auto" w:fill="F3F6F9"/>
            <w:tcMar>
              <w:top w:w="60" w:type="dxa"/>
              <w:left w:w="75" w:type="dxa"/>
              <w:bottom w:w="60" w:type="dxa"/>
              <w:right w:w="75" w:type="dxa"/>
              <w:start w:w="60" w:type="dxa"/>
              <w:end w:w="60" w:type="dxa"/>
            </w:tcMar>
            <w:vAlign w:val="top"/>
          </w:tcPr>
          <w:p w14:paraId="07A3EF3B" w14:textId="77777777" w:rsidR="00F517BC" w:rsidRDefault="00000000">
            <w:pPr>
              <w:spacing w:after="0" w:line="240" w:lineRule="auto" w:before="0"/>
            </w:pPr>
            <w:r>
              <w:rPr>
                <w:sz w:val="14"/>
              </w:rPr>
              <w:t>Field matrix approval.</w:t>
            </w:r>
          </w:p>
        </w:tc>
      </w:tr>
      <w:tr w:rsidR="00F517BC" w14:paraId="2E3ACA33" w14:textId="77777777">
        <w:trPr>
          <w:cantSplit/>
          <w:jc w:val="center"/>
        </w:trPr>
        <w:tc>
          <w:tcPr>
            <w:tcW w:w="1440" w:type="dxa"/>
            <w:tcMar>
              <w:top w:w="60" w:type="dxa"/>
              <w:left w:w="75" w:type="dxa"/>
              <w:bottom w:w="60" w:type="dxa"/>
              <w:right w:w="75" w:type="dxa"/>
              <w:start w:w="60" w:type="dxa"/>
              <w:end w:w="60" w:type="dxa"/>
            </w:tcMar>
            <w:vAlign w:val="top"/>
          </w:tcPr>
          <w:p w14:paraId="7DAE198B" w14:textId="77777777" w:rsidR="00F517BC" w:rsidRDefault="00000000">
            <w:pPr>
              <w:spacing w:after="0" w:line="240" w:lineRule="auto" w:before="0"/>
            </w:pPr>
            <w:r>
              <w:rPr>
                <w:sz w:val="14"/>
              </w:rPr>
              <w:t>Denial of service</w:t>
            </w:r>
          </w:p>
        </w:tc>
        <w:tc>
          <w:tcPr>
            <w:tcW w:w="2160" w:type="dxa"/>
            <w:tcMar>
              <w:top w:w="60" w:type="dxa"/>
              <w:left w:w="75" w:type="dxa"/>
              <w:bottom w:w="60" w:type="dxa"/>
              <w:right w:w="75" w:type="dxa"/>
              <w:start w:w="60" w:type="dxa"/>
              <w:end w:w="60" w:type="dxa"/>
            </w:tcMar>
            <w:vAlign w:val="top"/>
          </w:tcPr>
          <w:p w14:paraId="1B16F1DE" w14:textId="77777777" w:rsidR="00F517BC" w:rsidRDefault="00000000">
            <w:pPr>
              <w:spacing w:after="0" w:line="240" w:lineRule="auto" w:before="0"/>
            </w:pPr>
            <w:r>
              <w:rPr>
                <w:sz w:val="14"/>
              </w:rPr>
              <w:t>Broad searches, repeated calls or slow source API exhaust runtime</w:t>
            </w:r>
          </w:p>
        </w:tc>
        <w:tc>
          <w:tcPr>
            <w:tcW w:w="4320" w:type="dxa"/>
            <w:tcMar>
              <w:top w:w="60" w:type="dxa"/>
              <w:left w:w="75" w:type="dxa"/>
              <w:bottom w:w="60" w:type="dxa"/>
              <w:right w:w="75" w:type="dxa"/>
              <w:start w:w="60" w:type="dxa"/>
              <w:end w:w="60" w:type="dxa"/>
            </w:tcMar>
            <w:vAlign w:val="top"/>
          </w:tcPr>
          <w:p w14:paraId="5A499B9A" w14:textId="77777777" w:rsidR="00F517BC" w:rsidRDefault="00000000">
            <w:pPr>
              <w:spacing w:after="0" w:line="240" w:lineRule="auto" w:before="0"/>
            </w:pPr>
            <w:r>
              <w:rPr>
                <w:sz w:val="14"/>
              </w:rPr>
              <w:t>Minimum criteria, bounded results, timeout, idempotent retry, platform limits and module isolation</w:t>
            </w:r>
          </w:p>
        </w:tc>
        <w:tc>
          <w:tcPr>
            <w:tcW w:w="2448" w:type="dxa"/>
            <w:tcMar>
              <w:top w:w="60" w:type="dxa"/>
              <w:left w:w="75" w:type="dxa"/>
              <w:bottom w:w="60" w:type="dxa"/>
              <w:right w:w="75" w:type="dxa"/>
              <w:start w:w="60" w:type="dxa"/>
              <w:end w:w="60" w:type="dxa"/>
            </w:tcMar>
            <w:vAlign w:val="top"/>
          </w:tcPr>
          <w:p w14:paraId="54E34780" w14:textId="77777777" w:rsidR="00F517BC" w:rsidRDefault="00000000">
            <w:pPr>
              <w:spacing w:after="0" w:line="240" w:lineRule="auto" w:before="0"/>
            </w:pPr>
            <w:r>
              <w:rPr>
                <w:sz w:val="14"/>
              </w:rPr>
              <w:t>Rate thresholds/sizing TBC.</w:t>
            </w:r>
          </w:p>
        </w:tc>
      </w:tr>
      <w:tr w:rsidR="00F517BC" w14:paraId="186B9DF7"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206BD20F" w14:textId="77777777" w:rsidR="00F517BC" w:rsidRDefault="00000000">
            <w:pPr>
              <w:spacing w:after="0" w:line="240" w:lineRule="auto" w:before="0"/>
            </w:pPr>
            <w:r>
              <w:rPr>
                <w:sz w:val="14"/>
              </w:rPr>
              <w:t>Elevation of privilege</w:t>
            </w:r>
          </w:p>
        </w:tc>
        <w:tc>
          <w:tcPr>
            <w:tcW w:w="2160" w:type="dxa"/>
            <w:shd w:val="clear" w:color="auto" w:fill="F3F6F9"/>
            <w:tcMar>
              <w:top w:w="60" w:type="dxa"/>
              <w:left w:w="75" w:type="dxa"/>
              <w:bottom w:w="60" w:type="dxa"/>
              <w:right w:w="75" w:type="dxa"/>
              <w:start w:w="60" w:type="dxa"/>
              <w:end w:w="60" w:type="dxa"/>
            </w:tcMar>
            <w:vAlign w:val="top"/>
          </w:tcPr>
          <w:p w14:paraId="63664085" w14:textId="77777777" w:rsidR="00F517BC" w:rsidRDefault="00000000">
            <w:pPr>
              <w:spacing w:after="0" w:line="240" w:lineRule="auto" w:before="0"/>
            </w:pPr>
            <w:r>
              <w:rPr>
                <w:sz w:val="14"/>
              </w:rPr>
              <w:t>Dynamic config or UI hiding bypasses authorization</w:t>
            </w:r>
          </w:p>
        </w:tc>
        <w:tc>
          <w:tcPr>
            <w:tcW w:w="4320" w:type="dxa"/>
            <w:shd w:val="clear" w:color="auto" w:fill="F3F6F9"/>
            <w:tcMar>
              <w:top w:w="60" w:type="dxa"/>
              <w:left w:w="75" w:type="dxa"/>
              <w:bottom w:w="60" w:type="dxa"/>
              <w:right w:w="75" w:type="dxa"/>
              <w:start w:w="60" w:type="dxa"/>
              <w:end w:w="60" w:type="dxa"/>
            </w:tcMar>
            <w:vAlign w:val="top"/>
          </w:tcPr>
          <w:p w14:paraId="64C61B8F" w14:textId="77777777" w:rsidR="00F517BC" w:rsidRDefault="00000000">
            <w:pPr>
              <w:spacing w:after="0" w:line="240" w:lineRule="auto" w:before="0"/>
            </w:pPr>
            <w:r>
              <w:rPr>
                <w:sz w:val="14"/>
              </w:rPr>
              <w:t>Native model-time page/microflow/entity security; config never grants access</w:t>
            </w:r>
          </w:p>
        </w:tc>
        <w:tc>
          <w:tcPr>
            <w:tcW w:w="2448" w:type="dxa"/>
            <w:shd w:val="clear" w:color="auto" w:fill="F3F6F9"/>
            <w:tcMar>
              <w:top w:w="60" w:type="dxa"/>
              <w:left w:w="75" w:type="dxa"/>
              <w:bottom w:w="60" w:type="dxa"/>
              <w:right w:w="75" w:type="dxa"/>
              <w:start w:w="60" w:type="dxa"/>
              <w:end w:w="60" w:type="dxa"/>
            </w:tcMar>
            <w:vAlign w:val="top"/>
          </w:tcPr>
          <w:p w14:paraId="1F1C36B6" w14:textId="77777777" w:rsidR="00F517BC" w:rsidRDefault="00000000">
            <w:pPr>
              <w:spacing w:after="0" w:line="240" w:lineRule="auto" w:before="0"/>
            </w:pPr>
            <w:r>
              <w:rPr>
                <w:sz w:val="14"/>
              </w:rPr>
              <w:t>Security review/test.</w:t>
            </w:r>
          </w:p>
        </w:tc>
      </w:tr>
      <w:tr w:rsidR="00F517BC" w14:paraId="041BF78E" w14:textId="77777777">
        <w:trPr>
          <w:cantSplit/>
          <w:jc w:val="center"/>
        </w:trPr>
        <w:tc>
          <w:tcPr>
            <w:tcW w:w="1440" w:type="dxa"/>
            <w:tcMar>
              <w:top w:w="60" w:type="dxa"/>
              <w:left w:w="75" w:type="dxa"/>
              <w:bottom w:w="60" w:type="dxa"/>
              <w:right w:w="75" w:type="dxa"/>
              <w:start w:w="60" w:type="dxa"/>
              <w:end w:w="60" w:type="dxa"/>
            </w:tcMar>
            <w:vAlign w:val="top"/>
          </w:tcPr>
          <w:p w14:paraId="7397C8E5" w14:textId="77777777" w:rsidR="00F517BC" w:rsidRDefault="00000000">
            <w:pPr>
              <w:spacing w:after="0" w:line="240" w:lineRule="auto" w:before="0"/>
            </w:pPr>
            <w:r>
              <w:rPr>
                <w:sz w:val="14"/>
              </w:rPr>
              <w:t>SSRF</w:t>
            </w:r>
          </w:p>
        </w:tc>
        <w:tc>
          <w:tcPr>
            <w:tcW w:w="2160" w:type="dxa"/>
            <w:tcMar>
              <w:top w:w="60" w:type="dxa"/>
              <w:left w:w="75" w:type="dxa"/>
              <w:bottom w:w="60" w:type="dxa"/>
              <w:right w:w="75" w:type="dxa"/>
              <w:start w:w="60" w:type="dxa"/>
              <w:end w:w="60" w:type="dxa"/>
            </w:tcMar>
            <w:vAlign w:val="top"/>
          </w:tcPr>
          <w:p w14:paraId="2102F3ED" w14:textId="77777777" w:rsidR="00F517BC" w:rsidRDefault="00000000">
            <w:pPr>
              <w:spacing w:after="0" w:line="240" w:lineRule="auto" w:before="0"/>
            </w:pPr>
            <w:r>
              <w:rPr>
                <w:sz w:val="14"/>
              </w:rPr>
              <w:t>User or config redirects connector to arbitrary endpoint</w:t>
            </w:r>
          </w:p>
        </w:tc>
        <w:tc>
          <w:tcPr>
            <w:tcW w:w="4320" w:type="dxa"/>
            <w:tcMar>
              <w:top w:w="60" w:type="dxa"/>
              <w:left w:w="75" w:type="dxa"/>
              <w:bottom w:w="60" w:type="dxa"/>
              <w:right w:w="75" w:type="dxa"/>
              <w:start w:w="60" w:type="dxa"/>
              <w:end w:w="60" w:type="dxa"/>
            </w:tcMar>
            <w:vAlign w:val="top"/>
          </w:tcPr>
          <w:p w14:paraId="095492F5" w14:textId="77777777" w:rsidR="00F517BC" w:rsidRDefault="00000000">
            <w:pPr>
              <w:spacing w:after="0" w:line="240" w:lineRule="auto" w:before="0"/>
            </w:pPr>
            <w:r>
              <w:rPr>
                <w:sz w:val="14"/>
              </w:rPr>
              <w:t>Admin-restricted fixed aliases, allow-listed endpoints and network egress policy</w:t>
            </w:r>
          </w:p>
        </w:tc>
        <w:tc>
          <w:tcPr>
            <w:tcW w:w="2448" w:type="dxa"/>
            <w:tcMar>
              <w:top w:w="60" w:type="dxa"/>
              <w:left w:w="75" w:type="dxa"/>
              <w:bottom w:w="60" w:type="dxa"/>
              <w:right w:w="75" w:type="dxa"/>
              <w:start w:w="60" w:type="dxa"/>
              <w:end w:w="60" w:type="dxa"/>
            </w:tcMar>
            <w:vAlign w:val="top"/>
          </w:tcPr>
          <w:p w14:paraId="0C967BE7" w14:textId="77777777" w:rsidR="00F517BC" w:rsidRDefault="00000000">
            <w:pPr>
              <w:spacing w:after="0" w:line="240" w:lineRule="auto" w:before="0"/>
            </w:pPr>
            <w:r>
              <w:rPr>
                <w:sz w:val="14"/>
              </w:rPr>
              <w:t>Configuration governance.</w:t>
            </w:r>
          </w:p>
        </w:tc>
      </w:tr>
      <w:tr w:rsidR="00F517BC" w14:paraId="4615A78C"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3FF4C3A0" w14:textId="77777777" w:rsidR="00F517BC" w:rsidRDefault="00000000">
            <w:pPr>
              <w:spacing w:after="0" w:line="240" w:lineRule="auto" w:before="0"/>
            </w:pPr>
            <w:r>
              <w:rPr>
                <w:sz w:val="14"/>
              </w:rPr>
              <w:t>Injection</w:t>
            </w:r>
          </w:p>
        </w:tc>
        <w:tc>
          <w:tcPr>
            <w:tcW w:w="2160" w:type="dxa"/>
            <w:shd w:val="clear" w:color="auto" w:fill="F3F6F9"/>
            <w:tcMar>
              <w:top w:w="60" w:type="dxa"/>
              <w:left w:w="75" w:type="dxa"/>
              <w:bottom w:w="60" w:type="dxa"/>
              <w:right w:w="75" w:type="dxa"/>
              <w:start w:w="60" w:type="dxa"/>
              <w:end w:w="60" w:type="dxa"/>
            </w:tcMar>
            <w:vAlign w:val="top"/>
          </w:tcPr>
          <w:p w14:paraId="2C019E14" w14:textId="77777777" w:rsidR="00F517BC" w:rsidRDefault="00000000">
            <w:pPr>
              <w:spacing w:after="0" w:line="240" w:lineRule="auto" w:before="0"/>
            </w:pPr>
            <w:r>
              <w:rPr>
                <w:sz w:val="14"/>
              </w:rPr>
              <w:t>Malicious criteria affects source or UI</w:t>
            </w:r>
          </w:p>
        </w:tc>
        <w:tc>
          <w:tcPr>
            <w:tcW w:w="4320" w:type="dxa"/>
            <w:shd w:val="clear" w:color="auto" w:fill="F3F6F9"/>
            <w:tcMar>
              <w:top w:w="60" w:type="dxa"/>
              <w:left w:w="75" w:type="dxa"/>
              <w:bottom w:w="60" w:type="dxa"/>
              <w:right w:w="75" w:type="dxa"/>
              <w:start w:w="60" w:type="dxa"/>
              <w:end w:w="60" w:type="dxa"/>
            </w:tcMar>
            <w:vAlign w:val="top"/>
          </w:tcPr>
          <w:p w14:paraId="551A2DA5" w14:textId="77777777" w:rsidR="00F517BC" w:rsidRDefault="00000000">
            <w:pPr>
              <w:spacing w:after="0" w:line="240" w:lineRule="auto" w:before="0"/>
            </w:pPr>
            <w:r>
              <w:rPr>
                <w:sz w:val="14"/>
              </w:rPr>
              <w:t>Mendix encoding, schema mapping, source-side parameterization and input constraints</w:t>
            </w:r>
          </w:p>
        </w:tc>
        <w:tc>
          <w:tcPr>
            <w:tcW w:w="2448" w:type="dxa"/>
            <w:shd w:val="clear" w:color="auto" w:fill="F3F6F9"/>
            <w:tcMar>
              <w:top w:w="60" w:type="dxa"/>
              <w:left w:w="75" w:type="dxa"/>
              <w:bottom w:w="60" w:type="dxa"/>
              <w:right w:w="75" w:type="dxa"/>
              <w:start w:w="60" w:type="dxa"/>
              <w:end w:w="60" w:type="dxa"/>
            </w:tcMar>
            <w:vAlign w:val="top"/>
          </w:tcPr>
          <w:p w14:paraId="6855FE9C" w14:textId="77777777" w:rsidR="00F517BC" w:rsidRDefault="00000000">
            <w:pPr>
              <w:spacing w:after="0" w:line="240" w:lineRule="auto" w:before="0"/>
            </w:pPr>
            <w:r>
              <w:rPr>
                <w:sz w:val="14"/>
              </w:rPr>
              <w:t>DAST/contract tests.</w:t>
            </w:r>
          </w:p>
        </w:tc>
      </w:tr>
      <w:tr w:rsidR="00F517BC" w14:paraId="7DCC4C89" w14:textId="77777777">
        <w:trPr>
          <w:cantSplit/>
          <w:jc w:val="center"/>
        </w:trPr>
        <w:tc>
          <w:tcPr>
            <w:tcW w:w="1440" w:type="dxa"/>
            <w:tcMar>
              <w:top w:w="60" w:type="dxa"/>
              <w:left w:w="75" w:type="dxa"/>
              <w:bottom w:w="60" w:type="dxa"/>
              <w:right w:w="75" w:type="dxa"/>
              <w:start w:w="60" w:type="dxa"/>
              <w:end w:w="60" w:type="dxa"/>
            </w:tcMar>
            <w:vAlign w:val="top"/>
          </w:tcPr>
          <w:p w14:paraId="47C98FE2" w14:textId="77777777" w:rsidR="00F517BC" w:rsidRDefault="00000000">
            <w:pPr>
              <w:spacing w:after="0" w:line="240" w:lineRule="auto" w:before="0"/>
            </w:pPr>
            <w:r>
              <w:rPr>
                <w:sz w:val="14"/>
              </w:rPr>
              <w:t>Supply chain</w:t>
            </w:r>
          </w:p>
        </w:tc>
        <w:tc>
          <w:tcPr>
            <w:tcW w:w="2160" w:type="dxa"/>
            <w:tcMar>
              <w:top w:w="60" w:type="dxa"/>
              <w:left w:w="75" w:type="dxa"/>
              <w:bottom w:w="60" w:type="dxa"/>
              <w:right w:w="75" w:type="dxa"/>
              <w:start w:w="60" w:type="dxa"/>
              <w:end w:w="60" w:type="dxa"/>
            </w:tcMar>
            <w:vAlign w:val="top"/>
          </w:tcPr>
          <w:p w14:paraId="1AA1ABC4" w14:textId="77777777" w:rsidR="00F517BC" w:rsidRDefault="00000000">
            <w:pPr>
              <w:spacing w:after="0" w:line="240" w:lineRule="auto" w:before="0"/>
            </w:pPr>
            <w:r>
              <w:rPr>
                <w:sz w:val="14"/>
              </w:rPr>
              <w:t>Malicious/outdated Marketplace module, widget or Java library</w:t>
            </w:r>
          </w:p>
        </w:tc>
        <w:tc>
          <w:tcPr>
            <w:tcW w:w="4320" w:type="dxa"/>
            <w:tcMar>
              <w:top w:w="60" w:type="dxa"/>
              <w:left w:w="75" w:type="dxa"/>
              <w:bottom w:w="60" w:type="dxa"/>
              <w:right w:w="75" w:type="dxa"/>
              <w:start w:w="60" w:type="dxa"/>
              <w:end w:w="60" w:type="dxa"/>
            </w:tcMar>
            <w:vAlign w:val="top"/>
          </w:tcPr>
          <w:p w14:paraId="47474FCD" w14:textId="77777777" w:rsidR="00F517BC" w:rsidRDefault="00000000">
            <w:pPr>
              <w:spacing w:after="0" w:line="240" w:lineRule="auto" w:before="0"/>
            </w:pPr>
            <w:r>
              <w:rPr>
                <w:sz w:val="14"/>
              </w:rPr>
              <w:t>Allow-list, SCA, pinned versions, source/reputation review and upgrade process</w:t>
            </w:r>
          </w:p>
        </w:tc>
        <w:tc>
          <w:tcPr>
            <w:tcW w:w="2448" w:type="dxa"/>
            <w:tcMar>
              <w:top w:w="60" w:type="dxa"/>
              <w:left w:w="75" w:type="dxa"/>
              <w:bottom w:w="60" w:type="dxa"/>
              <w:right w:w="75" w:type="dxa"/>
              <w:start w:w="60" w:type="dxa"/>
              <w:end w:w="60" w:type="dxa"/>
            </w:tcMar>
            <w:vAlign w:val="top"/>
          </w:tcPr>
          <w:p w14:paraId="15CD3DE6" w14:textId="77777777" w:rsidR="00F517BC" w:rsidRDefault="00000000">
            <w:pPr>
              <w:spacing w:after="0" w:line="240" w:lineRule="auto" w:before="0"/>
            </w:pPr>
            <w:r>
              <w:rPr>
                <w:sz w:val="14"/>
              </w:rPr>
              <w:t>Vendor/platform advisory process.</w:t>
            </w:r>
          </w:p>
        </w:tc>
      </w:tr>
      <w:tr w:rsidR="00F517BC" w14:paraId="45521E2C"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21A11583" w14:textId="77777777" w:rsidR="00F517BC" w:rsidRDefault="00000000">
            <w:pPr>
              <w:spacing w:after="0" w:line="240" w:lineRule="auto" w:before="0"/>
            </w:pPr>
            <w:r>
              <w:rPr>
                <w:sz w:val="14"/>
              </w:rPr>
              <w:t>Insider misuse</w:t>
            </w:r>
          </w:p>
        </w:tc>
        <w:tc>
          <w:tcPr>
            <w:tcW w:w="2160" w:type="dxa"/>
            <w:shd w:val="clear" w:color="auto" w:fill="F3F6F9"/>
            <w:tcMar>
              <w:top w:w="60" w:type="dxa"/>
              <w:left w:w="75" w:type="dxa"/>
              <w:bottom w:w="60" w:type="dxa"/>
              <w:right w:w="75" w:type="dxa"/>
              <w:start w:w="60" w:type="dxa"/>
              <w:end w:w="60" w:type="dxa"/>
            </w:tcMar>
            <w:vAlign w:val="top"/>
          </w:tcPr>
          <w:p w14:paraId="3BC3123D" w14:textId="77777777" w:rsidR="00F517BC" w:rsidRDefault="00000000">
            <w:pPr>
              <w:spacing w:after="0" w:line="240" w:lineRule="auto" w:before="0"/>
            </w:pPr>
            <w:r>
              <w:rPr>
                <w:sz w:val="14"/>
              </w:rPr>
              <w:t>Authorized support user searches without business need</w:t>
            </w:r>
          </w:p>
        </w:tc>
        <w:tc>
          <w:tcPr>
            <w:tcW w:w="4320" w:type="dxa"/>
            <w:shd w:val="clear" w:color="auto" w:fill="F3F6F9"/>
            <w:tcMar>
              <w:top w:w="60" w:type="dxa"/>
              <w:left w:w="75" w:type="dxa"/>
              <w:bottom w:w="60" w:type="dxa"/>
              <w:right w:w="75" w:type="dxa"/>
              <w:start w:w="60" w:type="dxa"/>
              <w:end w:w="60" w:type="dxa"/>
            </w:tcMar>
            <w:vAlign w:val="top"/>
          </w:tcPr>
          <w:p w14:paraId="459F8B39" w14:textId="77777777" w:rsidR="00F517BC" w:rsidRDefault="00000000">
            <w:pPr>
              <w:spacing w:after="0" w:line="240" w:lineRule="auto" w:before="0"/>
            </w:pPr>
            <w:r>
              <w:rPr>
                <w:sz w:val="14"/>
              </w:rPr>
              <w:t>Purpose policy, limited roles, audit, usage analytics and periodic review</w:t>
            </w:r>
          </w:p>
        </w:tc>
        <w:tc>
          <w:tcPr>
            <w:tcW w:w="2448" w:type="dxa"/>
            <w:shd w:val="clear" w:color="auto" w:fill="F3F6F9"/>
            <w:tcMar>
              <w:top w:w="60" w:type="dxa"/>
              <w:left w:w="75" w:type="dxa"/>
              <w:bottom w:w="60" w:type="dxa"/>
              <w:right w:w="75" w:type="dxa"/>
              <w:start w:w="60" w:type="dxa"/>
              <w:end w:w="60" w:type="dxa"/>
            </w:tcMar>
            <w:vAlign w:val="top"/>
          </w:tcPr>
          <w:p w14:paraId="14ACD41D" w14:textId="77777777" w:rsidR="00F517BC" w:rsidRDefault="00000000">
            <w:pPr>
              <w:spacing w:after="0" w:line="240" w:lineRule="auto" w:before="0"/>
            </w:pPr>
            <w:r>
              <w:rPr>
                <w:sz w:val="14"/>
              </w:rPr>
              <w:t>Operational monitoring thresholds TBC.</w:t>
            </w:r>
          </w:p>
        </w:tc>
      </w:tr>
      <w:tr w:rsidR="00F517BC" w14:paraId="432D34E1" w14:textId="77777777">
        <w:trPr>
          <w:cantSplit/>
          <w:jc w:val="center"/>
        </w:trPr>
        <w:tc>
          <w:tcPr>
            <w:tcW w:w="1440" w:type="dxa"/>
            <w:tcMar>
              <w:top w:w="60" w:type="dxa"/>
              <w:left w:w="75" w:type="dxa"/>
              <w:bottom w:w="60" w:type="dxa"/>
              <w:right w:w="75" w:type="dxa"/>
              <w:start w:w="60" w:type="dxa"/>
              <w:end w:w="60" w:type="dxa"/>
            </w:tcMar>
            <w:vAlign w:val="top"/>
          </w:tcPr>
          <w:p w14:paraId="7A5C5C51" w14:textId="77777777" w:rsidR="00F517BC" w:rsidRDefault="00000000">
            <w:pPr>
              <w:spacing w:after="0" w:line="240" w:lineRule="auto" w:before="0"/>
            </w:pPr>
            <w:r>
              <w:rPr>
                <w:sz w:val="14"/>
              </w:rPr>
              <w:t>Credential compromise</w:t>
            </w:r>
          </w:p>
        </w:tc>
        <w:tc>
          <w:tcPr>
            <w:tcW w:w="2160" w:type="dxa"/>
            <w:tcMar>
              <w:top w:w="60" w:type="dxa"/>
              <w:left w:w="75" w:type="dxa"/>
              <w:bottom w:w="60" w:type="dxa"/>
              <w:right w:w="75" w:type="dxa"/>
              <w:start w:w="60" w:type="dxa"/>
              <w:end w:w="60" w:type="dxa"/>
            </w:tcMar>
            <w:vAlign w:val="top"/>
          </w:tcPr>
          <w:p w14:paraId="444E8391" w14:textId="77777777" w:rsidR="00F517BC" w:rsidRDefault="00000000">
            <w:pPr>
              <w:spacing w:after="0" w:line="240" w:lineRule="auto" w:before="0"/>
            </w:pPr>
            <w:r>
              <w:rPr>
                <w:sz w:val="14"/>
              </w:rPr>
              <w:t>API secret or admin credential leaked</w:t>
            </w:r>
          </w:p>
        </w:tc>
        <w:tc>
          <w:tcPr>
            <w:tcW w:w="4320" w:type="dxa"/>
            <w:tcMar>
              <w:top w:w="60" w:type="dxa"/>
              <w:left w:w="75" w:type="dxa"/>
              <w:bottom w:w="60" w:type="dxa"/>
              <w:right w:w="75" w:type="dxa"/>
              <w:start w:w="60" w:type="dxa"/>
              <w:end w:w="60" w:type="dxa"/>
            </w:tcMar>
            <w:vAlign w:val="top"/>
          </w:tcPr>
          <w:p w14:paraId="131A1A22" w14:textId="77777777" w:rsidR="00F517BC" w:rsidRDefault="00000000">
            <w:pPr>
              <w:spacing w:after="0" w:line="240" w:lineRule="auto" w:before="0"/>
            </w:pPr>
            <w:r>
              <w:rPr>
                <w:sz w:val="14"/>
              </w:rPr>
              <w:t>Vault, rotation, PAM/MFA, no source storage and alerting</w:t>
            </w:r>
          </w:p>
        </w:tc>
        <w:tc>
          <w:tcPr>
            <w:tcW w:w="2448" w:type="dxa"/>
            <w:tcMar>
              <w:top w:w="60" w:type="dxa"/>
              <w:left w:w="75" w:type="dxa"/>
              <w:bottom w:w="60" w:type="dxa"/>
              <w:right w:w="75" w:type="dxa"/>
              <w:start w:w="60" w:type="dxa"/>
              <w:end w:w="60" w:type="dxa"/>
            </w:tcMar>
            <w:vAlign w:val="top"/>
          </w:tcPr>
          <w:p w14:paraId="6B6956A0" w14:textId="77777777" w:rsidR="00F517BC" w:rsidRDefault="00000000">
            <w:pPr>
              <w:spacing w:after="0" w:line="240" w:lineRule="auto" w:before="0"/>
            </w:pPr>
            <w:r>
              <w:rPr>
                <w:sz w:val="14"/>
              </w:rPr>
              <w:t>Secret platform design TBC.</w:t>
            </w:r>
          </w:p>
        </w:tc>
      </w:tr>
      <w:tr w:rsidR="00F517BC" w14:paraId="64EF9C71" w14:textId="77777777">
        <w:trPr>
          <w:cantSplit/>
          <w:jc w:val="center"/>
        </w:trPr>
        <w:tc>
          <w:tcPr>
            <w:tcW w:w="1440" w:type="dxa"/>
            <w:shd w:val="clear" w:color="auto" w:fill="F3F6F9"/>
            <w:tcMar>
              <w:top w:w="60" w:type="dxa"/>
              <w:left w:w="75" w:type="dxa"/>
              <w:bottom w:w="60" w:type="dxa"/>
              <w:right w:w="75" w:type="dxa"/>
              <w:start w:w="60" w:type="dxa"/>
              <w:end w:w="60" w:type="dxa"/>
            </w:tcMar>
            <w:vAlign w:val="top"/>
          </w:tcPr>
          <w:p w14:paraId="38528636" w14:textId="77777777" w:rsidR="00F517BC" w:rsidRDefault="00000000">
            <w:pPr>
              <w:spacing w:after="0" w:line="240" w:lineRule="auto" w:before="0"/>
            </w:pPr>
            <w:r>
              <w:rPr>
                <w:sz w:val="14"/>
              </w:rPr>
              <w:t>DR/backup exposure</w:t>
            </w:r>
          </w:p>
        </w:tc>
        <w:tc>
          <w:tcPr>
            <w:tcW w:w="2160" w:type="dxa"/>
            <w:shd w:val="clear" w:color="auto" w:fill="F3F6F9"/>
            <w:tcMar>
              <w:top w:w="60" w:type="dxa"/>
              <w:left w:w="75" w:type="dxa"/>
              <w:bottom w:w="60" w:type="dxa"/>
              <w:right w:w="75" w:type="dxa"/>
              <w:start w:w="60" w:type="dxa"/>
              <w:end w:w="60" w:type="dxa"/>
            </w:tcMar>
            <w:vAlign w:val="top"/>
          </w:tcPr>
          <w:p w14:paraId="50F3A3BA" w14:textId="77777777" w:rsidR="00F517BC" w:rsidRDefault="00000000">
            <w:pPr>
              <w:spacing w:after="0" w:line="240" w:lineRule="auto" w:before="0"/>
            </w:pPr>
            <w:r>
              <w:rPr>
                <w:sz w:val="14"/>
              </w:rPr>
              <w:t>Backups or recovery environment expose operational/audit data</w:t>
            </w:r>
          </w:p>
        </w:tc>
        <w:tc>
          <w:tcPr>
            <w:tcW w:w="4320" w:type="dxa"/>
            <w:shd w:val="clear" w:color="auto" w:fill="F3F6F9"/>
            <w:tcMar>
              <w:top w:w="60" w:type="dxa"/>
              <w:left w:w="75" w:type="dxa"/>
              <w:bottom w:w="60" w:type="dxa"/>
              <w:right w:w="75" w:type="dxa"/>
              <w:start w:w="60" w:type="dxa"/>
              <w:end w:w="60" w:type="dxa"/>
            </w:tcMar>
            <w:vAlign w:val="top"/>
          </w:tcPr>
          <w:p w14:paraId="2DDCF5CE" w14:textId="77777777" w:rsidR="00F517BC" w:rsidRDefault="00000000">
            <w:pPr>
              <w:spacing w:after="0" w:line="240" w:lineRule="auto" w:before="0"/>
            </w:pPr>
            <w:r>
              <w:rPr>
                <w:sz w:val="14"/>
              </w:rPr>
              <w:t>Encryption, access control, retention and recovery-environment security</w:t>
            </w:r>
          </w:p>
        </w:tc>
        <w:tc>
          <w:tcPr>
            <w:tcW w:w="2448" w:type="dxa"/>
            <w:shd w:val="clear" w:color="auto" w:fill="F3F6F9"/>
            <w:tcMar>
              <w:top w:w="60" w:type="dxa"/>
              <w:left w:w="75" w:type="dxa"/>
              <w:bottom w:w="60" w:type="dxa"/>
              <w:right w:w="75" w:type="dxa"/>
              <w:start w:w="60" w:type="dxa"/>
              <w:end w:w="60" w:type="dxa"/>
            </w:tcMar>
            <w:vAlign w:val="top"/>
          </w:tcPr>
          <w:p w14:paraId="10CEB482" w14:textId="77777777" w:rsidR="00F517BC" w:rsidRDefault="00000000">
            <w:pPr>
              <w:spacing w:after="0" w:line="240" w:lineRule="auto" w:before="0"/>
            </w:pPr>
            <w:r>
              <w:rPr>
                <w:sz w:val="14"/>
              </w:rPr>
              <w:t>DR site assessment.</w:t>
            </w:r>
          </w:p>
        </w:tc>
      </w:tr>
    </w:tbl>
    <w:p w14:paraId="57518440" w14:textId="77777777" w:rsidR="00F517BC" w:rsidRDefault="00F517BC">
      <w:pPr>
        <w:spacing w:after="0"/>
      </w:pPr>
    </w:p>
    <w:p w14:paraId="6D4B65FC" w14:textId="77777777" w:rsidR="00F517BC" w:rsidRDefault="00000000">
      <w:pPr>
        <w:pStyle w:val="Heading2"/>
      </w:pPr>
      <w:r>
        <w:t>5.12 Privacy by Design</w:t>
      </w:r>
    </w:p>
    <w:p w14:paraId="0094737B" w14:textId="77777777" w:rsidR="00F517BC" w:rsidRDefault="00000000">
      <w:r>
        <w:t>Privacy is implemented through the data model and processing path rather than added as a reporting control. The application receives only the fields needed for a defined support function, keeps them transient, restricts and masks display, and records only safe operational metadata.</w:t>
      </w:r>
    </w:p>
    <w:p w14:paraId="5A1EDDC5" w14:textId="77777777" w:rsidR="00F517BC" w:rsidRDefault="00000000">
      <w:pPr>
        <w:pStyle w:val="Heading3"/>
      </w:pPr>
      <w:r>
        <w:t>5.12.1 Personal Data Flow</w:t>
      </w:r>
    </w:p>
    <w:p w14:paraId="6D2EAF39" w14:textId="77777777" w:rsidR="00F517BC" w:rsidRDefault="00000000">
      <w:pPr>
        <w:pStyle w:val="ListParagraph"/>
        <w:spacing w:after="29"/>
        <w:ind w:left="403" w:hanging="288"/>
      </w:pPr>
      <w:r>
        <w:t>1. An authorized user authenticates through IDAM; EMH receives only approved identity claims required to establish the session and account mapping.</w:t>
      </w:r>
    </w:p>
    <w:p w14:paraId="33050F26" w14:textId="77777777" w:rsidR="00F517BC" w:rsidRDefault="00000000">
      <w:pPr>
        <w:pStyle w:val="ListParagraph"/>
        <w:spacing w:after="29"/>
        <w:ind w:left="403" w:hanging="288"/>
      </w:pPr>
      <w:r>
        <w:t>2. The user opens a permitted investigation page and enters one or more approved search criteria.</w:t>
      </w:r>
    </w:p>
    <w:p w14:paraId="6422FEF1" w14:textId="77777777" w:rsidR="00F517BC" w:rsidRDefault="00000000">
      <w:pPr>
        <w:pStyle w:val="ListParagraph"/>
        <w:spacing w:after="29"/>
        <w:ind w:left="403" w:hanging="288"/>
      </w:pPr>
      <w:r>
        <w:t>3. A server-side microflow validates the criteria, generates a correlation ID and invokes the fixed approved API endpoint.</w:t>
      </w:r>
    </w:p>
    <w:p w14:paraId="2D9B5119" w14:textId="77777777" w:rsidR="00F517BC" w:rsidRDefault="00000000">
      <w:pPr>
        <w:pStyle w:val="ListParagraph"/>
        <w:spacing w:after="29"/>
        <w:ind w:left="403" w:hanging="288"/>
      </w:pPr>
      <w:r>
        <w:t>4. The source system searches its authoritative data and returns a bounded response over encrypted connectivity.</w:t>
      </w:r>
    </w:p>
    <w:p w14:paraId="3A82F4FD" w14:textId="77777777" w:rsidR="00F517BC" w:rsidRDefault="00000000">
      <w:pPr>
        <w:pStyle w:val="ListParagraph"/>
        <w:spacing w:after="29"/>
        <w:ind w:left="403" w:hanging="288"/>
      </w:pPr>
      <w:r>
        <w:t>5. Mendix maps the response into non-persistable entities, applies role/display rules and shows the result.</w:t>
      </w:r>
    </w:p>
    <w:p w14:paraId="4CFD5DA2" w14:textId="77777777" w:rsidR="00F517BC" w:rsidRDefault="00000000">
      <w:pPr>
        <w:pStyle w:val="ListParagraph"/>
        <w:spacing w:after="29"/>
        <w:ind w:left="403" w:hanging="288"/>
      </w:pPr>
      <w:r>
        <w:t>6. EMH places a minimized audit event in AuditOutbox for delivery to the Enterprise Audit Repository without the searched value or response payload.</w:t>
      </w:r>
    </w:p>
    <w:p w14:paraId="2EFDF3E2" w14:textId="77777777" w:rsidR="00F517BC" w:rsidRDefault="00000000">
      <w:pPr>
        <w:pStyle w:val="ListParagraph"/>
        <w:spacing w:after="29"/>
        <w:ind w:left="403" w:hanging="288"/>
      </w:pPr>
      <w:r>
        <w:t>7. When the page/session context ends, the non-persistable response is discarded; browser/proxy caching is restricted as approved.</w:t>
      </w:r>
    </w:p>
    <w:p w14:paraId="5F81EB62" w14:textId="77777777" w:rsidR="00F517BC" w:rsidRDefault="00000000">
      <w:pPr>
        <w:pStyle w:val="Heading3"/>
      </w:pPr>
      <w:r>
        <w:t>5.12.2 Personal Data Usage</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13ACD526"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162FF6FB" w14:textId="77777777" w:rsidR="00F517BC" w:rsidRDefault="00000000">
            <w:pPr>
              <w:spacing w:after="0" w:line="240" w:lineRule="auto" w:before="0"/>
            </w:pPr>
            <w:r>
              <w:rPr>
                <w:b/>
                <w:color w:val="FFFFFF"/>
                <w:sz w:val="16"/>
              </w:rPr>
              <w:t>Data Category</w:t>
            </w:r>
          </w:p>
        </w:tc>
        <w:tc>
          <w:tcPr>
            <w:tcW w:w="3427" w:type="dxa"/>
            <w:shd w:val="clear" w:color="auto" w:fill="17365D"/>
            <w:tcMar>
              <w:top w:w="60" w:type="dxa"/>
              <w:left w:w="75" w:type="dxa"/>
              <w:bottom w:w="60" w:type="dxa"/>
              <w:right w:w="75" w:type="dxa"/>
              <w:start w:w="60" w:type="dxa"/>
              <w:end w:w="60" w:type="dxa"/>
            </w:tcMar>
            <w:vAlign w:val="top"/>
          </w:tcPr>
          <w:p w14:paraId="4922AFA2" w14:textId="77777777" w:rsidR="00F517BC" w:rsidRDefault="00000000">
            <w:pPr>
              <w:spacing w:after="0" w:line="240" w:lineRule="auto" w:before="0"/>
            </w:pPr>
            <w:r>
              <w:rPr>
                <w:b/>
                <w:color w:val="FFFFFF"/>
                <w:sz w:val="16"/>
              </w:rPr>
              <w:t>Permitted Use</w:t>
            </w:r>
          </w:p>
        </w:tc>
        <w:tc>
          <w:tcPr>
            <w:tcW w:w="3427" w:type="dxa"/>
            <w:shd w:val="clear" w:color="auto" w:fill="17365D"/>
            <w:tcMar>
              <w:top w:w="60" w:type="dxa"/>
              <w:left w:w="75" w:type="dxa"/>
              <w:bottom w:w="60" w:type="dxa"/>
              <w:right w:w="75" w:type="dxa"/>
              <w:start w:w="60" w:type="dxa"/>
              <w:end w:w="60" w:type="dxa"/>
            </w:tcMar>
            <w:vAlign w:val="top"/>
          </w:tcPr>
          <w:p w14:paraId="52B8B962" w14:textId="77777777" w:rsidR="00F517BC" w:rsidRDefault="00000000">
            <w:pPr>
              <w:spacing w:after="0" w:line="240" w:lineRule="auto" w:before="0"/>
            </w:pPr>
            <w:r>
              <w:rPr>
                <w:b/>
                <w:color w:val="FFFFFF"/>
                <w:sz w:val="16"/>
              </w:rPr>
              <w:t>Prohibited Use</w:t>
            </w:r>
          </w:p>
        </w:tc>
      </w:tr>
      <w:tr w:rsidR="00F517BC" w14:paraId="27FA28C2" w14:textId="77777777">
        <w:trPr>
          <w:cantSplit/>
          <w:jc w:val="center"/>
        </w:trPr>
        <w:tc>
          <w:tcPr>
            <w:tcW w:w="3427" w:type="dxa"/>
            <w:tcMar>
              <w:top w:w="60" w:type="dxa"/>
              <w:left w:w="75" w:type="dxa"/>
              <w:bottom w:w="60" w:type="dxa"/>
              <w:right w:w="75" w:type="dxa"/>
              <w:start w:w="60" w:type="dxa"/>
              <w:end w:w="60" w:type="dxa"/>
            </w:tcMar>
            <w:vAlign w:val="top"/>
          </w:tcPr>
          <w:p w14:paraId="6879BF89" w14:textId="77777777" w:rsidR="00F517BC" w:rsidRDefault="00000000">
            <w:pPr>
              <w:spacing w:after="0" w:line="240" w:lineRule="auto" w:before="0"/>
            </w:pPr>
            <w:r>
              <w:rPr>
                <w:sz w:val="16"/>
              </w:rPr>
              <w:t>Identity identifiers</w:t>
            </w:r>
          </w:p>
        </w:tc>
        <w:tc>
          <w:tcPr>
            <w:tcW w:w="3427" w:type="dxa"/>
            <w:tcMar>
              <w:top w:w="60" w:type="dxa"/>
              <w:left w:w="75" w:type="dxa"/>
              <w:bottom w:w="60" w:type="dxa"/>
              <w:right w:w="75" w:type="dxa"/>
              <w:start w:w="60" w:type="dxa"/>
              <w:end w:w="60" w:type="dxa"/>
            </w:tcMar>
            <w:vAlign w:val="top"/>
          </w:tcPr>
          <w:p w14:paraId="21B5D578" w14:textId="77777777" w:rsidR="00F517BC" w:rsidRDefault="00000000">
            <w:pPr>
              <w:spacing w:after="0" w:line="240" w:lineRule="auto" w:before="0"/>
            </w:pPr>
            <w:r>
              <w:rPr>
                <w:sz w:val="16"/>
              </w:rPr>
              <w:t>Locate and diagnose account/status/link issues</w:t>
            </w:r>
          </w:p>
        </w:tc>
        <w:tc>
          <w:tcPr>
            <w:tcW w:w="3427" w:type="dxa"/>
            <w:tcMar>
              <w:top w:w="60" w:type="dxa"/>
              <w:left w:w="75" w:type="dxa"/>
              <w:bottom w:w="60" w:type="dxa"/>
              <w:right w:w="75" w:type="dxa"/>
              <w:start w:w="60" w:type="dxa"/>
              <w:end w:w="60" w:type="dxa"/>
            </w:tcMar>
            <w:vAlign w:val="top"/>
          </w:tcPr>
          <w:p w14:paraId="57CB293F" w14:textId="77777777" w:rsidR="00F517BC" w:rsidRDefault="00000000">
            <w:pPr>
              <w:spacing w:after="0" w:line="240" w:lineRule="auto" w:before="0"/>
            </w:pPr>
            <w:r>
              <w:rPr>
                <w:sz w:val="16"/>
              </w:rPr>
              <w:t>Analytics profiling, bulk export, unrelated search or local master data.</w:t>
            </w:r>
          </w:p>
        </w:tc>
      </w:tr>
      <w:tr w:rsidR="00F517BC" w14:paraId="489ADE3C"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42FA7045" w14:textId="77777777" w:rsidR="00F517BC" w:rsidRDefault="00000000">
            <w:pPr>
              <w:spacing w:after="0" w:line="240" w:lineRule="auto" w:before="0"/>
            </w:pPr>
            <w:r>
              <w:rPr>
                <w:sz w:val="16"/>
              </w:rPr>
              <w:t>Contact details</w:t>
            </w:r>
          </w:p>
        </w:tc>
        <w:tc>
          <w:tcPr>
            <w:tcW w:w="3427" w:type="dxa"/>
            <w:shd w:val="clear" w:color="auto" w:fill="F3F6F9"/>
            <w:tcMar>
              <w:top w:w="60" w:type="dxa"/>
              <w:left w:w="75" w:type="dxa"/>
              <w:bottom w:w="60" w:type="dxa"/>
              <w:right w:w="75" w:type="dxa"/>
              <w:start w:w="60" w:type="dxa"/>
              <w:end w:w="60" w:type="dxa"/>
            </w:tcMar>
            <w:vAlign w:val="top"/>
          </w:tcPr>
          <w:p w14:paraId="1CB1E015" w14:textId="77777777" w:rsidR="00F517BC" w:rsidRDefault="00000000">
            <w:pPr>
              <w:spacing w:after="0" w:line="240" w:lineRule="auto" w:before="0"/>
            </w:pPr>
            <w:r>
              <w:rPr>
                <w:sz w:val="16"/>
              </w:rPr>
              <w:t>Identify correct user/result and diagnose account setup</w:t>
            </w:r>
          </w:p>
        </w:tc>
        <w:tc>
          <w:tcPr>
            <w:tcW w:w="3427" w:type="dxa"/>
            <w:shd w:val="clear" w:color="auto" w:fill="F3F6F9"/>
            <w:tcMar>
              <w:top w:w="60" w:type="dxa"/>
              <w:left w:w="75" w:type="dxa"/>
              <w:bottom w:w="60" w:type="dxa"/>
              <w:right w:w="75" w:type="dxa"/>
              <w:start w:w="60" w:type="dxa"/>
              <w:end w:w="60" w:type="dxa"/>
            </w:tcMar>
            <w:vAlign w:val="top"/>
          </w:tcPr>
          <w:p w14:paraId="6EEE5760" w14:textId="77777777" w:rsidR="00F517BC" w:rsidRDefault="00000000">
            <w:pPr>
              <w:spacing w:after="0" w:line="240" w:lineRule="auto" w:before="0"/>
            </w:pPr>
            <w:r>
              <w:rPr>
                <w:sz w:val="16"/>
              </w:rPr>
              <w:t>Marketing/contact, unrestricted display or logging.</w:t>
            </w:r>
          </w:p>
        </w:tc>
      </w:tr>
      <w:tr w:rsidR="00F517BC" w14:paraId="75309D59" w14:textId="77777777">
        <w:trPr>
          <w:cantSplit/>
          <w:jc w:val="center"/>
        </w:trPr>
        <w:tc>
          <w:tcPr>
            <w:tcW w:w="3427" w:type="dxa"/>
            <w:tcMar>
              <w:top w:w="60" w:type="dxa"/>
              <w:left w:w="75" w:type="dxa"/>
              <w:bottom w:w="60" w:type="dxa"/>
              <w:right w:w="75" w:type="dxa"/>
              <w:start w:w="60" w:type="dxa"/>
              <w:end w:w="60" w:type="dxa"/>
            </w:tcMar>
            <w:vAlign w:val="top"/>
          </w:tcPr>
          <w:p w14:paraId="784C6E0C" w14:textId="77777777" w:rsidR="00F517BC" w:rsidRDefault="00000000">
            <w:pPr>
              <w:spacing w:after="0" w:line="240" w:lineRule="auto" w:before="0"/>
            </w:pPr>
            <w:r>
              <w:rPr>
                <w:sz w:val="16"/>
              </w:rPr>
              <w:lastRenderedPageBreak/>
              <w:t>Clinical attachment data</w:t>
            </w:r>
          </w:p>
        </w:tc>
        <w:tc>
          <w:tcPr>
            <w:tcW w:w="3427" w:type="dxa"/>
            <w:tcMar>
              <w:top w:w="60" w:type="dxa"/>
              <w:left w:w="75" w:type="dxa"/>
              <w:bottom w:w="60" w:type="dxa"/>
              <w:right w:w="75" w:type="dxa"/>
              <w:start w:w="60" w:type="dxa"/>
              <w:end w:w="60" w:type="dxa"/>
            </w:tcMar>
            <w:vAlign w:val="top"/>
          </w:tcPr>
          <w:p w14:paraId="2726C2CA" w14:textId="77777777" w:rsidR="00F517BC" w:rsidRDefault="00000000">
            <w:pPr>
              <w:spacing w:after="0" w:line="240" w:lineRule="auto" w:before="0"/>
            </w:pPr>
            <w:r>
              <w:rPr>
                <w:sz w:val="16"/>
              </w:rPr>
              <w:t>Explain current application/payment/responsibility state</w:t>
            </w:r>
          </w:p>
        </w:tc>
        <w:tc>
          <w:tcPr>
            <w:tcW w:w="3427" w:type="dxa"/>
            <w:tcMar>
              <w:top w:w="60" w:type="dxa"/>
              <w:left w:w="75" w:type="dxa"/>
              <w:bottom w:w="60" w:type="dxa"/>
              <w:right w:w="75" w:type="dxa"/>
              <w:start w:w="60" w:type="dxa"/>
              <w:end w:w="60" w:type="dxa"/>
            </w:tcMar>
            <w:vAlign w:val="top"/>
          </w:tcPr>
          <w:p w14:paraId="150B7FC0" w14:textId="77777777" w:rsidR="00F517BC" w:rsidRDefault="00000000">
            <w:pPr>
              <w:spacing w:after="0" w:line="240" w:lineRule="auto" w:before="0"/>
            </w:pPr>
            <w:r>
              <w:rPr>
                <w:sz w:val="16"/>
              </w:rPr>
              <w:t>Clinical decision, update or automated approval.</w:t>
            </w:r>
          </w:p>
        </w:tc>
      </w:tr>
      <w:tr w:rsidR="00F517BC" w14:paraId="41D2387A"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65114CCD" w14:textId="77777777" w:rsidR="00F517BC" w:rsidRDefault="00000000">
            <w:pPr>
              <w:spacing w:after="0" w:line="240" w:lineRule="auto" w:before="0"/>
            </w:pPr>
            <w:r>
              <w:rPr>
                <w:sz w:val="16"/>
              </w:rPr>
              <w:t>Premarital data</w:t>
            </w:r>
          </w:p>
        </w:tc>
        <w:tc>
          <w:tcPr>
            <w:tcW w:w="3427" w:type="dxa"/>
            <w:shd w:val="clear" w:color="auto" w:fill="F3F6F9"/>
            <w:tcMar>
              <w:top w:w="60" w:type="dxa"/>
              <w:left w:w="75" w:type="dxa"/>
              <w:bottom w:w="60" w:type="dxa"/>
              <w:right w:w="75" w:type="dxa"/>
              <w:start w:w="60" w:type="dxa"/>
              <w:end w:w="60" w:type="dxa"/>
            </w:tcMar>
            <w:vAlign w:val="top"/>
          </w:tcPr>
          <w:p w14:paraId="63BC3CD9" w14:textId="77777777" w:rsidR="00F517BC" w:rsidRDefault="00000000">
            <w:pPr>
              <w:spacing w:after="0" w:line="240" w:lineRule="auto" w:before="0"/>
            </w:pPr>
            <w:r>
              <w:rPr>
                <w:sz w:val="16"/>
              </w:rPr>
              <w:t>Explain current application/payment state</w:t>
            </w:r>
          </w:p>
        </w:tc>
        <w:tc>
          <w:tcPr>
            <w:tcW w:w="3427" w:type="dxa"/>
            <w:shd w:val="clear" w:color="auto" w:fill="F3F6F9"/>
            <w:tcMar>
              <w:top w:w="60" w:type="dxa"/>
              <w:left w:w="75" w:type="dxa"/>
              <w:bottom w:w="60" w:type="dxa"/>
              <w:right w:w="75" w:type="dxa"/>
              <w:start w:w="60" w:type="dxa"/>
              <w:end w:w="60" w:type="dxa"/>
            </w:tcMar>
            <w:vAlign w:val="top"/>
          </w:tcPr>
          <w:p w14:paraId="47772BA5" w14:textId="77777777" w:rsidR="00F517BC" w:rsidRDefault="00000000">
            <w:pPr>
              <w:spacing w:after="0" w:line="240" w:lineRule="auto" w:before="0"/>
            </w:pPr>
            <w:r>
              <w:rPr>
                <w:sz w:val="16"/>
              </w:rPr>
              <w:t>Certificate decision/update or unrelated health use.</w:t>
            </w:r>
          </w:p>
        </w:tc>
      </w:tr>
      <w:tr w:rsidR="00F517BC" w14:paraId="641E2C05" w14:textId="77777777">
        <w:trPr>
          <w:cantSplit/>
          <w:jc w:val="center"/>
        </w:trPr>
        <w:tc>
          <w:tcPr>
            <w:tcW w:w="3427" w:type="dxa"/>
            <w:tcMar>
              <w:top w:w="60" w:type="dxa"/>
              <w:left w:w="75" w:type="dxa"/>
              <w:bottom w:w="60" w:type="dxa"/>
              <w:right w:w="75" w:type="dxa"/>
              <w:start w:w="60" w:type="dxa"/>
              <w:end w:w="60" w:type="dxa"/>
            </w:tcMar>
            <w:vAlign w:val="top"/>
          </w:tcPr>
          <w:p w14:paraId="38CD6A80" w14:textId="77777777" w:rsidR="00F517BC" w:rsidRDefault="00000000">
            <w:pPr>
              <w:spacing w:after="0" w:line="240" w:lineRule="auto" w:before="0"/>
            </w:pPr>
            <w:r>
              <w:rPr>
                <w:sz w:val="16"/>
              </w:rPr>
              <w:t>Patient-service data</w:t>
            </w:r>
          </w:p>
        </w:tc>
        <w:tc>
          <w:tcPr>
            <w:tcW w:w="3427" w:type="dxa"/>
            <w:tcMar>
              <w:top w:w="60" w:type="dxa"/>
              <w:left w:w="75" w:type="dxa"/>
              <w:bottom w:w="60" w:type="dxa"/>
              <w:right w:w="75" w:type="dxa"/>
              <w:start w:w="60" w:type="dxa"/>
              <w:end w:w="60" w:type="dxa"/>
            </w:tcMar>
            <w:vAlign w:val="top"/>
          </w:tcPr>
          <w:p w14:paraId="3B7B8399" w14:textId="77777777" w:rsidR="00F517BC" w:rsidRDefault="00000000">
            <w:pPr>
              <w:spacing w:after="0" w:line="240" w:lineRule="auto" w:before="0"/>
            </w:pPr>
            <w:r>
              <w:rPr>
                <w:sz w:val="16"/>
              </w:rPr>
              <w:t>Diagnose health card, sick leave or medical-report request</w:t>
            </w:r>
          </w:p>
        </w:tc>
        <w:tc>
          <w:tcPr>
            <w:tcW w:w="3427" w:type="dxa"/>
            <w:tcMar>
              <w:top w:w="60" w:type="dxa"/>
              <w:left w:w="75" w:type="dxa"/>
              <w:bottom w:w="60" w:type="dxa"/>
              <w:right w:w="75" w:type="dxa"/>
              <w:start w:w="60" w:type="dxa"/>
              <w:end w:w="60" w:type="dxa"/>
            </w:tcMar>
            <w:vAlign w:val="top"/>
          </w:tcPr>
          <w:p w14:paraId="0C7448EC" w14:textId="77777777" w:rsidR="00F517BC" w:rsidRDefault="00000000">
            <w:pPr>
              <w:spacing w:after="0" w:line="240" w:lineRule="auto" w:before="0"/>
            </w:pPr>
            <w:r>
              <w:rPr>
                <w:sz w:val="16"/>
              </w:rPr>
              <w:t>Medical diagnosis, treatment decision, document repository or broad patient lookup.</w:t>
            </w:r>
          </w:p>
        </w:tc>
      </w:tr>
      <w:tr w:rsidR="00F517BC" w14:paraId="49348CB6"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48BB50C" w14:textId="77777777" w:rsidR="00F517BC" w:rsidRDefault="00000000">
            <w:pPr>
              <w:spacing w:after="0" w:line="240" w:lineRule="auto" w:before="0"/>
            </w:pPr>
            <w:r>
              <w:rPr>
                <w:sz w:val="16"/>
              </w:rPr>
              <w:t>Audit metadata</w:t>
            </w:r>
          </w:p>
        </w:tc>
        <w:tc>
          <w:tcPr>
            <w:tcW w:w="3427" w:type="dxa"/>
            <w:shd w:val="clear" w:color="auto" w:fill="F3F6F9"/>
            <w:tcMar>
              <w:top w:w="60" w:type="dxa"/>
              <w:left w:w="75" w:type="dxa"/>
              <w:bottom w:w="60" w:type="dxa"/>
              <w:right w:w="75" w:type="dxa"/>
              <w:start w:w="60" w:type="dxa"/>
              <w:end w:w="60" w:type="dxa"/>
            </w:tcMar>
            <w:vAlign w:val="top"/>
          </w:tcPr>
          <w:p w14:paraId="2EAD8984" w14:textId="77777777" w:rsidR="00F517BC" w:rsidRDefault="00000000">
            <w:pPr>
              <w:spacing w:after="0" w:line="240" w:lineRule="auto" w:before="0"/>
            </w:pPr>
            <w:r>
              <w:rPr>
                <w:sz w:val="16"/>
              </w:rPr>
              <w:t>Security, compliance, support quality and troubleshooting</w:t>
            </w:r>
          </w:p>
        </w:tc>
        <w:tc>
          <w:tcPr>
            <w:tcW w:w="3427" w:type="dxa"/>
            <w:shd w:val="clear" w:color="auto" w:fill="F3F6F9"/>
            <w:tcMar>
              <w:top w:w="60" w:type="dxa"/>
              <w:left w:w="75" w:type="dxa"/>
              <w:bottom w:w="60" w:type="dxa"/>
              <w:right w:w="75" w:type="dxa"/>
              <w:start w:w="60" w:type="dxa"/>
              <w:end w:w="60" w:type="dxa"/>
            </w:tcMar>
            <w:vAlign w:val="top"/>
          </w:tcPr>
          <w:p w14:paraId="5281660B" w14:textId="77777777" w:rsidR="00F517BC" w:rsidRDefault="00000000">
            <w:pPr>
              <w:spacing w:after="0" w:line="240" w:lineRule="auto" w:before="0"/>
            </w:pPr>
            <w:r>
              <w:rPr>
                <w:sz w:val="16"/>
              </w:rPr>
              <w:t>Reconstructing raw sensitive searches beyond approved need.</w:t>
            </w:r>
          </w:p>
        </w:tc>
      </w:tr>
      <w:tr w:rsidR="00F517BC" w14:paraId="5BA0A382" w14:textId="77777777">
        <w:trPr>
          <w:cantSplit/>
          <w:jc w:val="center"/>
        </w:trPr>
        <w:tc>
          <w:tcPr>
            <w:tcW w:w="3427" w:type="dxa"/>
            <w:tcMar>
              <w:top w:w="60" w:type="dxa"/>
              <w:left w:w="75" w:type="dxa"/>
              <w:bottom w:w="60" w:type="dxa"/>
              <w:right w:w="75" w:type="dxa"/>
              <w:start w:w="60" w:type="dxa"/>
              <w:end w:w="60" w:type="dxa"/>
            </w:tcMar>
            <w:vAlign w:val="top"/>
          </w:tcPr>
          <w:p w14:paraId="0006FE5C" w14:textId="77777777" w:rsidR="00F517BC" w:rsidRDefault="00000000">
            <w:pPr>
              <w:spacing w:after="0" w:line="240" w:lineRule="auto" w:before="0"/>
            </w:pPr>
            <w:r>
              <w:rPr>
                <w:sz w:val="16"/>
              </w:rPr>
              <w:t>Usage aggregates</w:t>
            </w:r>
          </w:p>
        </w:tc>
        <w:tc>
          <w:tcPr>
            <w:tcW w:w="3427" w:type="dxa"/>
            <w:tcMar>
              <w:top w:w="60" w:type="dxa"/>
              <w:left w:w="75" w:type="dxa"/>
              <w:bottom w:w="60" w:type="dxa"/>
              <w:right w:w="75" w:type="dxa"/>
              <w:start w:w="60" w:type="dxa"/>
              <w:end w:w="60" w:type="dxa"/>
            </w:tcMar>
            <w:vAlign w:val="top"/>
          </w:tcPr>
          <w:p w14:paraId="2758B38A" w14:textId="77777777" w:rsidR="00F517BC" w:rsidRDefault="00000000">
            <w:pPr>
              <w:spacing w:after="0" w:line="240" w:lineRule="auto" w:before="0"/>
            </w:pPr>
            <w:r>
              <w:rPr>
                <w:sz w:val="16"/>
              </w:rPr>
              <w:t>Capacity/service quality by module</w:t>
            </w:r>
          </w:p>
        </w:tc>
        <w:tc>
          <w:tcPr>
            <w:tcW w:w="3427" w:type="dxa"/>
            <w:tcMar>
              <w:top w:w="60" w:type="dxa"/>
              <w:left w:w="75" w:type="dxa"/>
              <w:bottom w:w="60" w:type="dxa"/>
              <w:right w:w="75" w:type="dxa"/>
              <w:start w:w="60" w:type="dxa"/>
              <w:end w:w="60" w:type="dxa"/>
            </w:tcMar>
            <w:vAlign w:val="top"/>
          </w:tcPr>
          <w:p w14:paraId="10EC7DBE" w14:textId="77777777" w:rsidR="00F517BC" w:rsidRDefault="00000000">
            <w:pPr>
              <w:spacing w:after="0" w:line="240" w:lineRule="auto" w:before="0"/>
            </w:pPr>
            <w:r>
              <w:rPr>
                <w:sz w:val="16"/>
              </w:rPr>
              <w:t>Identified employee performance monitoring without approved purpose.</w:t>
            </w:r>
          </w:p>
        </w:tc>
      </w:tr>
    </w:tbl>
    <w:p w14:paraId="3CADA8FD" w14:textId="77777777" w:rsidR="00F517BC" w:rsidRDefault="00F517BC">
      <w:pPr>
        <w:spacing w:after="0"/>
      </w:pPr>
    </w:p>
    <w:p w14:paraId="6D38C7ED" w14:textId="77777777" w:rsidR="00F517BC" w:rsidRDefault="00000000">
      <w:pPr>
        <w:pStyle w:val="Heading3"/>
      </w:pPr>
      <w:r>
        <w:t>5.12.3 Third-Party Processing</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03FE91BC"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365ABD05" w14:textId="77777777" w:rsidR="00F517BC" w:rsidRDefault="00000000">
            <w:pPr>
              <w:spacing w:after="0" w:line="240" w:lineRule="auto" w:before="0"/>
            </w:pPr>
            <w:r>
              <w:rPr>
                <w:b/>
                <w:color w:val="FFFFFF"/>
                <w:sz w:val="14"/>
              </w:rPr>
              <w:t>Third Party / Provider</w:t>
            </w:r>
          </w:p>
        </w:tc>
        <w:tc>
          <w:tcPr>
            <w:tcW w:w="2570" w:type="dxa"/>
            <w:shd w:val="clear" w:color="auto" w:fill="17365D"/>
            <w:tcMar>
              <w:top w:w="60" w:type="dxa"/>
              <w:left w:w="75" w:type="dxa"/>
              <w:bottom w:w="60" w:type="dxa"/>
              <w:right w:w="75" w:type="dxa"/>
              <w:start w:w="60" w:type="dxa"/>
              <w:end w:w="60" w:type="dxa"/>
            </w:tcMar>
            <w:vAlign w:val="top"/>
          </w:tcPr>
          <w:p w14:paraId="52122E46" w14:textId="77777777" w:rsidR="00F517BC" w:rsidRDefault="00000000">
            <w:pPr>
              <w:spacing w:after="0" w:line="240" w:lineRule="auto" w:before="0"/>
            </w:pPr>
            <w:r>
              <w:rPr>
                <w:b/>
                <w:color w:val="FFFFFF"/>
                <w:sz w:val="14"/>
              </w:rPr>
              <w:t>Potential Role</w:t>
            </w:r>
          </w:p>
        </w:tc>
        <w:tc>
          <w:tcPr>
            <w:tcW w:w="2570" w:type="dxa"/>
            <w:shd w:val="clear" w:color="auto" w:fill="17365D"/>
            <w:tcMar>
              <w:top w:w="60" w:type="dxa"/>
              <w:left w:w="75" w:type="dxa"/>
              <w:bottom w:w="60" w:type="dxa"/>
              <w:right w:w="75" w:type="dxa"/>
              <w:start w:w="60" w:type="dxa"/>
              <w:end w:w="60" w:type="dxa"/>
            </w:tcMar>
            <w:vAlign w:val="top"/>
          </w:tcPr>
          <w:p w14:paraId="1E861BE2" w14:textId="77777777" w:rsidR="00F517BC" w:rsidRDefault="00000000">
            <w:pPr>
              <w:spacing w:after="0" w:line="240" w:lineRule="auto" w:before="0"/>
            </w:pPr>
            <w:r>
              <w:rPr>
                <w:b/>
                <w:color w:val="FFFFFF"/>
                <w:sz w:val="14"/>
              </w:rPr>
              <w:t>Data Exposure</w:t>
            </w:r>
          </w:p>
        </w:tc>
        <w:tc>
          <w:tcPr>
            <w:tcW w:w="2570" w:type="dxa"/>
            <w:shd w:val="clear" w:color="auto" w:fill="17365D"/>
            <w:tcMar>
              <w:top w:w="60" w:type="dxa"/>
              <w:left w:w="75" w:type="dxa"/>
              <w:bottom w:w="60" w:type="dxa"/>
              <w:right w:w="75" w:type="dxa"/>
              <w:start w:w="60" w:type="dxa"/>
              <w:end w:w="60" w:type="dxa"/>
            </w:tcMar>
            <w:vAlign w:val="top"/>
          </w:tcPr>
          <w:p w14:paraId="19E86886" w14:textId="77777777" w:rsidR="00F517BC" w:rsidRDefault="00000000">
            <w:pPr>
              <w:spacing w:after="0" w:line="240" w:lineRule="auto" w:before="0"/>
            </w:pPr>
            <w:r>
              <w:rPr>
                <w:b/>
                <w:color w:val="FFFFFF"/>
                <w:sz w:val="14"/>
              </w:rPr>
              <w:t>Required Control</w:t>
            </w:r>
          </w:p>
        </w:tc>
      </w:tr>
      <w:tr w:rsidR="00F517BC" w14:paraId="15784713" w14:textId="77777777">
        <w:trPr>
          <w:cantSplit/>
          <w:jc w:val="center"/>
        </w:trPr>
        <w:tc>
          <w:tcPr>
            <w:tcW w:w="2570" w:type="dxa"/>
            <w:tcMar>
              <w:top w:w="60" w:type="dxa"/>
              <w:left w:w="75" w:type="dxa"/>
              <w:bottom w:w="60" w:type="dxa"/>
              <w:right w:w="75" w:type="dxa"/>
              <w:start w:w="60" w:type="dxa"/>
              <w:end w:w="60" w:type="dxa"/>
            </w:tcMar>
            <w:vAlign w:val="top"/>
          </w:tcPr>
          <w:p w14:paraId="58297D7C" w14:textId="77777777" w:rsidR="00F517BC" w:rsidRDefault="00000000">
            <w:pPr>
              <w:spacing w:after="0" w:line="240" w:lineRule="auto" w:before="0"/>
            </w:pPr>
            <w:r>
              <w:rPr>
                <w:sz w:val="14"/>
              </w:rPr>
              <w:t>Mendix vendor support</w:t>
            </w:r>
          </w:p>
        </w:tc>
        <w:tc>
          <w:tcPr>
            <w:tcW w:w="2570" w:type="dxa"/>
            <w:tcMar>
              <w:top w:w="60" w:type="dxa"/>
              <w:left w:w="75" w:type="dxa"/>
              <w:bottom w:w="60" w:type="dxa"/>
              <w:right w:w="75" w:type="dxa"/>
              <w:start w:w="60" w:type="dxa"/>
              <w:end w:w="60" w:type="dxa"/>
            </w:tcMar>
            <w:vAlign w:val="top"/>
          </w:tcPr>
          <w:p w14:paraId="4ABFF3FC" w14:textId="77777777" w:rsidR="00F517BC" w:rsidRDefault="00000000">
            <w:pPr>
              <w:spacing w:after="0" w:line="240" w:lineRule="auto" w:before="0"/>
            </w:pPr>
            <w:r>
              <w:rPr>
                <w:sz w:val="14"/>
              </w:rPr>
              <w:t>Platform support provider</w:t>
            </w:r>
          </w:p>
        </w:tc>
        <w:tc>
          <w:tcPr>
            <w:tcW w:w="2570" w:type="dxa"/>
            <w:tcMar>
              <w:top w:w="60" w:type="dxa"/>
              <w:left w:w="75" w:type="dxa"/>
              <w:bottom w:w="60" w:type="dxa"/>
              <w:right w:w="75" w:type="dxa"/>
              <w:start w:w="60" w:type="dxa"/>
              <w:end w:w="60" w:type="dxa"/>
            </w:tcMar>
            <w:vAlign w:val="top"/>
          </w:tcPr>
          <w:p w14:paraId="40FFE0A4" w14:textId="77777777" w:rsidR="00F517BC" w:rsidRDefault="00000000">
            <w:pPr>
              <w:spacing w:after="0" w:line="240" w:lineRule="auto" w:before="0"/>
            </w:pPr>
            <w:r>
              <w:rPr>
                <w:sz w:val="14"/>
              </w:rPr>
              <w:t>Potential metadata/support artifacts; production data access should be avoided</w:t>
            </w:r>
          </w:p>
        </w:tc>
        <w:tc>
          <w:tcPr>
            <w:tcW w:w="2570" w:type="dxa"/>
            <w:tcMar>
              <w:top w:w="60" w:type="dxa"/>
              <w:left w:w="75" w:type="dxa"/>
              <w:bottom w:w="60" w:type="dxa"/>
              <w:right w:w="75" w:type="dxa"/>
              <w:start w:w="60" w:type="dxa"/>
              <w:end w:w="60" w:type="dxa"/>
            </w:tcMar>
            <w:vAlign w:val="top"/>
          </w:tcPr>
          <w:p w14:paraId="3359C21B" w14:textId="77777777" w:rsidR="00F517BC" w:rsidRDefault="00000000">
            <w:pPr>
              <w:spacing w:after="0" w:line="240" w:lineRule="auto" w:before="0"/>
            </w:pPr>
            <w:r>
              <w:rPr>
                <w:sz w:val="14"/>
              </w:rPr>
              <w:t>Contract/DPA, support-access process, residency and sanitized diagnostic package.</w:t>
            </w:r>
          </w:p>
        </w:tc>
      </w:tr>
      <w:tr w:rsidR="00F517BC" w14:paraId="09D8B060"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24B5F65" w14:textId="77777777" w:rsidR="00F517BC" w:rsidRDefault="00000000">
            <w:pPr>
              <w:spacing w:after="0" w:line="240" w:lineRule="auto" w:before="0"/>
            </w:pPr>
            <w:r>
              <w:rPr>
                <w:sz w:val="14"/>
              </w:rPr>
              <w:t>Marketplace component publisher</w:t>
            </w:r>
          </w:p>
        </w:tc>
        <w:tc>
          <w:tcPr>
            <w:tcW w:w="2570" w:type="dxa"/>
            <w:shd w:val="clear" w:color="auto" w:fill="F3F6F9"/>
            <w:tcMar>
              <w:top w:w="60" w:type="dxa"/>
              <w:left w:w="75" w:type="dxa"/>
              <w:bottom w:w="60" w:type="dxa"/>
              <w:right w:w="75" w:type="dxa"/>
              <w:start w:w="60" w:type="dxa"/>
              <w:end w:w="60" w:type="dxa"/>
            </w:tcMar>
            <w:vAlign w:val="top"/>
          </w:tcPr>
          <w:p w14:paraId="60978812" w14:textId="77777777" w:rsidR="00F517BC" w:rsidRDefault="00000000">
            <w:pPr>
              <w:spacing w:after="0" w:line="240" w:lineRule="auto" w:before="0"/>
            </w:pPr>
            <w:r>
              <w:rPr>
                <w:sz w:val="14"/>
              </w:rPr>
              <w:t>Software supplier, not intended processor</w:t>
            </w:r>
          </w:p>
        </w:tc>
        <w:tc>
          <w:tcPr>
            <w:tcW w:w="2570" w:type="dxa"/>
            <w:shd w:val="clear" w:color="auto" w:fill="F3F6F9"/>
            <w:tcMar>
              <w:top w:w="60" w:type="dxa"/>
              <w:left w:w="75" w:type="dxa"/>
              <w:bottom w:w="60" w:type="dxa"/>
              <w:right w:w="75" w:type="dxa"/>
              <w:start w:w="60" w:type="dxa"/>
              <w:end w:w="60" w:type="dxa"/>
            </w:tcMar>
            <w:vAlign w:val="top"/>
          </w:tcPr>
          <w:p w14:paraId="304C0756" w14:textId="77777777" w:rsidR="00F517BC" w:rsidRDefault="00000000">
            <w:pPr>
              <w:spacing w:after="0" w:line="240" w:lineRule="auto" w:before="0"/>
            </w:pPr>
            <w:r>
              <w:rPr>
                <w:sz w:val="14"/>
              </w:rPr>
              <w:t>No runtime data unless component behavior sends data externally</w:t>
            </w:r>
          </w:p>
        </w:tc>
        <w:tc>
          <w:tcPr>
            <w:tcW w:w="2570" w:type="dxa"/>
            <w:shd w:val="clear" w:color="auto" w:fill="F3F6F9"/>
            <w:tcMar>
              <w:top w:w="60" w:type="dxa"/>
              <w:left w:w="75" w:type="dxa"/>
              <w:bottom w:w="60" w:type="dxa"/>
              <w:right w:w="75" w:type="dxa"/>
              <w:start w:w="60" w:type="dxa"/>
              <w:end w:w="60" w:type="dxa"/>
            </w:tcMar>
            <w:vAlign w:val="top"/>
          </w:tcPr>
          <w:p w14:paraId="6FC23E30" w14:textId="77777777" w:rsidR="00F517BC" w:rsidRDefault="00000000">
            <w:pPr>
              <w:spacing w:after="0" w:line="240" w:lineRule="auto" w:before="0"/>
            </w:pPr>
            <w:r>
              <w:rPr>
                <w:sz w:val="14"/>
              </w:rPr>
              <w:t>Source/reputation review; prohibit telemetry/external calls unless approved.</w:t>
            </w:r>
          </w:p>
        </w:tc>
      </w:tr>
      <w:tr w:rsidR="00F517BC" w14:paraId="35D79C98" w14:textId="77777777">
        <w:trPr>
          <w:cantSplit/>
          <w:jc w:val="center"/>
        </w:trPr>
        <w:tc>
          <w:tcPr>
            <w:tcW w:w="2570" w:type="dxa"/>
            <w:tcMar>
              <w:top w:w="60" w:type="dxa"/>
              <w:left w:w="75" w:type="dxa"/>
              <w:bottom w:w="60" w:type="dxa"/>
              <w:right w:w="75" w:type="dxa"/>
              <w:start w:w="60" w:type="dxa"/>
              <w:end w:w="60" w:type="dxa"/>
            </w:tcMar>
            <w:vAlign w:val="top"/>
          </w:tcPr>
          <w:p w14:paraId="58F30CF1" w14:textId="77777777" w:rsidR="00F517BC" w:rsidRDefault="00000000">
            <w:pPr>
              <w:spacing w:after="0" w:line="240" w:lineRule="auto" w:before="0"/>
            </w:pPr>
            <w:r>
              <w:rPr>
                <w:sz w:val="14"/>
              </w:rPr>
              <w:t>AppDynamics / monitoring provider</w:t>
            </w:r>
          </w:p>
        </w:tc>
        <w:tc>
          <w:tcPr>
            <w:tcW w:w="2570" w:type="dxa"/>
            <w:tcMar>
              <w:top w:w="60" w:type="dxa"/>
              <w:left w:w="75" w:type="dxa"/>
              <w:bottom w:w="60" w:type="dxa"/>
              <w:right w:w="75" w:type="dxa"/>
              <w:start w:w="60" w:type="dxa"/>
              <w:end w:w="60" w:type="dxa"/>
            </w:tcMar>
            <w:vAlign w:val="top"/>
          </w:tcPr>
          <w:p w14:paraId="7F4470FC" w14:textId="77777777" w:rsidR="00F517BC" w:rsidRDefault="00000000">
            <w:pPr>
              <w:spacing w:after="0" w:line="240" w:lineRule="auto" w:before="0"/>
            </w:pPr>
            <w:r>
              <w:rPr>
                <w:sz w:val="14"/>
              </w:rPr>
              <w:t>Operational telemetry processor/platform</w:t>
            </w:r>
          </w:p>
        </w:tc>
        <w:tc>
          <w:tcPr>
            <w:tcW w:w="2570" w:type="dxa"/>
            <w:tcMar>
              <w:top w:w="60" w:type="dxa"/>
              <w:left w:w="75" w:type="dxa"/>
              <w:bottom w:w="60" w:type="dxa"/>
              <w:right w:w="75" w:type="dxa"/>
              <w:start w:w="60" w:type="dxa"/>
              <w:end w:w="60" w:type="dxa"/>
            </w:tcMar>
            <w:vAlign w:val="top"/>
          </w:tcPr>
          <w:p w14:paraId="7FAF61EA" w14:textId="77777777" w:rsidR="00F517BC" w:rsidRDefault="00000000">
            <w:pPr>
              <w:spacing w:after="0" w:line="240" w:lineRule="auto" w:before="0"/>
            </w:pPr>
            <w:r>
              <w:rPr>
                <w:sz w:val="14"/>
              </w:rPr>
              <w:t>Sanitized runtime/HTTP/log metadata</w:t>
            </w:r>
          </w:p>
        </w:tc>
        <w:tc>
          <w:tcPr>
            <w:tcW w:w="2570" w:type="dxa"/>
            <w:tcMar>
              <w:top w:w="60" w:type="dxa"/>
              <w:left w:w="75" w:type="dxa"/>
              <w:bottom w:w="60" w:type="dxa"/>
              <w:right w:w="75" w:type="dxa"/>
              <w:start w:w="60" w:type="dxa"/>
              <w:end w:w="60" w:type="dxa"/>
            </w:tcMar>
            <w:vAlign w:val="top"/>
          </w:tcPr>
          <w:p w14:paraId="064C3D48" w14:textId="77777777" w:rsidR="00F517BC" w:rsidRDefault="00000000">
            <w:pPr>
              <w:spacing w:after="0" w:line="240" w:lineRule="auto" w:before="0"/>
            </w:pPr>
            <w:r>
              <w:rPr>
                <w:sz w:val="14"/>
              </w:rPr>
              <w:t>On-prem/local deployment and retention/access confirmation.</w:t>
            </w:r>
          </w:p>
        </w:tc>
      </w:tr>
      <w:tr w:rsidR="00F517BC" w14:paraId="12F52B8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B9F37DB" w14:textId="77777777" w:rsidR="00F517BC" w:rsidRDefault="00000000">
            <w:pPr>
              <w:spacing w:after="0" w:line="240" w:lineRule="auto" w:before="0"/>
            </w:pPr>
            <w:r>
              <w:rPr>
                <w:sz w:val="14"/>
              </w:rPr>
              <w:t>External API owners</w:t>
            </w:r>
          </w:p>
        </w:tc>
        <w:tc>
          <w:tcPr>
            <w:tcW w:w="2570" w:type="dxa"/>
            <w:shd w:val="clear" w:color="auto" w:fill="F3F6F9"/>
            <w:tcMar>
              <w:top w:w="60" w:type="dxa"/>
              <w:left w:w="75" w:type="dxa"/>
              <w:bottom w:w="60" w:type="dxa"/>
              <w:right w:w="75" w:type="dxa"/>
              <w:start w:w="60" w:type="dxa"/>
              <w:end w:w="60" w:type="dxa"/>
            </w:tcMar>
            <w:vAlign w:val="top"/>
          </w:tcPr>
          <w:p w14:paraId="162E8EB9" w14:textId="77777777" w:rsidR="00F517BC" w:rsidRDefault="00000000">
            <w:pPr>
              <w:spacing w:after="0" w:line="240" w:lineRule="auto" w:before="0"/>
            </w:pPr>
            <w:r>
              <w:rPr>
                <w:sz w:val="14"/>
              </w:rPr>
              <w:t>Independent internal system owners/providers</w:t>
            </w:r>
          </w:p>
        </w:tc>
        <w:tc>
          <w:tcPr>
            <w:tcW w:w="2570" w:type="dxa"/>
            <w:shd w:val="clear" w:color="auto" w:fill="F3F6F9"/>
            <w:tcMar>
              <w:top w:w="60" w:type="dxa"/>
              <w:left w:w="75" w:type="dxa"/>
              <w:bottom w:w="60" w:type="dxa"/>
              <w:right w:w="75" w:type="dxa"/>
              <w:start w:w="60" w:type="dxa"/>
              <w:end w:w="60" w:type="dxa"/>
            </w:tcMar>
            <w:vAlign w:val="top"/>
          </w:tcPr>
          <w:p w14:paraId="13261199" w14:textId="77777777" w:rsidR="00F517BC" w:rsidRDefault="00000000">
            <w:pPr>
              <w:spacing w:after="0" w:line="240" w:lineRule="auto" w:before="0"/>
            </w:pPr>
            <w:r>
              <w:rPr>
                <w:sz w:val="14"/>
              </w:rPr>
              <w:t>Receive search criteria and return authoritative data</w:t>
            </w:r>
          </w:p>
        </w:tc>
        <w:tc>
          <w:tcPr>
            <w:tcW w:w="2570" w:type="dxa"/>
            <w:shd w:val="clear" w:color="auto" w:fill="F3F6F9"/>
            <w:tcMar>
              <w:top w:w="60" w:type="dxa"/>
              <w:left w:w="75" w:type="dxa"/>
              <w:bottom w:w="60" w:type="dxa"/>
              <w:right w:w="75" w:type="dxa"/>
              <w:start w:w="60" w:type="dxa"/>
              <w:end w:w="60" w:type="dxa"/>
            </w:tcMar>
            <w:vAlign w:val="top"/>
          </w:tcPr>
          <w:p w14:paraId="367DCB83" w14:textId="77777777" w:rsidR="00F517BC" w:rsidRDefault="00000000">
            <w:pPr>
              <w:spacing w:after="0" w:line="240" w:lineRule="auto" w:before="0"/>
            </w:pPr>
            <w:r>
              <w:rPr>
                <w:sz w:val="14"/>
              </w:rPr>
              <w:t>Purpose, service identity, contract, audit and ownership.</w:t>
            </w:r>
          </w:p>
        </w:tc>
      </w:tr>
      <w:tr w:rsidR="00F517BC" w14:paraId="5E91D275" w14:textId="77777777">
        <w:trPr>
          <w:cantSplit/>
          <w:jc w:val="center"/>
        </w:trPr>
        <w:tc>
          <w:tcPr>
            <w:tcW w:w="2570" w:type="dxa"/>
            <w:tcMar>
              <w:top w:w="60" w:type="dxa"/>
              <w:left w:w="75" w:type="dxa"/>
              <w:bottom w:w="60" w:type="dxa"/>
              <w:right w:w="75" w:type="dxa"/>
              <w:start w:w="60" w:type="dxa"/>
              <w:end w:w="60" w:type="dxa"/>
            </w:tcMar>
            <w:vAlign w:val="top"/>
          </w:tcPr>
          <w:p w14:paraId="6293595E" w14:textId="77777777" w:rsidR="00F517BC" w:rsidRDefault="00000000">
            <w:pPr>
              <w:spacing w:after="0" w:line="240" w:lineRule="auto" w:before="0"/>
            </w:pPr>
            <w:r>
              <w:rPr>
                <w:sz w:val="14"/>
              </w:rPr>
              <w:t>Infrastructure/DB operations</w:t>
            </w:r>
          </w:p>
        </w:tc>
        <w:tc>
          <w:tcPr>
            <w:tcW w:w="2570" w:type="dxa"/>
            <w:tcMar>
              <w:top w:w="60" w:type="dxa"/>
              <w:left w:w="75" w:type="dxa"/>
              <w:bottom w:w="60" w:type="dxa"/>
              <w:right w:w="75" w:type="dxa"/>
              <w:start w:w="60" w:type="dxa"/>
              <w:end w:w="60" w:type="dxa"/>
            </w:tcMar>
            <w:vAlign w:val="top"/>
          </w:tcPr>
          <w:p w14:paraId="49D85300" w14:textId="77777777" w:rsidR="00F517BC" w:rsidRDefault="00000000">
            <w:pPr>
              <w:spacing w:after="0" w:line="240" w:lineRule="auto" w:before="0"/>
            </w:pPr>
            <w:r>
              <w:rPr>
                <w:sz w:val="14"/>
              </w:rPr>
              <w:t>Internal processor/administrator</w:t>
            </w:r>
          </w:p>
        </w:tc>
        <w:tc>
          <w:tcPr>
            <w:tcW w:w="2570" w:type="dxa"/>
            <w:tcMar>
              <w:top w:w="60" w:type="dxa"/>
              <w:left w:w="75" w:type="dxa"/>
              <w:bottom w:w="60" w:type="dxa"/>
              <w:right w:w="75" w:type="dxa"/>
              <w:start w:w="60" w:type="dxa"/>
              <w:end w:w="60" w:type="dxa"/>
            </w:tcMar>
            <w:vAlign w:val="top"/>
          </w:tcPr>
          <w:p w14:paraId="0AF4F767" w14:textId="77777777" w:rsidR="00F517BC" w:rsidRDefault="00000000">
            <w:pPr>
              <w:spacing w:after="0" w:line="240" w:lineRule="auto" w:before="0"/>
            </w:pPr>
            <w:r>
              <w:rPr>
                <w:sz w:val="14"/>
              </w:rPr>
              <w:t>Persisted configuration/audit and encrypted backups</w:t>
            </w:r>
          </w:p>
        </w:tc>
        <w:tc>
          <w:tcPr>
            <w:tcW w:w="2570" w:type="dxa"/>
            <w:tcMar>
              <w:top w:w="60" w:type="dxa"/>
              <w:left w:w="75" w:type="dxa"/>
              <w:bottom w:w="60" w:type="dxa"/>
              <w:right w:w="75" w:type="dxa"/>
              <w:start w:w="60" w:type="dxa"/>
              <w:end w:w="60" w:type="dxa"/>
            </w:tcMar>
            <w:vAlign w:val="top"/>
          </w:tcPr>
          <w:p w14:paraId="72C3DA12" w14:textId="77777777" w:rsidR="00F517BC" w:rsidRDefault="00000000">
            <w:pPr>
              <w:spacing w:after="0" w:line="240" w:lineRule="auto" w:before="0"/>
            </w:pPr>
            <w:r>
              <w:rPr>
                <w:sz w:val="14"/>
              </w:rPr>
              <w:t>PAM, confidentiality, least privilege and audit.</w:t>
            </w:r>
          </w:p>
        </w:tc>
      </w:tr>
      <w:tr w:rsidR="00F517BC" w14:paraId="4AB5531A"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1B43BE54" w14:textId="77777777" w:rsidR="00F517BC" w:rsidRDefault="00000000">
            <w:pPr>
              <w:spacing w:after="0" w:line="240" w:lineRule="auto" w:before="0"/>
            </w:pPr>
            <w:r>
              <w:rPr>
                <w:sz w:val="14"/>
              </w:rPr>
              <w:t>External contractors</w:t>
            </w:r>
          </w:p>
        </w:tc>
        <w:tc>
          <w:tcPr>
            <w:tcW w:w="2570" w:type="dxa"/>
            <w:shd w:val="clear" w:color="auto" w:fill="F3F6F9"/>
            <w:tcMar>
              <w:top w:w="60" w:type="dxa"/>
              <w:left w:w="75" w:type="dxa"/>
              <w:bottom w:w="60" w:type="dxa"/>
              <w:right w:w="75" w:type="dxa"/>
              <w:start w:w="60" w:type="dxa"/>
              <w:end w:w="60" w:type="dxa"/>
            </w:tcMar>
            <w:vAlign w:val="top"/>
          </w:tcPr>
          <w:p w14:paraId="10E95E9B" w14:textId="77777777" w:rsidR="00F517BC" w:rsidRDefault="00000000">
            <w:pPr>
              <w:spacing w:after="0" w:line="240" w:lineRule="auto" w:before="0"/>
            </w:pPr>
            <w:r>
              <w:rPr>
                <w:sz w:val="14"/>
              </w:rPr>
              <w:t>Potential development/support staff</w:t>
            </w:r>
          </w:p>
        </w:tc>
        <w:tc>
          <w:tcPr>
            <w:tcW w:w="2570" w:type="dxa"/>
            <w:shd w:val="clear" w:color="auto" w:fill="F3F6F9"/>
            <w:tcMar>
              <w:top w:w="60" w:type="dxa"/>
              <w:left w:w="75" w:type="dxa"/>
              <w:bottom w:w="60" w:type="dxa"/>
              <w:right w:w="75" w:type="dxa"/>
              <w:start w:w="60" w:type="dxa"/>
              <w:end w:w="60" w:type="dxa"/>
            </w:tcMar>
            <w:vAlign w:val="top"/>
          </w:tcPr>
          <w:p w14:paraId="63DF1BBA" w14:textId="77777777" w:rsidR="00F517BC" w:rsidRDefault="00000000">
            <w:pPr>
              <w:spacing w:after="0" w:line="240" w:lineRule="auto" w:before="0"/>
            </w:pPr>
            <w:r>
              <w:rPr>
                <w:sz w:val="14"/>
              </w:rPr>
              <w:t>Non-production only by default</w:t>
            </w:r>
          </w:p>
        </w:tc>
        <w:tc>
          <w:tcPr>
            <w:tcW w:w="2570" w:type="dxa"/>
            <w:shd w:val="clear" w:color="auto" w:fill="F3F6F9"/>
            <w:tcMar>
              <w:top w:w="60" w:type="dxa"/>
              <w:left w:w="75" w:type="dxa"/>
              <w:bottom w:w="60" w:type="dxa"/>
              <w:right w:w="75" w:type="dxa"/>
              <w:start w:w="60" w:type="dxa"/>
              <w:end w:w="60" w:type="dxa"/>
            </w:tcMar>
            <w:vAlign w:val="top"/>
          </w:tcPr>
          <w:p w14:paraId="013789FD" w14:textId="77777777" w:rsidR="00F517BC" w:rsidRDefault="00000000">
            <w:pPr>
              <w:spacing w:after="0" w:line="240" w:lineRule="auto" w:before="0"/>
            </w:pPr>
            <w:r>
              <w:rPr>
                <w:sz w:val="14"/>
              </w:rPr>
              <w:t>Named access, NDA, device controls, no production data and time-bound accounts.</w:t>
            </w:r>
          </w:p>
        </w:tc>
      </w:tr>
    </w:tbl>
    <w:p w14:paraId="2941DC06" w14:textId="77777777" w:rsidR="00F517BC" w:rsidRDefault="00F517BC">
      <w:pPr>
        <w:spacing w:after="0"/>
      </w:pPr>
    </w:p>
    <w:p w14:paraId="5EA28D5F" w14:textId="77777777" w:rsidR="00F517BC" w:rsidRDefault="00000000">
      <w:pPr>
        <w:pStyle w:val="Heading3"/>
      </w:pPr>
      <w:r>
        <w:t>5.12.4 Security Considerations</w:t>
      </w:r>
    </w:p>
    <w:p w14:paraId="1D166263" w14:textId="77777777" w:rsidR="00F517BC" w:rsidRDefault="00000000">
      <w:pPr>
        <w:pStyle w:val="ListBullet"/>
        <w:ind w:left="0"/>
      </w:pPr>
      <w:r>
        <w:rPr>
          <w:b/>
        </w:rPr>
        <w:t xml:space="preserve">Minimize claims and mappings — </w:t>
      </w:r>
      <w:r>
        <w:t>only stable subject and required display/authorization attributes.</w:t>
      </w:r>
    </w:p>
    <w:p w14:paraId="7EC92084" w14:textId="77777777" w:rsidR="00F517BC" w:rsidRDefault="00000000">
      <w:pPr>
        <w:pStyle w:val="ListBullet"/>
        <w:ind w:left="0"/>
      </w:pPr>
      <w:r>
        <w:rPr>
          <w:b/>
        </w:rPr>
        <w:t xml:space="preserve">Use non-persistable entities — </w:t>
      </w:r>
      <w:r>
        <w:t>no source response persistence by default.</w:t>
      </w:r>
    </w:p>
    <w:p w14:paraId="04F15CC5" w14:textId="77777777" w:rsidR="00F517BC" w:rsidRDefault="00000000">
      <w:pPr>
        <w:pStyle w:val="ListBullet"/>
        <w:ind w:left="0"/>
      </w:pPr>
      <w:r>
        <w:rPr>
          <w:b/>
        </w:rPr>
        <w:t xml:space="preserve">Mask identifiers — </w:t>
      </w:r>
      <w:r>
        <w:t>lists and general support roles see masked EID, MRN, mobile, email, transaction and document references.</w:t>
      </w:r>
    </w:p>
    <w:p w14:paraId="3A80ABF0" w14:textId="77777777" w:rsidR="00F517BC" w:rsidRDefault="00000000">
      <w:pPr>
        <w:pStyle w:val="ListBullet"/>
        <w:ind w:left="0"/>
      </w:pPr>
      <w:r>
        <w:rPr>
          <w:b/>
        </w:rPr>
        <w:t xml:space="preserve">Prevent caching/export — </w:t>
      </w:r>
      <w:r>
        <w:t>no export functions in Phase 1; apply approved browser/proxy no-store controls.</w:t>
      </w:r>
    </w:p>
    <w:p w14:paraId="7550DCC4" w14:textId="77777777" w:rsidR="00F517BC" w:rsidRDefault="00000000">
      <w:pPr>
        <w:pStyle w:val="ListBullet"/>
        <w:ind w:left="0"/>
      </w:pPr>
      <w:r>
        <w:rPr>
          <w:b/>
        </w:rPr>
        <w:t xml:space="preserve">Sanitize telemetry — </w:t>
      </w:r>
      <w:r>
        <w:t>operation names and error categories only; no raw URL/query/payload.</w:t>
      </w:r>
    </w:p>
    <w:p w14:paraId="3A324F74" w14:textId="77777777" w:rsidR="00F517BC" w:rsidRDefault="00000000">
      <w:pPr>
        <w:pStyle w:val="ListBullet"/>
        <w:ind w:left="0"/>
      </w:pPr>
      <w:r>
        <w:rPr>
          <w:b/>
        </w:rPr>
        <w:t xml:space="preserve">Control screenshots/manual copying — </w:t>
      </w:r>
      <w:r>
        <w:t>technical prevention may be limited; reinforce policy, device controls, watermarking only if approved, and audit.</w:t>
      </w:r>
    </w:p>
    <w:p w14:paraId="371EDF8C" w14:textId="77777777" w:rsidR="00F517BC" w:rsidRDefault="00000000">
      <w:pPr>
        <w:pStyle w:val="ListBullet"/>
        <w:ind w:left="0"/>
      </w:pPr>
      <w:r>
        <w:rPr>
          <w:b/>
        </w:rPr>
        <w:t xml:space="preserve">Secure administration — </w:t>
      </w:r>
      <w:r>
        <w:t>configuration changes are restricted and audited; endpoint aliases cannot be arbitrary user input.</w:t>
      </w:r>
    </w:p>
    <w:p w14:paraId="3672BF7F" w14:textId="77777777" w:rsidR="00F517BC" w:rsidRDefault="00000000">
      <w:pPr>
        <w:pStyle w:val="ListBullet"/>
        <w:ind w:left="0"/>
      </w:pPr>
      <w:r>
        <w:rPr>
          <w:b/>
        </w:rPr>
        <w:t xml:space="preserve">Test privacy failures — </w:t>
      </w:r>
      <w:r>
        <w:t>negative role tests, logs inspection, browser-cache checks and data-remanence review.</w:t>
      </w:r>
    </w:p>
    <w:p w14:paraId="6B294978" w14:textId="77777777" w:rsidR="00F517BC" w:rsidRDefault="00000000">
      <w:pPr>
        <w:pStyle w:val="Heading3"/>
      </w:pPr>
      <w:r>
        <w:t>5.12.5 User Privacy Considerations</w:t>
      </w:r>
    </w:p>
    <w:tbl>
      <w:tblPr>
        <w:tblStyle w:val="TableGrid"/>
        <w:tblW w:w="0" w:type="auto"/>
        <w:jc w:val="center"/>
        <w:tblLayout w:type="autofit"/>
        <w:tblLook w:val="04A0" w:firstRow="1" w:lastRow="0" w:firstColumn="1" w:lastColumn="0" w:noHBand="0" w:noVBand="1"/>
      </w:tblPr>
      <w:tblGrid>
        <w:gridCol w:w="5141"/>
        <w:gridCol w:w="5141"/>
      </w:tblGrid>
      <w:tr w:rsidR="00F517BC" w14:paraId="03D57065"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29F474BC" w14:textId="77777777" w:rsidR="00F517BC" w:rsidRDefault="00000000">
            <w:pPr>
              <w:spacing w:after="0" w:line="240" w:lineRule="auto" w:before="0"/>
            </w:pPr>
            <w:r>
              <w:rPr>
                <w:b/>
                <w:color w:val="FFFFFF"/>
                <w:sz w:val="16"/>
              </w:rPr>
              <w:t>Consideration</w:t>
            </w:r>
          </w:p>
        </w:tc>
        <w:tc>
          <w:tcPr>
            <w:tcW w:w="5141" w:type="dxa"/>
            <w:shd w:val="clear" w:color="auto" w:fill="17365D"/>
            <w:tcMar>
              <w:top w:w="60" w:type="dxa"/>
              <w:left w:w="75" w:type="dxa"/>
              <w:bottom w:w="60" w:type="dxa"/>
              <w:right w:w="75" w:type="dxa"/>
              <w:start w:w="60" w:type="dxa"/>
              <w:end w:w="60" w:type="dxa"/>
            </w:tcMar>
            <w:vAlign w:val="top"/>
          </w:tcPr>
          <w:p w14:paraId="222F18C1" w14:textId="77777777" w:rsidR="00F517BC" w:rsidRDefault="00000000">
            <w:pPr>
              <w:spacing w:after="0" w:line="240" w:lineRule="auto" w:before="0"/>
            </w:pPr>
            <w:r>
              <w:rPr>
                <w:b/>
                <w:color w:val="FFFFFF"/>
                <w:sz w:val="16"/>
              </w:rPr>
              <w:t>Requirement</w:t>
            </w:r>
          </w:p>
        </w:tc>
      </w:tr>
      <w:tr w:rsidR="00F517BC" w14:paraId="1EE69CAB" w14:textId="77777777">
        <w:trPr>
          <w:cantSplit/>
          <w:jc w:val="center"/>
        </w:trPr>
        <w:tc>
          <w:tcPr>
            <w:tcW w:w="5141" w:type="dxa"/>
            <w:tcMar>
              <w:top w:w="60" w:type="dxa"/>
              <w:left w:w="75" w:type="dxa"/>
              <w:bottom w:w="60" w:type="dxa"/>
              <w:right w:w="75" w:type="dxa"/>
              <w:start w:w="60" w:type="dxa"/>
              <w:end w:w="60" w:type="dxa"/>
            </w:tcMar>
            <w:vAlign w:val="top"/>
          </w:tcPr>
          <w:p w14:paraId="2E4582B9" w14:textId="77777777" w:rsidR="00F517BC" w:rsidRDefault="00000000">
            <w:pPr>
              <w:spacing w:after="0" w:line="240" w:lineRule="auto" w:before="0"/>
            </w:pPr>
            <w:r>
              <w:rPr>
                <w:sz w:val="16"/>
              </w:rPr>
              <w:t>Notice</w:t>
            </w:r>
          </w:p>
        </w:tc>
        <w:tc>
          <w:tcPr>
            <w:tcW w:w="5141" w:type="dxa"/>
            <w:tcMar>
              <w:top w:w="60" w:type="dxa"/>
              <w:left w:w="75" w:type="dxa"/>
              <w:bottom w:w="60" w:type="dxa"/>
              <w:right w:w="75" w:type="dxa"/>
              <w:start w:w="60" w:type="dxa"/>
              <w:end w:w="60" w:type="dxa"/>
            </w:tcMar>
            <w:vAlign w:val="top"/>
          </w:tcPr>
          <w:p w14:paraId="3BB4B73E" w14:textId="77777777" w:rsidR="00F517BC" w:rsidRDefault="00000000">
            <w:pPr>
              <w:spacing w:after="0" w:line="240" w:lineRule="auto" w:before="0"/>
            </w:pPr>
            <w:r>
              <w:rPr>
                <w:sz w:val="16"/>
              </w:rPr>
              <w:t>Support users are informed that searches are for authorized support purposes and are audited.</w:t>
            </w:r>
          </w:p>
        </w:tc>
      </w:tr>
      <w:tr w:rsidR="00F517BC" w14:paraId="5C1AB91E"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015091E" w14:textId="77777777" w:rsidR="00F517BC" w:rsidRDefault="00000000">
            <w:pPr>
              <w:spacing w:after="0" w:line="240" w:lineRule="auto" w:before="0"/>
            </w:pPr>
            <w:r>
              <w:rPr>
                <w:sz w:val="16"/>
              </w:rPr>
              <w:t>Minimum display</w:t>
            </w:r>
          </w:p>
        </w:tc>
        <w:tc>
          <w:tcPr>
            <w:tcW w:w="5141" w:type="dxa"/>
            <w:shd w:val="clear" w:color="auto" w:fill="F3F6F9"/>
            <w:tcMar>
              <w:top w:w="60" w:type="dxa"/>
              <w:left w:w="75" w:type="dxa"/>
              <w:bottom w:w="60" w:type="dxa"/>
              <w:right w:w="75" w:type="dxa"/>
              <w:start w:w="60" w:type="dxa"/>
              <w:end w:w="60" w:type="dxa"/>
            </w:tcMar>
            <w:vAlign w:val="top"/>
          </w:tcPr>
          <w:p w14:paraId="120B71D5" w14:textId="77777777" w:rsidR="00F517BC" w:rsidRDefault="00000000">
            <w:pPr>
              <w:spacing w:after="0" w:line="240" w:lineRule="auto" w:before="0"/>
            </w:pPr>
            <w:r>
              <w:rPr>
                <w:sz w:val="16"/>
              </w:rPr>
              <w:t>Pages show only fields required for the task and role.</w:t>
            </w:r>
          </w:p>
        </w:tc>
      </w:tr>
      <w:tr w:rsidR="00F517BC" w14:paraId="2A3A22C5" w14:textId="77777777">
        <w:trPr>
          <w:cantSplit/>
          <w:jc w:val="center"/>
        </w:trPr>
        <w:tc>
          <w:tcPr>
            <w:tcW w:w="5141" w:type="dxa"/>
            <w:tcMar>
              <w:top w:w="60" w:type="dxa"/>
              <w:left w:w="75" w:type="dxa"/>
              <w:bottom w:w="60" w:type="dxa"/>
              <w:right w:w="75" w:type="dxa"/>
              <w:start w:w="60" w:type="dxa"/>
              <w:end w:w="60" w:type="dxa"/>
            </w:tcMar>
            <w:vAlign w:val="top"/>
          </w:tcPr>
          <w:p w14:paraId="083C8B58" w14:textId="77777777" w:rsidR="00F517BC" w:rsidRDefault="00000000">
            <w:pPr>
              <w:spacing w:after="0" w:line="240" w:lineRule="auto" w:before="0"/>
            </w:pPr>
            <w:r>
              <w:rPr>
                <w:sz w:val="16"/>
              </w:rPr>
              <w:t>Masking</w:t>
            </w:r>
          </w:p>
        </w:tc>
        <w:tc>
          <w:tcPr>
            <w:tcW w:w="5141" w:type="dxa"/>
            <w:tcMar>
              <w:top w:w="60" w:type="dxa"/>
              <w:left w:w="75" w:type="dxa"/>
              <w:bottom w:w="60" w:type="dxa"/>
              <w:right w:w="75" w:type="dxa"/>
              <w:start w:w="60" w:type="dxa"/>
              <w:end w:w="60" w:type="dxa"/>
            </w:tcMar>
            <w:vAlign w:val="top"/>
          </w:tcPr>
          <w:p w14:paraId="15BA6179" w14:textId="77777777" w:rsidR="00F517BC" w:rsidRDefault="00000000">
            <w:pPr>
              <w:spacing w:after="0" w:line="240" w:lineRule="auto" w:before="0"/>
            </w:pPr>
            <w:r>
              <w:rPr>
                <w:sz w:val="16"/>
              </w:rPr>
              <w:t>Sensitive identifiers are masked by default with no casual reveal control unless explicitly approved.</w:t>
            </w:r>
          </w:p>
        </w:tc>
      </w:tr>
      <w:tr w:rsidR="00F517BC" w14:paraId="3C2F9BF9"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354A1CE" w14:textId="77777777" w:rsidR="00F517BC" w:rsidRDefault="00000000">
            <w:pPr>
              <w:spacing w:after="0" w:line="240" w:lineRule="auto" w:before="0"/>
            </w:pPr>
            <w:r>
              <w:rPr>
                <w:sz w:val="16"/>
              </w:rPr>
              <w:t>Source transparency</w:t>
            </w:r>
          </w:p>
        </w:tc>
        <w:tc>
          <w:tcPr>
            <w:tcW w:w="5141" w:type="dxa"/>
            <w:shd w:val="clear" w:color="auto" w:fill="F3F6F9"/>
            <w:tcMar>
              <w:top w:w="60" w:type="dxa"/>
              <w:left w:w="75" w:type="dxa"/>
              <w:bottom w:w="60" w:type="dxa"/>
              <w:right w:w="75" w:type="dxa"/>
              <w:start w:w="60" w:type="dxa"/>
              <w:end w:w="60" w:type="dxa"/>
            </w:tcMar>
            <w:vAlign w:val="top"/>
          </w:tcPr>
          <w:p w14:paraId="30D02531" w14:textId="77777777" w:rsidR="00F517BC" w:rsidRDefault="00000000">
            <w:pPr>
              <w:spacing w:after="0" w:line="240" w:lineRule="auto" w:before="0"/>
            </w:pPr>
            <w:r>
              <w:rPr>
                <w:sz w:val="16"/>
              </w:rPr>
              <w:t>Display source system and freshness/status timestamp where available.</w:t>
            </w:r>
          </w:p>
        </w:tc>
      </w:tr>
      <w:tr w:rsidR="00F517BC" w14:paraId="51CFA6C2" w14:textId="77777777">
        <w:trPr>
          <w:cantSplit/>
          <w:jc w:val="center"/>
        </w:trPr>
        <w:tc>
          <w:tcPr>
            <w:tcW w:w="5141" w:type="dxa"/>
            <w:tcMar>
              <w:top w:w="60" w:type="dxa"/>
              <w:left w:w="75" w:type="dxa"/>
              <w:bottom w:w="60" w:type="dxa"/>
              <w:right w:w="75" w:type="dxa"/>
              <w:start w:w="60" w:type="dxa"/>
              <w:end w:w="60" w:type="dxa"/>
            </w:tcMar>
            <w:vAlign w:val="top"/>
          </w:tcPr>
          <w:p w14:paraId="097F6AC3" w14:textId="77777777" w:rsidR="00F517BC" w:rsidRDefault="00000000">
            <w:pPr>
              <w:spacing w:after="0" w:line="240" w:lineRule="auto" w:before="0"/>
            </w:pPr>
            <w:r>
              <w:rPr>
                <w:sz w:val="16"/>
              </w:rPr>
              <w:t>No local correction</w:t>
            </w:r>
          </w:p>
        </w:tc>
        <w:tc>
          <w:tcPr>
            <w:tcW w:w="5141" w:type="dxa"/>
            <w:tcMar>
              <w:top w:w="60" w:type="dxa"/>
              <w:left w:w="75" w:type="dxa"/>
              <w:bottom w:w="60" w:type="dxa"/>
              <w:right w:w="75" w:type="dxa"/>
              <w:start w:w="60" w:type="dxa"/>
              <w:end w:w="60" w:type="dxa"/>
            </w:tcMar>
            <w:vAlign w:val="top"/>
          </w:tcPr>
          <w:p w14:paraId="782F835E" w14:textId="77777777" w:rsidR="00F517BC" w:rsidRDefault="00000000">
            <w:pPr>
              <w:spacing w:after="0" w:line="240" w:lineRule="auto" w:before="0"/>
            </w:pPr>
            <w:r>
              <w:rPr>
                <w:sz w:val="16"/>
              </w:rPr>
              <w:t>Users are directed to the source owner for correction; EMH does not alter authoritative data.</w:t>
            </w:r>
          </w:p>
        </w:tc>
      </w:tr>
      <w:tr w:rsidR="00F517BC" w14:paraId="13E2C668"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263D32D3" w14:textId="77777777" w:rsidR="00F517BC" w:rsidRDefault="00000000">
            <w:pPr>
              <w:spacing w:after="0" w:line="240" w:lineRule="auto" w:before="0"/>
            </w:pPr>
            <w:r>
              <w:rPr>
                <w:sz w:val="16"/>
              </w:rPr>
              <w:t>No bulk export</w:t>
            </w:r>
          </w:p>
        </w:tc>
        <w:tc>
          <w:tcPr>
            <w:tcW w:w="5141" w:type="dxa"/>
            <w:shd w:val="clear" w:color="auto" w:fill="F3F6F9"/>
            <w:tcMar>
              <w:top w:w="60" w:type="dxa"/>
              <w:left w:w="75" w:type="dxa"/>
              <w:bottom w:w="60" w:type="dxa"/>
              <w:right w:w="75" w:type="dxa"/>
              <w:start w:w="60" w:type="dxa"/>
              <w:end w:w="60" w:type="dxa"/>
            </w:tcMar>
            <w:vAlign w:val="top"/>
          </w:tcPr>
          <w:p w14:paraId="14D39408" w14:textId="77777777" w:rsidR="00F517BC" w:rsidRDefault="00000000">
            <w:pPr>
              <w:spacing w:after="0" w:line="240" w:lineRule="auto" w:before="0"/>
            </w:pPr>
            <w:r>
              <w:rPr>
                <w:sz w:val="16"/>
              </w:rPr>
              <w:t>Phase 1 provides no CSV/Excel/download of personal or health results.</w:t>
            </w:r>
          </w:p>
        </w:tc>
      </w:tr>
      <w:tr w:rsidR="00F517BC" w14:paraId="26FA4B6D" w14:textId="77777777">
        <w:trPr>
          <w:cantSplit/>
          <w:jc w:val="center"/>
        </w:trPr>
        <w:tc>
          <w:tcPr>
            <w:tcW w:w="5141" w:type="dxa"/>
            <w:tcMar>
              <w:top w:w="60" w:type="dxa"/>
              <w:left w:w="75" w:type="dxa"/>
              <w:bottom w:w="60" w:type="dxa"/>
              <w:right w:w="75" w:type="dxa"/>
              <w:start w:w="60" w:type="dxa"/>
              <w:end w:w="60" w:type="dxa"/>
            </w:tcMar>
            <w:vAlign w:val="top"/>
          </w:tcPr>
          <w:p w14:paraId="7DE252E7" w14:textId="77777777" w:rsidR="00F517BC" w:rsidRDefault="00000000">
            <w:pPr>
              <w:spacing w:after="0" w:line="240" w:lineRule="auto" w:before="0"/>
            </w:pPr>
            <w:r>
              <w:rPr>
                <w:sz w:val="16"/>
              </w:rPr>
              <w:t>Session privacy</w:t>
            </w:r>
          </w:p>
        </w:tc>
        <w:tc>
          <w:tcPr>
            <w:tcW w:w="5141" w:type="dxa"/>
            <w:tcMar>
              <w:top w:w="60" w:type="dxa"/>
              <w:left w:w="75" w:type="dxa"/>
              <w:bottom w:w="60" w:type="dxa"/>
              <w:right w:w="75" w:type="dxa"/>
              <w:start w:w="60" w:type="dxa"/>
              <w:end w:w="60" w:type="dxa"/>
            </w:tcMar>
            <w:vAlign w:val="top"/>
          </w:tcPr>
          <w:p w14:paraId="6E9360ED" w14:textId="77777777" w:rsidR="00F517BC" w:rsidRDefault="00000000">
            <w:pPr>
              <w:spacing w:after="0" w:line="240" w:lineRule="auto" w:before="0"/>
            </w:pPr>
            <w:r>
              <w:rPr>
                <w:sz w:val="16"/>
              </w:rPr>
              <w:t>Clear criteria/results when leaving sensitive context as appropriate; secure timeout/logout.</w:t>
            </w:r>
          </w:p>
        </w:tc>
      </w:tr>
      <w:tr w:rsidR="00F517BC" w14:paraId="2632BFD4"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B2C5AA7" w14:textId="77777777" w:rsidR="00F517BC" w:rsidRDefault="00000000">
            <w:pPr>
              <w:spacing w:after="0" w:line="240" w:lineRule="auto" w:before="0"/>
            </w:pPr>
            <w:r>
              <w:rPr>
                <w:sz w:val="16"/>
              </w:rPr>
              <w:t>Audit transparency</w:t>
            </w:r>
          </w:p>
        </w:tc>
        <w:tc>
          <w:tcPr>
            <w:tcW w:w="5141" w:type="dxa"/>
            <w:shd w:val="clear" w:color="auto" w:fill="F3F6F9"/>
            <w:tcMar>
              <w:top w:w="60" w:type="dxa"/>
              <w:left w:w="75" w:type="dxa"/>
              <w:bottom w:w="60" w:type="dxa"/>
              <w:right w:w="75" w:type="dxa"/>
              <w:start w:w="60" w:type="dxa"/>
              <w:end w:w="60" w:type="dxa"/>
            </w:tcMar>
            <w:vAlign w:val="top"/>
          </w:tcPr>
          <w:p w14:paraId="1F9EB281" w14:textId="77777777" w:rsidR="00F517BC" w:rsidRDefault="00000000">
            <w:pPr>
              <w:spacing w:after="0" w:line="240" w:lineRule="auto" w:before="0"/>
            </w:pPr>
            <w:r>
              <w:rPr>
                <w:sz w:val="16"/>
              </w:rPr>
              <w:t>Search use is recorded without retaining searched values.</w:t>
            </w:r>
          </w:p>
        </w:tc>
      </w:tr>
      <w:tr w:rsidR="00F517BC" w14:paraId="13DC13CD" w14:textId="77777777">
        <w:trPr>
          <w:cantSplit/>
          <w:jc w:val="center"/>
        </w:trPr>
        <w:tc>
          <w:tcPr>
            <w:tcW w:w="5141" w:type="dxa"/>
            <w:tcMar>
              <w:top w:w="60" w:type="dxa"/>
              <w:left w:w="75" w:type="dxa"/>
              <w:bottom w:w="60" w:type="dxa"/>
              <w:right w:w="75" w:type="dxa"/>
              <w:start w:w="60" w:type="dxa"/>
              <w:end w:w="60" w:type="dxa"/>
            </w:tcMar>
            <w:vAlign w:val="top"/>
          </w:tcPr>
          <w:p w14:paraId="03F5EE01" w14:textId="77777777" w:rsidR="00F517BC" w:rsidRDefault="00000000">
            <w:pPr>
              <w:spacing w:after="0" w:line="240" w:lineRule="auto" w:before="0"/>
            </w:pPr>
            <w:r>
              <w:rPr>
                <w:sz w:val="16"/>
              </w:rPr>
              <w:lastRenderedPageBreak/>
              <w:t>Rights handling</w:t>
            </w:r>
          </w:p>
        </w:tc>
        <w:tc>
          <w:tcPr>
            <w:tcW w:w="5141" w:type="dxa"/>
            <w:tcMar>
              <w:top w:w="60" w:type="dxa"/>
              <w:left w:w="75" w:type="dxa"/>
              <w:bottom w:w="60" w:type="dxa"/>
              <w:right w:w="75" w:type="dxa"/>
              <w:start w:w="60" w:type="dxa"/>
              <w:end w:w="60" w:type="dxa"/>
            </w:tcMar>
            <w:vAlign w:val="top"/>
          </w:tcPr>
          <w:p w14:paraId="0CB84281" w14:textId="77777777" w:rsidR="00F517BC" w:rsidRDefault="00000000">
            <w:pPr>
              <w:spacing w:after="0" w:line="240" w:lineRule="auto" w:before="0"/>
            </w:pPr>
            <w:r>
              <w:rPr>
                <w:sz w:val="16"/>
              </w:rPr>
              <w:t>Privacy/data-subject requests route to the controlling source system and privacy office.</w:t>
            </w:r>
          </w:p>
        </w:tc>
      </w:tr>
      <w:tr w:rsidR="00F517BC" w14:paraId="1D773EB2"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7CF05724" w14:textId="77777777" w:rsidR="00F517BC" w:rsidRDefault="00000000">
            <w:pPr>
              <w:spacing w:after="0" w:line="240" w:lineRule="auto" w:before="0"/>
            </w:pPr>
            <w:r>
              <w:rPr>
                <w:sz w:val="16"/>
              </w:rPr>
              <w:t>User training</w:t>
            </w:r>
          </w:p>
        </w:tc>
        <w:tc>
          <w:tcPr>
            <w:tcW w:w="5141" w:type="dxa"/>
            <w:shd w:val="clear" w:color="auto" w:fill="F3F6F9"/>
            <w:tcMar>
              <w:top w:w="60" w:type="dxa"/>
              <w:left w:w="75" w:type="dxa"/>
              <w:bottom w:w="60" w:type="dxa"/>
              <w:right w:w="75" w:type="dxa"/>
              <w:start w:w="60" w:type="dxa"/>
              <w:end w:w="60" w:type="dxa"/>
            </w:tcMar>
            <w:vAlign w:val="top"/>
          </w:tcPr>
          <w:p w14:paraId="2B4BFEB5" w14:textId="77777777" w:rsidR="00F517BC" w:rsidRDefault="00000000">
            <w:pPr>
              <w:spacing w:after="0" w:line="240" w:lineRule="auto" w:before="0"/>
            </w:pPr>
            <w:r>
              <w:rPr>
                <w:sz w:val="16"/>
              </w:rPr>
              <w:t>Mandatory confidentiality, purpose limitation and incident-reporting guidance before access.</w:t>
            </w:r>
          </w:p>
        </w:tc>
      </w:tr>
    </w:tbl>
    <w:p w14:paraId="02ACFD72" w14:textId="77777777" w:rsidR="00F517BC" w:rsidRDefault="00F517BC">
      <w:pPr>
        <w:spacing w:after="0"/>
      </w:pPr>
    </w:p>
    <w:p w14:paraId="4183BC88" w14:textId="77777777" w:rsidR="00F517BC" w:rsidRDefault="00F517BC"/>
    <w:p w14:paraId="75E47723" w14:textId="77777777" w:rsidR="00F517BC" w:rsidRDefault="00000000">
      <w:pPr>
        <w:pStyle w:val="Heading1"/>
      </w:pPr>
      <w:r>
        <w:t>6. Implementation Approach</w:t>
      </w:r>
    </w:p>
    <w:p w14:paraId="58BB605E" w14:textId="77777777" w:rsidR="00F517BC" w:rsidRDefault="00000000">
      <w:r>
        <w:t>Implementation will proceed in controlled increments aligned to the approved roadmap. Each capability will be accepted only when functional, security, privacy, integration, performance and operational evidence is complete. Source-system operational data remains in place; only approved EMH configuration and audit records are introduced into the Mendix database.</w:t>
      </w:r>
    </w:p>
    <w:p w14:paraId="276CCA4B" w14:textId="77777777" w:rsidR="00F517BC" w:rsidRDefault="00000000">
      <w:pPr>
        <w:pStyle w:val="Heading2"/>
      </w:pPr>
      <w:r>
        <w:t>6.1 Implementation Roadmap</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62708857"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1399786A" w14:textId="77777777" w:rsidR="00F517BC" w:rsidRDefault="00000000">
            <w:pPr>
              <w:spacing w:after="0" w:line="240" w:lineRule="auto" w:before="0"/>
            </w:pPr>
            <w:r>
              <w:rPr>
                <w:b/>
                <w:color w:val="FFFFFF"/>
                <w:sz w:val="14"/>
              </w:rPr>
              <w:t>Phase</w:t>
            </w:r>
          </w:p>
        </w:tc>
        <w:tc>
          <w:tcPr>
            <w:tcW w:w="2570" w:type="dxa"/>
            <w:shd w:val="clear" w:color="auto" w:fill="17365D"/>
            <w:tcMar>
              <w:top w:w="60" w:type="dxa"/>
              <w:left w:w="75" w:type="dxa"/>
              <w:bottom w:w="60" w:type="dxa"/>
              <w:right w:w="75" w:type="dxa"/>
              <w:start w:w="60" w:type="dxa"/>
              <w:end w:w="60" w:type="dxa"/>
            </w:tcMar>
            <w:vAlign w:val="top"/>
          </w:tcPr>
          <w:p w14:paraId="01AD33D5" w14:textId="77777777" w:rsidR="00F517BC" w:rsidRDefault="00000000">
            <w:pPr>
              <w:spacing w:after="0" w:line="240" w:lineRule="auto" w:before="0"/>
            </w:pPr>
            <w:r>
              <w:rPr>
                <w:b/>
                <w:color w:val="FFFFFF"/>
                <w:sz w:val="14"/>
              </w:rPr>
              <w:t>Scope</w:t>
            </w:r>
          </w:p>
        </w:tc>
        <w:tc>
          <w:tcPr>
            <w:tcW w:w="2570" w:type="dxa"/>
            <w:shd w:val="clear" w:color="auto" w:fill="17365D"/>
            <w:tcMar>
              <w:top w:w="60" w:type="dxa"/>
              <w:left w:w="75" w:type="dxa"/>
              <w:bottom w:w="60" w:type="dxa"/>
              <w:right w:w="75" w:type="dxa"/>
              <w:start w:w="60" w:type="dxa"/>
              <w:end w:w="60" w:type="dxa"/>
            </w:tcMar>
            <w:vAlign w:val="top"/>
          </w:tcPr>
          <w:p w14:paraId="6CAA2421" w14:textId="77777777" w:rsidR="00F517BC" w:rsidRDefault="00000000">
            <w:pPr>
              <w:spacing w:after="0" w:line="240" w:lineRule="auto" w:before="0"/>
            </w:pPr>
            <w:r>
              <w:rPr>
                <w:b/>
                <w:color w:val="FFFFFF"/>
                <w:sz w:val="14"/>
              </w:rPr>
              <w:t>Key Deliverables</w:t>
            </w:r>
          </w:p>
        </w:tc>
        <w:tc>
          <w:tcPr>
            <w:tcW w:w="2570" w:type="dxa"/>
            <w:shd w:val="clear" w:color="auto" w:fill="17365D"/>
            <w:tcMar>
              <w:top w:w="60" w:type="dxa"/>
              <w:left w:w="75" w:type="dxa"/>
              <w:bottom w:w="60" w:type="dxa"/>
              <w:right w:w="75" w:type="dxa"/>
              <w:start w:w="60" w:type="dxa"/>
              <w:end w:w="60" w:type="dxa"/>
            </w:tcMar>
            <w:vAlign w:val="top"/>
          </w:tcPr>
          <w:p w14:paraId="5638F735" w14:textId="77777777" w:rsidR="00F517BC" w:rsidRDefault="00000000">
            <w:pPr>
              <w:spacing w:after="0" w:line="240" w:lineRule="auto" w:before="0"/>
            </w:pPr>
            <w:r>
              <w:rPr>
                <w:b/>
                <w:color w:val="FFFFFF"/>
                <w:sz w:val="14"/>
              </w:rPr>
              <w:t>Exit Gate</w:t>
            </w:r>
          </w:p>
        </w:tc>
      </w:tr>
      <w:tr w:rsidR="00F517BC" w14:paraId="5A4D906A" w14:textId="77777777">
        <w:trPr>
          <w:cantSplit/>
          <w:jc w:val="center"/>
        </w:trPr>
        <w:tc>
          <w:tcPr>
            <w:tcW w:w="2570" w:type="dxa"/>
            <w:tcMar>
              <w:top w:w="60" w:type="dxa"/>
              <w:left w:w="75" w:type="dxa"/>
              <w:bottom w:w="60" w:type="dxa"/>
              <w:right w:w="75" w:type="dxa"/>
              <w:start w:w="60" w:type="dxa"/>
              <w:end w:w="60" w:type="dxa"/>
            </w:tcMar>
            <w:vAlign w:val="top"/>
          </w:tcPr>
          <w:p w14:paraId="122B5484" w14:textId="77777777" w:rsidR="00F517BC" w:rsidRDefault="00000000">
            <w:pPr>
              <w:spacing w:after="0" w:line="240" w:lineRule="auto" w:before="0"/>
            </w:pPr>
            <w:r>
              <w:rPr>
                <w:sz w:val="14"/>
              </w:rPr>
              <w:t>0. Mobilize and Confirm</w:t>
            </w:r>
          </w:p>
        </w:tc>
        <w:tc>
          <w:tcPr>
            <w:tcW w:w="2570" w:type="dxa"/>
            <w:tcMar>
              <w:top w:w="60" w:type="dxa"/>
              <w:left w:w="75" w:type="dxa"/>
              <w:bottom w:w="60" w:type="dxa"/>
              <w:right w:w="75" w:type="dxa"/>
              <w:start w:w="60" w:type="dxa"/>
              <w:end w:w="60" w:type="dxa"/>
            </w:tcMar>
            <w:vAlign w:val="top"/>
          </w:tcPr>
          <w:p w14:paraId="2355F671" w14:textId="77777777" w:rsidR="00F517BC" w:rsidRDefault="00000000">
            <w:pPr>
              <w:spacing w:after="0" w:line="240" w:lineRule="auto" w:before="0"/>
            </w:pPr>
            <w:r>
              <w:rPr>
                <w:sz w:val="14"/>
              </w:rPr>
              <w:t>Governance, scope, owners and blocking TBCs</w:t>
            </w:r>
          </w:p>
        </w:tc>
        <w:tc>
          <w:tcPr>
            <w:tcW w:w="2570" w:type="dxa"/>
            <w:tcMar>
              <w:top w:w="60" w:type="dxa"/>
              <w:left w:w="75" w:type="dxa"/>
              <w:bottom w:w="60" w:type="dxa"/>
              <w:right w:w="75" w:type="dxa"/>
              <w:start w:w="60" w:type="dxa"/>
              <w:end w:w="60" w:type="dxa"/>
            </w:tcMar>
            <w:vAlign w:val="top"/>
          </w:tcPr>
          <w:p w14:paraId="33DC0027" w14:textId="77777777" w:rsidR="00F517BC" w:rsidRDefault="00000000">
            <w:pPr>
              <w:spacing w:after="0" w:line="240" w:lineRule="auto" w:before="0"/>
            </w:pPr>
            <w:r>
              <w:rPr>
                <w:sz w:val="14"/>
              </w:rPr>
              <w:t>Approved requirements/headlines, RAID, architecture baseline, source/API owners, Mendix entitlement/version and platform decision</w:t>
            </w:r>
          </w:p>
        </w:tc>
        <w:tc>
          <w:tcPr>
            <w:tcW w:w="2570" w:type="dxa"/>
            <w:tcMar>
              <w:top w:w="60" w:type="dxa"/>
              <w:left w:w="75" w:type="dxa"/>
              <w:bottom w:w="60" w:type="dxa"/>
              <w:right w:w="75" w:type="dxa"/>
              <w:start w:w="60" w:type="dxa"/>
              <w:end w:w="60" w:type="dxa"/>
            </w:tcMar>
            <w:vAlign w:val="top"/>
          </w:tcPr>
          <w:p w14:paraId="19FEAD5D" w14:textId="77777777" w:rsidR="00F517BC" w:rsidRDefault="00000000">
            <w:pPr>
              <w:spacing w:after="0" w:line="240" w:lineRule="auto" w:before="0"/>
            </w:pPr>
            <w:r>
              <w:rPr>
                <w:sz w:val="14"/>
              </w:rPr>
              <w:t>No unresolved blocker to platform/SSO/interface design.</w:t>
            </w:r>
          </w:p>
        </w:tc>
      </w:tr>
      <w:tr w:rsidR="00F517BC" w14:paraId="46E454A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6CAA2538" w14:textId="77777777" w:rsidR="00F517BC" w:rsidRDefault="00000000">
            <w:pPr>
              <w:spacing w:after="0" w:line="240" w:lineRule="auto" w:before="0"/>
            </w:pPr>
            <w:r>
              <w:rPr>
                <w:sz w:val="14"/>
              </w:rPr>
              <w:t>1. Platform Foundation</w:t>
            </w:r>
          </w:p>
        </w:tc>
        <w:tc>
          <w:tcPr>
            <w:tcW w:w="2570" w:type="dxa"/>
            <w:shd w:val="clear" w:color="auto" w:fill="F3F6F9"/>
            <w:tcMar>
              <w:top w:w="60" w:type="dxa"/>
              <w:left w:w="75" w:type="dxa"/>
              <w:bottom w:w="60" w:type="dxa"/>
              <w:right w:w="75" w:type="dxa"/>
              <w:start w:w="60" w:type="dxa"/>
              <w:end w:w="60" w:type="dxa"/>
            </w:tcMar>
            <w:vAlign w:val="top"/>
          </w:tcPr>
          <w:p w14:paraId="5662D911" w14:textId="77777777" w:rsidR="00F517BC" w:rsidRDefault="00000000">
            <w:pPr>
              <w:spacing w:after="0" w:line="240" w:lineRule="auto" w:before="0"/>
            </w:pPr>
            <w:r>
              <w:rPr>
                <w:sz w:val="14"/>
              </w:rPr>
              <w:t>Private Mendix environments and delivery pipeline</w:t>
            </w:r>
          </w:p>
        </w:tc>
        <w:tc>
          <w:tcPr>
            <w:tcW w:w="2570" w:type="dxa"/>
            <w:shd w:val="clear" w:color="auto" w:fill="F3F6F9"/>
            <w:tcMar>
              <w:top w:w="60" w:type="dxa"/>
              <w:left w:w="75" w:type="dxa"/>
              <w:bottom w:w="60" w:type="dxa"/>
              <w:right w:w="75" w:type="dxa"/>
              <w:start w:w="60" w:type="dxa"/>
              <w:end w:w="60" w:type="dxa"/>
            </w:tcMar>
            <w:vAlign w:val="top"/>
          </w:tcPr>
          <w:p w14:paraId="292E479B" w14:textId="77777777" w:rsidR="00F517BC" w:rsidRDefault="00000000">
            <w:pPr>
              <w:spacing w:after="0" w:line="240" w:lineRule="auto" w:before="0"/>
            </w:pPr>
            <w:r>
              <w:rPr>
                <w:sz w:val="14"/>
              </w:rPr>
              <w:t>Namespaces/projects, registry, ingress, DB, secrets, monitoring skeleton, CI/CD and access segregation</w:t>
            </w:r>
          </w:p>
        </w:tc>
        <w:tc>
          <w:tcPr>
            <w:tcW w:w="2570" w:type="dxa"/>
            <w:shd w:val="clear" w:color="auto" w:fill="F3F6F9"/>
            <w:tcMar>
              <w:top w:w="60" w:type="dxa"/>
              <w:left w:w="75" w:type="dxa"/>
              <w:bottom w:w="60" w:type="dxa"/>
              <w:right w:w="75" w:type="dxa"/>
              <w:start w:w="60" w:type="dxa"/>
              <w:end w:w="60" w:type="dxa"/>
            </w:tcMar>
            <w:vAlign w:val="top"/>
          </w:tcPr>
          <w:p w14:paraId="6F7DC465" w14:textId="77777777" w:rsidR="00F517BC" w:rsidRDefault="00000000">
            <w:pPr>
              <w:spacing w:after="0" w:line="240" w:lineRule="auto" w:before="0"/>
            </w:pPr>
            <w:r>
              <w:rPr>
                <w:sz w:val="14"/>
              </w:rPr>
              <w:t>Environment readiness and deploy/rollback proof.</w:t>
            </w:r>
          </w:p>
        </w:tc>
      </w:tr>
      <w:tr w:rsidR="00F517BC" w14:paraId="6DDE730E" w14:textId="77777777">
        <w:trPr>
          <w:cantSplit/>
          <w:jc w:val="center"/>
        </w:trPr>
        <w:tc>
          <w:tcPr>
            <w:tcW w:w="2570" w:type="dxa"/>
            <w:tcMar>
              <w:top w:w="60" w:type="dxa"/>
              <w:left w:w="75" w:type="dxa"/>
              <w:bottom w:w="60" w:type="dxa"/>
              <w:right w:w="75" w:type="dxa"/>
              <w:start w:w="60" w:type="dxa"/>
              <w:end w:w="60" w:type="dxa"/>
            </w:tcMar>
            <w:vAlign w:val="top"/>
          </w:tcPr>
          <w:p w14:paraId="409024D1" w14:textId="77777777" w:rsidR="00F517BC" w:rsidRDefault="00000000">
            <w:pPr>
              <w:spacing w:after="0" w:line="240" w:lineRule="auto" w:before="0"/>
            </w:pPr>
            <w:r>
              <w:rPr>
                <w:sz w:val="14"/>
              </w:rPr>
              <w:t>2. Security and Shell</w:t>
            </w:r>
          </w:p>
        </w:tc>
        <w:tc>
          <w:tcPr>
            <w:tcW w:w="2570" w:type="dxa"/>
            <w:tcMar>
              <w:top w:w="60" w:type="dxa"/>
              <w:left w:w="75" w:type="dxa"/>
              <w:bottom w:w="60" w:type="dxa"/>
              <w:right w:w="75" w:type="dxa"/>
              <w:start w:w="60" w:type="dxa"/>
              <w:end w:w="60" w:type="dxa"/>
            </w:tcMar>
            <w:vAlign w:val="top"/>
          </w:tcPr>
          <w:p w14:paraId="74E14ED3" w14:textId="77777777" w:rsidR="00F517BC" w:rsidRDefault="00000000">
            <w:pPr>
              <w:spacing w:after="0" w:line="240" w:lineRule="auto" w:before="0"/>
            </w:pPr>
            <w:r>
              <w:rPr>
                <w:sz w:val="14"/>
              </w:rPr>
              <w:t>SSO, roles, shell, audit/error pattern and configuration</w:t>
            </w:r>
          </w:p>
        </w:tc>
        <w:tc>
          <w:tcPr>
            <w:tcW w:w="2570" w:type="dxa"/>
            <w:tcMar>
              <w:top w:w="60" w:type="dxa"/>
              <w:left w:w="75" w:type="dxa"/>
              <w:bottom w:w="60" w:type="dxa"/>
              <w:right w:w="75" w:type="dxa"/>
              <w:start w:w="60" w:type="dxa"/>
              <w:end w:w="60" w:type="dxa"/>
            </w:tcMar>
            <w:vAlign w:val="top"/>
          </w:tcPr>
          <w:p w14:paraId="0299D9E2" w14:textId="77777777" w:rsidR="00F517BC" w:rsidRDefault="00000000">
            <w:pPr>
              <w:spacing w:after="0" w:line="240" w:lineRule="auto" w:before="0"/>
            </w:pPr>
            <w:r>
              <w:rPr>
                <w:sz w:val="14"/>
              </w:rPr>
              <w:t>IDAM PoC, native security matrix, application hub, safe logging, feature switches and common error UX</w:t>
            </w:r>
          </w:p>
        </w:tc>
        <w:tc>
          <w:tcPr>
            <w:tcW w:w="2570" w:type="dxa"/>
            <w:tcMar>
              <w:top w:w="60" w:type="dxa"/>
              <w:left w:w="75" w:type="dxa"/>
              <w:bottom w:w="60" w:type="dxa"/>
              <w:right w:w="75" w:type="dxa"/>
              <w:start w:w="60" w:type="dxa"/>
              <w:end w:w="60" w:type="dxa"/>
            </w:tcMar>
            <w:vAlign w:val="top"/>
          </w:tcPr>
          <w:p w14:paraId="634875DC" w14:textId="77777777" w:rsidR="00F517BC" w:rsidRDefault="00000000">
            <w:pPr>
              <w:spacing w:after="0" w:line="240" w:lineRule="auto" w:before="0"/>
            </w:pPr>
            <w:r>
              <w:rPr>
                <w:sz w:val="14"/>
              </w:rPr>
              <w:t>Security architecture review and negative-access tests.</w:t>
            </w:r>
          </w:p>
        </w:tc>
      </w:tr>
      <w:tr w:rsidR="00F517BC" w14:paraId="7392723A"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9F0D3C7" w14:textId="77777777" w:rsidR="00F517BC" w:rsidRDefault="00000000">
            <w:pPr>
              <w:spacing w:after="0" w:line="240" w:lineRule="auto" w:before="0"/>
            </w:pPr>
            <w:r>
              <w:rPr>
                <w:sz w:val="14"/>
              </w:rPr>
              <w:t>3. Integration Foundation</w:t>
            </w:r>
          </w:p>
        </w:tc>
        <w:tc>
          <w:tcPr>
            <w:tcW w:w="2570" w:type="dxa"/>
            <w:shd w:val="clear" w:color="auto" w:fill="F3F6F9"/>
            <w:tcMar>
              <w:top w:w="60" w:type="dxa"/>
              <w:left w:w="75" w:type="dxa"/>
              <w:bottom w:w="60" w:type="dxa"/>
              <w:right w:w="75" w:type="dxa"/>
              <w:start w:w="60" w:type="dxa"/>
              <w:end w:w="60" w:type="dxa"/>
            </w:tcMar>
            <w:vAlign w:val="top"/>
          </w:tcPr>
          <w:p w14:paraId="76F93E26" w14:textId="77777777" w:rsidR="00F517BC" w:rsidRDefault="00000000">
            <w:pPr>
              <w:spacing w:after="0" w:line="240" w:lineRule="auto" w:before="0"/>
            </w:pPr>
            <w:r>
              <w:rPr>
                <w:sz w:val="14"/>
              </w:rPr>
              <w:t>J.1–J.13 framework and service virtualization</w:t>
            </w:r>
          </w:p>
        </w:tc>
        <w:tc>
          <w:tcPr>
            <w:tcW w:w="2570" w:type="dxa"/>
            <w:shd w:val="clear" w:color="auto" w:fill="F3F6F9"/>
            <w:tcMar>
              <w:top w:w="60" w:type="dxa"/>
              <w:left w:w="75" w:type="dxa"/>
              <w:bottom w:w="60" w:type="dxa"/>
              <w:right w:w="75" w:type="dxa"/>
              <w:start w:w="60" w:type="dxa"/>
              <w:end w:w="60" w:type="dxa"/>
            </w:tcMar>
            <w:vAlign w:val="top"/>
          </w:tcPr>
          <w:p w14:paraId="52D2353C" w14:textId="77777777" w:rsidR="00F517BC" w:rsidRDefault="00000000">
            <w:pPr>
              <w:spacing w:after="0" w:line="240" w:lineRule="auto" w:before="0"/>
            </w:pPr>
            <w:r>
              <w:rPr>
                <w:sz w:val="14"/>
              </w:rPr>
              <w:t>Common connector pattern, correlation, mappings, timeouts, auth, mocks and contract tests</w:t>
            </w:r>
          </w:p>
        </w:tc>
        <w:tc>
          <w:tcPr>
            <w:tcW w:w="2570" w:type="dxa"/>
            <w:shd w:val="clear" w:color="auto" w:fill="F3F6F9"/>
            <w:tcMar>
              <w:top w:w="60" w:type="dxa"/>
              <w:left w:w="75" w:type="dxa"/>
              <w:bottom w:w="60" w:type="dxa"/>
              <w:right w:w="75" w:type="dxa"/>
              <w:start w:w="60" w:type="dxa"/>
              <w:end w:w="60" w:type="dxa"/>
            </w:tcMar>
            <w:vAlign w:val="top"/>
          </w:tcPr>
          <w:p w14:paraId="65511B55" w14:textId="77777777" w:rsidR="00F517BC" w:rsidRDefault="00000000">
            <w:pPr>
              <w:spacing w:after="0" w:line="240" w:lineRule="auto" w:before="0"/>
            </w:pPr>
            <w:r>
              <w:rPr>
                <w:sz w:val="14"/>
              </w:rPr>
              <w:t>Approved contracts for included interfaces.</w:t>
            </w:r>
          </w:p>
        </w:tc>
      </w:tr>
      <w:tr w:rsidR="00F517BC" w14:paraId="77A935EC" w14:textId="77777777">
        <w:trPr>
          <w:cantSplit/>
          <w:jc w:val="center"/>
        </w:trPr>
        <w:tc>
          <w:tcPr>
            <w:tcW w:w="2570" w:type="dxa"/>
            <w:tcMar>
              <w:top w:w="60" w:type="dxa"/>
              <w:left w:w="75" w:type="dxa"/>
              <w:bottom w:w="60" w:type="dxa"/>
              <w:right w:w="75" w:type="dxa"/>
              <w:start w:w="60" w:type="dxa"/>
              <w:end w:w="60" w:type="dxa"/>
            </w:tcMar>
            <w:vAlign w:val="top"/>
          </w:tcPr>
          <w:p w14:paraId="54351FEB" w14:textId="77777777" w:rsidR="00F517BC" w:rsidRDefault="00000000">
            <w:pPr>
              <w:spacing w:after="0" w:line="240" w:lineRule="auto" w:before="0"/>
            </w:pPr>
            <w:r>
              <w:rPr>
                <w:sz w:val="14"/>
              </w:rPr>
              <w:t>4. Business Modules</w:t>
            </w:r>
          </w:p>
        </w:tc>
        <w:tc>
          <w:tcPr>
            <w:tcW w:w="2570" w:type="dxa"/>
            <w:tcMar>
              <w:top w:w="60" w:type="dxa"/>
              <w:left w:w="75" w:type="dxa"/>
              <w:bottom w:w="60" w:type="dxa"/>
              <w:right w:w="75" w:type="dxa"/>
              <w:start w:w="60" w:type="dxa"/>
              <w:end w:w="60" w:type="dxa"/>
            </w:tcMar>
            <w:vAlign w:val="top"/>
          </w:tcPr>
          <w:p w14:paraId="15165629" w14:textId="77777777" w:rsidR="00F517BC" w:rsidRDefault="00000000">
            <w:pPr>
              <w:spacing w:after="0" w:line="240" w:lineRule="auto" w:before="0"/>
            </w:pPr>
            <w:r>
              <w:rPr>
                <w:sz w:val="14"/>
              </w:rPr>
              <w:t>User, Clinical, Premarital and Patient Services</w:t>
            </w:r>
          </w:p>
        </w:tc>
        <w:tc>
          <w:tcPr>
            <w:tcW w:w="2570" w:type="dxa"/>
            <w:tcMar>
              <w:top w:w="60" w:type="dxa"/>
              <w:left w:w="75" w:type="dxa"/>
              <w:bottom w:w="60" w:type="dxa"/>
              <w:right w:w="75" w:type="dxa"/>
              <w:start w:w="60" w:type="dxa"/>
              <w:end w:w="60" w:type="dxa"/>
            </w:tcMar>
            <w:vAlign w:val="top"/>
          </w:tcPr>
          <w:p w14:paraId="14F429EE" w14:textId="77777777" w:rsidR="00F517BC" w:rsidRDefault="00000000">
            <w:pPr>
              <w:spacing w:after="0" w:line="240" w:lineRule="auto" w:before="0"/>
            </w:pPr>
            <w:r>
              <w:rPr>
                <w:sz w:val="14"/>
              </w:rPr>
              <w:t>Pages, microflows, NPEs, integration mappings, audit and functional tests</w:t>
            </w:r>
          </w:p>
        </w:tc>
        <w:tc>
          <w:tcPr>
            <w:tcW w:w="2570" w:type="dxa"/>
            <w:tcMar>
              <w:top w:w="60" w:type="dxa"/>
              <w:left w:w="75" w:type="dxa"/>
              <w:bottom w:w="60" w:type="dxa"/>
              <w:right w:w="75" w:type="dxa"/>
              <w:start w:w="60" w:type="dxa"/>
              <w:end w:w="60" w:type="dxa"/>
            </w:tcMar>
            <w:vAlign w:val="top"/>
          </w:tcPr>
          <w:p w14:paraId="75F94A6D" w14:textId="77777777" w:rsidR="00F517BC" w:rsidRDefault="00000000">
            <w:pPr>
              <w:spacing w:after="0" w:line="240" w:lineRule="auto" w:before="0"/>
            </w:pPr>
            <w:r>
              <w:rPr>
                <w:sz w:val="14"/>
              </w:rPr>
              <w:t>Module owner/business acceptance; blocked capabilities explicitly deferred.</w:t>
            </w:r>
          </w:p>
        </w:tc>
      </w:tr>
      <w:tr w:rsidR="00F517BC" w14:paraId="62E6A011"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3186A887" w14:textId="77777777" w:rsidR="00F517BC" w:rsidRDefault="00000000">
            <w:pPr>
              <w:spacing w:after="0" w:line="240" w:lineRule="auto" w:before="0"/>
            </w:pPr>
            <w:r>
              <w:rPr>
                <w:sz w:val="14"/>
              </w:rPr>
              <w:t>5. Hardening</w:t>
            </w:r>
          </w:p>
        </w:tc>
        <w:tc>
          <w:tcPr>
            <w:tcW w:w="2570" w:type="dxa"/>
            <w:shd w:val="clear" w:color="auto" w:fill="F3F6F9"/>
            <w:tcMar>
              <w:top w:w="60" w:type="dxa"/>
              <w:left w:w="75" w:type="dxa"/>
              <w:bottom w:w="60" w:type="dxa"/>
              <w:right w:w="75" w:type="dxa"/>
              <w:start w:w="60" w:type="dxa"/>
              <w:end w:w="60" w:type="dxa"/>
            </w:tcMar>
            <w:vAlign w:val="top"/>
          </w:tcPr>
          <w:p w14:paraId="15FC1E62" w14:textId="77777777" w:rsidR="00F517BC" w:rsidRDefault="00000000">
            <w:pPr>
              <w:spacing w:after="0" w:line="240" w:lineRule="auto" w:before="0"/>
            </w:pPr>
            <w:r>
              <w:rPr>
                <w:sz w:val="14"/>
              </w:rPr>
              <w:t>Performance, resilience, privacy, vulnerability, operations and DR</w:t>
            </w:r>
          </w:p>
        </w:tc>
        <w:tc>
          <w:tcPr>
            <w:tcW w:w="2570" w:type="dxa"/>
            <w:shd w:val="clear" w:color="auto" w:fill="F3F6F9"/>
            <w:tcMar>
              <w:top w:w="60" w:type="dxa"/>
              <w:left w:w="75" w:type="dxa"/>
              <w:bottom w:w="60" w:type="dxa"/>
              <w:right w:w="75" w:type="dxa"/>
              <w:start w:w="60" w:type="dxa"/>
              <w:end w:w="60" w:type="dxa"/>
            </w:tcMar>
            <w:vAlign w:val="top"/>
          </w:tcPr>
          <w:p w14:paraId="04265931" w14:textId="77777777" w:rsidR="00F517BC" w:rsidRDefault="00000000">
            <w:pPr>
              <w:spacing w:after="0" w:line="240" w:lineRule="auto" w:before="0"/>
            </w:pPr>
            <w:r>
              <w:rPr>
                <w:sz w:val="14"/>
              </w:rPr>
              <w:t>Load/fault tests, DAST/pen test, retention, monitoring dashboards, runbook, backup/restore and DR rehearsal</w:t>
            </w:r>
          </w:p>
        </w:tc>
        <w:tc>
          <w:tcPr>
            <w:tcW w:w="2570" w:type="dxa"/>
            <w:shd w:val="clear" w:color="auto" w:fill="F3F6F9"/>
            <w:tcMar>
              <w:top w:w="60" w:type="dxa"/>
              <w:left w:w="75" w:type="dxa"/>
              <w:bottom w:w="60" w:type="dxa"/>
              <w:right w:w="75" w:type="dxa"/>
              <w:start w:w="60" w:type="dxa"/>
              <w:end w:w="60" w:type="dxa"/>
            </w:tcMar>
            <w:vAlign w:val="top"/>
          </w:tcPr>
          <w:p w14:paraId="4E385A22" w14:textId="77777777" w:rsidR="00F517BC" w:rsidRDefault="00000000">
            <w:pPr>
              <w:spacing w:after="0" w:line="240" w:lineRule="auto" w:before="0"/>
            </w:pPr>
            <w:r>
              <w:rPr>
                <w:sz w:val="14"/>
              </w:rPr>
              <w:t>No open blocking defect/risk.</w:t>
            </w:r>
          </w:p>
        </w:tc>
      </w:tr>
      <w:tr w:rsidR="00F517BC" w14:paraId="49CB9283" w14:textId="77777777">
        <w:trPr>
          <w:cantSplit/>
          <w:jc w:val="center"/>
        </w:trPr>
        <w:tc>
          <w:tcPr>
            <w:tcW w:w="2570" w:type="dxa"/>
            <w:tcMar>
              <w:top w:w="60" w:type="dxa"/>
              <w:left w:w="75" w:type="dxa"/>
              <w:bottom w:w="60" w:type="dxa"/>
              <w:right w:w="75" w:type="dxa"/>
              <w:start w:w="60" w:type="dxa"/>
              <w:end w:w="60" w:type="dxa"/>
            </w:tcMar>
            <w:vAlign w:val="top"/>
          </w:tcPr>
          <w:p w14:paraId="4497A496" w14:textId="77777777" w:rsidR="00F517BC" w:rsidRDefault="00000000">
            <w:pPr>
              <w:spacing w:after="0" w:line="240" w:lineRule="auto" w:before="0"/>
            </w:pPr>
            <w:r>
              <w:rPr>
                <w:sz w:val="14"/>
              </w:rPr>
              <w:t>6. Cut-over and Hypercare</w:t>
            </w:r>
          </w:p>
        </w:tc>
        <w:tc>
          <w:tcPr>
            <w:tcW w:w="2570" w:type="dxa"/>
            <w:tcMar>
              <w:top w:w="60" w:type="dxa"/>
              <w:left w:w="75" w:type="dxa"/>
              <w:bottom w:w="60" w:type="dxa"/>
              <w:right w:w="75" w:type="dxa"/>
              <w:start w:w="60" w:type="dxa"/>
              <w:end w:w="60" w:type="dxa"/>
            </w:tcMar>
            <w:vAlign w:val="top"/>
          </w:tcPr>
          <w:p w14:paraId="0891E45D" w14:textId="77777777" w:rsidR="00F517BC" w:rsidRDefault="00000000">
            <w:pPr>
              <w:spacing w:after="0" w:line="240" w:lineRule="auto" w:before="0"/>
            </w:pPr>
            <w:r>
              <w:rPr>
                <w:sz w:val="14"/>
              </w:rPr>
              <w:t>Production deployment and controlled adoption</w:t>
            </w:r>
          </w:p>
        </w:tc>
        <w:tc>
          <w:tcPr>
            <w:tcW w:w="2570" w:type="dxa"/>
            <w:tcMar>
              <w:top w:w="60" w:type="dxa"/>
              <w:left w:w="75" w:type="dxa"/>
              <w:bottom w:w="60" w:type="dxa"/>
              <w:right w:w="75" w:type="dxa"/>
              <w:start w:w="60" w:type="dxa"/>
              <w:end w:w="60" w:type="dxa"/>
            </w:tcMar>
            <w:vAlign w:val="top"/>
          </w:tcPr>
          <w:p w14:paraId="5FF27D67" w14:textId="77777777" w:rsidR="00F517BC" w:rsidRDefault="00000000">
            <w:pPr>
              <w:spacing w:after="0" w:line="240" w:lineRule="auto" w:before="0"/>
            </w:pPr>
            <w:r>
              <w:rPr>
                <w:sz w:val="14"/>
              </w:rPr>
              <w:t>Go-live checklist, production smoke, support training, monitoring and daily review</w:t>
            </w:r>
          </w:p>
        </w:tc>
        <w:tc>
          <w:tcPr>
            <w:tcW w:w="2570" w:type="dxa"/>
            <w:tcMar>
              <w:top w:w="60" w:type="dxa"/>
              <w:left w:w="75" w:type="dxa"/>
              <w:bottom w:w="60" w:type="dxa"/>
              <w:right w:w="75" w:type="dxa"/>
              <w:start w:w="60" w:type="dxa"/>
              <w:end w:w="60" w:type="dxa"/>
            </w:tcMar>
            <w:vAlign w:val="top"/>
          </w:tcPr>
          <w:p w14:paraId="74C1CC67" w14:textId="77777777" w:rsidR="00F517BC" w:rsidRDefault="00000000">
            <w:pPr>
              <w:spacing w:after="0" w:line="240" w:lineRule="auto" w:before="0"/>
            </w:pPr>
            <w:r>
              <w:rPr>
                <w:sz w:val="14"/>
              </w:rPr>
              <w:t>Stability criteria met and handover accepted.</w:t>
            </w:r>
          </w:p>
        </w:tc>
      </w:tr>
      <w:tr w:rsidR="00F517BC" w14:paraId="79CABDE8"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1C0989D" w14:textId="77777777" w:rsidR="00F517BC" w:rsidRDefault="00000000">
            <w:pPr>
              <w:spacing w:after="0" w:line="240" w:lineRule="auto" w:before="0"/>
            </w:pPr>
            <w:r>
              <w:rPr>
                <w:sz w:val="14"/>
              </w:rPr>
              <w:t>7. Optimize / Future Scope</w:t>
            </w:r>
          </w:p>
        </w:tc>
        <w:tc>
          <w:tcPr>
            <w:tcW w:w="2570" w:type="dxa"/>
            <w:shd w:val="clear" w:color="auto" w:fill="F3F6F9"/>
            <w:tcMar>
              <w:top w:w="60" w:type="dxa"/>
              <w:left w:w="75" w:type="dxa"/>
              <w:bottom w:w="60" w:type="dxa"/>
              <w:right w:w="75" w:type="dxa"/>
              <w:start w:w="60" w:type="dxa"/>
              <w:end w:w="60" w:type="dxa"/>
            </w:tcMar>
            <w:vAlign w:val="top"/>
          </w:tcPr>
          <w:p w14:paraId="74AB7D86" w14:textId="77777777" w:rsidR="00F517BC" w:rsidRDefault="00000000">
            <w:pPr>
              <w:spacing w:after="0" w:line="240" w:lineRule="auto" w:before="0"/>
            </w:pPr>
            <w:r>
              <w:rPr>
                <w:sz w:val="14"/>
              </w:rPr>
              <w:t>Measured improvements and approved new capabilities</w:t>
            </w:r>
          </w:p>
        </w:tc>
        <w:tc>
          <w:tcPr>
            <w:tcW w:w="2570" w:type="dxa"/>
            <w:shd w:val="clear" w:color="auto" w:fill="F3F6F9"/>
            <w:tcMar>
              <w:top w:w="60" w:type="dxa"/>
              <w:left w:w="75" w:type="dxa"/>
              <w:bottom w:w="60" w:type="dxa"/>
              <w:right w:w="75" w:type="dxa"/>
              <w:start w:w="60" w:type="dxa"/>
              <w:end w:w="60" w:type="dxa"/>
            </w:tcMar>
            <w:vAlign w:val="top"/>
          </w:tcPr>
          <w:p w14:paraId="71FB6A40" w14:textId="77777777" w:rsidR="00F517BC" w:rsidRDefault="00000000">
            <w:pPr>
              <w:spacing w:after="0" w:line="240" w:lineRule="auto" w:before="0"/>
            </w:pPr>
            <w:r>
              <w:rPr>
                <w:sz w:val="14"/>
              </w:rPr>
              <w:t>Performance tuning, new modules, possible case workflow only with separate approval</w:t>
            </w:r>
          </w:p>
        </w:tc>
        <w:tc>
          <w:tcPr>
            <w:tcW w:w="2570" w:type="dxa"/>
            <w:shd w:val="clear" w:color="auto" w:fill="F3F6F9"/>
            <w:tcMar>
              <w:top w:w="60" w:type="dxa"/>
              <w:left w:w="75" w:type="dxa"/>
              <w:bottom w:w="60" w:type="dxa"/>
              <w:right w:w="75" w:type="dxa"/>
              <w:start w:w="60" w:type="dxa"/>
              <w:end w:w="60" w:type="dxa"/>
            </w:tcMar>
            <w:vAlign w:val="top"/>
          </w:tcPr>
          <w:p w14:paraId="5527FABB" w14:textId="77777777" w:rsidR="00F517BC" w:rsidRDefault="00000000">
            <w:pPr>
              <w:spacing w:after="0" w:line="240" w:lineRule="auto" w:before="0"/>
            </w:pPr>
            <w:r>
              <w:rPr>
                <w:sz w:val="14"/>
              </w:rPr>
              <w:t>New ADR/security/privacy scope.</w:t>
            </w:r>
          </w:p>
        </w:tc>
      </w:tr>
    </w:tbl>
    <w:p w14:paraId="71E475A6" w14:textId="77777777" w:rsidR="00F517BC" w:rsidRDefault="00F517BC">
      <w:pPr>
        <w:spacing w:after="0"/>
      </w:pPr>
    </w:p>
    <w:p w14:paraId="6482519F" w14:textId="77777777" w:rsidR="00F517BC" w:rsidRDefault="00000000">
      <w:pPr>
        <w:pStyle w:val="Heading3"/>
      </w:pPr>
      <w:r>
        <w:t>6.1.1 Deployment &amp; Cut-over Strategy</w:t>
      </w:r>
    </w:p>
    <w:p w14:paraId="76822563" w14:textId="77777777" w:rsidR="00F517BC" w:rsidRDefault="00000000">
      <w:pPr>
        <w:pStyle w:val="ListParagraph"/>
        <w:spacing w:after="29"/>
        <w:ind w:left="403" w:hanging="288"/>
      </w:pPr>
      <w:r>
        <w:t>1. Freeze the release candidate after UAT, security and operational acceptance; identify package, model version, configuration version and dependency versions.</w:t>
      </w:r>
    </w:p>
    <w:p w14:paraId="79E144FE" w14:textId="77777777" w:rsidR="00F517BC" w:rsidRDefault="00000000">
      <w:pPr>
        <w:pStyle w:val="ListParagraph"/>
        <w:spacing w:after="29"/>
        <w:ind w:left="403" w:hanging="288"/>
      </w:pPr>
      <w:r>
        <w:t>2. Confirm production platform readiness: ingress/DNS/certificate, DB, secrets, IDAM, APIs, monitoring, backup and support contacts.</w:t>
      </w:r>
    </w:p>
    <w:p w14:paraId="5220B231" w14:textId="77777777" w:rsidR="00F517BC" w:rsidRDefault="00000000">
      <w:pPr>
        <w:pStyle w:val="ListParagraph"/>
        <w:spacing w:after="29"/>
        <w:ind w:left="403" w:hanging="288"/>
      </w:pPr>
      <w:r>
        <w:t>3. Back up current production Mendix database/configuration where applicable and retain the last approved application artifact for rollback.</w:t>
      </w:r>
    </w:p>
    <w:p w14:paraId="4B60ED9F" w14:textId="77777777" w:rsidR="00F517BC" w:rsidRDefault="00000000">
      <w:pPr>
        <w:pStyle w:val="ListParagraph"/>
        <w:spacing w:after="29"/>
        <w:ind w:left="403" w:hanging="288"/>
      </w:pPr>
      <w:r>
        <w:t>4. Deploy the immutable release through the approved pipeline/operator; do not rebuild manually in production.</w:t>
      </w:r>
    </w:p>
    <w:p w14:paraId="6088D536" w14:textId="77777777" w:rsidR="00F517BC" w:rsidRDefault="00000000">
      <w:pPr>
        <w:pStyle w:val="ListParagraph"/>
        <w:spacing w:after="29"/>
        <w:ind w:left="403" w:hanging="288"/>
      </w:pPr>
      <w:r>
        <w:t>5. Execute technical smoke tests: runtime health, database, SSO, role mapping, safe logs and each available interface.</w:t>
      </w:r>
    </w:p>
    <w:p w14:paraId="7C685A65" w14:textId="77777777" w:rsidR="00F517BC" w:rsidRDefault="00000000">
      <w:pPr>
        <w:pStyle w:val="ListParagraph"/>
        <w:spacing w:after="29"/>
        <w:ind w:left="403" w:hanging="288"/>
      </w:pPr>
      <w:r>
        <w:t>6. Execute business smoke tests with approved test references and verify masking, no-result and unavailable behavior.</w:t>
      </w:r>
    </w:p>
    <w:p w14:paraId="4A60D678" w14:textId="77777777" w:rsidR="00F517BC" w:rsidRDefault="00000000">
      <w:pPr>
        <w:pStyle w:val="ListParagraph"/>
        <w:spacing w:after="29"/>
        <w:ind w:left="403" w:hanging="288"/>
      </w:pPr>
      <w:r>
        <w:t>7. Enable modules with feature switches in a controlled sequence; Premarital or missing Clinical responsibility remains disabled if contracts are not ready.</w:t>
      </w:r>
    </w:p>
    <w:p w14:paraId="00108427" w14:textId="77777777" w:rsidR="00F517BC" w:rsidRDefault="00000000">
      <w:pPr>
        <w:pStyle w:val="ListParagraph"/>
        <w:spacing w:after="29"/>
        <w:ind w:left="403" w:hanging="288"/>
      </w:pPr>
      <w:r>
        <w:t>8. Monitor runtime, integrations, security and user feedback through hypercare; compare against go/no-go thresholds.</w:t>
      </w:r>
    </w:p>
    <w:p w14:paraId="14AA7562" w14:textId="77777777" w:rsidR="00F517BC" w:rsidRDefault="00000000">
      <w:pPr>
        <w:pStyle w:val="ListParagraph"/>
        <w:spacing w:after="29"/>
        <w:ind w:left="403" w:hanging="288"/>
      </w:pPr>
      <w:r>
        <w:t>9. Rollback by disabling affected module or redeploying the last approved compatible artifact/configuration. Database rollback is performed only when change impact requires and the approved recovery procedure permits it.</w:t>
      </w:r>
    </w:p>
    <w:p w14:paraId="6A65E054" w14:textId="77777777" w:rsidR="00F517BC" w:rsidRDefault="00000000">
      <w:pPr>
        <w:pStyle w:val="ListParagraph"/>
        <w:spacing w:after="29"/>
        <w:ind w:left="403" w:hanging="288"/>
      </w:pPr>
      <w:r>
        <w:t>10. Close cut-over after evidence is stored, issues are assigned and operations accepts ownership.</w:t>
      </w:r>
    </w:p>
    <w:tbl>
      <w:tblPr>
        <w:tblStyle w:val="TableGrid"/>
        <w:tblW w:w="0" w:type="auto"/>
        <w:jc w:val="center"/>
        <w:tblLayout w:type="autofit"/>
        <w:tblLook w:val="04A0" w:firstRow="1" w:lastRow="0" w:firstColumn="1" w:lastColumn="0" w:noHBand="0" w:noVBand="1"/>
      </w:tblPr>
      <w:tblGrid>
        <w:gridCol w:w="5141"/>
        <w:gridCol w:w="5141"/>
      </w:tblGrid>
      <w:tr w:rsidR="00F517BC" w14:paraId="4D8ED075"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615BF90F" w14:textId="77777777" w:rsidR="00F517BC" w:rsidRDefault="00000000">
            <w:pPr>
              <w:spacing w:after="0" w:line="240" w:lineRule="auto" w:before="0"/>
            </w:pPr>
            <w:r>
              <w:rPr>
                <w:b/>
                <w:color w:val="FFFFFF"/>
                <w:sz w:val="16"/>
              </w:rPr>
              <w:lastRenderedPageBreak/>
              <w:t>Go/No-Go Area</w:t>
            </w:r>
          </w:p>
        </w:tc>
        <w:tc>
          <w:tcPr>
            <w:tcW w:w="5141" w:type="dxa"/>
            <w:shd w:val="clear" w:color="auto" w:fill="17365D"/>
            <w:tcMar>
              <w:top w:w="60" w:type="dxa"/>
              <w:left w:w="75" w:type="dxa"/>
              <w:bottom w:w="60" w:type="dxa"/>
              <w:right w:w="75" w:type="dxa"/>
              <w:start w:w="60" w:type="dxa"/>
              <w:end w:w="60" w:type="dxa"/>
            </w:tcMar>
            <w:vAlign w:val="top"/>
          </w:tcPr>
          <w:p w14:paraId="206E9675" w14:textId="77777777" w:rsidR="00F517BC" w:rsidRDefault="00000000">
            <w:pPr>
              <w:spacing w:after="0" w:line="240" w:lineRule="auto" w:before="0"/>
            </w:pPr>
            <w:r>
              <w:rPr>
                <w:b/>
                <w:color w:val="FFFFFF"/>
                <w:sz w:val="16"/>
              </w:rPr>
              <w:t>Minimum Go Condition</w:t>
            </w:r>
          </w:p>
        </w:tc>
      </w:tr>
      <w:tr w:rsidR="00F517BC" w14:paraId="4691F268" w14:textId="77777777">
        <w:trPr>
          <w:cantSplit/>
          <w:jc w:val="center"/>
        </w:trPr>
        <w:tc>
          <w:tcPr>
            <w:tcW w:w="5141" w:type="dxa"/>
            <w:tcMar>
              <w:top w:w="60" w:type="dxa"/>
              <w:left w:w="75" w:type="dxa"/>
              <w:bottom w:w="60" w:type="dxa"/>
              <w:right w:w="75" w:type="dxa"/>
              <w:start w:w="60" w:type="dxa"/>
              <w:end w:w="60" w:type="dxa"/>
            </w:tcMar>
            <w:vAlign w:val="top"/>
          </w:tcPr>
          <w:p w14:paraId="7ADFFD0E" w14:textId="77777777" w:rsidR="00F517BC" w:rsidRDefault="00000000">
            <w:pPr>
              <w:spacing w:after="0" w:line="240" w:lineRule="auto" w:before="0"/>
            </w:pPr>
            <w:r>
              <w:rPr>
                <w:sz w:val="16"/>
              </w:rPr>
              <w:t>Architecture</w:t>
            </w:r>
          </w:p>
        </w:tc>
        <w:tc>
          <w:tcPr>
            <w:tcW w:w="5141" w:type="dxa"/>
            <w:tcMar>
              <w:top w:w="60" w:type="dxa"/>
              <w:left w:w="75" w:type="dxa"/>
              <w:bottom w:w="60" w:type="dxa"/>
              <w:right w:w="75" w:type="dxa"/>
              <w:start w:w="60" w:type="dxa"/>
              <w:end w:w="60" w:type="dxa"/>
            </w:tcMar>
            <w:vAlign w:val="top"/>
          </w:tcPr>
          <w:p w14:paraId="7DFBF925" w14:textId="77777777" w:rsidR="00F517BC" w:rsidRDefault="00000000">
            <w:pPr>
              <w:spacing w:after="0" w:line="240" w:lineRule="auto" w:before="0"/>
            </w:pPr>
            <w:r>
              <w:rPr>
                <w:sz w:val="16"/>
              </w:rPr>
              <w:t>Approved ADRs and no open architecture blocker.</w:t>
            </w:r>
          </w:p>
        </w:tc>
      </w:tr>
      <w:tr w:rsidR="00F517BC" w14:paraId="072A0A31"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80D6442" w14:textId="77777777" w:rsidR="00F517BC" w:rsidRDefault="00000000">
            <w:pPr>
              <w:spacing w:after="0" w:line="240" w:lineRule="auto" w:before="0"/>
            </w:pPr>
            <w:r>
              <w:rPr>
                <w:sz w:val="16"/>
              </w:rPr>
              <w:t>Security/Privacy</w:t>
            </w:r>
          </w:p>
        </w:tc>
        <w:tc>
          <w:tcPr>
            <w:tcW w:w="5141" w:type="dxa"/>
            <w:shd w:val="clear" w:color="auto" w:fill="F3F6F9"/>
            <w:tcMar>
              <w:top w:w="60" w:type="dxa"/>
              <w:left w:w="75" w:type="dxa"/>
              <w:bottom w:w="60" w:type="dxa"/>
              <w:right w:w="75" w:type="dxa"/>
              <w:start w:w="60" w:type="dxa"/>
              <w:end w:w="60" w:type="dxa"/>
            </w:tcMar>
            <w:vAlign w:val="top"/>
          </w:tcPr>
          <w:p w14:paraId="64CC2811" w14:textId="77777777" w:rsidR="00F517BC" w:rsidRDefault="00000000">
            <w:pPr>
              <w:spacing w:after="0" w:line="240" w:lineRule="auto" w:before="0"/>
            </w:pPr>
            <w:r>
              <w:rPr>
                <w:sz w:val="16"/>
              </w:rPr>
              <w:t>IRM approval, no unaccepted critical/high finding, field/masking matrix approved.</w:t>
            </w:r>
          </w:p>
        </w:tc>
      </w:tr>
      <w:tr w:rsidR="00F517BC" w14:paraId="7153CDFE" w14:textId="77777777">
        <w:trPr>
          <w:cantSplit/>
          <w:jc w:val="center"/>
        </w:trPr>
        <w:tc>
          <w:tcPr>
            <w:tcW w:w="5141" w:type="dxa"/>
            <w:tcMar>
              <w:top w:w="60" w:type="dxa"/>
              <w:left w:w="75" w:type="dxa"/>
              <w:bottom w:w="60" w:type="dxa"/>
              <w:right w:w="75" w:type="dxa"/>
              <w:start w:w="60" w:type="dxa"/>
              <w:end w:w="60" w:type="dxa"/>
            </w:tcMar>
            <w:vAlign w:val="top"/>
          </w:tcPr>
          <w:p w14:paraId="72D5B07F" w14:textId="77777777" w:rsidR="00F517BC" w:rsidRDefault="00000000">
            <w:pPr>
              <w:spacing w:after="0" w:line="240" w:lineRule="auto" w:before="0"/>
            </w:pPr>
            <w:r>
              <w:rPr>
                <w:sz w:val="16"/>
              </w:rPr>
              <w:t>Platform</w:t>
            </w:r>
          </w:p>
        </w:tc>
        <w:tc>
          <w:tcPr>
            <w:tcW w:w="5141" w:type="dxa"/>
            <w:tcMar>
              <w:top w:w="60" w:type="dxa"/>
              <w:left w:w="75" w:type="dxa"/>
              <w:bottom w:w="60" w:type="dxa"/>
              <w:right w:w="75" w:type="dxa"/>
              <w:start w:w="60" w:type="dxa"/>
              <w:end w:w="60" w:type="dxa"/>
            </w:tcMar>
            <w:vAlign w:val="top"/>
          </w:tcPr>
          <w:p w14:paraId="0AE0E8E8" w14:textId="77777777" w:rsidR="00F517BC" w:rsidRDefault="00000000">
            <w:pPr>
              <w:spacing w:after="0" w:line="240" w:lineRule="auto" w:before="0"/>
            </w:pPr>
            <w:r>
              <w:rPr>
                <w:sz w:val="16"/>
              </w:rPr>
              <w:t>Production environment, backups, monitoring, certificates, secrets and support ready.</w:t>
            </w:r>
          </w:p>
        </w:tc>
      </w:tr>
      <w:tr w:rsidR="00F517BC" w14:paraId="122910EB"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37126E94" w14:textId="77777777" w:rsidR="00F517BC" w:rsidRDefault="00000000">
            <w:pPr>
              <w:spacing w:after="0" w:line="240" w:lineRule="auto" w:before="0"/>
            </w:pPr>
            <w:r>
              <w:rPr>
                <w:sz w:val="16"/>
              </w:rPr>
              <w:t>SSO</w:t>
            </w:r>
          </w:p>
        </w:tc>
        <w:tc>
          <w:tcPr>
            <w:tcW w:w="5141" w:type="dxa"/>
            <w:shd w:val="clear" w:color="auto" w:fill="F3F6F9"/>
            <w:tcMar>
              <w:top w:w="60" w:type="dxa"/>
              <w:left w:w="75" w:type="dxa"/>
              <w:bottom w:w="60" w:type="dxa"/>
              <w:right w:w="75" w:type="dxa"/>
              <w:start w:w="60" w:type="dxa"/>
              <w:end w:w="60" w:type="dxa"/>
            </w:tcMar>
            <w:vAlign w:val="top"/>
          </w:tcPr>
          <w:p w14:paraId="5928ED6B" w14:textId="77777777" w:rsidR="00F517BC" w:rsidRDefault="00000000">
            <w:pPr>
              <w:spacing w:after="0" w:line="240" w:lineRule="auto" w:before="0"/>
            </w:pPr>
            <w:r>
              <w:rPr>
                <w:sz w:val="16"/>
              </w:rPr>
              <w:t>Successful login/logout/session/role tests and revocation path.</w:t>
            </w:r>
          </w:p>
        </w:tc>
      </w:tr>
      <w:tr w:rsidR="00F517BC" w14:paraId="59FEFF89" w14:textId="77777777">
        <w:trPr>
          <w:cantSplit/>
          <w:jc w:val="center"/>
        </w:trPr>
        <w:tc>
          <w:tcPr>
            <w:tcW w:w="5141" w:type="dxa"/>
            <w:tcMar>
              <w:top w:w="60" w:type="dxa"/>
              <w:left w:w="75" w:type="dxa"/>
              <w:bottom w:w="60" w:type="dxa"/>
              <w:right w:w="75" w:type="dxa"/>
              <w:start w:w="60" w:type="dxa"/>
              <w:end w:w="60" w:type="dxa"/>
            </w:tcMar>
            <w:vAlign w:val="top"/>
          </w:tcPr>
          <w:p w14:paraId="4C7AC230" w14:textId="77777777" w:rsidR="00F517BC" w:rsidRDefault="00000000">
            <w:pPr>
              <w:spacing w:after="0" w:line="240" w:lineRule="auto" w:before="0"/>
            </w:pPr>
            <w:r>
              <w:rPr>
                <w:sz w:val="16"/>
              </w:rPr>
              <w:t>Integrations</w:t>
            </w:r>
          </w:p>
        </w:tc>
        <w:tc>
          <w:tcPr>
            <w:tcW w:w="5141" w:type="dxa"/>
            <w:tcMar>
              <w:top w:w="60" w:type="dxa"/>
              <w:left w:w="75" w:type="dxa"/>
              <w:bottom w:w="60" w:type="dxa"/>
              <w:right w:w="75" w:type="dxa"/>
              <w:start w:w="60" w:type="dxa"/>
              <w:end w:w="60" w:type="dxa"/>
            </w:tcMar>
            <w:vAlign w:val="top"/>
          </w:tcPr>
          <w:p w14:paraId="1C789BD5" w14:textId="77777777" w:rsidR="00F517BC" w:rsidRDefault="00000000">
            <w:pPr>
              <w:spacing w:after="0" w:line="240" w:lineRule="auto" w:before="0"/>
            </w:pPr>
            <w:r>
              <w:rPr>
                <w:sz w:val="16"/>
              </w:rPr>
              <w:t>Approved contracts and production connectivity for enabled modules.</w:t>
            </w:r>
          </w:p>
        </w:tc>
      </w:tr>
      <w:tr w:rsidR="00F517BC" w14:paraId="1BD5E8BC"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269E1DB6" w14:textId="77777777" w:rsidR="00F517BC" w:rsidRDefault="00000000">
            <w:pPr>
              <w:spacing w:after="0" w:line="240" w:lineRule="auto" w:before="0"/>
            </w:pPr>
            <w:r>
              <w:rPr>
                <w:sz w:val="16"/>
              </w:rPr>
              <w:t>Data</w:t>
            </w:r>
          </w:p>
        </w:tc>
        <w:tc>
          <w:tcPr>
            <w:tcW w:w="5141" w:type="dxa"/>
            <w:shd w:val="clear" w:color="auto" w:fill="F3F6F9"/>
            <w:tcMar>
              <w:top w:w="60" w:type="dxa"/>
              <w:left w:w="75" w:type="dxa"/>
              <w:bottom w:w="60" w:type="dxa"/>
              <w:right w:w="75" w:type="dxa"/>
              <w:start w:w="60" w:type="dxa"/>
              <w:end w:w="60" w:type="dxa"/>
            </w:tcMar>
            <w:vAlign w:val="top"/>
          </w:tcPr>
          <w:p w14:paraId="1AE69B06" w14:textId="77777777" w:rsidR="00F517BC" w:rsidRDefault="00000000">
            <w:pPr>
              <w:spacing w:after="0" w:line="240" w:lineRule="auto" w:before="0"/>
            </w:pPr>
            <w:r>
              <w:rPr>
                <w:sz w:val="16"/>
              </w:rPr>
              <w:t>Retention decision or formally approved compensating gate; no production data copy required.</w:t>
            </w:r>
          </w:p>
        </w:tc>
      </w:tr>
      <w:tr w:rsidR="00F517BC" w14:paraId="24E2573C" w14:textId="77777777">
        <w:trPr>
          <w:cantSplit/>
          <w:jc w:val="center"/>
        </w:trPr>
        <w:tc>
          <w:tcPr>
            <w:tcW w:w="5141" w:type="dxa"/>
            <w:tcMar>
              <w:top w:w="60" w:type="dxa"/>
              <w:left w:w="75" w:type="dxa"/>
              <w:bottom w:w="60" w:type="dxa"/>
              <w:right w:w="75" w:type="dxa"/>
              <w:start w:w="60" w:type="dxa"/>
              <w:end w:w="60" w:type="dxa"/>
            </w:tcMar>
            <w:vAlign w:val="top"/>
          </w:tcPr>
          <w:p w14:paraId="784E2692" w14:textId="77777777" w:rsidR="00F517BC" w:rsidRDefault="00000000">
            <w:pPr>
              <w:spacing w:after="0" w:line="240" w:lineRule="auto" w:before="0"/>
            </w:pPr>
            <w:r>
              <w:rPr>
                <w:sz w:val="16"/>
              </w:rPr>
              <w:t>Testing</w:t>
            </w:r>
          </w:p>
        </w:tc>
        <w:tc>
          <w:tcPr>
            <w:tcW w:w="5141" w:type="dxa"/>
            <w:tcMar>
              <w:top w:w="60" w:type="dxa"/>
              <w:left w:w="75" w:type="dxa"/>
              <w:bottom w:w="60" w:type="dxa"/>
              <w:right w:w="75" w:type="dxa"/>
              <w:start w:w="60" w:type="dxa"/>
              <w:end w:w="60" w:type="dxa"/>
            </w:tcMar>
            <w:vAlign w:val="top"/>
          </w:tcPr>
          <w:p w14:paraId="692AAAAB" w14:textId="77777777" w:rsidR="00F517BC" w:rsidRDefault="00000000">
            <w:pPr>
              <w:spacing w:after="0" w:line="240" w:lineRule="auto" w:before="0"/>
            </w:pPr>
            <w:r>
              <w:rPr>
                <w:sz w:val="16"/>
              </w:rPr>
              <w:t>UAT, regression, negative security, performance and recovery evidence accepted.</w:t>
            </w:r>
          </w:p>
        </w:tc>
      </w:tr>
      <w:tr w:rsidR="00F517BC" w14:paraId="71B4A136"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A396EF8" w14:textId="77777777" w:rsidR="00F517BC" w:rsidRDefault="00000000">
            <w:pPr>
              <w:spacing w:after="0" w:line="240" w:lineRule="auto" w:before="0"/>
            </w:pPr>
            <w:r>
              <w:rPr>
                <w:sz w:val="16"/>
              </w:rPr>
              <w:t>Operations</w:t>
            </w:r>
          </w:p>
        </w:tc>
        <w:tc>
          <w:tcPr>
            <w:tcW w:w="5141" w:type="dxa"/>
            <w:shd w:val="clear" w:color="auto" w:fill="F3F6F9"/>
            <w:tcMar>
              <w:top w:w="60" w:type="dxa"/>
              <w:left w:w="75" w:type="dxa"/>
              <w:bottom w:w="60" w:type="dxa"/>
              <w:right w:w="75" w:type="dxa"/>
              <w:start w:w="60" w:type="dxa"/>
              <w:end w:w="60" w:type="dxa"/>
            </w:tcMar>
            <w:vAlign w:val="top"/>
          </w:tcPr>
          <w:p w14:paraId="2862CF3A" w14:textId="77777777" w:rsidR="00F517BC" w:rsidRDefault="00000000">
            <w:pPr>
              <w:spacing w:after="0" w:line="240" w:lineRule="auto" w:before="0"/>
            </w:pPr>
            <w:r>
              <w:rPr>
                <w:sz w:val="16"/>
              </w:rPr>
              <w:t>Runbook, contacts, incident process, dashboards and alerts accepted.</w:t>
            </w:r>
          </w:p>
        </w:tc>
      </w:tr>
      <w:tr w:rsidR="00F517BC" w14:paraId="46F4DB5D" w14:textId="77777777">
        <w:trPr>
          <w:cantSplit/>
          <w:jc w:val="center"/>
        </w:trPr>
        <w:tc>
          <w:tcPr>
            <w:tcW w:w="5141" w:type="dxa"/>
            <w:tcMar>
              <w:top w:w="60" w:type="dxa"/>
              <w:left w:w="75" w:type="dxa"/>
              <w:bottom w:w="60" w:type="dxa"/>
              <w:right w:w="75" w:type="dxa"/>
              <w:start w:w="60" w:type="dxa"/>
              <w:end w:w="60" w:type="dxa"/>
            </w:tcMar>
            <w:vAlign w:val="top"/>
          </w:tcPr>
          <w:p w14:paraId="399976D9" w14:textId="77777777" w:rsidR="00F517BC" w:rsidRDefault="00000000">
            <w:pPr>
              <w:spacing w:after="0" w:line="240" w:lineRule="auto" w:before="0"/>
            </w:pPr>
            <w:r>
              <w:rPr>
                <w:sz w:val="16"/>
              </w:rPr>
              <w:t>Rollback</w:t>
            </w:r>
          </w:p>
        </w:tc>
        <w:tc>
          <w:tcPr>
            <w:tcW w:w="5141" w:type="dxa"/>
            <w:tcMar>
              <w:top w:w="60" w:type="dxa"/>
              <w:left w:w="75" w:type="dxa"/>
              <w:bottom w:w="60" w:type="dxa"/>
              <w:right w:w="75" w:type="dxa"/>
              <w:start w:w="60" w:type="dxa"/>
              <w:end w:w="60" w:type="dxa"/>
            </w:tcMar>
            <w:vAlign w:val="top"/>
          </w:tcPr>
          <w:p w14:paraId="4F7141C4" w14:textId="77777777" w:rsidR="00F517BC" w:rsidRDefault="00000000">
            <w:pPr>
              <w:spacing w:after="0" w:line="240" w:lineRule="auto" w:before="0"/>
            </w:pPr>
            <w:r>
              <w:rPr>
                <w:sz w:val="16"/>
              </w:rPr>
              <w:t>Approved rollback artifact/config retained and rollback rehearsed.</w:t>
            </w:r>
          </w:p>
        </w:tc>
      </w:tr>
      <w:tr w:rsidR="00F517BC" w14:paraId="59694036"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3A904C7D" w14:textId="77777777" w:rsidR="00F517BC" w:rsidRDefault="00000000">
            <w:pPr>
              <w:spacing w:after="0" w:line="240" w:lineRule="auto" w:before="0"/>
            </w:pPr>
            <w:r>
              <w:rPr>
                <w:sz w:val="16"/>
              </w:rPr>
              <w:t>Business</w:t>
            </w:r>
          </w:p>
        </w:tc>
        <w:tc>
          <w:tcPr>
            <w:tcW w:w="5141" w:type="dxa"/>
            <w:shd w:val="clear" w:color="auto" w:fill="F3F6F9"/>
            <w:tcMar>
              <w:top w:w="60" w:type="dxa"/>
              <w:left w:w="75" w:type="dxa"/>
              <w:bottom w:w="60" w:type="dxa"/>
              <w:right w:w="75" w:type="dxa"/>
              <w:start w:w="60" w:type="dxa"/>
              <w:end w:w="60" w:type="dxa"/>
            </w:tcMar>
            <w:vAlign w:val="top"/>
          </w:tcPr>
          <w:p w14:paraId="4CD318BF" w14:textId="77777777" w:rsidR="00F517BC" w:rsidRDefault="00000000">
            <w:pPr>
              <w:spacing w:after="0" w:line="240" w:lineRule="auto" w:before="0"/>
            </w:pPr>
            <w:r>
              <w:rPr>
                <w:sz w:val="16"/>
              </w:rPr>
              <w:t>Support users trained and business owner authorizes go-live.</w:t>
            </w:r>
          </w:p>
        </w:tc>
      </w:tr>
    </w:tbl>
    <w:p w14:paraId="35D135E1" w14:textId="77777777" w:rsidR="00F517BC" w:rsidRDefault="00F517BC">
      <w:pPr>
        <w:spacing w:after="0"/>
      </w:pPr>
    </w:p>
    <w:p w14:paraId="360CBF8C" w14:textId="77777777" w:rsidR="00F517BC" w:rsidRDefault="00000000">
      <w:pPr>
        <w:pStyle w:val="Heading3"/>
      </w:pPr>
      <w:r>
        <w:t>6.1.2 Transition Architecture</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310135C9"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221D2A4A" w14:textId="77777777" w:rsidR="00F517BC" w:rsidRDefault="00000000">
            <w:pPr>
              <w:spacing w:after="0" w:line="240" w:lineRule="auto" w:before="0"/>
            </w:pPr>
            <w:r>
              <w:rPr>
                <w:b/>
                <w:color w:val="FFFFFF"/>
                <w:sz w:val="14"/>
              </w:rPr>
              <w:t>Transition State</w:t>
            </w:r>
          </w:p>
        </w:tc>
        <w:tc>
          <w:tcPr>
            <w:tcW w:w="2570" w:type="dxa"/>
            <w:shd w:val="clear" w:color="auto" w:fill="17365D"/>
            <w:tcMar>
              <w:top w:w="60" w:type="dxa"/>
              <w:left w:w="75" w:type="dxa"/>
              <w:bottom w:w="60" w:type="dxa"/>
              <w:right w:w="75" w:type="dxa"/>
              <w:start w:w="60" w:type="dxa"/>
              <w:end w:w="60" w:type="dxa"/>
            </w:tcMar>
            <w:vAlign w:val="top"/>
          </w:tcPr>
          <w:p w14:paraId="53EC16D9" w14:textId="77777777" w:rsidR="00F517BC" w:rsidRDefault="00000000">
            <w:pPr>
              <w:spacing w:after="0" w:line="240" w:lineRule="auto" w:before="0"/>
            </w:pPr>
            <w:r>
              <w:rPr>
                <w:b/>
                <w:color w:val="FFFFFF"/>
                <w:sz w:val="14"/>
              </w:rPr>
              <w:t>Architecture</w:t>
            </w:r>
          </w:p>
        </w:tc>
        <w:tc>
          <w:tcPr>
            <w:tcW w:w="2570" w:type="dxa"/>
            <w:shd w:val="clear" w:color="auto" w:fill="17365D"/>
            <w:tcMar>
              <w:top w:w="60" w:type="dxa"/>
              <w:left w:w="75" w:type="dxa"/>
              <w:bottom w:w="60" w:type="dxa"/>
              <w:right w:w="75" w:type="dxa"/>
              <w:start w:w="60" w:type="dxa"/>
              <w:end w:w="60" w:type="dxa"/>
            </w:tcMar>
            <w:vAlign w:val="top"/>
          </w:tcPr>
          <w:p w14:paraId="233564FD" w14:textId="77777777" w:rsidR="00F517BC" w:rsidRDefault="00000000">
            <w:pPr>
              <w:spacing w:after="0" w:line="240" w:lineRule="auto" w:before="0"/>
            </w:pPr>
            <w:r>
              <w:rPr>
                <w:b/>
                <w:color w:val="FFFFFF"/>
                <w:sz w:val="14"/>
              </w:rPr>
              <w:t>Operating Model</w:t>
            </w:r>
          </w:p>
        </w:tc>
        <w:tc>
          <w:tcPr>
            <w:tcW w:w="2570" w:type="dxa"/>
            <w:shd w:val="clear" w:color="auto" w:fill="17365D"/>
            <w:tcMar>
              <w:top w:w="60" w:type="dxa"/>
              <w:left w:w="75" w:type="dxa"/>
              <w:bottom w:w="60" w:type="dxa"/>
              <w:right w:w="75" w:type="dxa"/>
              <w:start w:w="60" w:type="dxa"/>
              <w:end w:w="60" w:type="dxa"/>
            </w:tcMar>
            <w:vAlign w:val="top"/>
          </w:tcPr>
          <w:p w14:paraId="527015CD" w14:textId="77777777" w:rsidR="00F517BC" w:rsidRDefault="00000000">
            <w:pPr>
              <w:spacing w:after="0" w:line="240" w:lineRule="auto" w:before="0"/>
            </w:pPr>
            <w:r>
              <w:rPr>
                <w:b/>
                <w:color w:val="FFFFFF"/>
                <w:sz w:val="14"/>
              </w:rPr>
              <w:t>Exit Criteria</w:t>
            </w:r>
          </w:p>
        </w:tc>
      </w:tr>
      <w:tr w:rsidR="00F517BC" w14:paraId="22B5D5FB" w14:textId="77777777">
        <w:trPr>
          <w:cantSplit/>
          <w:jc w:val="center"/>
        </w:trPr>
        <w:tc>
          <w:tcPr>
            <w:tcW w:w="2570" w:type="dxa"/>
            <w:tcMar>
              <w:top w:w="60" w:type="dxa"/>
              <w:left w:w="75" w:type="dxa"/>
              <w:bottom w:w="60" w:type="dxa"/>
              <w:right w:w="75" w:type="dxa"/>
              <w:start w:w="60" w:type="dxa"/>
              <w:end w:w="60" w:type="dxa"/>
            </w:tcMar>
            <w:vAlign w:val="top"/>
          </w:tcPr>
          <w:p w14:paraId="16793178" w14:textId="77777777" w:rsidR="00F517BC" w:rsidRDefault="00000000">
            <w:pPr>
              <w:spacing w:after="0" w:before="0" w:line="240" w:lineRule="auto"/>
            </w:pPr>
            <w:r>
              <w:rPr>
                <w:sz w:val="14"/>
              </w:rPr>
              <w:t>T0 — Current Operating State</w:t>
            </w:r>
          </w:p>
        </w:tc>
        <w:tc>
          <w:tcPr>
            <w:tcW w:w="2570" w:type="dxa"/>
            <w:tcMar>
              <w:top w:w="60" w:type="dxa"/>
              <w:left w:w="75" w:type="dxa"/>
              <w:bottom w:w="60" w:type="dxa"/>
              <w:right w:w="75" w:type="dxa"/>
              <w:start w:w="60" w:type="dxa"/>
              <w:end w:w="60" w:type="dxa"/>
            </w:tcMar>
            <w:vAlign w:val="top"/>
          </w:tcPr>
          <w:p w14:paraId="426B8D14" w14:textId="77777777" w:rsidR="00F517BC" w:rsidRDefault="00000000">
            <w:pPr>
              <w:spacing w:after="0" w:before="0" w:line="240" w:lineRule="auto"/>
            </w:pPr>
            <w:r>
              <w:rPr>
                <w:sz w:val="14"/>
              </w:rPr>
              <w:t>Support investigation is performed across multiple source systems and technical interfaces; no production EMH service is available</w:t>
            </w:r>
          </w:p>
        </w:tc>
        <w:tc>
          <w:tcPr>
            <w:tcW w:w="2570" w:type="dxa"/>
            <w:tcMar>
              <w:top w:w="60" w:type="dxa"/>
              <w:left w:w="75" w:type="dxa"/>
              <w:bottom w:w="60" w:type="dxa"/>
              <w:right w:w="75" w:type="dxa"/>
              <w:start w:w="60" w:type="dxa"/>
              <w:end w:w="60" w:type="dxa"/>
            </w:tcMar>
            <w:vAlign w:val="top"/>
          </w:tcPr>
          <w:p w14:paraId="331012DB" w14:textId="77777777" w:rsidR="00F517BC" w:rsidRDefault="00000000">
            <w:pPr>
              <w:spacing w:after="0" w:before="0" w:line="240" w:lineRule="auto"/>
            </w:pPr>
            <w:r>
              <w:rPr>
                <w:sz w:val="14"/>
              </w:rPr>
              <w:t>Existing support procedures</w:t>
            </w:r>
          </w:p>
        </w:tc>
        <w:tc>
          <w:tcPr>
            <w:tcW w:w="2570" w:type="dxa"/>
            <w:tcMar>
              <w:top w:w="60" w:type="dxa"/>
              <w:left w:w="75" w:type="dxa"/>
              <w:bottom w:w="60" w:type="dxa"/>
              <w:right w:w="75" w:type="dxa"/>
              <w:start w:w="60" w:type="dxa"/>
              <w:end w:w="60" w:type="dxa"/>
            </w:tcMar>
            <w:vAlign w:val="top"/>
          </w:tcPr>
          <w:p w14:paraId="0AB02631" w14:textId="77777777" w:rsidR="00F517BC" w:rsidRDefault="00000000">
            <w:pPr>
              <w:spacing w:after="0" w:before="0" w:line="240" w:lineRule="auto"/>
            </w:pPr>
            <w:r>
              <w:rPr>
                <w:sz w:val="14"/>
              </w:rPr>
              <w:t>Target platform, security model and interfaces approved</w:t>
            </w:r>
          </w:p>
        </w:tc>
      </w:tr>
      <w:tr w:rsidR="00F517BC" w14:paraId="4EF4BFED"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34DED028" w14:textId="77777777" w:rsidR="00F517BC" w:rsidRDefault="00000000">
            <w:pPr>
              <w:spacing w:after="0" w:line="240" w:lineRule="auto" w:before="0"/>
            </w:pPr>
            <w:r>
              <w:rPr>
                <w:sz w:val="14"/>
              </w:rPr>
              <w:t>T1 — Foundation</w:t>
            </w:r>
          </w:p>
        </w:tc>
        <w:tc>
          <w:tcPr>
            <w:tcW w:w="2570" w:type="dxa"/>
            <w:shd w:val="clear" w:color="auto" w:fill="F3F6F9"/>
            <w:tcMar>
              <w:top w:w="60" w:type="dxa"/>
              <w:left w:w="75" w:type="dxa"/>
              <w:bottom w:w="60" w:type="dxa"/>
              <w:right w:w="75" w:type="dxa"/>
              <w:start w:w="60" w:type="dxa"/>
              <w:end w:w="60" w:type="dxa"/>
            </w:tcMar>
            <w:vAlign w:val="top"/>
          </w:tcPr>
          <w:p w14:paraId="62E45D6E" w14:textId="77777777" w:rsidR="00F517BC" w:rsidRDefault="00000000">
            <w:pPr>
              <w:spacing w:after="0" w:line="240" w:lineRule="auto" w:before="0"/>
            </w:pPr>
            <w:r>
              <w:rPr>
                <w:sz w:val="14"/>
              </w:rPr>
              <w:t>Mendix private environments, shell, SSO, native security and integration mocks</w:t>
            </w:r>
          </w:p>
        </w:tc>
        <w:tc>
          <w:tcPr>
            <w:tcW w:w="2570" w:type="dxa"/>
            <w:shd w:val="clear" w:color="auto" w:fill="F3F6F9"/>
            <w:tcMar>
              <w:top w:w="60" w:type="dxa"/>
              <w:left w:w="75" w:type="dxa"/>
              <w:bottom w:w="60" w:type="dxa"/>
              <w:right w:w="75" w:type="dxa"/>
              <w:start w:w="60" w:type="dxa"/>
              <w:end w:w="60" w:type="dxa"/>
            </w:tcMar>
            <w:vAlign w:val="top"/>
          </w:tcPr>
          <w:p w14:paraId="6DE12910" w14:textId="77777777" w:rsidR="00F517BC" w:rsidRDefault="00000000">
            <w:pPr>
              <w:spacing w:after="0" w:line="240" w:lineRule="auto" w:before="0"/>
            </w:pPr>
            <w:r>
              <w:rPr>
                <w:sz w:val="14"/>
              </w:rPr>
              <w:t>Technical team validates foundation; no live users</w:t>
            </w:r>
          </w:p>
        </w:tc>
        <w:tc>
          <w:tcPr>
            <w:tcW w:w="2570" w:type="dxa"/>
            <w:shd w:val="clear" w:color="auto" w:fill="F3F6F9"/>
            <w:tcMar>
              <w:top w:w="60" w:type="dxa"/>
              <w:left w:w="75" w:type="dxa"/>
              <w:bottom w:w="60" w:type="dxa"/>
              <w:right w:w="75" w:type="dxa"/>
              <w:start w:w="60" w:type="dxa"/>
              <w:end w:w="60" w:type="dxa"/>
            </w:tcMar>
            <w:vAlign w:val="top"/>
          </w:tcPr>
          <w:p w14:paraId="71F13E6D" w14:textId="77777777" w:rsidR="00F517BC" w:rsidRDefault="00000000">
            <w:pPr>
              <w:spacing w:after="0" w:line="240" w:lineRule="auto" w:before="0"/>
            </w:pPr>
            <w:r>
              <w:rPr>
                <w:sz w:val="14"/>
              </w:rPr>
              <w:t>Platform/security acceptance.</w:t>
            </w:r>
          </w:p>
        </w:tc>
      </w:tr>
      <w:tr w:rsidR="00F517BC" w14:paraId="0BD39BF7" w14:textId="77777777">
        <w:trPr>
          <w:cantSplit/>
          <w:jc w:val="center"/>
        </w:trPr>
        <w:tc>
          <w:tcPr>
            <w:tcW w:w="2570" w:type="dxa"/>
            <w:tcMar>
              <w:top w:w="60" w:type="dxa"/>
              <w:left w:w="75" w:type="dxa"/>
              <w:bottom w:w="60" w:type="dxa"/>
              <w:right w:w="75" w:type="dxa"/>
              <w:start w:w="60" w:type="dxa"/>
              <w:end w:w="60" w:type="dxa"/>
            </w:tcMar>
            <w:vAlign w:val="top"/>
          </w:tcPr>
          <w:p w14:paraId="1E73C955" w14:textId="77777777" w:rsidR="00F517BC" w:rsidRDefault="00000000">
            <w:pPr>
              <w:spacing w:after="0" w:line="240" w:lineRule="auto" w:before="0"/>
            </w:pPr>
            <w:r>
              <w:rPr>
                <w:sz w:val="14"/>
              </w:rPr>
              <w:t>T2 — Parallel Validation</w:t>
            </w:r>
          </w:p>
        </w:tc>
        <w:tc>
          <w:tcPr>
            <w:tcW w:w="2570" w:type="dxa"/>
            <w:tcMar>
              <w:top w:w="60" w:type="dxa"/>
              <w:left w:w="75" w:type="dxa"/>
              <w:bottom w:w="60" w:type="dxa"/>
              <w:right w:w="75" w:type="dxa"/>
              <w:start w:w="60" w:type="dxa"/>
              <w:end w:w="60" w:type="dxa"/>
            </w:tcMar>
            <w:vAlign w:val="top"/>
          </w:tcPr>
          <w:p w14:paraId="5AFF7A60" w14:textId="77777777" w:rsidR="00F517BC" w:rsidRDefault="00000000">
            <w:pPr>
              <w:spacing w:after="0" w:line="240" w:lineRule="auto" w:before="0"/>
            </w:pPr>
            <w:r>
              <w:rPr>
                <w:sz w:val="14"/>
              </w:rPr>
              <w:t>Mendix modules call non-production source APIs while existing/manual process remains authoritative</w:t>
            </w:r>
          </w:p>
        </w:tc>
        <w:tc>
          <w:tcPr>
            <w:tcW w:w="2570" w:type="dxa"/>
            <w:tcMar>
              <w:top w:w="60" w:type="dxa"/>
              <w:left w:w="75" w:type="dxa"/>
              <w:bottom w:w="60" w:type="dxa"/>
              <w:right w:w="75" w:type="dxa"/>
              <w:start w:w="60" w:type="dxa"/>
              <w:end w:w="60" w:type="dxa"/>
            </w:tcMar>
            <w:vAlign w:val="top"/>
          </w:tcPr>
          <w:p w14:paraId="16068D12" w14:textId="77777777" w:rsidR="00F517BC" w:rsidRDefault="00000000">
            <w:pPr>
              <w:spacing w:after="0" w:line="240" w:lineRule="auto" w:before="0"/>
            </w:pPr>
            <w:r>
              <w:rPr>
                <w:sz w:val="14"/>
              </w:rPr>
              <w:t>Support SMEs compare results and usability</w:t>
            </w:r>
          </w:p>
        </w:tc>
        <w:tc>
          <w:tcPr>
            <w:tcW w:w="2570" w:type="dxa"/>
            <w:tcMar>
              <w:top w:w="60" w:type="dxa"/>
              <w:left w:w="75" w:type="dxa"/>
              <w:bottom w:w="60" w:type="dxa"/>
              <w:right w:w="75" w:type="dxa"/>
              <w:start w:w="60" w:type="dxa"/>
              <w:end w:w="60" w:type="dxa"/>
            </w:tcMar>
            <w:vAlign w:val="top"/>
          </w:tcPr>
          <w:p w14:paraId="145E9700" w14:textId="77777777" w:rsidR="00F517BC" w:rsidRDefault="00000000">
            <w:pPr>
              <w:spacing w:after="0" w:line="240" w:lineRule="auto" w:before="0"/>
            </w:pPr>
            <w:r>
              <w:rPr>
                <w:sz w:val="14"/>
              </w:rPr>
              <w:t>UAT reconciliation and defect closure.</w:t>
            </w:r>
          </w:p>
        </w:tc>
      </w:tr>
      <w:tr w:rsidR="00F517BC" w14:paraId="65AB7F1B"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01318B6" w14:textId="77777777" w:rsidR="00F517BC" w:rsidRDefault="00000000">
            <w:pPr>
              <w:spacing w:after="0" w:line="240" w:lineRule="auto" w:before="0"/>
            </w:pPr>
            <w:r>
              <w:rPr>
                <w:sz w:val="14"/>
              </w:rPr>
              <w:t>T3 — Controlled Production</w:t>
            </w:r>
          </w:p>
        </w:tc>
        <w:tc>
          <w:tcPr>
            <w:tcW w:w="2570" w:type="dxa"/>
            <w:shd w:val="clear" w:color="auto" w:fill="F3F6F9"/>
            <w:tcMar>
              <w:top w:w="60" w:type="dxa"/>
              <w:left w:w="75" w:type="dxa"/>
              <w:bottom w:w="60" w:type="dxa"/>
              <w:right w:w="75" w:type="dxa"/>
              <w:start w:w="60" w:type="dxa"/>
              <w:end w:w="60" w:type="dxa"/>
            </w:tcMar>
            <w:vAlign w:val="top"/>
          </w:tcPr>
          <w:p w14:paraId="07A7F0FC" w14:textId="77777777" w:rsidR="00F517BC" w:rsidRDefault="00000000">
            <w:pPr>
              <w:spacing w:after="0" w:line="240" w:lineRule="auto" w:before="0"/>
            </w:pPr>
            <w:r>
              <w:rPr>
                <w:sz w:val="14"/>
              </w:rPr>
              <w:t>Mendix live for selected users/modules; manual/source access retained as fallback</w:t>
            </w:r>
          </w:p>
        </w:tc>
        <w:tc>
          <w:tcPr>
            <w:tcW w:w="2570" w:type="dxa"/>
            <w:shd w:val="clear" w:color="auto" w:fill="F3F6F9"/>
            <w:tcMar>
              <w:top w:w="60" w:type="dxa"/>
              <w:left w:w="75" w:type="dxa"/>
              <w:bottom w:w="60" w:type="dxa"/>
              <w:right w:w="75" w:type="dxa"/>
              <w:start w:w="60" w:type="dxa"/>
              <w:end w:w="60" w:type="dxa"/>
            </w:tcMar>
            <w:vAlign w:val="top"/>
          </w:tcPr>
          <w:p w14:paraId="50D4B87B" w14:textId="77777777" w:rsidR="00F517BC" w:rsidRDefault="00000000">
            <w:pPr>
              <w:spacing w:after="0" w:line="240" w:lineRule="auto" w:before="0"/>
            </w:pPr>
            <w:r>
              <w:rPr>
                <w:sz w:val="14"/>
              </w:rPr>
              <w:t>Hypercare and feature-switch control</w:t>
            </w:r>
          </w:p>
        </w:tc>
        <w:tc>
          <w:tcPr>
            <w:tcW w:w="2570" w:type="dxa"/>
            <w:shd w:val="clear" w:color="auto" w:fill="F3F6F9"/>
            <w:tcMar>
              <w:top w:w="60" w:type="dxa"/>
              <w:left w:w="75" w:type="dxa"/>
              <w:bottom w:w="60" w:type="dxa"/>
              <w:right w:w="75" w:type="dxa"/>
              <w:start w:w="60" w:type="dxa"/>
              <w:end w:w="60" w:type="dxa"/>
            </w:tcMar>
            <w:vAlign w:val="top"/>
          </w:tcPr>
          <w:p w14:paraId="0BB624B9" w14:textId="77777777" w:rsidR="00F517BC" w:rsidRDefault="00000000">
            <w:pPr>
              <w:spacing w:after="0" w:line="240" w:lineRule="auto" w:before="0"/>
            </w:pPr>
            <w:r>
              <w:rPr>
                <w:sz w:val="14"/>
              </w:rPr>
              <w:t>Stability and support acceptance.</w:t>
            </w:r>
          </w:p>
        </w:tc>
      </w:tr>
      <w:tr w:rsidR="00F517BC" w14:paraId="65311DFB" w14:textId="77777777">
        <w:trPr>
          <w:cantSplit/>
          <w:jc w:val="center"/>
        </w:trPr>
        <w:tc>
          <w:tcPr>
            <w:tcW w:w="2570" w:type="dxa"/>
            <w:tcMar>
              <w:top w:w="60" w:type="dxa"/>
              <w:left w:w="75" w:type="dxa"/>
              <w:bottom w:w="60" w:type="dxa"/>
              <w:right w:w="75" w:type="dxa"/>
              <w:start w:w="60" w:type="dxa"/>
              <w:end w:w="60" w:type="dxa"/>
            </w:tcMar>
            <w:vAlign w:val="top"/>
          </w:tcPr>
          <w:p w14:paraId="7F382DF5" w14:textId="77777777" w:rsidR="00F517BC" w:rsidRDefault="00000000">
            <w:pPr>
              <w:spacing w:after="0" w:line="240" w:lineRule="auto" w:before="0"/>
            </w:pPr>
            <w:r>
              <w:rPr>
                <w:sz w:val="14"/>
              </w:rPr>
              <w:t>T4 — Target</w:t>
            </w:r>
          </w:p>
        </w:tc>
        <w:tc>
          <w:tcPr>
            <w:tcW w:w="2570" w:type="dxa"/>
            <w:tcMar>
              <w:top w:w="60" w:type="dxa"/>
              <w:left w:w="75" w:type="dxa"/>
              <w:bottom w:w="60" w:type="dxa"/>
              <w:right w:w="75" w:type="dxa"/>
              <w:start w:w="60" w:type="dxa"/>
              <w:end w:w="60" w:type="dxa"/>
            </w:tcMar>
            <w:vAlign w:val="top"/>
          </w:tcPr>
          <w:p w14:paraId="29481993" w14:textId="77777777" w:rsidR="00F517BC" w:rsidRDefault="00000000">
            <w:pPr>
              <w:spacing w:after="0" w:line="240" w:lineRule="auto" w:before="0"/>
            </w:pPr>
            <w:r>
              <w:rPr>
                <w:sz w:val="14"/>
              </w:rPr>
              <w:t>Mendix is the standard investigation workspace; source systems remain authoritative</w:t>
            </w:r>
          </w:p>
        </w:tc>
        <w:tc>
          <w:tcPr>
            <w:tcW w:w="2570" w:type="dxa"/>
            <w:tcMar>
              <w:top w:w="60" w:type="dxa"/>
              <w:left w:w="75" w:type="dxa"/>
              <w:bottom w:w="60" w:type="dxa"/>
              <w:right w:w="75" w:type="dxa"/>
              <w:start w:w="60" w:type="dxa"/>
              <w:end w:w="60" w:type="dxa"/>
            </w:tcMar>
            <w:vAlign w:val="top"/>
          </w:tcPr>
          <w:p w14:paraId="4E09E2C2" w14:textId="77777777" w:rsidR="00F517BC" w:rsidRDefault="00000000">
            <w:pPr>
              <w:spacing w:after="0" w:line="240" w:lineRule="auto" w:before="0"/>
            </w:pPr>
            <w:r>
              <w:rPr>
                <w:sz w:val="14"/>
              </w:rPr>
              <w:t>Normal operations, periodic access/retention reviews</w:t>
            </w:r>
          </w:p>
        </w:tc>
        <w:tc>
          <w:tcPr>
            <w:tcW w:w="2570" w:type="dxa"/>
            <w:tcMar>
              <w:top w:w="60" w:type="dxa"/>
              <w:left w:w="75" w:type="dxa"/>
              <w:bottom w:w="60" w:type="dxa"/>
              <w:right w:w="75" w:type="dxa"/>
              <w:start w:w="60" w:type="dxa"/>
              <w:end w:w="60" w:type="dxa"/>
            </w:tcMar>
            <w:vAlign w:val="top"/>
          </w:tcPr>
          <w:p w14:paraId="6C4D1BD1" w14:textId="77777777" w:rsidR="00F517BC" w:rsidRDefault="00000000">
            <w:pPr>
              <w:spacing w:after="0" w:line="240" w:lineRule="auto" w:before="0"/>
            </w:pPr>
            <w:r>
              <w:rPr>
                <w:sz w:val="14"/>
              </w:rPr>
              <w:t>Benefits/KPIs measured and transition actions closed.</w:t>
            </w:r>
          </w:p>
        </w:tc>
      </w:tr>
    </w:tbl>
    <w:p w14:paraId="2858062B"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10282"/>
      </w:tblGrid>
      <w:tr w:rsidR="00F517BC" w14:paraId="3B4D9C58" w14:textId="77777777">
        <w:trPr>
          <w:cantSplit/>
          <w:tblHeader/>
          <w:tblHeader w:val="true"/>
        </w:trPr>
        <w:tc>
          <w:tcPr>
            <w:tcW w:w="10282" w:type="dxa"/>
            <w:shd w:val="clear" w:color="auto" w:fill="EAF3F8"/>
            <w:tcMar>
              <w:top w:w="60" w:type="dxa"/>
              <w:left w:w="120" w:type="dxa"/>
              <w:bottom w:w="60" w:type="dxa"/>
              <w:right w:w="120" w:type="dxa"/>
              <w:start w:w="60" w:type="dxa"/>
              <w:end w:w="60" w:type="dxa"/>
            </w:tcMar>
            <w:vAlign w:val="top"/>
          </w:tcPr>
          <w:p w14:paraId="53F16D3F" w14:textId="77777777" w:rsidR="00F517BC" w:rsidRDefault="00000000">
            <w:pPr>
              <w:spacing w:after="0" w:before="0" w:line="240" w:lineRule="auto"/>
            </w:pPr>
            <w:r>
              <w:rPr>
                <w:b/>
                <w:color w:val="17365D"/>
                <w:sz w:val="16"/>
              </w:rPr>
              <w:t>No Source Data Copy</w:t>
            </w:r>
          </w:p>
          <w:p w14:paraId="6FF8EA9E" w14:textId="77777777" w:rsidR="00F517BC" w:rsidRDefault="00000000">
            <w:pPr>
              <w:spacing w:after="0" w:before="0" w:line="240" w:lineRule="auto"/>
            </w:pPr>
            <w:r>
              <w:rPr>
                <w:b/>
                <w:sz w:val="16"/>
              </w:rPr>
              <w:t>The transition does not copy source operational data into Mendix. It changes the user investigation channel while preserving source ownership and fallback access.</w:t>
            </w:r>
          </w:p>
        </w:tc>
      </w:tr>
    </w:tbl>
    <w:p w14:paraId="2B73BA01" w14:textId="77777777" w:rsidR="00F517BC" w:rsidRDefault="00F517BC">
      <w:pPr>
        <w:spacing w:after="0"/>
      </w:pPr>
    </w:p>
    <w:p w14:paraId="11B390A2" w14:textId="77777777" w:rsidR="00F517BC" w:rsidRDefault="00000000">
      <w:pPr>
        <w:pStyle w:val="Heading3"/>
      </w:pPr>
      <w:r>
        <w:t>6.1.3 Data Cutover &amp; Data Handling Approach</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42ED021C"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30C04948" w14:textId="77777777" w:rsidR="00F517BC" w:rsidRDefault="00000000">
            <w:pPr>
              <w:spacing w:after="0" w:line="240" w:lineRule="auto" w:before="0"/>
            </w:pPr>
            <w:r>
              <w:rPr>
                <w:b/>
                <w:color w:val="FFFFFF"/>
                <w:sz w:val="14"/>
              </w:rPr>
              <w:t>Data Set</w:t>
            </w:r>
          </w:p>
        </w:tc>
        <w:tc>
          <w:tcPr>
            <w:tcW w:w="2570" w:type="dxa"/>
            <w:shd w:val="clear" w:color="auto" w:fill="17365D"/>
            <w:tcMar>
              <w:top w:w="60" w:type="dxa"/>
              <w:left w:w="75" w:type="dxa"/>
              <w:bottom w:w="60" w:type="dxa"/>
              <w:right w:w="75" w:type="dxa"/>
              <w:start w:w="60" w:type="dxa"/>
              <w:end w:w="60" w:type="dxa"/>
            </w:tcMar>
            <w:vAlign w:val="top"/>
          </w:tcPr>
          <w:p w14:paraId="5BC80BFF" w14:textId="77777777" w:rsidR="00F517BC" w:rsidRDefault="00000000">
            <w:pPr>
              <w:spacing w:after="0" w:line="240" w:lineRule="auto" w:before="0"/>
            </w:pPr>
            <w:r>
              <w:rPr>
                <w:b/>
                <w:color w:val="FFFFFF"/>
                <w:sz w:val="14"/>
              </w:rPr>
              <w:t>Data Handling Need</w:t>
            </w:r>
          </w:p>
        </w:tc>
        <w:tc>
          <w:tcPr>
            <w:tcW w:w="2570" w:type="dxa"/>
            <w:shd w:val="clear" w:color="auto" w:fill="17365D"/>
            <w:tcMar>
              <w:top w:w="60" w:type="dxa"/>
              <w:left w:w="75" w:type="dxa"/>
              <w:bottom w:w="60" w:type="dxa"/>
              <w:right w:w="75" w:type="dxa"/>
              <w:start w:w="60" w:type="dxa"/>
              <w:end w:w="60" w:type="dxa"/>
            </w:tcMar>
            <w:vAlign w:val="top"/>
          </w:tcPr>
          <w:p w14:paraId="2481225C" w14:textId="77777777" w:rsidR="00F517BC" w:rsidRDefault="00000000">
            <w:pPr>
              <w:spacing w:after="0" w:line="240" w:lineRule="auto" w:before="0"/>
            </w:pPr>
            <w:r>
              <w:rPr>
                <w:b/>
                <w:color w:val="FFFFFF"/>
                <w:sz w:val="14"/>
              </w:rPr>
              <w:t>Approach</w:t>
            </w:r>
          </w:p>
        </w:tc>
        <w:tc>
          <w:tcPr>
            <w:tcW w:w="2570" w:type="dxa"/>
            <w:shd w:val="clear" w:color="auto" w:fill="17365D"/>
            <w:tcMar>
              <w:top w:w="60" w:type="dxa"/>
              <w:left w:w="75" w:type="dxa"/>
              <w:bottom w:w="60" w:type="dxa"/>
              <w:right w:w="75" w:type="dxa"/>
              <w:start w:w="60" w:type="dxa"/>
              <w:end w:w="60" w:type="dxa"/>
            </w:tcMar>
            <w:vAlign w:val="top"/>
          </w:tcPr>
          <w:p w14:paraId="090FEC68" w14:textId="77777777" w:rsidR="00F517BC" w:rsidRDefault="00000000">
            <w:pPr>
              <w:spacing w:after="0" w:line="240" w:lineRule="auto" w:before="0"/>
            </w:pPr>
            <w:r>
              <w:rPr>
                <w:b/>
                <w:color w:val="FFFFFF"/>
                <w:sz w:val="14"/>
              </w:rPr>
              <w:t>Validation</w:t>
            </w:r>
          </w:p>
        </w:tc>
      </w:tr>
      <w:tr w:rsidR="00F517BC" w14:paraId="56C110C7" w14:textId="77777777">
        <w:trPr>
          <w:cantSplit/>
          <w:jc w:val="center"/>
        </w:trPr>
        <w:tc>
          <w:tcPr>
            <w:tcW w:w="2570" w:type="dxa"/>
            <w:tcMar>
              <w:top w:w="60" w:type="dxa"/>
              <w:left w:w="75" w:type="dxa"/>
              <w:bottom w:w="60" w:type="dxa"/>
              <w:right w:w="75" w:type="dxa"/>
              <w:start w:w="60" w:type="dxa"/>
              <w:end w:w="60" w:type="dxa"/>
            </w:tcMar>
            <w:vAlign w:val="top"/>
          </w:tcPr>
          <w:p w14:paraId="1976CC15" w14:textId="77777777" w:rsidR="00F517BC" w:rsidRDefault="00000000">
            <w:pPr>
              <w:spacing w:after="0" w:line="240" w:lineRule="auto" w:before="0"/>
            </w:pPr>
            <w:r>
              <w:rPr>
                <w:sz w:val="14"/>
              </w:rPr>
              <w:t>Source identity/clinical/patient data</w:t>
            </w:r>
          </w:p>
        </w:tc>
        <w:tc>
          <w:tcPr>
            <w:tcW w:w="2570" w:type="dxa"/>
            <w:tcMar>
              <w:top w:w="60" w:type="dxa"/>
              <w:left w:w="75" w:type="dxa"/>
              <w:bottom w:w="60" w:type="dxa"/>
              <w:right w:w="75" w:type="dxa"/>
              <w:start w:w="60" w:type="dxa"/>
              <w:end w:w="60" w:type="dxa"/>
            </w:tcMar>
            <w:vAlign w:val="top"/>
          </w:tcPr>
          <w:p w14:paraId="7D800848" w14:textId="77777777" w:rsidR="00F517BC" w:rsidRDefault="00000000">
            <w:pPr>
              <w:spacing w:after="0" w:line="240" w:lineRule="auto" w:before="0"/>
            </w:pPr>
            <w:r>
              <w:rPr>
                <w:sz w:val="14"/>
              </w:rPr>
              <w:t>None</w:t>
            </w:r>
          </w:p>
        </w:tc>
        <w:tc>
          <w:tcPr>
            <w:tcW w:w="2570" w:type="dxa"/>
            <w:tcMar>
              <w:top w:w="60" w:type="dxa"/>
              <w:left w:w="75" w:type="dxa"/>
              <w:bottom w:w="60" w:type="dxa"/>
              <w:right w:w="75" w:type="dxa"/>
              <w:start w:w="60" w:type="dxa"/>
              <w:end w:w="60" w:type="dxa"/>
            </w:tcMar>
            <w:vAlign w:val="top"/>
          </w:tcPr>
          <w:p w14:paraId="33CABD60" w14:textId="77777777" w:rsidR="00F517BC" w:rsidRDefault="00000000">
            <w:pPr>
              <w:spacing w:after="0" w:line="240" w:lineRule="auto" w:before="0"/>
            </w:pPr>
            <w:r>
              <w:rPr>
                <w:sz w:val="14"/>
              </w:rPr>
              <w:t>Do not migrate; query through APIs at runtime</w:t>
            </w:r>
          </w:p>
        </w:tc>
        <w:tc>
          <w:tcPr>
            <w:tcW w:w="2570" w:type="dxa"/>
            <w:tcMar>
              <w:top w:w="60" w:type="dxa"/>
              <w:left w:w="75" w:type="dxa"/>
              <w:bottom w:w="60" w:type="dxa"/>
              <w:right w:w="75" w:type="dxa"/>
              <w:start w:w="60" w:type="dxa"/>
              <w:end w:w="60" w:type="dxa"/>
            </w:tcMar>
            <w:vAlign w:val="top"/>
          </w:tcPr>
          <w:p w14:paraId="03CFD23D" w14:textId="77777777" w:rsidR="00F517BC" w:rsidRDefault="00000000">
            <w:pPr>
              <w:spacing w:after="0" w:line="240" w:lineRule="auto" w:before="0"/>
            </w:pPr>
            <w:r>
              <w:rPr>
                <w:sz w:val="14"/>
              </w:rPr>
              <w:t>Reconciliation against approved source API.</w:t>
            </w:r>
          </w:p>
        </w:tc>
      </w:tr>
      <w:tr w:rsidR="00F517BC" w14:paraId="20C4FEF6"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7AD78FC" w14:textId="77777777" w:rsidR="00F517BC" w:rsidRDefault="00000000">
            <w:pPr>
              <w:spacing w:after="0" w:before="0" w:line="240" w:lineRule="auto"/>
            </w:pPr>
            <w:r>
              <w:rPr>
                <w:sz w:val="14"/>
              </w:rPr>
              <w:t>Identity and authorization data</w:t>
            </w:r>
          </w:p>
        </w:tc>
        <w:tc>
          <w:tcPr>
            <w:tcW w:w="2570" w:type="dxa"/>
            <w:shd w:val="clear" w:color="auto" w:fill="F3F6F9"/>
            <w:tcMar>
              <w:top w:w="60" w:type="dxa"/>
              <w:left w:w="75" w:type="dxa"/>
              <w:bottom w:w="60" w:type="dxa"/>
              <w:right w:w="75" w:type="dxa"/>
              <w:start w:w="60" w:type="dxa"/>
              <w:end w:w="60" w:type="dxa"/>
            </w:tcMar>
            <w:vAlign w:val="top"/>
          </w:tcPr>
          <w:p w14:paraId="65073B74" w14:textId="77777777" w:rsidR="00F517BC" w:rsidRDefault="00000000">
            <w:pPr>
              <w:spacing w:after="0" w:before="0" w:line="240" w:lineRule="auto"/>
            </w:pPr>
            <w:r>
              <w:rPr>
                <w:sz w:val="14"/>
              </w:rPr>
              <w:t>No credential copy. Target access uses native Mendix security with approved SSO role mapping.</w:t>
            </w:r>
          </w:p>
        </w:tc>
        <w:tc>
          <w:tcPr>
            <w:tcW w:w="2570" w:type="dxa"/>
            <w:shd w:val="clear" w:color="auto" w:fill="F3F6F9"/>
            <w:tcMar>
              <w:top w:w="60" w:type="dxa"/>
              <w:left w:w="75" w:type="dxa"/>
              <w:bottom w:w="60" w:type="dxa"/>
              <w:right w:w="75" w:type="dxa"/>
              <w:start w:w="60" w:type="dxa"/>
              <w:end w:w="60" w:type="dxa"/>
            </w:tcMar>
            <w:vAlign w:val="top"/>
          </w:tcPr>
          <w:p w14:paraId="6180BE29" w14:textId="77777777" w:rsidR="00F517BC" w:rsidRDefault="00000000">
            <w:pPr>
              <w:spacing w:after="0" w:before="0" w:line="240" w:lineRule="auto"/>
            </w:pPr>
            <w:r>
              <w:rPr>
                <w:sz w:val="14"/>
              </w:rPr>
              <w:t>Map approved users or identity groups to Mendix roles through SSO/provisioning; do not copy passwords, tokens or source-system permission structures.</w:t>
            </w:r>
          </w:p>
        </w:tc>
        <w:tc>
          <w:tcPr>
            <w:tcW w:w="2570" w:type="dxa"/>
            <w:shd w:val="clear" w:color="auto" w:fill="F3F6F9"/>
            <w:tcMar>
              <w:top w:w="60" w:type="dxa"/>
              <w:left w:w="75" w:type="dxa"/>
              <w:bottom w:w="60" w:type="dxa"/>
              <w:right w:w="75" w:type="dxa"/>
              <w:start w:w="60" w:type="dxa"/>
              <w:end w:w="60" w:type="dxa"/>
            </w:tcMar>
            <w:vAlign w:val="top"/>
          </w:tcPr>
          <w:p w14:paraId="230C0FC0" w14:textId="77777777" w:rsidR="00F517BC" w:rsidRDefault="00000000">
            <w:pPr>
              <w:spacing w:after="0" w:before="0" w:line="240" w:lineRule="auto"/>
            </w:pPr>
            <w:r>
              <w:rPr>
                <w:sz w:val="14"/>
              </w:rPr>
              <w:t>Role-mapping approval and negative-access tests.</w:t>
            </w:r>
          </w:p>
        </w:tc>
      </w:tr>
      <w:tr w:rsidR="00F517BC" w14:paraId="4E6E9562" w14:textId="77777777">
        <w:trPr>
          <w:cantSplit/>
          <w:jc w:val="center"/>
        </w:trPr>
        <w:tc>
          <w:tcPr>
            <w:tcW w:w="2570" w:type="dxa"/>
            <w:tcMar>
              <w:top w:w="60" w:type="dxa"/>
              <w:left w:w="75" w:type="dxa"/>
              <w:bottom w:w="60" w:type="dxa"/>
              <w:right w:w="75" w:type="dxa"/>
              <w:start w:w="60" w:type="dxa"/>
              <w:end w:w="60" w:type="dxa"/>
            </w:tcMar>
            <w:vAlign w:val="top"/>
          </w:tcPr>
          <w:p w14:paraId="4075DE69" w14:textId="77777777" w:rsidR="00F517BC" w:rsidRDefault="00000000">
            <w:pPr>
              <w:spacing w:after="0" w:line="240" w:lineRule="auto" w:before="0"/>
            </w:pPr>
            <w:r>
              <w:rPr>
                <w:sz w:val="14"/>
              </w:rPr>
              <w:t>Applications/menu configuration</w:t>
            </w:r>
          </w:p>
        </w:tc>
        <w:tc>
          <w:tcPr>
            <w:tcW w:w="2570" w:type="dxa"/>
            <w:tcMar>
              <w:top w:w="60" w:type="dxa"/>
              <w:left w:w="75" w:type="dxa"/>
              <w:bottom w:w="60" w:type="dxa"/>
              <w:right w:w="75" w:type="dxa"/>
              <w:start w:w="60" w:type="dxa"/>
              <w:end w:w="60" w:type="dxa"/>
            </w:tcMar>
            <w:vAlign w:val="top"/>
          </w:tcPr>
          <w:p w14:paraId="04E24115" w14:textId="77777777" w:rsidR="00F517BC" w:rsidRDefault="00000000">
            <w:pPr>
              <w:spacing w:after="0" w:line="240" w:lineRule="auto" w:before="0"/>
            </w:pPr>
            <w:r>
              <w:rPr>
                <w:sz w:val="14"/>
              </w:rPr>
              <w:t>Selective seed only</w:t>
            </w:r>
          </w:p>
        </w:tc>
        <w:tc>
          <w:tcPr>
            <w:tcW w:w="2570" w:type="dxa"/>
            <w:tcMar>
              <w:top w:w="60" w:type="dxa"/>
              <w:left w:w="75" w:type="dxa"/>
              <w:bottom w:w="60" w:type="dxa"/>
              <w:right w:w="75" w:type="dxa"/>
              <w:start w:w="60" w:type="dxa"/>
              <w:end w:w="60" w:type="dxa"/>
            </w:tcMar>
            <w:vAlign w:val="top"/>
          </w:tcPr>
          <w:p w14:paraId="76E77B6C" w14:textId="77777777" w:rsidR="00F517BC" w:rsidRDefault="00000000">
            <w:pPr>
              <w:spacing w:after="0" w:line="240" w:lineRule="auto" w:before="0"/>
            </w:pPr>
            <w:r>
              <w:rPr>
                <w:sz w:val="14"/>
              </w:rPr>
              <w:t>Create reviewed target configuration/import template; do not copy obsolete route/permission semantics</w:t>
            </w:r>
          </w:p>
        </w:tc>
        <w:tc>
          <w:tcPr>
            <w:tcW w:w="2570" w:type="dxa"/>
            <w:tcMar>
              <w:top w:w="60" w:type="dxa"/>
              <w:left w:w="75" w:type="dxa"/>
              <w:bottom w:w="60" w:type="dxa"/>
              <w:right w:w="75" w:type="dxa"/>
              <w:start w:w="60" w:type="dxa"/>
              <w:end w:w="60" w:type="dxa"/>
            </w:tcMar>
            <w:vAlign w:val="top"/>
          </w:tcPr>
          <w:p w14:paraId="2976D24D" w14:textId="77777777" w:rsidR="00F517BC" w:rsidRDefault="00000000">
            <w:pPr>
              <w:spacing w:after="0" w:line="240" w:lineRule="auto" w:before="0"/>
            </w:pPr>
            <w:r>
              <w:rPr>
                <w:sz w:val="14"/>
              </w:rPr>
              <w:t>Configuration review and duplicate/integrity checks.</w:t>
            </w:r>
          </w:p>
        </w:tc>
      </w:tr>
      <w:tr w:rsidR="00F517BC" w14:paraId="02A42AD0"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365C066" w14:textId="77777777" w:rsidR="00F517BC" w:rsidRDefault="00000000">
            <w:pPr>
              <w:spacing w:after="0" w:before="0" w:line="240" w:lineRule="auto"/>
            </w:pPr>
            <w:r>
              <w:rPr>
                <w:sz w:val="14"/>
              </w:rPr>
              <w:lastRenderedPageBreak/>
              <w:t>Historical audit and exception data</w:t>
            </w:r>
          </w:p>
        </w:tc>
        <w:tc>
          <w:tcPr>
            <w:tcW w:w="2570" w:type="dxa"/>
            <w:shd w:val="clear" w:color="auto" w:fill="F3F6F9"/>
            <w:tcMar>
              <w:top w:w="60" w:type="dxa"/>
              <w:left w:w="75" w:type="dxa"/>
              <w:bottom w:w="60" w:type="dxa"/>
              <w:right w:w="75" w:type="dxa"/>
              <w:start w:w="60" w:type="dxa"/>
              <w:end w:w="60" w:type="dxa"/>
            </w:tcMar>
            <w:vAlign w:val="top"/>
          </w:tcPr>
          <w:p w14:paraId="7192BCD4" w14:textId="77777777" w:rsidR="00F517BC" w:rsidRDefault="00000000">
            <w:pPr>
              <w:spacing w:after="0" w:before="0" w:line="240" w:lineRule="auto"/>
            </w:pPr>
            <w:r>
              <w:rPr>
                <w:sz w:val="14"/>
              </w:rPr>
              <w:t>No source-data copy into EMH is planned.</w:t>
            </w:r>
          </w:p>
        </w:tc>
        <w:tc>
          <w:tcPr>
            <w:tcW w:w="2570" w:type="dxa"/>
            <w:shd w:val="clear" w:color="auto" w:fill="F3F6F9"/>
            <w:tcMar>
              <w:top w:w="60" w:type="dxa"/>
              <w:left w:w="75" w:type="dxa"/>
              <w:bottom w:w="60" w:type="dxa"/>
              <w:right w:w="75" w:type="dxa"/>
              <w:start w:w="60" w:type="dxa"/>
              <w:end w:w="60" w:type="dxa"/>
            </w:tcMar>
            <w:vAlign w:val="top"/>
          </w:tcPr>
          <w:p w14:paraId="2562FE90" w14:textId="77777777" w:rsidR="00F517BC" w:rsidRDefault="00000000">
            <w:pPr>
              <w:spacing w:after="0" w:before="0" w:line="240" w:lineRule="auto"/>
            </w:pPr>
            <w:r>
              <w:rPr>
                <w:sz w:val="14"/>
              </w:rPr>
              <w:t>Each authoritative owner retains existing records under its approved policy. EMH begins its own audit record at production go-live; operational diagnostics begin in the central logging platform.</w:t>
            </w:r>
          </w:p>
        </w:tc>
        <w:tc>
          <w:tcPr>
            <w:tcW w:w="2570" w:type="dxa"/>
            <w:shd w:val="clear" w:color="auto" w:fill="F3F6F9"/>
            <w:tcMar>
              <w:top w:w="60" w:type="dxa"/>
              <w:left w:w="75" w:type="dxa"/>
              <w:bottom w:w="60" w:type="dxa"/>
              <w:right w:w="75" w:type="dxa"/>
              <w:start w:w="60" w:type="dxa"/>
              <w:end w:w="60" w:type="dxa"/>
            </w:tcMar>
            <w:vAlign w:val="top"/>
          </w:tcPr>
          <w:p w14:paraId="61CCA35E" w14:textId="77777777" w:rsidR="00F517BC" w:rsidRDefault="00000000">
            <w:pPr>
              <w:spacing w:after="0" w:before="0" w:line="240" w:lineRule="auto"/>
            </w:pPr>
            <w:r>
              <w:rPr>
                <w:sz w:val="14"/>
              </w:rPr>
              <w:t>Owner/compliance confirmation and documented retrieval procedure for pre-go-live records.</w:t>
            </w:r>
          </w:p>
        </w:tc>
      </w:tr>
      <w:tr w:rsidR="00F517BC" w14:paraId="320293C8" w14:textId="77777777">
        <w:trPr>
          <w:cantSplit/>
          <w:jc w:val="center"/>
        </w:trPr>
        <w:tc>
          <w:tcPr>
            <w:tcW w:w="2570" w:type="dxa"/>
            <w:tcMar>
              <w:top w:w="60" w:type="dxa"/>
              <w:left w:w="75" w:type="dxa"/>
              <w:bottom w:w="60" w:type="dxa"/>
              <w:right w:w="75" w:type="dxa"/>
              <w:start w:w="60" w:type="dxa"/>
              <w:end w:w="60" w:type="dxa"/>
            </w:tcMar>
            <w:vAlign w:val="top"/>
          </w:tcPr>
          <w:p w14:paraId="6F0B22FC" w14:textId="77777777" w:rsidR="00F517BC" w:rsidRDefault="00000000">
            <w:pPr>
              <w:spacing w:after="0" w:line="240" w:lineRule="auto" w:before="0"/>
            </w:pPr>
            <w:r>
              <w:rPr>
                <w:sz w:val="14"/>
              </w:rPr>
              <w:t>Reference data</w:t>
            </w:r>
          </w:p>
        </w:tc>
        <w:tc>
          <w:tcPr>
            <w:tcW w:w="2570" w:type="dxa"/>
            <w:tcMar>
              <w:top w:w="60" w:type="dxa"/>
              <w:left w:w="75" w:type="dxa"/>
              <w:bottom w:w="60" w:type="dxa"/>
              <w:right w:w="75" w:type="dxa"/>
              <w:start w:w="60" w:type="dxa"/>
              <w:end w:w="60" w:type="dxa"/>
            </w:tcMar>
            <w:vAlign w:val="top"/>
          </w:tcPr>
          <w:p w14:paraId="194A0AF2" w14:textId="77777777" w:rsidR="00F517BC" w:rsidRDefault="00000000">
            <w:pPr>
              <w:spacing w:after="0" w:line="240" w:lineRule="auto" w:before="0"/>
            </w:pPr>
            <w:r>
              <w:rPr>
                <w:sz w:val="14"/>
              </w:rPr>
              <w:t>Optional low-risk seed</w:t>
            </w:r>
          </w:p>
        </w:tc>
        <w:tc>
          <w:tcPr>
            <w:tcW w:w="2570" w:type="dxa"/>
            <w:tcMar>
              <w:top w:w="60" w:type="dxa"/>
              <w:left w:w="75" w:type="dxa"/>
              <w:bottom w:w="60" w:type="dxa"/>
              <w:right w:w="75" w:type="dxa"/>
              <w:start w:w="60" w:type="dxa"/>
              <w:end w:w="60" w:type="dxa"/>
            </w:tcMar>
            <w:vAlign w:val="top"/>
          </w:tcPr>
          <w:p w14:paraId="4892B7F6" w14:textId="77777777" w:rsidR="00F517BC" w:rsidRDefault="00000000">
            <w:pPr>
              <w:spacing w:after="0" w:line="240" w:lineRule="auto" w:before="0"/>
            </w:pPr>
            <w:r>
              <w:rPr>
                <w:sz w:val="14"/>
              </w:rPr>
              <w:t>Import approved facility/specialty values or populate from API; assign expiry/source</w:t>
            </w:r>
          </w:p>
        </w:tc>
        <w:tc>
          <w:tcPr>
            <w:tcW w:w="2570" w:type="dxa"/>
            <w:tcMar>
              <w:top w:w="60" w:type="dxa"/>
              <w:left w:w="75" w:type="dxa"/>
              <w:bottom w:w="60" w:type="dxa"/>
              <w:right w:w="75" w:type="dxa"/>
              <w:start w:w="60" w:type="dxa"/>
              <w:end w:w="60" w:type="dxa"/>
            </w:tcMar>
            <w:vAlign w:val="top"/>
          </w:tcPr>
          <w:p w14:paraId="3FA82E3C" w14:textId="77777777" w:rsidR="00F517BC" w:rsidRDefault="00000000">
            <w:pPr>
              <w:spacing w:after="0" w:line="240" w:lineRule="auto" w:before="0"/>
            </w:pPr>
            <w:r>
              <w:rPr>
                <w:sz w:val="14"/>
              </w:rPr>
              <w:t>Count/sample/hash and freshness validation.</w:t>
            </w:r>
          </w:p>
        </w:tc>
      </w:tr>
      <w:tr w:rsidR="00F517BC" w14:paraId="6248373C"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7EC2D49" w14:textId="77777777" w:rsidR="00F517BC" w:rsidRDefault="00000000">
            <w:pPr>
              <w:spacing w:after="0" w:line="240" w:lineRule="auto" w:before="0"/>
            </w:pPr>
            <w:r>
              <w:rPr>
                <w:sz w:val="14"/>
              </w:rPr>
              <w:t>Feature switches/endpoints</w:t>
            </w:r>
          </w:p>
        </w:tc>
        <w:tc>
          <w:tcPr>
            <w:tcW w:w="2570" w:type="dxa"/>
            <w:shd w:val="clear" w:color="auto" w:fill="F3F6F9"/>
            <w:tcMar>
              <w:top w:w="60" w:type="dxa"/>
              <w:left w:w="75" w:type="dxa"/>
              <w:bottom w:w="60" w:type="dxa"/>
              <w:right w:w="75" w:type="dxa"/>
              <w:start w:w="60" w:type="dxa"/>
              <w:end w:w="60" w:type="dxa"/>
            </w:tcMar>
            <w:vAlign w:val="top"/>
          </w:tcPr>
          <w:p w14:paraId="2A9203E4" w14:textId="77777777" w:rsidR="00F517BC" w:rsidRDefault="00000000">
            <w:pPr>
              <w:spacing w:after="0" w:line="240" w:lineRule="auto" w:before="0"/>
            </w:pPr>
            <w:r>
              <w:rPr>
                <w:sz w:val="14"/>
              </w:rPr>
              <w:t>New target configuration</w:t>
            </w:r>
          </w:p>
        </w:tc>
        <w:tc>
          <w:tcPr>
            <w:tcW w:w="2570" w:type="dxa"/>
            <w:shd w:val="clear" w:color="auto" w:fill="F3F6F9"/>
            <w:tcMar>
              <w:top w:w="60" w:type="dxa"/>
              <w:left w:w="75" w:type="dxa"/>
              <w:bottom w:w="60" w:type="dxa"/>
              <w:right w:w="75" w:type="dxa"/>
              <w:start w:w="60" w:type="dxa"/>
              <w:end w:w="60" w:type="dxa"/>
            </w:tcMar>
            <w:vAlign w:val="top"/>
          </w:tcPr>
          <w:p w14:paraId="3EAC0869" w14:textId="77777777" w:rsidR="00F517BC" w:rsidRDefault="00000000">
            <w:pPr>
              <w:spacing w:after="0" w:line="240" w:lineRule="auto" w:before="0"/>
            </w:pPr>
            <w:r>
              <w:rPr>
                <w:sz w:val="14"/>
              </w:rPr>
              <w:t>Environment-specific controlled configuration; secrets remain outside app</w:t>
            </w:r>
          </w:p>
        </w:tc>
        <w:tc>
          <w:tcPr>
            <w:tcW w:w="2570" w:type="dxa"/>
            <w:shd w:val="clear" w:color="auto" w:fill="F3F6F9"/>
            <w:tcMar>
              <w:top w:w="60" w:type="dxa"/>
              <w:left w:w="75" w:type="dxa"/>
              <w:bottom w:w="60" w:type="dxa"/>
              <w:right w:w="75" w:type="dxa"/>
              <w:start w:w="60" w:type="dxa"/>
              <w:end w:w="60" w:type="dxa"/>
            </w:tcMar>
            <w:vAlign w:val="top"/>
          </w:tcPr>
          <w:p w14:paraId="68CB8207" w14:textId="77777777" w:rsidR="00F517BC" w:rsidRDefault="00000000">
            <w:pPr>
              <w:spacing w:after="0" w:line="240" w:lineRule="auto" w:before="0"/>
            </w:pPr>
            <w:r>
              <w:rPr>
                <w:sz w:val="14"/>
              </w:rPr>
              <w:t>Deployment/configuration verification.</w:t>
            </w:r>
          </w:p>
        </w:tc>
      </w:tr>
      <w:tr w:rsidR="00F517BC" w14:paraId="785B9E31" w14:textId="77777777">
        <w:trPr>
          <w:cantSplit/>
          <w:jc w:val="center"/>
        </w:trPr>
        <w:tc>
          <w:tcPr>
            <w:tcW w:w="2570" w:type="dxa"/>
            <w:tcMar>
              <w:top w:w="60" w:type="dxa"/>
              <w:left w:w="75" w:type="dxa"/>
              <w:bottom w:w="60" w:type="dxa"/>
              <w:right w:w="75" w:type="dxa"/>
              <w:start w:w="60" w:type="dxa"/>
              <w:end w:w="60" w:type="dxa"/>
            </w:tcMar>
            <w:vAlign w:val="top"/>
          </w:tcPr>
          <w:p w14:paraId="077BD9D5" w14:textId="77777777" w:rsidR="00F517BC" w:rsidRDefault="00000000">
            <w:pPr>
              <w:spacing w:after="0" w:line="240" w:lineRule="auto" w:before="0"/>
            </w:pPr>
            <w:r>
              <w:rPr>
                <w:sz w:val="14"/>
              </w:rPr>
              <w:t>Test data</w:t>
            </w:r>
          </w:p>
        </w:tc>
        <w:tc>
          <w:tcPr>
            <w:tcW w:w="2570" w:type="dxa"/>
            <w:tcMar>
              <w:top w:w="60" w:type="dxa"/>
              <w:left w:w="75" w:type="dxa"/>
              <w:bottom w:w="60" w:type="dxa"/>
              <w:right w:w="75" w:type="dxa"/>
              <w:start w:w="60" w:type="dxa"/>
              <w:end w:w="60" w:type="dxa"/>
            </w:tcMar>
            <w:vAlign w:val="top"/>
          </w:tcPr>
          <w:p w14:paraId="35607C79" w14:textId="77777777" w:rsidR="00F517BC" w:rsidRDefault="00000000">
            <w:pPr>
              <w:spacing w:after="0" w:line="240" w:lineRule="auto" w:before="0"/>
            </w:pPr>
            <w:r>
              <w:rPr>
                <w:sz w:val="14"/>
              </w:rPr>
              <w:t>Synthetic/anonymized only</w:t>
            </w:r>
          </w:p>
        </w:tc>
        <w:tc>
          <w:tcPr>
            <w:tcW w:w="2570" w:type="dxa"/>
            <w:tcMar>
              <w:top w:w="60" w:type="dxa"/>
              <w:left w:w="75" w:type="dxa"/>
              <w:bottom w:w="60" w:type="dxa"/>
              <w:right w:w="75" w:type="dxa"/>
              <w:start w:w="60" w:type="dxa"/>
              <w:end w:w="60" w:type="dxa"/>
            </w:tcMar>
            <w:vAlign w:val="top"/>
          </w:tcPr>
          <w:p w14:paraId="5193FB5B" w14:textId="77777777" w:rsidR="00F517BC" w:rsidRDefault="00000000">
            <w:pPr>
              <w:spacing w:after="0" w:line="240" w:lineRule="auto" w:before="0"/>
            </w:pPr>
            <w:r>
              <w:rPr>
                <w:sz w:val="14"/>
              </w:rPr>
              <w:t>Generate/import representative scenarios</w:t>
            </w:r>
          </w:p>
        </w:tc>
        <w:tc>
          <w:tcPr>
            <w:tcW w:w="2570" w:type="dxa"/>
            <w:tcMar>
              <w:top w:w="60" w:type="dxa"/>
              <w:left w:w="75" w:type="dxa"/>
              <w:bottom w:w="60" w:type="dxa"/>
              <w:right w:w="75" w:type="dxa"/>
              <w:start w:w="60" w:type="dxa"/>
              <w:end w:w="60" w:type="dxa"/>
            </w:tcMar>
            <w:vAlign w:val="top"/>
          </w:tcPr>
          <w:p w14:paraId="351EC440" w14:textId="77777777" w:rsidR="00F517BC" w:rsidRDefault="00000000">
            <w:pPr>
              <w:spacing w:after="0" w:line="240" w:lineRule="auto" w:before="0"/>
            </w:pPr>
            <w:r>
              <w:rPr>
                <w:sz w:val="14"/>
              </w:rPr>
              <w:t>Privacy approval and test coverage.</w:t>
            </w:r>
          </w:p>
        </w:tc>
      </w:tr>
      <w:tr w:rsidR="00F517BC" w14:paraId="14348E13"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6DD0C0EC" w14:textId="77777777" w:rsidR="00F517BC" w:rsidRDefault="00000000">
            <w:pPr>
              <w:spacing w:after="0" w:before="0" w:line="240" w:lineRule="auto"/>
            </w:pPr>
            <w:r>
              <w:rPr>
                <w:sz w:val="14"/>
              </w:rPr>
              <w:t>Cut-over evidence</w:t>
            </w:r>
          </w:p>
        </w:tc>
        <w:tc>
          <w:tcPr>
            <w:tcW w:w="2570" w:type="dxa"/>
            <w:shd w:val="clear" w:color="auto" w:fill="F3F6F9"/>
            <w:tcMar>
              <w:top w:w="60" w:type="dxa"/>
              <w:left w:w="75" w:type="dxa"/>
              <w:bottom w:w="60" w:type="dxa"/>
              <w:right w:w="75" w:type="dxa"/>
              <w:start w:w="60" w:type="dxa"/>
              <w:end w:w="60" w:type="dxa"/>
            </w:tcMar>
            <w:vAlign w:val="top"/>
          </w:tcPr>
          <w:p w14:paraId="7C861923" w14:textId="77777777" w:rsidR="00F517BC" w:rsidRDefault="00000000">
            <w:pPr>
              <w:spacing w:after="0" w:before="0" w:line="240" w:lineRule="auto"/>
            </w:pPr>
            <w:r>
              <w:rPr>
                <w:sz w:val="14"/>
              </w:rPr>
              <w:t>Required only for approved configuration imports</w:t>
            </w:r>
          </w:p>
        </w:tc>
        <w:tc>
          <w:tcPr>
            <w:tcW w:w="2570" w:type="dxa"/>
            <w:shd w:val="clear" w:color="auto" w:fill="F3F6F9"/>
            <w:tcMar>
              <w:top w:w="60" w:type="dxa"/>
              <w:left w:w="75" w:type="dxa"/>
              <w:bottom w:w="60" w:type="dxa"/>
              <w:right w:w="75" w:type="dxa"/>
              <w:start w:w="60" w:type="dxa"/>
              <w:end w:w="60" w:type="dxa"/>
            </w:tcMar>
            <w:vAlign w:val="top"/>
          </w:tcPr>
          <w:p w14:paraId="3F7F5A36" w14:textId="77777777" w:rsidR="00F517BC" w:rsidRDefault="00000000">
            <w:pPr>
              <w:spacing w:after="0" w:before="0" w:line="240" w:lineRule="auto"/>
            </w:pPr>
            <w:r>
              <w:rPr>
                <w:sz w:val="14"/>
              </w:rPr>
              <w:t>Record source, mapping rules, counts, rejects, approver and rollback for any actual import</w:t>
            </w:r>
          </w:p>
        </w:tc>
        <w:tc>
          <w:tcPr>
            <w:tcW w:w="2570" w:type="dxa"/>
            <w:shd w:val="clear" w:color="auto" w:fill="F3F6F9"/>
            <w:tcMar>
              <w:top w:w="60" w:type="dxa"/>
              <w:left w:w="75" w:type="dxa"/>
              <w:bottom w:w="60" w:type="dxa"/>
              <w:right w:w="75" w:type="dxa"/>
              <w:start w:w="60" w:type="dxa"/>
              <w:end w:w="60" w:type="dxa"/>
            </w:tcMar>
            <w:vAlign w:val="top"/>
          </w:tcPr>
          <w:p w14:paraId="13B4A542" w14:textId="77777777" w:rsidR="00F517BC" w:rsidRDefault="00000000">
            <w:pPr>
              <w:spacing w:after="0" w:before="0" w:line="240" w:lineRule="auto"/>
            </w:pPr>
            <w:r>
              <w:rPr>
                <w:sz w:val="14"/>
              </w:rPr>
              <w:t>Signed cut-over report</w:t>
            </w:r>
          </w:p>
        </w:tc>
      </w:tr>
    </w:tbl>
    <w:p w14:paraId="3F3B321D" w14:textId="77777777" w:rsidR="00F517BC" w:rsidRDefault="00F517BC">
      <w:pPr>
        <w:spacing w:after="0"/>
      </w:pPr>
    </w:p>
    <w:p w14:paraId="5CFE59C0" w14:textId="77777777" w:rsidR="00F517BC" w:rsidRDefault="00000000">
      <w:r>
        <w:t>Any later request to copy historical cases, personal data or source payloads requires a separate data-handling design, privacy assessment, retention decision, reconciliation plan and cut-over rehearsal. It is not implied by this Phase 1 proposal.</w:t>
      </w:r>
    </w:p>
    <w:p w14:paraId="24C60513" w14:textId="77777777" w:rsidR="00F517BC" w:rsidRDefault="00F517BC"/>
    <w:p w14:paraId="5BBD7A13" w14:textId="77777777" w:rsidR="00F517BC" w:rsidRDefault="00000000">
      <w:pPr>
        <w:pStyle w:val="Heading1"/>
      </w:pPr>
      <w:r>
        <w:t>Appendices</w:t>
      </w:r>
    </w:p>
    <w:p w14:paraId="0F011262" w14:textId="77777777" w:rsidR="00F517BC" w:rsidRDefault="00000000">
      <w:r>
        <w:t>The appendices form part of the architecture baseline. Detailed values remain subject to the stated TBCs and must be updated through controlled architecture change.</w:t>
      </w:r>
    </w:p>
    <w:p w14:paraId="372AE729" w14:textId="77777777" w:rsidR="00F517BC" w:rsidRDefault="00000000">
      <w:pPr>
        <w:pStyle w:val="Heading2"/>
      </w:pPr>
      <w:r>
        <w:t>Appendix A – Glossary</w:t>
      </w:r>
    </w:p>
    <w:tbl>
      <w:tblPr>
        <w:tblStyle w:val="TableGrid"/>
        <w:tblW w:w="0" w:type="auto"/>
        <w:jc w:val="center"/>
        <w:tblLayout w:type="autofit"/>
        <w:tblLook w:val="04A0" w:firstRow="1" w:lastRow="0" w:firstColumn="1" w:lastColumn="0" w:noHBand="0" w:noVBand="1"/>
      </w:tblPr>
      <w:tblGrid>
        <w:gridCol w:w="2500"/>
        <w:gridCol w:w="7932"/>
      </w:tblGrid>
      <w:tr w:rsidR="00F517BC" w14:paraId="462ABCF9"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03F2D428" w14:textId="77777777" w:rsidR="00F517BC" w:rsidRDefault="00000000">
            <w:pPr>
              <w:spacing w:after="0" w:line="240" w:lineRule="auto" w:before="0"/>
            </w:pPr>
            <w:r>
              <w:rPr>
                <w:b/>
                <w:color w:val="FFFFFF"/>
                <w:sz w:val="16"/>
              </w:rPr>
              <w:t>Term</w:t>
            </w:r>
          </w:p>
        </w:tc>
        <w:tc>
          <w:tcPr>
            <w:tcW w:w="8352" w:type="dxa"/>
            <w:shd w:val="clear" w:color="auto" w:fill="17365D"/>
            <w:tcMar>
              <w:top w:w="60" w:type="dxa"/>
              <w:left w:w="75" w:type="dxa"/>
              <w:bottom w:w="60" w:type="dxa"/>
              <w:right w:w="75" w:type="dxa"/>
              <w:start w:w="60" w:type="dxa"/>
              <w:end w:w="60" w:type="dxa"/>
            </w:tcMar>
            <w:vAlign w:val="top"/>
          </w:tcPr>
          <w:p w14:paraId="15C1C838" w14:textId="77777777" w:rsidR="00F517BC" w:rsidRDefault="00000000">
            <w:pPr>
              <w:spacing w:after="0" w:line="240" w:lineRule="auto" w:before="0"/>
            </w:pPr>
            <w:r>
              <w:rPr>
                <w:b/>
                <w:color w:val="FFFFFF"/>
                <w:sz w:val="16"/>
              </w:rPr>
              <w:t>Definition</w:t>
            </w:r>
          </w:p>
        </w:tc>
      </w:tr>
      <w:tr w:rsidR="00F517BC" w14:paraId="0FA12313" w14:textId="77777777">
        <w:trPr>
          <w:cantSplit/>
          <w:jc w:val="center"/>
        </w:trPr>
        <w:tc>
          <w:tcPr>
            <w:tcW w:w="2592" w:type="dxa"/>
            <w:tcMar>
              <w:top w:w="60" w:type="dxa"/>
              <w:left w:w="75" w:type="dxa"/>
              <w:bottom w:w="60" w:type="dxa"/>
              <w:right w:w="75" w:type="dxa"/>
              <w:start w:w="60" w:type="dxa"/>
              <w:end w:w="60" w:type="dxa"/>
            </w:tcMar>
            <w:vAlign w:val="top"/>
          </w:tcPr>
          <w:p w14:paraId="70A071DF" w14:textId="77777777" w:rsidR="00F517BC" w:rsidRDefault="00000000">
            <w:pPr>
              <w:spacing w:after="0" w:line="240" w:lineRule="auto" w:before="0"/>
            </w:pPr>
            <w:r>
              <w:rPr>
                <w:sz w:val="16"/>
              </w:rPr>
              <w:t>Access Rule</w:t>
            </w:r>
          </w:p>
        </w:tc>
        <w:tc>
          <w:tcPr>
            <w:tcW w:w="8352" w:type="dxa"/>
            <w:tcMar>
              <w:top w:w="60" w:type="dxa"/>
              <w:left w:w="75" w:type="dxa"/>
              <w:bottom w:w="60" w:type="dxa"/>
              <w:right w:w="75" w:type="dxa"/>
              <w:start w:w="60" w:type="dxa"/>
              <w:end w:w="60" w:type="dxa"/>
            </w:tcMar>
            <w:vAlign w:val="top"/>
          </w:tcPr>
          <w:p w14:paraId="563D7AE9" w14:textId="77777777" w:rsidR="00F517BC" w:rsidRDefault="00000000">
            <w:pPr>
              <w:spacing w:after="0" w:line="240" w:lineRule="auto" w:before="0"/>
            </w:pPr>
            <w:r>
              <w:rPr>
                <w:sz w:val="16"/>
              </w:rPr>
              <w:t>Mendix entity-level rule defining which module roles can read/write which members and objects.</w:t>
            </w:r>
          </w:p>
        </w:tc>
      </w:tr>
      <w:tr w:rsidR="00F517BC" w14:paraId="002C2E1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3CB4EFE" w14:textId="77777777" w:rsidR="00F517BC" w:rsidRDefault="00000000">
            <w:pPr>
              <w:spacing w:after="0" w:line="240" w:lineRule="auto" w:before="0"/>
            </w:pPr>
            <w:r>
              <w:rPr>
                <w:sz w:val="16"/>
              </w:rPr>
              <w:t>Application Assignment</w:t>
            </w:r>
          </w:p>
        </w:tc>
        <w:tc>
          <w:tcPr>
            <w:tcW w:w="8352" w:type="dxa"/>
            <w:shd w:val="clear" w:color="auto" w:fill="F3F6F9"/>
            <w:tcMar>
              <w:top w:w="60" w:type="dxa"/>
              <w:left w:w="75" w:type="dxa"/>
              <w:bottom w:w="60" w:type="dxa"/>
              <w:right w:w="75" w:type="dxa"/>
              <w:start w:w="60" w:type="dxa"/>
              <w:end w:w="60" w:type="dxa"/>
            </w:tcMar>
            <w:vAlign w:val="top"/>
          </w:tcPr>
          <w:p w14:paraId="19A23DDE" w14:textId="77777777" w:rsidR="00F517BC" w:rsidRDefault="00000000">
            <w:pPr>
              <w:spacing w:after="0" w:line="240" w:lineRule="auto" w:before="0"/>
            </w:pPr>
            <w:r>
              <w:rPr>
                <w:sz w:val="16"/>
              </w:rPr>
              <w:t>EMH business configuration linking an account reference to an application card; it never grants model security.</w:t>
            </w:r>
          </w:p>
        </w:tc>
      </w:tr>
      <w:tr w:rsidR="00F517BC" w14:paraId="58DD22B0" w14:textId="77777777">
        <w:trPr>
          <w:cantSplit/>
          <w:jc w:val="center"/>
        </w:trPr>
        <w:tc>
          <w:tcPr>
            <w:tcW w:w="2592" w:type="dxa"/>
            <w:tcMar>
              <w:top w:w="60" w:type="dxa"/>
              <w:left w:w="75" w:type="dxa"/>
              <w:bottom w:w="60" w:type="dxa"/>
              <w:right w:w="75" w:type="dxa"/>
              <w:start w:w="60" w:type="dxa"/>
              <w:end w:w="60" w:type="dxa"/>
            </w:tcMar>
            <w:vAlign w:val="top"/>
          </w:tcPr>
          <w:p w14:paraId="39F0E3ED" w14:textId="77777777" w:rsidR="00F517BC" w:rsidRDefault="00000000">
            <w:pPr>
              <w:spacing w:after="0" w:line="240" w:lineRule="auto" w:before="0"/>
            </w:pPr>
            <w:r>
              <w:rPr>
                <w:sz w:val="16"/>
              </w:rPr>
              <w:t>AppDynamics</w:t>
            </w:r>
          </w:p>
        </w:tc>
        <w:tc>
          <w:tcPr>
            <w:tcW w:w="8352" w:type="dxa"/>
            <w:tcMar>
              <w:top w:w="60" w:type="dxa"/>
              <w:left w:w="75" w:type="dxa"/>
              <w:bottom w:w="60" w:type="dxa"/>
              <w:right w:w="75" w:type="dxa"/>
              <w:start w:w="60" w:type="dxa"/>
              <w:end w:w="60" w:type="dxa"/>
            </w:tcMar>
            <w:vAlign w:val="top"/>
          </w:tcPr>
          <w:p w14:paraId="6964BE15" w14:textId="77777777" w:rsidR="00F517BC" w:rsidRDefault="00000000">
            <w:pPr>
              <w:spacing w:after="0" w:line="240" w:lineRule="auto" w:before="0"/>
            </w:pPr>
            <w:r>
              <w:rPr>
                <w:sz w:val="16"/>
              </w:rPr>
              <w:t>Enterprise application performance monitoring platform identified for EMH operations.</w:t>
            </w:r>
          </w:p>
        </w:tc>
      </w:tr>
      <w:tr w:rsidR="00F517BC" w14:paraId="66EE4605"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688ABD4" w14:textId="77777777" w:rsidR="00F517BC" w:rsidRDefault="00000000">
            <w:pPr>
              <w:spacing w:after="0" w:line="240" w:lineRule="auto" w:before="0"/>
            </w:pPr>
            <w:r>
              <w:rPr>
                <w:sz w:val="16"/>
              </w:rPr>
              <w:t>Business Continuity</w:t>
            </w:r>
          </w:p>
        </w:tc>
        <w:tc>
          <w:tcPr>
            <w:tcW w:w="8352" w:type="dxa"/>
            <w:shd w:val="clear" w:color="auto" w:fill="F3F6F9"/>
            <w:tcMar>
              <w:top w:w="60" w:type="dxa"/>
              <w:left w:w="75" w:type="dxa"/>
              <w:bottom w:w="60" w:type="dxa"/>
              <w:right w:w="75" w:type="dxa"/>
              <w:start w:w="60" w:type="dxa"/>
              <w:end w:w="60" w:type="dxa"/>
            </w:tcMar>
            <w:vAlign w:val="top"/>
          </w:tcPr>
          <w:p w14:paraId="3434C174" w14:textId="77777777" w:rsidR="00F517BC" w:rsidRDefault="00000000">
            <w:pPr>
              <w:spacing w:after="0" w:line="240" w:lineRule="auto" w:before="0"/>
            </w:pPr>
            <w:r>
              <w:rPr>
                <w:sz w:val="16"/>
              </w:rPr>
              <w:t>Capability to sustain or restore the support service after disruption.</w:t>
            </w:r>
          </w:p>
        </w:tc>
      </w:tr>
      <w:tr w:rsidR="00F517BC" w14:paraId="66CECD33" w14:textId="77777777">
        <w:trPr>
          <w:cantSplit/>
          <w:jc w:val="center"/>
        </w:trPr>
        <w:tc>
          <w:tcPr>
            <w:tcW w:w="2592" w:type="dxa"/>
            <w:tcMar>
              <w:top w:w="60" w:type="dxa"/>
              <w:left w:w="75" w:type="dxa"/>
              <w:bottom w:w="60" w:type="dxa"/>
              <w:right w:w="75" w:type="dxa"/>
              <w:start w:w="60" w:type="dxa"/>
              <w:end w:w="60" w:type="dxa"/>
            </w:tcMar>
            <w:vAlign w:val="top"/>
          </w:tcPr>
          <w:p w14:paraId="5E012793" w14:textId="77777777" w:rsidR="00F517BC" w:rsidRDefault="00000000">
            <w:pPr>
              <w:spacing w:after="0" w:line="240" w:lineRule="auto" w:before="0"/>
            </w:pPr>
            <w:r>
              <w:rPr>
                <w:sz w:val="16"/>
              </w:rPr>
              <w:t>Consumed REST Service</w:t>
            </w:r>
          </w:p>
        </w:tc>
        <w:tc>
          <w:tcPr>
            <w:tcW w:w="8352" w:type="dxa"/>
            <w:tcMar>
              <w:top w:w="60" w:type="dxa"/>
              <w:left w:w="75" w:type="dxa"/>
              <w:bottom w:w="60" w:type="dxa"/>
              <w:right w:w="75" w:type="dxa"/>
              <w:start w:w="60" w:type="dxa"/>
              <w:end w:w="60" w:type="dxa"/>
            </w:tcMar>
            <w:vAlign w:val="top"/>
          </w:tcPr>
          <w:p w14:paraId="6D58129C" w14:textId="77777777" w:rsidR="00F517BC" w:rsidRDefault="00000000">
            <w:pPr>
              <w:spacing w:after="0" w:line="240" w:lineRule="auto" w:before="0"/>
            </w:pPr>
            <w:r>
              <w:rPr>
                <w:sz w:val="16"/>
              </w:rPr>
              <w:t>Mendix definition that invokes an external REST endpoint and maps its data.</w:t>
            </w:r>
          </w:p>
        </w:tc>
      </w:tr>
      <w:tr w:rsidR="00F517BC" w14:paraId="6A912B91"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6A31856" w14:textId="77777777" w:rsidR="00F517BC" w:rsidRDefault="00000000">
            <w:pPr>
              <w:spacing w:after="0" w:line="240" w:lineRule="auto" w:before="0"/>
            </w:pPr>
            <w:r>
              <w:rPr>
                <w:sz w:val="16"/>
              </w:rPr>
              <w:t>Correlation ID</w:t>
            </w:r>
          </w:p>
        </w:tc>
        <w:tc>
          <w:tcPr>
            <w:tcW w:w="8352" w:type="dxa"/>
            <w:shd w:val="clear" w:color="auto" w:fill="F3F6F9"/>
            <w:tcMar>
              <w:top w:w="60" w:type="dxa"/>
              <w:left w:w="75" w:type="dxa"/>
              <w:bottom w:w="60" w:type="dxa"/>
              <w:right w:w="75" w:type="dxa"/>
              <w:start w:w="60" w:type="dxa"/>
              <w:end w:w="60" w:type="dxa"/>
            </w:tcMar>
            <w:vAlign w:val="top"/>
          </w:tcPr>
          <w:p w14:paraId="59E969EA" w14:textId="77777777" w:rsidR="00F517BC" w:rsidRDefault="00000000">
            <w:pPr>
              <w:spacing w:after="0" w:line="240" w:lineRule="auto" w:before="0"/>
            </w:pPr>
            <w:r>
              <w:rPr>
                <w:sz w:val="16"/>
              </w:rPr>
              <w:t>Safe unique identifier used to link a user interaction, API call and operational event.</w:t>
            </w:r>
          </w:p>
        </w:tc>
      </w:tr>
      <w:tr w:rsidR="00F517BC" w14:paraId="3F8AFDDD" w14:textId="77777777">
        <w:trPr>
          <w:cantSplit/>
          <w:jc w:val="center"/>
        </w:trPr>
        <w:tc>
          <w:tcPr>
            <w:tcW w:w="2592" w:type="dxa"/>
            <w:tcMar>
              <w:top w:w="60" w:type="dxa"/>
              <w:left w:w="75" w:type="dxa"/>
              <w:bottom w:w="60" w:type="dxa"/>
              <w:right w:w="75" w:type="dxa"/>
              <w:start w:w="60" w:type="dxa"/>
              <w:end w:w="60" w:type="dxa"/>
            </w:tcMar>
            <w:vAlign w:val="top"/>
          </w:tcPr>
          <w:p w14:paraId="5E4159A7" w14:textId="77777777" w:rsidR="00F517BC" w:rsidRDefault="00000000">
            <w:pPr>
              <w:spacing w:after="0" w:line="240" w:lineRule="auto" w:before="0"/>
            </w:pPr>
            <w:r>
              <w:rPr>
                <w:sz w:val="16"/>
              </w:rPr>
              <w:t>DAST</w:t>
            </w:r>
          </w:p>
        </w:tc>
        <w:tc>
          <w:tcPr>
            <w:tcW w:w="8352" w:type="dxa"/>
            <w:tcMar>
              <w:top w:w="60" w:type="dxa"/>
              <w:left w:w="75" w:type="dxa"/>
              <w:bottom w:w="60" w:type="dxa"/>
              <w:right w:w="75" w:type="dxa"/>
              <w:start w:w="60" w:type="dxa"/>
              <w:end w:w="60" w:type="dxa"/>
            </w:tcMar>
            <w:vAlign w:val="top"/>
          </w:tcPr>
          <w:p w14:paraId="0C193ECD" w14:textId="77777777" w:rsidR="00F517BC" w:rsidRDefault="00000000">
            <w:pPr>
              <w:spacing w:after="0" w:line="240" w:lineRule="auto" w:before="0"/>
            </w:pPr>
            <w:r>
              <w:rPr>
                <w:sz w:val="16"/>
              </w:rPr>
              <w:t>Dynamic Application Security Testing against a running application.</w:t>
            </w:r>
          </w:p>
        </w:tc>
      </w:tr>
      <w:tr w:rsidR="00F517BC" w14:paraId="7C989D95"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239D463" w14:textId="77777777" w:rsidR="00F517BC" w:rsidRDefault="00000000">
            <w:pPr>
              <w:spacing w:after="0" w:line="240" w:lineRule="auto" w:before="0"/>
            </w:pPr>
            <w:r>
              <w:rPr>
                <w:sz w:val="16"/>
              </w:rPr>
              <w:t>Data Master</w:t>
            </w:r>
          </w:p>
        </w:tc>
        <w:tc>
          <w:tcPr>
            <w:tcW w:w="8352" w:type="dxa"/>
            <w:shd w:val="clear" w:color="auto" w:fill="F3F6F9"/>
            <w:tcMar>
              <w:top w:w="60" w:type="dxa"/>
              <w:left w:w="75" w:type="dxa"/>
              <w:bottom w:w="60" w:type="dxa"/>
              <w:right w:w="75" w:type="dxa"/>
              <w:start w:w="60" w:type="dxa"/>
              <w:end w:w="60" w:type="dxa"/>
            </w:tcMar>
            <w:vAlign w:val="top"/>
          </w:tcPr>
          <w:p w14:paraId="0F95B049" w14:textId="77777777" w:rsidR="00F517BC" w:rsidRDefault="00000000">
            <w:pPr>
              <w:spacing w:after="0" w:line="240" w:lineRule="auto" w:before="0"/>
            </w:pPr>
            <w:r>
              <w:rPr>
                <w:sz w:val="16"/>
              </w:rPr>
              <w:t>Authoritative system that owns the official value and lifecycle of a data object.</w:t>
            </w:r>
          </w:p>
        </w:tc>
      </w:tr>
      <w:tr w:rsidR="00F517BC" w14:paraId="0E223148" w14:textId="77777777">
        <w:trPr>
          <w:cantSplit/>
          <w:jc w:val="center"/>
        </w:trPr>
        <w:tc>
          <w:tcPr>
            <w:tcW w:w="2592" w:type="dxa"/>
            <w:tcMar>
              <w:top w:w="60" w:type="dxa"/>
              <w:left w:w="75" w:type="dxa"/>
              <w:bottom w:w="60" w:type="dxa"/>
              <w:right w:w="75" w:type="dxa"/>
              <w:start w:w="60" w:type="dxa"/>
              <w:end w:w="60" w:type="dxa"/>
            </w:tcMar>
            <w:vAlign w:val="top"/>
          </w:tcPr>
          <w:p w14:paraId="05E25EC2" w14:textId="77777777" w:rsidR="00F517BC" w:rsidRDefault="00000000">
            <w:pPr>
              <w:spacing w:after="0" w:line="240" w:lineRule="auto" w:before="0"/>
            </w:pPr>
            <w:r>
              <w:rPr>
                <w:sz w:val="16"/>
              </w:rPr>
              <w:t>Domain Model</w:t>
            </w:r>
          </w:p>
        </w:tc>
        <w:tc>
          <w:tcPr>
            <w:tcW w:w="8352" w:type="dxa"/>
            <w:tcMar>
              <w:top w:w="60" w:type="dxa"/>
              <w:left w:w="75" w:type="dxa"/>
              <w:bottom w:w="60" w:type="dxa"/>
              <w:right w:w="75" w:type="dxa"/>
              <w:start w:w="60" w:type="dxa"/>
              <w:end w:w="60" w:type="dxa"/>
            </w:tcMar>
            <w:vAlign w:val="top"/>
          </w:tcPr>
          <w:p w14:paraId="5859F53E" w14:textId="77777777" w:rsidR="00F517BC" w:rsidRDefault="00000000">
            <w:pPr>
              <w:spacing w:after="0" w:line="240" w:lineRule="auto" w:before="0"/>
            </w:pPr>
            <w:r>
              <w:rPr>
                <w:sz w:val="16"/>
              </w:rPr>
              <w:t>Mendix entity, attribute and association model.</w:t>
            </w:r>
          </w:p>
        </w:tc>
      </w:tr>
      <w:tr w:rsidR="00F517BC" w14:paraId="7E156EA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0C93DE5" w14:textId="77777777" w:rsidR="00F517BC" w:rsidRDefault="00000000">
            <w:pPr>
              <w:spacing w:after="0" w:line="240" w:lineRule="auto" w:before="0"/>
            </w:pPr>
            <w:r>
              <w:rPr>
                <w:sz w:val="16"/>
              </w:rPr>
              <w:t>EMH</w:t>
            </w:r>
          </w:p>
        </w:tc>
        <w:tc>
          <w:tcPr>
            <w:tcW w:w="8352" w:type="dxa"/>
            <w:shd w:val="clear" w:color="auto" w:fill="F3F6F9"/>
            <w:tcMar>
              <w:top w:w="60" w:type="dxa"/>
              <w:left w:w="75" w:type="dxa"/>
              <w:bottom w:w="60" w:type="dxa"/>
              <w:right w:w="75" w:type="dxa"/>
              <w:start w:w="60" w:type="dxa"/>
              <w:end w:w="60" w:type="dxa"/>
            </w:tcMar>
            <w:vAlign w:val="top"/>
          </w:tcPr>
          <w:p w14:paraId="53585082" w14:textId="77777777" w:rsidR="00F517BC" w:rsidRDefault="00000000">
            <w:pPr>
              <w:spacing w:after="0" w:line="240" w:lineRule="auto" w:before="0"/>
            </w:pPr>
            <w:r>
              <w:rPr>
                <w:sz w:val="16"/>
              </w:rPr>
              <w:t>Error Management Hub.</w:t>
            </w:r>
          </w:p>
        </w:tc>
      </w:tr>
      <w:tr w:rsidR="00F517BC" w14:paraId="42BE56A1" w14:textId="77777777">
        <w:trPr>
          <w:cantSplit/>
          <w:jc w:val="center"/>
        </w:trPr>
        <w:tc>
          <w:tcPr>
            <w:tcW w:w="2592" w:type="dxa"/>
            <w:tcMar>
              <w:top w:w="60" w:type="dxa"/>
              <w:left w:w="75" w:type="dxa"/>
              <w:bottom w:w="60" w:type="dxa"/>
              <w:right w:w="75" w:type="dxa"/>
              <w:start w:w="60" w:type="dxa"/>
              <w:end w:w="60" w:type="dxa"/>
            </w:tcMar>
            <w:vAlign w:val="top"/>
          </w:tcPr>
          <w:p w14:paraId="1742FE4C" w14:textId="77777777" w:rsidR="00F517BC" w:rsidRDefault="00000000">
            <w:pPr>
              <w:spacing w:after="0" w:line="240" w:lineRule="auto" w:before="0"/>
            </w:pPr>
            <w:r>
              <w:rPr>
                <w:sz w:val="16"/>
              </w:rPr>
              <w:t>Entity Access</w:t>
            </w:r>
          </w:p>
        </w:tc>
        <w:tc>
          <w:tcPr>
            <w:tcW w:w="8352" w:type="dxa"/>
            <w:tcMar>
              <w:top w:w="60" w:type="dxa"/>
              <w:left w:w="75" w:type="dxa"/>
              <w:bottom w:w="60" w:type="dxa"/>
              <w:right w:w="75" w:type="dxa"/>
              <w:start w:w="60" w:type="dxa"/>
              <w:end w:w="60" w:type="dxa"/>
            </w:tcMar>
            <w:vAlign w:val="top"/>
          </w:tcPr>
          <w:p w14:paraId="00226661" w14:textId="77777777" w:rsidR="00F517BC" w:rsidRDefault="00000000">
            <w:pPr>
              <w:spacing w:after="0" w:line="240" w:lineRule="auto" w:before="0"/>
            </w:pPr>
            <w:r>
              <w:rPr>
                <w:sz w:val="16"/>
              </w:rPr>
              <w:t>Mendix security control for object and attribute access.</w:t>
            </w:r>
          </w:p>
        </w:tc>
      </w:tr>
      <w:tr w:rsidR="00F517BC" w14:paraId="05A66096"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B0E2B98" w14:textId="77777777" w:rsidR="00F517BC" w:rsidRDefault="00000000">
            <w:pPr>
              <w:spacing w:after="0" w:line="240" w:lineRule="auto" w:before="0"/>
            </w:pPr>
            <w:r>
              <w:rPr>
                <w:sz w:val="16"/>
              </w:rPr>
              <w:t>Mendix configuration control</w:t>
            </w:r>
          </w:p>
        </w:tc>
        <w:tc>
          <w:tcPr>
            <w:tcW w:w="8352" w:type="dxa"/>
            <w:shd w:val="clear" w:color="auto" w:fill="F3F6F9"/>
            <w:tcMar>
              <w:top w:w="60" w:type="dxa"/>
              <w:left w:w="75" w:type="dxa"/>
              <w:bottom w:w="60" w:type="dxa"/>
              <w:right w:w="75" w:type="dxa"/>
              <w:start w:w="60" w:type="dxa"/>
              <w:end w:w="60" w:type="dxa"/>
            </w:tcMar>
            <w:vAlign w:val="top"/>
          </w:tcPr>
          <w:p w14:paraId="09AB2490" w14:textId="77777777" w:rsidR="00F517BC" w:rsidRDefault="00000000">
            <w:pPr>
              <w:spacing w:after="0" w:line="240" w:lineRule="auto" w:before="0"/>
            </w:pPr>
            <w:r>
              <w:rPr>
                <w:sz w:val="16"/>
              </w:rPr>
              <w:t>Controlled persisted setting that enables or disables an approved application function without altering authorization.</w:t>
            </w:r>
          </w:p>
        </w:tc>
      </w:tr>
      <w:tr w:rsidR="00F517BC" w14:paraId="5CB4E385" w14:textId="77777777">
        <w:trPr>
          <w:cantSplit/>
          <w:jc w:val="center"/>
        </w:trPr>
        <w:tc>
          <w:tcPr>
            <w:tcW w:w="2592" w:type="dxa"/>
            <w:tcMar>
              <w:top w:w="60" w:type="dxa"/>
              <w:left w:w="75" w:type="dxa"/>
              <w:bottom w:w="60" w:type="dxa"/>
              <w:right w:w="75" w:type="dxa"/>
              <w:start w:w="60" w:type="dxa"/>
              <w:end w:w="60" w:type="dxa"/>
            </w:tcMar>
            <w:vAlign w:val="top"/>
          </w:tcPr>
          <w:p w14:paraId="5AD41DC7" w14:textId="77777777" w:rsidR="00F517BC" w:rsidRDefault="00000000">
            <w:pPr>
              <w:spacing w:after="0" w:line="240" w:lineRule="auto" w:before="0"/>
            </w:pPr>
            <w:r>
              <w:rPr>
                <w:sz w:val="16"/>
              </w:rPr>
              <w:t>Graceful Degradation</w:t>
            </w:r>
          </w:p>
        </w:tc>
        <w:tc>
          <w:tcPr>
            <w:tcW w:w="8352" w:type="dxa"/>
            <w:tcMar>
              <w:top w:w="60" w:type="dxa"/>
              <w:left w:w="75" w:type="dxa"/>
              <w:bottom w:w="60" w:type="dxa"/>
              <w:right w:w="75" w:type="dxa"/>
              <w:start w:w="60" w:type="dxa"/>
              <w:end w:w="60" w:type="dxa"/>
            </w:tcMar>
            <w:vAlign w:val="top"/>
          </w:tcPr>
          <w:p w14:paraId="1687397B" w14:textId="77777777" w:rsidR="00F517BC" w:rsidRDefault="00000000">
            <w:pPr>
              <w:spacing w:after="0" w:line="240" w:lineRule="auto" w:before="0"/>
            </w:pPr>
            <w:r>
              <w:rPr>
                <w:sz w:val="16"/>
              </w:rPr>
              <w:t>Keeping unaffected EMH modules usable when one dependency fails.</w:t>
            </w:r>
          </w:p>
        </w:tc>
      </w:tr>
      <w:tr w:rsidR="00F517BC" w14:paraId="50C828DB"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2895C3B" w14:textId="77777777" w:rsidR="00F517BC" w:rsidRDefault="00000000">
            <w:pPr>
              <w:spacing w:after="0" w:line="240" w:lineRule="auto" w:before="0"/>
            </w:pPr>
            <w:r>
              <w:rPr>
                <w:sz w:val="16"/>
              </w:rPr>
              <w:t>IDAM</w:t>
            </w:r>
          </w:p>
        </w:tc>
        <w:tc>
          <w:tcPr>
            <w:tcW w:w="8352" w:type="dxa"/>
            <w:shd w:val="clear" w:color="auto" w:fill="F3F6F9"/>
            <w:tcMar>
              <w:top w:w="60" w:type="dxa"/>
              <w:left w:w="75" w:type="dxa"/>
              <w:bottom w:w="60" w:type="dxa"/>
              <w:right w:w="75" w:type="dxa"/>
              <w:start w:w="60" w:type="dxa"/>
              <w:end w:w="60" w:type="dxa"/>
            </w:tcMar>
            <w:vAlign w:val="top"/>
          </w:tcPr>
          <w:p w14:paraId="0AA40107" w14:textId="77777777" w:rsidR="00F517BC" w:rsidRDefault="00000000">
            <w:pPr>
              <w:spacing w:after="0" w:line="240" w:lineRule="auto" w:before="0"/>
            </w:pPr>
            <w:r>
              <w:rPr>
                <w:sz w:val="16"/>
              </w:rPr>
              <w:t>Enterprise identity and access management system.</w:t>
            </w:r>
          </w:p>
        </w:tc>
      </w:tr>
      <w:tr w:rsidR="00F517BC" w14:paraId="70FA34BB" w14:textId="77777777">
        <w:trPr>
          <w:cantSplit/>
          <w:jc w:val="center"/>
        </w:trPr>
        <w:tc>
          <w:tcPr>
            <w:tcW w:w="2592" w:type="dxa"/>
            <w:tcMar>
              <w:top w:w="60" w:type="dxa"/>
              <w:left w:w="75" w:type="dxa"/>
              <w:bottom w:w="60" w:type="dxa"/>
              <w:right w:w="75" w:type="dxa"/>
              <w:start w:w="60" w:type="dxa"/>
              <w:end w:w="60" w:type="dxa"/>
            </w:tcMar>
            <w:vAlign w:val="top"/>
          </w:tcPr>
          <w:p w14:paraId="29D4460E" w14:textId="77777777" w:rsidR="00F517BC" w:rsidRDefault="00000000">
            <w:pPr>
              <w:spacing w:after="0" w:line="240" w:lineRule="auto" w:before="0"/>
            </w:pPr>
            <w:r>
              <w:rPr>
                <w:sz w:val="16"/>
              </w:rPr>
              <w:t>Import Mapping</w:t>
            </w:r>
          </w:p>
        </w:tc>
        <w:tc>
          <w:tcPr>
            <w:tcW w:w="8352" w:type="dxa"/>
            <w:tcMar>
              <w:top w:w="60" w:type="dxa"/>
              <w:left w:w="75" w:type="dxa"/>
              <w:bottom w:w="60" w:type="dxa"/>
              <w:right w:w="75" w:type="dxa"/>
              <w:start w:w="60" w:type="dxa"/>
              <w:end w:w="60" w:type="dxa"/>
            </w:tcMar>
            <w:vAlign w:val="top"/>
          </w:tcPr>
          <w:p w14:paraId="4F906186" w14:textId="77777777" w:rsidR="00F517BC" w:rsidRDefault="00000000">
            <w:pPr>
              <w:spacing w:after="0" w:line="240" w:lineRule="auto" w:before="0"/>
            </w:pPr>
            <w:r>
              <w:rPr>
                <w:sz w:val="16"/>
              </w:rPr>
              <w:t>Mendix mapping from an external payload into entities, commonly non-persistable in EMH.</w:t>
            </w:r>
          </w:p>
        </w:tc>
      </w:tr>
      <w:tr w:rsidR="00F517BC" w14:paraId="2D5C660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9C5EF15" w14:textId="77777777" w:rsidR="00F517BC" w:rsidRDefault="00000000">
            <w:pPr>
              <w:spacing w:after="0" w:line="240" w:lineRule="auto" w:before="0"/>
            </w:pPr>
            <w:r>
              <w:rPr>
                <w:sz w:val="16"/>
              </w:rPr>
              <w:t>Mendix Module</w:t>
            </w:r>
          </w:p>
        </w:tc>
        <w:tc>
          <w:tcPr>
            <w:tcW w:w="8352" w:type="dxa"/>
            <w:shd w:val="clear" w:color="auto" w:fill="F3F6F9"/>
            <w:tcMar>
              <w:top w:w="60" w:type="dxa"/>
              <w:left w:w="75" w:type="dxa"/>
              <w:bottom w:w="60" w:type="dxa"/>
              <w:right w:w="75" w:type="dxa"/>
              <w:start w:w="60" w:type="dxa"/>
              <w:end w:w="60" w:type="dxa"/>
            </w:tcMar>
            <w:vAlign w:val="top"/>
          </w:tcPr>
          <w:p w14:paraId="4971C9ED" w14:textId="77777777" w:rsidR="00F517BC" w:rsidRDefault="00000000">
            <w:pPr>
              <w:spacing w:after="0" w:line="240" w:lineRule="auto" w:before="0"/>
            </w:pPr>
            <w:r>
              <w:rPr>
                <w:sz w:val="16"/>
              </w:rPr>
              <w:t>Logical package containing domain model elements, pages, microflows, integrations and module roles.</w:t>
            </w:r>
          </w:p>
        </w:tc>
      </w:tr>
      <w:tr w:rsidR="00F517BC" w14:paraId="394F829A" w14:textId="77777777">
        <w:trPr>
          <w:cantSplit/>
          <w:jc w:val="center"/>
        </w:trPr>
        <w:tc>
          <w:tcPr>
            <w:tcW w:w="2592" w:type="dxa"/>
            <w:tcMar>
              <w:top w:w="60" w:type="dxa"/>
              <w:left w:w="75" w:type="dxa"/>
              <w:bottom w:w="60" w:type="dxa"/>
              <w:right w:w="75" w:type="dxa"/>
              <w:start w:w="60" w:type="dxa"/>
              <w:end w:w="60" w:type="dxa"/>
            </w:tcMar>
            <w:vAlign w:val="top"/>
          </w:tcPr>
          <w:p w14:paraId="4CC23D8E" w14:textId="77777777" w:rsidR="00F517BC" w:rsidRDefault="00000000">
            <w:pPr>
              <w:spacing w:after="0" w:line="240" w:lineRule="auto" w:before="0"/>
            </w:pPr>
            <w:r>
              <w:rPr>
                <w:sz w:val="16"/>
              </w:rPr>
              <w:t>Microflow</w:t>
            </w:r>
          </w:p>
        </w:tc>
        <w:tc>
          <w:tcPr>
            <w:tcW w:w="8352" w:type="dxa"/>
            <w:tcMar>
              <w:top w:w="60" w:type="dxa"/>
              <w:left w:w="75" w:type="dxa"/>
              <w:bottom w:w="60" w:type="dxa"/>
              <w:right w:w="75" w:type="dxa"/>
              <w:start w:w="60" w:type="dxa"/>
              <w:end w:w="60" w:type="dxa"/>
            </w:tcMar>
            <w:vAlign w:val="top"/>
          </w:tcPr>
          <w:p w14:paraId="52C060D4" w14:textId="77777777" w:rsidR="00F517BC" w:rsidRDefault="00000000">
            <w:pPr>
              <w:spacing w:after="0" w:line="240" w:lineRule="auto" w:before="0"/>
            </w:pPr>
            <w:r>
              <w:rPr>
                <w:sz w:val="16"/>
              </w:rPr>
              <w:t>Server-executed Mendix business logic flow.</w:t>
            </w:r>
          </w:p>
        </w:tc>
      </w:tr>
      <w:tr w:rsidR="00F517BC" w14:paraId="073E7805"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A5222C4" w14:textId="77777777" w:rsidR="00F517BC" w:rsidRDefault="00000000">
            <w:pPr>
              <w:spacing w:after="0" w:line="240" w:lineRule="auto" w:before="0"/>
            </w:pPr>
            <w:r>
              <w:rPr>
                <w:sz w:val="16"/>
              </w:rPr>
              <w:t>Module Role</w:t>
            </w:r>
          </w:p>
        </w:tc>
        <w:tc>
          <w:tcPr>
            <w:tcW w:w="8352" w:type="dxa"/>
            <w:shd w:val="clear" w:color="auto" w:fill="F3F6F9"/>
            <w:tcMar>
              <w:top w:w="60" w:type="dxa"/>
              <w:left w:w="75" w:type="dxa"/>
              <w:bottom w:w="60" w:type="dxa"/>
              <w:right w:w="75" w:type="dxa"/>
              <w:start w:w="60" w:type="dxa"/>
              <w:end w:w="60" w:type="dxa"/>
            </w:tcMar>
            <w:vAlign w:val="top"/>
          </w:tcPr>
          <w:p w14:paraId="7C0C845A" w14:textId="77777777" w:rsidR="00F517BC" w:rsidRDefault="00000000">
            <w:pPr>
              <w:spacing w:after="0" w:line="240" w:lineRule="auto" w:before="0"/>
            </w:pPr>
            <w:r>
              <w:rPr>
                <w:sz w:val="16"/>
              </w:rPr>
              <w:t>Security role defined within a Mendix module and mapped to application user roles.</w:t>
            </w:r>
          </w:p>
        </w:tc>
      </w:tr>
      <w:tr w:rsidR="00F517BC" w14:paraId="2E09B724" w14:textId="77777777">
        <w:trPr>
          <w:cantSplit/>
          <w:jc w:val="center"/>
        </w:trPr>
        <w:tc>
          <w:tcPr>
            <w:tcW w:w="2592" w:type="dxa"/>
            <w:tcMar>
              <w:top w:w="60" w:type="dxa"/>
              <w:left w:w="75" w:type="dxa"/>
              <w:bottom w:w="60" w:type="dxa"/>
              <w:right w:w="75" w:type="dxa"/>
              <w:start w:w="60" w:type="dxa"/>
              <w:end w:w="60" w:type="dxa"/>
            </w:tcMar>
            <w:vAlign w:val="top"/>
          </w:tcPr>
          <w:p w14:paraId="028F0D18" w14:textId="77777777" w:rsidR="00F517BC" w:rsidRDefault="00000000">
            <w:pPr>
              <w:spacing w:after="0" w:line="240" w:lineRule="auto" w:before="0"/>
            </w:pPr>
            <w:r>
              <w:rPr>
                <w:sz w:val="16"/>
              </w:rPr>
              <w:t>Nanoflow</w:t>
            </w:r>
          </w:p>
        </w:tc>
        <w:tc>
          <w:tcPr>
            <w:tcW w:w="8352" w:type="dxa"/>
            <w:tcMar>
              <w:top w:w="60" w:type="dxa"/>
              <w:left w:w="75" w:type="dxa"/>
              <w:bottom w:w="60" w:type="dxa"/>
              <w:right w:w="75" w:type="dxa"/>
              <w:start w:w="60" w:type="dxa"/>
              <w:end w:w="60" w:type="dxa"/>
            </w:tcMar>
            <w:vAlign w:val="top"/>
          </w:tcPr>
          <w:p w14:paraId="44F60AD0" w14:textId="77777777" w:rsidR="00F517BC" w:rsidRDefault="00000000">
            <w:pPr>
              <w:spacing w:after="0" w:line="240" w:lineRule="auto" w:before="0"/>
            </w:pPr>
            <w:r>
              <w:rPr>
                <w:sz w:val="16"/>
              </w:rPr>
              <w:t>Client-executed Mendix flow used only for non-sensitive UX behavior in EMH.</w:t>
            </w:r>
          </w:p>
        </w:tc>
      </w:tr>
      <w:tr w:rsidR="00F517BC" w14:paraId="0815BFA1"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5C3A7EF" w14:textId="77777777" w:rsidR="00F517BC" w:rsidRDefault="00000000">
            <w:pPr>
              <w:spacing w:after="0" w:line="240" w:lineRule="auto" w:before="0"/>
            </w:pPr>
            <w:r>
              <w:rPr>
                <w:sz w:val="16"/>
              </w:rPr>
              <w:lastRenderedPageBreak/>
              <w:t>Non-Persistable Entity</w:t>
            </w:r>
          </w:p>
        </w:tc>
        <w:tc>
          <w:tcPr>
            <w:tcW w:w="8352" w:type="dxa"/>
            <w:shd w:val="clear" w:color="auto" w:fill="F3F6F9"/>
            <w:tcMar>
              <w:top w:w="60" w:type="dxa"/>
              <w:left w:w="75" w:type="dxa"/>
              <w:bottom w:w="60" w:type="dxa"/>
              <w:right w:w="75" w:type="dxa"/>
              <w:start w:w="60" w:type="dxa"/>
              <w:end w:w="60" w:type="dxa"/>
            </w:tcMar>
            <w:vAlign w:val="top"/>
          </w:tcPr>
          <w:p w14:paraId="7E0E5D14" w14:textId="77777777" w:rsidR="00F517BC" w:rsidRDefault="00000000">
            <w:pPr>
              <w:spacing w:after="0" w:line="240" w:lineRule="auto" w:before="0"/>
            </w:pPr>
            <w:r>
              <w:rPr>
                <w:sz w:val="16"/>
              </w:rPr>
              <w:t>Runtime entity whose instances are not stored in the application database.</w:t>
            </w:r>
          </w:p>
        </w:tc>
      </w:tr>
      <w:tr w:rsidR="00F517BC" w14:paraId="473957E8" w14:textId="77777777">
        <w:trPr>
          <w:cantSplit/>
          <w:jc w:val="center"/>
        </w:trPr>
        <w:tc>
          <w:tcPr>
            <w:tcW w:w="2592" w:type="dxa"/>
            <w:tcMar>
              <w:top w:w="60" w:type="dxa"/>
              <w:left w:w="75" w:type="dxa"/>
              <w:bottom w:w="60" w:type="dxa"/>
              <w:right w:w="75" w:type="dxa"/>
              <w:start w:w="60" w:type="dxa"/>
              <w:end w:w="60" w:type="dxa"/>
            </w:tcMar>
            <w:vAlign w:val="top"/>
          </w:tcPr>
          <w:p w14:paraId="4565449A" w14:textId="77777777" w:rsidR="00F517BC" w:rsidRDefault="00000000">
            <w:pPr>
              <w:spacing w:after="0" w:line="240" w:lineRule="auto" w:before="0"/>
            </w:pPr>
            <w:r>
              <w:rPr>
                <w:sz w:val="16"/>
              </w:rPr>
              <w:t>On-Premises</w:t>
            </w:r>
          </w:p>
        </w:tc>
        <w:tc>
          <w:tcPr>
            <w:tcW w:w="8352" w:type="dxa"/>
            <w:tcMar>
              <w:top w:w="60" w:type="dxa"/>
              <w:left w:w="75" w:type="dxa"/>
              <w:bottom w:w="60" w:type="dxa"/>
              <w:right w:w="75" w:type="dxa"/>
              <w:start w:w="60" w:type="dxa"/>
              <w:end w:w="60" w:type="dxa"/>
            </w:tcMar>
            <w:vAlign w:val="top"/>
          </w:tcPr>
          <w:p w14:paraId="59059BDD" w14:textId="77777777" w:rsidR="00F517BC" w:rsidRDefault="00000000">
            <w:pPr>
              <w:spacing w:after="0" w:line="240" w:lineRule="auto" w:before="0"/>
            </w:pPr>
            <w:r>
              <w:rPr>
                <w:sz w:val="16"/>
              </w:rPr>
              <w:t>Deployment within the organization’s controlled private infrastructure.</w:t>
            </w:r>
          </w:p>
        </w:tc>
      </w:tr>
      <w:tr w:rsidR="00F517BC" w14:paraId="7C02CCB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DEE4B53" w14:textId="77777777" w:rsidR="00F517BC" w:rsidRDefault="00000000">
            <w:pPr>
              <w:spacing w:after="0" w:line="240" w:lineRule="auto" w:before="0"/>
            </w:pPr>
            <w:r>
              <w:rPr>
                <w:sz w:val="16"/>
              </w:rPr>
              <w:t>PAM</w:t>
            </w:r>
          </w:p>
        </w:tc>
        <w:tc>
          <w:tcPr>
            <w:tcW w:w="8352" w:type="dxa"/>
            <w:shd w:val="clear" w:color="auto" w:fill="F3F6F9"/>
            <w:tcMar>
              <w:top w:w="60" w:type="dxa"/>
              <w:left w:w="75" w:type="dxa"/>
              <w:bottom w:w="60" w:type="dxa"/>
              <w:right w:w="75" w:type="dxa"/>
              <w:start w:w="60" w:type="dxa"/>
              <w:end w:w="60" w:type="dxa"/>
            </w:tcMar>
            <w:vAlign w:val="top"/>
          </w:tcPr>
          <w:p w14:paraId="39CCAC82" w14:textId="77777777" w:rsidR="00F517BC" w:rsidRDefault="00000000">
            <w:pPr>
              <w:spacing w:after="0" w:line="240" w:lineRule="auto" w:before="0"/>
            </w:pPr>
            <w:r>
              <w:rPr>
                <w:sz w:val="16"/>
              </w:rPr>
              <w:t>Privileged Access Management.</w:t>
            </w:r>
          </w:p>
        </w:tc>
      </w:tr>
      <w:tr w:rsidR="00F517BC" w14:paraId="53496D2C" w14:textId="77777777">
        <w:trPr>
          <w:cantSplit/>
          <w:jc w:val="center"/>
        </w:trPr>
        <w:tc>
          <w:tcPr>
            <w:tcW w:w="2592" w:type="dxa"/>
            <w:tcMar>
              <w:top w:w="60" w:type="dxa"/>
              <w:left w:w="75" w:type="dxa"/>
              <w:bottom w:w="60" w:type="dxa"/>
              <w:right w:w="75" w:type="dxa"/>
              <w:start w:w="60" w:type="dxa"/>
              <w:end w:w="60" w:type="dxa"/>
            </w:tcMar>
            <w:vAlign w:val="top"/>
          </w:tcPr>
          <w:p w14:paraId="1274925A" w14:textId="77777777" w:rsidR="00F517BC" w:rsidRDefault="00000000">
            <w:pPr>
              <w:spacing w:after="0" w:line="240" w:lineRule="auto" w:before="0"/>
            </w:pPr>
            <w:r>
              <w:rPr>
                <w:sz w:val="16"/>
              </w:rPr>
              <w:t>Persistable Entity</w:t>
            </w:r>
          </w:p>
        </w:tc>
        <w:tc>
          <w:tcPr>
            <w:tcW w:w="8352" w:type="dxa"/>
            <w:tcMar>
              <w:top w:w="60" w:type="dxa"/>
              <w:left w:w="75" w:type="dxa"/>
              <w:bottom w:w="60" w:type="dxa"/>
              <w:right w:w="75" w:type="dxa"/>
              <w:start w:w="60" w:type="dxa"/>
              <w:end w:w="60" w:type="dxa"/>
            </w:tcMar>
            <w:vAlign w:val="top"/>
          </w:tcPr>
          <w:p w14:paraId="1D1F4291" w14:textId="77777777" w:rsidR="00F517BC" w:rsidRDefault="00000000">
            <w:pPr>
              <w:spacing w:after="0" w:line="240" w:lineRule="auto" w:before="0"/>
            </w:pPr>
            <w:r>
              <w:rPr>
                <w:sz w:val="16"/>
              </w:rPr>
              <w:t>Mendix entity stored in the application database.</w:t>
            </w:r>
          </w:p>
        </w:tc>
      </w:tr>
      <w:tr w:rsidR="00F517BC" w14:paraId="5918B9F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2EE092D" w14:textId="77777777" w:rsidR="00F517BC" w:rsidRDefault="00000000">
            <w:pPr>
              <w:spacing w:after="0" w:line="240" w:lineRule="auto" w:before="0"/>
            </w:pPr>
            <w:r>
              <w:rPr>
                <w:sz w:val="16"/>
              </w:rPr>
              <w:t>Privacy by Design</w:t>
            </w:r>
          </w:p>
        </w:tc>
        <w:tc>
          <w:tcPr>
            <w:tcW w:w="8352" w:type="dxa"/>
            <w:shd w:val="clear" w:color="auto" w:fill="F3F6F9"/>
            <w:tcMar>
              <w:top w:w="60" w:type="dxa"/>
              <w:left w:w="75" w:type="dxa"/>
              <w:bottom w:w="60" w:type="dxa"/>
              <w:right w:w="75" w:type="dxa"/>
              <w:start w:w="60" w:type="dxa"/>
              <w:end w:w="60" w:type="dxa"/>
            </w:tcMar>
            <w:vAlign w:val="top"/>
          </w:tcPr>
          <w:p w14:paraId="40E2D52B" w14:textId="77777777" w:rsidR="00F517BC" w:rsidRDefault="00000000">
            <w:pPr>
              <w:spacing w:after="0" w:line="240" w:lineRule="auto" w:before="0"/>
            </w:pPr>
            <w:r>
              <w:rPr>
                <w:sz w:val="16"/>
              </w:rPr>
              <w:t>Embedding data protection into architecture, model, processing and operations.</w:t>
            </w:r>
          </w:p>
        </w:tc>
      </w:tr>
      <w:tr w:rsidR="00F517BC" w14:paraId="594F2E67" w14:textId="77777777">
        <w:trPr>
          <w:cantSplit/>
          <w:jc w:val="center"/>
        </w:trPr>
        <w:tc>
          <w:tcPr>
            <w:tcW w:w="2592" w:type="dxa"/>
            <w:tcMar>
              <w:top w:w="60" w:type="dxa"/>
              <w:left w:w="75" w:type="dxa"/>
              <w:bottom w:w="60" w:type="dxa"/>
              <w:right w:w="75" w:type="dxa"/>
              <w:start w:w="60" w:type="dxa"/>
              <w:end w:w="60" w:type="dxa"/>
            </w:tcMar>
            <w:vAlign w:val="top"/>
          </w:tcPr>
          <w:p w14:paraId="24A26543" w14:textId="77777777" w:rsidR="00F517BC" w:rsidRDefault="00000000">
            <w:pPr>
              <w:spacing w:after="0" w:line="240" w:lineRule="auto" w:before="0"/>
            </w:pPr>
            <w:r>
              <w:rPr>
                <w:sz w:val="16"/>
              </w:rPr>
              <w:t>RPO</w:t>
            </w:r>
          </w:p>
        </w:tc>
        <w:tc>
          <w:tcPr>
            <w:tcW w:w="8352" w:type="dxa"/>
            <w:tcMar>
              <w:top w:w="60" w:type="dxa"/>
              <w:left w:w="75" w:type="dxa"/>
              <w:bottom w:w="60" w:type="dxa"/>
              <w:right w:w="75" w:type="dxa"/>
              <w:start w:w="60" w:type="dxa"/>
              <w:end w:w="60" w:type="dxa"/>
            </w:tcMar>
            <w:vAlign w:val="top"/>
          </w:tcPr>
          <w:p w14:paraId="051387D8" w14:textId="77777777" w:rsidR="00F517BC" w:rsidRDefault="00000000">
            <w:pPr>
              <w:spacing w:after="0" w:line="240" w:lineRule="auto" w:before="0"/>
            </w:pPr>
            <w:r>
              <w:rPr>
                <w:sz w:val="16"/>
              </w:rPr>
              <w:t>Recovery Point Objective: maximum acceptable data loss measured in time.</w:t>
            </w:r>
          </w:p>
        </w:tc>
      </w:tr>
      <w:tr w:rsidR="00F517BC" w14:paraId="1740DB9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DB40374" w14:textId="77777777" w:rsidR="00F517BC" w:rsidRDefault="00000000">
            <w:pPr>
              <w:spacing w:after="0" w:line="240" w:lineRule="auto" w:before="0"/>
            </w:pPr>
            <w:r>
              <w:rPr>
                <w:sz w:val="16"/>
              </w:rPr>
              <w:t>RTO</w:t>
            </w:r>
          </w:p>
        </w:tc>
        <w:tc>
          <w:tcPr>
            <w:tcW w:w="8352" w:type="dxa"/>
            <w:shd w:val="clear" w:color="auto" w:fill="F3F6F9"/>
            <w:tcMar>
              <w:top w:w="60" w:type="dxa"/>
              <w:left w:w="75" w:type="dxa"/>
              <w:bottom w:w="60" w:type="dxa"/>
              <w:right w:w="75" w:type="dxa"/>
              <w:start w:w="60" w:type="dxa"/>
              <w:end w:w="60" w:type="dxa"/>
            </w:tcMar>
            <w:vAlign w:val="top"/>
          </w:tcPr>
          <w:p w14:paraId="0DF55169" w14:textId="77777777" w:rsidR="00F517BC" w:rsidRDefault="00000000">
            <w:pPr>
              <w:spacing w:after="0" w:line="240" w:lineRule="auto" w:before="0"/>
            </w:pPr>
            <w:r>
              <w:rPr>
                <w:sz w:val="16"/>
              </w:rPr>
              <w:t>Recovery Time Objective: maximum acceptable time to restore service.</w:t>
            </w:r>
          </w:p>
        </w:tc>
      </w:tr>
      <w:tr w:rsidR="00F517BC" w14:paraId="13AE5FDF" w14:textId="77777777">
        <w:trPr>
          <w:cantSplit/>
          <w:jc w:val="center"/>
        </w:trPr>
        <w:tc>
          <w:tcPr>
            <w:tcW w:w="2592" w:type="dxa"/>
            <w:tcMar>
              <w:top w:w="60" w:type="dxa"/>
              <w:left w:w="75" w:type="dxa"/>
              <w:bottom w:w="60" w:type="dxa"/>
              <w:right w:w="75" w:type="dxa"/>
              <w:start w:w="60" w:type="dxa"/>
              <w:end w:w="60" w:type="dxa"/>
            </w:tcMar>
            <w:vAlign w:val="top"/>
          </w:tcPr>
          <w:p w14:paraId="2E34533F" w14:textId="77777777" w:rsidR="00F517BC" w:rsidRDefault="00000000">
            <w:pPr>
              <w:spacing w:after="0" w:line="240" w:lineRule="auto" w:before="0"/>
            </w:pPr>
            <w:r>
              <w:rPr>
                <w:sz w:val="16"/>
              </w:rPr>
              <w:t>SAML</w:t>
            </w:r>
          </w:p>
        </w:tc>
        <w:tc>
          <w:tcPr>
            <w:tcW w:w="8352" w:type="dxa"/>
            <w:tcMar>
              <w:top w:w="60" w:type="dxa"/>
              <w:left w:w="75" w:type="dxa"/>
              <w:bottom w:w="60" w:type="dxa"/>
              <w:right w:w="75" w:type="dxa"/>
              <w:start w:w="60" w:type="dxa"/>
              <w:end w:w="60" w:type="dxa"/>
            </w:tcMar>
            <w:vAlign w:val="top"/>
          </w:tcPr>
          <w:p w14:paraId="286A5E3F" w14:textId="77777777" w:rsidR="00F517BC" w:rsidRDefault="00000000">
            <w:pPr>
              <w:spacing w:after="0" w:line="240" w:lineRule="auto" w:before="0"/>
            </w:pPr>
            <w:r>
              <w:rPr>
                <w:sz w:val="16"/>
              </w:rPr>
              <w:t>Security Assertion Markup Language used for enterprise SSO.</w:t>
            </w:r>
          </w:p>
        </w:tc>
      </w:tr>
      <w:tr w:rsidR="00F517BC" w14:paraId="3BE2419C"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3A09E58" w14:textId="77777777" w:rsidR="00F517BC" w:rsidRDefault="00000000">
            <w:pPr>
              <w:spacing w:after="0" w:line="240" w:lineRule="auto" w:before="0"/>
            </w:pPr>
            <w:r>
              <w:rPr>
                <w:sz w:val="16"/>
              </w:rPr>
              <w:t>SAST</w:t>
            </w:r>
          </w:p>
        </w:tc>
        <w:tc>
          <w:tcPr>
            <w:tcW w:w="8352" w:type="dxa"/>
            <w:shd w:val="clear" w:color="auto" w:fill="F3F6F9"/>
            <w:tcMar>
              <w:top w:w="60" w:type="dxa"/>
              <w:left w:w="75" w:type="dxa"/>
              <w:bottom w:w="60" w:type="dxa"/>
              <w:right w:w="75" w:type="dxa"/>
              <w:start w:w="60" w:type="dxa"/>
              <w:end w:w="60" w:type="dxa"/>
            </w:tcMar>
            <w:vAlign w:val="top"/>
          </w:tcPr>
          <w:p w14:paraId="63E74F83" w14:textId="77777777" w:rsidR="00F517BC" w:rsidRDefault="00000000">
            <w:pPr>
              <w:spacing w:after="0" w:line="240" w:lineRule="auto" w:before="0"/>
            </w:pPr>
            <w:r>
              <w:rPr>
                <w:sz w:val="16"/>
              </w:rPr>
              <w:t>Static Application Security Testing.</w:t>
            </w:r>
          </w:p>
        </w:tc>
      </w:tr>
      <w:tr w:rsidR="00F517BC" w14:paraId="6ED847BB" w14:textId="77777777">
        <w:trPr>
          <w:cantSplit/>
          <w:jc w:val="center"/>
        </w:trPr>
        <w:tc>
          <w:tcPr>
            <w:tcW w:w="2592" w:type="dxa"/>
            <w:tcMar>
              <w:top w:w="60" w:type="dxa"/>
              <w:left w:w="75" w:type="dxa"/>
              <w:bottom w:w="60" w:type="dxa"/>
              <w:right w:w="75" w:type="dxa"/>
              <w:start w:w="60" w:type="dxa"/>
              <w:end w:w="60" w:type="dxa"/>
            </w:tcMar>
            <w:vAlign w:val="top"/>
          </w:tcPr>
          <w:p w14:paraId="71FBE286" w14:textId="77777777" w:rsidR="00F517BC" w:rsidRDefault="00000000">
            <w:pPr>
              <w:spacing w:after="0" w:line="240" w:lineRule="auto" w:before="0"/>
            </w:pPr>
            <w:r>
              <w:rPr>
                <w:sz w:val="16"/>
              </w:rPr>
              <w:t>SCA</w:t>
            </w:r>
          </w:p>
        </w:tc>
        <w:tc>
          <w:tcPr>
            <w:tcW w:w="8352" w:type="dxa"/>
            <w:tcMar>
              <w:top w:w="60" w:type="dxa"/>
              <w:left w:w="75" w:type="dxa"/>
              <w:bottom w:w="60" w:type="dxa"/>
              <w:right w:w="75" w:type="dxa"/>
              <w:start w:w="60" w:type="dxa"/>
              <w:end w:w="60" w:type="dxa"/>
            </w:tcMar>
            <w:vAlign w:val="top"/>
          </w:tcPr>
          <w:p w14:paraId="672E1B40" w14:textId="77777777" w:rsidR="00F517BC" w:rsidRDefault="00000000">
            <w:pPr>
              <w:spacing w:after="0" w:line="240" w:lineRule="auto" w:before="0"/>
            </w:pPr>
            <w:r>
              <w:rPr>
                <w:sz w:val="16"/>
              </w:rPr>
              <w:t>Software Composition Analysis of third-party dependencies.</w:t>
            </w:r>
          </w:p>
        </w:tc>
      </w:tr>
      <w:tr w:rsidR="00F517BC" w14:paraId="29D568CF"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A44B6D5" w14:textId="77777777" w:rsidR="00F517BC" w:rsidRDefault="00000000">
            <w:pPr>
              <w:spacing w:after="0" w:line="240" w:lineRule="auto" w:before="0"/>
            </w:pPr>
            <w:r>
              <w:rPr>
                <w:sz w:val="16"/>
              </w:rPr>
              <w:t>Service Virtualization</w:t>
            </w:r>
          </w:p>
        </w:tc>
        <w:tc>
          <w:tcPr>
            <w:tcW w:w="8352" w:type="dxa"/>
            <w:shd w:val="clear" w:color="auto" w:fill="F3F6F9"/>
            <w:tcMar>
              <w:top w:w="60" w:type="dxa"/>
              <w:left w:w="75" w:type="dxa"/>
              <w:bottom w:w="60" w:type="dxa"/>
              <w:right w:w="75" w:type="dxa"/>
              <w:start w:w="60" w:type="dxa"/>
              <w:end w:w="60" w:type="dxa"/>
            </w:tcMar>
            <w:vAlign w:val="top"/>
          </w:tcPr>
          <w:p w14:paraId="39270AC8" w14:textId="77777777" w:rsidR="00F517BC" w:rsidRDefault="00000000">
            <w:pPr>
              <w:spacing w:after="0" w:line="240" w:lineRule="auto" w:before="0"/>
            </w:pPr>
            <w:r>
              <w:rPr>
                <w:sz w:val="16"/>
              </w:rPr>
              <w:t>Mocks/stubs that simulate external APIs for controlled development and testing.</w:t>
            </w:r>
          </w:p>
        </w:tc>
      </w:tr>
      <w:tr w:rsidR="00F517BC" w14:paraId="6087DA86" w14:textId="77777777">
        <w:trPr>
          <w:cantSplit/>
          <w:jc w:val="center"/>
        </w:trPr>
        <w:tc>
          <w:tcPr>
            <w:tcW w:w="2592" w:type="dxa"/>
            <w:tcMar>
              <w:top w:w="60" w:type="dxa"/>
              <w:left w:w="75" w:type="dxa"/>
              <w:bottom w:w="60" w:type="dxa"/>
              <w:right w:w="75" w:type="dxa"/>
              <w:start w:w="60" w:type="dxa"/>
              <w:end w:w="60" w:type="dxa"/>
            </w:tcMar>
            <w:vAlign w:val="top"/>
          </w:tcPr>
          <w:p w14:paraId="7B2291FB" w14:textId="77777777" w:rsidR="00F517BC" w:rsidRDefault="00000000">
            <w:pPr>
              <w:spacing w:after="0" w:line="240" w:lineRule="auto" w:before="0"/>
            </w:pPr>
            <w:r>
              <w:rPr>
                <w:sz w:val="16"/>
              </w:rPr>
              <w:t>SIEM</w:t>
            </w:r>
          </w:p>
        </w:tc>
        <w:tc>
          <w:tcPr>
            <w:tcW w:w="8352" w:type="dxa"/>
            <w:tcMar>
              <w:top w:w="60" w:type="dxa"/>
              <w:left w:w="75" w:type="dxa"/>
              <w:bottom w:w="60" w:type="dxa"/>
              <w:right w:w="75" w:type="dxa"/>
              <w:start w:w="60" w:type="dxa"/>
              <w:end w:w="60" w:type="dxa"/>
            </w:tcMar>
            <w:vAlign w:val="top"/>
          </w:tcPr>
          <w:p w14:paraId="784740A4" w14:textId="77777777" w:rsidR="00F517BC" w:rsidRDefault="00000000">
            <w:pPr>
              <w:spacing w:after="0" w:line="240" w:lineRule="auto" w:before="0"/>
            </w:pPr>
            <w:r>
              <w:rPr>
                <w:sz w:val="16"/>
              </w:rPr>
              <w:t>Security Information and Event Management.</w:t>
            </w:r>
          </w:p>
        </w:tc>
      </w:tr>
      <w:tr w:rsidR="00F517BC" w14:paraId="5B3B3AA5"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6D725C3" w14:textId="77777777" w:rsidR="00F517BC" w:rsidRDefault="00000000">
            <w:pPr>
              <w:spacing w:after="0" w:line="240" w:lineRule="auto" w:before="0"/>
            </w:pPr>
            <w:r>
              <w:rPr>
                <w:sz w:val="16"/>
              </w:rPr>
              <w:t>SSO</w:t>
            </w:r>
          </w:p>
        </w:tc>
        <w:tc>
          <w:tcPr>
            <w:tcW w:w="8352" w:type="dxa"/>
            <w:shd w:val="clear" w:color="auto" w:fill="F3F6F9"/>
            <w:tcMar>
              <w:top w:w="60" w:type="dxa"/>
              <w:left w:w="75" w:type="dxa"/>
              <w:bottom w:w="60" w:type="dxa"/>
              <w:right w:w="75" w:type="dxa"/>
              <w:start w:w="60" w:type="dxa"/>
              <w:end w:w="60" w:type="dxa"/>
            </w:tcMar>
            <w:vAlign w:val="top"/>
          </w:tcPr>
          <w:p w14:paraId="16D096F0" w14:textId="77777777" w:rsidR="00F517BC" w:rsidRDefault="00000000">
            <w:pPr>
              <w:spacing w:after="0" w:line="240" w:lineRule="auto" w:before="0"/>
            </w:pPr>
            <w:r>
              <w:rPr>
                <w:sz w:val="16"/>
              </w:rPr>
              <w:t>Single Sign-On.</w:t>
            </w:r>
          </w:p>
        </w:tc>
      </w:tr>
      <w:tr w:rsidR="00F517BC" w14:paraId="69C30795" w14:textId="77777777">
        <w:trPr>
          <w:cantSplit/>
          <w:jc w:val="center"/>
        </w:trPr>
        <w:tc>
          <w:tcPr>
            <w:tcW w:w="2592" w:type="dxa"/>
            <w:tcMar>
              <w:top w:w="60" w:type="dxa"/>
              <w:left w:w="75" w:type="dxa"/>
              <w:bottom w:w="60" w:type="dxa"/>
              <w:right w:w="75" w:type="dxa"/>
              <w:start w:w="60" w:type="dxa"/>
              <w:end w:w="60" w:type="dxa"/>
            </w:tcMar>
            <w:vAlign w:val="top"/>
          </w:tcPr>
          <w:p w14:paraId="0A45B465" w14:textId="77777777" w:rsidR="00F517BC" w:rsidRDefault="00000000">
            <w:pPr>
              <w:spacing w:after="0" w:line="240" w:lineRule="auto" w:before="0"/>
            </w:pPr>
            <w:r>
              <w:rPr>
                <w:sz w:val="16"/>
              </w:rPr>
              <w:t>System of Record</w:t>
            </w:r>
          </w:p>
        </w:tc>
        <w:tc>
          <w:tcPr>
            <w:tcW w:w="8352" w:type="dxa"/>
            <w:tcMar>
              <w:top w:w="60" w:type="dxa"/>
              <w:left w:w="75" w:type="dxa"/>
              <w:bottom w:w="60" w:type="dxa"/>
              <w:right w:w="75" w:type="dxa"/>
              <w:start w:w="60" w:type="dxa"/>
              <w:end w:w="60" w:type="dxa"/>
            </w:tcMar>
            <w:vAlign w:val="top"/>
          </w:tcPr>
          <w:p w14:paraId="2F26421C" w14:textId="77777777" w:rsidR="00F517BC" w:rsidRDefault="00000000">
            <w:pPr>
              <w:spacing w:after="0" w:line="240" w:lineRule="auto" w:before="0"/>
            </w:pPr>
            <w:r>
              <w:rPr>
                <w:sz w:val="16"/>
              </w:rPr>
              <w:t>Authoritative application that controls a business data object.</w:t>
            </w:r>
          </w:p>
        </w:tc>
      </w:tr>
      <w:tr w:rsidR="00F517BC" w14:paraId="216A461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A06D00B" w14:textId="77777777" w:rsidR="00F517BC" w:rsidRDefault="00000000">
            <w:pPr>
              <w:spacing w:after="0" w:line="240" w:lineRule="auto" w:before="0"/>
            </w:pPr>
            <w:r>
              <w:rPr>
                <w:sz w:val="16"/>
              </w:rPr>
              <w:t>TBC</w:t>
            </w:r>
          </w:p>
        </w:tc>
        <w:tc>
          <w:tcPr>
            <w:tcW w:w="8352" w:type="dxa"/>
            <w:shd w:val="clear" w:color="auto" w:fill="F3F6F9"/>
            <w:tcMar>
              <w:top w:w="60" w:type="dxa"/>
              <w:left w:w="75" w:type="dxa"/>
              <w:bottom w:w="60" w:type="dxa"/>
              <w:right w:w="75" w:type="dxa"/>
              <w:start w:w="60" w:type="dxa"/>
              <w:end w:w="60" w:type="dxa"/>
            </w:tcMar>
            <w:vAlign w:val="top"/>
          </w:tcPr>
          <w:p w14:paraId="72682BEE" w14:textId="77777777" w:rsidR="00F517BC" w:rsidRDefault="00000000">
            <w:pPr>
              <w:spacing w:after="0" w:line="240" w:lineRule="auto" w:before="0"/>
            </w:pPr>
            <w:r>
              <w:rPr>
                <w:sz w:val="16"/>
              </w:rPr>
              <w:t>To Be Confirmed; required information is identified and assigned.</w:t>
            </w:r>
          </w:p>
        </w:tc>
      </w:tr>
      <w:tr w:rsidR="00F517BC" w14:paraId="05E2DC15" w14:textId="77777777">
        <w:trPr>
          <w:cantSplit/>
          <w:jc w:val="center"/>
        </w:trPr>
        <w:tc>
          <w:tcPr>
            <w:tcW w:w="2592" w:type="dxa"/>
            <w:tcMar>
              <w:top w:w="60" w:type="dxa"/>
              <w:left w:w="75" w:type="dxa"/>
              <w:bottom w:w="60" w:type="dxa"/>
              <w:right w:w="75" w:type="dxa"/>
              <w:start w:w="60" w:type="dxa"/>
              <w:end w:w="60" w:type="dxa"/>
            </w:tcMar>
            <w:vAlign w:val="top"/>
          </w:tcPr>
          <w:p w14:paraId="050ED6B7" w14:textId="77777777" w:rsidR="00F517BC" w:rsidRDefault="00000000">
            <w:pPr>
              <w:spacing w:after="0" w:line="240" w:lineRule="auto" w:before="0"/>
            </w:pPr>
            <w:r>
              <w:rPr>
                <w:sz w:val="16"/>
              </w:rPr>
              <w:t>Threat Model</w:t>
            </w:r>
          </w:p>
        </w:tc>
        <w:tc>
          <w:tcPr>
            <w:tcW w:w="8352" w:type="dxa"/>
            <w:tcMar>
              <w:top w:w="60" w:type="dxa"/>
              <w:left w:w="75" w:type="dxa"/>
              <w:bottom w:w="60" w:type="dxa"/>
              <w:right w:w="75" w:type="dxa"/>
              <w:start w:w="60" w:type="dxa"/>
              <w:end w:w="60" w:type="dxa"/>
            </w:tcMar>
            <w:vAlign w:val="top"/>
          </w:tcPr>
          <w:p w14:paraId="254FEA79" w14:textId="77777777" w:rsidR="00F517BC" w:rsidRDefault="00000000">
            <w:pPr>
              <w:spacing w:after="0" w:line="240" w:lineRule="auto" w:before="0"/>
            </w:pPr>
            <w:r>
              <w:rPr>
                <w:sz w:val="16"/>
              </w:rPr>
              <w:t>Structured analysis of threats, controls and residual risks.</w:t>
            </w:r>
          </w:p>
        </w:tc>
      </w:tr>
      <w:tr w:rsidR="00F517BC" w14:paraId="3CE2956A"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B21C6FA" w14:textId="77777777" w:rsidR="00F517BC" w:rsidRDefault="00000000">
            <w:pPr>
              <w:spacing w:after="0" w:line="240" w:lineRule="auto" w:before="0"/>
            </w:pPr>
            <w:r>
              <w:rPr>
                <w:sz w:val="16"/>
              </w:rPr>
              <w:t>User Role</w:t>
            </w:r>
          </w:p>
        </w:tc>
        <w:tc>
          <w:tcPr>
            <w:tcW w:w="8352" w:type="dxa"/>
            <w:shd w:val="clear" w:color="auto" w:fill="F3F6F9"/>
            <w:tcMar>
              <w:top w:w="60" w:type="dxa"/>
              <w:left w:w="75" w:type="dxa"/>
              <w:bottom w:w="60" w:type="dxa"/>
              <w:right w:w="75" w:type="dxa"/>
              <w:start w:w="60" w:type="dxa"/>
              <w:end w:w="60" w:type="dxa"/>
            </w:tcMar>
            <w:vAlign w:val="top"/>
          </w:tcPr>
          <w:p w14:paraId="09DB4B40" w14:textId="77777777" w:rsidR="00F517BC" w:rsidRDefault="00000000">
            <w:pPr>
              <w:spacing w:after="0" w:line="240" w:lineRule="auto" w:before="0"/>
            </w:pPr>
            <w:r>
              <w:rPr>
                <w:sz w:val="16"/>
              </w:rPr>
              <w:t>Top-level Mendix application role mapped to module roles.</w:t>
            </w:r>
          </w:p>
        </w:tc>
      </w:tr>
      <w:tr w:rsidR="00F517BC" w14:paraId="41021BDD" w14:textId="77777777">
        <w:trPr>
          <w:cantSplit/>
          <w:jc w:val="center"/>
        </w:trPr>
        <w:tc>
          <w:tcPr>
            <w:tcW w:w="2592" w:type="dxa"/>
            <w:tcMar>
              <w:top w:w="60" w:type="dxa"/>
              <w:left w:w="75" w:type="dxa"/>
              <w:bottom w:w="60" w:type="dxa"/>
              <w:right w:w="75" w:type="dxa"/>
              <w:start w:w="60" w:type="dxa"/>
              <w:end w:w="60" w:type="dxa"/>
            </w:tcMar>
            <w:vAlign w:val="top"/>
          </w:tcPr>
          <w:p w14:paraId="5B8AE211" w14:textId="77777777" w:rsidR="00F517BC" w:rsidRDefault="00000000">
            <w:pPr>
              <w:spacing w:after="0" w:line="240" w:lineRule="auto" w:before="0"/>
            </w:pPr>
            <w:r>
              <w:rPr>
                <w:sz w:val="16"/>
              </w:rPr>
              <w:t>Workflow</w:t>
            </w:r>
          </w:p>
        </w:tc>
        <w:tc>
          <w:tcPr>
            <w:tcW w:w="8352" w:type="dxa"/>
            <w:tcMar>
              <w:top w:w="60" w:type="dxa"/>
              <w:left w:w="75" w:type="dxa"/>
              <w:bottom w:w="60" w:type="dxa"/>
              <w:right w:w="75" w:type="dxa"/>
              <w:start w:w="60" w:type="dxa"/>
              <w:end w:w="60" w:type="dxa"/>
            </w:tcMar>
            <w:vAlign w:val="top"/>
          </w:tcPr>
          <w:p w14:paraId="7A0F88DA" w14:textId="77777777" w:rsidR="00F517BC" w:rsidRDefault="00000000">
            <w:pPr>
              <w:spacing w:after="0" w:line="240" w:lineRule="auto" w:before="0"/>
            </w:pPr>
            <w:r>
              <w:rPr>
                <w:sz w:val="16"/>
              </w:rPr>
              <w:t>Stateful Mendix workflow capability; deliberately not used in Phase 1.</w:t>
            </w:r>
          </w:p>
        </w:tc>
      </w:tr>
    </w:tbl>
    <w:p w14:paraId="08F3D31E" w14:textId="77777777" w:rsidR="00F517BC" w:rsidRDefault="00F517BC">
      <w:pPr>
        <w:spacing w:after="0"/>
      </w:pPr>
    </w:p>
    <w:p w14:paraId="0CF6D39C" w14:textId="77777777" w:rsidR="00F517BC" w:rsidRDefault="00000000">
      <w:pPr>
        <w:pStyle w:val="Heading2"/>
      </w:pPr>
      <w:r>
        <w:t>Appendix B – Acronyms</w:t>
      </w:r>
    </w:p>
    <w:tbl>
      <w:tblPr>
        <w:tblStyle w:val="TableGrid"/>
        <w:tblW w:w="0" w:type="auto"/>
        <w:jc w:val="center"/>
        <w:tblLayout w:type="autofit"/>
        <w:tblLook w:val="04A0" w:firstRow="1" w:lastRow="0" w:firstColumn="1" w:lastColumn="0" w:noHBand="0" w:noVBand="1"/>
      </w:tblPr>
      <w:tblGrid>
        <w:gridCol w:w="2076"/>
        <w:gridCol w:w="8356"/>
      </w:tblGrid>
      <w:tr w:rsidR="00F517BC" w14:paraId="1CFE5ADD" w14:textId="77777777">
        <w:trPr>
          <w:cantSplit/>
          <w:tblHeader/>
          <w:jc w:val="center"/>
          <w:tblHeader w:val="true"/>
        </w:trPr>
        <w:tc>
          <w:tcPr>
            <w:tcW w:w="2160" w:type="dxa"/>
            <w:shd w:val="clear" w:color="auto" w:fill="17365D"/>
            <w:tcMar>
              <w:top w:w="60" w:type="dxa"/>
              <w:left w:w="75" w:type="dxa"/>
              <w:bottom w:w="60" w:type="dxa"/>
              <w:right w:w="75" w:type="dxa"/>
              <w:start w:w="60" w:type="dxa"/>
              <w:end w:w="60" w:type="dxa"/>
            </w:tcMar>
            <w:vAlign w:val="top"/>
          </w:tcPr>
          <w:p w14:paraId="7420B381" w14:textId="77777777" w:rsidR="00F517BC" w:rsidRDefault="00000000">
            <w:pPr>
              <w:spacing w:after="0" w:line="240" w:lineRule="auto" w:before="0"/>
            </w:pPr>
            <w:r>
              <w:rPr>
                <w:b/>
                <w:color w:val="FFFFFF"/>
                <w:sz w:val="16"/>
              </w:rPr>
              <w:t>Acronym</w:t>
            </w:r>
          </w:p>
        </w:tc>
        <w:tc>
          <w:tcPr>
            <w:tcW w:w="8784" w:type="dxa"/>
            <w:shd w:val="clear" w:color="auto" w:fill="17365D"/>
            <w:tcMar>
              <w:top w:w="60" w:type="dxa"/>
              <w:left w:w="75" w:type="dxa"/>
              <w:bottom w:w="60" w:type="dxa"/>
              <w:right w:w="75" w:type="dxa"/>
              <w:start w:w="60" w:type="dxa"/>
              <w:end w:w="60" w:type="dxa"/>
            </w:tcMar>
            <w:vAlign w:val="top"/>
          </w:tcPr>
          <w:p w14:paraId="25933FAB" w14:textId="77777777" w:rsidR="00F517BC" w:rsidRDefault="00000000">
            <w:pPr>
              <w:spacing w:after="0" w:line="240" w:lineRule="auto" w:before="0"/>
            </w:pPr>
            <w:r>
              <w:rPr>
                <w:b/>
                <w:color w:val="FFFFFF"/>
                <w:sz w:val="16"/>
              </w:rPr>
              <w:t>Meaning</w:t>
            </w:r>
          </w:p>
        </w:tc>
      </w:tr>
      <w:tr w:rsidR="00F517BC" w14:paraId="6A2E76BA" w14:textId="77777777">
        <w:trPr>
          <w:cantSplit/>
          <w:jc w:val="center"/>
        </w:trPr>
        <w:tc>
          <w:tcPr>
            <w:tcW w:w="2160" w:type="dxa"/>
            <w:tcMar>
              <w:top w:w="60" w:type="dxa"/>
              <w:left w:w="75" w:type="dxa"/>
              <w:bottom w:w="60" w:type="dxa"/>
              <w:right w:w="75" w:type="dxa"/>
              <w:start w:w="60" w:type="dxa"/>
              <w:end w:w="60" w:type="dxa"/>
            </w:tcMar>
            <w:vAlign w:val="top"/>
          </w:tcPr>
          <w:p w14:paraId="64F09EA9" w14:textId="77777777" w:rsidR="00F517BC" w:rsidRDefault="00000000">
            <w:pPr>
              <w:spacing w:after="0" w:line="240" w:lineRule="auto" w:before="0"/>
            </w:pPr>
            <w:r>
              <w:rPr>
                <w:sz w:val="16"/>
              </w:rPr>
              <w:t>ADR</w:t>
            </w:r>
          </w:p>
        </w:tc>
        <w:tc>
          <w:tcPr>
            <w:tcW w:w="8784" w:type="dxa"/>
            <w:tcMar>
              <w:top w:w="60" w:type="dxa"/>
              <w:left w:w="75" w:type="dxa"/>
              <w:bottom w:w="60" w:type="dxa"/>
              <w:right w:w="75" w:type="dxa"/>
              <w:start w:w="60" w:type="dxa"/>
              <w:end w:w="60" w:type="dxa"/>
            </w:tcMar>
            <w:vAlign w:val="top"/>
          </w:tcPr>
          <w:p w14:paraId="7E039315" w14:textId="77777777" w:rsidR="00F517BC" w:rsidRDefault="00000000">
            <w:pPr>
              <w:spacing w:after="0" w:line="240" w:lineRule="auto" w:before="0"/>
            </w:pPr>
            <w:r>
              <w:rPr>
                <w:sz w:val="16"/>
              </w:rPr>
              <w:t>Architecture Decision Record</w:t>
            </w:r>
          </w:p>
        </w:tc>
      </w:tr>
      <w:tr w:rsidR="00F517BC" w14:paraId="09BAF7F3"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138D9F34" w14:textId="77777777" w:rsidR="00F517BC" w:rsidRDefault="00000000">
            <w:pPr>
              <w:spacing w:after="0" w:line="240" w:lineRule="auto" w:before="0"/>
            </w:pPr>
            <w:r>
              <w:rPr>
                <w:sz w:val="16"/>
              </w:rPr>
              <w:t>API</w:t>
            </w:r>
          </w:p>
        </w:tc>
        <w:tc>
          <w:tcPr>
            <w:tcW w:w="8784" w:type="dxa"/>
            <w:shd w:val="clear" w:color="auto" w:fill="F3F6F9"/>
            <w:tcMar>
              <w:top w:w="60" w:type="dxa"/>
              <w:left w:w="75" w:type="dxa"/>
              <w:bottom w:w="60" w:type="dxa"/>
              <w:right w:w="75" w:type="dxa"/>
              <w:start w:w="60" w:type="dxa"/>
              <w:end w:w="60" w:type="dxa"/>
            </w:tcMar>
            <w:vAlign w:val="top"/>
          </w:tcPr>
          <w:p w14:paraId="3B215B5E" w14:textId="77777777" w:rsidR="00F517BC" w:rsidRDefault="00000000">
            <w:pPr>
              <w:spacing w:after="0" w:line="240" w:lineRule="auto" w:before="0"/>
            </w:pPr>
            <w:r>
              <w:rPr>
                <w:sz w:val="16"/>
              </w:rPr>
              <w:t>Application Programming Interface</w:t>
            </w:r>
          </w:p>
        </w:tc>
      </w:tr>
      <w:tr w:rsidR="00F517BC" w14:paraId="6E8B6B7B" w14:textId="77777777">
        <w:trPr>
          <w:cantSplit/>
          <w:jc w:val="center"/>
        </w:trPr>
        <w:tc>
          <w:tcPr>
            <w:tcW w:w="2160" w:type="dxa"/>
            <w:tcMar>
              <w:top w:w="60" w:type="dxa"/>
              <w:left w:w="75" w:type="dxa"/>
              <w:bottom w:w="60" w:type="dxa"/>
              <w:right w:w="75" w:type="dxa"/>
              <w:start w:w="60" w:type="dxa"/>
              <w:end w:w="60" w:type="dxa"/>
            </w:tcMar>
            <w:vAlign w:val="top"/>
          </w:tcPr>
          <w:p w14:paraId="64C6CDBD" w14:textId="77777777" w:rsidR="00F517BC" w:rsidRDefault="00000000">
            <w:pPr>
              <w:spacing w:after="0" w:line="240" w:lineRule="auto" w:before="0"/>
            </w:pPr>
            <w:r>
              <w:rPr>
                <w:sz w:val="16"/>
              </w:rPr>
              <w:t>APM</w:t>
            </w:r>
          </w:p>
        </w:tc>
        <w:tc>
          <w:tcPr>
            <w:tcW w:w="8784" w:type="dxa"/>
            <w:tcMar>
              <w:top w:w="60" w:type="dxa"/>
              <w:left w:w="75" w:type="dxa"/>
              <w:bottom w:w="60" w:type="dxa"/>
              <w:right w:w="75" w:type="dxa"/>
              <w:start w:w="60" w:type="dxa"/>
              <w:end w:w="60" w:type="dxa"/>
            </w:tcMar>
            <w:vAlign w:val="top"/>
          </w:tcPr>
          <w:p w14:paraId="39CFA8CC" w14:textId="77777777" w:rsidR="00F517BC" w:rsidRDefault="00000000">
            <w:pPr>
              <w:spacing w:after="0" w:line="240" w:lineRule="auto" w:before="0"/>
            </w:pPr>
            <w:r>
              <w:rPr>
                <w:sz w:val="16"/>
              </w:rPr>
              <w:t>Application Performance Monitoring</w:t>
            </w:r>
          </w:p>
        </w:tc>
      </w:tr>
      <w:tr w:rsidR="00F517BC" w14:paraId="7218D060"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75A7318F" w14:textId="77777777" w:rsidR="00F517BC" w:rsidRDefault="00000000">
            <w:pPr>
              <w:spacing w:after="0" w:line="240" w:lineRule="auto" w:before="0"/>
            </w:pPr>
            <w:r>
              <w:rPr>
                <w:sz w:val="16"/>
              </w:rPr>
              <w:t>BIA</w:t>
            </w:r>
          </w:p>
        </w:tc>
        <w:tc>
          <w:tcPr>
            <w:tcW w:w="8784" w:type="dxa"/>
            <w:shd w:val="clear" w:color="auto" w:fill="F3F6F9"/>
            <w:tcMar>
              <w:top w:w="60" w:type="dxa"/>
              <w:left w:w="75" w:type="dxa"/>
              <w:bottom w:w="60" w:type="dxa"/>
              <w:right w:w="75" w:type="dxa"/>
              <w:start w:w="60" w:type="dxa"/>
              <w:end w:w="60" w:type="dxa"/>
            </w:tcMar>
            <w:vAlign w:val="top"/>
          </w:tcPr>
          <w:p w14:paraId="2A254019" w14:textId="77777777" w:rsidR="00F517BC" w:rsidRDefault="00000000">
            <w:pPr>
              <w:spacing w:after="0" w:line="240" w:lineRule="auto" w:before="0"/>
            </w:pPr>
            <w:r>
              <w:rPr>
                <w:sz w:val="16"/>
              </w:rPr>
              <w:t>Business Impact Analysis</w:t>
            </w:r>
          </w:p>
        </w:tc>
      </w:tr>
      <w:tr w:rsidR="00F517BC" w14:paraId="5CAA2118" w14:textId="77777777">
        <w:trPr>
          <w:cantSplit/>
          <w:jc w:val="center"/>
        </w:trPr>
        <w:tc>
          <w:tcPr>
            <w:tcW w:w="2160" w:type="dxa"/>
            <w:tcMar>
              <w:top w:w="60" w:type="dxa"/>
              <w:left w:w="75" w:type="dxa"/>
              <w:bottom w:w="60" w:type="dxa"/>
              <w:right w:w="75" w:type="dxa"/>
              <w:start w:w="60" w:type="dxa"/>
              <w:end w:w="60" w:type="dxa"/>
            </w:tcMar>
            <w:vAlign w:val="top"/>
          </w:tcPr>
          <w:p w14:paraId="3CFEF626" w14:textId="77777777" w:rsidR="00F517BC" w:rsidRDefault="00000000">
            <w:pPr>
              <w:spacing w:after="0" w:line="240" w:lineRule="auto" w:before="0"/>
            </w:pPr>
            <w:r>
              <w:rPr>
                <w:sz w:val="16"/>
              </w:rPr>
              <w:t>CI/CD</w:t>
            </w:r>
          </w:p>
        </w:tc>
        <w:tc>
          <w:tcPr>
            <w:tcW w:w="8784" w:type="dxa"/>
            <w:tcMar>
              <w:top w:w="60" w:type="dxa"/>
              <w:left w:w="75" w:type="dxa"/>
              <w:bottom w:w="60" w:type="dxa"/>
              <w:right w:w="75" w:type="dxa"/>
              <w:start w:w="60" w:type="dxa"/>
              <w:end w:w="60" w:type="dxa"/>
            </w:tcMar>
            <w:vAlign w:val="top"/>
          </w:tcPr>
          <w:p w14:paraId="1C35F2A3" w14:textId="77777777" w:rsidR="00F517BC" w:rsidRDefault="00000000">
            <w:pPr>
              <w:spacing w:after="0" w:line="240" w:lineRule="auto" w:before="0"/>
            </w:pPr>
            <w:r>
              <w:rPr>
                <w:sz w:val="16"/>
              </w:rPr>
              <w:t>Continuous Integration / Continuous Delivery</w:t>
            </w:r>
          </w:p>
        </w:tc>
      </w:tr>
      <w:tr w:rsidR="00F517BC" w14:paraId="73DE65AE"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05C4734F" w14:textId="77777777" w:rsidR="00F517BC" w:rsidRDefault="00000000">
            <w:pPr>
              <w:spacing w:after="0" w:line="240" w:lineRule="auto" w:before="0"/>
            </w:pPr>
            <w:r>
              <w:rPr>
                <w:sz w:val="16"/>
              </w:rPr>
              <w:t>CSP</w:t>
            </w:r>
          </w:p>
        </w:tc>
        <w:tc>
          <w:tcPr>
            <w:tcW w:w="8784" w:type="dxa"/>
            <w:shd w:val="clear" w:color="auto" w:fill="F3F6F9"/>
            <w:tcMar>
              <w:top w:w="60" w:type="dxa"/>
              <w:left w:w="75" w:type="dxa"/>
              <w:bottom w:w="60" w:type="dxa"/>
              <w:right w:w="75" w:type="dxa"/>
              <w:start w:w="60" w:type="dxa"/>
              <w:end w:w="60" w:type="dxa"/>
            </w:tcMar>
            <w:vAlign w:val="top"/>
          </w:tcPr>
          <w:p w14:paraId="5C884C27" w14:textId="77777777" w:rsidR="00F517BC" w:rsidRDefault="00000000">
            <w:pPr>
              <w:spacing w:after="0" w:line="240" w:lineRule="auto" w:before="0"/>
            </w:pPr>
            <w:r>
              <w:rPr>
                <w:sz w:val="16"/>
              </w:rPr>
              <w:t>Content Security Policy</w:t>
            </w:r>
          </w:p>
        </w:tc>
      </w:tr>
      <w:tr w:rsidR="00F517BC" w14:paraId="3C551175" w14:textId="77777777">
        <w:trPr>
          <w:cantSplit/>
          <w:jc w:val="center"/>
        </w:trPr>
        <w:tc>
          <w:tcPr>
            <w:tcW w:w="2160" w:type="dxa"/>
            <w:tcMar>
              <w:top w:w="60" w:type="dxa"/>
              <w:left w:w="75" w:type="dxa"/>
              <w:bottom w:w="60" w:type="dxa"/>
              <w:right w:w="75" w:type="dxa"/>
              <w:start w:w="60" w:type="dxa"/>
              <w:end w:w="60" w:type="dxa"/>
            </w:tcMar>
            <w:vAlign w:val="top"/>
          </w:tcPr>
          <w:p w14:paraId="35EFCB88" w14:textId="77777777" w:rsidR="00F517BC" w:rsidRDefault="00000000">
            <w:pPr>
              <w:spacing w:after="0" w:line="240" w:lineRule="auto" w:before="0"/>
            </w:pPr>
            <w:r>
              <w:rPr>
                <w:sz w:val="16"/>
              </w:rPr>
              <w:t>DAST</w:t>
            </w:r>
          </w:p>
        </w:tc>
        <w:tc>
          <w:tcPr>
            <w:tcW w:w="8784" w:type="dxa"/>
            <w:tcMar>
              <w:top w:w="60" w:type="dxa"/>
              <w:left w:w="75" w:type="dxa"/>
              <w:bottom w:w="60" w:type="dxa"/>
              <w:right w:w="75" w:type="dxa"/>
              <w:start w:w="60" w:type="dxa"/>
              <w:end w:w="60" w:type="dxa"/>
            </w:tcMar>
            <w:vAlign w:val="top"/>
          </w:tcPr>
          <w:p w14:paraId="4B5FFC0B" w14:textId="77777777" w:rsidR="00F517BC" w:rsidRDefault="00000000">
            <w:pPr>
              <w:spacing w:after="0" w:line="240" w:lineRule="auto" w:before="0"/>
            </w:pPr>
            <w:r>
              <w:rPr>
                <w:sz w:val="16"/>
              </w:rPr>
              <w:t>Dynamic Application Security Testing</w:t>
            </w:r>
          </w:p>
        </w:tc>
      </w:tr>
      <w:tr w:rsidR="00F517BC" w14:paraId="35D325FD"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68B78B7" w14:textId="77777777" w:rsidR="00F517BC" w:rsidRDefault="00000000">
            <w:pPr>
              <w:spacing w:after="0" w:line="240" w:lineRule="auto" w:before="0"/>
            </w:pPr>
            <w:r>
              <w:rPr>
                <w:sz w:val="16"/>
              </w:rPr>
              <w:t>DBA</w:t>
            </w:r>
          </w:p>
        </w:tc>
        <w:tc>
          <w:tcPr>
            <w:tcW w:w="8784" w:type="dxa"/>
            <w:shd w:val="clear" w:color="auto" w:fill="F3F6F9"/>
            <w:tcMar>
              <w:top w:w="60" w:type="dxa"/>
              <w:left w:w="75" w:type="dxa"/>
              <w:bottom w:w="60" w:type="dxa"/>
              <w:right w:w="75" w:type="dxa"/>
              <w:start w:w="60" w:type="dxa"/>
              <w:end w:w="60" w:type="dxa"/>
            </w:tcMar>
            <w:vAlign w:val="top"/>
          </w:tcPr>
          <w:p w14:paraId="4FA2DBB2" w14:textId="77777777" w:rsidR="00F517BC" w:rsidRDefault="00000000">
            <w:pPr>
              <w:spacing w:after="0" w:line="240" w:lineRule="auto" w:before="0"/>
            </w:pPr>
            <w:r>
              <w:rPr>
                <w:sz w:val="16"/>
              </w:rPr>
              <w:t>Database Administrator</w:t>
            </w:r>
          </w:p>
        </w:tc>
      </w:tr>
      <w:tr w:rsidR="00F517BC" w14:paraId="67015BBA" w14:textId="77777777">
        <w:trPr>
          <w:cantSplit/>
          <w:jc w:val="center"/>
        </w:trPr>
        <w:tc>
          <w:tcPr>
            <w:tcW w:w="2160" w:type="dxa"/>
            <w:tcMar>
              <w:top w:w="60" w:type="dxa"/>
              <w:left w:w="75" w:type="dxa"/>
              <w:bottom w:w="60" w:type="dxa"/>
              <w:right w:w="75" w:type="dxa"/>
              <w:start w:w="60" w:type="dxa"/>
              <w:end w:w="60" w:type="dxa"/>
            </w:tcMar>
            <w:vAlign w:val="top"/>
          </w:tcPr>
          <w:p w14:paraId="00652B16" w14:textId="77777777" w:rsidR="00F517BC" w:rsidRDefault="00000000">
            <w:pPr>
              <w:spacing w:after="0" w:line="240" w:lineRule="auto" w:before="0"/>
            </w:pPr>
            <w:r>
              <w:rPr>
                <w:sz w:val="16"/>
              </w:rPr>
              <w:t>DR</w:t>
            </w:r>
          </w:p>
        </w:tc>
        <w:tc>
          <w:tcPr>
            <w:tcW w:w="8784" w:type="dxa"/>
            <w:tcMar>
              <w:top w:w="60" w:type="dxa"/>
              <w:left w:w="75" w:type="dxa"/>
              <w:bottom w:w="60" w:type="dxa"/>
              <w:right w:w="75" w:type="dxa"/>
              <w:start w:w="60" w:type="dxa"/>
              <w:end w:w="60" w:type="dxa"/>
            </w:tcMar>
            <w:vAlign w:val="top"/>
          </w:tcPr>
          <w:p w14:paraId="4432AC1B" w14:textId="77777777" w:rsidR="00F517BC" w:rsidRDefault="00000000">
            <w:pPr>
              <w:spacing w:after="0" w:line="240" w:lineRule="auto" w:before="0"/>
            </w:pPr>
            <w:r>
              <w:rPr>
                <w:sz w:val="16"/>
              </w:rPr>
              <w:t>Disaster Recovery</w:t>
            </w:r>
          </w:p>
        </w:tc>
      </w:tr>
      <w:tr w:rsidR="00F517BC" w14:paraId="61927ED4"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3A28E795" w14:textId="77777777" w:rsidR="00F517BC" w:rsidRDefault="00000000">
            <w:pPr>
              <w:spacing w:after="0" w:line="240" w:lineRule="auto" w:before="0"/>
            </w:pPr>
            <w:r>
              <w:rPr>
                <w:sz w:val="16"/>
              </w:rPr>
              <w:t>EID</w:t>
            </w:r>
          </w:p>
        </w:tc>
        <w:tc>
          <w:tcPr>
            <w:tcW w:w="8784" w:type="dxa"/>
            <w:shd w:val="clear" w:color="auto" w:fill="F3F6F9"/>
            <w:tcMar>
              <w:top w:w="60" w:type="dxa"/>
              <w:left w:w="75" w:type="dxa"/>
              <w:bottom w:w="60" w:type="dxa"/>
              <w:right w:w="75" w:type="dxa"/>
              <w:start w:w="60" w:type="dxa"/>
              <w:end w:w="60" w:type="dxa"/>
            </w:tcMar>
            <w:vAlign w:val="top"/>
          </w:tcPr>
          <w:p w14:paraId="4E490004" w14:textId="77777777" w:rsidR="00F517BC" w:rsidRDefault="00000000">
            <w:pPr>
              <w:spacing w:after="0" w:line="240" w:lineRule="auto" w:before="0"/>
            </w:pPr>
            <w:r>
              <w:rPr>
                <w:sz w:val="16"/>
              </w:rPr>
              <w:t>Emirates ID</w:t>
            </w:r>
          </w:p>
        </w:tc>
      </w:tr>
      <w:tr w:rsidR="00F517BC" w14:paraId="2ED5534B" w14:textId="77777777">
        <w:trPr>
          <w:cantSplit/>
          <w:jc w:val="center"/>
        </w:trPr>
        <w:tc>
          <w:tcPr>
            <w:tcW w:w="2160" w:type="dxa"/>
            <w:tcMar>
              <w:top w:w="60" w:type="dxa"/>
              <w:left w:w="75" w:type="dxa"/>
              <w:bottom w:w="60" w:type="dxa"/>
              <w:right w:w="75" w:type="dxa"/>
              <w:start w:w="60" w:type="dxa"/>
              <w:end w:w="60" w:type="dxa"/>
            </w:tcMar>
            <w:vAlign w:val="top"/>
          </w:tcPr>
          <w:p w14:paraId="4C188200" w14:textId="77777777" w:rsidR="00F517BC" w:rsidRDefault="00000000">
            <w:pPr>
              <w:spacing w:after="0" w:line="240" w:lineRule="auto" w:before="0"/>
            </w:pPr>
            <w:r>
              <w:rPr>
                <w:sz w:val="16"/>
              </w:rPr>
              <w:t>EMH</w:t>
            </w:r>
          </w:p>
        </w:tc>
        <w:tc>
          <w:tcPr>
            <w:tcW w:w="8784" w:type="dxa"/>
            <w:tcMar>
              <w:top w:w="60" w:type="dxa"/>
              <w:left w:w="75" w:type="dxa"/>
              <w:bottom w:w="60" w:type="dxa"/>
              <w:right w:w="75" w:type="dxa"/>
              <w:start w:w="60" w:type="dxa"/>
              <w:end w:w="60" w:type="dxa"/>
            </w:tcMar>
            <w:vAlign w:val="top"/>
          </w:tcPr>
          <w:p w14:paraId="634024EC" w14:textId="77777777" w:rsidR="00F517BC" w:rsidRDefault="00000000">
            <w:pPr>
              <w:spacing w:after="0" w:line="240" w:lineRule="auto" w:before="0"/>
            </w:pPr>
            <w:r>
              <w:rPr>
                <w:sz w:val="16"/>
              </w:rPr>
              <w:t>Error Management Hub</w:t>
            </w:r>
          </w:p>
        </w:tc>
      </w:tr>
      <w:tr w:rsidR="00F517BC" w14:paraId="653FD25B"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48E92AC1" w14:textId="77777777" w:rsidR="00F517BC" w:rsidRDefault="00000000">
            <w:pPr>
              <w:spacing w:after="0" w:line="240" w:lineRule="auto" w:before="0"/>
            </w:pPr>
            <w:r>
              <w:rPr>
                <w:sz w:val="16"/>
              </w:rPr>
              <w:t>HA</w:t>
            </w:r>
          </w:p>
        </w:tc>
        <w:tc>
          <w:tcPr>
            <w:tcW w:w="8784" w:type="dxa"/>
            <w:shd w:val="clear" w:color="auto" w:fill="F3F6F9"/>
            <w:tcMar>
              <w:top w:w="60" w:type="dxa"/>
              <w:left w:w="75" w:type="dxa"/>
              <w:bottom w:w="60" w:type="dxa"/>
              <w:right w:w="75" w:type="dxa"/>
              <w:start w:w="60" w:type="dxa"/>
              <w:end w:w="60" w:type="dxa"/>
            </w:tcMar>
            <w:vAlign w:val="top"/>
          </w:tcPr>
          <w:p w14:paraId="341A0508" w14:textId="77777777" w:rsidR="00F517BC" w:rsidRDefault="00000000">
            <w:pPr>
              <w:spacing w:after="0" w:line="240" w:lineRule="auto" w:before="0"/>
            </w:pPr>
            <w:r>
              <w:rPr>
                <w:sz w:val="16"/>
              </w:rPr>
              <w:t>High Availability</w:t>
            </w:r>
          </w:p>
        </w:tc>
      </w:tr>
      <w:tr w:rsidR="00F517BC" w14:paraId="78C72982" w14:textId="77777777">
        <w:trPr>
          <w:cantSplit/>
          <w:jc w:val="center"/>
        </w:trPr>
        <w:tc>
          <w:tcPr>
            <w:tcW w:w="2160" w:type="dxa"/>
            <w:tcMar>
              <w:top w:w="60" w:type="dxa"/>
              <w:left w:w="75" w:type="dxa"/>
              <w:bottom w:w="60" w:type="dxa"/>
              <w:right w:w="75" w:type="dxa"/>
              <w:start w:w="60" w:type="dxa"/>
              <w:end w:w="60" w:type="dxa"/>
            </w:tcMar>
            <w:vAlign w:val="top"/>
          </w:tcPr>
          <w:p w14:paraId="5C75CDB7" w14:textId="77777777" w:rsidR="00F517BC" w:rsidRDefault="00000000">
            <w:pPr>
              <w:spacing w:after="0" w:line="240" w:lineRule="auto" w:before="0"/>
            </w:pPr>
            <w:r>
              <w:rPr>
                <w:sz w:val="16"/>
              </w:rPr>
              <w:t>HSTS</w:t>
            </w:r>
          </w:p>
        </w:tc>
        <w:tc>
          <w:tcPr>
            <w:tcW w:w="8784" w:type="dxa"/>
            <w:tcMar>
              <w:top w:w="60" w:type="dxa"/>
              <w:left w:w="75" w:type="dxa"/>
              <w:bottom w:w="60" w:type="dxa"/>
              <w:right w:w="75" w:type="dxa"/>
              <w:start w:w="60" w:type="dxa"/>
              <w:end w:w="60" w:type="dxa"/>
            </w:tcMar>
            <w:vAlign w:val="top"/>
          </w:tcPr>
          <w:p w14:paraId="2E61CB76" w14:textId="77777777" w:rsidR="00F517BC" w:rsidRDefault="00000000">
            <w:pPr>
              <w:spacing w:after="0" w:line="240" w:lineRule="auto" w:before="0"/>
            </w:pPr>
            <w:r>
              <w:rPr>
                <w:sz w:val="16"/>
              </w:rPr>
              <w:t>HTTP Strict Transport Security</w:t>
            </w:r>
          </w:p>
        </w:tc>
      </w:tr>
      <w:tr w:rsidR="00F517BC" w14:paraId="4726A84A"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0B90508C" w14:textId="77777777" w:rsidR="00F517BC" w:rsidRDefault="00000000">
            <w:pPr>
              <w:spacing w:after="0" w:line="240" w:lineRule="auto" w:before="0"/>
            </w:pPr>
            <w:r>
              <w:rPr>
                <w:sz w:val="16"/>
              </w:rPr>
              <w:t>HTTP(S)</w:t>
            </w:r>
          </w:p>
        </w:tc>
        <w:tc>
          <w:tcPr>
            <w:tcW w:w="8784" w:type="dxa"/>
            <w:shd w:val="clear" w:color="auto" w:fill="F3F6F9"/>
            <w:tcMar>
              <w:top w:w="60" w:type="dxa"/>
              <w:left w:w="75" w:type="dxa"/>
              <w:bottom w:w="60" w:type="dxa"/>
              <w:right w:w="75" w:type="dxa"/>
              <w:start w:w="60" w:type="dxa"/>
              <w:end w:w="60" w:type="dxa"/>
            </w:tcMar>
            <w:vAlign w:val="top"/>
          </w:tcPr>
          <w:p w14:paraId="3A6EC920" w14:textId="77777777" w:rsidR="00F517BC" w:rsidRDefault="00000000">
            <w:pPr>
              <w:spacing w:after="0" w:line="240" w:lineRule="auto" w:before="0"/>
            </w:pPr>
            <w:r>
              <w:rPr>
                <w:sz w:val="16"/>
              </w:rPr>
              <w:t>Hypertext Transfer Protocol (Secure)</w:t>
            </w:r>
          </w:p>
        </w:tc>
      </w:tr>
      <w:tr w:rsidR="00F517BC" w14:paraId="238B720C" w14:textId="77777777">
        <w:trPr>
          <w:cantSplit/>
          <w:jc w:val="center"/>
        </w:trPr>
        <w:tc>
          <w:tcPr>
            <w:tcW w:w="2160" w:type="dxa"/>
            <w:tcMar>
              <w:top w:w="60" w:type="dxa"/>
              <w:left w:w="75" w:type="dxa"/>
              <w:bottom w:w="60" w:type="dxa"/>
              <w:right w:w="75" w:type="dxa"/>
              <w:start w:w="60" w:type="dxa"/>
              <w:end w:w="60" w:type="dxa"/>
            </w:tcMar>
            <w:vAlign w:val="top"/>
          </w:tcPr>
          <w:p w14:paraId="31130CA7" w14:textId="77777777" w:rsidR="00F517BC" w:rsidRDefault="00000000">
            <w:pPr>
              <w:spacing w:after="0" w:line="240" w:lineRule="auto" w:before="0"/>
            </w:pPr>
            <w:r>
              <w:rPr>
                <w:sz w:val="16"/>
              </w:rPr>
              <w:t>IAM</w:t>
            </w:r>
          </w:p>
        </w:tc>
        <w:tc>
          <w:tcPr>
            <w:tcW w:w="8784" w:type="dxa"/>
            <w:tcMar>
              <w:top w:w="60" w:type="dxa"/>
              <w:left w:w="75" w:type="dxa"/>
              <w:bottom w:w="60" w:type="dxa"/>
              <w:right w:w="75" w:type="dxa"/>
              <w:start w:w="60" w:type="dxa"/>
              <w:end w:w="60" w:type="dxa"/>
            </w:tcMar>
            <w:vAlign w:val="top"/>
          </w:tcPr>
          <w:p w14:paraId="42D9407A" w14:textId="77777777" w:rsidR="00F517BC" w:rsidRDefault="00000000">
            <w:pPr>
              <w:spacing w:after="0" w:line="240" w:lineRule="auto" w:before="0"/>
            </w:pPr>
            <w:r>
              <w:rPr>
                <w:sz w:val="16"/>
              </w:rPr>
              <w:t>Identity and Access Management</w:t>
            </w:r>
          </w:p>
        </w:tc>
      </w:tr>
      <w:tr w:rsidR="00F517BC" w14:paraId="7B939962"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37A2F526" w14:textId="77777777" w:rsidR="00F517BC" w:rsidRDefault="00000000">
            <w:pPr>
              <w:spacing w:after="0" w:line="240" w:lineRule="auto" w:before="0"/>
            </w:pPr>
            <w:r>
              <w:rPr>
                <w:sz w:val="16"/>
              </w:rPr>
              <w:t>ICP</w:t>
            </w:r>
          </w:p>
        </w:tc>
        <w:tc>
          <w:tcPr>
            <w:tcW w:w="8784" w:type="dxa"/>
            <w:shd w:val="clear" w:color="auto" w:fill="F3F6F9"/>
            <w:tcMar>
              <w:top w:w="60" w:type="dxa"/>
              <w:left w:w="75" w:type="dxa"/>
              <w:bottom w:w="60" w:type="dxa"/>
              <w:right w:w="75" w:type="dxa"/>
              <w:start w:w="60" w:type="dxa"/>
              <w:end w:w="60" w:type="dxa"/>
            </w:tcMar>
            <w:vAlign w:val="top"/>
          </w:tcPr>
          <w:p w14:paraId="01A394E4" w14:textId="77777777" w:rsidR="00F517BC" w:rsidRDefault="00000000">
            <w:pPr>
              <w:spacing w:after="0" w:line="240" w:lineRule="auto" w:before="0"/>
            </w:pPr>
            <w:r>
              <w:rPr>
                <w:sz w:val="16"/>
              </w:rPr>
              <w:t>Federal Authority for Identity, Citizenship, Customs and Port Security / approved interface context</w:t>
            </w:r>
          </w:p>
        </w:tc>
      </w:tr>
      <w:tr w:rsidR="00F517BC" w14:paraId="7E6A9AF2" w14:textId="77777777">
        <w:trPr>
          <w:cantSplit/>
          <w:jc w:val="center"/>
        </w:trPr>
        <w:tc>
          <w:tcPr>
            <w:tcW w:w="2160" w:type="dxa"/>
            <w:tcMar>
              <w:top w:w="60" w:type="dxa"/>
              <w:left w:w="75" w:type="dxa"/>
              <w:bottom w:w="60" w:type="dxa"/>
              <w:right w:w="75" w:type="dxa"/>
              <w:start w:w="60" w:type="dxa"/>
              <w:end w:w="60" w:type="dxa"/>
            </w:tcMar>
            <w:vAlign w:val="top"/>
          </w:tcPr>
          <w:p w14:paraId="68704B66" w14:textId="77777777" w:rsidR="00F517BC" w:rsidRDefault="00000000">
            <w:pPr>
              <w:spacing w:after="0" w:line="240" w:lineRule="auto" w:before="0"/>
            </w:pPr>
            <w:r>
              <w:rPr>
                <w:sz w:val="16"/>
              </w:rPr>
              <w:t>IDAM</w:t>
            </w:r>
          </w:p>
        </w:tc>
        <w:tc>
          <w:tcPr>
            <w:tcW w:w="8784" w:type="dxa"/>
            <w:tcMar>
              <w:top w:w="60" w:type="dxa"/>
              <w:left w:w="75" w:type="dxa"/>
              <w:bottom w:w="60" w:type="dxa"/>
              <w:right w:w="75" w:type="dxa"/>
              <w:start w:w="60" w:type="dxa"/>
              <w:end w:w="60" w:type="dxa"/>
            </w:tcMar>
            <w:vAlign w:val="top"/>
          </w:tcPr>
          <w:p w14:paraId="370964BE" w14:textId="77777777" w:rsidR="00F517BC" w:rsidRDefault="00000000">
            <w:pPr>
              <w:spacing w:after="0" w:line="240" w:lineRule="auto" w:before="0"/>
            </w:pPr>
            <w:r>
              <w:rPr>
                <w:sz w:val="16"/>
              </w:rPr>
              <w:t>Identity and Access Management system</w:t>
            </w:r>
          </w:p>
        </w:tc>
      </w:tr>
      <w:tr w:rsidR="00F517BC" w14:paraId="7863358B"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5AC73285" w14:textId="77777777" w:rsidR="00F517BC" w:rsidRDefault="00000000">
            <w:pPr>
              <w:spacing w:after="0" w:line="240" w:lineRule="auto" w:before="0"/>
            </w:pPr>
            <w:r>
              <w:rPr>
                <w:sz w:val="16"/>
              </w:rPr>
              <w:t>IRM</w:t>
            </w:r>
          </w:p>
        </w:tc>
        <w:tc>
          <w:tcPr>
            <w:tcW w:w="8784" w:type="dxa"/>
            <w:shd w:val="clear" w:color="auto" w:fill="F3F6F9"/>
            <w:tcMar>
              <w:top w:w="60" w:type="dxa"/>
              <w:left w:w="75" w:type="dxa"/>
              <w:bottom w:w="60" w:type="dxa"/>
              <w:right w:w="75" w:type="dxa"/>
              <w:start w:w="60" w:type="dxa"/>
              <w:end w:w="60" w:type="dxa"/>
            </w:tcMar>
            <w:vAlign w:val="top"/>
          </w:tcPr>
          <w:p w14:paraId="26E9F4DB" w14:textId="77777777" w:rsidR="00F517BC" w:rsidRDefault="00000000">
            <w:pPr>
              <w:spacing w:after="0" w:line="240" w:lineRule="auto" w:before="0"/>
            </w:pPr>
            <w:r>
              <w:rPr>
                <w:sz w:val="16"/>
              </w:rPr>
              <w:t>Information Resource Management</w:t>
            </w:r>
          </w:p>
        </w:tc>
      </w:tr>
      <w:tr w:rsidR="00F517BC" w14:paraId="0D624283" w14:textId="77777777">
        <w:trPr>
          <w:cantSplit/>
          <w:jc w:val="center"/>
        </w:trPr>
        <w:tc>
          <w:tcPr>
            <w:tcW w:w="2160" w:type="dxa"/>
            <w:tcMar>
              <w:top w:w="60" w:type="dxa"/>
              <w:left w:w="75" w:type="dxa"/>
              <w:bottom w:w="60" w:type="dxa"/>
              <w:right w:w="75" w:type="dxa"/>
              <w:start w:w="60" w:type="dxa"/>
              <w:end w:w="60" w:type="dxa"/>
            </w:tcMar>
            <w:vAlign w:val="top"/>
          </w:tcPr>
          <w:p w14:paraId="110A1A59" w14:textId="77777777" w:rsidR="00F517BC" w:rsidRDefault="00000000">
            <w:pPr>
              <w:spacing w:after="0" w:line="240" w:lineRule="auto" w:before="0"/>
            </w:pPr>
            <w:r>
              <w:rPr>
                <w:sz w:val="16"/>
              </w:rPr>
              <w:t>JIT</w:t>
            </w:r>
          </w:p>
        </w:tc>
        <w:tc>
          <w:tcPr>
            <w:tcW w:w="8784" w:type="dxa"/>
            <w:tcMar>
              <w:top w:w="60" w:type="dxa"/>
              <w:left w:w="75" w:type="dxa"/>
              <w:bottom w:w="60" w:type="dxa"/>
              <w:right w:w="75" w:type="dxa"/>
              <w:start w:w="60" w:type="dxa"/>
              <w:end w:w="60" w:type="dxa"/>
            </w:tcMar>
            <w:vAlign w:val="top"/>
          </w:tcPr>
          <w:p w14:paraId="4BA17DC1" w14:textId="77777777" w:rsidR="00F517BC" w:rsidRDefault="00000000">
            <w:pPr>
              <w:spacing w:after="0" w:line="240" w:lineRule="auto" w:before="0"/>
            </w:pPr>
            <w:r>
              <w:rPr>
                <w:sz w:val="16"/>
              </w:rPr>
              <w:t>Just-In-Time provisioning</w:t>
            </w:r>
          </w:p>
        </w:tc>
      </w:tr>
      <w:tr w:rsidR="00F517BC" w14:paraId="4DB08B4A"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0D9E5690" w14:textId="77777777" w:rsidR="00F517BC" w:rsidRDefault="00000000">
            <w:pPr>
              <w:spacing w:after="0" w:line="240" w:lineRule="auto" w:before="0"/>
            </w:pPr>
            <w:r>
              <w:rPr>
                <w:sz w:val="16"/>
              </w:rPr>
              <w:t>JVM</w:t>
            </w:r>
          </w:p>
        </w:tc>
        <w:tc>
          <w:tcPr>
            <w:tcW w:w="8784" w:type="dxa"/>
            <w:shd w:val="clear" w:color="auto" w:fill="F3F6F9"/>
            <w:tcMar>
              <w:top w:w="60" w:type="dxa"/>
              <w:left w:w="75" w:type="dxa"/>
              <w:bottom w:w="60" w:type="dxa"/>
              <w:right w:w="75" w:type="dxa"/>
              <w:start w:w="60" w:type="dxa"/>
              <w:end w:w="60" w:type="dxa"/>
            </w:tcMar>
            <w:vAlign w:val="top"/>
          </w:tcPr>
          <w:p w14:paraId="0E6B83EB" w14:textId="77777777" w:rsidR="00F517BC" w:rsidRDefault="00000000">
            <w:pPr>
              <w:spacing w:after="0" w:line="240" w:lineRule="auto" w:before="0"/>
            </w:pPr>
            <w:r>
              <w:rPr>
                <w:sz w:val="16"/>
              </w:rPr>
              <w:t>Java Virtual Machine</w:t>
            </w:r>
          </w:p>
        </w:tc>
      </w:tr>
      <w:tr w:rsidR="00F517BC" w14:paraId="117BC664" w14:textId="77777777">
        <w:trPr>
          <w:cantSplit/>
          <w:jc w:val="center"/>
        </w:trPr>
        <w:tc>
          <w:tcPr>
            <w:tcW w:w="2160" w:type="dxa"/>
            <w:tcMar>
              <w:top w:w="60" w:type="dxa"/>
              <w:left w:w="75" w:type="dxa"/>
              <w:bottom w:w="60" w:type="dxa"/>
              <w:right w:w="75" w:type="dxa"/>
              <w:start w:w="60" w:type="dxa"/>
              <w:end w:w="60" w:type="dxa"/>
            </w:tcMar>
            <w:vAlign w:val="top"/>
          </w:tcPr>
          <w:p w14:paraId="08DC6336" w14:textId="77777777" w:rsidR="00F517BC" w:rsidRDefault="00000000">
            <w:pPr>
              <w:spacing w:after="0" w:line="240" w:lineRule="auto" w:before="0"/>
            </w:pPr>
            <w:r>
              <w:rPr>
                <w:sz w:val="16"/>
              </w:rPr>
              <w:t>KMS</w:t>
            </w:r>
          </w:p>
        </w:tc>
        <w:tc>
          <w:tcPr>
            <w:tcW w:w="8784" w:type="dxa"/>
            <w:tcMar>
              <w:top w:w="60" w:type="dxa"/>
              <w:left w:w="75" w:type="dxa"/>
              <w:bottom w:w="60" w:type="dxa"/>
              <w:right w:w="75" w:type="dxa"/>
              <w:start w:w="60" w:type="dxa"/>
              <w:end w:w="60" w:type="dxa"/>
            </w:tcMar>
            <w:vAlign w:val="top"/>
          </w:tcPr>
          <w:p w14:paraId="09D6D37B" w14:textId="77777777" w:rsidR="00F517BC" w:rsidRDefault="00000000">
            <w:pPr>
              <w:spacing w:after="0" w:line="240" w:lineRule="auto" w:before="0"/>
            </w:pPr>
            <w:r>
              <w:rPr>
                <w:sz w:val="16"/>
              </w:rPr>
              <w:t>Key Management Service</w:t>
            </w:r>
          </w:p>
        </w:tc>
      </w:tr>
      <w:tr w:rsidR="00F517BC" w14:paraId="218399E7"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5476A05A" w14:textId="77777777" w:rsidR="00F517BC" w:rsidRDefault="00000000">
            <w:pPr>
              <w:spacing w:after="0" w:line="240" w:lineRule="auto" w:before="0"/>
            </w:pPr>
            <w:r>
              <w:rPr>
                <w:sz w:val="16"/>
              </w:rPr>
              <w:t>MRN</w:t>
            </w:r>
          </w:p>
        </w:tc>
        <w:tc>
          <w:tcPr>
            <w:tcW w:w="8784" w:type="dxa"/>
            <w:shd w:val="clear" w:color="auto" w:fill="F3F6F9"/>
            <w:tcMar>
              <w:top w:w="60" w:type="dxa"/>
              <w:left w:w="75" w:type="dxa"/>
              <w:bottom w:w="60" w:type="dxa"/>
              <w:right w:w="75" w:type="dxa"/>
              <w:start w:w="60" w:type="dxa"/>
              <w:end w:w="60" w:type="dxa"/>
            </w:tcMar>
            <w:vAlign w:val="top"/>
          </w:tcPr>
          <w:p w14:paraId="65F2751C" w14:textId="77777777" w:rsidR="00F517BC" w:rsidRDefault="00000000">
            <w:pPr>
              <w:spacing w:after="0" w:line="240" w:lineRule="auto" w:before="0"/>
            </w:pPr>
            <w:r>
              <w:rPr>
                <w:sz w:val="16"/>
              </w:rPr>
              <w:t>Medical Record Number</w:t>
            </w:r>
          </w:p>
        </w:tc>
      </w:tr>
      <w:tr w:rsidR="00F517BC" w14:paraId="58A83789" w14:textId="77777777">
        <w:trPr>
          <w:cantSplit/>
          <w:jc w:val="center"/>
        </w:trPr>
        <w:tc>
          <w:tcPr>
            <w:tcW w:w="2160" w:type="dxa"/>
            <w:tcMar>
              <w:top w:w="60" w:type="dxa"/>
              <w:left w:w="75" w:type="dxa"/>
              <w:bottom w:w="60" w:type="dxa"/>
              <w:right w:w="75" w:type="dxa"/>
              <w:start w:w="60" w:type="dxa"/>
              <w:end w:w="60" w:type="dxa"/>
            </w:tcMar>
            <w:vAlign w:val="top"/>
          </w:tcPr>
          <w:p w14:paraId="50B3E784" w14:textId="77777777" w:rsidR="00F517BC" w:rsidRDefault="00000000">
            <w:pPr>
              <w:spacing w:after="0" w:line="240" w:lineRule="auto" w:before="0"/>
            </w:pPr>
            <w:r>
              <w:rPr>
                <w:sz w:val="16"/>
              </w:rPr>
              <w:t>mTLS</w:t>
            </w:r>
          </w:p>
        </w:tc>
        <w:tc>
          <w:tcPr>
            <w:tcW w:w="8784" w:type="dxa"/>
            <w:tcMar>
              <w:top w:w="60" w:type="dxa"/>
              <w:left w:w="75" w:type="dxa"/>
              <w:bottom w:w="60" w:type="dxa"/>
              <w:right w:w="75" w:type="dxa"/>
              <w:start w:w="60" w:type="dxa"/>
              <w:end w:w="60" w:type="dxa"/>
            </w:tcMar>
            <w:vAlign w:val="top"/>
          </w:tcPr>
          <w:p w14:paraId="20C5A06D" w14:textId="77777777" w:rsidR="00F517BC" w:rsidRDefault="00000000">
            <w:pPr>
              <w:spacing w:after="0" w:line="240" w:lineRule="auto" w:before="0"/>
            </w:pPr>
            <w:r>
              <w:rPr>
                <w:sz w:val="16"/>
              </w:rPr>
              <w:t>Mutual Transport Layer Security</w:t>
            </w:r>
          </w:p>
        </w:tc>
      </w:tr>
      <w:tr w:rsidR="00F517BC" w14:paraId="2CBE581B"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4867569D" w14:textId="77777777" w:rsidR="00F517BC" w:rsidRDefault="00000000">
            <w:pPr>
              <w:spacing w:after="0" w:line="240" w:lineRule="auto" w:before="0"/>
            </w:pPr>
            <w:r>
              <w:rPr>
                <w:sz w:val="16"/>
              </w:rPr>
              <w:lastRenderedPageBreak/>
              <w:t>NFR</w:t>
            </w:r>
          </w:p>
        </w:tc>
        <w:tc>
          <w:tcPr>
            <w:tcW w:w="8784" w:type="dxa"/>
            <w:shd w:val="clear" w:color="auto" w:fill="F3F6F9"/>
            <w:tcMar>
              <w:top w:w="60" w:type="dxa"/>
              <w:left w:w="75" w:type="dxa"/>
              <w:bottom w:w="60" w:type="dxa"/>
              <w:right w:w="75" w:type="dxa"/>
              <w:start w:w="60" w:type="dxa"/>
              <w:end w:w="60" w:type="dxa"/>
            </w:tcMar>
            <w:vAlign w:val="top"/>
          </w:tcPr>
          <w:p w14:paraId="3F72A8B1" w14:textId="77777777" w:rsidR="00F517BC" w:rsidRDefault="00000000">
            <w:pPr>
              <w:spacing w:after="0" w:line="240" w:lineRule="auto" w:before="0"/>
            </w:pPr>
            <w:r>
              <w:rPr>
                <w:sz w:val="16"/>
              </w:rPr>
              <w:t>Non-Functional Requirement</w:t>
            </w:r>
          </w:p>
        </w:tc>
      </w:tr>
      <w:tr w:rsidR="00F517BC" w14:paraId="3B2258E9" w14:textId="77777777">
        <w:trPr>
          <w:cantSplit/>
          <w:jc w:val="center"/>
        </w:trPr>
        <w:tc>
          <w:tcPr>
            <w:tcW w:w="2160" w:type="dxa"/>
            <w:tcMar>
              <w:top w:w="60" w:type="dxa"/>
              <w:left w:w="75" w:type="dxa"/>
              <w:bottom w:w="60" w:type="dxa"/>
              <w:right w:w="75" w:type="dxa"/>
              <w:start w:w="60" w:type="dxa"/>
              <w:end w:w="60" w:type="dxa"/>
            </w:tcMar>
            <w:vAlign w:val="top"/>
          </w:tcPr>
          <w:p w14:paraId="1D46DA6E" w14:textId="77777777" w:rsidR="00F517BC" w:rsidRDefault="00000000">
            <w:pPr>
              <w:spacing w:after="0" w:line="240" w:lineRule="auto" w:before="0"/>
            </w:pPr>
            <w:r>
              <w:rPr>
                <w:sz w:val="16"/>
              </w:rPr>
              <w:t>NPE</w:t>
            </w:r>
          </w:p>
        </w:tc>
        <w:tc>
          <w:tcPr>
            <w:tcW w:w="8784" w:type="dxa"/>
            <w:tcMar>
              <w:top w:w="60" w:type="dxa"/>
              <w:left w:w="75" w:type="dxa"/>
              <w:bottom w:w="60" w:type="dxa"/>
              <w:right w:w="75" w:type="dxa"/>
              <w:start w:w="60" w:type="dxa"/>
              <w:end w:w="60" w:type="dxa"/>
            </w:tcMar>
            <w:vAlign w:val="top"/>
          </w:tcPr>
          <w:p w14:paraId="4236608A" w14:textId="77777777" w:rsidR="00F517BC" w:rsidRDefault="00000000">
            <w:pPr>
              <w:spacing w:after="0" w:line="240" w:lineRule="auto" w:before="0"/>
            </w:pPr>
            <w:r>
              <w:rPr>
                <w:sz w:val="16"/>
              </w:rPr>
              <w:t>Non-Persistable Entity</w:t>
            </w:r>
          </w:p>
        </w:tc>
      </w:tr>
      <w:tr w:rsidR="00F517BC" w14:paraId="2663D2B6"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FB9C720" w14:textId="77777777" w:rsidR="00F517BC" w:rsidRDefault="00000000">
            <w:pPr>
              <w:spacing w:after="0" w:line="240" w:lineRule="auto" w:before="0"/>
            </w:pPr>
            <w:r>
              <w:rPr>
                <w:sz w:val="16"/>
              </w:rPr>
              <w:t>OIDC</w:t>
            </w:r>
          </w:p>
        </w:tc>
        <w:tc>
          <w:tcPr>
            <w:tcW w:w="8784" w:type="dxa"/>
            <w:shd w:val="clear" w:color="auto" w:fill="F3F6F9"/>
            <w:tcMar>
              <w:top w:w="60" w:type="dxa"/>
              <w:left w:w="75" w:type="dxa"/>
              <w:bottom w:w="60" w:type="dxa"/>
              <w:right w:w="75" w:type="dxa"/>
              <w:start w:w="60" w:type="dxa"/>
              <w:end w:w="60" w:type="dxa"/>
            </w:tcMar>
            <w:vAlign w:val="top"/>
          </w:tcPr>
          <w:p w14:paraId="0518E05C" w14:textId="77777777" w:rsidR="00F517BC" w:rsidRDefault="00000000">
            <w:pPr>
              <w:spacing w:after="0" w:line="240" w:lineRule="auto" w:before="0"/>
            </w:pPr>
            <w:r>
              <w:rPr>
                <w:sz w:val="16"/>
              </w:rPr>
              <w:t>OpenID Connect</w:t>
            </w:r>
          </w:p>
        </w:tc>
      </w:tr>
      <w:tr w:rsidR="00F517BC" w14:paraId="33BBA084" w14:textId="77777777">
        <w:trPr>
          <w:cantSplit/>
          <w:jc w:val="center"/>
        </w:trPr>
        <w:tc>
          <w:tcPr>
            <w:tcW w:w="2160" w:type="dxa"/>
            <w:tcMar>
              <w:top w:w="60" w:type="dxa"/>
              <w:left w:w="75" w:type="dxa"/>
              <w:bottom w:w="60" w:type="dxa"/>
              <w:right w:w="75" w:type="dxa"/>
              <w:start w:w="60" w:type="dxa"/>
              <w:end w:w="60" w:type="dxa"/>
            </w:tcMar>
            <w:vAlign w:val="top"/>
          </w:tcPr>
          <w:p w14:paraId="5E9746D0" w14:textId="77777777" w:rsidR="00F517BC" w:rsidRDefault="00000000">
            <w:pPr>
              <w:spacing w:after="0" w:line="240" w:lineRule="auto" w:before="0"/>
            </w:pPr>
            <w:r>
              <w:rPr>
                <w:sz w:val="16"/>
              </w:rPr>
              <w:t>PAM</w:t>
            </w:r>
          </w:p>
        </w:tc>
        <w:tc>
          <w:tcPr>
            <w:tcW w:w="8784" w:type="dxa"/>
            <w:tcMar>
              <w:top w:w="60" w:type="dxa"/>
              <w:left w:w="75" w:type="dxa"/>
              <w:bottom w:w="60" w:type="dxa"/>
              <w:right w:w="75" w:type="dxa"/>
              <w:start w:w="60" w:type="dxa"/>
              <w:end w:w="60" w:type="dxa"/>
            </w:tcMar>
            <w:vAlign w:val="top"/>
          </w:tcPr>
          <w:p w14:paraId="6C848A54" w14:textId="77777777" w:rsidR="00F517BC" w:rsidRDefault="00000000">
            <w:pPr>
              <w:spacing w:after="0" w:line="240" w:lineRule="auto" w:before="0"/>
            </w:pPr>
            <w:r>
              <w:rPr>
                <w:sz w:val="16"/>
              </w:rPr>
              <w:t>Privileged Access Management</w:t>
            </w:r>
          </w:p>
        </w:tc>
      </w:tr>
      <w:tr w:rsidR="00F517BC" w14:paraId="378665B4"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4009C64A" w14:textId="77777777" w:rsidR="00F517BC" w:rsidRDefault="00000000">
            <w:pPr>
              <w:spacing w:after="0" w:line="240" w:lineRule="auto" w:before="0"/>
            </w:pPr>
            <w:r>
              <w:rPr>
                <w:sz w:val="16"/>
              </w:rPr>
              <w:t>PII</w:t>
            </w:r>
          </w:p>
        </w:tc>
        <w:tc>
          <w:tcPr>
            <w:tcW w:w="8784" w:type="dxa"/>
            <w:shd w:val="clear" w:color="auto" w:fill="F3F6F9"/>
            <w:tcMar>
              <w:top w:w="60" w:type="dxa"/>
              <w:left w:w="75" w:type="dxa"/>
              <w:bottom w:w="60" w:type="dxa"/>
              <w:right w:w="75" w:type="dxa"/>
              <w:start w:w="60" w:type="dxa"/>
              <w:end w:w="60" w:type="dxa"/>
            </w:tcMar>
            <w:vAlign w:val="top"/>
          </w:tcPr>
          <w:p w14:paraId="5208D2A8" w14:textId="77777777" w:rsidR="00F517BC" w:rsidRDefault="00000000">
            <w:pPr>
              <w:spacing w:after="0" w:line="240" w:lineRule="auto" w:before="0"/>
            </w:pPr>
            <w:r>
              <w:rPr>
                <w:sz w:val="16"/>
              </w:rPr>
              <w:t>Personally Identifiable Information</w:t>
            </w:r>
          </w:p>
        </w:tc>
      </w:tr>
      <w:tr w:rsidR="00F517BC" w14:paraId="0BA72054" w14:textId="77777777">
        <w:trPr>
          <w:cantSplit/>
          <w:jc w:val="center"/>
        </w:trPr>
        <w:tc>
          <w:tcPr>
            <w:tcW w:w="2160" w:type="dxa"/>
            <w:tcMar>
              <w:top w:w="60" w:type="dxa"/>
              <w:left w:w="75" w:type="dxa"/>
              <w:bottom w:w="60" w:type="dxa"/>
              <w:right w:w="75" w:type="dxa"/>
              <w:start w:w="60" w:type="dxa"/>
              <w:end w:w="60" w:type="dxa"/>
            </w:tcMar>
            <w:vAlign w:val="top"/>
          </w:tcPr>
          <w:p w14:paraId="39F868BB" w14:textId="77777777" w:rsidR="00F517BC" w:rsidRDefault="00000000">
            <w:pPr>
              <w:spacing w:after="0" w:line="240" w:lineRule="auto" w:before="0"/>
            </w:pPr>
            <w:r>
              <w:rPr>
                <w:sz w:val="16"/>
              </w:rPr>
              <w:t>PKI</w:t>
            </w:r>
          </w:p>
        </w:tc>
        <w:tc>
          <w:tcPr>
            <w:tcW w:w="8784" w:type="dxa"/>
            <w:tcMar>
              <w:top w:w="60" w:type="dxa"/>
              <w:left w:w="75" w:type="dxa"/>
              <w:bottom w:w="60" w:type="dxa"/>
              <w:right w:w="75" w:type="dxa"/>
              <w:start w:w="60" w:type="dxa"/>
              <w:end w:w="60" w:type="dxa"/>
            </w:tcMar>
            <w:vAlign w:val="top"/>
          </w:tcPr>
          <w:p w14:paraId="09D6AC92" w14:textId="77777777" w:rsidR="00F517BC" w:rsidRDefault="00000000">
            <w:pPr>
              <w:spacing w:after="0" w:line="240" w:lineRule="auto" w:before="0"/>
            </w:pPr>
            <w:r>
              <w:rPr>
                <w:sz w:val="16"/>
              </w:rPr>
              <w:t>Public Key Infrastructure</w:t>
            </w:r>
          </w:p>
        </w:tc>
      </w:tr>
      <w:tr w:rsidR="00F517BC" w14:paraId="1A09C8F7"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58FEE57" w14:textId="77777777" w:rsidR="00F517BC" w:rsidRDefault="00000000">
            <w:pPr>
              <w:spacing w:after="0" w:line="240" w:lineRule="auto" w:before="0"/>
            </w:pPr>
            <w:r>
              <w:rPr>
                <w:sz w:val="16"/>
              </w:rPr>
              <w:t>PoC</w:t>
            </w:r>
          </w:p>
        </w:tc>
        <w:tc>
          <w:tcPr>
            <w:tcW w:w="8784" w:type="dxa"/>
            <w:shd w:val="clear" w:color="auto" w:fill="F3F6F9"/>
            <w:tcMar>
              <w:top w:w="60" w:type="dxa"/>
              <w:left w:w="75" w:type="dxa"/>
              <w:bottom w:w="60" w:type="dxa"/>
              <w:right w:w="75" w:type="dxa"/>
              <w:start w:w="60" w:type="dxa"/>
              <w:end w:w="60" w:type="dxa"/>
            </w:tcMar>
            <w:vAlign w:val="top"/>
          </w:tcPr>
          <w:p w14:paraId="1DB73F72" w14:textId="77777777" w:rsidR="00F517BC" w:rsidRDefault="00000000">
            <w:pPr>
              <w:spacing w:after="0" w:line="240" w:lineRule="auto" w:before="0"/>
            </w:pPr>
            <w:r>
              <w:rPr>
                <w:sz w:val="16"/>
              </w:rPr>
              <w:t>Proof of Concept</w:t>
            </w:r>
          </w:p>
        </w:tc>
      </w:tr>
      <w:tr w:rsidR="00F517BC" w14:paraId="433D45BA" w14:textId="77777777">
        <w:trPr>
          <w:cantSplit/>
          <w:jc w:val="center"/>
        </w:trPr>
        <w:tc>
          <w:tcPr>
            <w:tcW w:w="2160" w:type="dxa"/>
            <w:tcMar>
              <w:top w:w="60" w:type="dxa"/>
              <w:left w:w="75" w:type="dxa"/>
              <w:bottom w:w="60" w:type="dxa"/>
              <w:right w:w="75" w:type="dxa"/>
              <w:start w:w="60" w:type="dxa"/>
              <w:end w:w="60" w:type="dxa"/>
            </w:tcMar>
            <w:vAlign w:val="top"/>
          </w:tcPr>
          <w:p w14:paraId="046F6953" w14:textId="77777777" w:rsidR="00F517BC" w:rsidRDefault="00000000">
            <w:pPr>
              <w:spacing w:after="0" w:line="240" w:lineRule="auto" w:before="0"/>
            </w:pPr>
            <w:r>
              <w:rPr>
                <w:sz w:val="16"/>
              </w:rPr>
              <w:t>RACI</w:t>
            </w:r>
          </w:p>
        </w:tc>
        <w:tc>
          <w:tcPr>
            <w:tcW w:w="8784" w:type="dxa"/>
            <w:tcMar>
              <w:top w:w="60" w:type="dxa"/>
              <w:left w:w="75" w:type="dxa"/>
              <w:bottom w:w="60" w:type="dxa"/>
              <w:right w:w="75" w:type="dxa"/>
              <w:start w:w="60" w:type="dxa"/>
              <w:end w:w="60" w:type="dxa"/>
            </w:tcMar>
            <w:vAlign w:val="top"/>
          </w:tcPr>
          <w:p w14:paraId="41285478" w14:textId="77777777" w:rsidR="00F517BC" w:rsidRDefault="00000000">
            <w:pPr>
              <w:spacing w:after="0" w:line="240" w:lineRule="auto" w:before="0"/>
            </w:pPr>
            <w:r>
              <w:rPr>
                <w:sz w:val="16"/>
              </w:rPr>
              <w:t>Responsible, Accountable, Consulted, Informed</w:t>
            </w:r>
          </w:p>
        </w:tc>
      </w:tr>
      <w:tr w:rsidR="00F517BC" w14:paraId="1B554D71"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0A8CB03" w14:textId="77777777" w:rsidR="00F517BC" w:rsidRDefault="00000000">
            <w:pPr>
              <w:spacing w:after="0" w:line="240" w:lineRule="auto" w:before="0"/>
            </w:pPr>
            <w:r>
              <w:rPr>
                <w:sz w:val="16"/>
              </w:rPr>
              <w:t>RAID</w:t>
            </w:r>
          </w:p>
        </w:tc>
        <w:tc>
          <w:tcPr>
            <w:tcW w:w="8784" w:type="dxa"/>
            <w:shd w:val="clear" w:color="auto" w:fill="F3F6F9"/>
            <w:tcMar>
              <w:top w:w="60" w:type="dxa"/>
              <w:left w:w="75" w:type="dxa"/>
              <w:bottom w:w="60" w:type="dxa"/>
              <w:right w:w="75" w:type="dxa"/>
              <w:start w:w="60" w:type="dxa"/>
              <w:end w:w="60" w:type="dxa"/>
            </w:tcMar>
            <w:vAlign w:val="top"/>
          </w:tcPr>
          <w:p w14:paraId="0680EEC9" w14:textId="77777777" w:rsidR="00F517BC" w:rsidRDefault="00000000">
            <w:pPr>
              <w:spacing w:after="0" w:line="240" w:lineRule="auto" w:before="0"/>
            </w:pPr>
            <w:r>
              <w:rPr>
                <w:sz w:val="16"/>
              </w:rPr>
              <w:t>Risks, Assumptions, Issues and Dependencies</w:t>
            </w:r>
          </w:p>
        </w:tc>
      </w:tr>
      <w:tr w:rsidR="00F517BC" w14:paraId="0DD48B77" w14:textId="77777777">
        <w:trPr>
          <w:cantSplit/>
          <w:jc w:val="center"/>
        </w:trPr>
        <w:tc>
          <w:tcPr>
            <w:tcW w:w="2160" w:type="dxa"/>
            <w:tcMar>
              <w:top w:w="60" w:type="dxa"/>
              <w:left w:w="75" w:type="dxa"/>
              <w:bottom w:w="60" w:type="dxa"/>
              <w:right w:w="75" w:type="dxa"/>
              <w:start w:w="60" w:type="dxa"/>
              <w:end w:w="60" w:type="dxa"/>
            </w:tcMar>
            <w:vAlign w:val="top"/>
          </w:tcPr>
          <w:p w14:paraId="3288B946" w14:textId="77777777" w:rsidR="00F517BC" w:rsidRDefault="00000000">
            <w:pPr>
              <w:spacing w:after="0" w:line="240" w:lineRule="auto" w:before="0"/>
            </w:pPr>
            <w:r>
              <w:rPr>
                <w:sz w:val="16"/>
              </w:rPr>
              <w:t>REST</w:t>
            </w:r>
          </w:p>
        </w:tc>
        <w:tc>
          <w:tcPr>
            <w:tcW w:w="8784" w:type="dxa"/>
            <w:tcMar>
              <w:top w:w="60" w:type="dxa"/>
              <w:left w:w="75" w:type="dxa"/>
              <w:bottom w:w="60" w:type="dxa"/>
              <w:right w:w="75" w:type="dxa"/>
              <w:start w:w="60" w:type="dxa"/>
              <w:end w:w="60" w:type="dxa"/>
            </w:tcMar>
            <w:vAlign w:val="top"/>
          </w:tcPr>
          <w:p w14:paraId="4238885F" w14:textId="77777777" w:rsidR="00F517BC" w:rsidRDefault="00000000">
            <w:pPr>
              <w:spacing w:after="0" w:line="240" w:lineRule="auto" w:before="0"/>
            </w:pPr>
            <w:r>
              <w:rPr>
                <w:sz w:val="16"/>
              </w:rPr>
              <w:t>Representational State Transfer</w:t>
            </w:r>
          </w:p>
        </w:tc>
      </w:tr>
      <w:tr w:rsidR="00F517BC" w14:paraId="3B62D6D8"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DF71DBD" w14:textId="77777777" w:rsidR="00F517BC" w:rsidRDefault="00000000">
            <w:pPr>
              <w:spacing w:after="0" w:line="240" w:lineRule="auto" w:before="0"/>
            </w:pPr>
            <w:r>
              <w:rPr>
                <w:sz w:val="16"/>
              </w:rPr>
              <w:t>RPO</w:t>
            </w:r>
          </w:p>
        </w:tc>
        <w:tc>
          <w:tcPr>
            <w:tcW w:w="8784" w:type="dxa"/>
            <w:shd w:val="clear" w:color="auto" w:fill="F3F6F9"/>
            <w:tcMar>
              <w:top w:w="60" w:type="dxa"/>
              <w:left w:w="75" w:type="dxa"/>
              <w:bottom w:w="60" w:type="dxa"/>
              <w:right w:w="75" w:type="dxa"/>
              <w:start w:w="60" w:type="dxa"/>
              <w:end w:w="60" w:type="dxa"/>
            </w:tcMar>
            <w:vAlign w:val="top"/>
          </w:tcPr>
          <w:p w14:paraId="7C3C9667" w14:textId="77777777" w:rsidR="00F517BC" w:rsidRDefault="00000000">
            <w:pPr>
              <w:spacing w:after="0" w:line="240" w:lineRule="auto" w:before="0"/>
            </w:pPr>
            <w:r>
              <w:rPr>
                <w:sz w:val="16"/>
              </w:rPr>
              <w:t>Recovery Point Objective</w:t>
            </w:r>
          </w:p>
        </w:tc>
      </w:tr>
      <w:tr w:rsidR="00F517BC" w14:paraId="1A7443F5" w14:textId="77777777">
        <w:trPr>
          <w:cantSplit/>
          <w:jc w:val="center"/>
        </w:trPr>
        <w:tc>
          <w:tcPr>
            <w:tcW w:w="2160" w:type="dxa"/>
            <w:tcMar>
              <w:top w:w="60" w:type="dxa"/>
              <w:left w:w="75" w:type="dxa"/>
              <w:bottom w:w="60" w:type="dxa"/>
              <w:right w:w="75" w:type="dxa"/>
              <w:start w:w="60" w:type="dxa"/>
              <w:end w:w="60" w:type="dxa"/>
            </w:tcMar>
            <w:vAlign w:val="top"/>
          </w:tcPr>
          <w:p w14:paraId="59D8E5D3" w14:textId="77777777" w:rsidR="00F517BC" w:rsidRDefault="00000000">
            <w:pPr>
              <w:spacing w:after="0" w:line="240" w:lineRule="auto" w:before="0"/>
            </w:pPr>
            <w:r>
              <w:rPr>
                <w:sz w:val="16"/>
              </w:rPr>
              <w:t>RTO</w:t>
            </w:r>
          </w:p>
        </w:tc>
        <w:tc>
          <w:tcPr>
            <w:tcW w:w="8784" w:type="dxa"/>
            <w:tcMar>
              <w:top w:w="60" w:type="dxa"/>
              <w:left w:w="75" w:type="dxa"/>
              <w:bottom w:w="60" w:type="dxa"/>
              <w:right w:w="75" w:type="dxa"/>
              <w:start w:w="60" w:type="dxa"/>
              <w:end w:w="60" w:type="dxa"/>
            </w:tcMar>
            <w:vAlign w:val="top"/>
          </w:tcPr>
          <w:p w14:paraId="70F5A2D2" w14:textId="77777777" w:rsidR="00F517BC" w:rsidRDefault="00000000">
            <w:pPr>
              <w:spacing w:after="0" w:line="240" w:lineRule="auto" w:before="0"/>
            </w:pPr>
            <w:r>
              <w:rPr>
                <w:sz w:val="16"/>
              </w:rPr>
              <w:t>Recovery Time Objective</w:t>
            </w:r>
          </w:p>
        </w:tc>
      </w:tr>
      <w:tr w:rsidR="00F517BC" w14:paraId="0F30EA9E"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795FD69B" w14:textId="77777777" w:rsidR="00F517BC" w:rsidRDefault="00000000">
            <w:pPr>
              <w:spacing w:after="0" w:line="240" w:lineRule="auto" w:before="0"/>
            </w:pPr>
            <w:r>
              <w:rPr>
                <w:sz w:val="16"/>
              </w:rPr>
              <w:t>SAML</w:t>
            </w:r>
          </w:p>
        </w:tc>
        <w:tc>
          <w:tcPr>
            <w:tcW w:w="8784" w:type="dxa"/>
            <w:shd w:val="clear" w:color="auto" w:fill="F3F6F9"/>
            <w:tcMar>
              <w:top w:w="60" w:type="dxa"/>
              <w:left w:w="75" w:type="dxa"/>
              <w:bottom w:w="60" w:type="dxa"/>
              <w:right w:w="75" w:type="dxa"/>
              <w:start w:w="60" w:type="dxa"/>
              <w:end w:w="60" w:type="dxa"/>
            </w:tcMar>
            <w:vAlign w:val="top"/>
          </w:tcPr>
          <w:p w14:paraId="6CB8F8E2" w14:textId="77777777" w:rsidR="00F517BC" w:rsidRDefault="00000000">
            <w:pPr>
              <w:spacing w:after="0" w:line="240" w:lineRule="auto" w:before="0"/>
            </w:pPr>
            <w:r>
              <w:rPr>
                <w:sz w:val="16"/>
              </w:rPr>
              <w:t>Security Assertion Markup Language</w:t>
            </w:r>
          </w:p>
        </w:tc>
      </w:tr>
      <w:tr w:rsidR="00F517BC" w14:paraId="789E8561" w14:textId="77777777">
        <w:trPr>
          <w:cantSplit/>
          <w:jc w:val="center"/>
        </w:trPr>
        <w:tc>
          <w:tcPr>
            <w:tcW w:w="2160" w:type="dxa"/>
            <w:tcMar>
              <w:top w:w="60" w:type="dxa"/>
              <w:left w:w="75" w:type="dxa"/>
              <w:bottom w:w="60" w:type="dxa"/>
              <w:right w:w="75" w:type="dxa"/>
              <w:start w:w="60" w:type="dxa"/>
              <w:end w:w="60" w:type="dxa"/>
            </w:tcMar>
            <w:vAlign w:val="top"/>
          </w:tcPr>
          <w:p w14:paraId="62A57441" w14:textId="77777777" w:rsidR="00F517BC" w:rsidRDefault="00000000">
            <w:pPr>
              <w:spacing w:after="0" w:line="240" w:lineRule="auto" w:before="0"/>
            </w:pPr>
            <w:r>
              <w:rPr>
                <w:sz w:val="16"/>
              </w:rPr>
              <w:t>SAST</w:t>
            </w:r>
          </w:p>
        </w:tc>
        <w:tc>
          <w:tcPr>
            <w:tcW w:w="8784" w:type="dxa"/>
            <w:tcMar>
              <w:top w:w="60" w:type="dxa"/>
              <w:left w:w="75" w:type="dxa"/>
              <w:bottom w:w="60" w:type="dxa"/>
              <w:right w:w="75" w:type="dxa"/>
              <w:start w:w="60" w:type="dxa"/>
              <w:end w:w="60" w:type="dxa"/>
            </w:tcMar>
            <w:vAlign w:val="top"/>
          </w:tcPr>
          <w:p w14:paraId="0069DF0C" w14:textId="77777777" w:rsidR="00F517BC" w:rsidRDefault="00000000">
            <w:pPr>
              <w:spacing w:after="0" w:line="240" w:lineRule="auto" w:before="0"/>
            </w:pPr>
            <w:r>
              <w:rPr>
                <w:sz w:val="16"/>
              </w:rPr>
              <w:t>Static Application Security Testing</w:t>
            </w:r>
          </w:p>
        </w:tc>
      </w:tr>
      <w:tr w:rsidR="00F517BC" w14:paraId="582987EB"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746FD904" w14:textId="77777777" w:rsidR="00F517BC" w:rsidRDefault="00000000">
            <w:pPr>
              <w:spacing w:after="0" w:line="240" w:lineRule="auto" w:before="0"/>
            </w:pPr>
            <w:r>
              <w:rPr>
                <w:sz w:val="16"/>
              </w:rPr>
              <w:t>SCA</w:t>
            </w:r>
          </w:p>
        </w:tc>
        <w:tc>
          <w:tcPr>
            <w:tcW w:w="8784" w:type="dxa"/>
            <w:shd w:val="clear" w:color="auto" w:fill="F3F6F9"/>
            <w:tcMar>
              <w:top w:w="60" w:type="dxa"/>
              <w:left w:w="75" w:type="dxa"/>
              <w:bottom w:w="60" w:type="dxa"/>
              <w:right w:w="75" w:type="dxa"/>
              <w:start w:w="60" w:type="dxa"/>
              <w:end w:w="60" w:type="dxa"/>
            </w:tcMar>
            <w:vAlign w:val="top"/>
          </w:tcPr>
          <w:p w14:paraId="01E56392" w14:textId="77777777" w:rsidR="00F517BC" w:rsidRDefault="00000000">
            <w:pPr>
              <w:spacing w:after="0" w:line="240" w:lineRule="auto" w:before="0"/>
            </w:pPr>
            <w:r>
              <w:rPr>
                <w:sz w:val="16"/>
              </w:rPr>
              <w:t>Software Composition Analysis</w:t>
            </w:r>
          </w:p>
        </w:tc>
      </w:tr>
      <w:tr w:rsidR="00F517BC" w14:paraId="16EB83BF" w14:textId="77777777">
        <w:trPr>
          <w:cantSplit/>
          <w:jc w:val="center"/>
        </w:trPr>
        <w:tc>
          <w:tcPr>
            <w:tcW w:w="2160" w:type="dxa"/>
            <w:tcMar>
              <w:top w:w="60" w:type="dxa"/>
              <w:left w:w="75" w:type="dxa"/>
              <w:bottom w:w="60" w:type="dxa"/>
              <w:right w:w="75" w:type="dxa"/>
              <w:start w:w="60" w:type="dxa"/>
              <w:end w:w="60" w:type="dxa"/>
            </w:tcMar>
            <w:vAlign w:val="top"/>
          </w:tcPr>
          <w:p w14:paraId="4C501ED6" w14:textId="77777777" w:rsidR="00F517BC" w:rsidRDefault="00000000">
            <w:pPr>
              <w:spacing w:after="0" w:line="240" w:lineRule="auto" w:before="0"/>
            </w:pPr>
            <w:r>
              <w:rPr>
                <w:sz w:val="16"/>
              </w:rPr>
              <w:t>SIEM</w:t>
            </w:r>
          </w:p>
        </w:tc>
        <w:tc>
          <w:tcPr>
            <w:tcW w:w="8784" w:type="dxa"/>
            <w:tcMar>
              <w:top w:w="60" w:type="dxa"/>
              <w:left w:w="75" w:type="dxa"/>
              <w:bottom w:w="60" w:type="dxa"/>
              <w:right w:w="75" w:type="dxa"/>
              <w:start w:w="60" w:type="dxa"/>
              <w:end w:w="60" w:type="dxa"/>
            </w:tcMar>
            <w:vAlign w:val="top"/>
          </w:tcPr>
          <w:p w14:paraId="38BBC7C4" w14:textId="77777777" w:rsidR="00F517BC" w:rsidRDefault="00000000">
            <w:pPr>
              <w:spacing w:after="0" w:line="240" w:lineRule="auto" w:before="0"/>
            </w:pPr>
            <w:r>
              <w:rPr>
                <w:sz w:val="16"/>
              </w:rPr>
              <w:t>Security Information and Event Management</w:t>
            </w:r>
          </w:p>
        </w:tc>
      </w:tr>
      <w:tr w:rsidR="00F517BC" w14:paraId="13CF2702"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6429EC2F" w14:textId="77777777" w:rsidR="00F517BC" w:rsidRDefault="00000000">
            <w:pPr>
              <w:spacing w:after="0" w:line="240" w:lineRule="auto" w:before="0"/>
            </w:pPr>
            <w:r>
              <w:rPr>
                <w:sz w:val="16"/>
              </w:rPr>
              <w:t>SIT</w:t>
            </w:r>
          </w:p>
        </w:tc>
        <w:tc>
          <w:tcPr>
            <w:tcW w:w="8784" w:type="dxa"/>
            <w:shd w:val="clear" w:color="auto" w:fill="F3F6F9"/>
            <w:tcMar>
              <w:top w:w="60" w:type="dxa"/>
              <w:left w:w="75" w:type="dxa"/>
              <w:bottom w:w="60" w:type="dxa"/>
              <w:right w:w="75" w:type="dxa"/>
              <w:start w:w="60" w:type="dxa"/>
              <w:end w:w="60" w:type="dxa"/>
            </w:tcMar>
            <w:vAlign w:val="top"/>
          </w:tcPr>
          <w:p w14:paraId="3756B0F3" w14:textId="77777777" w:rsidR="00F517BC" w:rsidRDefault="00000000">
            <w:pPr>
              <w:spacing w:after="0" w:line="240" w:lineRule="auto" w:before="0"/>
            </w:pPr>
            <w:r>
              <w:rPr>
                <w:sz w:val="16"/>
              </w:rPr>
              <w:t>System Integration Testing</w:t>
            </w:r>
          </w:p>
        </w:tc>
      </w:tr>
      <w:tr w:rsidR="00F517BC" w14:paraId="357FDCB4" w14:textId="77777777">
        <w:trPr>
          <w:cantSplit/>
          <w:jc w:val="center"/>
        </w:trPr>
        <w:tc>
          <w:tcPr>
            <w:tcW w:w="2160" w:type="dxa"/>
            <w:tcMar>
              <w:top w:w="60" w:type="dxa"/>
              <w:left w:w="75" w:type="dxa"/>
              <w:bottom w:w="60" w:type="dxa"/>
              <w:right w:w="75" w:type="dxa"/>
              <w:start w:w="60" w:type="dxa"/>
              <w:end w:w="60" w:type="dxa"/>
            </w:tcMar>
            <w:vAlign w:val="top"/>
          </w:tcPr>
          <w:p w14:paraId="0D182B35" w14:textId="77777777" w:rsidR="00F517BC" w:rsidRDefault="00000000">
            <w:pPr>
              <w:spacing w:after="0" w:line="240" w:lineRule="auto" w:before="0"/>
            </w:pPr>
            <w:r>
              <w:rPr>
                <w:sz w:val="16"/>
              </w:rPr>
              <w:t>SLA</w:t>
            </w:r>
          </w:p>
        </w:tc>
        <w:tc>
          <w:tcPr>
            <w:tcW w:w="8784" w:type="dxa"/>
            <w:tcMar>
              <w:top w:w="60" w:type="dxa"/>
              <w:left w:w="75" w:type="dxa"/>
              <w:bottom w:w="60" w:type="dxa"/>
              <w:right w:w="75" w:type="dxa"/>
              <w:start w:w="60" w:type="dxa"/>
              <w:end w:w="60" w:type="dxa"/>
            </w:tcMar>
            <w:vAlign w:val="top"/>
          </w:tcPr>
          <w:p w14:paraId="733E3B8F" w14:textId="77777777" w:rsidR="00F517BC" w:rsidRDefault="00000000">
            <w:pPr>
              <w:spacing w:after="0" w:line="240" w:lineRule="auto" w:before="0"/>
            </w:pPr>
            <w:r>
              <w:rPr>
                <w:sz w:val="16"/>
              </w:rPr>
              <w:t>Service Level Agreement</w:t>
            </w:r>
          </w:p>
        </w:tc>
      </w:tr>
      <w:tr w:rsidR="00F517BC" w14:paraId="3C148E09"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0542B3B2" w14:textId="77777777" w:rsidR="00F517BC" w:rsidRDefault="00000000">
            <w:pPr>
              <w:spacing w:after="0" w:line="240" w:lineRule="auto" w:before="0"/>
            </w:pPr>
            <w:r>
              <w:rPr>
                <w:sz w:val="16"/>
              </w:rPr>
              <w:t>SOC</w:t>
            </w:r>
          </w:p>
        </w:tc>
        <w:tc>
          <w:tcPr>
            <w:tcW w:w="8784" w:type="dxa"/>
            <w:shd w:val="clear" w:color="auto" w:fill="F3F6F9"/>
            <w:tcMar>
              <w:top w:w="60" w:type="dxa"/>
              <w:left w:w="75" w:type="dxa"/>
              <w:bottom w:w="60" w:type="dxa"/>
              <w:right w:w="75" w:type="dxa"/>
              <w:start w:w="60" w:type="dxa"/>
              <w:end w:w="60" w:type="dxa"/>
            </w:tcMar>
            <w:vAlign w:val="top"/>
          </w:tcPr>
          <w:p w14:paraId="6AF46005" w14:textId="77777777" w:rsidR="00F517BC" w:rsidRDefault="00000000">
            <w:pPr>
              <w:spacing w:after="0" w:line="240" w:lineRule="auto" w:before="0"/>
            </w:pPr>
            <w:r>
              <w:rPr>
                <w:sz w:val="16"/>
              </w:rPr>
              <w:t>Security Operations Center</w:t>
            </w:r>
          </w:p>
        </w:tc>
      </w:tr>
      <w:tr w:rsidR="00F517BC" w14:paraId="16727D14" w14:textId="77777777">
        <w:trPr>
          <w:cantSplit/>
          <w:jc w:val="center"/>
        </w:trPr>
        <w:tc>
          <w:tcPr>
            <w:tcW w:w="2160" w:type="dxa"/>
            <w:tcMar>
              <w:top w:w="60" w:type="dxa"/>
              <w:left w:w="75" w:type="dxa"/>
              <w:bottom w:w="60" w:type="dxa"/>
              <w:right w:w="75" w:type="dxa"/>
              <w:start w:w="60" w:type="dxa"/>
              <w:end w:w="60" w:type="dxa"/>
            </w:tcMar>
            <w:vAlign w:val="top"/>
          </w:tcPr>
          <w:p w14:paraId="7B99D099" w14:textId="77777777" w:rsidR="00F517BC" w:rsidRDefault="00000000">
            <w:pPr>
              <w:spacing w:after="0" w:line="240" w:lineRule="auto" w:before="0"/>
            </w:pPr>
            <w:r>
              <w:rPr>
                <w:sz w:val="16"/>
              </w:rPr>
              <w:t>SPTRN</w:t>
            </w:r>
          </w:p>
        </w:tc>
        <w:tc>
          <w:tcPr>
            <w:tcW w:w="8784" w:type="dxa"/>
            <w:tcMar>
              <w:top w:w="60" w:type="dxa"/>
              <w:left w:w="75" w:type="dxa"/>
              <w:bottom w:w="60" w:type="dxa"/>
              <w:right w:w="75" w:type="dxa"/>
              <w:start w:w="60" w:type="dxa"/>
              <w:end w:w="60" w:type="dxa"/>
            </w:tcMar>
            <w:vAlign w:val="top"/>
          </w:tcPr>
          <w:p w14:paraId="56E47BE9" w14:textId="77777777" w:rsidR="00F517BC" w:rsidRDefault="00000000">
            <w:pPr>
              <w:spacing w:after="0" w:line="240" w:lineRule="auto" w:before="0"/>
            </w:pPr>
            <w:r>
              <w:rPr>
                <w:sz w:val="16"/>
              </w:rPr>
              <w:t>Source payment/transaction reference</w:t>
            </w:r>
          </w:p>
        </w:tc>
      </w:tr>
      <w:tr w:rsidR="00F517BC" w14:paraId="55FE76FA"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41351D2A" w14:textId="77777777" w:rsidR="00F517BC" w:rsidRDefault="00000000">
            <w:pPr>
              <w:spacing w:after="0" w:line="240" w:lineRule="auto" w:before="0"/>
            </w:pPr>
            <w:r>
              <w:rPr>
                <w:sz w:val="16"/>
              </w:rPr>
              <w:t>SSO</w:t>
            </w:r>
          </w:p>
        </w:tc>
        <w:tc>
          <w:tcPr>
            <w:tcW w:w="8784" w:type="dxa"/>
            <w:shd w:val="clear" w:color="auto" w:fill="F3F6F9"/>
            <w:tcMar>
              <w:top w:w="60" w:type="dxa"/>
              <w:left w:w="75" w:type="dxa"/>
              <w:bottom w:w="60" w:type="dxa"/>
              <w:right w:w="75" w:type="dxa"/>
              <w:start w:w="60" w:type="dxa"/>
              <w:end w:w="60" w:type="dxa"/>
            </w:tcMar>
            <w:vAlign w:val="top"/>
          </w:tcPr>
          <w:p w14:paraId="2DACB73D" w14:textId="77777777" w:rsidR="00F517BC" w:rsidRDefault="00000000">
            <w:pPr>
              <w:spacing w:after="0" w:line="240" w:lineRule="auto" w:before="0"/>
            </w:pPr>
            <w:r>
              <w:rPr>
                <w:sz w:val="16"/>
              </w:rPr>
              <w:t>Single Sign-On</w:t>
            </w:r>
          </w:p>
        </w:tc>
      </w:tr>
      <w:tr w:rsidR="00F517BC" w14:paraId="34A12320" w14:textId="77777777">
        <w:trPr>
          <w:cantSplit/>
          <w:jc w:val="center"/>
        </w:trPr>
        <w:tc>
          <w:tcPr>
            <w:tcW w:w="2160" w:type="dxa"/>
            <w:tcMar>
              <w:top w:w="60" w:type="dxa"/>
              <w:left w:w="75" w:type="dxa"/>
              <w:bottom w:w="60" w:type="dxa"/>
              <w:right w:w="75" w:type="dxa"/>
              <w:start w:w="60" w:type="dxa"/>
              <w:end w:w="60" w:type="dxa"/>
            </w:tcMar>
            <w:vAlign w:val="top"/>
          </w:tcPr>
          <w:p w14:paraId="1E272A2B" w14:textId="77777777" w:rsidR="00F517BC" w:rsidRDefault="00000000">
            <w:pPr>
              <w:spacing w:after="0" w:line="240" w:lineRule="auto" w:before="0"/>
            </w:pPr>
            <w:r>
              <w:rPr>
                <w:sz w:val="16"/>
              </w:rPr>
              <w:t>TBC</w:t>
            </w:r>
          </w:p>
        </w:tc>
        <w:tc>
          <w:tcPr>
            <w:tcW w:w="8784" w:type="dxa"/>
            <w:tcMar>
              <w:top w:w="60" w:type="dxa"/>
              <w:left w:w="75" w:type="dxa"/>
              <w:bottom w:w="60" w:type="dxa"/>
              <w:right w:w="75" w:type="dxa"/>
              <w:start w:w="60" w:type="dxa"/>
              <w:end w:w="60" w:type="dxa"/>
            </w:tcMar>
            <w:vAlign w:val="top"/>
          </w:tcPr>
          <w:p w14:paraId="5F8962D3" w14:textId="77777777" w:rsidR="00F517BC" w:rsidRDefault="00000000">
            <w:pPr>
              <w:spacing w:after="0" w:line="240" w:lineRule="auto" w:before="0"/>
            </w:pPr>
            <w:r>
              <w:rPr>
                <w:sz w:val="16"/>
              </w:rPr>
              <w:t>To Be Confirmed</w:t>
            </w:r>
          </w:p>
        </w:tc>
      </w:tr>
      <w:tr w:rsidR="00F517BC" w14:paraId="35CC9514"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24CD60BD" w14:textId="77777777" w:rsidR="00F517BC" w:rsidRDefault="00000000">
            <w:pPr>
              <w:spacing w:after="0" w:line="240" w:lineRule="auto" w:before="0"/>
            </w:pPr>
            <w:r>
              <w:rPr>
                <w:sz w:val="16"/>
              </w:rPr>
              <w:t>TLS</w:t>
            </w:r>
          </w:p>
        </w:tc>
        <w:tc>
          <w:tcPr>
            <w:tcW w:w="8784" w:type="dxa"/>
            <w:shd w:val="clear" w:color="auto" w:fill="F3F6F9"/>
            <w:tcMar>
              <w:top w:w="60" w:type="dxa"/>
              <w:left w:w="75" w:type="dxa"/>
              <w:bottom w:w="60" w:type="dxa"/>
              <w:right w:w="75" w:type="dxa"/>
              <w:start w:w="60" w:type="dxa"/>
              <w:end w:w="60" w:type="dxa"/>
            </w:tcMar>
            <w:vAlign w:val="top"/>
          </w:tcPr>
          <w:p w14:paraId="7604EB87" w14:textId="77777777" w:rsidR="00F517BC" w:rsidRDefault="00000000">
            <w:pPr>
              <w:spacing w:after="0" w:line="240" w:lineRule="auto" w:before="0"/>
            </w:pPr>
            <w:r>
              <w:rPr>
                <w:sz w:val="16"/>
              </w:rPr>
              <w:t>Transport Layer Security</w:t>
            </w:r>
          </w:p>
        </w:tc>
      </w:tr>
      <w:tr w:rsidR="00F517BC" w14:paraId="4A95AC9F" w14:textId="77777777">
        <w:trPr>
          <w:cantSplit/>
          <w:jc w:val="center"/>
        </w:trPr>
        <w:tc>
          <w:tcPr>
            <w:tcW w:w="2160" w:type="dxa"/>
            <w:tcMar>
              <w:top w:w="60" w:type="dxa"/>
              <w:left w:w="75" w:type="dxa"/>
              <w:bottom w:w="60" w:type="dxa"/>
              <w:right w:w="75" w:type="dxa"/>
              <w:start w:w="60" w:type="dxa"/>
              <w:end w:w="60" w:type="dxa"/>
            </w:tcMar>
            <w:vAlign w:val="top"/>
          </w:tcPr>
          <w:p w14:paraId="047FDDA3" w14:textId="77777777" w:rsidR="00F517BC" w:rsidRDefault="00000000">
            <w:pPr>
              <w:spacing w:after="0" w:line="240" w:lineRule="auto" w:before="0"/>
            </w:pPr>
            <w:r>
              <w:rPr>
                <w:sz w:val="16"/>
              </w:rPr>
              <w:t>UAT</w:t>
            </w:r>
          </w:p>
        </w:tc>
        <w:tc>
          <w:tcPr>
            <w:tcW w:w="8784" w:type="dxa"/>
            <w:tcMar>
              <w:top w:w="60" w:type="dxa"/>
              <w:left w:w="75" w:type="dxa"/>
              <w:bottom w:w="60" w:type="dxa"/>
              <w:right w:w="75" w:type="dxa"/>
              <w:start w:w="60" w:type="dxa"/>
              <w:end w:w="60" w:type="dxa"/>
            </w:tcMar>
            <w:vAlign w:val="top"/>
          </w:tcPr>
          <w:p w14:paraId="386660A0" w14:textId="77777777" w:rsidR="00F517BC" w:rsidRDefault="00000000">
            <w:pPr>
              <w:spacing w:after="0" w:line="240" w:lineRule="auto" w:before="0"/>
            </w:pPr>
            <w:r>
              <w:rPr>
                <w:sz w:val="16"/>
              </w:rPr>
              <w:t>User Acceptance Testing</w:t>
            </w:r>
          </w:p>
        </w:tc>
      </w:tr>
      <w:tr w:rsidR="00F517BC" w14:paraId="651103A0" w14:textId="77777777">
        <w:trPr>
          <w:cantSplit/>
          <w:jc w:val="center"/>
        </w:trPr>
        <w:tc>
          <w:tcPr>
            <w:tcW w:w="2160" w:type="dxa"/>
            <w:shd w:val="clear" w:color="auto" w:fill="F3F6F9"/>
            <w:tcMar>
              <w:top w:w="60" w:type="dxa"/>
              <w:left w:w="75" w:type="dxa"/>
              <w:bottom w:w="60" w:type="dxa"/>
              <w:right w:w="75" w:type="dxa"/>
              <w:start w:w="60" w:type="dxa"/>
              <w:end w:w="60" w:type="dxa"/>
            </w:tcMar>
            <w:vAlign w:val="top"/>
          </w:tcPr>
          <w:p w14:paraId="6B0C2913" w14:textId="77777777" w:rsidR="00F517BC" w:rsidRDefault="00000000">
            <w:pPr>
              <w:spacing w:after="0" w:line="240" w:lineRule="auto" w:before="0"/>
            </w:pPr>
            <w:r>
              <w:rPr>
                <w:sz w:val="16"/>
              </w:rPr>
              <w:t>UAE PASS</w:t>
            </w:r>
          </w:p>
        </w:tc>
        <w:tc>
          <w:tcPr>
            <w:tcW w:w="8784" w:type="dxa"/>
            <w:shd w:val="clear" w:color="auto" w:fill="F3F6F9"/>
            <w:tcMar>
              <w:top w:w="60" w:type="dxa"/>
              <w:left w:w="75" w:type="dxa"/>
              <w:bottom w:w="60" w:type="dxa"/>
              <w:right w:w="75" w:type="dxa"/>
              <w:start w:w="60" w:type="dxa"/>
              <w:end w:w="60" w:type="dxa"/>
            </w:tcMar>
            <w:vAlign w:val="top"/>
          </w:tcPr>
          <w:p w14:paraId="4C90AB86" w14:textId="77777777" w:rsidR="00F517BC" w:rsidRDefault="00000000">
            <w:pPr>
              <w:spacing w:after="0" w:line="240" w:lineRule="auto" w:before="0"/>
            </w:pPr>
            <w:r>
              <w:rPr>
                <w:sz w:val="16"/>
              </w:rPr>
              <w:t>United Arab Emirates digital identity platform</w:t>
            </w:r>
          </w:p>
        </w:tc>
      </w:tr>
      <w:tr w:rsidR="00F517BC" w14:paraId="4F580C6F" w14:textId="77777777">
        <w:trPr>
          <w:cantSplit/>
          <w:jc w:val="center"/>
        </w:trPr>
        <w:tc>
          <w:tcPr>
            <w:tcW w:w="2160" w:type="dxa"/>
            <w:tcMar>
              <w:top w:w="60" w:type="dxa"/>
              <w:left w:w="75" w:type="dxa"/>
              <w:bottom w:w="60" w:type="dxa"/>
              <w:right w:w="75" w:type="dxa"/>
              <w:start w:w="60" w:type="dxa"/>
              <w:end w:w="60" w:type="dxa"/>
            </w:tcMar>
            <w:vAlign w:val="top"/>
          </w:tcPr>
          <w:p w14:paraId="58C50A0F" w14:textId="77777777" w:rsidR="00F517BC" w:rsidRDefault="00000000">
            <w:pPr>
              <w:spacing w:after="0" w:line="240" w:lineRule="auto" w:before="0"/>
            </w:pPr>
            <w:r>
              <w:rPr>
                <w:sz w:val="16"/>
              </w:rPr>
              <w:t>WAF</w:t>
            </w:r>
          </w:p>
        </w:tc>
        <w:tc>
          <w:tcPr>
            <w:tcW w:w="8784" w:type="dxa"/>
            <w:tcMar>
              <w:top w:w="60" w:type="dxa"/>
              <w:left w:w="75" w:type="dxa"/>
              <w:bottom w:w="60" w:type="dxa"/>
              <w:right w:w="75" w:type="dxa"/>
              <w:start w:w="60" w:type="dxa"/>
              <w:end w:w="60" w:type="dxa"/>
            </w:tcMar>
            <w:vAlign w:val="top"/>
          </w:tcPr>
          <w:p w14:paraId="1A1FC1BC" w14:textId="77777777" w:rsidR="00F517BC" w:rsidRDefault="00000000">
            <w:pPr>
              <w:spacing w:after="0" w:line="240" w:lineRule="auto" w:before="0"/>
            </w:pPr>
            <w:r>
              <w:rPr>
                <w:sz w:val="16"/>
              </w:rPr>
              <w:t>Web Application Firewall</w:t>
            </w:r>
          </w:p>
        </w:tc>
      </w:tr>
    </w:tbl>
    <w:p w14:paraId="7FE1CE92" w14:textId="77777777" w:rsidR="00F517BC" w:rsidRDefault="00F517BC">
      <w:pPr>
        <w:spacing w:after="0"/>
      </w:pPr>
    </w:p>
    <w:p w14:paraId="14BEA57D" w14:textId="77777777" w:rsidR="00F517BC" w:rsidRDefault="00000000">
      <w:pPr>
        <w:pStyle w:val="Heading2"/>
      </w:pPr>
      <w:r>
        <w:t>Appendix C – References</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0638D804"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70DF55FE" w14:textId="77777777" w:rsidR="00F517BC" w:rsidRDefault="00000000">
            <w:pPr>
              <w:spacing w:after="0" w:line="240" w:lineRule="auto" w:before="0"/>
            </w:pPr>
            <w:r>
              <w:rPr>
                <w:b/>
                <w:color w:val="FFFFFF"/>
                <w:sz w:val="16"/>
              </w:rPr>
              <w:t>Reference</w:t>
            </w:r>
          </w:p>
        </w:tc>
        <w:tc>
          <w:tcPr>
            <w:tcW w:w="3427" w:type="dxa"/>
            <w:shd w:val="clear" w:color="auto" w:fill="17365D"/>
            <w:tcMar>
              <w:top w:w="60" w:type="dxa"/>
              <w:left w:w="75" w:type="dxa"/>
              <w:bottom w:w="60" w:type="dxa"/>
              <w:right w:w="75" w:type="dxa"/>
              <w:start w:w="60" w:type="dxa"/>
              <w:end w:w="60" w:type="dxa"/>
            </w:tcMar>
            <w:vAlign w:val="top"/>
          </w:tcPr>
          <w:p w14:paraId="42F2EA35" w14:textId="77777777" w:rsidR="00F517BC" w:rsidRDefault="00000000">
            <w:pPr>
              <w:spacing w:after="0" w:line="240" w:lineRule="auto" w:before="0"/>
            </w:pPr>
            <w:r>
              <w:rPr>
                <w:b/>
                <w:color w:val="FFFFFF"/>
                <w:sz w:val="16"/>
              </w:rPr>
              <w:t>Use in This Proposal</w:t>
            </w:r>
          </w:p>
        </w:tc>
        <w:tc>
          <w:tcPr>
            <w:tcW w:w="3427" w:type="dxa"/>
            <w:shd w:val="clear" w:color="auto" w:fill="17365D"/>
            <w:tcMar>
              <w:top w:w="60" w:type="dxa"/>
              <w:left w:w="75" w:type="dxa"/>
              <w:bottom w:w="60" w:type="dxa"/>
              <w:right w:w="75" w:type="dxa"/>
              <w:start w:w="60" w:type="dxa"/>
              <w:end w:w="60" w:type="dxa"/>
            </w:tcMar>
            <w:vAlign w:val="top"/>
          </w:tcPr>
          <w:p w14:paraId="7C0FD3AF" w14:textId="77777777" w:rsidR="00F517BC" w:rsidRDefault="00000000">
            <w:pPr>
              <w:spacing w:after="0" w:line="240" w:lineRule="auto" w:before="0"/>
            </w:pPr>
            <w:r>
              <w:rPr>
                <w:b/>
                <w:color w:val="FFFFFF"/>
                <w:sz w:val="16"/>
              </w:rPr>
              <w:t>Status</w:t>
            </w:r>
          </w:p>
        </w:tc>
      </w:tr>
      <w:tr w:rsidR="00F517BC" w14:paraId="3AAA1465" w14:textId="77777777">
        <w:trPr>
          <w:jc w:val="center"/>
        </w:trPr>
        <w:tc>
          <w:tcPr>
            <w:tcW w:w="3427" w:type="dxa"/>
            <w:vAlign w:val="top"/>
            <w:tcMar>
              <w:top w:w="60" w:type="dxa"/>
              <w:start w:w="60" w:type="dxa"/>
              <w:bottom w:w="60" w:type="dxa"/>
              <w:end w:w="60" w:type="dxa"/>
            </w:tcMar>
          </w:tcPr>
          <w:p w14:paraId="4DC3B33F" w14:textId="77777777" w:rsidR="00F517BC" w:rsidRDefault="00000000">
            <w:pPr>
              <w:spacing w:after="0" w:before="0" w:line="240" w:lineRule="auto"/>
            </w:pPr>
            <w:r>
              <w:rPr>
                <w:sz w:val="16"/>
              </w:rPr>
              <w:t>Mendix Documentation — Mendix on Kubernetes</w:t>
            </w:r>
          </w:p>
        </w:tc>
        <w:tc>
          <w:tcPr>
            <w:tcW w:w="3427" w:type="dxa"/>
            <w:vAlign w:val="top"/>
            <w:tcMar>
              <w:top w:w="60" w:type="dxa"/>
              <w:start w:w="60" w:type="dxa"/>
              <w:bottom w:w="60" w:type="dxa"/>
              <w:end w:w="60" w:type="dxa"/>
            </w:tcMar>
          </w:tcPr>
          <w:p w14:paraId="67C04EA7" w14:textId="77777777" w:rsidR="00F517BC" w:rsidRDefault="00000000">
            <w:pPr>
              <w:spacing w:after="0" w:before="0" w:line="240" w:lineRule="auto"/>
            </w:pPr>
            <w:r>
              <w:rPr>
                <w:sz w:val="16"/>
              </w:rPr>
              <w:t>Private Kubernetes/OpenShift deployment, environment management, operator and monitoring integration</w:t>
            </w:r>
          </w:p>
        </w:tc>
        <w:tc>
          <w:tcPr>
            <w:tcW w:w="3427" w:type="dxa"/>
            <w:vAlign w:val="top"/>
            <w:tcMar>
              <w:top w:w="60" w:type="dxa"/>
              <w:start w:w="60" w:type="dxa"/>
              <w:bottom w:w="60" w:type="dxa"/>
              <w:end w:w="60" w:type="dxa"/>
            </w:tcMar>
          </w:tcPr>
          <w:p w14:paraId="5796438B" w14:textId="77777777" w:rsidR="00F517BC" w:rsidRDefault="00000000">
            <w:pPr>
              <w:spacing w:after="0" w:before="0" w:line="240" w:lineRule="auto"/>
            </w:pPr>
            <w:r>
              <w:rPr>
                <w:sz w:val="16"/>
              </w:rPr>
              <w:t>Use the documentation applicable to the approved platform and runtime versions.</w:t>
            </w:r>
          </w:p>
        </w:tc>
      </w:tr>
      <w:tr w:rsidR="00F517BC" w14:paraId="07515D15" w14:textId="77777777">
        <w:trPr>
          <w:jc w:val="center"/>
        </w:trPr>
        <w:tc>
          <w:tcPr>
            <w:tcW w:w="3427" w:type="dxa"/>
            <w:vAlign w:val="top"/>
            <w:tcMar>
              <w:top w:w="60" w:type="dxa"/>
              <w:start w:w="60" w:type="dxa"/>
              <w:bottom w:w="60" w:type="dxa"/>
              <w:end w:w="60" w:type="dxa"/>
            </w:tcMar>
          </w:tcPr>
          <w:p w14:paraId="29DD4BEC" w14:textId="77777777" w:rsidR="00F517BC" w:rsidRDefault="00000000">
            <w:pPr>
              <w:spacing w:after="0" w:before="0" w:line="240" w:lineRule="auto"/>
            </w:pPr>
            <w:r>
              <w:rPr>
                <w:sz w:val="16"/>
              </w:rPr>
              <w:t>Mendix Documentation — App Security and Module Security</w:t>
            </w:r>
          </w:p>
        </w:tc>
        <w:tc>
          <w:tcPr>
            <w:tcW w:w="3427" w:type="dxa"/>
            <w:vAlign w:val="top"/>
            <w:tcMar>
              <w:top w:w="60" w:type="dxa"/>
              <w:start w:w="60" w:type="dxa"/>
              <w:bottom w:w="60" w:type="dxa"/>
              <w:end w:w="60" w:type="dxa"/>
            </w:tcMar>
          </w:tcPr>
          <w:p w14:paraId="29B65F6C" w14:textId="77777777" w:rsidR="00F517BC" w:rsidRDefault="00000000">
            <w:pPr>
              <w:spacing w:after="0" w:before="0" w:line="240" w:lineRule="auto"/>
            </w:pPr>
            <w:r>
              <w:rPr>
                <w:sz w:val="16"/>
              </w:rPr>
              <w:t>User roles, module roles, page access, microflow access and entity access</w:t>
            </w:r>
          </w:p>
        </w:tc>
        <w:tc>
          <w:tcPr>
            <w:tcW w:w="3427" w:type="dxa"/>
            <w:vAlign w:val="top"/>
            <w:tcMar>
              <w:top w:w="60" w:type="dxa"/>
              <w:start w:w="60" w:type="dxa"/>
              <w:bottom w:w="60" w:type="dxa"/>
              <w:end w:w="60" w:type="dxa"/>
            </w:tcMar>
          </w:tcPr>
          <w:p w14:paraId="54777F09" w14:textId="77777777" w:rsidR="00F517BC" w:rsidRDefault="00000000">
            <w:pPr>
              <w:spacing w:after="0" w:before="0" w:line="240" w:lineRule="auto"/>
            </w:pPr>
            <w:r>
              <w:rPr>
                <w:sz w:val="16"/>
              </w:rPr>
              <w:t>Official platform reference.</w:t>
            </w:r>
          </w:p>
        </w:tc>
      </w:tr>
      <w:tr w:rsidR="00F517BC" w14:paraId="2D4F1CF3" w14:textId="77777777">
        <w:trPr>
          <w:jc w:val="center"/>
        </w:trPr>
        <w:tc>
          <w:tcPr>
            <w:tcW w:w="3427" w:type="dxa"/>
            <w:vAlign w:val="top"/>
            <w:tcMar>
              <w:top w:w="60" w:type="dxa"/>
              <w:start w:w="60" w:type="dxa"/>
              <w:bottom w:w="60" w:type="dxa"/>
              <w:end w:w="60" w:type="dxa"/>
            </w:tcMar>
          </w:tcPr>
          <w:p w14:paraId="576C95D1" w14:textId="77777777" w:rsidR="00F517BC" w:rsidRDefault="00000000">
            <w:pPr>
              <w:spacing w:after="0" w:before="0" w:line="240" w:lineRule="auto"/>
            </w:pPr>
            <w:r>
              <w:rPr>
                <w:sz w:val="16"/>
              </w:rPr>
              <w:t>Mendix Documentation — Persistability and Non-Persistable Entities</w:t>
            </w:r>
          </w:p>
        </w:tc>
        <w:tc>
          <w:tcPr>
            <w:tcW w:w="3427" w:type="dxa"/>
            <w:vAlign w:val="top"/>
            <w:tcMar>
              <w:top w:w="60" w:type="dxa"/>
              <w:start w:w="60" w:type="dxa"/>
              <w:bottom w:w="60" w:type="dxa"/>
              <w:end w:w="60" w:type="dxa"/>
            </w:tcMar>
          </w:tcPr>
          <w:p w14:paraId="7BBC4CB0" w14:textId="77777777" w:rsidR="00F517BC" w:rsidRDefault="00000000">
            <w:pPr>
              <w:spacing w:after="0" w:before="0" w:line="240" w:lineRule="auto"/>
            </w:pPr>
            <w:r>
              <w:rPr>
                <w:sz w:val="16"/>
              </w:rPr>
              <w:t>Transient request/response modeling and runtime object lifecycle</w:t>
            </w:r>
          </w:p>
        </w:tc>
        <w:tc>
          <w:tcPr>
            <w:tcW w:w="3427" w:type="dxa"/>
            <w:vAlign w:val="top"/>
            <w:tcMar>
              <w:top w:w="60" w:type="dxa"/>
              <w:start w:w="60" w:type="dxa"/>
              <w:bottom w:w="60" w:type="dxa"/>
              <w:end w:w="60" w:type="dxa"/>
            </w:tcMar>
          </w:tcPr>
          <w:p w14:paraId="01D6ED02" w14:textId="77777777" w:rsidR="00F517BC" w:rsidRDefault="00000000">
            <w:pPr>
              <w:spacing w:after="0" w:before="0" w:line="240" w:lineRule="auto"/>
            </w:pPr>
            <w:r>
              <w:rPr>
                <w:sz w:val="16"/>
              </w:rPr>
              <w:t>Official platform reference.</w:t>
            </w:r>
          </w:p>
        </w:tc>
      </w:tr>
      <w:tr w:rsidR="00F517BC" w14:paraId="1B66DB09" w14:textId="77777777">
        <w:trPr>
          <w:jc w:val="center"/>
        </w:trPr>
        <w:tc>
          <w:tcPr>
            <w:tcW w:w="3427" w:type="dxa"/>
            <w:vAlign w:val="top"/>
            <w:tcMar>
              <w:top w:w="60" w:type="dxa"/>
              <w:start w:w="60" w:type="dxa"/>
              <w:bottom w:w="60" w:type="dxa"/>
              <w:end w:w="60" w:type="dxa"/>
            </w:tcMar>
          </w:tcPr>
          <w:p w14:paraId="4F166B19" w14:textId="77777777" w:rsidR="00F517BC" w:rsidRDefault="00000000">
            <w:pPr>
              <w:spacing w:after="0" w:before="0" w:line="240" w:lineRule="auto"/>
            </w:pPr>
            <w:r>
              <w:rPr>
                <w:sz w:val="16"/>
              </w:rPr>
              <w:t>Mendix Documentation — Consumed REST Services</w:t>
            </w:r>
          </w:p>
        </w:tc>
        <w:tc>
          <w:tcPr>
            <w:tcW w:w="3427" w:type="dxa"/>
            <w:vAlign w:val="top"/>
            <w:tcMar>
              <w:top w:w="60" w:type="dxa"/>
              <w:start w:w="60" w:type="dxa"/>
              <w:bottom w:w="60" w:type="dxa"/>
              <w:end w:w="60" w:type="dxa"/>
            </w:tcMar>
          </w:tcPr>
          <w:p w14:paraId="2A17803D" w14:textId="77777777" w:rsidR="00F517BC" w:rsidRDefault="00000000">
            <w:pPr>
              <w:spacing w:after="0" w:before="0" w:line="240" w:lineRule="auto"/>
            </w:pPr>
            <w:r>
              <w:rPr>
                <w:sz w:val="16"/>
              </w:rPr>
              <w:t>OpenAPI-based service consumption, request/response mapping and connector configuration</w:t>
            </w:r>
          </w:p>
        </w:tc>
        <w:tc>
          <w:tcPr>
            <w:tcW w:w="3427" w:type="dxa"/>
            <w:vAlign w:val="top"/>
            <w:tcMar>
              <w:top w:w="60" w:type="dxa"/>
              <w:start w:w="60" w:type="dxa"/>
              <w:bottom w:w="60" w:type="dxa"/>
              <w:end w:w="60" w:type="dxa"/>
            </w:tcMar>
          </w:tcPr>
          <w:p w14:paraId="629F7C0D" w14:textId="77777777" w:rsidR="00F517BC" w:rsidRDefault="00000000">
            <w:pPr>
              <w:spacing w:after="0" w:before="0" w:line="240" w:lineRule="auto"/>
            </w:pPr>
            <w:r>
              <w:rPr>
                <w:sz w:val="16"/>
              </w:rPr>
              <w:t>Official platform reference.</w:t>
            </w:r>
          </w:p>
        </w:tc>
      </w:tr>
      <w:tr w:rsidR="00F517BC" w14:paraId="1528CF71" w14:textId="77777777">
        <w:trPr>
          <w:jc w:val="center"/>
        </w:trPr>
        <w:tc>
          <w:tcPr>
            <w:tcW w:w="3427" w:type="dxa"/>
            <w:vAlign w:val="top"/>
            <w:tcMar>
              <w:top w:w="60" w:type="dxa"/>
              <w:start w:w="60" w:type="dxa"/>
              <w:bottom w:w="60" w:type="dxa"/>
              <w:end w:w="60" w:type="dxa"/>
            </w:tcMar>
          </w:tcPr>
          <w:p w14:paraId="53EDB9B7" w14:textId="77777777" w:rsidR="00F517BC" w:rsidRDefault="00000000">
            <w:pPr>
              <w:spacing w:after="0" w:before="0" w:line="240" w:lineRule="auto"/>
            </w:pPr>
            <w:r>
              <w:rPr>
                <w:sz w:val="16"/>
              </w:rPr>
              <w:t>Mendix Documentation — SSO Integration</w:t>
            </w:r>
          </w:p>
        </w:tc>
        <w:tc>
          <w:tcPr>
            <w:tcW w:w="3427" w:type="dxa"/>
            <w:vAlign w:val="top"/>
            <w:tcMar>
              <w:top w:w="60" w:type="dxa"/>
              <w:start w:w="60" w:type="dxa"/>
              <w:bottom w:w="60" w:type="dxa"/>
              <w:end w:w="60" w:type="dxa"/>
            </w:tcMar>
          </w:tcPr>
          <w:p w14:paraId="61FA8C54" w14:textId="77777777" w:rsidR="00F517BC" w:rsidRDefault="00000000">
            <w:pPr>
              <w:spacing w:after="0" w:before="0" w:line="240" w:lineRule="auto"/>
            </w:pPr>
            <w:r>
              <w:rPr>
                <w:sz w:val="16"/>
              </w:rPr>
              <w:t>Identity-provider federation and account mapping</w:t>
            </w:r>
          </w:p>
        </w:tc>
        <w:tc>
          <w:tcPr>
            <w:tcW w:w="3427" w:type="dxa"/>
            <w:vAlign w:val="top"/>
            <w:tcMar>
              <w:top w:w="60" w:type="dxa"/>
              <w:start w:w="60" w:type="dxa"/>
              <w:bottom w:w="60" w:type="dxa"/>
              <w:end w:w="60" w:type="dxa"/>
            </w:tcMar>
          </w:tcPr>
          <w:p w14:paraId="63E64D1A" w14:textId="77777777" w:rsidR="00F517BC" w:rsidRDefault="00000000">
            <w:pPr>
              <w:spacing w:after="0" w:before="0" w:line="240" w:lineRule="auto"/>
            </w:pPr>
            <w:r>
              <w:rPr>
                <w:sz w:val="16"/>
              </w:rPr>
              <w:t>Apply the documentation for the approved protocol and module version.</w:t>
            </w:r>
          </w:p>
        </w:tc>
      </w:tr>
      <w:tr w:rsidR="00F517BC" w14:paraId="4E7C1651" w14:textId="77777777">
        <w:trPr>
          <w:jc w:val="center"/>
        </w:trPr>
        <w:tc>
          <w:tcPr>
            <w:tcW w:w="3427" w:type="dxa"/>
            <w:vAlign w:val="top"/>
            <w:tcMar>
              <w:top w:w="60" w:type="dxa"/>
              <w:start w:w="60" w:type="dxa"/>
              <w:bottom w:w="60" w:type="dxa"/>
              <w:end w:w="60" w:type="dxa"/>
            </w:tcMar>
          </w:tcPr>
          <w:p w14:paraId="59AAD23A" w14:textId="77777777" w:rsidR="00F517BC" w:rsidRDefault="00000000">
            <w:pPr>
              <w:spacing w:after="0" w:before="0" w:line="240" w:lineRule="auto"/>
            </w:pPr>
            <w:r>
              <w:rPr>
                <w:sz w:val="16"/>
              </w:rPr>
              <w:t>Dubai Health Information Security and IRM Standards</w:t>
            </w:r>
          </w:p>
        </w:tc>
        <w:tc>
          <w:tcPr>
            <w:tcW w:w="3427" w:type="dxa"/>
            <w:vAlign w:val="top"/>
            <w:tcMar>
              <w:top w:w="60" w:type="dxa"/>
              <w:start w:w="60" w:type="dxa"/>
              <w:bottom w:w="60" w:type="dxa"/>
              <w:end w:w="60" w:type="dxa"/>
            </w:tcMar>
          </w:tcPr>
          <w:p w14:paraId="094FF369" w14:textId="77777777" w:rsidR="00F517BC" w:rsidRDefault="00000000">
            <w:pPr>
              <w:spacing w:after="0" w:before="0" w:line="240" w:lineRule="auto"/>
            </w:pPr>
            <w:r>
              <w:rPr>
                <w:sz w:val="16"/>
              </w:rPr>
              <w:t>Classification, residency, access, encryption, logging, retention and assurance controls</w:t>
            </w:r>
          </w:p>
        </w:tc>
        <w:tc>
          <w:tcPr>
            <w:tcW w:w="3427" w:type="dxa"/>
            <w:vAlign w:val="top"/>
            <w:tcMar>
              <w:top w:w="60" w:type="dxa"/>
              <w:start w:w="60" w:type="dxa"/>
              <w:bottom w:w="60" w:type="dxa"/>
              <w:end w:w="60" w:type="dxa"/>
            </w:tcMar>
          </w:tcPr>
          <w:p w14:paraId="5B39ABAE" w14:textId="77777777" w:rsidR="00F517BC" w:rsidRDefault="00000000">
            <w:pPr>
              <w:spacing w:after="0" w:before="0" w:line="240" w:lineRule="auto"/>
            </w:pPr>
            <w:r>
              <w:rPr>
                <w:sz w:val="16"/>
              </w:rPr>
              <w:t>To Be Confirmed (TBC) and incorporated before approval.</w:t>
            </w:r>
          </w:p>
        </w:tc>
      </w:tr>
      <w:tr w:rsidR="00F517BC" w14:paraId="68A6A1DD" w14:textId="77777777">
        <w:trPr>
          <w:jc w:val="center"/>
        </w:trPr>
        <w:tc>
          <w:tcPr>
            <w:tcW w:w="3427" w:type="dxa"/>
            <w:vAlign w:val="top"/>
            <w:tcMar>
              <w:top w:w="60" w:type="dxa"/>
              <w:start w:w="60" w:type="dxa"/>
              <w:bottom w:w="60" w:type="dxa"/>
              <w:end w:w="60" w:type="dxa"/>
            </w:tcMar>
          </w:tcPr>
          <w:p w14:paraId="0970EEAE" w14:textId="77777777" w:rsidR="00F517BC" w:rsidRDefault="00000000">
            <w:pPr>
              <w:spacing w:after="0" w:before="0" w:line="240" w:lineRule="auto"/>
            </w:pPr>
            <w:r>
              <w:rPr>
                <w:sz w:val="16"/>
              </w:rPr>
              <w:t>Dubai Health Identity and Access Management Standard</w:t>
            </w:r>
          </w:p>
        </w:tc>
        <w:tc>
          <w:tcPr>
            <w:tcW w:w="3427" w:type="dxa"/>
            <w:vAlign w:val="top"/>
            <w:tcMar>
              <w:top w:w="60" w:type="dxa"/>
              <w:start w:w="60" w:type="dxa"/>
              <w:bottom w:w="60" w:type="dxa"/>
              <w:end w:w="60" w:type="dxa"/>
            </w:tcMar>
          </w:tcPr>
          <w:p w14:paraId="4C81471A" w14:textId="77777777" w:rsidR="00F517BC" w:rsidRDefault="00000000">
            <w:pPr>
              <w:spacing w:after="0" w:before="0" w:line="240" w:lineRule="auto"/>
            </w:pPr>
            <w:r>
              <w:rPr>
                <w:sz w:val="16"/>
              </w:rPr>
              <w:t>IDAM federation, claims, lifecycle, MFA, session and privileged access</w:t>
            </w:r>
          </w:p>
        </w:tc>
        <w:tc>
          <w:tcPr>
            <w:tcW w:w="3427" w:type="dxa"/>
            <w:vAlign w:val="top"/>
            <w:tcMar>
              <w:top w:w="60" w:type="dxa"/>
              <w:start w:w="60" w:type="dxa"/>
              <w:bottom w:w="60" w:type="dxa"/>
              <w:end w:w="60" w:type="dxa"/>
            </w:tcMar>
          </w:tcPr>
          <w:p w14:paraId="16918BA3" w14:textId="77777777" w:rsidR="00F517BC" w:rsidRDefault="00000000">
            <w:pPr>
              <w:spacing w:after="0" w:before="0" w:line="240" w:lineRule="auto"/>
            </w:pPr>
            <w:r>
              <w:rPr>
                <w:sz w:val="16"/>
              </w:rPr>
              <w:t>TBC.</w:t>
            </w:r>
          </w:p>
        </w:tc>
      </w:tr>
      <w:tr w:rsidR="00F517BC" w14:paraId="41754AE7" w14:textId="77777777">
        <w:trPr>
          <w:jc w:val="center"/>
        </w:trPr>
        <w:tc>
          <w:tcPr>
            <w:tcW w:w="3427" w:type="dxa"/>
            <w:vAlign w:val="top"/>
            <w:tcMar>
              <w:top w:w="60" w:type="dxa"/>
              <w:start w:w="60" w:type="dxa"/>
              <w:bottom w:w="60" w:type="dxa"/>
              <w:end w:w="60" w:type="dxa"/>
            </w:tcMar>
          </w:tcPr>
          <w:p w14:paraId="5B9C7739" w14:textId="77777777" w:rsidR="00F517BC" w:rsidRDefault="00000000">
            <w:pPr>
              <w:spacing w:after="0" w:before="0" w:line="240" w:lineRule="auto"/>
            </w:pPr>
            <w:r>
              <w:rPr>
                <w:sz w:val="16"/>
              </w:rPr>
              <w:lastRenderedPageBreak/>
              <w:t>Dubai Health API and Integration Standard</w:t>
            </w:r>
          </w:p>
        </w:tc>
        <w:tc>
          <w:tcPr>
            <w:tcW w:w="3427" w:type="dxa"/>
            <w:vAlign w:val="top"/>
            <w:tcMar>
              <w:top w:w="60" w:type="dxa"/>
              <w:start w:w="60" w:type="dxa"/>
              <w:bottom w:w="60" w:type="dxa"/>
              <w:end w:w="60" w:type="dxa"/>
            </w:tcMar>
          </w:tcPr>
          <w:p w14:paraId="1C969AAE" w14:textId="77777777" w:rsidR="00F517BC" w:rsidRDefault="00000000">
            <w:pPr>
              <w:spacing w:after="0" w:before="0" w:line="240" w:lineRule="auto"/>
            </w:pPr>
            <w:r>
              <w:rPr>
                <w:sz w:val="16"/>
              </w:rPr>
              <w:t>Service authentication, gateway, versioning, timeout, error model and support ownership</w:t>
            </w:r>
          </w:p>
        </w:tc>
        <w:tc>
          <w:tcPr>
            <w:tcW w:w="3427" w:type="dxa"/>
            <w:vAlign w:val="top"/>
            <w:tcMar>
              <w:top w:w="60" w:type="dxa"/>
              <w:start w:w="60" w:type="dxa"/>
              <w:bottom w:w="60" w:type="dxa"/>
              <w:end w:w="60" w:type="dxa"/>
            </w:tcMar>
          </w:tcPr>
          <w:p w14:paraId="58B8B7F0" w14:textId="77777777" w:rsidR="00F517BC" w:rsidRDefault="00000000">
            <w:pPr>
              <w:spacing w:after="0" w:before="0" w:line="240" w:lineRule="auto"/>
            </w:pPr>
            <w:r>
              <w:rPr>
                <w:sz w:val="16"/>
              </w:rPr>
              <w:t>TBC.</w:t>
            </w:r>
          </w:p>
        </w:tc>
      </w:tr>
      <w:tr w:rsidR="00F517BC" w14:paraId="0BA192E2" w14:textId="77777777">
        <w:trPr>
          <w:jc w:val="center"/>
        </w:trPr>
        <w:tc>
          <w:tcPr>
            <w:tcW w:w="3427" w:type="dxa"/>
            <w:vAlign w:val="top"/>
            <w:tcMar>
              <w:top w:w="60" w:type="dxa"/>
              <w:start w:w="60" w:type="dxa"/>
              <w:bottom w:w="60" w:type="dxa"/>
              <w:end w:w="60" w:type="dxa"/>
            </w:tcMar>
          </w:tcPr>
          <w:p w14:paraId="4BC75C28" w14:textId="77777777" w:rsidR="00F517BC" w:rsidRDefault="00000000">
            <w:pPr>
              <w:spacing w:after="0" w:before="0" w:line="240" w:lineRule="auto"/>
            </w:pPr>
            <w:r>
              <w:rPr>
                <w:sz w:val="16"/>
              </w:rPr>
              <w:t>Dubai Health Platform and Operations Standards</w:t>
            </w:r>
          </w:p>
        </w:tc>
        <w:tc>
          <w:tcPr>
            <w:tcW w:w="3427" w:type="dxa"/>
            <w:vAlign w:val="top"/>
            <w:tcMar>
              <w:top w:w="60" w:type="dxa"/>
              <w:start w:w="60" w:type="dxa"/>
              <w:bottom w:w="60" w:type="dxa"/>
              <w:end w:w="60" w:type="dxa"/>
            </w:tcMar>
          </w:tcPr>
          <w:p w14:paraId="3A273503" w14:textId="77777777" w:rsidR="00F517BC" w:rsidRDefault="00000000">
            <w:pPr>
              <w:spacing w:after="0" w:before="0" w:line="240" w:lineRule="auto"/>
            </w:pPr>
            <w:r>
              <w:rPr>
                <w:sz w:val="16"/>
              </w:rPr>
              <w:t>Kubernetes/OpenShift, database, ingress, registry, secrets, backup, DR, monitoring and incident management</w:t>
            </w:r>
          </w:p>
        </w:tc>
        <w:tc>
          <w:tcPr>
            <w:tcW w:w="3427" w:type="dxa"/>
            <w:vAlign w:val="top"/>
            <w:tcMar>
              <w:top w:w="60" w:type="dxa"/>
              <w:start w:w="60" w:type="dxa"/>
              <w:bottom w:w="60" w:type="dxa"/>
              <w:end w:w="60" w:type="dxa"/>
            </w:tcMar>
          </w:tcPr>
          <w:p w14:paraId="0D297CB3" w14:textId="77777777" w:rsidR="00F517BC" w:rsidRDefault="00000000">
            <w:pPr>
              <w:spacing w:after="0" w:before="0" w:line="240" w:lineRule="auto"/>
            </w:pPr>
            <w:r>
              <w:rPr>
                <w:sz w:val="16"/>
              </w:rPr>
              <w:t>TBC.</w:t>
            </w:r>
          </w:p>
        </w:tc>
      </w:tr>
      <w:tr w:rsidR="00F517BC" w14:paraId="6AF305DB" w14:textId="77777777">
        <w:trPr>
          <w:jc w:val="center"/>
        </w:trPr>
        <w:tc>
          <w:tcPr>
            <w:tcW w:w="3427" w:type="dxa"/>
            <w:vAlign w:val="top"/>
            <w:tcMar>
              <w:top w:w="60" w:type="dxa"/>
              <w:start w:w="60" w:type="dxa"/>
              <w:bottom w:w="60" w:type="dxa"/>
              <w:end w:w="60" w:type="dxa"/>
            </w:tcMar>
          </w:tcPr>
          <w:p w14:paraId="508C8FE3" w14:textId="77777777" w:rsidR="00F517BC" w:rsidRDefault="00000000">
            <w:pPr>
              <w:spacing w:after="0" w:before="0" w:line="240" w:lineRule="auto"/>
            </w:pPr>
            <w:r>
              <w:rPr>
                <w:sz w:val="16"/>
              </w:rPr>
              <w:t>External API Contracts J.1–J.13</w:t>
            </w:r>
          </w:p>
        </w:tc>
        <w:tc>
          <w:tcPr>
            <w:tcW w:w="3427" w:type="dxa"/>
            <w:vAlign w:val="top"/>
            <w:tcMar>
              <w:top w:w="60" w:type="dxa"/>
              <w:start w:w="60" w:type="dxa"/>
              <w:bottom w:w="60" w:type="dxa"/>
              <w:end w:w="60" w:type="dxa"/>
            </w:tcMar>
          </w:tcPr>
          <w:p w14:paraId="3B78E29D" w14:textId="77777777" w:rsidR="00F517BC" w:rsidRDefault="00000000">
            <w:pPr>
              <w:spacing w:after="0" w:before="0" w:line="240" w:lineRule="auto"/>
            </w:pPr>
            <w:r>
              <w:rPr>
                <w:sz w:val="16"/>
              </w:rPr>
              <w:t>Operation-level request, response, security, error and service-level requirements</w:t>
            </w:r>
          </w:p>
        </w:tc>
        <w:tc>
          <w:tcPr>
            <w:tcW w:w="3427" w:type="dxa"/>
            <w:vAlign w:val="top"/>
            <w:tcMar>
              <w:top w:w="60" w:type="dxa"/>
              <w:start w:w="60" w:type="dxa"/>
              <w:bottom w:w="60" w:type="dxa"/>
              <w:end w:w="60" w:type="dxa"/>
            </w:tcMar>
          </w:tcPr>
          <w:p w14:paraId="279A7123" w14:textId="77777777" w:rsidR="00F517BC" w:rsidRDefault="00000000">
            <w:pPr>
              <w:spacing w:after="0" w:before="0" w:line="240" w:lineRule="auto"/>
            </w:pPr>
            <w:r>
              <w:rPr>
                <w:sz w:val="16"/>
              </w:rPr>
              <w:t>Formal contracts remain partially TBC.</w:t>
            </w:r>
          </w:p>
        </w:tc>
      </w:tr>
    </w:tbl>
    <w:p w14:paraId="0834A0F7" w14:textId="77777777" w:rsidR="00F517BC" w:rsidRDefault="00F517BC">
      <w:pPr>
        <w:spacing w:after="0"/>
      </w:pPr>
    </w:p>
    <w:p w14:paraId="660FE7B0" w14:textId="77777777" w:rsidR="00F517BC" w:rsidRDefault="00000000">
      <w:pPr>
        <w:pStyle w:val="Heading2"/>
      </w:pPr>
      <w:r>
        <w:t>Appendix D – Architecture Decision Records</w:t>
      </w:r>
    </w:p>
    <w:p w14:paraId="0B38417A" w14:textId="77777777" w:rsidR="00F517BC" w:rsidRDefault="00000000">
      <w:r>
        <w:t>Each ADR must be approved, superseded or rejected through architecture governance. “Approved with TBC” means the design direction is accepted but named implementation facts remain unresolved.</w:t>
      </w:r>
    </w:p>
    <w:tbl>
      <w:tblPr>
        <w:tblStyle w:val="TableGrid"/>
        <w:tblW w:w="0" w:type="auto"/>
        <w:jc w:val="center"/>
        <w:tblLayout w:type="autofit"/>
        <w:tblLook w:val="04A0" w:firstRow="1" w:lastRow="0" w:firstColumn="1" w:lastColumn="0" w:noHBand="0" w:noVBand="1"/>
      </w:tblPr>
      <w:tblGrid>
        <w:gridCol w:w="731"/>
        <w:gridCol w:w="1671"/>
        <w:gridCol w:w="2156"/>
        <w:gridCol w:w="1856"/>
        <w:gridCol w:w="2902"/>
        <w:gridCol w:w="1116"/>
      </w:tblGrid>
      <w:tr w:rsidR="00F517BC" w14:paraId="046803EF" w14:textId="77777777">
        <w:trPr>
          <w:cantSplit/>
          <w:tblHeader/>
          <w:jc w:val="center"/>
          <w:tblHeader w:val="true"/>
        </w:trPr>
        <w:tc>
          <w:tcPr>
            <w:tcW w:w="792" w:type="dxa"/>
            <w:shd w:val="clear" w:color="auto" w:fill="17365D"/>
            <w:tcMar>
              <w:top w:w="60" w:type="dxa"/>
              <w:left w:w="75" w:type="dxa"/>
              <w:bottom w:w="60" w:type="dxa"/>
              <w:right w:w="75" w:type="dxa"/>
              <w:start w:w="60" w:type="dxa"/>
              <w:end w:w="60" w:type="dxa"/>
            </w:tcMar>
            <w:vAlign w:val="top"/>
          </w:tcPr>
          <w:p w14:paraId="0834A670" w14:textId="77777777" w:rsidR="00F517BC" w:rsidRDefault="00000000">
            <w:pPr>
              <w:spacing w:after="0" w:line="240" w:lineRule="auto" w:before="0"/>
            </w:pPr>
            <w:r>
              <w:rPr>
                <w:b/>
                <w:color w:val="FFFFFF"/>
                <w:sz w:val="12"/>
              </w:rPr>
              <w:t>ID</w:t>
            </w:r>
          </w:p>
        </w:tc>
        <w:tc>
          <w:tcPr>
            <w:tcW w:w="1728" w:type="dxa"/>
            <w:shd w:val="clear" w:color="auto" w:fill="17365D"/>
            <w:tcMar>
              <w:top w:w="60" w:type="dxa"/>
              <w:left w:w="75" w:type="dxa"/>
              <w:bottom w:w="60" w:type="dxa"/>
              <w:right w:w="75" w:type="dxa"/>
              <w:start w:w="60" w:type="dxa"/>
              <w:end w:w="60" w:type="dxa"/>
            </w:tcMar>
            <w:vAlign w:val="top"/>
          </w:tcPr>
          <w:p w14:paraId="66E1C43E" w14:textId="77777777" w:rsidR="00F517BC" w:rsidRDefault="00000000">
            <w:pPr>
              <w:spacing w:after="0" w:line="240" w:lineRule="auto" w:before="0"/>
            </w:pPr>
            <w:r>
              <w:rPr>
                <w:b/>
                <w:color w:val="FFFFFF"/>
                <w:sz w:val="12"/>
              </w:rPr>
              <w:t>Title</w:t>
            </w:r>
          </w:p>
        </w:tc>
        <w:tc>
          <w:tcPr>
            <w:tcW w:w="2376" w:type="dxa"/>
            <w:shd w:val="clear" w:color="auto" w:fill="17365D"/>
            <w:tcMar>
              <w:top w:w="60" w:type="dxa"/>
              <w:left w:w="75" w:type="dxa"/>
              <w:bottom w:w="60" w:type="dxa"/>
              <w:right w:w="75" w:type="dxa"/>
              <w:start w:w="60" w:type="dxa"/>
              <w:end w:w="60" w:type="dxa"/>
            </w:tcMar>
            <w:vAlign w:val="top"/>
          </w:tcPr>
          <w:p w14:paraId="7E326925" w14:textId="77777777" w:rsidR="00F517BC" w:rsidRDefault="00000000">
            <w:pPr>
              <w:spacing w:after="0" w:line="240" w:lineRule="auto" w:before="0"/>
            </w:pPr>
            <w:r>
              <w:rPr>
                <w:b/>
                <w:color w:val="FFFFFF"/>
                <w:sz w:val="12"/>
              </w:rPr>
              <w:t>Decision</w:t>
            </w:r>
          </w:p>
        </w:tc>
        <w:tc>
          <w:tcPr>
            <w:tcW w:w="2088" w:type="dxa"/>
            <w:shd w:val="clear" w:color="auto" w:fill="17365D"/>
            <w:tcMar>
              <w:top w:w="60" w:type="dxa"/>
              <w:left w:w="75" w:type="dxa"/>
              <w:bottom w:w="60" w:type="dxa"/>
              <w:right w:w="75" w:type="dxa"/>
              <w:start w:w="60" w:type="dxa"/>
              <w:end w:w="60" w:type="dxa"/>
            </w:tcMar>
            <w:vAlign w:val="top"/>
          </w:tcPr>
          <w:p w14:paraId="6EF89C7C" w14:textId="77777777" w:rsidR="00F517BC" w:rsidRDefault="00000000">
            <w:pPr>
              <w:spacing w:after="0" w:line="240" w:lineRule="auto" w:before="0"/>
            </w:pPr>
            <w:r>
              <w:rPr>
                <w:b/>
                <w:color w:val="FFFFFF"/>
                <w:sz w:val="12"/>
              </w:rPr>
              <w:t>Alternatives</w:t>
            </w:r>
          </w:p>
        </w:tc>
        <w:tc>
          <w:tcPr>
            <w:tcW w:w="3456" w:type="dxa"/>
            <w:shd w:val="clear" w:color="auto" w:fill="17365D"/>
            <w:tcMar>
              <w:top w:w="60" w:type="dxa"/>
              <w:left w:w="75" w:type="dxa"/>
              <w:bottom w:w="60" w:type="dxa"/>
              <w:right w:w="75" w:type="dxa"/>
              <w:start w:w="60" w:type="dxa"/>
              <w:end w:w="60" w:type="dxa"/>
            </w:tcMar>
            <w:vAlign w:val="top"/>
          </w:tcPr>
          <w:p w14:paraId="52983E8D" w14:textId="77777777" w:rsidR="00F517BC" w:rsidRDefault="00000000">
            <w:pPr>
              <w:spacing w:after="0" w:line="240" w:lineRule="auto" w:before="0"/>
            </w:pPr>
            <w:r>
              <w:rPr>
                <w:b/>
                <w:color w:val="FFFFFF"/>
                <w:sz w:val="12"/>
              </w:rPr>
              <w:t>Rationale</w:t>
            </w:r>
          </w:p>
        </w:tc>
        <w:tc>
          <w:tcPr>
            <w:tcW w:w="1152" w:type="dxa"/>
            <w:shd w:val="clear" w:color="auto" w:fill="17365D"/>
            <w:tcMar>
              <w:top w:w="60" w:type="dxa"/>
              <w:left w:w="75" w:type="dxa"/>
              <w:bottom w:w="60" w:type="dxa"/>
              <w:right w:w="75" w:type="dxa"/>
              <w:start w:w="60" w:type="dxa"/>
              <w:end w:w="60" w:type="dxa"/>
            </w:tcMar>
            <w:vAlign w:val="top"/>
          </w:tcPr>
          <w:p w14:paraId="35A48AA7" w14:textId="77777777" w:rsidR="00F517BC" w:rsidRDefault="00000000">
            <w:pPr>
              <w:spacing w:after="0" w:line="240" w:lineRule="auto" w:before="0"/>
            </w:pPr>
            <w:r>
              <w:rPr>
                <w:b/>
                <w:color w:val="FFFFFF"/>
                <w:sz w:val="12"/>
              </w:rPr>
              <w:t>Status</w:t>
            </w:r>
          </w:p>
        </w:tc>
      </w:tr>
      <w:tr w:rsidR="00F517BC" w14:paraId="7468559B" w14:textId="77777777">
        <w:trPr>
          <w:cantSplit/>
          <w:jc w:val="center"/>
        </w:trPr>
        <w:tc>
          <w:tcPr>
            <w:tcW w:w="792" w:type="dxa"/>
            <w:tcMar>
              <w:top w:w="60" w:type="dxa"/>
              <w:left w:w="75" w:type="dxa"/>
              <w:bottom w:w="60" w:type="dxa"/>
              <w:right w:w="75" w:type="dxa"/>
              <w:start w:w="60" w:type="dxa"/>
              <w:end w:w="60" w:type="dxa"/>
            </w:tcMar>
            <w:vAlign w:val="top"/>
          </w:tcPr>
          <w:p w14:paraId="256BA471" w14:textId="77777777" w:rsidR="00F517BC" w:rsidRDefault="00000000">
            <w:pPr>
              <w:spacing w:after="0" w:before="0" w:line="240" w:lineRule="auto"/>
            </w:pPr>
            <w:r>
              <w:rPr>
                <w:sz w:val="12"/>
              </w:rPr>
              <w:t>ADR-001</w:t>
            </w:r>
          </w:p>
        </w:tc>
        <w:tc>
          <w:tcPr>
            <w:tcW w:w="1728" w:type="dxa"/>
            <w:tcMar>
              <w:top w:w="60" w:type="dxa"/>
              <w:left w:w="75" w:type="dxa"/>
              <w:bottom w:w="60" w:type="dxa"/>
              <w:right w:w="75" w:type="dxa"/>
              <w:start w:w="60" w:type="dxa"/>
              <w:end w:w="60" w:type="dxa"/>
            </w:tcMar>
            <w:vAlign w:val="top"/>
          </w:tcPr>
          <w:p w14:paraId="2D905ADE" w14:textId="77777777" w:rsidR="00F517BC" w:rsidRDefault="00000000">
            <w:pPr>
              <w:spacing w:after="0" w:before="0" w:line="240" w:lineRule="auto"/>
            </w:pPr>
            <w:r>
              <w:rPr>
                <w:sz w:val="12"/>
              </w:rPr>
              <w:t>Mendix primary platform</w:t>
            </w:r>
          </w:p>
        </w:tc>
        <w:tc>
          <w:tcPr>
            <w:tcW w:w="2376" w:type="dxa"/>
            <w:tcMar>
              <w:top w:w="60" w:type="dxa"/>
              <w:left w:w="75" w:type="dxa"/>
              <w:bottom w:w="60" w:type="dxa"/>
              <w:right w:w="75" w:type="dxa"/>
              <w:start w:w="60" w:type="dxa"/>
              <w:end w:w="60" w:type="dxa"/>
            </w:tcMar>
            <w:vAlign w:val="top"/>
          </w:tcPr>
          <w:p w14:paraId="15FACBFF" w14:textId="77777777" w:rsidR="00F517BC" w:rsidRDefault="00000000">
            <w:pPr>
              <w:spacing w:after="0" w:before="0" w:line="240" w:lineRule="auto"/>
            </w:pPr>
            <w:r>
              <w:rPr>
                <w:sz w:val="12"/>
              </w:rPr>
              <w:t>Use Mendix for the user experience, orchestration, security model and EMH-owned persistence.</w:t>
            </w:r>
          </w:p>
        </w:tc>
        <w:tc>
          <w:tcPr>
            <w:tcW w:w="2088" w:type="dxa"/>
            <w:tcMar>
              <w:top w:w="60" w:type="dxa"/>
              <w:left w:w="75" w:type="dxa"/>
              <w:bottom w:w="60" w:type="dxa"/>
              <w:right w:w="75" w:type="dxa"/>
              <w:start w:w="60" w:type="dxa"/>
              <w:end w:w="60" w:type="dxa"/>
            </w:tcMar>
            <w:vAlign w:val="top"/>
          </w:tcPr>
          <w:p w14:paraId="5170A4D7" w14:textId="77777777" w:rsidR="00F517BC" w:rsidRDefault="00000000">
            <w:pPr>
              <w:spacing w:after="0" w:before="0" w:line="240" w:lineRule="auto"/>
            </w:pPr>
            <w:r>
              <w:rPr>
                <w:sz w:val="12"/>
              </w:rPr>
              <w:t>Separate custom presentation and service applications.</w:t>
            </w:r>
          </w:p>
        </w:tc>
        <w:tc>
          <w:tcPr>
            <w:tcW w:w="3456" w:type="dxa"/>
            <w:tcMar>
              <w:top w:w="60" w:type="dxa"/>
              <w:left w:w="75" w:type="dxa"/>
              <w:bottom w:w="60" w:type="dxa"/>
              <w:right w:w="75" w:type="dxa"/>
              <w:start w:w="60" w:type="dxa"/>
              <w:end w:w="60" w:type="dxa"/>
            </w:tcMar>
            <w:vAlign w:val="top"/>
          </w:tcPr>
          <w:p w14:paraId="6970B694" w14:textId="77777777" w:rsidR="00F517BC" w:rsidRDefault="00000000">
            <w:pPr>
              <w:spacing w:after="0" w:before="0" w:line="240" w:lineRule="auto"/>
            </w:pPr>
            <w:r>
              <w:rPr>
                <w:sz w:val="12"/>
              </w:rPr>
              <w:t>A single governed platform reduces development, release and operational complexity.</w:t>
            </w:r>
          </w:p>
        </w:tc>
        <w:tc>
          <w:tcPr>
            <w:tcW w:w="1152" w:type="dxa"/>
            <w:tcMar>
              <w:top w:w="60" w:type="dxa"/>
              <w:left w:w="75" w:type="dxa"/>
              <w:bottom w:w="60" w:type="dxa"/>
              <w:right w:w="75" w:type="dxa"/>
              <w:start w:w="60" w:type="dxa"/>
              <w:end w:w="60" w:type="dxa"/>
            </w:tcMar>
            <w:vAlign w:val="top"/>
          </w:tcPr>
          <w:p w14:paraId="241929E1" w14:textId="77777777" w:rsidR="00F517BC" w:rsidRDefault="00000000">
            <w:pPr>
              <w:spacing w:after="0" w:before="0" w:line="240" w:lineRule="auto"/>
            </w:pPr>
            <w:r>
              <w:rPr>
                <w:sz w:val="12"/>
              </w:rPr>
              <w:t>Approved</w:t>
            </w:r>
          </w:p>
        </w:tc>
      </w:tr>
      <w:tr w:rsidR="00F517BC" w14:paraId="2EF4E332"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1A91657" w14:textId="77777777" w:rsidR="00F517BC" w:rsidRDefault="00000000">
            <w:pPr>
              <w:spacing w:after="0" w:line="240" w:lineRule="auto" w:before="0"/>
            </w:pPr>
            <w:r>
              <w:rPr>
                <w:sz w:val="12"/>
              </w:rPr>
              <w:t>ADR-002</w:t>
            </w:r>
          </w:p>
        </w:tc>
        <w:tc>
          <w:tcPr>
            <w:tcW w:w="1728" w:type="dxa"/>
            <w:shd w:val="clear" w:color="auto" w:fill="F3F6F9"/>
            <w:tcMar>
              <w:top w:w="60" w:type="dxa"/>
              <w:left w:w="75" w:type="dxa"/>
              <w:bottom w:w="60" w:type="dxa"/>
              <w:right w:w="75" w:type="dxa"/>
              <w:start w:w="60" w:type="dxa"/>
              <w:end w:w="60" w:type="dxa"/>
            </w:tcMar>
            <w:vAlign w:val="top"/>
          </w:tcPr>
          <w:p w14:paraId="2ECAEB56" w14:textId="77777777" w:rsidR="00F517BC" w:rsidRDefault="00000000">
            <w:pPr>
              <w:spacing w:after="0" w:line="240" w:lineRule="auto" w:before="0"/>
            </w:pPr>
            <w:r>
              <w:rPr>
                <w:sz w:val="12"/>
              </w:rPr>
              <w:t>Modular monolith</w:t>
            </w:r>
          </w:p>
        </w:tc>
        <w:tc>
          <w:tcPr>
            <w:tcW w:w="2376" w:type="dxa"/>
            <w:shd w:val="clear" w:color="auto" w:fill="F3F6F9"/>
            <w:tcMar>
              <w:top w:w="60" w:type="dxa"/>
              <w:left w:w="75" w:type="dxa"/>
              <w:bottom w:w="60" w:type="dxa"/>
              <w:right w:w="75" w:type="dxa"/>
              <w:start w:w="60" w:type="dxa"/>
              <w:end w:w="60" w:type="dxa"/>
            </w:tcMar>
            <w:vAlign w:val="top"/>
          </w:tcPr>
          <w:p w14:paraId="39B31304" w14:textId="77777777" w:rsidR="00F517BC" w:rsidRDefault="00000000">
            <w:pPr>
              <w:spacing w:after="0" w:line="240" w:lineRule="auto" w:before="0"/>
            </w:pPr>
            <w:r>
              <w:rPr>
                <w:sz w:val="12"/>
              </w:rPr>
              <w:t>One deployable Mendix app with capability modules.</w:t>
            </w:r>
          </w:p>
        </w:tc>
        <w:tc>
          <w:tcPr>
            <w:tcW w:w="2088" w:type="dxa"/>
            <w:shd w:val="clear" w:color="auto" w:fill="F3F6F9"/>
            <w:tcMar>
              <w:top w:w="60" w:type="dxa"/>
              <w:left w:w="75" w:type="dxa"/>
              <w:bottom w:w="60" w:type="dxa"/>
              <w:right w:w="75" w:type="dxa"/>
              <w:start w:w="60" w:type="dxa"/>
              <w:end w:w="60" w:type="dxa"/>
            </w:tcMar>
            <w:vAlign w:val="top"/>
          </w:tcPr>
          <w:p w14:paraId="25ED52F3" w14:textId="77777777" w:rsidR="00F517BC" w:rsidRDefault="00000000">
            <w:pPr>
              <w:spacing w:after="0" w:line="240" w:lineRule="auto" w:before="0"/>
            </w:pPr>
            <w:r>
              <w:rPr>
                <w:sz w:val="12"/>
              </w:rPr>
              <w:t>Microservices or one undifferentiated module.</w:t>
            </w:r>
          </w:p>
        </w:tc>
        <w:tc>
          <w:tcPr>
            <w:tcW w:w="3456" w:type="dxa"/>
            <w:shd w:val="clear" w:color="auto" w:fill="F3F6F9"/>
            <w:tcMar>
              <w:top w:w="60" w:type="dxa"/>
              <w:left w:w="75" w:type="dxa"/>
              <w:bottom w:w="60" w:type="dxa"/>
              <w:right w:w="75" w:type="dxa"/>
              <w:start w:w="60" w:type="dxa"/>
              <w:end w:w="60" w:type="dxa"/>
            </w:tcMar>
            <w:vAlign w:val="top"/>
          </w:tcPr>
          <w:p w14:paraId="1C940D98" w14:textId="77777777" w:rsidR="00F517BC" w:rsidRDefault="00000000">
            <w:pPr>
              <w:spacing w:after="0" w:line="240" w:lineRule="auto" w:before="0"/>
            </w:pPr>
            <w:r>
              <w:rPr>
                <w:sz w:val="12"/>
              </w:rPr>
              <w:t>Scale and domain scope do not justify distributed complexity; module boundaries preserve maintainability.</w:t>
            </w:r>
          </w:p>
        </w:tc>
        <w:tc>
          <w:tcPr>
            <w:tcW w:w="1152" w:type="dxa"/>
            <w:shd w:val="clear" w:color="auto" w:fill="F3F6F9"/>
            <w:tcMar>
              <w:top w:w="60" w:type="dxa"/>
              <w:left w:w="75" w:type="dxa"/>
              <w:bottom w:w="60" w:type="dxa"/>
              <w:right w:w="75" w:type="dxa"/>
              <w:start w:w="60" w:type="dxa"/>
              <w:end w:w="60" w:type="dxa"/>
            </w:tcMar>
            <w:vAlign w:val="top"/>
          </w:tcPr>
          <w:p w14:paraId="76DA4779" w14:textId="77777777" w:rsidR="00F517BC" w:rsidRDefault="00000000">
            <w:pPr>
              <w:spacing w:after="0" w:line="240" w:lineRule="auto" w:before="0"/>
            </w:pPr>
            <w:r>
              <w:rPr>
                <w:sz w:val="12"/>
              </w:rPr>
              <w:t>Approved</w:t>
            </w:r>
          </w:p>
        </w:tc>
      </w:tr>
      <w:tr w:rsidR="00F517BC" w14:paraId="69084282" w14:textId="77777777">
        <w:trPr>
          <w:cantSplit/>
          <w:jc w:val="center"/>
        </w:trPr>
        <w:tc>
          <w:tcPr>
            <w:tcW w:w="792" w:type="dxa"/>
            <w:tcMar>
              <w:top w:w="60" w:type="dxa"/>
              <w:left w:w="75" w:type="dxa"/>
              <w:bottom w:w="60" w:type="dxa"/>
              <w:right w:w="75" w:type="dxa"/>
              <w:start w:w="60" w:type="dxa"/>
              <w:end w:w="60" w:type="dxa"/>
            </w:tcMar>
            <w:vAlign w:val="top"/>
          </w:tcPr>
          <w:p w14:paraId="03BCC0EC" w14:textId="77777777" w:rsidR="00F517BC" w:rsidRDefault="00000000">
            <w:pPr>
              <w:spacing w:after="0" w:line="240" w:lineRule="auto" w:before="0"/>
            </w:pPr>
            <w:r>
              <w:rPr>
                <w:sz w:val="12"/>
              </w:rPr>
              <w:t>ADR-003</w:t>
            </w:r>
          </w:p>
        </w:tc>
        <w:tc>
          <w:tcPr>
            <w:tcW w:w="1728" w:type="dxa"/>
            <w:tcMar>
              <w:top w:w="60" w:type="dxa"/>
              <w:left w:w="75" w:type="dxa"/>
              <w:bottom w:w="60" w:type="dxa"/>
              <w:right w:w="75" w:type="dxa"/>
              <w:start w:w="60" w:type="dxa"/>
              <w:end w:w="60" w:type="dxa"/>
            </w:tcMar>
            <w:vAlign w:val="top"/>
          </w:tcPr>
          <w:p w14:paraId="7B41C358" w14:textId="77777777" w:rsidR="00F517BC" w:rsidRDefault="00000000">
            <w:pPr>
              <w:spacing w:after="0" w:line="240" w:lineRule="auto" w:before="0"/>
            </w:pPr>
            <w:r>
              <w:rPr>
                <w:sz w:val="12"/>
              </w:rPr>
              <w:t>External mastership</w:t>
            </w:r>
          </w:p>
        </w:tc>
        <w:tc>
          <w:tcPr>
            <w:tcW w:w="2376" w:type="dxa"/>
            <w:tcMar>
              <w:top w:w="60" w:type="dxa"/>
              <w:left w:w="75" w:type="dxa"/>
              <w:bottom w:w="60" w:type="dxa"/>
              <w:right w:w="75" w:type="dxa"/>
              <w:start w:w="60" w:type="dxa"/>
              <w:end w:w="60" w:type="dxa"/>
            </w:tcMar>
            <w:vAlign w:val="top"/>
          </w:tcPr>
          <w:p w14:paraId="24F00E37" w14:textId="77777777" w:rsidR="00F517BC" w:rsidRDefault="00000000">
            <w:pPr>
              <w:spacing w:after="0" w:line="240" w:lineRule="auto" w:before="0"/>
            </w:pPr>
            <w:r>
              <w:rPr>
                <w:sz w:val="12"/>
              </w:rPr>
              <w:t>All business/identity systems remain authoritative.</w:t>
            </w:r>
          </w:p>
        </w:tc>
        <w:tc>
          <w:tcPr>
            <w:tcW w:w="2088" w:type="dxa"/>
            <w:tcMar>
              <w:top w:w="60" w:type="dxa"/>
              <w:left w:w="75" w:type="dxa"/>
              <w:bottom w:w="60" w:type="dxa"/>
              <w:right w:w="75" w:type="dxa"/>
              <w:start w:w="60" w:type="dxa"/>
              <w:end w:w="60" w:type="dxa"/>
            </w:tcMar>
            <w:vAlign w:val="top"/>
          </w:tcPr>
          <w:p w14:paraId="285E2894" w14:textId="77777777" w:rsidR="00F517BC" w:rsidRDefault="00000000">
            <w:pPr>
              <w:spacing w:after="0" w:line="240" w:lineRule="auto" w:before="0"/>
            </w:pPr>
            <w:r>
              <w:rPr>
                <w:sz w:val="12"/>
              </w:rPr>
              <w:t>Replicate into EMH.</w:t>
            </w:r>
          </w:p>
        </w:tc>
        <w:tc>
          <w:tcPr>
            <w:tcW w:w="3456" w:type="dxa"/>
            <w:tcMar>
              <w:top w:w="60" w:type="dxa"/>
              <w:left w:w="75" w:type="dxa"/>
              <w:bottom w:w="60" w:type="dxa"/>
              <w:right w:w="75" w:type="dxa"/>
              <w:start w:w="60" w:type="dxa"/>
              <w:end w:w="60" w:type="dxa"/>
            </w:tcMar>
            <w:vAlign w:val="top"/>
          </w:tcPr>
          <w:p w14:paraId="3F476C04" w14:textId="77777777" w:rsidR="00F517BC" w:rsidRDefault="00000000">
            <w:pPr>
              <w:spacing w:after="0" w:line="240" w:lineRule="auto" w:before="0"/>
            </w:pPr>
            <w:r>
              <w:rPr>
                <w:sz w:val="12"/>
              </w:rPr>
              <w:t>Avoids stale copies, ownership conflict and privacy exposure.</w:t>
            </w:r>
          </w:p>
        </w:tc>
        <w:tc>
          <w:tcPr>
            <w:tcW w:w="1152" w:type="dxa"/>
            <w:tcMar>
              <w:top w:w="60" w:type="dxa"/>
              <w:left w:w="75" w:type="dxa"/>
              <w:bottom w:w="60" w:type="dxa"/>
              <w:right w:w="75" w:type="dxa"/>
              <w:start w:w="60" w:type="dxa"/>
              <w:end w:w="60" w:type="dxa"/>
            </w:tcMar>
            <w:vAlign w:val="top"/>
          </w:tcPr>
          <w:p w14:paraId="32079C69" w14:textId="77777777" w:rsidR="00F517BC" w:rsidRDefault="00000000">
            <w:pPr>
              <w:spacing w:after="0" w:line="240" w:lineRule="auto" w:before="0"/>
            </w:pPr>
            <w:r>
              <w:rPr>
                <w:sz w:val="12"/>
              </w:rPr>
              <w:t>Approved</w:t>
            </w:r>
          </w:p>
        </w:tc>
      </w:tr>
      <w:tr w:rsidR="00F517BC" w14:paraId="6B68158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CEC514F" w14:textId="77777777" w:rsidR="00F517BC" w:rsidRDefault="00000000">
            <w:pPr>
              <w:spacing w:after="0" w:line="240" w:lineRule="auto" w:before="0"/>
            </w:pPr>
            <w:r>
              <w:rPr>
                <w:sz w:val="12"/>
              </w:rPr>
              <w:t>ADR-004</w:t>
            </w:r>
          </w:p>
        </w:tc>
        <w:tc>
          <w:tcPr>
            <w:tcW w:w="1728" w:type="dxa"/>
            <w:shd w:val="clear" w:color="auto" w:fill="F3F6F9"/>
            <w:tcMar>
              <w:top w:w="60" w:type="dxa"/>
              <w:left w:w="75" w:type="dxa"/>
              <w:bottom w:w="60" w:type="dxa"/>
              <w:right w:w="75" w:type="dxa"/>
              <w:start w:w="60" w:type="dxa"/>
              <w:end w:w="60" w:type="dxa"/>
            </w:tcMar>
            <w:vAlign w:val="top"/>
          </w:tcPr>
          <w:p w14:paraId="10F84CF9" w14:textId="77777777" w:rsidR="00F517BC" w:rsidRDefault="00000000">
            <w:pPr>
              <w:spacing w:after="0" w:line="240" w:lineRule="auto" w:before="0"/>
            </w:pPr>
            <w:r>
              <w:rPr>
                <w:sz w:val="12"/>
              </w:rPr>
              <w:t>API-only integration</w:t>
            </w:r>
          </w:p>
        </w:tc>
        <w:tc>
          <w:tcPr>
            <w:tcW w:w="2376" w:type="dxa"/>
            <w:shd w:val="clear" w:color="auto" w:fill="F3F6F9"/>
            <w:tcMar>
              <w:top w:w="60" w:type="dxa"/>
              <w:left w:w="75" w:type="dxa"/>
              <w:bottom w:w="60" w:type="dxa"/>
              <w:right w:w="75" w:type="dxa"/>
              <w:start w:w="60" w:type="dxa"/>
              <w:end w:w="60" w:type="dxa"/>
            </w:tcMar>
            <w:vAlign w:val="top"/>
          </w:tcPr>
          <w:p w14:paraId="20AD96F2" w14:textId="77777777" w:rsidR="00F517BC" w:rsidRDefault="00000000">
            <w:pPr>
              <w:spacing w:after="0" w:line="240" w:lineRule="auto" w:before="0"/>
            </w:pPr>
            <w:r>
              <w:rPr>
                <w:sz w:val="12"/>
              </w:rPr>
              <w:t>Consume owned REST APIs.</w:t>
            </w:r>
          </w:p>
        </w:tc>
        <w:tc>
          <w:tcPr>
            <w:tcW w:w="2088" w:type="dxa"/>
            <w:shd w:val="clear" w:color="auto" w:fill="F3F6F9"/>
            <w:tcMar>
              <w:top w:w="60" w:type="dxa"/>
              <w:left w:w="75" w:type="dxa"/>
              <w:bottom w:w="60" w:type="dxa"/>
              <w:right w:w="75" w:type="dxa"/>
              <w:start w:w="60" w:type="dxa"/>
              <w:end w:w="60" w:type="dxa"/>
            </w:tcMar>
            <w:vAlign w:val="top"/>
          </w:tcPr>
          <w:p w14:paraId="3E847504" w14:textId="77777777" w:rsidR="00F517BC" w:rsidRDefault="00000000">
            <w:pPr>
              <w:spacing w:after="0" w:line="240" w:lineRule="auto" w:before="0"/>
            </w:pPr>
            <w:r>
              <w:rPr>
                <w:sz w:val="12"/>
              </w:rPr>
              <w:t>Direct DB reads or screen scraping.</w:t>
            </w:r>
          </w:p>
        </w:tc>
        <w:tc>
          <w:tcPr>
            <w:tcW w:w="3456" w:type="dxa"/>
            <w:shd w:val="clear" w:color="auto" w:fill="F3F6F9"/>
            <w:tcMar>
              <w:top w:w="60" w:type="dxa"/>
              <w:left w:w="75" w:type="dxa"/>
              <w:bottom w:w="60" w:type="dxa"/>
              <w:right w:w="75" w:type="dxa"/>
              <w:start w:w="60" w:type="dxa"/>
              <w:end w:w="60" w:type="dxa"/>
            </w:tcMar>
            <w:vAlign w:val="top"/>
          </w:tcPr>
          <w:p w14:paraId="7A89EFA5" w14:textId="77777777" w:rsidR="00F517BC" w:rsidRDefault="00000000">
            <w:pPr>
              <w:spacing w:after="0" w:line="240" w:lineRule="auto" w:before="0"/>
            </w:pPr>
            <w:r>
              <w:rPr>
                <w:sz w:val="12"/>
              </w:rPr>
              <w:t>Preserves contracts, security and source ownership.</w:t>
            </w:r>
          </w:p>
        </w:tc>
        <w:tc>
          <w:tcPr>
            <w:tcW w:w="1152" w:type="dxa"/>
            <w:shd w:val="clear" w:color="auto" w:fill="F3F6F9"/>
            <w:tcMar>
              <w:top w:w="60" w:type="dxa"/>
              <w:left w:w="75" w:type="dxa"/>
              <w:bottom w:w="60" w:type="dxa"/>
              <w:right w:w="75" w:type="dxa"/>
              <w:start w:w="60" w:type="dxa"/>
              <w:end w:w="60" w:type="dxa"/>
            </w:tcMar>
            <w:vAlign w:val="top"/>
          </w:tcPr>
          <w:p w14:paraId="18BB7AF0" w14:textId="77777777" w:rsidR="00F517BC" w:rsidRDefault="00000000">
            <w:pPr>
              <w:spacing w:after="0" w:line="240" w:lineRule="auto" w:before="0"/>
            </w:pPr>
            <w:r>
              <w:rPr>
                <w:sz w:val="12"/>
              </w:rPr>
              <w:t>Approved</w:t>
            </w:r>
          </w:p>
        </w:tc>
      </w:tr>
      <w:tr w:rsidR="00F517BC" w14:paraId="389125B6" w14:textId="77777777">
        <w:trPr>
          <w:cantSplit/>
          <w:jc w:val="center"/>
        </w:trPr>
        <w:tc>
          <w:tcPr>
            <w:tcW w:w="792" w:type="dxa"/>
            <w:tcMar>
              <w:top w:w="60" w:type="dxa"/>
              <w:left w:w="75" w:type="dxa"/>
              <w:bottom w:w="60" w:type="dxa"/>
              <w:right w:w="75" w:type="dxa"/>
              <w:start w:w="60" w:type="dxa"/>
              <w:end w:w="60" w:type="dxa"/>
            </w:tcMar>
            <w:vAlign w:val="top"/>
          </w:tcPr>
          <w:p w14:paraId="130F2C7F" w14:textId="77777777" w:rsidR="00F517BC" w:rsidRDefault="00000000">
            <w:pPr>
              <w:spacing w:after="0" w:line="240" w:lineRule="auto" w:before="0"/>
            </w:pPr>
            <w:r>
              <w:rPr>
                <w:sz w:val="12"/>
              </w:rPr>
              <w:t>ADR-005</w:t>
            </w:r>
          </w:p>
        </w:tc>
        <w:tc>
          <w:tcPr>
            <w:tcW w:w="1728" w:type="dxa"/>
            <w:tcMar>
              <w:top w:w="60" w:type="dxa"/>
              <w:left w:w="75" w:type="dxa"/>
              <w:bottom w:w="60" w:type="dxa"/>
              <w:right w:w="75" w:type="dxa"/>
              <w:start w:w="60" w:type="dxa"/>
              <w:end w:w="60" w:type="dxa"/>
            </w:tcMar>
            <w:vAlign w:val="top"/>
          </w:tcPr>
          <w:p w14:paraId="482AC433" w14:textId="77777777" w:rsidR="00F517BC" w:rsidRDefault="00000000">
            <w:pPr>
              <w:spacing w:after="0" w:line="240" w:lineRule="auto" w:before="0"/>
            </w:pPr>
            <w:r>
              <w:rPr>
                <w:sz w:val="12"/>
              </w:rPr>
              <w:t>NPE-first external data</w:t>
            </w:r>
          </w:p>
        </w:tc>
        <w:tc>
          <w:tcPr>
            <w:tcW w:w="2376" w:type="dxa"/>
            <w:tcMar>
              <w:top w:w="60" w:type="dxa"/>
              <w:left w:w="75" w:type="dxa"/>
              <w:bottom w:w="60" w:type="dxa"/>
              <w:right w:w="75" w:type="dxa"/>
              <w:start w:w="60" w:type="dxa"/>
              <w:end w:w="60" w:type="dxa"/>
            </w:tcMar>
            <w:vAlign w:val="top"/>
          </w:tcPr>
          <w:p w14:paraId="2BB5BDFB" w14:textId="77777777" w:rsidR="00F517BC" w:rsidRDefault="00000000">
            <w:pPr>
              <w:spacing w:after="0" w:line="240" w:lineRule="auto" w:before="0"/>
            </w:pPr>
            <w:r>
              <w:rPr>
                <w:sz w:val="12"/>
              </w:rPr>
              <w:t>Map operational responses to non-persistable entities.</w:t>
            </w:r>
          </w:p>
        </w:tc>
        <w:tc>
          <w:tcPr>
            <w:tcW w:w="2088" w:type="dxa"/>
            <w:tcMar>
              <w:top w:w="60" w:type="dxa"/>
              <w:left w:w="75" w:type="dxa"/>
              <w:bottom w:w="60" w:type="dxa"/>
              <w:right w:w="75" w:type="dxa"/>
              <w:start w:w="60" w:type="dxa"/>
              <w:end w:w="60" w:type="dxa"/>
            </w:tcMar>
            <w:vAlign w:val="top"/>
          </w:tcPr>
          <w:p w14:paraId="76461DC6" w14:textId="77777777" w:rsidR="00F517BC" w:rsidRDefault="00000000">
            <w:pPr>
              <w:spacing w:after="0" w:line="240" w:lineRule="auto" w:before="0"/>
            </w:pPr>
            <w:r>
              <w:rPr>
                <w:sz w:val="12"/>
              </w:rPr>
              <w:t>Persist every response or raw JSON.</w:t>
            </w:r>
          </w:p>
        </w:tc>
        <w:tc>
          <w:tcPr>
            <w:tcW w:w="3456" w:type="dxa"/>
            <w:tcMar>
              <w:top w:w="60" w:type="dxa"/>
              <w:left w:w="75" w:type="dxa"/>
              <w:bottom w:w="60" w:type="dxa"/>
              <w:right w:w="75" w:type="dxa"/>
              <w:start w:w="60" w:type="dxa"/>
              <w:end w:w="60" w:type="dxa"/>
            </w:tcMar>
            <w:vAlign w:val="top"/>
          </w:tcPr>
          <w:p w14:paraId="7AF11BBA" w14:textId="77777777" w:rsidR="00F517BC" w:rsidRDefault="00000000">
            <w:pPr>
              <w:spacing w:after="0" w:line="240" w:lineRule="auto" w:before="0"/>
            </w:pPr>
            <w:r>
              <w:rPr>
                <w:sz w:val="12"/>
              </w:rPr>
              <w:t>Meets minimization and reduces schema/retention coupling.</w:t>
            </w:r>
          </w:p>
        </w:tc>
        <w:tc>
          <w:tcPr>
            <w:tcW w:w="1152" w:type="dxa"/>
            <w:tcMar>
              <w:top w:w="60" w:type="dxa"/>
              <w:left w:w="75" w:type="dxa"/>
              <w:bottom w:w="60" w:type="dxa"/>
              <w:right w:w="75" w:type="dxa"/>
              <w:start w:w="60" w:type="dxa"/>
              <w:end w:w="60" w:type="dxa"/>
            </w:tcMar>
            <w:vAlign w:val="top"/>
          </w:tcPr>
          <w:p w14:paraId="0EC1B6DE" w14:textId="77777777" w:rsidR="00F517BC" w:rsidRDefault="00000000">
            <w:pPr>
              <w:spacing w:after="0" w:line="240" w:lineRule="auto" w:before="0"/>
            </w:pPr>
            <w:r>
              <w:rPr>
                <w:sz w:val="12"/>
              </w:rPr>
              <w:t>Approved</w:t>
            </w:r>
          </w:p>
        </w:tc>
      </w:tr>
      <w:tr w:rsidR="00F517BC" w14:paraId="70675E0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3608066" w14:textId="77777777" w:rsidR="00F517BC" w:rsidRDefault="00000000">
            <w:pPr>
              <w:spacing w:after="0" w:line="240" w:lineRule="auto" w:before="0"/>
            </w:pPr>
            <w:r>
              <w:rPr>
                <w:sz w:val="12"/>
              </w:rPr>
              <w:t>ADR-006</w:t>
            </w:r>
          </w:p>
        </w:tc>
        <w:tc>
          <w:tcPr>
            <w:tcW w:w="1728" w:type="dxa"/>
            <w:shd w:val="clear" w:color="auto" w:fill="F3F6F9"/>
            <w:tcMar>
              <w:top w:w="60" w:type="dxa"/>
              <w:left w:w="75" w:type="dxa"/>
              <w:bottom w:w="60" w:type="dxa"/>
              <w:right w:w="75" w:type="dxa"/>
              <w:start w:w="60" w:type="dxa"/>
              <w:end w:w="60" w:type="dxa"/>
            </w:tcMar>
            <w:vAlign w:val="top"/>
          </w:tcPr>
          <w:p w14:paraId="182A9542" w14:textId="77777777" w:rsidR="00F517BC" w:rsidRDefault="00000000">
            <w:pPr>
              <w:spacing w:after="0" w:line="240" w:lineRule="auto" w:before="0"/>
            </w:pPr>
            <w:r>
              <w:rPr>
                <w:sz w:val="12"/>
              </w:rPr>
              <w:t>Native Mendix authorization</w:t>
            </w:r>
          </w:p>
        </w:tc>
        <w:tc>
          <w:tcPr>
            <w:tcW w:w="2376" w:type="dxa"/>
            <w:shd w:val="clear" w:color="auto" w:fill="F3F6F9"/>
            <w:tcMar>
              <w:top w:w="60" w:type="dxa"/>
              <w:left w:w="75" w:type="dxa"/>
              <w:bottom w:w="60" w:type="dxa"/>
              <w:right w:w="75" w:type="dxa"/>
              <w:start w:w="60" w:type="dxa"/>
              <w:end w:w="60" w:type="dxa"/>
            </w:tcMar>
            <w:vAlign w:val="top"/>
          </w:tcPr>
          <w:p w14:paraId="34ACD467" w14:textId="77777777" w:rsidR="00F517BC" w:rsidRDefault="00000000">
            <w:pPr>
              <w:spacing w:after="0" w:line="240" w:lineRule="auto" w:before="0"/>
            </w:pPr>
            <w:r>
              <w:rPr>
                <w:sz w:val="12"/>
              </w:rPr>
              <w:t>Use user/module roles and page/microflow/entity access.</w:t>
            </w:r>
          </w:p>
        </w:tc>
        <w:tc>
          <w:tcPr>
            <w:tcW w:w="2088" w:type="dxa"/>
            <w:shd w:val="clear" w:color="auto" w:fill="F3F6F9"/>
            <w:tcMar>
              <w:top w:w="60" w:type="dxa"/>
              <w:left w:w="75" w:type="dxa"/>
              <w:bottom w:w="60" w:type="dxa"/>
              <w:right w:w="75" w:type="dxa"/>
              <w:start w:w="60" w:type="dxa"/>
              <w:end w:w="60" w:type="dxa"/>
            </w:tcMar>
            <w:vAlign w:val="top"/>
          </w:tcPr>
          <w:p w14:paraId="655D3B92" w14:textId="77777777" w:rsidR="00F517BC" w:rsidRDefault="00000000">
            <w:pPr>
              <w:spacing w:after="0" w:line="240" w:lineRule="auto" w:before="0"/>
            </w:pPr>
            <w:r>
              <w:rPr>
                <w:sz w:val="12"/>
              </w:rPr>
              <w:t>Custom dynamic permission tables as security boundary.</w:t>
            </w:r>
          </w:p>
        </w:tc>
        <w:tc>
          <w:tcPr>
            <w:tcW w:w="3456" w:type="dxa"/>
            <w:shd w:val="clear" w:color="auto" w:fill="F3F6F9"/>
            <w:tcMar>
              <w:top w:w="60" w:type="dxa"/>
              <w:left w:w="75" w:type="dxa"/>
              <w:bottom w:w="60" w:type="dxa"/>
              <w:right w:w="75" w:type="dxa"/>
              <w:start w:w="60" w:type="dxa"/>
              <w:end w:w="60" w:type="dxa"/>
            </w:tcMar>
            <w:vAlign w:val="top"/>
          </w:tcPr>
          <w:p w14:paraId="44C34D2B" w14:textId="77777777" w:rsidR="00F517BC" w:rsidRDefault="00000000">
            <w:pPr>
              <w:spacing w:after="0" w:line="240" w:lineRule="auto" w:before="0"/>
            </w:pPr>
            <w:r>
              <w:rPr>
                <w:sz w:val="12"/>
              </w:rPr>
              <w:t>Native model-time enforcement is the supported and reviewable control.</w:t>
            </w:r>
          </w:p>
        </w:tc>
        <w:tc>
          <w:tcPr>
            <w:tcW w:w="1152" w:type="dxa"/>
            <w:shd w:val="clear" w:color="auto" w:fill="F3F6F9"/>
            <w:tcMar>
              <w:top w:w="60" w:type="dxa"/>
              <w:left w:w="75" w:type="dxa"/>
              <w:bottom w:w="60" w:type="dxa"/>
              <w:right w:w="75" w:type="dxa"/>
              <w:start w:w="60" w:type="dxa"/>
              <w:end w:w="60" w:type="dxa"/>
            </w:tcMar>
            <w:vAlign w:val="top"/>
          </w:tcPr>
          <w:p w14:paraId="13745180" w14:textId="77777777" w:rsidR="00F517BC" w:rsidRDefault="00000000">
            <w:pPr>
              <w:spacing w:after="0" w:line="240" w:lineRule="auto" w:before="0"/>
            </w:pPr>
            <w:r>
              <w:rPr>
                <w:sz w:val="12"/>
              </w:rPr>
              <w:t>Approved</w:t>
            </w:r>
          </w:p>
        </w:tc>
      </w:tr>
      <w:tr w:rsidR="00F517BC" w14:paraId="327DD65D" w14:textId="77777777">
        <w:trPr>
          <w:cantSplit/>
          <w:jc w:val="center"/>
        </w:trPr>
        <w:tc>
          <w:tcPr>
            <w:tcW w:w="792" w:type="dxa"/>
            <w:tcMar>
              <w:top w:w="60" w:type="dxa"/>
              <w:left w:w="75" w:type="dxa"/>
              <w:bottom w:w="60" w:type="dxa"/>
              <w:right w:w="75" w:type="dxa"/>
              <w:start w:w="60" w:type="dxa"/>
              <w:end w:w="60" w:type="dxa"/>
            </w:tcMar>
            <w:vAlign w:val="top"/>
          </w:tcPr>
          <w:p w14:paraId="488F647F" w14:textId="77777777" w:rsidR="00F517BC" w:rsidRDefault="00000000">
            <w:pPr>
              <w:spacing w:after="0" w:line="240" w:lineRule="auto" w:before="0"/>
            </w:pPr>
            <w:r>
              <w:rPr>
                <w:sz w:val="12"/>
              </w:rPr>
              <w:t>ADR-007</w:t>
            </w:r>
          </w:p>
        </w:tc>
        <w:tc>
          <w:tcPr>
            <w:tcW w:w="1728" w:type="dxa"/>
            <w:tcMar>
              <w:top w:w="60" w:type="dxa"/>
              <w:left w:w="75" w:type="dxa"/>
              <w:bottom w:w="60" w:type="dxa"/>
              <w:right w:w="75" w:type="dxa"/>
              <w:start w:w="60" w:type="dxa"/>
              <w:end w:w="60" w:type="dxa"/>
            </w:tcMar>
            <w:vAlign w:val="top"/>
          </w:tcPr>
          <w:p w14:paraId="400F4543" w14:textId="77777777" w:rsidR="00F517BC" w:rsidRDefault="00000000">
            <w:pPr>
              <w:spacing w:after="0" w:line="240" w:lineRule="auto" w:before="0"/>
            </w:pPr>
            <w:r>
              <w:rPr>
                <w:sz w:val="12"/>
              </w:rPr>
              <w:t>IDAM SSO</w:t>
            </w:r>
          </w:p>
        </w:tc>
        <w:tc>
          <w:tcPr>
            <w:tcW w:w="2376" w:type="dxa"/>
            <w:tcMar>
              <w:top w:w="60" w:type="dxa"/>
              <w:left w:w="75" w:type="dxa"/>
              <w:bottom w:w="60" w:type="dxa"/>
              <w:right w:w="75" w:type="dxa"/>
              <w:start w:w="60" w:type="dxa"/>
              <w:end w:w="60" w:type="dxa"/>
            </w:tcMar>
            <w:vAlign w:val="top"/>
          </w:tcPr>
          <w:p w14:paraId="24E0EF1D" w14:textId="77777777" w:rsidR="00F517BC" w:rsidRDefault="00000000">
            <w:pPr>
              <w:spacing w:after="0" w:line="240" w:lineRule="auto" w:before="0"/>
            </w:pPr>
            <w:r>
              <w:rPr>
                <w:sz w:val="12"/>
              </w:rPr>
              <w:t>Delegate authentication and MFA to IDAM; no password/token store.</w:t>
            </w:r>
          </w:p>
        </w:tc>
        <w:tc>
          <w:tcPr>
            <w:tcW w:w="2088" w:type="dxa"/>
            <w:tcMar>
              <w:top w:w="60" w:type="dxa"/>
              <w:left w:w="75" w:type="dxa"/>
              <w:bottom w:w="60" w:type="dxa"/>
              <w:right w:w="75" w:type="dxa"/>
              <w:start w:w="60" w:type="dxa"/>
              <w:end w:w="60" w:type="dxa"/>
            </w:tcMar>
            <w:vAlign w:val="top"/>
          </w:tcPr>
          <w:p w14:paraId="6441E1DB" w14:textId="77777777" w:rsidR="00F517BC" w:rsidRDefault="00000000">
            <w:pPr>
              <w:spacing w:after="0" w:line="240" w:lineRule="auto" w:before="0"/>
            </w:pPr>
            <w:r>
              <w:rPr>
                <w:sz w:val="12"/>
              </w:rPr>
              <w:t>Local authentication or custom token lifecycle.</w:t>
            </w:r>
          </w:p>
        </w:tc>
        <w:tc>
          <w:tcPr>
            <w:tcW w:w="3456" w:type="dxa"/>
            <w:tcMar>
              <w:top w:w="60" w:type="dxa"/>
              <w:left w:w="75" w:type="dxa"/>
              <w:bottom w:w="60" w:type="dxa"/>
              <w:right w:w="75" w:type="dxa"/>
              <w:start w:w="60" w:type="dxa"/>
              <w:end w:w="60" w:type="dxa"/>
            </w:tcMar>
            <w:vAlign w:val="top"/>
          </w:tcPr>
          <w:p w14:paraId="4E8282D9" w14:textId="77777777" w:rsidR="00F517BC" w:rsidRDefault="00000000">
            <w:pPr>
              <w:spacing w:after="0" w:line="240" w:lineRule="auto" w:before="0"/>
            </w:pPr>
            <w:r>
              <w:rPr>
                <w:sz w:val="12"/>
              </w:rPr>
              <w:t>Identity lifecycle and assurance belong to IDAM.</w:t>
            </w:r>
          </w:p>
        </w:tc>
        <w:tc>
          <w:tcPr>
            <w:tcW w:w="1152" w:type="dxa"/>
            <w:tcMar>
              <w:top w:w="60" w:type="dxa"/>
              <w:left w:w="75" w:type="dxa"/>
              <w:bottom w:w="60" w:type="dxa"/>
              <w:right w:w="75" w:type="dxa"/>
              <w:start w:w="60" w:type="dxa"/>
              <w:end w:w="60" w:type="dxa"/>
            </w:tcMar>
            <w:vAlign w:val="top"/>
          </w:tcPr>
          <w:p w14:paraId="7FE29512" w14:textId="77777777" w:rsidR="00F517BC" w:rsidRDefault="00000000">
            <w:pPr>
              <w:spacing w:after="0" w:line="240" w:lineRule="auto" w:before="0"/>
            </w:pPr>
            <w:r>
              <w:rPr>
                <w:sz w:val="12"/>
              </w:rPr>
              <w:t>Approved with TBC: SAML/OIDC</w:t>
            </w:r>
          </w:p>
        </w:tc>
      </w:tr>
      <w:tr w:rsidR="00F517BC" w14:paraId="58E8529C"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20958D52" w14:textId="77777777" w:rsidR="00F517BC" w:rsidRDefault="00000000">
            <w:pPr>
              <w:spacing w:after="0" w:line="240" w:lineRule="auto" w:before="0"/>
            </w:pPr>
            <w:r>
              <w:rPr>
                <w:sz w:val="12"/>
              </w:rPr>
              <w:t>ADR-008</w:t>
            </w:r>
          </w:p>
        </w:tc>
        <w:tc>
          <w:tcPr>
            <w:tcW w:w="1728" w:type="dxa"/>
            <w:shd w:val="clear" w:color="auto" w:fill="F3F6F9"/>
            <w:tcMar>
              <w:top w:w="60" w:type="dxa"/>
              <w:left w:w="75" w:type="dxa"/>
              <w:bottom w:w="60" w:type="dxa"/>
              <w:right w:w="75" w:type="dxa"/>
              <w:start w:w="60" w:type="dxa"/>
              <w:end w:w="60" w:type="dxa"/>
            </w:tcMar>
            <w:vAlign w:val="top"/>
          </w:tcPr>
          <w:p w14:paraId="245B4CF8" w14:textId="77777777" w:rsidR="00F517BC" w:rsidRDefault="00000000">
            <w:pPr>
              <w:spacing w:after="0" w:line="240" w:lineRule="auto" w:before="0"/>
            </w:pPr>
            <w:r>
              <w:rPr>
                <w:sz w:val="12"/>
              </w:rPr>
              <w:t>No Phase 1 workflow</w:t>
            </w:r>
          </w:p>
        </w:tc>
        <w:tc>
          <w:tcPr>
            <w:tcW w:w="2376" w:type="dxa"/>
            <w:shd w:val="clear" w:color="auto" w:fill="F3F6F9"/>
            <w:tcMar>
              <w:top w:w="60" w:type="dxa"/>
              <w:left w:w="75" w:type="dxa"/>
              <w:bottom w:w="60" w:type="dxa"/>
              <w:right w:w="75" w:type="dxa"/>
              <w:start w:w="60" w:type="dxa"/>
              <w:end w:w="60" w:type="dxa"/>
            </w:tcMar>
            <w:vAlign w:val="top"/>
          </w:tcPr>
          <w:p w14:paraId="5DA49930" w14:textId="77777777" w:rsidR="00F517BC" w:rsidRDefault="00000000">
            <w:pPr>
              <w:spacing w:after="0" w:line="240" w:lineRule="auto" w:before="0"/>
            </w:pPr>
            <w:r>
              <w:rPr>
                <w:sz w:val="12"/>
              </w:rPr>
              <w:t>Do not implement Mendix Workflow or local case lifecycle.</w:t>
            </w:r>
          </w:p>
        </w:tc>
        <w:tc>
          <w:tcPr>
            <w:tcW w:w="2088" w:type="dxa"/>
            <w:shd w:val="clear" w:color="auto" w:fill="F3F6F9"/>
            <w:tcMar>
              <w:top w:w="60" w:type="dxa"/>
              <w:left w:w="75" w:type="dxa"/>
              <w:bottom w:w="60" w:type="dxa"/>
              <w:right w:w="75" w:type="dxa"/>
              <w:start w:w="60" w:type="dxa"/>
              <w:end w:w="60" w:type="dxa"/>
            </w:tcMar>
            <w:vAlign w:val="top"/>
          </w:tcPr>
          <w:p w14:paraId="0E95B124" w14:textId="77777777" w:rsidR="00F517BC" w:rsidRDefault="00000000">
            <w:pPr>
              <w:spacing w:after="0" w:line="240" w:lineRule="auto" w:before="0"/>
            </w:pPr>
            <w:r>
              <w:rPr>
                <w:sz w:val="12"/>
              </w:rPr>
              <w:t>Create a case/approval engine.</w:t>
            </w:r>
          </w:p>
        </w:tc>
        <w:tc>
          <w:tcPr>
            <w:tcW w:w="3456" w:type="dxa"/>
            <w:shd w:val="clear" w:color="auto" w:fill="F3F6F9"/>
            <w:tcMar>
              <w:top w:w="60" w:type="dxa"/>
              <w:left w:w="75" w:type="dxa"/>
              <w:bottom w:w="60" w:type="dxa"/>
              <w:right w:w="75" w:type="dxa"/>
              <w:start w:w="60" w:type="dxa"/>
              <w:end w:w="60" w:type="dxa"/>
            </w:tcMar>
            <w:vAlign w:val="top"/>
          </w:tcPr>
          <w:p w14:paraId="1FB9585E" w14:textId="77777777" w:rsidR="00F517BC" w:rsidRDefault="00000000">
            <w:pPr>
              <w:spacing w:after="0" w:line="240" w:lineRule="auto" w:before="0"/>
            </w:pPr>
            <w:r>
              <w:rPr>
                <w:sz w:val="12"/>
              </w:rPr>
              <w:t>No defined case state, ownership or approval requirement exists.</w:t>
            </w:r>
          </w:p>
        </w:tc>
        <w:tc>
          <w:tcPr>
            <w:tcW w:w="1152" w:type="dxa"/>
            <w:shd w:val="clear" w:color="auto" w:fill="F3F6F9"/>
            <w:tcMar>
              <w:top w:w="60" w:type="dxa"/>
              <w:left w:w="75" w:type="dxa"/>
              <w:bottom w:w="60" w:type="dxa"/>
              <w:right w:w="75" w:type="dxa"/>
              <w:start w:w="60" w:type="dxa"/>
              <w:end w:w="60" w:type="dxa"/>
            </w:tcMar>
            <w:vAlign w:val="top"/>
          </w:tcPr>
          <w:p w14:paraId="247FE105" w14:textId="77777777" w:rsidR="00F517BC" w:rsidRDefault="00000000">
            <w:pPr>
              <w:spacing w:after="0" w:line="240" w:lineRule="auto" w:before="0"/>
            </w:pPr>
            <w:r>
              <w:rPr>
                <w:sz w:val="12"/>
              </w:rPr>
              <w:t>Approved</w:t>
            </w:r>
          </w:p>
        </w:tc>
      </w:tr>
      <w:tr w:rsidR="00F517BC" w14:paraId="3E6EA757" w14:textId="77777777">
        <w:trPr>
          <w:cantSplit/>
          <w:jc w:val="center"/>
        </w:trPr>
        <w:tc>
          <w:tcPr>
            <w:tcW w:w="792" w:type="dxa"/>
            <w:tcMar>
              <w:top w:w="60" w:type="dxa"/>
              <w:left w:w="75" w:type="dxa"/>
              <w:bottom w:w="60" w:type="dxa"/>
              <w:right w:w="75" w:type="dxa"/>
              <w:start w:w="60" w:type="dxa"/>
              <w:end w:w="60" w:type="dxa"/>
            </w:tcMar>
            <w:vAlign w:val="top"/>
          </w:tcPr>
          <w:p w14:paraId="63B603AF" w14:textId="77777777" w:rsidR="00F517BC" w:rsidRDefault="00000000">
            <w:pPr>
              <w:spacing w:after="0" w:line="240" w:lineRule="auto" w:before="0"/>
            </w:pPr>
            <w:r>
              <w:rPr>
                <w:sz w:val="12"/>
              </w:rPr>
              <w:t>ADR-009</w:t>
            </w:r>
          </w:p>
        </w:tc>
        <w:tc>
          <w:tcPr>
            <w:tcW w:w="1728" w:type="dxa"/>
            <w:tcMar>
              <w:top w:w="60" w:type="dxa"/>
              <w:left w:w="75" w:type="dxa"/>
              <w:bottom w:w="60" w:type="dxa"/>
              <w:right w:w="75" w:type="dxa"/>
              <w:start w:w="60" w:type="dxa"/>
              <w:end w:w="60" w:type="dxa"/>
            </w:tcMar>
            <w:vAlign w:val="top"/>
          </w:tcPr>
          <w:p w14:paraId="58B848AF" w14:textId="77777777" w:rsidR="00F517BC" w:rsidRDefault="00000000">
            <w:pPr>
              <w:spacing w:after="0" w:line="240" w:lineRule="auto" w:before="0"/>
            </w:pPr>
            <w:r>
              <w:rPr>
                <w:sz w:val="12"/>
              </w:rPr>
              <w:t>Private Mendix deployment</w:t>
            </w:r>
          </w:p>
        </w:tc>
        <w:tc>
          <w:tcPr>
            <w:tcW w:w="2376" w:type="dxa"/>
            <w:tcMar>
              <w:top w:w="60" w:type="dxa"/>
              <w:left w:w="75" w:type="dxa"/>
              <w:bottom w:w="60" w:type="dxa"/>
              <w:right w:w="75" w:type="dxa"/>
              <w:start w:w="60" w:type="dxa"/>
              <w:end w:w="60" w:type="dxa"/>
            </w:tcMar>
            <w:vAlign w:val="top"/>
          </w:tcPr>
          <w:p w14:paraId="30C941EF" w14:textId="77777777" w:rsidR="00F517BC" w:rsidRDefault="00000000">
            <w:pPr>
              <w:spacing w:after="0" w:line="240" w:lineRule="auto" w:before="0"/>
            </w:pPr>
            <w:r>
              <w:rPr>
                <w:sz w:val="12"/>
              </w:rPr>
              <w:t>Use supported on-prem private Kubernetes/OpenShift pattern.</w:t>
            </w:r>
          </w:p>
        </w:tc>
        <w:tc>
          <w:tcPr>
            <w:tcW w:w="2088" w:type="dxa"/>
            <w:tcMar>
              <w:top w:w="60" w:type="dxa"/>
              <w:left w:w="75" w:type="dxa"/>
              <w:bottom w:w="60" w:type="dxa"/>
              <w:right w:w="75" w:type="dxa"/>
              <w:start w:w="60" w:type="dxa"/>
              <w:end w:w="60" w:type="dxa"/>
            </w:tcMar>
            <w:vAlign w:val="top"/>
          </w:tcPr>
          <w:p w14:paraId="33F337EE" w14:textId="77777777" w:rsidR="00F517BC" w:rsidRDefault="00000000">
            <w:pPr>
              <w:spacing w:after="0" w:line="240" w:lineRule="auto" w:before="0"/>
            </w:pPr>
            <w:r>
              <w:rPr>
                <w:sz w:val="12"/>
              </w:rPr>
              <w:t>Public cloud deployment or unmanaged custom host.</w:t>
            </w:r>
          </w:p>
        </w:tc>
        <w:tc>
          <w:tcPr>
            <w:tcW w:w="3456" w:type="dxa"/>
            <w:tcMar>
              <w:top w:w="60" w:type="dxa"/>
              <w:left w:w="75" w:type="dxa"/>
              <w:bottom w:w="60" w:type="dxa"/>
              <w:right w:w="75" w:type="dxa"/>
              <w:start w:w="60" w:type="dxa"/>
              <w:end w:w="60" w:type="dxa"/>
            </w:tcMar>
            <w:vAlign w:val="top"/>
          </w:tcPr>
          <w:p w14:paraId="14B57197" w14:textId="77777777" w:rsidR="00F517BC" w:rsidRDefault="00000000">
            <w:pPr>
              <w:spacing w:after="0" w:line="240" w:lineRule="auto" w:before="0"/>
            </w:pPr>
            <w:r>
              <w:rPr>
                <w:sz w:val="12"/>
              </w:rPr>
              <w:t>Meets residency/control baseline and enterprise operations.</w:t>
            </w:r>
          </w:p>
        </w:tc>
        <w:tc>
          <w:tcPr>
            <w:tcW w:w="1152" w:type="dxa"/>
            <w:tcMar>
              <w:top w:w="60" w:type="dxa"/>
              <w:left w:w="75" w:type="dxa"/>
              <w:bottom w:w="60" w:type="dxa"/>
              <w:right w:w="75" w:type="dxa"/>
              <w:start w:w="60" w:type="dxa"/>
              <w:end w:w="60" w:type="dxa"/>
            </w:tcMar>
            <w:vAlign w:val="top"/>
          </w:tcPr>
          <w:p w14:paraId="0FD37650" w14:textId="77777777" w:rsidR="00F517BC" w:rsidRDefault="00000000">
            <w:pPr>
              <w:spacing w:after="0" w:line="240" w:lineRule="auto" w:before="0"/>
            </w:pPr>
            <w:r>
              <w:rPr>
                <w:sz w:val="12"/>
              </w:rPr>
              <w:t>Approved with platform TBC</w:t>
            </w:r>
          </w:p>
        </w:tc>
      </w:tr>
      <w:tr w:rsidR="00F517BC" w14:paraId="03430A4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6168B00" w14:textId="77777777" w:rsidR="00F517BC" w:rsidRDefault="00000000">
            <w:pPr>
              <w:spacing w:after="0" w:before="0" w:line="240" w:lineRule="auto"/>
            </w:pPr>
            <w:r>
              <w:rPr>
                <w:sz w:val="12"/>
              </w:rPr>
              <w:t>ADR-010</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Minimal persistence and AuditOutbox</w:t>
            </w:r>
          </w:p>
        </w:tc>
        <w:tc>
          <w:tcPr>
            <w:tcW w:w="237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Persist only temporary AuditOutbox records and optional minimum attributes on native Mendix Account.</w:t>
            </w:r>
          </w:p>
        </w:tc>
        <w:tc>
          <w:tcPr>
            <w:tcW w:w="208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Persist source details, raw responses, custom user/role/permission tables or exception records.</w:t>
            </w:r>
          </w:p>
        </w:tc>
        <w:tc>
          <w:tcPr>
            <w:tcW w:w="34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Supports privacy, avoids shadow repositories and keeps authorization within Mendix native security. AuditOutbox ensures reliable delivery to the Enterprise Audit Repository.</w:t>
            </w:r>
          </w:p>
        </w:tc>
        <w:tc>
          <w:tcPr>
            <w:tcW w:w="115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Approved with TBC: Enterprise Audit Repository contract</w:t>
            </w:r>
          </w:p>
        </w:tc>
      </w:tr>
      <w:tr w:rsidR="00F517BC" w14:paraId="45980434" w14:textId="77777777">
        <w:trPr>
          <w:cantSplit/>
          <w:jc w:val="center"/>
        </w:trPr>
        <w:tc>
          <w:tcPr>
            <w:tcW w:w="792" w:type="dxa"/>
            <w:tcMar>
              <w:top w:w="60" w:type="dxa"/>
              <w:left w:w="75" w:type="dxa"/>
              <w:bottom w:w="60" w:type="dxa"/>
              <w:right w:w="75" w:type="dxa"/>
              <w:start w:w="60" w:type="dxa"/>
              <w:end w:w="60" w:type="dxa"/>
            </w:tcMar>
            <w:vAlign w:val="top"/>
          </w:tcPr>
          <w:p w14:paraId="3DEDF84C" w14:textId="77777777" w:rsidR="00F517BC" w:rsidRDefault="00000000">
            <w:pPr>
              <w:spacing w:after="0" w:line="240" w:lineRule="auto" w:before="0"/>
            </w:pPr>
            <w:r>
              <w:rPr>
                <w:sz w:val="12"/>
              </w:rPr>
              <w:t>ADR-011</w:t>
            </w:r>
          </w:p>
        </w:tc>
        <w:tc>
          <w:tcPr>
            <w:tcW w:w="1728" w:type="dxa"/>
            <w:tcMar>
              <w:top w:w="60" w:type="dxa"/>
              <w:left w:w="75" w:type="dxa"/>
              <w:bottom w:w="60" w:type="dxa"/>
              <w:right w:w="75" w:type="dxa"/>
              <w:start w:w="60" w:type="dxa"/>
              <w:end w:w="60" w:type="dxa"/>
            </w:tcMar>
            <w:vAlign w:val="top"/>
          </w:tcPr>
          <w:p w14:paraId="6D5B3F6B" w14:textId="77777777" w:rsidR="00F517BC" w:rsidRDefault="00000000">
            <w:pPr>
              <w:spacing w:after="0" w:line="240" w:lineRule="auto" w:before="0"/>
            </w:pPr>
            <w:r>
              <w:rPr>
                <w:sz w:val="12"/>
              </w:rPr>
              <w:t>Synchronous bounded REST</w:t>
            </w:r>
          </w:p>
        </w:tc>
        <w:tc>
          <w:tcPr>
            <w:tcW w:w="2376" w:type="dxa"/>
            <w:tcMar>
              <w:top w:w="60" w:type="dxa"/>
              <w:left w:w="75" w:type="dxa"/>
              <w:bottom w:w="60" w:type="dxa"/>
              <w:right w:w="75" w:type="dxa"/>
              <w:start w:w="60" w:type="dxa"/>
              <w:end w:w="60" w:type="dxa"/>
            </w:tcMar>
            <w:vAlign w:val="top"/>
          </w:tcPr>
          <w:p w14:paraId="609CEB79" w14:textId="77777777" w:rsidR="00F517BC" w:rsidRDefault="00000000">
            <w:pPr>
              <w:spacing w:after="0" w:line="240" w:lineRule="auto" w:before="0"/>
            </w:pPr>
            <w:r>
              <w:rPr>
                <w:sz w:val="12"/>
              </w:rPr>
              <w:t>Interactive API call with timeout, error mapping and module isolation.</w:t>
            </w:r>
          </w:p>
        </w:tc>
        <w:tc>
          <w:tcPr>
            <w:tcW w:w="2088" w:type="dxa"/>
            <w:tcMar>
              <w:top w:w="60" w:type="dxa"/>
              <w:left w:w="75" w:type="dxa"/>
              <w:bottom w:w="60" w:type="dxa"/>
              <w:right w:w="75" w:type="dxa"/>
              <w:start w:w="60" w:type="dxa"/>
              <w:end w:w="60" w:type="dxa"/>
            </w:tcMar>
            <w:vAlign w:val="top"/>
          </w:tcPr>
          <w:p w14:paraId="7F0267AE" w14:textId="77777777" w:rsidR="00F517BC" w:rsidRDefault="00000000">
            <w:pPr>
              <w:spacing w:after="0" w:line="240" w:lineRule="auto" w:before="0"/>
            </w:pPr>
            <w:r>
              <w:rPr>
                <w:sz w:val="12"/>
              </w:rPr>
              <w:t>Event-driven replication or long-running orchestration.</w:t>
            </w:r>
          </w:p>
        </w:tc>
        <w:tc>
          <w:tcPr>
            <w:tcW w:w="3456" w:type="dxa"/>
            <w:tcMar>
              <w:top w:w="60" w:type="dxa"/>
              <w:left w:w="75" w:type="dxa"/>
              <w:bottom w:w="60" w:type="dxa"/>
              <w:right w:w="75" w:type="dxa"/>
              <w:start w:w="60" w:type="dxa"/>
              <w:end w:w="60" w:type="dxa"/>
            </w:tcMar>
            <w:vAlign w:val="top"/>
          </w:tcPr>
          <w:p w14:paraId="1A507F8A" w14:textId="77777777" w:rsidR="00F517BC" w:rsidRDefault="00000000">
            <w:pPr>
              <w:spacing w:after="0" w:line="240" w:lineRule="auto" w:before="0"/>
            </w:pPr>
            <w:r>
              <w:rPr>
                <w:sz w:val="12"/>
              </w:rPr>
              <w:t>The user needs current source status; no ingestion/event contract exists.</w:t>
            </w:r>
          </w:p>
        </w:tc>
        <w:tc>
          <w:tcPr>
            <w:tcW w:w="1152" w:type="dxa"/>
            <w:tcMar>
              <w:top w:w="60" w:type="dxa"/>
              <w:left w:w="75" w:type="dxa"/>
              <w:bottom w:w="60" w:type="dxa"/>
              <w:right w:w="75" w:type="dxa"/>
              <w:start w:w="60" w:type="dxa"/>
              <w:end w:w="60" w:type="dxa"/>
            </w:tcMar>
            <w:vAlign w:val="top"/>
          </w:tcPr>
          <w:p w14:paraId="1D399864" w14:textId="77777777" w:rsidR="00F517BC" w:rsidRDefault="00000000">
            <w:pPr>
              <w:spacing w:after="0" w:line="240" w:lineRule="auto" w:before="0"/>
            </w:pPr>
            <w:r>
              <w:rPr>
                <w:sz w:val="12"/>
              </w:rPr>
              <w:t>Approved</w:t>
            </w:r>
          </w:p>
        </w:tc>
      </w:tr>
      <w:tr w:rsidR="00F517BC" w14:paraId="51B098F1"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3E60A7E" w14:textId="77777777" w:rsidR="00F517BC" w:rsidRDefault="00000000">
            <w:pPr>
              <w:spacing w:after="0" w:before="0" w:line="240" w:lineRule="auto"/>
            </w:pPr>
            <w:r>
              <w:rPr>
                <w:sz w:val="12"/>
              </w:rPr>
              <w:t>ADR-012</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Enterprise audit repository</w:t>
            </w:r>
          </w:p>
        </w:tc>
        <w:tc>
          <w:tcPr>
            <w:tcW w:w="237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Use the Enterprise Audit Repository as the authoritative system of record for EMH audit events.</w:t>
            </w:r>
          </w:p>
        </w:tc>
        <w:tc>
          <w:tcPr>
            <w:tcW w:w="208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Use Mendix DB, SIEM or Elasticsearch as audit system of record.</w:t>
            </w:r>
          </w:p>
        </w:tc>
        <w:tc>
          <w:tcPr>
            <w:tcW w:w="34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Separates application operation from official audit retention, legal hold and compliance access. AuditOutbox provides delivery resilience only.</w:t>
            </w:r>
          </w:p>
        </w:tc>
        <w:tc>
          <w:tcPr>
            <w:tcW w:w="115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Approved with TBC</w:t>
            </w:r>
          </w:p>
        </w:tc>
      </w:tr>
      <w:tr w:rsidR="00F517BC" w14:paraId="2F3B8755" w14:textId="77777777">
        <w:trPr>
          <w:cantSplit/>
          <w:jc w:val="center"/>
        </w:trPr>
        <w:tc>
          <w:tcPr>
            <w:tcW w:w="792" w:type="dxa"/>
            <w:tcMar>
              <w:top w:w="60" w:type="dxa"/>
              <w:left w:w="75" w:type="dxa"/>
              <w:bottom w:w="60" w:type="dxa"/>
              <w:right w:w="75" w:type="dxa"/>
              <w:start w:w="60" w:type="dxa"/>
              <w:end w:w="60" w:type="dxa"/>
            </w:tcMar>
            <w:vAlign w:val="top"/>
          </w:tcPr>
          <w:p w14:paraId="7EE832C2" w14:textId="77777777" w:rsidR="00F517BC" w:rsidRDefault="00000000">
            <w:pPr>
              <w:spacing w:after="0" w:before="0" w:line="240" w:lineRule="auto"/>
            </w:pPr>
            <w:r>
              <w:rPr>
                <w:sz w:val="12"/>
              </w:rPr>
              <w:lastRenderedPageBreak/>
              <w:t>ADR-013</w:t>
            </w:r>
          </w:p>
        </w:tc>
        <w:tc>
          <w:tcPr>
            <w:tcW w:w="172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Operational log analytics</w:t>
            </w:r>
          </w:p>
        </w:tc>
        <w:tc>
          <w:tcPr>
            <w:tcW w:w="237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Use Elasticsearch/AppDynamics/centralized logging for exception and runtime diagnostics.</w:t>
            </w:r>
          </w:p>
        </w:tc>
        <w:tc>
          <w:tcPr>
            <w:tcW w:w="208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Store exception logs in Mendix DB or Enterprise Audit Repository.</w:t>
            </w:r>
          </w:p>
        </w:tc>
        <w:tc>
          <w:tcPr>
            <w:tcW w:w="345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Exception diagnostics have different purpose, access and retention from audit evidence and require searchable operational analytics.</w:t>
            </w:r>
          </w:p>
        </w:tc>
        <w:tc>
          <w:tcPr>
            <w:tcW w:w="1152"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Approved with TBC</w:t>
            </w:r>
          </w:p>
        </w:tc>
      </w:tr>
      <w:tr w:rsidR="00F517BC" w14:paraId="757EE300"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9C3950F" w14:textId="77777777" w:rsidR="00F517BC" w:rsidRDefault="00000000">
            <w:pPr>
              <w:spacing w:after="0" w:line="240" w:lineRule="auto" w:before="0"/>
            </w:pPr>
            <w:r>
              <w:rPr>
                <w:sz w:val="12"/>
              </w:rPr>
              <w:t>ADR-014</w:t>
            </w:r>
          </w:p>
        </w:tc>
        <w:tc>
          <w:tcPr>
            <w:tcW w:w="1728" w:type="dxa"/>
            <w:shd w:val="clear" w:color="auto" w:fill="F3F6F9"/>
            <w:tcMar>
              <w:top w:w="60" w:type="dxa"/>
              <w:left w:w="75" w:type="dxa"/>
              <w:bottom w:w="60" w:type="dxa"/>
              <w:right w:w="75" w:type="dxa"/>
              <w:start w:w="60" w:type="dxa"/>
              <w:end w:w="60" w:type="dxa"/>
            </w:tcMar>
            <w:vAlign w:val="top"/>
          </w:tcPr>
          <w:p w14:paraId="7F3A175E" w14:textId="77777777" w:rsidR="00F517BC" w:rsidRDefault="00000000">
            <w:pPr>
              <w:spacing w:after="0" w:line="240" w:lineRule="auto" w:before="0"/>
            </w:pPr>
            <w:r>
              <w:rPr>
                <w:sz w:val="12"/>
              </w:rPr>
              <w:t>One idempotent retry</w:t>
            </w:r>
          </w:p>
        </w:tc>
        <w:tc>
          <w:tcPr>
            <w:tcW w:w="2376" w:type="dxa"/>
            <w:shd w:val="clear" w:color="auto" w:fill="F3F6F9"/>
            <w:tcMar>
              <w:top w:w="60" w:type="dxa"/>
              <w:left w:w="75" w:type="dxa"/>
              <w:bottom w:w="60" w:type="dxa"/>
              <w:right w:w="75" w:type="dxa"/>
              <w:start w:w="60" w:type="dxa"/>
              <w:end w:w="60" w:type="dxa"/>
            </w:tcMar>
            <w:vAlign w:val="top"/>
          </w:tcPr>
          <w:p w14:paraId="729F76D1" w14:textId="77777777" w:rsidR="00F517BC" w:rsidRDefault="00000000">
            <w:pPr>
              <w:spacing w:after="0" w:line="240" w:lineRule="auto" w:before="0"/>
            </w:pPr>
            <w:r>
              <w:rPr>
                <w:sz w:val="12"/>
              </w:rPr>
              <w:t>Retry approved transient GET failure once.</w:t>
            </w:r>
          </w:p>
        </w:tc>
        <w:tc>
          <w:tcPr>
            <w:tcW w:w="2088" w:type="dxa"/>
            <w:shd w:val="clear" w:color="auto" w:fill="F3F6F9"/>
            <w:tcMar>
              <w:top w:w="60" w:type="dxa"/>
              <w:left w:w="75" w:type="dxa"/>
              <w:bottom w:w="60" w:type="dxa"/>
              <w:right w:w="75" w:type="dxa"/>
              <w:start w:w="60" w:type="dxa"/>
              <w:end w:w="60" w:type="dxa"/>
            </w:tcMar>
            <w:vAlign w:val="top"/>
          </w:tcPr>
          <w:p w14:paraId="6A9E31ED" w14:textId="77777777" w:rsidR="00F517BC" w:rsidRDefault="00000000">
            <w:pPr>
              <w:spacing w:after="0" w:line="240" w:lineRule="auto" w:before="0"/>
            </w:pPr>
            <w:r>
              <w:rPr>
                <w:sz w:val="12"/>
              </w:rPr>
              <w:t>Multiple automatic retries or retry writes.</w:t>
            </w:r>
          </w:p>
        </w:tc>
        <w:tc>
          <w:tcPr>
            <w:tcW w:w="3456" w:type="dxa"/>
            <w:shd w:val="clear" w:color="auto" w:fill="F3F6F9"/>
            <w:tcMar>
              <w:top w:w="60" w:type="dxa"/>
              <w:left w:w="75" w:type="dxa"/>
              <w:bottom w:w="60" w:type="dxa"/>
              <w:right w:w="75" w:type="dxa"/>
              <w:start w:w="60" w:type="dxa"/>
              <w:end w:w="60" w:type="dxa"/>
            </w:tcMar>
            <w:vAlign w:val="top"/>
          </w:tcPr>
          <w:p w14:paraId="51EE30A1" w14:textId="77777777" w:rsidR="00F517BC" w:rsidRDefault="00000000">
            <w:pPr>
              <w:spacing w:after="0" w:line="240" w:lineRule="auto" w:before="0"/>
            </w:pPr>
            <w:r>
              <w:rPr>
                <w:sz w:val="12"/>
              </w:rPr>
              <w:t>Balances resilience against duplicate load and delayed UX.</w:t>
            </w:r>
          </w:p>
        </w:tc>
        <w:tc>
          <w:tcPr>
            <w:tcW w:w="1152" w:type="dxa"/>
            <w:shd w:val="clear" w:color="auto" w:fill="F3F6F9"/>
            <w:tcMar>
              <w:top w:w="60" w:type="dxa"/>
              <w:left w:w="75" w:type="dxa"/>
              <w:bottom w:w="60" w:type="dxa"/>
              <w:right w:w="75" w:type="dxa"/>
              <w:start w:w="60" w:type="dxa"/>
              <w:end w:w="60" w:type="dxa"/>
            </w:tcMar>
            <w:vAlign w:val="top"/>
          </w:tcPr>
          <w:p w14:paraId="39CC8108" w14:textId="77777777" w:rsidR="00F517BC" w:rsidRDefault="00000000">
            <w:pPr>
              <w:spacing w:after="0" w:line="240" w:lineRule="auto" w:before="0"/>
            </w:pPr>
            <w:r>
              <w:rPr>
                <w:sz w:val="12"/>
              </w:rPr>
              <w:t>Provisional per API</w:t>
            </w:r>
          </w:p>
        </w:tc>
      </w:tr>
      <w:tr w:rsidR="00F517BC" w14:paraId="3A787FFF" w14:textId="77777777">
        <w:trPr>
          <w:cantSplit/>
          <w:jc w:val="center"/>
        </w:trPr>
        <w:tc>
          <w:tcPr>
            <w:tcW w:w="792" w:type="dxa"/>
            <w:tcMar>
              <w:top w:w="60" w:type="dxa"/>
              <w:left w:w="75" w:type="dxa"/>
              <w:bottom w:w="60" w:type="dxa"/>
              <w:right w:w="75" w:type="dxa"/>
              <w:start w:w="60" w:type="dxa"/>
              <w:end w:w="60" w:type="dxa"/>
            </w:tcMar>
            <w:vAlign w:val="top"/>
          </w:tcPr>
          <w:p w14:paraId="1FD761B3" w14:textId="77777777" w:rsidR="00F517BC" w:rsidRDefault="00000000">
            <w:pPr>
              <w:spacing w:after="0" w:line="240" w:lineRule="auto" w:before="0"/>
            </w:pPr>
            <w:r>
              <w:rPr>
                <w:sz w:val="12"/>
              </w:rPr>
              <w:t>ADR-015</w:t>
            </w:r>
          </w:p>
        </w:tc>
        <w:tc>
          <w:tcPr>
            <w:tcW w:w="1728" w:type="dxa"/>
            <w:tcMar>
              <w:top w:w="60" w:type="dxa"/>
              <w:left w:w="75" w:type="dxa"/>
              <w:bottom w:w="60" w:type="dxa"/>
              <w:right w:w="75" w:type="dxa"/>
              <w:start w:w="60" w:type="dxa"/>
              <w:end w:w="60" w:type="dxa"/>
            </w:tcMar>
            <w:vAlign w:val="top"/>
          </w:tcPr>
          <w:p w14:paraId="24CBDCAE" w14:textId="77777777" w:rsidR="00F517BC" w:rsidRDefault="00000000">
            <w:pPr>
              <w:spacing w:after="0" w:line="240" w:lineRule="auto" w:before="0"/>
            </w:pPr>
            <w:r>
              <w:rPr>
                <w:sz w:val="12"/>
              </w:rPr>
              <w:t>Provisional RTO/RPO</w:t>
            </w:r>
          </w:p>
        </w:tc>
        <w:tc>
          <w:tcPr>
            <w:tcW w:w="2376" w:type="dxa"/>
            <w:tcMar>
              <w:top w:w="60" w:type="dxa"/>
              <w:left w:w="75" w:type="dxa"/>
              <w:bottom w:w="60" w:type="dxa"/>
              <w:right w:w="75" w:type="dxa"/>
              <w:start w:w="60" w:type="dxa"/>
              <w:end w:w="60" w:type="dxa"/>
            </w:tcMar>
            <w:vAlign w:val="top"/>
          </w:tcPr>
          <w:p w14:paraId="3BDDD215" w14:textId="77777777" w:rsidR="00F517BC" w:rsidRDefault="00000000">
            <w:pPr>
              <w:spacing w:after="0" w:line="240" w:lineRule="auto" w:before="0"/>
            </w:pPr>
            <w:r>
              <w:rPr>
                <w:sz w:val="12"/>
              </w:rPr>
              <w:t>Design toward RTO 1 hour and RPO 5 minutes.</w:t>
            </w:r>
          </w:p>
        </w:tc>
        <w:tc>
          <w:tcPr>
            <w:tcW w:w="2088" w:type="dxa"/>
            <w:tcMar>
              <w:top w:w="60" w:type="dxa"/>
              <w:left w:w="75" w:type="dxa"/>
              <w:bottom w:w="60" w:type="dxa"/>
              <w:right w:w="75" w:type="dxa"/>
              <w:start w:w="60" w:type="dxa"/>
              <w:end w:w="60" w:type="dxa"/>
            </w:tcMar>
            <w:vAlign w:val="top"/>
          </w:tcPr>
          <w:p w14:paraId="47D1456C" w14:textId="77777777" w:rsidR="00F517BC" w:rsidRDefault="00000000">
            <w:pPr>
              <w:spacing w:after="0" w:line="240" w:lineRule="auto" w:before="0"/>
            </w:pPr>
            <w:r>
              <w:rPr>
                <w:sz w:val="12"/>
              </w:rPr>
              <w:t>No recovery targets.</w:t>
            </w:r>
          </w:p>
        </w:tc>
        <w:tc>
          <w:tcPr>
            <w:tcW w:w="3456" w:type="dxa"/>
            <w:tcMar>
              <w:top w:w="60" w:type="dxa"/>
              <w:left w:w="75" w:type="dxa"/>
              <w:bottom w:w="60" w:type="dxa"/>
              <w:right w:w="75" w:type="dxa"/>
              <w:start w:w="60" w:type="dxa"/>
              <w:end w:w="60" w:type="dxa"/>
            </w:tcMar>
            <w:vAlign w:val="top"/>
          </w:tcPr>
          <w:p w14:paraId="42611940" w14:textId="77777777" w:rsidR="00F517BC" w:rsidRDefault="00000000">
            <w:pPr>
              <w:spacing w:after="0" w:line="240" w:lineRule="auto" w:before="0"/>
            </w:pPr>
            <w:r>
              <w:rPr>
                <w:sz w:val="12"/>
              </w:rPr>
              <w:t>Provides a measurable continuity baseline until BIA approval.</w:t>
            </w:r>
          </w:p>
        </w:tc>
        <w:tc>
          <w:tcPr>
            <w:tcW w:w="1152" w:type="dxa"/>
            <w:tcMar>
              <w:top w:w="60" w:type="dxa"/>
              <w:left w:w="75" w:type="dxa"/>
              <w:bottom w:w="60" w:type="dxa"/>
              <w:right w:w="75" w:type="dxa"/>
              <w:start w:w="60" w:type="dxa"/>
              <w:end w:w="60" w:type="dxa"/>
            </w:tcMar>
            <w:vAlign w:val="top"/>
          </w:tcPr>
          <w:p w14:paraId="22127E00" w14:textId="77777777" w:rsidR="00F517BC" w:rsidRDefault="00000000">
            <w:pPr>
              <w:spacing w:after="0" w:line="240" w:lineRule="auto" w:before="0"/>
            </w:pPr>
            <w:r>
              <w:rPr>
                <w:sz w:val="12"/>
              </w:rPr>
              <w:t>Provisional</w:t>
            </w:r>
          </w:p>
        </w:tc>
      </w:tr>
      <w:tr w:rsidR="00F517BC" w14:paraId="1CA56E9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BD323BE" w14:textId="77777777" w:rsidR="00F517BC" w:rsidRDefault="00000000">
            <w:pPr>
              <w:spacing w:after="0" w:line="240" w:lineRule="auto" w:before="0"/>
            </w:pPr>
            <w:r>
              <w:rPr>
                <w:sz w:val="12"/>
              </w:rPr>
              <w:t>ADR-016</w:t>
            </w:r>
          </w:p>
        </w:tc>
        <w:tc>
          <w:tcPr>
            <w:tcW w:w="1728" w:type="dxa"/>
            <w:shd w:val="clear" w:color="auto" w:fill="F3F6F9"/>
            <w:tcMar>
              <w:top w:w="60" w:type="dxa"/>
              <w:left w:w="75" w:type="dxa"/>
              <w:bottom w:w="60" w:type="dxa"/>
              <w:right w:w="75" w:type="dxa"/>
              <w:start w:w="60" w:type="dxa"/>
              <w:end w:w="60" w:type="dxa"/>
            </w:tcMar>
            <w:vAlign w:val="top"/>
          </w:tcPr>
          <w:p w14:paraId="2E0EFC27" w14:textId="77777777" w:rsidR="00F517BC" w:rsidRDefault="00000000">
            <w:pPr>
              <w:spacing w:after="0" w:line="240" w:lineRule="auto" w:before="0"/>
            </w:pPr>
            <w:r>
              <w:rPr>
                <w:sz w:val="12"/>
              </w:rPr>
              <w:t>Synthetic/anonymized non-production data</w:t>
            </w:r>
          </w:p>
        </w:tc>
        <w:tc>
          <w:tcPr>
            <w:tcW w:w="2376" w:type="dxa"/>
            <w:shd w:val="clear" w:color="auto" w:fill="F3F6F9"/>
            <w:tcMar>
              <w:top w:w="60" w:type="dxa"/>
              <w:left w:w="75" w:type="dxa"/>
              <w:bottom w:w="60" w:type="dxa"/>
              <w:right w:w="75" w:type="dxa"/>
              <w:start w:w="60" w:type="dxa"/>
              <w:end w:w="60" w:type="dxa"/>
            </w:tcMar>
            <w:vAlign w:val="top"/>
          </w:tcPr>
          <w:p w14:paraId="0FEC2CA0" w14:textId="77777777" w:rsidR="00F517BC" w:rsidRDefault="00000000">
            <w:pPr>
              <w:spacing w:after="0" w:line="240" w:lineRule="auto" w:before="0"/>
            </w:pPr>
            <w:r>
              <w:rPr>
                <w:sz w:val="12"/>
              </w:rPr>
              <w:t>Do not copy production personal/health data by default.</w:t>
            </w:r>
          </w:p>
        </w:tc>
        <w:tc>
          <w:tcPr>
            <w:tcW w:w="2088" w:type="dxa"/>
            <w:shd w:val="clear" w:color="auto" w:fill="F3F6F9"/>
            <w:tcMar>
              <w:top w:w="60" w:type="dxa"/>
              <w:left w:w="75" w:type="dxa"/>
              <w:bottom w:w="60" w:type="dxa"/>
              <w:right w:w="75" w:type="dxa"/>
              <w:start w:w="60" w:type="dxa"/>
              <w:end w:w="60" w:type="dxa"/>
            </w:tcMar>
            <w:vAlign w:val="top"/>
          </w:tcPr>
          <w:p w14:paraId="7278C266" w14:textId="77777777" w:rsidR="00F517BC" w:rsidRDefault="00000000">
            <w:pPr>
              <w:spacing w:after="0" w:line="240" w:lineRule="auto" w:before="0"/>
            </w:pPr>
            <w:r>
              <w:rPr>
                <w:sz w:val="12"/>
              </w:rPr>
              <w:t>Use production clones.</w:t>
            </w:r>
          </w:p>
        </w:tc>
        <w:tc>
          <w:tcPr>
            <w:tcW w:w="3456" w:type="dxa"/>
            <w:shd w:val="clear" w:color="auto" w:fill="F3F6F9"/>
            <w:tcMar>
              <w:top w:w="60" w:type="dxa"/>
              <w:left w:w="75" w:type="dxa"/>
              <w:bottom w:w="60" w:type="dxa"/>
              <w:right w:w="75" w:type="dxa"/>
              <w:start w:w="60" w:type="dxa"/>
              <w:end w:w="60" w:type="dxa"/>
            </w:tcMar>
            <w:vAlign w:val="top"/>
          </w:tcPr>
          <w:p w14:paraId="1DC6BFD0" w14:textId="77777777" w:rsidR="00F517BC" w:rsidRDefault="00000000">
            <w:pPr>
              <w:spacing w:after="0" w:line="240" w:lineRule="auto" w:before="0"/>
            </w:pPr>
            <w:r>
              <w:rPr>
                <w:sz w:val="12"/>
              </w:rPr>
              <w:t>Reduces privacy and breach risk.</w:t>
            </w:r>
          </w:p>
        </w:tc>
        <w:tc>
          <w:tcPr>
            <w:tcW w:w="1152" w:type="dxa"/>
            <w:shd w:val="clear" w:color="auto" w:fill="F3F6F9"/>
            <w:tcMar>
              <w:top w:w="60" w:type="dxa"/>
              <w:left w:w="75" w:type="dxa"/>
              <w:bottom w:w="60" w:type="dxa"/>
              <w:right w:w="75" w:type="dxa"/>
              <w:start w:w="60" w:type="dxa"/>
              <w:end w:w="60" w:type="dxa"/>
            </w:tcMar>
            <w:vAlign w:val="top"/>
          </w:tcPr>
          <w:p w14:paraId="6CB952AB" w14:textId="77777777" w:rsidR="00F517BC" w:rsidRDefault="00000000">
            <w:pPr>
              <w:spacing w:after="0" w:line="240" w:lineRule="auto" w:before="0"/>
            </w:pPr>
            <w:r>
              <w:rPr>
                <w:sz w:val="12"/>
              </w:rPr>
              <w:t>Approved</w:t>
            </w:r>
          </w:p>
        </w:tc>
      </w:tr>
      <w:tr w:rsidR="00F517BC" w14:paraId="6D9B5408" w14:textId="77777777">
        <w:trPr>
          <w:cantSplit/>
          <w:jc w:val="center"/>
        </w:trPr>
        <w:tc>
          <w:tcPr>
            <w:tcW w:w="792" w:type="dxa"/>
            <w:tcMar>
              <w:top w:w="60" w:type="dxa"/>
              <w:left w:w="75" w:type="dxa"/>
              <w:bottom w:w="60" w:type="dxa"/>
              <w:right w:w="75" w:type="dxa"/>
              <w:start w:w="60" w:type="dxa"/>
              <w:end w:w="60" w:type="dxa"/>
            </w:tcMar>
            <w:vAlign w:val="top"/>
          </w:tcPr>
          <w:p w14:paraId="11909C75" w14:textId="77777777" w:rsidR="00F517BC" w:rsidRDefault="00000000">
            <w:pPr>
              <w:spacing w:after="0" w:line="240" w:lineRule="auto" w:before="0"/>
            </w:pPr>
            <w:r>
              <w:rPr>
                <w:sz w:val="12"/>
              </w:rPr>
              <w:t>ADR-017</w:t>
            </w:r>
          </w:p>
        </w:tc>
        <w:tc>
          <w:tcPr>
            <w:tcW w:w="1728" w:type="dxa"/>
            <w:tcMar>
              <w:top w:w="60" w:type="dxa"/>
              <w:left w:w="75" w:type="dxa"/>
              <w:bottom w:w="60" w:type="dxa"/>
              <w:right w:w="75" w:type="dxa"/>
              <w:start w:w="60" w:type="dxa"/>
              <w:end w:w="60" w:type="dxa"/>
            </w:tcMar>
            <w:vAlign w:val="top"/>
          </w:tcPr>
          <w:p w14:paraId="73CEE2CF" w14:textId="77777777" w:rsidR="00F517BC" w:rsidRDefault="00000000">
            <w:pPr>
              <w:spacing w:after="0" w:line="240" w:lineRule="auto" w:before="0"/>
            </w:pPr>
            <w:r>
              <w:rPr>
                <w:sz w:val="12"/>
              </w:rPr>
              <w:t>No Phase 1 export</w:t>
            </w:r>
          </w:p>
        </w:tc>
        <w:tc>
          <w:tcPr>
            <w:tcW w:w="2376" w:type="dxa"/>
            <w:tcMar>
              <w:top w:w="60" w:type="dxa"/>
              <w:left w:w="75" w:type="dxa"/>
              <w:bottom w:w="60" w:type="dxa"/>
              <w:right w:w="75" w:type="dxa"/>
              <w:start w:w="60" w:type="dxa"/>
              <w:end w:w="60" w:type="dxa"/>
            </w:tcMar>
            <w:vAlign w:val="top"/>
          </w:tcPr>
          <w:p w14:paraId="62E002C7" w14:textId="77777777" w:rsidR="00F517BC" w:rsidRDefault="00000000">
            <w:pPr>
              <w:spacing w:after="0" w:line="240" w:lineRule="auto" w:before="0"/>
            </w:pPr>
            <w:r>
              <w:rPr>
                <w:sz w:val="12"/>
              </w:rPr>
              <w:t>Do not offer CSV/Excel/download of investigation data.</w:t>
            </w:r>
          </w:p>
        </w:tc>
        <w:tc>
          <w:tcPr>
            <w:tcW w:w="2088" w:type="dxa"/>
            <w:tcMar>
              <w:top w:w="60" w:type="dxa"/>
              <w:left w:w="75" w:type="dxa"/>
              <w:bottom w:w="60" w:type="dxa"/>
              <w:right w:w="75" w:type="dxa"/>
              <w:start w:w="60" w:type="dxa"/>
              <w:end w:w="60" w:type="dxa"/>
            </w:tcMar>
            <w:vAlign w:val="top"/>
          </w:tcPr>
          <w:p w14:paraId="46D77591" w14:textId="77777777" w:rsidR="00F517BC" w:rsidRDefault="00000000">
            <w:pPr>
              <w:spacing w:after="0" w:line="240" w:lineRule="auto" w:before="0"/>
            </w:pPr>
            <w:r>
              <w:rPr>
                <w:sz w:val="12"/>
              </w:rPr>
              <w:t>Allow generic export.</w:t>
            </w:r>
          </w:p>
        </w:tc>
        <w:tc>
          <w:tcPr>
            <w:tcW w:w="3456" w:type="dxa"/>
            <w:tcMar>
              <w:top w:w="60" w:type="dxa"/>
              <w:left w:w="75" w:type="dxa"/>
              <w:bottom w:w="60" w:type="dxa"/>
              <w:right w:w="75" w:type="dxa"/>
              <w:start w:w="60" w:type="dxa"/>
              <w:end w:w="60" w:type="dxa"/>
            </w:tcMar>
            <w:vAlign w:val="top"/>
          </w:tcPr>
          <w:p w14:paraId="52C61D62" w14:textId="77777777" w:rsidR="00F517BC" w:rsidRDefault="00000000">
            <w:pPr>
              <w:spacing w:after="0" w:line="240" w:lineRule="auto" w:before="0"/>
            </w:pPr>
            <w:r>
              <w:rPr>
                <w:sz w:val="12"/>
              </w:rPr>
              <w:t>Reduces uncontrolled data proliferation.</w:t>
            </w:r>
          </w:p>
        </w:tc>
        <w:tc>
          <w:tcPr>
            <w:tcW w:w="1152" w:type="dxa"/>
            <w:tcMar>
              <w:top w:w="60" w:type="dxa"/>
              <w:left w:w="75" w:type="dxa"/>
              <w:bottom w:w="60" w:type="dxa"/>
              <w:right w:w="75" w:type="dxa"/>
              <w:start w:w="60" w:type="dxa"/>
              <w:end w:w="60" w:type="dxa"/>
            </w:tcMar>
            <w:vAlign w:val="top"/>
          </w:tcPr>
          <w:p w14:paraId="15620D0C" w14:textId="77777777" w:rsidR="00F517BC" w:rsidRDefault="00000000">
            <w:pPr>
              <w:spacing w:after="0" w:line="240" w:lineRule="auto" w:before="0"/>
            </w:pPr>
            <w:r>
              <w:rPr>
                <w:sz w:val="12"/>
              </w:rPr>
              <w:t>Approved</w:t>
            </w:r>
          </w:p>
        </w:tc>
      </w:tr>
      <w:tr w:rsidR="00F517BC" w14:paraId="30C37E8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AF3AC77" w14:textId="77777777" w:rsidR="00F517BC" w:rsidRDefault="00000000">
            <w:pPr>
              <w:spacing w:after="0" w:line="240" w:lineRule="auto" w:before="0"/>
            </w:pPr>
            <w:r>
              <w:rPr>
                <w:sz w:val="12"/>
              </w:rPr>
              <w:t>ADR-018</w:t>
            </w:r>
          </w:p>
        </w:tc>
        <w:tc>
          <w:tcPr>
            <w:tcW w:w="1728" w:type="dxa"/>
            <w:shd w:val="clear" w:color="auto" w:fill="F3F6F9"/>
            <w:tcMar>
              <w:top w:w="60" w:type="dxa"/>
              <w:left w:w="75" w:type="dxa"/>
              <w:bottom w:w="60" w:type="dxa"/>
              <w:right w:w="75" w:type="dxa"/>
              <w:start w:w="60" w:type="dxa"/>
              <w:end w:w="60" w:type="dxa"/>
            </w:tcMar>
            <w:vAlign w:val="top"/>
          </w:tcPr>
          <w:p w14:paraId="712C5148" w14:textId="77777777" w:rsidR="00F517BC" w:rsidRDefault="00000000">
            <w:pPr>
              <w:spacing w:after="0" w:line="240" w:lineRule="auto" w:before="0"/>
            </w:pPr>
            <w:r>
              <w:rPr>
                <w:sz w:val="12"/>
              </w:rPr>
              <w:t>Custom code exception process</w:t>
            </w:r>
          </w:p>
        </w:tc>
        <w:tc>
          <w:tcPr>
            <w:tcW w:w="2376" w:type="dxa"/>
            <w:shd w:val="clear" w:color="auto" w:fill="F3F6F9"/>
            <w:tcMar>
              <w:top w:w="60" w:type="dxa"/>
              <w:left w:w="75" w:type="dxa"/>
              <w:bottom w:w="60" w:type="dxa"/>
              <w:right w:w="75" w:type="dxa"/>
              <w:start w:w="60" w:type="dxa"/>
              <w:end w:w="60" w:type="dxa"/>
            </w:tcMar>
            <w:vAlign w:val="top"/>
          </w:tcPr>
          <w:p w14:paraId="4C372154" w14:textId="77777777" w:rsidR="00F517BC" w:rsidRDefault="00000000">
            <w:pPr>
              <w:spacing w:after="0" w:line="240" w:lineRule="auto" w:before="0"/>
            </w:pPr>
            <w:r>
              <w:rPr>
                <w:sz w:val="12"/>
              </w:rPr>
              <w:t>Use custom Java/widget only after supported alternatives fail.</w:t>
            </w:r>
          </w:p>
        </w:tc>
        <w:tc>
          <w:tcPr>
            <w:tcW w:w="2088" w:type="dxa"/>
            <w:shd w:val="clear" w:color="auto" w:fill="F3F6F9"/>
            <w:tcMar>
              <w:top w:w="60" w:type="dxa"/>
              <w:left w:w="75" w:type="dxa"/>
              <w:bottom w:w="60" w:type="dxa"/>
              <w:right w:w="75" w:type="dxa"/>
              <w:start w:w="60" w:type="dxa"/>
              <w:end w:w="60" w:type="dxa"/>
            </w:tcMar>
            <w:vAlign w:val="top"/>
          </w:tcPr>
          <w:p w14:paraId="7A067C30" w14:textId="77777777" w:rsidR="00F517BC" w:rsidRDefault="00000000">
            <w:pPr>
              <w:spacing w:after="0" w:line="240" w:lineRule="auto" w:before="0"/>
            </w:pPr>
            <w:r>
              <w:rPr>
                <w:sz w:val="12"/>
              </w:rPr>
              <w:t>Unrestricted custom extensions.</w:t>
            </w:r>
          </w:p>
        </w:tc>
        <w:tc>
          <w:tcPr>
            <w:tcW w:w="3456" w:type="dxa"/>
            <w:shd w:val="clear" w:color="auto" w:fill="F3F6F9"/>
            <w:tcMar>
              <w:top w:w="60" w:type="dxa"/>
              <w:left w:w="75" w:type="dxa"/>
              <w:bottom w:w="60" w:type="dxa"/>
              <w:right w:w="75" w:type="dxa"/>
              <w:start w:w="60" w:type="dxa"/>
              <w:end w:w="60" w:type="dxa"/>
            </w:tcMar>
            <w:vAlign w:val="top"/>
          </w:tcPr>
          <w:p w14:paraId="65D7341F" w14:textId="77777777" w:rsidR="00F517BC" w:rsidRDefault="00000000">
            <w:pPr>
              <w:spacing w:after="0" w:line="240" w:lineRule="auto" w:before="0"/>
            </w:pPr>
            <w:r>
              <w:rPr>
                <w:sz w:val="12"/>
              </w:rPr>
              <w:t>Protects upgradeability and supportability.</w:t>
            </w:r>
          </w:p>
        </w:tc>
        <w:tc>
          <w:tcPr>
            <w:tcW w:w="1152" w:type="dxa"/>
            <w:shd w:val="clear" w:color="auto" w:fill="F3F6F9"/>
            <w:tcMar>
              <w:top w:w="60" w:type="dxa"/>
              <w:left w:w="75" w:type="dxa"/>
              <w:bottom w:w="60" w:type="dxa"/>
              <w:right w:w="75" w:type="dxa"/>
              <w:start w:w="60" w:type="dxa"/>
              <w:end w:w="60" w:type="dxa"/>
            </w:tcMar>
            <w:vAlign w:val="top"/>
          </w:tcPr>
          <w:p w14:paraId="0BF77EAE" w14:textId="77777777" w:rsidR="00F517BC" w:rsidRDefault="00000000">
            <w:pPr>
              <w:spacing w:after="0" w:line="240" w:lineRule="auto" w:before="0"/>
            </w:pPr>
            <w:r>
              <w:rPr>
                <w:sz w:val="12"/>
              </w:rPr>
              <w:t>Approved</w:t>
            </w:r>
          </w:p>
        </w:tc>
      </w:tr>
    </w:tbl>
    <w:p w14:paraId="56D9C60D" w14:textId="77777777" w:rsidR="00F517BC" w:rsidRDefault="00F517BC">
      <w:pPr>
        <w:spacing w:after="0"/>
      </w:pPr>
    </w:p>
    <w:p w14:paraId="7B8FC5B9" w14:textId="77777777" w:rsidR="00F517BC" w:rsidRDefault="00000000">
      <w:pPr>
        <w:pStyle w:val="Heading2"/>
      </w:pPr>
      <w:r>
        <w:t>Appendix E – Architecture Assumptions</w:t>
      </w:r>
    </w:p>
    <w:tbl>
      <w:tblPr>
        <w:tblStyle w:val="TableGrid"/>
        <w:tblW w:w="0" w:type="auto"/>
        <w:jc w:val="center"/>
        <w:tblLayout w:type="autofit"/>
        <w:tblLook w:val="04A0" w:firstRow="1" w:lastRow="0" w:firstColumn="1" w:lastColumn="0" w:noHBand="0" w:noVBand="1"/>
      </w:tblPr>
      <w:tblGrid>
        <w:gridCol w:w="906"/>
        <w:gridCol w:w="4592"/>
        <w:gridCol w:w="3444"/>
        <w:gridCol w:w="1490"/>
      </w:tblGrid>
      <w:tr w:rsidR="00F517BC" w14:paraId="531EADA7" w14:textId="77777777">
        <w:trPr>
          <w:cantSplit/>
          <w:tblHeader/>
          <w:jc w:val="center"/>
          <w:tblHeader w:val="true"/>
        </w:trPr>
        <w:tc>
          <w:tcPr>
            <w:tcW w:w="1008" w:type="dxa"/>
            <w:shd w:val="clear" w:color="auto" w:fill="17365D"/>
            <w:tcMar>
              <w:top w:w="60" w:type="dxa"/>
              <w:left w:w="75" w:type="dxa"/>
              <w:bottom w:w="60" w:type="dxa"/>
              <w:right w:w="75" w:type="dxa"/>
              <w:start w:w="60" w:type="dxa"/>
              <w:end w:w="60" w:type="dxa"/>
            </w:tcMar>
            <w:vAlign w:val="top"/>
          </w:tcPr>
          <w:p w14:paraId="55A144B7" w14:textId="77777777" w:rsidR="00F517BC" w:rsidRDefault="00000000">
            <w:pPr>
              <w:spacing w:after="0" w:line="240" w:lineRule="auto" w:before="0"/>
            </w:pPr>
            <w:r>
              <w:rPr>
                <w:b/>
                <w:color w:val="FFFFFF"/>
                <w:sz w:val="14"/>
              </w:rPr>
              <w:t>ID</w:t>
            </w:r>
          </w:p>
        </w:tc>
        <w:tc>
          <w:tcPr>
            <w:tcW w:w="5184" w:type="dxa"/>
            <w:shd w:val="clear" w:color="auto" w:fill="17365D"/>
            <w:tcMar>
              <w:top w:w="60" w:type="dxa"/>
              <w:left w:w="75" w:type="dxa"/>
              <w:bottom w:w="60" w:type="dxa"/>
              <w:right w:w="75" w:type="dxa"/>
              <w:start w:w="60" w:type="dxa"/>
              <w:end w:w="60" w:type="dxa"/>
            </w:tcMar>
            <w:vAlign w:val="top"/>
          </w:tcPr>
          <w:p w14:paraId="26D5F9B9" w14:textId="77777777" w:rsidR="00F517BC" w:rsidRDefault="00000000">
            <w:pPr>
              <w:spacing w:after="0" w:line="240" w:lineRule="auto" w:before="0"/>
            </w:pPr>
            <w:r>
              <w:rPr>
                <w:b/>
                <w:color w:val="FFFFFF"/>
                <w:sz w:val="14"/>
              </w:rPr>
              <w:t>Assumption</w:t>
            </w:r>
          </w:p>
        </w:tc>
        <w:tc>
          <w:tcPr>
            <w:tcW w:w="3744" w:type="dxa"/>
            <w:shd w:val="clear" w:color="auto" w:fill="17365D"/>
            <w:tcMar>
              <w:top w:w="60" w:type="dxa"/>
              <w:left w:w="75" w:type="dxa"/>
              <w:bottom w:w="60" w:type="dxa"/>
              <w:right w:w="75" w:type="dxa"/>
              <w:start w:w="60" w:type="dxa"/>
              <w:end w:w="60" w:type="dxa"/>
            </w:tcMar>
            <w:vAlign w:val="top"/>
          </w:tcPr>
          <w:p w14:paraId="79D9EE7E" w14:textId="77777777" w:rsidR="00F517BC" w:rsidRDefault="00000000">
            <w:pPr>
              <w:spacing w:after="0" w:line="240" w:lineRule="auto" w:before="0"/>
            </w:pPr>
            <w:r>
              <w:rPr>
                <w:b/>
                <w:color w:val="FFFFFF"/>
                <w:sz w:val="14"/>
              </w:rPr>
              <w:t>Impact if False</w:t>
            </w:r>
          </w:p>
        </w:tc>
        <w:tc>
          <w:tcPr>
            <w:tcW w:w="1440" w:type="dxa"/>
            <w:shd w:val="clear" w:color="auto" w:fill="17365D"/>
            <w:tcMar>
              <w:top w:w="60" w:type="dxa"/>
              <w:left w:w="75" w:type="dxa"/>
              <w:bottom w:w="60" w:type="dxa"/>
              <w:right w:w="75" w:type="dxa"/>
              <w:start w:w="60" w:type="dxa"/>
              <w:end w:w="60" w:type="dxa"/>
            </w:tcMar>
            <w:vAlign w:val="top"/>
          </w:tcPr>
          <w:p w14:paraId="389F5222" w14:textId="77777777" w:rsidR="00F517BC" w:rsidRDefault="00000000">
            <w:pPr>
              <w:spacing w:after="0" w:line="240" w:lineRule="auto" w:before="0"/>
            </w:pPr>
            <w:r>
              <w:rPr>
                <w:b/>
                <w:color w:val="FFFFFF"/>
                <w:sz w:val="14"/>
              </w:rPr>
              <w:t>Owner</w:t>
            </w:r>
          </w:p>
        </w:tc>
      </w:tr>
      <w:tr w:rsidR="00F517BC" w14:paraId="5FD37684" w14:textId="77777777">
        <w:trPr>
          <w:cantSplit/>
          <w:jc w:val="center"/>
        </w:trPr>
        <w:tc>
          <w:tcPr>
            <w:tcW w:w="1008" w:type="dxa"/>
            <w:tcMar>
              <w:top w:w="60" w:type="dxa"/>
              <w:left w:w="75" w:type="dxa"/>
              <w:bottom w:w="60" w:type="dxa"/>
              <w:right w:w="75" w:type="dxa"/>
              <w:start w:w="60" w:type="dxa"/>
              <w:end w:w="60" w:type="dxa"/>
            </w:tcMar>
            <w:vAlign w:val="top"/>
          </w:tcPr>
          <w:p w14:paraId="5AF8CE8F" w14:textId="77777777" w:rsidR="00F517BC" w:rsidRDefault="00000000">
            <w:pPr>
              <w:spacing w:after="0" w:line="240" w:lineRule="auto" w:before="0"/>
            </w:pPr>
            <w:r>
              <w:rPr>
                <w:sz w:val="14"/>
              </w:rPr>
              <w:t>AS-001</w:t>
            </w:r>
          </w:p>
        </w:tc>
        <w:tc>
          <w:tcPr>
            <w:tcW w:w="5184" w:type="dxa"/>
            <w:tcMar>
              <w:top w:w="60" w:type="dxa"/>
              <w:left w:w="75" w:type="dxa"/>
              <w:bottom w:w="60" w:type="dxa"/>
              <w:right w:w="75" w:type="dxa"/>
              <w:start w:w="60" w:type="dxa"/>
              <w:end w:w="60" w:type="dxa"/>
            </w:tcMar>
            <w:vAlign w:val="top"/>
          </w:tcPr>
          <w:p w14:paraId="16193D90" w14:textId="77777777" w:rsidR="00F517BC" w:rsidRDefault="00000000">
            <w:pPr>
              <w:spacing w:after="0" w:line="240" w:lineRule="auto" w:before="0"/>
            </w:pPr>
            <w:r>
              <w:rPr>
                <w:sz w:val="14"/>
              </w:rPr>
              <w:t>Phase 1 is an internal responsive web application for authorized support staff only.</w:t>
            </w:r>
          </w:p>
        </w:tc>
        <w:tc>
          <w:tcPr>
            <w:tcW w:w="3744" w:type="dxa"/>
            <w:tcMar>
              <w:top w:w="60" w:type="dxa"/>
              <w:left w:w="75" w:type="dxa"/>
              <w:bottom w:w="60" w:type="dxa"/>
              <w:right w:w="75" w:type="dxa"/>
              <w:start w:w="60" w:type="dxa"/>
              <w:end w:w="60" w:type="dxa"/>
            </w:tcMar>
            <w:vAlign w:val="top"/>
          </w:tcPr>
          <w:p w14:paraId="615B6938" w14:textId="77777777" w:rsidR="00F517BC" w:rsidRDefault="00000000">
            <w:pPr>
              <w:spacing w:after="0" w:line="240" w:lineRule="auto" w:before="0"/>
            </w:pPr>
            <w:r>
              <w:rPr>
                <w:sz w:val="14"/>
              </w:rPr>
              <w:t>If public/mobile access is required, edge, identity, privacy and UX design changes.</w:t>
            </w:r>
          </w:p>
        </w:tc>
        <w:tc>
          <w:tcPr>
            <w:tcW w:w="1440" w:type="dxa"/>
            <w:tcMar>
              <w:top w:w="60" w:type="dxa"/>
              <w:left w:w="75" w:type="dxa"/>
              <w:bottom w:w="60" w:type="dxa"/>
              <w:right w:w="75" w:type="dxa"/>
              <w:start w:w="60" w:type="dxa"/>
              <w:end w:w="60" w:type="dxa"/>
            </w:tcMar>
            <w:vAlign w:val="top"/>
          </w:tcPr>
          <w:p w14:paraId="0AE0741F" w14:textId="77777777" w:rsidR="00F517BC" w:rsidRDefault="00000000">
            <w:pPr>
              <w:spacing w:after="0" w:line="240" w:lineRule="auto" w:before="0"/>
            </w:pPr>
            <w:r>
              <w:rPr>
                <w:sz w:val="14"/>
              </w:rPr>
              <w:t>Business Owner</w:t>
            </w:r>
          </w:p>
        </w:tc>
      </w:tr>
      <w:tr w:rsidR="00F517BC" w14:paraId="300F8ABE"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4E769B11" w14:textId="77777777" w:rsidR="00F517BC" w:rsidRDefault="00000000">
            <w:pPr>
              <w:spacing w:after="0" w:line="240" w:lineRule="auto" w:before="0"/>
            </w:pPr>
            <w:r>
              <w:rPr>
                <w:sz w:val="14"/>
              </w:rPr>
              <w:t>AS-002</w:t>
            </w:r>
          </w:p>
        </w:tc>
        <w:tc>
          <w:tcPr>
            <w:tcW w:w="5184" w:type="dxa"/>
            <w:shd w:val="clear" w:color="auto" w:fill="F3F6F9"/>
            <w:tcMar>
              <w:top w:w="60" w:type="dxa"/>
              <w:left w:w="75" w:type="dxa"/>
              <w:bottom w:w="60" w:type="dxa"/>
              <w:right w:w="75" w:type="dxa"/>
              <w:start w:w="60" w:type="dxa"/>
              <w:end w:w="60" w:type="dxa"/>
            </w:tcMar>
            <w:vAlign w:val="top"/>
          </w:tcPr>
          <w:p w14:paraId="3727B158" w14:textId="77777777" w:rsidR="00F517BC" w:rsidRDefault="00000000">
            <w:pPr>
              <w:spacing w:after="0" w:line="240" w:lineRule="auto" w:before="0"/>
            </w:pPr>
            <w:r>
              <w:rPr>
                <w:sz w:val="14"/>
              </w:rPr>
              <w:t>Phase 1 is read-only against all source systems.</w:t>
            </w:r>
          </w:p>
        </w:tc>
        <w:tc>
          <w:tcPr>
            <w:tcW w:w="3744" w:type="dxa"/>
            <w:shd w:val="clear" w:color="auto" w:fill="F3F6F9"/>
            <w:tcMar>
              <w:top w:w="60" w:type="dxa"/>
              <w:left w:w="75" w:type="dxa"/>
              <w:bottom w:w="60" w:type="dxa"/>
              <w:right w:w="75" w:type="dxa"/>
              <w:start w:w="60" w:type="dxa"/>
              <w:end w:w="60" w:type="dxa"/>
            </w:tcMar>
            <w:vAlign w:val="top"/>
          </w:tcPr>
          <w:p w14:paraId="08CB5277" w14:textId="77777777" w:rsidR="00F517BC" w:rsidRDefault="00000000">
            <w:pPr>
              <w:spacing w:after="0" w:line="240" w:lineRule="auto" w:before="0"/>
            </w:pPr>
            <w:r>
              <w:rPr>
                <w:sz w:val="14"/>
              </w:rPr>
              <w:t>Any write operation requires new API, transaction, authorization, audit and rollback design.</w:t>
            </w:r>
          </w:p>
        </w:tc>
        <w:tc>
          <w:tcPr>
            <w:tcW w:w="1440" w:type="dxa"/>
            <w:shd w:val="clear" w:color="auto" w:fill="F3F6F9"/>
            <w:tcMar>
              <w:top w:w="60" w:type="dxa"/>
              <w:left w:w="75" w:type="dxa"/>
              <w:bottom w:w="60" w:type="dxa"/>
              <w:right w:w="75" w:type="dxa"/>
              <w:start w:w="60" w:type="dxa"/>
              <w:end w:w="60" w:type="dxa"/>
            </w:tcMar>
            <w:vAlign w:val="top"/>
          </w:tcPr>
          <w:p w14:paraId="7B275C5E" w14:textId="77777777" w:rsidR="00F517BC" w:rsidRDefault="00000000">
            <w:pPr>
              <w:spacing w:after="0" w:line="240" w:lineRule="auto" w:before="0"/>
            </w:pPr>
            <w:r>
              <w:rPr>
                <w:sz w:val="14"/>
              </w:rPr>
              <w:t>Business/Application Owners</w:t>
            </w:r>
          </w:p>
        </w:tc>
      </w:tr>
      <w:tr w:rsidR="00F517BC" w14:paraId="65FBD737" w14:textId="77777777">
        <w:trPr>
          <w:cantSplit/>
          <w:jc w:val="center"/>
        </w:trPr>
        <w:tc>
          <w:tcPr>
            <w:tcW w:w="1008" w:type="dxa"/>
            <w:tcMar>
              <w:top w:w="60" w:type="dxa"/>
              <w:left w:w="75" w:type="dxa"/>
              <w:bottom w:w="60" w:type="dxa"/>
              <w:right w:w="75" w:type="dxa"/>
              <w:start w:w="60" w:type="dxa"/>
              <w:end w:w="60" w:type="dxa"/>
            </w:tcMar>
            <w:vAlign w:val="top"/>
          </w:tcPr>
          <w:p w14:paraId="5F4A79F5" w14:textId="77777777" w:rsidR="00F517BC" w:rsidRDefault="00000000">
            <w:pPr>
              <w:spacing w:after="0" w:line="240" w:lineRule="auto" w:before="0"/>
            </w:pPr>
            <w:r>
              <w:rPr>
                <w:sz w:val="14"/>
              </w:rPr>
              <w:t>AS-003</w:t>
            </w:r>
          </w:p>
        </w:tc>
        <w:tc>
          <w:tcPr>
            <w:tcW w:w="5184" w:type="dxa"/>
            <w:tcMar>
              <w:top w:w="60" w:type="dxa"/>
              <w:left w:w="75" w:type="dxa"/>
              <w:bottom w:w="60" w:type="dxa"/>
              <w:right w:w="75" w:type="dxa"/>
              <w:start w:w="60" w:type="dxa"/>
              <w:end w:w="60" w:type="dxa"/>
            </w:tcMar>
            <w:vAlign w:val="top"/>
          </w:tcPr>
          <w:p w14:paraId="47358B2A" w14:textId="77777777" w:rsidR="00F517BC" w:rsidRDefault="00000000">
            <w:pPr>
              <w:spacing w:after="0" w:line="240" w:lineRule="auto" w:before="0"/>
            </w:pPr>
            <w:r>
              <w:rPr>
                <w:sz w:val="14"/>
              </w:rPr>
              <w:t>EMH does not receive email, messages or automatically create cases.</w:t>
            </w:r>
          </w:p>
        </w:tc>
        <w:tc>
          <w:tcPr>
            <w:tcW w:w="3744" w:type="dxa"/>
            <w:tcMar>
              <w:top w:w="60" w:type="dxa"/>
              <w:left w:w="75" w:type="dxa"/>
              <w:bottom w:w="60" w:type="dxa"/>
              <w:right w:w="75" w:type="dxa"/>
              <w:start w:w="60" w:type="dxa"/>
              <w:end w:w="60" w:type="dxa"/>
            </w:tcMar>
            <w:vAlign w:val="top"/>
          </w:tcPr>
          <w:p w14:paraId="6C2897F5" w14:textId="77777777" w:rsidR="00F517BC" w:rsidRDefault="00000000">
            <w:pPr>
              <w:spacing w:after="0" w:line="240" w:lineRule="auto" w:before="0"/>
            </w:pPr>
            <w:r>
              <w:rPr>
                <w:sz w:val="14"/>
              </w:rPr>
              <w:t>New ingestion/case workflow architecture required if changed.</w:t>
            </w:r>
          </w:p>
        </w:tc>
        <w:tc>
          <w:tcPr>
            <w:tcW w:w="1440" w:type="dxa"/>
            <w:tcMar>
              <w:top w:w="60" w:type="dxa"/>
              <w:left w:w="75" w:type="dxa"/>
              <w:bottom w:w="60" w:type="dxa"/>
              <w:right w:w="75" w:type="dxa"/>
              <w:start w:w="60" w:type="dxa"/>
              <w:end w:w="60" w:type="dxa"/>
            </w:tcMar>
            <w:vAlign w:val="top"/>
          </w:tcPr>
          <w:p w14:paraId="6C5A79B4" w14:textId="77777777" w:rsidR="00F517BC" w:rsidRDefault="00000000">
            <w:pPr>
              <w:spacing w:after="0" w:line="240" w:lineRule="auto" w:before="0"/>
            </w:pPr>
            <w:r>
              <w:rPr>
                <w:sz w:val="14"/>
              </w:rPr>
              <w:t>Business Owner</w:t>
            </w:r>
          </w:p>
        </w:tc>
      </w:tr>
      <w:tr w:rsidR="00F517BC" w14:paraId="5821A427"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097C3752" w14:textId="77777777" w:rsidR="00F517BC" w:rsidRDefault="00000000">
            <w:pPr>
              <w:spacing w:after="0" w:line="240" w:lineRule="auto" w:before="0"/>
            </w:pPr>
            <w:r>
              <w:rPr>
                <w:sz w:val="14"/>
              </w:rPr>
              <w:t>AS-004</w:t>
            </w:r>
          </w:p>
        </w:tc>
        <w:tc>
          <w:tcPr>
            <w:tcW w:w="5184" w:type="dxa"/>
            <w:shd w:val="clear" w:color="auto" w:fill="F3F6F9"/>
            <w:tcMar>
              <w:top w:w="60" w:type="dxa"/>
              <w:left w:w="75" w:type="dxa"/>
              <w:bottom w:w="60" w:type="dxa"/>
              <w:right w:w="75" w:type="dxa"/>
              <w:start w:w="60" w:type="dxa"/>
              <w:end w:w="60" w:type="dxa"/>
            </w:tcMar>
            <w:vAlign w:val="top"/>
          </w:tcPr>
          <w:p w14:paraId="7D62EC33" w14:textId="77777777" w:rsidR="00F517BC" w:rsidRDefault="00000000">
            <w:pPr>
              <w:spacing w:after="0" w:line="240" w:lineRule="auto" w:before="0"/>
            </w:pPr>
            <w:r>
              <w:rPr>
                <w:sz w:val="14"/>
              </w:rPr>
              <w:t>IDAM is the enterprise authentication authority and provides required SSO capability.</w:t>
            </w:r>
          </w:p>
        </w:tc>
        <w:tc>
          <w:tcPr>
            <w:tcW w:w="3744" w:type="dxa"/>
            <w:shd w:val="clear" w:color="auto" w:fill="F3F6F9"/>
            <w:tcMar>
              <w:top w:w="60" w:type="dxa"/>
              <w:left w:w="75" w:type="dxa"/>
              <w:bottom w:w="60" w:type="dxa"/>
              <w:right w:w="75" w:type="dxa"/>
              <w:start w:w="60" w:type="dxa"/>
              <w:end w:w="60" w:type="dxa"/>
            </w:tcMar>
            <w:vAlign w:val="top"/>
          </w:tcPr>
          <w:p w14:paraId="570C4F32" w14:textId="77777777" w:rsidR="00F517BC" w:rsidRDefault="00000000">
            <w:pPr>
              <w:spacing w:after="0" w:line="240" w:lineRule="auto" w:before="0"/>
            </w:pPr>
            <w:r>
              <w:rPr>
                <w:sz w:val="14"/>
              </w:rPr>
              <w:t>A different IDP or protocol changes the SSO design.</w:t>
            </w:r>
          </w:p>
        </w:tc>
        <w:tc>
          <w:tcPr>
            <w:tcW w:w="1440" w:type="dxa"/>
            <w:shd w:val="clear" w:color="auto" w:fill="F3F6F9"/>
            <w:tcMar>
              <w:top w:w="60" w:type="dxa"/>
              <w:left w:w="75" w:type="dxa"/>
              <w:bottom w:w="60" w:type="dxa"/>
              <w:right w:w="75" w:type="dxa"/>
              <w:start w:w="60" w:type="dxa"/>
              <w:end w:w="60" w:type="dxa"/>
            </w:tcMar>
            <w:vAlign w:val="top"/>
          </w:tcPr>
          <w:p w14:paraId="0E4715F2" w14:textId="77777777" w:rsidR="00F517BC" w:rsidRDefault="00000000">
            <w:pPr>
              <w:spacing w:after="0" w:line="240" w:lineRule="auto" w:before="0"/>
            </w:pPr>
            <w:r>
              <w:rPr>
                <w:sz w:val="14"/>
              </w:rPr>
              <w:t>IDAM Owner</w:t>
            </w:r>
          </w:p>
        </w:tc>
      </w:tr>
      <w:tr w:rsidR="00F517BC" w14:paraId="7F0E81E4" w14:textId="77777777">
        <w:trPr>
          <w:cantSplit/>
          <w:jc w:val="center"/>
        </w:trPr>
        <w:tc>
          <w:tcPr>
            <w:tcW w:w="1008" w:type="dxa"/>
            <w:tcMar>
              <w:top w:w="60" w:type="dxa"/>
              <w:left w:w="75" w:type="dxa"/>
              <w:bottom w:w="60" w:type="dxa"/>
              <w:right w:w="75" w:type="dxa"/>
              <w:start w:w="60" w:type="dxa"/>
              <w:end w:w="60" w:type="dxa"/>
            </w:tcMar>
            <w:vAlign w:val="top"/>
          </w:tcPr>
          <w:p w14:paraId="1DA351B3" w14:textId="77777777" w:rsidR="00F517BC" w:rsidRDefault="00000000">
            <w:pPr>
              <w:spacing w:after="0" w:line="240" w:lineRule="auto" w:before="0"/>
            </w:pPr>
            <w:r>
              <w:rPr>
                <w:sz w:val="14"/>
              </w:rPr>
              <w:t>AS-005</w:t>
            </w:r>
          </w:p>
        </w:tc>
        <w:tc>
          <w:tcPr>
            <w:tcW w:w="5184" w:type="dxa"/>
            <w:tcMar>
              <w:top w:w="60" w:type="dxa"/>
              <w:left w:w="75" w:type="dxa"/>
              <w:bottom w:w="60" w:type="dxa"/>
              <w:right w:w="75" w:type="dxa"/>
              <w:start w:w="60" w:type="dxa"/>
              <w:end w:w="60" w:type="dxa"/>
            </w:tcMar>
            <w:vAlign w:val="top"/>
          </w:tcPr>
          <w:p w14:paraId="1D81F83A" w14:textId="77777777" w:rsidR="00F517BC" w:rsidRDefault="00000000">
            <w:pPr>
              <w:spacing w:after="0" w:line="240" w:lineRule="auto" w:before="0"/>
            </w:pPr>
            <w:r>
              <w:rPr>
                <w:sz w:val="14"/>
              </w:rPr>
              <w:t>SAML is the target protocol; this conflicts with the OIDC source design and must be confirmed.</w:t>
            </w:r>
          </w:p>
        </w:tc>
        <w:tc>
          <w:tcPr>
            <w:tcW w:w="3744" w:type="dxa"/>
            <w:tcMar>
              <w:top w:w="60" w:type="dxa"/>
              <w:left w:w="75" w:type="dxa"/>
              <w:bottom w:w="60" w:type="dxa"/>
              <w:right w:w="75" w:type="dxa"/>
              <w:start w:w="60" w:type="dxa"/>
              <w:end w:w="60" w:type="dxa"/>
            </w:tcMar>
            <w:vAlign w:val="top"/>
          </w:tcPr>
          <w:p w14:paraId="1E1C8564" w14:textId="77777777" w:rsidR="00F517BC" w:rsidRDefault="00000000">
            <w:pPr>
              <w:spacing w:after="0" w:line="240" w:lineRule="auto" w:before="0"/>
            </w:pPr>
            <w:r>
              <w:rPr>
                <w:sz w:val="14"/>
              </w:rPr>
              <w:t>Identity module and test plan may change.</w:t>
            </w:r>
          </w:p>
        </w:tc>
        <w:tc>
          <w:tcPr>
            <w:tcW w:w="1440" w:type="dxa"/>
            <w:tcMar>
              <w:top w:w="60" w:type="dxa"/>
              <w:left w:w="75" w:type="dxa"/>
              <w:bottom w:w="60" w:type="dxa"/>
              <w:right w:w="75" w:type="dxa"/>
              <w:start w:w="60" w:type="dxa"/>
              <w:end w:w="60" w:type="dxa"/>
            </w:tcMar>
            <w:vAlign w:val="top"/>
          </w:tcPr>
          <w:p w14:paraId="47360945" w14:textId="77777777" w:rsidR="00F517BC" w:rsidRDefault="00000000">
            <w:pPr>
              <w:spacing w:after="0" w:line="240" w:lineRule="auto" w:before="0"/>
            </w:pPr>
            <w:r>
              <w:rPr>
                <w:sz w:val="14"/>
              </w:rPr>
              <w:t>Security/IDAM</w:t>
            </w:r>
          </w:p>
        </w:tc>
      </w:tr>
      <w:tr w:rsidR="00F517BC" w14:paraId="6E87EE38"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6A9A0242" w14:textId="77777777" w:rsidR="00F517BC" w:rsidRDefault="00000000">
            <w:pPr>
              <w:spacing w:after="0" w:line="240" w:lineRule="auto" w:before="0"/>
            </w:pPr>
            <w:r>
              <w:rPr>
                <w:sz w:val="14"/>
              </w:rPr>
              <w:t>AS-006</w:t>
            </w:r>
          </w:p>
        </w:tc>
        <w:tc>
          <w:tcPr>
            <w:tcW w:w="5184" w:type="dxa"/>
            <w:shd w:val="clear" w:color="auto" w:fill="F3F6F9"/>
            <w:tcMar>
              <w:top w:w="60" w:type="dxa"/>
              <w:left w:w="75" w:type="dxa"/>
              <w:bottom w:w="60" w:type="dxa"/>
              <w:right w:w="75" w:type="dxa"/>
              <w:start w:w="60" w:type="dxa"/>
              <w:end w:w="60" w:type="dxa"/>
            </w:tcMar>
            <w:vAlign w:val="top"/>
          </w:tcPr>
          <w:p w14:paraId="315596B0" w14:textId="77777777" w:rsidR="00F517BC" w:rsidRDefault="00000000">
            <w:pPr>
              <w:spacing w:after="0" w:line="240" w:lineRule="auto" w:before="0"/>
            </w:pPr>
            <w:r>
              <w:rPr>
                <w:sz w:val="14"/>
              </w:rPr>
              <w:t>External systems provide REST APIs and prohibit direct DB access.</w:t>
            </w:r>
          </w:p>
        </w:tc>
        <w:tc>
          <w:tcPr>
            <w:tcW w:w="3744" w:type="dxa"/>
            <w:shd w:val="clear" w:color="auto" w:fill="F3F6F9"/>
            <w:tcMar>
              <w:top w:w="60" w:type="dxa"/>
              <w:left w:w="75" w:type="dxa"/>
              <w:bottom w:w="60" w:type="dxa"/>
              <w:right w:w="75" w:type="dxa"/>
              <w:start w:w="60" w:type="dxa"/>
              <w:end w:w="60" w:type="dxa"/>
            </w:tcMar>
            <w:vAlign w:val="top"/>
          </w:tcPr>
          <w:p w14:paraId="3B82A951" w14:textId="77777777" w:rsidR="00F517BC" w:rsidRDefault="00000000">
            <w:pPr>
              <w:spacing w:after="0" w:line="240" w:lineRule="auto" w:before="0"/>
            </w:pPr>
            <w:r>
              <w:rPr>
                <w:sz w:val="14"/>
              </w:rPr>
              <w:t>Unavailable capability is deferred or implemented by source owner.</w:t>
            </w:r>
          </w:p>
        </w:tc>
        <w:tc>
          <w:tcPr>
            <w:tcW w:w="1440" w:type="dxa"/>
            <w:shd w:val="clear" w:color="auto" w:fill="F3F6F9"/>
            <w:tcMar>
              <w:top w:w="60" w:type="dxa"/>
              <w:left w:w="75" w:type="dxa"/>
              <w:bottom w:w="60" w:type="dxa"/>
              <w:right w:w="75" w:type="dxa"/>
              <w:start w:w="60" w:type="dxa"/>
              <w:end w:w="60" w:type="dxa"/>
            </w:tcMar>
            <w:vAlign w:val="top"/>
          </w:tcPr>
          <w:p w14:paraId="1EA657ED" w14:textId="77777777" w:rsidR="00F517BC" w:rsidRDefault="00000000">
            <w:pPr>
              <w:spacing w:after="0" w:line="240" w:lineRule="auto" w:before="0"/>
            </w:pPr>
            <w:r>
              <w:rPr>
                <w:sz w:val="14"/>
              </w:rPr>
              <w:t>Application Owners</w:t>
            </w:r>
          </w:p>
        </w:tc>
      </w:tr>
      <w:tr w:rsidR="00F517BC" w14:paraId="2FA105AA" w14:textId="77777777">
        <w:trPr>
          <w:cantSplit/>
          <w:jc w:val="center"/>
        </w:trPr>
        <w:tc>
          <w:tcPr>
            <w:tcW w:w="1008" w:type="dxa"/>
            <w:tcMar>
              <w:top w:w="60" w:type="dxa"/>
              <w:left w:w="75" w:type="dxa"/>
              <w:bottom w:w="60" w:type="dxa"/>
              <w:right w:w="75" w:type="dxa"/>
              <w:start w:w="60" w:type="dxa"/>
              <w:end w:w="60" w:type="dxa"/>
            </w:tcMar>
            <w:vAlign w:val="top"/>
          </w:tcPr>
          <w:p w14:paraId="6FCAD35A" w14:textId="77777777" w:rsidR="00F517BC" w:rsidRDefault="00000000">
            <w:pPr>
              <w:spacing w:after="0" w:line="240" w:lineRule="auto" w:before="0"/>
            </w:pPr>
            <w:r>
              <w:rPr>
                <w:sz w:val="14"/>
              </w:rPr>
              <w:t>AS-007</w:t>
            </w:r>
          </w:p>
        </w:tc>
        <w:tc>
          <w:tcPr>
            <w:tcW w:w="5184" w:type="dxa"/>
            <w:tcMar>
              <w:top w:w="60" w:type="dxa"/>
              <w:left w:w="75" w:type="dxa"/>
              <w:bottom w:w="60" w:type="dxa"/>
              <w:right w:w="75" w:type="dxa"/>
              <w:start w:w="60" w:type="dxa"/>
              <w:end w:w="60" w:type="dxa"/>
            </w:tcMar>
            <w:vAlign w:val="top"/>
          </w:tcPr>
          <w:p w14:paraId="531B0B05" w14:textId="77777777" w:rsidR="00F517BC" w:rsidRDefault="00000000">
            <w:pPr>
              <w:spacing w:after="0" w:line="240" w:lineRule="auto" w:before="0"/>
            </w:pPr>
            <w:r>
              <w:rPr>
                <w:sz w:val="14"/>
              </w:rPr>
              <w:t>Production and persisted data remain within approved UAE/on-premises locations.</w:t>
            </w:r>
          </w:p>
        </w:tc>
        <w:tc>
          <w:tcPr>
            <w:tcW w:w="3744" w:type="dxa"/>
            <w:tcMar>
              <w:top w:w="60" w:type="dxa"/>
              <w:left w:w="75" w:type="dxa"/>
              <w:bottom w:w="60" w:type="dxa"/>
              <w:right w:w="75" w:type="dxa"/>
              <w:start w:w="60" w:type="dxa"/>
              <w:end w:w="60" w:type="dxa"/>
            </w:tcMar>
            <w:vAlign w:val="top"/>
          </w:tcPr>
          <w:p w14:paraId="4F82AB3D" w14:textId="77777777" w:rsidR="00F517BC" w:rsidRDefault="00000000">
            <w:pPr>
              <w:spacing w:after="0" w:line="240" w:lineRule="auto" w:before="0"/>
            </w:pPr>
            <w:r>
              <w:rPr>
                <w:sz w:val="14"/>
              </w:rPr>
              <w:t>Requires residency risk review.</w:t>
            </w:r>
          </w:p>
        </w:tc>
        <w:tc>
          <w:tcPr>
            <w:tcW w:w="1440" w:type="dxa"/>
            <w:tcMar>
              <w:top w:w="60" w:type="dxa"/>
              <w:left w:w="75" w:type="dxa"/>
              <w:bottom w:w="60" w:type="dxa"/>
              <w:right w:w="75" w:type="dxa"/>
              <w:start w:w="60" w:type="dxa"/>
              <w:end w:w="60" w:type="dxa"/>
            </w:tcMar>
            <w:vAlign w:val="top"/>
          </w:tcPr>
          <w:p w14:paraId="62F016A1" w14:textId="77777777" w:rsidR="00F517BC" w:rsidRDefault="00000000">
            <w:pPr>
              <w:spacing w:after="0" w:line="240" w:lineRule="auto" w:before="0"/>
            </w:pPr>
            <w:r>
              <w:rPr>
                <w:sz w:val="14"/>
              </w:rPr>
              <w:t>Infrastructure/Privacy</w:t>
            </w:r>
          </w:p>
        </w:tc>
      </w:tr>
      <w:tr w:rsidR="00F517BC" w14:paraId="1FF21032"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4F63292B" w14:textId="77777777" w:rsidR="00F517BC" w:rsidRDefault="00000000">
            <w:pPr>
              <w:spacing w:after="0" w:line="240" w:lineRule="auto" w:before="0"/>
            </w:pPr>
            <w:r>
              <w:rPr>
                <w:sz w:val="14"/>
              </w:rPr>
              <w:t>AS-008</w:t>
            </w:r>
          </w:p>
        </w:tc>
        <w:tc>
          <w:tcPr>
            <w:tcW w:w="5184" w:type="dxa"/>
            <w:shd w:val="clear" w:color="auto" w:fill="F3F6F9"/>
            <w:tcMar>
              <w:top w:w="60" w:type="dxa"/>
              <w:left w:w="75" w:type="dxa"/>
              <w:bottom w:w="60" w:type="dxa"/>
              <w:right w:w="75" w:type="dxa"/>
              <w:start w:w="60" w:type="dxa"/>
              <w:end w:w="60" w:type="dxa"/>
            </w:tcMar>
            <w:vAlign w:val="top"/>
          </w:tcPr>
          <w:p w14:paraId="2A2F2B5E" w14:textId="77777777" w:rsidR="00F517BC" w:rsidRDefault="00000000">
            <w:pPr>
              <w:spacing w:after="0" w:line="240" w:lineRule="auto" w:before="0"/>
            </w:pPr>
            <w:r>
              <w:rPr>
                <w:sz w:val="14"/>
              </w:rPr>
              <w:t>A supported Mendix private deployment subscription is available.</w:t>
            </w:r>
          </w:p>
        </w:tc>
        <w:tc>
          <w:tcPr>
            <w:tcW w:w="3744" w:type="dxa"/>
            <w:shd w:val="clear" w:color="auto" w:fill="F3F6F9"/>
            <w:tcMar>
              <w:top w:w="60" w:type="dxa"/>
              <w:left w:w="75" w:type="dxa"/>
              <w:bottom w:w="60" w:type="dxa"/>
              <w:right w:w="75" w:type="dxa"/>
              <w:start w:w="60" w:type="dxa"/>
              <w:end w:w="60" w:type="dxa"/>
            </w:tcMar>
            <w:vAlign w:val="top"/>
          </w:tcPr>
          <w:p w14:paraId="6E9F7955" w14:textId="77777777" w:rsidR="00F517BC" w:rsidRDefault="00000000">
            <w:pPr>
              <w:spacing w:after="0" w:line="240" w:lineRule="auto" w:before="0"/>
            </w:pPr>
            <w:r>
              <w:rPr>
                <w:sz w:val="14"/>
              </w:rPr>
              <w:t>Project cannot proceed to target deployment without entitlement.</w:t>
            </w:r>
          </w:p>
        </w:tc>
        <w:tc>
          <w:tcPr>
            <w:tcW w:w="1440" w:type="dxa"/>
            <w:shd w:val="clear" w:color="auto" w:fill="F3F6F9"/>
            <w:tcMar>
              <w:top w:w="60" w:type="dxa"/>
              <w:left w:w="75" w:type="dxa"/>
              <w:bottom w:w="60" w:type="dxa"/>
              <w:right w:w="75" w:type="dxa"/>
              <w:start w:w="60" w:type="dxa"/>
              <w:end w:w="60" w:type="dxa"/>
            </w:tcMar>
            <w:vAlign w:val="top"/>
          </w:tcPr>
          <w:p w14:paraId="76FE96F4" w14:textId="77777777" w:rsidR="00F517BC" w:rsidRDefault="00000000">
            <w:pPr>
              <w:spacing w:after="0" w:line="240" w:lineRule="auto" w:before="0"/>
            </w:pPr>
            <w:r>
              <w:rPr>
                <w:sz w:val="14"/>
              </w:rPr>
              <w:t>Platform Owner</w:t>
            </w:r>
          </w:p>
        </w:tc>
      </w:tr>
      <w:tr w:rsidR="00F517BC" w14:paraId="3FFBDEA9" w14:textId="77777777">
        <w:trPr>
          <w:cantSplit/>
          <w:jc w:val="center"/>
        </w:trPr>
        <w:tc>
          <w:tcPr>
            <w:tcW w:w="1008" w:type="dxa"/>
            <w:tcMar>
              <w:top w:w="60" w:type="dxa"/>
              <w:left w:w="75" w:type="dxa"/>
              <w:bottom w:w="60" w:type="dxa"/>
              <w:right w:w="75" w:type="dxa"/>
              <w:start w:w="60" w:type="dxa"/>
              <w:end w:w="60" w:type="dxa"/>
            </w:tcMar>
            <w:vAlign w:val="top"/>
          </w:tcPr>
          <w:p w14:paraId="246403E4" w14:textId="77777777" w:rsidR="00F517BC" w:rsidRDefault="00000000">
            <w:pPr>
              <w:spacing w:after="0" w:line="240" w:lineRule="auto" w:before="0"/>
            </w:pPr>
            <w:r>
              <w:rPr>
                <w:sz w:val="14"/>
              </w:rPr>
              <w:t>AS-009</w:t>
            </w:r>
          </w:p>
        </w:tc>
        <w:tc>
          <w:tcPr>
            <w:tcW w:w="5184" w:type="dxa"/>
            <w:tcMar>
              <w:top w:w="60" w:type="dxa"/>
              <w:left w:w="75" w:type="dxa"/>
              <w:bottom w:w="60" w:type="dxa"/>
              <w:right w:w="75" w:type="dxa"/>
              <w:start w:w="60" w:type="dxa"/>
              <w:end w:w="60" w:type="dxa"/>
            </w:tcMar>
            <w:vAlign w:val="top"/>
          </w:tcPr>
          <w:p w14:paraId="2BF5FE5F" w14:textId="77777777" w:rsidR="00F517BC" w:rsidRDefault="00000000">
            <w:pPr>
              <w:spacing w:after="0" w:line="240" w:lineRule="auto" w:before="0"/>
            </w:pPr>
            <w:r>
              <w:rPr>
                <w:sz w:val="14"/>
              </w:rPr>
              <w:t>Kubernetes or OpenShift enterprise hosting is available or will be provisioned.</w:t>
            </w:r>
          </w:p>
        </w:tc>
        <w:tc>
          <w:tcPr>
            <w:tcW w:w="3744" w:type="dxa"/>
            <w:tcMar>
              <w:top w:w="60" w:type="dxa"/>
              <w:left w:w="75" w:type="dxa"/>
              <w:bottom w:w="60" w:type="dxa"/>
              <w:right w:w="75" w:type="dxa"/>
              <w:start w:w="60" w:type="dxa"/>
              <w:end w:w="60" w:type="dxa"/>
            </w:tcMar>
            <w:vAlign w:val="top"/>
          </w:tcPr>
          <w:p w14:paraId="172C535D" w14:textId="77777777" w:rsidR="00F517BC" w:rsidRDefault="00000000">
            <w:pPr>
              <w:spacing w:after="0" w:line="240" w:lineRule="auto" w:before="0"/>
            </w:pPr>
            <w:r>
              <w:rPr>
                <w:sz w:val="14"/>
              </w:rPr>
              <w:t>Standalone option requires separate ADR.</w:t>
            </w:r>
          </w:p>
        </w:tc>
        <w:tc>
          <w:tcPr>
            <w:tcW w:w="1440" w:type="dxa"/>
            <w:tcMar>
              <w:top w:w="60" w:type="dxa"/>
              <w:left w:w="75" w:type="dxa"/>
              <w:bottom w:w="60" w:type="dxa"/>
              <w:right w:w="75" w:type="dxa"/>
              <w:start w:w="60" w:type="dxa"/>
              <w:end w:w="60" w:type="dxa"/>
            </w:tcMar>
            <w:vAlign w:val="top"/>
          </w:tcPr>
          <w:p w14:paraId="1A86C9E4" w14:textId="77777777" w:rsidR="00F517BC" w:rsidRDefault="00000000">
            <w:pPr>
              <w:spacing w:after="0" w:line="240" w:lineRule="auto" w:before="0"/>
            </w:pPr>
            <w:r>
              <w:rPr>
                <w:sz w:val="14"/>
              </w:rPr>
              <w:t>Infrastructure</w:t>
            </w:r>
          </w:p>
        </w:tc>
      </w:tr>
      <w:tr w:rsidR="00F517BC" w14:paraId="58C037C2"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3C99C107" w14:textId="77777777" w:rsidR="00F517BC" w:rsidRDefault="00000000">
            <w:pPr>
              <w:spacing w:after="0" w:line="240" w:lineRule="auto" w:before="0"/>
            </w:pPr>
            <w:r>
              <w:rPr>
                <w:sz w:val="14"/>
              </w:rPr>
              <w:t>AS-010</w:t>
            </w:r>
          </w:p>
        </w:tc>
        <w:tc>
          <w:tcPr>
            <w:tcW w:w="5184" w:type="dxa"/>
            <w:shd w:val="clear" w:color="auto" w:fill="F3F6F9"/>
            <w:tcMar>
              <w:top w:w="60" w:type="dxa"/>
              <w:left w:w="75" w:type="dxa"/>
              <w:bottom w:w="60" w:type="dxa"/>
              <w:right w:w="75" w:type="dxa"/>
              <w:start w:w="60" w:type="dxa"/>
              <w:end w:w="60" w:type="dxa"/>
            </w:tcMar>
            <w:vAlign w:val="top"/>
          </w:tcPr>
          <w:p w14:paraId="718EF5E4" w14:textId="77777777" w:rsidR="00F517BC" w:rsidRDefault="00000000">
            <w:pPr>
              <w:spacing w:after="0" w:line="240" w:lineRule="auto" w:before="0"/>
            </w:pPr>
            <w:r>
              <w:rPr>
                <w:sz w:val="14"/>
              </w:rPr>
              <w:t>SQL Server can be used in the selected Mendix/platform support matrix.</w:t>
            </w:r>
          </w:p>
        </w:tc>
        <w:tc>
          <w:tcPr>
            <w:tcW w:w="3744" w:type="dxa"/>
            <w:shd w:val="clear" w:color="auto" w:fill="F3F6F9"/>
            <w:tcMar>
              <w:top w:w="60" w:type="dxa"/>
              <w:left w:w="75" w:type="dxa"/>
              <w:bottom w:w="60" w:type="dxa"/>
              <w:right w:w="75" w:type="dxa"/>
              <w:start w:w="60" w:type="dxa"/>
              <w:end w:w="60" w:type="dxa"/>
            </w:tcMar>
            <w:vAlign w:val="top"/>
          </w:tcPr>
          <w:p w14:paraId="147C2F8E" w14:textId="77777777" w:rsidR="00F517BC" w:rsidRDefault="00000000">
            <w:pPr>
              <w:spacing w:after="0" w:line="240" w:lineRule="auto" w:before="0"/>
            </w:pPr>
            <w:r>
              <w:rPr>
                <w:sz w:val="14"/>
              </w:rPr>
              <w:t>Approved alternative database may be required.</w:t>
            </w:r>
          </w:p>
        </w:tc>
        <w:tc>
          <w:tcPr>
            <w:tcW w:w="1440" w:type="dxa"/>
            <w:shd w:val="clear" w:color="auto" w:fill="F3F6F9"/>
            <w:tcMar>
              <w:top w:w="60" w:type="dxa"/>
              <w:left w:w="75" w:type="dxa"/>
              <w:bottom w:w="60" w:type="dxa"/>
              <w:right w:w="75" w:type="dxa"/>
              <w:start w:w="60" w:type="dxa"/>
              <w:end w:w="60" w:type="dxa"/>
            </w:tcMar>
            <w:vAlign w:val="top"/>
          </w:tcPr>
          <w:p w14:paraId="7B391AA5" w14:textId="77777777" w:rsidR="00F517BC" w:rsidRDefault="00000000">
            <w:pPr>
              <w:spacing w:after="0" w:line="240" w:lineRule="auto" w:before="0"/>
            </w:pPr>
            <w:r>
              <w:rPr>
                <w:sz w:val="14"/>
              </w:rPr>
              <w:t>DBA/Platform</w:t>
            </w:r>
          </w:p>
        </w:tc>
      </w:tr>
      <w:tr w:rsidR="00F517BC" w14:paraId="7102307E" w14:textId="77777777">
        <w:trPr>
          <w:cantSplit/>
          <w:jc w:val="center"/>
        </w:trPr>
        <w:tc>
          <w:tcPr>
            <w:tcW w:w="1008" w:type="dxa"/>
            <w:tcMar>
              <w:top w:w="60" w:type="dxa"/>
              <w:left w:w="75" w:type="dxa"/>
              <w:bottom w:w="60" w:type="dxa"/>
              <w:right w:w="75" w:type="dxa"/>
              <w:start w:w="60" w:type="dxa"/>
              <w:end w:w="60" w:type="dxa"/>
            </w:tcMar>
            <w:vAlign w:val="top"/>
          </w:tcPr>
          <w:p w14:paraId="6127E537" w14:textId="77777777" w:rsidR="00F517BC" w:rsidRDefault="00000000">
            <w:pPr>
              <w:spacing w:after="0" w:line="240" w:lineRule="auto" w:before="0"/>
            </w:pPr>
            <w:r>
              <w:rPr>
                <w:sz w:val="14"/>
              </w:rPr>
              <w:t>AS-011</w:t>
            </w:r>
          </w:p>
        </w:tc>
        <w:tc>
          <w:tcPr>
            <w:tcW w:w="5184" w:type="dxa"/>
            <w:tcMar>
              <w:top w:w="60" w:type="dxa"/>
              <w:left w:w="75" w:type="dxa"/>
              <w:bottom w:w="60" w:type="dxa"/>
              <w:right w:w="75" w:type="dxa"/>
              <w:start w:w="60" w:type="dxa"/>
              <w:end w:w="60" w:type="dxa"/>
            </w:tcMar>
            <w:vAlign w:val="top"/>
          </w:tcPr>
          <w:p w14:paraId="529163B8" w14:textId="77777777" w:rsidR="00F517BC" w:rsidRDefault="00000000">
            <w:pPr>
              <w:spacing w:after="0" w:line="240" w:lineRule="auto" w:before="0"/>
            </w:pPr>
            <w:r>
              <w:rPr>
                <w:sz w:val="14"/>
              </w:rPr>
              <w:t>AppDynamics is the required APM platform and can monitor the selected runtime pattern.</w:t>
            </w:r>
          </w:p>
        </w:tc>
        <w:tc>
          <w:tcPr>
            <w:tcW w:w="3744" w:type="dxa"/>
            <w:tcMar>
              <w:top w:w="60" w:type="dxa"/>
              <w:left w:w="75" w:type="dxa"/>
              <w:bottom w:w="60" w:type="dxa"/>
              <w:right w:w="75" w:type="dxa"/>
              <w:start w:w="60" w:type="dxa"/>
              <w:end w:w="60" w:type="dxa"/>
            </w:tcMar>
            <w:vAlign w:val="top"/>
          </w:tcPr>
          <w:p w14:paraId="2EAB6389" w14:textId="77777777" w:rsidR="00F517BC" w:rsidRDefault="00000000">
            <w:pPr>
              <w:spacing w:after="0" w:line="240" w:lineRule="auto" w:before="0"/>
            </w:pPr>
            <w:r>
              <w:rPr>
                <w:sz w:val="14"/>
              </w:rPr>
              <w:t>Alternative metrics/APM route needed if PoC fails.</w:t>
            </w:r>
          </w:p>
        </w:tc>
        <w:tc>
          <w:tcPr>
            <w:tcW w:w="1440" w:type="dxa"/>
            <w:tcMar>
              <w:top w:w="60" w:type="dxa"/>
              <w:left w:w="75" w:type="dxa"/>
              <w:bottom w:w="60" w:type="dxa"/>
              <w:right w:w="75" w:type="dxa"/>
              <w:start w:w="60" w:type="dxa"/>
              <w:end w:w="60" w:type="dxa"/>
            </w:tcMar>
            <w:vAlign w:val="top"/>
          </w:tcPr>
          <w:p w14:paraId="00164282" w14:textId="77777777" w:rsidR="00F517BC" w:rsidRDefault="00000000">
            <w:pPr>
              <w:spacing w:after="0" w:line="240" w:lineRule="auto" w:before="0"/>
            </w:pPr>
            <w:r>
              <w:rPr>
                <w:sz w:val="14"/>
              </w:rPr>
              <w:t>Operations</w:t>
            </w:r>
          </w:p>
        </w:tc>
      </w:tr>
      <w:tr w:rsidR="00F517BC" w14:paraId="2743111E"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C0B459C" w14:textId="77777777" w:rsidR="00F517BC" w:rsidRDefault="00000000">
            <w:pPr>
              <w:spacing w:after="0" w:line="240" w:lineRule="auto" w:before="0"/>
            </w:pPr>
            <w:r>
              <w:rPr>
                <w:sz w:val="14"/>
              </w:rPr>
              <w:t>AS-012</w:t>
            </w:r>
          </w:p>
        </w:tc>
        <w:tc>
          <w:tcPr>
            <w:tcW w:w="5184" w:type="dxa"/>
            <w:shd w:val="clear" w:color="auto" w:fill="F3F6F9"/>
            <w:tcMar>
              <w:top w:w="60" w:type="dxa"/>
              <w:left w:w="75" w:type="dxa"/>
              <w:bottom w:w="60" w:type="dxa"/>
              <w:right w:w="75" w:type="dxa"/>
              <w:start w:w="60" w:type="dxa"/>
              <w:end w:w="60" w:type="dxa"/>
            </w:tcMar>
            <w:vAlign w:val="top"/>
          </w:tcPr>
          <w:p w14:paraId="577A789E" w14:textId="77777777" w:rsidR="00F517BC" w:rsidRDefault="00000000">
            <w:pPr>
              <w:spacing w:after="0" w:line="240" w:lineRule="auto" w:before="0"/>
            </w:pPr>
            <w:r>
              <w:rPr>
                <w:sz w:val="14"/>
              </w:rPr>
              <w:t>Three or more segregated environments can be provided.</w:t>
            </w:r>
          </w:p>
        </w:tc>
        <w:tc>
          <w:tcPr>
            <w:tcW w:w="3744" w:type="dxa"/>
            <w:shd w:val="clear" w:color="auto" w:fill="F3F6F9"/>
            <w:tcMar>
              <w:top w:w="60" w:type="dxa"/>
              <w:left w:w="75" w:type="dxa"/>
              <w:bottom w:w="60" w:type="dxa"/>
              <w:right w:w="75" w:type="dxa"/>
              <w:start w:w="60" w:type="dxa"/>
              <w:end w:w="60" w:type="dxa"/>
            </w:tcMar>
            <w:vAlign w:val="top"/>
          </w:tcPr>
          <w:p w14:paraId="1072247C" w14:textId="77777777" w:rsidR="00F517BC" w:rsidRDefault="00000000">
            <w:pPr>
              <w:spacing w:after="0" w:line="240" w:lineRule="auto" w:before="0"/>
            </w:pPr>
            <w:r>
              <w:rPr>
                <w:sz w:val="14"/>
              </w:rPr>
              <w:t>Testing/security evidence and promotion controls would be weakened.</w:t>
            </w:r>
          </w:p>
        </w:tc>
        <w:tc>
          <w:tcPr>
            <w:tcW w:w="1440" w:type="dxa"/>
            <w:shd w:val="clear" w:color="auto" w:fill="F3F6F9"/>
            <w:tcMar>
              <w:top w:w="60" w:type="dxa"/>
              <w:left w:w="75" w:type="dxa"/>
              <w:bottom w:w="60" w:type="dxa"/>
              <w:right w:w="75" w:type="dxa"/>
              <w:start w:w="60" w:type="dxa"/>
              <w:end w:w="60" w:type="dxa"/>
            </w:tcMar>
            <w:vAlign w:val="top"/>
          </w:tcPr>
          <w:p w14:paraId="05EE6FC8" w14:textId="77777777" w:rsidR="00F517BC" w:rsidRDefault="00000000">
            <w:pPr>
              <w:spacing w:after="0" w:line="240" w:lineRule="auto" w:before="0"/>
            </w:pPr>
            <w:r>
              <w:rPr>
                <w:sz w:val="14"/>
              </w:rPr>
              <w:t>Infrastructure</w:t>
            </w:r>
          </w:p>
        </w:tc>
      </w:tr>
      <w:tr w:rsidR="00F517BC" w14:paraId="54B9D907" w14:textId="77777777">
        <w:trPr>
          <w:cantSplit/>
          <w:jc w:val="center"/>
        </w:trPr>
        <w:tc>
          <w:tcPr>
            <w:tcW w:w="1008" w:type="dxa"/>
            <w:tcMar>
              <w:top w:w="60" w:type="dxa"/>
              <w:left w:w="75" w:type="dxa"/>
              <w:bottom w:w="60" w:type="dxa"/>
              <w:right w:w="75" w:type="dxa"/>
              <w:start w:w="60" w:type="dxa"/>
              <w:end w:w="60" w:type="dxa"/>
            </w:tcMar>
            <w:vAlign w:val="top"/>
          </w:tcPr>
          <w:p w14:paraId="52F46DFC" w14:textId="77777777" w:rsidR="00F517BC" w:rsidRDefault="00000000">
            <w:pPr>
              <w:spacing w:after="0" w:line="240" w:lineRule="auto" w:before="0"/>
            </w:pPr>
            <w:r>
              <w:rPr>
                <w:sz w:val="14"/>
              </w:rPr>
              <w:t>AS-013</w:t>
            </w:r>
          </w:p>
        </w:tc>
        <w:tc>
          <w:tcPr>
            <w:tcW w:w="5184" w:type="dxa"/>
            <w:tcMar>
              <w:top w:w="60" w:type="dxa"/>
              <w:left w:w="75" w:type="dxa"/>
              <w:bottom w:w="60" w:type="dxa"/>
              <w:right w:w="75" w:type="dxa"/>
              <w:start w:w="60" w:type="dxa"/>
              <w:end w:w="60" w:type="dxa"/>
            </w:tcMar>
            <w:vAlign w:val="top"/>
          </w:tcPr>
          <w:p w14:paraId="062C3E55" w14:textId="77777777" w:rsidR="00F517BC" w:rsidRDefault="00000000">
            <w:pPr>
              <w:spacing w:after="0" w:line="240" w:lineRule="auto" w:before="0"/>
            </w:pPr>
            <w:r>
              <w:rPr>
                <w:sz w:val="14"/>
              </w:rPr>
              <w:t>Source APIs return bounded results or support pagination.</w:t>
            </w:r>
          </w:p>
        </w:tc>
        <w:tc>
          <w:tcPr>
            <w:tcW w:w="3744" w:type="dxa"/>
            <w:tcMar>
              <w:top w:w="60" w:type="dxa"/>
              <w:left w:w="75" w:type="dxa"/>
              <w:bottom w:w="60" w:type="dxa"/>
              <w:right w:w="75" w:type="dxa"/>
              <w:start w:w="60" w:type="dxa"/>
              <w:end w:w="60" w:type="dxa"/>
            </w:tcMar>
            <w:vAlign w:val="top"/>
          </w:tcPr>
          <w:p w14:paraId="6A5FF7ED" w14:textId="77777777" w:rsidR="00F517BC" w:rsidRDefault="00000000">
            <w:pPr>
              <w:spacing w:after="0" w:line="240" w:lineRule="auto" w:before="0"/>
            </w:pPr>
            <w:r>
              <w:rPr>
                <w:sz w:val="14"/>
              </w:rPr>
              <w:t>EMH must enforce limits or owner must update API.</w:t>
            </w:r>
          </w:p>
        </w:tc>
        <w:tc>
          <w:tcPr>
            <w:tcW w:w="1440" w:type="dxa"/>
            <w:tcMar>
              <w:top w:w="60" w:type="dxa"/>
              <w:left w:w="75" w:type="dxa"/>
              <w:bottom w:w="60" w:type="dxa"/>
              <w:right w:w="75" w:type="dxa"/>
              <w:start w:w="60" w:type="dxa"/>
              <w:end w:w="60" w:type="dxa"/>
            </w:tcMar>
            <w:vAlign w:val="top"/>
          </w:tcPr>
          <w:p w14:paraId="7EB73003" w14:textId="77777777" w:rsidR="00F517BC" w:rsidRDefault="00000000">
            <w:pPr>
              <w:spacing w:after="0" w:line="240" w:lineRule="auto" w:before="0"/>
            </w:pPr>
            <w:r>
              <w:rPr>
                <w:sz w:val="14"/>
              </w:rPr>
              <w:t>API Owners</w:t>
            </w:r>
          </w:p>
        </w:tc>
      </w:tr>
      <w:tr w:rsidR="00F517BC" w14:paraId="036D29C7"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8C7B7C8" w14:textId="77777777" w:rsidR="00F517BC" w:rsidRDefault="00000000">
            <w:pPr>
              <w:spacing w:after="0" w:line="240" w:lineRule="auto" w:before="0"/>
            </w:pPr>
            <w:r>
              <w:rPr>
                <w:sz w:val="14"/>
              </w:rPr>
              <w:t>AS-014</w:t>
            </w:r>
          </w:p>
        </w:tc>
        <w:tc>
          <w:tcPr>
            <w:tcW w:w="5184" w:type="dxa"/>
            <w:shd w:val="clear" w:color="auto" w:fill="F3F6F9"/>
            <w:tcMar>
              <w:top w:w="60" w:type="dxa"/>
              <w:left w:w="75" w:type="dxa"/>
              <w:bottom w:w="60" w:type="dxa"/>
              <w:right w:w="75" w:type="dxa"/>
              <w:start w:w="60" w:type="dxa"/>
              <w:end w:w="60" w:type="dxa"/>
            </w:tcMar>
            <w:vAlign w:val="top"/>
          </w:tcPr>
          <w:p w14:paraId="20E2767C" w14:textId="77777777" w:rsidR="00F517BC" w:rsidRDefault="00000000">
            <w:pPr>
              <w:spacing w:after="0" w:line="240" w:lineRule="auto" w:before="0"/>
            </w:pPr>
            <w:r>
              <w:rPr>
                <w:sz w:val="14"/>
              </w:rPr>
              <w:t>External response data does not need historical storage in EMH.</w:t>
            </w:r>
          </w:p>
        </w:tc>
        <w:tc>
          <w:tcPr>
            <w:tcW w:w="3744" w:type="dxa"/>
            <w:shd w:val="clear" w:color="auto" w:fill="F3F6F9"/>
            <w:tcMar>
              <w:top w:w="60" w:type="dxa"/>
              <w:left w:w="75" w:type="dxa"/>
              <w:bottom w:w="60" w:type="dxa"/>
              <w:right w:w="75" w:type="dxa"/>
              <w:start w:w="60" w:type="dxa"/>
              <w:end w:w="60" w:type="dxa"/>
            </w:tcMar>
            <w:vAlign w:val="top"/>
          </w:tcPr>
          <w:p w14:paraId="2AE82C38" w14:textId="77777777" w:rsidR="00F517BC" w:rsidRDefault="00000000">
            <w:pPr>
              <w:spacing w:after="0" w:line="240" w:lineRule="auto" w:before="0"/>
            </w:pPr>
            <w:r>
              <w:rPr>
                <w:sz w:val="14"/>
              </w:rPr>
              <w:t>New retention/privacy/data model needed if history requested.</w:t>
            </w:r>
          </w:p>
        </w:tc>
        <w:tc>
          <w:tcPr>
            <w:tcW w:w="1440" w:type="dxa"/>
            <w:shd w:val="clear" w:color="auto" w:fill="F3F6F9"/>
            <w:tcMar>
              <w:top w:w="60" w:type="dxa"/>
              <w:left w:w="75" w:type="dxa"/>
              <w:bottom w:w="60" w:type="dxa"/>
              <w:right w:w="75" w:type="dxa"/>
              <w:start w:w="60" w:type="dxa"/>
              <w:end w:w="60" w:type="dxa"/>
            </w:tcMar>
            <w:vAlign w:val="top"/>
          </w:tcPr>
          <w:p w14:paraId="27F52A86" w14:textId="77777777" w:rsidR="00F517BC" w:rsidRDefault="00000000">
            <w:pPr>
              <w:spacing w:after="0" w:line="240" w:lineRule="auto" w:before="0"/>
            </w:pPr>
            <w:r>
              <w:rPr>
                <w:sz w:val="14"/>
              </w:rPr>
              <w:t>Business/Compliance</w:t>
            </w:r>
          </w:p>
        </w:tc>
      </w:tr>
      <w:tr w:rsidR="00F517BC" w14:paraId="0486068F" w14:textId="77777777">
        <w:trPr>
          <w:cantSplit/>
          <w:jc w:val="center"/>
        </w:trPr>
        <w:tc>
          <w:tcPr>
            <w:tcW w:w="1008" w:type="dxa"/>
            <w:tcMar>
              <w:top w:w="60" w:type="dxa"/>
              <w:left w:w="75" w:type="dxa"/>
              <w:bottom w:w="60" w:type="dxa"/>
              <w:right w:w="75" w:type="dxa"/>
              <w:start w:w="60" w:type="dxa"/>
              <w:end w:w="60" w:type="dxa"/>
            </w:tcMar>
            <w:vAlign w:val="top"/>
          </w:tcPr>
          <w:p w14:paraId="0DE87BA2" w14:textId="77777777" w:rsidR="00F517BC" w:rsidRDefault="00000000">
            <w:pPr>
              <w:spacing w:after="0" w:line="240" w:lineRule="auto" w:before="0"/>
            </w:pPr>
            <w:r>
              <w:rPr>
                <w:sz w:val="14"/>
              </w:rPr>
              <w:t>AS-015</w:t>
            </w:r>
          </w:p>
        </w:tc>
        <w:tc>
          <w:tcPr>
            <w:tcW w:w="5184" w:type="dxa"/>
            <w:tcMar>
              <w:top w:w="60" w:type="dxa"/>
              <w:left w:w="75" w:type="dxa"/>
              <w:bottom w:w="60" w:type="dxa"/>
              <w:right w:w="75" w:type="dxa"/>
              <w:start w:w="60" w:type="dxa"/>
              <w:end w:w="60" w:type="dxa"/>
            </w:tcMar>
            <w:vAlign w:val="top"/>
          </w:tcPr>
          <w:p w14:paraId="2ADB9C24" w14:textId="77777777" w:rsidR="00F517BC" w:rsidRDefault="00000000">
            <w:pPr>
              <w:spacing w:after="0" w:line="240" w:lineRule="auto" w:before="0"/>
            </w:pPr>
            <w:r>
              <w:rPr>
                <w:sz w:val="14"/>
              </w:rPr>
              <w:t>No document/file retrieval is needed for medical reports in Phase 1.</w:t>
            </w:r>
          </w:p>
        </w:tc>
        <w:tc>
          <w:tcPr>
            <w:tcW w:w="3744" w:type="dxa"/>
            <w:tcMar>
              <w:top w:w="60" w:type="dxa"/>
              <w:left w:w="75" w:type="dxa"/>
              <w:bottom w:w="60" w:type="dxa"/>
              <w:right w:w="75" w:type="dxa"/>
              <w:start w:w="60" w:type="dxa"/>
              <w:end w:w="60" w:type="dxa"/>
            </w:tcMar>
            <w:vAlign w:val="top"/>
          </w:tcPr>
          <w:p w14:paraId="4601E3F3" w14:textId="77777777" w:rsidR="00F517BC" w:rsidRDefault="00000000">
            <w:pPr>
              <w:spacing w:after="0" w:line="240" w:lineRule="auto" w:before="0"/>
            </w:pPr>
            <w:r>
              <w:rPr>
                <w:sz w:val="14"/>
              </w:rPr>
              <w:t>Object/file storage and content-security design needed if changed.</w:t>
            </w:r>
          </w:p>
        </w:tc>
        <w:tc>
          <w:tcPr>
            <w:tcW w:w="1440" w:type="dxa"/>
            <w:tcMar>
              <w:top w:w="60" w:type="dxa"/>
              <w:left w:w="75" w:type="dxa"/>
              <w:bottom w:w="60" w:type="dxa"/>
              <w:right w:w="75" w:type="dxa"/>
              <w:start w:w="60" w:type="dxa"/>
              <w:end w:w="60" w:type="dxa"/>
            </w:tcMar>
            <w:vAlign w:val="top"/>
          </w:tcPr>
          <w:p w14:paraId="5192B712" w14:textId="77777777" w:rsidR="00F517BC" w:rsidRDefault="00000000">
            <w:pPr>
              <w:spacing w:after="0" w:line="240" w:lineRule="auto" w:before="0"/>
            </w:pPr>
            <w:r>
              <w:rPr>
                <w:sz w:val="14"/>
              </w:rPr>
              <w:t>Patient Services Owner</w:t>
            </w:r>
          </w:p>
        </w:tc>
      </w:tr>
      <w:tr w:rsidR="00F517BC" w14:paraId="036805B6"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24B64756" w14:textId="77777777" w:rsidR="00F517BC" w:rsidRDefault="00000000">
            <w:pPr>
              <w:spacing w:after="0" w:line="240" w:lineRule="auto" w:before="0"/>
            </w:pPr>
            <w:r>
              <w:rPr>
                <w:sz w:val="14"/>
              </w:rPr>
              <w:t>AS-016</w:t>
            </w:r>
          </w:p>
        </w:tc>
        <w:tc>
          <w:tcPr>
            <w:tcW w:w="5184" w:type="dxa"/>
            <w:shd w:val="clear" w:color="auto" w:fill="F3F6F9"/>
            <w:tcMar>
              <w:top w:w="60" w:type="dxa"/>
              <w:left w:w="75" w:type="dxa"/>
              <w:bottom w:w="60" w:type="dxa"/>
              <w:right w:w="75" w:type="dxa"/>
              <w:start w:w="60" w:type="dxa"/>
              <w:end w:w="60" w:type="dxa"/>
            </w:tcMar>
            <w:vAlign w:val="top"/>
          </w:tcPr>
          <w:p w14:paraId="7FDB683C" w14:textId="77777777" w:rsidR="00F517BC" w:rsidRDefault="00000000">
            <w:pPr>
              <w:spacing w:after="0" w:line="240" w:lineRule="auto" w:before="0"/>
            </w:pPr>
            <w:r>
              <w:rPr>
                <w:sz w:val="14"/>
              </w:rPr>
              <w:t>Provisional RTO/RPO are 1 hour/5 minutes.</w:t>
            </w:r>
          </w:p>
        </w:tc>
        <w:tc>
          <w:tcPr>
            <w:tcW w:w="3744" w:type="dxa"/>
            <w:shd w:val="clear" w:color="auto" w:fill="F3F6F9"/>
            <w:tcMar>
              <w:top w:w="60" w:type="dxa"/>
              <w:left w:w="75" w:type="dxa"/>
              <w:bottom w:w="60" w:type="dxa"/>
              <w:right w:w="75" w:type="dxa"/>
              <w:start w:w="60" w:type="dxa"/>
              <w:end w:w="60" w:type="dxa"/>
            </w:tcMar>
            <w:vAlign w:val="top"/>
          </w:tcPr>
          <w:p w14:paraId="1F3AB644" w14:textId="77777777" w:rsidR="00F517BC" w:rsidRDefault="00000000">
            <w:pPr>
              <w:spacing w:after="0" w:line="240" w:lineRule="auto" w:before="0"/>
            </w:pPr>
            <w:r>
              <w:rPr>
                <w:sz w:val="14"/>
              </w:rPr>
              <w:t>Infrastructure topology and cost change when approved targets differ.</w:t>
            </w:r>
          </w:p>
        </w:tc>
        <w:tc>
          <w:tcPr>
            <w:tcW w:w="1440" w:type="dxa"/>
            <w:shd w:val="clear" w:color="auto" w:fill="F3F6F9"/>
            <w:tcMar>
              <w:top w:w="60" w:type="dxa"/>
              <w:left w:w="75" w:type="dxa"/>
              <w:bottom w:w="60" w:type="dxa"/>
              <w:right w:w="75" w:type="dxa"/>
              <w:start w:w="60" w:type="dxa"/>
              <w:end w:w="60" w:type="dxa"/>
            </w:tcMar>
            <w:vAlign w:val="top"/>
          </w:tcPr>
          <w:p w14:paraId="2A6F1AE8" w14:textId="77777777" w:rsidR="00F517BC" w:rsidRDefault="00000000">
            <w:pPr>
              <w:spacing w:after="0" w:line="240" w:lineRule="auto" w:before="0"/>
            </w:pPr>
            <w:r>
              <w:rPr>
                <w:sz w:val="14"/>
              </w:rPr>
              <w:t>Business Continuity</w:t>
            </w:r>
          </w:p>
        </w:tc>
      </w:tr>
      <w:tr w:rsidR="00F517BC" w14:paraId="751551B5" w14:textId="77777777">
        <w:trPr>
          <w:cantSplit/>
          <w:jc w:val="center"/>
        </w:trPr>
        <w:tc>
          <w:tcPr>
            <w:tcW w:w="1008" w:type="dxa"/>
            <w:tcMar>
              <w:top w:w="60" w:type="dxa"/>
              <w:left w:w="75" w:type="dxa"/>
              <w:bottom w:w="60" w:type="dxa"/>
              <w:right w:w="75" w:type="dxa"/>
              <w:start w:w="60" w:type="dxa"/>
              <w:end w:w="60" w:type="dxa"/>
            </w:tcMar>
            <w:vAlign w:val="top"/>
          </w:tcPr>
          <w:p w14:paraId="48AFB8E9" w14:textId="77777777" w:rsidR="00F517BC" w:rsidRDefault="00000000">
            <w:pPr>
              <w:spacing w:after="0" w:line="240" w:lineRule="auto" w:before="0"/>
            </w:pPr>
            <w:r>
              <w:rPr>
                <w:sz w:val="14"/>
              </w:rPr>
              <w:t>AS-017</w:t>
            </w:r>
          </w:p>
        </w:tc>
        <w:tc>
          <w:tcPr>
            <w:tcW w:w="5184" w:type="dxa"/>
            <w:tcMar>
              <w:top w:w="60" w:type="dxa"/>
              <w:left w:w="75" w:type="dxa"/>
              <w:bottom w:w="60" w:type="dxa"/>
              <w:right w:w="75" w:type="dxa"/>
              <w:start w:w="60" w:type="dxa"/>
              <w:end w:w="60" w:type="dxa"/>
            </w:tcMar>
            <w:vAlign w:val="top"/>
          </w:tcPr>
          <w:p w14:paraId="1855996A" w14:textId="77777777" w:rsidR="00F517BC" w:rsidRDefault="00000000">
            <w:pPr>
              <w:spacing w:after="0" w:line="240" w:lineRule="auto" w:before="0"/>
            </w:pPr>
            <w:r>
              <w:rPr>
                <w:sz w:val="14"/>
              </w:rPr>
              <w:t>Audit/search values can be excluded while meeting accountability requirements.</w:t>
            </w:r>
          </w:p>
        </w:tc>
        <w:tc>
          <w:tcPr>
            <w:tcW w:w="3744" w:type="dxa"/>
            <w:tcMar>
              <w:top w:w="60" w:type="dxa"/>
              <w:left w:w="75" w:type="dxa"/>
              <w:bottom w:w="60" w:type="dxa"/>
              <w:right w:w="75" w:type="dxa"/>
              <w:start w:w="60" w:type="dxa"/>
              <w:end w:w="60" w:type="dxa"/>
            </w:tcMar>
            <w:vAlign w:val="top"/>
          </w:tcPr>
          <w:p w14:paraId="26EB3806" w14:textId="77777777" w:rsidR="00F517BC" w:rsidRDefault="00000000">
            <w:pPr>
              <w:spacing w:after="0" w:line="240" w:lineRule="auto" w:before="0"/>
            </w:pPr>
            <w:r>
              <w:rPr>
                <w:sz w:val="14"/>
              </w:rPr>
              <w:t>If full criteria are legally required, encryption/access/retention design must change.</w:t>
            </w:r>
          </w:p>
        </w:tc>
        <w:tc>
          <w:tcPr>
            <w:tcW w:w="1440" w:type="dxa"/>
            <w:tcMar>
              <w:top w:w="60" w:type="dxa"/>
              <w:left w:w="75" w:type="dxa"/>
              <w:bottom w:w="60" w:type="dxa"/>
              <w:right w:w="75" w:type="dxa"/>
              <w:start w:w="60" w:type="dxa"/>
              <w:end w:w="60" w:type="dxa"/>
            </w:tcMar>
            <w:vAlign w:val="top"/>
          </w:tcPr>
          <w:p w14:paraId="28D100B8" w14:textId="77777777" w:rsidR="00F517BC" w:rsidRDefault="00000000">
            <w:pPr>
              <w:spacing w:after="0" w:line="240" w:lineRule="auto" w:before="0"/>
            </w:pPr>
            <w:r>
              <w:rPr>
                <w:sz w:val="14"/>
              </w:rPr>
              <w:t>Compliance</w:t>
            </w:r>
          </w:p>
        </w:tc>
      </w:tr>
      <w:tr w:rsidR="00F517BC" w14:paraId="02BEA11C"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4DEC75CE" w14:textId="77777777" w:rsidR="00F517BC" w:rsidRDefault="00000000">
            <w:pPr>
              <w:spacing w:after="0" w:line="240" w:lineRule="auto" w:before="0"/>
            </w:pPr>
            <w:r>
              <w:rPr>
                <w:sz w:val="14"/>
              </w:rPr>
              <w:t>AS-018</w:t>
            </w:r>
          </w:p>
        </w:tc>
        <w:tc>
          <w:tcPr>
            <w:tcW w:w="5184" w:type="dxa"/>
            <w:shd w:val="clear" w:color="auto" w:fill="F3F6F9"/>
            <w:tcMar>
              <w:top w:w="60" w:type="dxa"/>
              <w:left w:w="75" w:type="dxa"/>
              <w:bottom w:w="60" w:type="dxa"/>
              <w:right w:w="75" w:type="dxa"/>
              <w:start w:w="60" w:type="dxa"/>
              <w:end w:w="60" w:type="dxa"/>
            </w:tcMar>
            <w:vAlign w:val="top"/>
          </w:tcPr>
          <w:p w14:paraId="03702CCB" w14:textId="77777777" w:rsidR="00F517BC" w:rsidRDefault="00000000">
            <w:pPr>
              <w:spacing w:after="0" w:line="240" w:lineRule="auto" w:before="0"/>
            </w:pPr>
            <w:r>
              <w:rPr>
                <w:sz w:val="14"/>
              </w:rPr>
              <w:t>Support users use managed devices and corporate network controls.</w:t>
            </w:r>
          </w:p>
        </w:tc>
        <w:tc>
          <w:tcPr>
            <w:tcW w:w="3744" w:type="dxa"/>
            <w:shd w:val="clear" w:color="auto" w:fill="F3F6F9"/>
            <w:tcMar>
              <w:top w:w="60" w:type="dxa"/>
              <w:left w:w="75" w:type="dxa"/>
              <w:bottom w:w="60" w:type="dxa"/>
              <w:right w:w="75" w:type="dxa"/>
              <w:start w:w="60" w:type="dxa"/>
              <w:end w:w="60" w:type="dxa"/>
            </w:tcMar>
            <w:vAlign w:val="top"/>
          </w:tcPr>
          <w:p w14:paraId="017309C5" w14:textId="77777777" w:rsidR="00F517BC" w:rsidRDefault="00000000">
            <w:pPr>
              <w:spacing w:after="0" w:line="240" w:lineRule="auto" w:before="0"/>
            </w:pPr>
            <w:r>
              <w:rPr>
                <w:sz w:val="14"/>
              </w:rPr>
              <w:t>Additional device/client risk controls required otherwise.</w:t>
            </w:r>
          </w:p>
        </w:tc>
        <w:tc>
          <w:tcPr>
            <w:tcW w:w="1440" w:type="dxa"/>
            <w:shd w:val="clear" w:color="auto" w:fill="F3F6F9"/>
            <w:tcMar>
              <w:top w:w="60" w:type="dxa"/>
              <w:left w:w="75" w:type="dxa"/>
              <w:bottom w:w="60" w:type="dxa"/>
              <w:right w:w="75" w:type="dxa"/>
              <w:start w:w="60" w:type="dxa"/>
              <w:end w:w="60" w:type="dxa"/>
            </w:tcMar>
            <w:vAlign w:val="top"/>
          </w:tcPr>
          <w:p w14:paraId="354A6983" w14:textId="77777777" w:rsidR="00F517BC" w:rsidRDefault="00000000">
            <w:pPr>
              <w:spacing w:after="0" w:line="240" w:lineRule="auto" w:before="0"/>
            </w:pPr>
            <w:r>
              <w:rPr>
                <w:sz w:val="14"/>
              </w:rPr>
              <w:t>Security</w:t>
            </w:r>
          </w:p>
        </w:tc>
      </w:tr>
      <w:tr w:rsidR="00F517BC" w14:paraId="6AC56792" w14:textId="77777777">
        <w:trPr>
          <w:cantSplit/>
          <w:jc w:val="center"/>
        </w:trPr>
        <w:tc>
          <w:tcPr>
            <w:tcW w:w="1008" w:type="dxa"/>
            <w:tcMar>
              <w:top w:w="60" w:type="dxa"/>
              <w:left w:w="75" w:type="dxa"/>
              <w:bottom w:w="60" w:type="dxa"/>
              <w:right w:w="75" w:type="dxa"/>
              <w:start w:w="60" w:type="dxa"/>
              <w:end w:w="60" w:type="dxa"/>
            </w:tcMar>
            <w:vAlign w:val="top"/>
          </w:tcPr>
          <w:p w14:paraId="663757F8" w14:textId="77777777" w:rsidR="00F517BC" w:rsidRDefault="00000000">
            <w:pPr>
              <w:spacing w:after="0" w:line="240" w:lineRule="auto" w:before="0"/>
            </w:pPr>
            <w:r>
              <w:rPr>
                <w:sz w:val="14"/>
              </w:rPr>
              <w:t>AS-019</w:t>
            </w:r>
          </w:p>
        </w:tc>
        <w:tc>
          <w:tcPr>
            <w:tcW w:w="5184" w:type="dxa"/>
            <w:tcMar>
              <w:top w:w="60" w:type="dxa"/>
              <w:left w:w="75" w:type="dxa"/>
              <w:bottom w:w="60" w:type="dxa"/>
              <w:right w:w="75" w:type="dxa"/>
              <w:start w:w="60" w:type="dxa"/>
              <w:end w:w="60" w:type="dxa"/>
            </w:tcMar>
            <w:vAlign w:val="top"/>
          </w:tcPr>
          <w:p w14:paraId="7436AE68" w14:textId="77777777" w:rsidR="00F517BC" w:rsidRDefault="00000000">
            <w:pPr>
              <w:spacing w:after="0" w:line="240" w:lineRule="auto" w:before="0"/>
            </w:pPr>
            <w:r>
              <w:rPr>
                <w:sz w:val="14"/>
              </w:rPr>
              <w:t>API service identities can be provisioned with read-only least privilege.</w:t>
            </w:r>
          </w:p>
        </w:tc>
        <w:tc>
          <w:tcPr>
            <w:tcW w:w="3744" w:type="dxa"/>
            <w:tcMar>
              <w:top w:w="60" w:type="dxa"/>
              <w:left w:w="75" w:type="dxa"/>
              <w:bottom w:w="60" w:type="dxa"/>
              <w:right w:w="75" w:type="dxa"/>
              <w:start w:w="60" w:type="dxa"/>
              <w:end w:w="60" w:type="dxa"/>
            </w:tcMar>
            <w:vAlign w:val="top"/>
          </w:tcPr>
          <w:p w14:paraId="70CDB4C1" w14:textId="77777777" w:rsidR="00F517BC" w:rsidRDefault="00000000">
            <w:pPr>
              <w:spacing w:after="0" w:line="240" w:lineRule="auto" w:before="0"/>
            </w:pPr>
            <w:r>
              <w:rPr>
                <w:sz w:val="14"/>
              </w:rPr>
              <w:t>Integration cannot be approved with broad/write credentials.</w:t>
            </w:r>
          </w:p>
        </w:tc>
        <w:tc>
          <w:tcPr>
            <w:tcW w:w="1440" w:type="dxa"/>
            <w:tcMar>
              <w:top w:w="60" w:type="dxa"/>
              <w:left w:w="75" w:type="dxa"/>
              <w:bottom w:w="60" w:type="dxa"/>
              <w:right w:w="75" w:type="dxa"/>
              <w:start w:w="60" w:type="dxa"/>
              <w:end w:w="60" w:type="dxa"/>
            </w:tcMar>
            <w:vAlign w:val="top"/>
          </w:tcPr>
          <w:p w14:paraId="1E9C3C63" w14:textId="77777777" w:rsidR="00F517BC" w:rsidRDefault="00000000">
            <w:pPr>
              <w:spacing w:after="0" w:line="240" w:lineRule="auto" w:before="0"/>
            </w:pPr>
            <w:r>
              <w:rPr>
                <w:sz w:val="14"/>
              </w:rPr>
              <w:t>API/Security Owners</w:t>
            </w:r>
          </w:p>
        </w:tc>
      </w:tr>
      <w:tr w:rsidR="00F517BC" w14:paraId="55444A0D"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3223426D" w14:textId="77777777" w:rsidR="00F517BC" w:rsidRDefault="00000000">
            <w:pPr>
              <w:spacing w:after="0" w:line="240" w:lineRule="auto" w:before="0"/>
            </w:pPr>
            <w:r>
              <w:rPr>
                <w:sz w:val="14"/>
              </w:rPr>
              <w:lastRenderedPageBreak/>
              <w:t>AS-020</w:t>
            </w:r>
          </w:p>
        </w:tc>
        <w:tc>
          <w:tcPr>
            <w:tcW w:w="5184" w:type="dxa"/>
            <w:shd w:val="clear" w:color="auto" w:fill="F3F6F9"/>
            <w:tcMar>
              <w:top w:w="60" w:type="dxa"/>
              <w:left w:w="75" w:type="dxa"/>
              <w:bottom w:w="60" w:type="dxa"/>
              <w:right w:w="75" w:type="dxa"/>
              <w:start w:w="60" w:type="dxa"/>
              <w:end w:w="60" w:type="dxa"/>
            </w:tcMar>
            <w:vAlign w:val="top"/>
          </w:tcPr>
          <w:p w14:paraId="0DB82924" w14:textId="77777777" w:rsidR="00F517BC" w:rsidRDefault="00000000">
            <w:pPr>
              <w:spacing w:after="0" w:line="240" w:lineRule="auto" w:before="0"/>
            </w:pPr>
            <w:r>
              <w:rPr>
                <w:sz w:val="14"/>
              </w:rPr>
              <w:t>Business owners will provide representative synthetic/anonymized test scenarios.</w:t>
            </w:r>
          </w:p>
        </w:tc>
        <w:tc>
          <w:tcPr>
            <w:tcW w:w="3744" w:type="dxa"/>
            <w:shd w:val="clear" w:color="auto" w:fill="F3F6F9"/>
            <w:tcMar>
              <w:top w:w="60" w:type="dxa"/>
              <w:left w:w="75" w:type="dxa"/>
              <w:bottom w:w="60" w:type="dxa"/>
              <w:right w:w="75" w:type="dxa"/>
              <w:start w:w="60" w:type="dxa"/>
              <w:end w:w="60" w:type="dxa"/>
            </w:tcMar>
            <w:vAlign w:val="top"/>
          </w:tcPr>
          <w:p w14:paraId="6D0EFFE0" w14:textId="77777777" w:rsidR="00F517BC" w:rsidRDefault="00000000">
            <w:pPr>
              <w:spacing w:after="0" w:line="240" w:lineRule="auto" w:before="0"/>
            </w:pPr>
            <w:r>
              <w:rPr>
                <w:sz w:val="14"/>
              </w:rPr>
              <w:t>Acceptance coverage will be incomplete without them.</w:t>
            </w:r>
          </w:p>
        </w:tc>
        <w:tc>
          <w:tcPr>
            <w:tcW w:w="1440" w:type="dxa"/>
            <w:shd w:val="clear" w:color="auto" w:fill="F3F6F9"/>
            <w:tcMar>
              <w:top w:w="60" w:type="dxa"/>
              <w:left w:w="75" w:type="dxa"/>
              <w:bottom w:w="60" w:type="dxa"/>
              <w:right w:w="75" w:type="dxa"/>
              <w:start w:w="60" w:type="dxa"/>
              <w:end w:w="60" w:type="dxa"/>
            </w:tcMar>
            <w:vAlign w:val="top"/>
          </w:tcPr>
          <w:p w14:paraId="737B1E3F" w14:textId="77777777" w:rsidR="00F517BC" w:rsidRDefault="00000000">
            <w:pPr>
              <w:spacing w:after="0" w:line="240" w:lineRule="auto" w:before="0"/>
            </w:pPr>
            <w:r>
              <w:rPr>
                <w:sz w:val="14"/>
              </w:rPr>
              <w:t>Business/QA</w:t>
            </w:r>
          </w:p>
        </w:tc>
      </w:tr>
    </w:tbl>
    <w:p w14:paraId="37D9B59B" w14:textId="77777777" w:rsidR="00F517BC" w:rsidRDefault="00F517BC">
      <w:pPr>
        <w:spacing w:after="0"/>
      </w:pPr>
    </w:p>
    <w:p w14:paraId="3618CFD4" w14:textId="77777777" w:rsidR="00F517BC" w:rsidRDefault="00000000">
      <w:pPr>
        <w:pStyle w:val="Heading2"/>
      </w:pPr>
      <w:r>
        <w:t>Appendix F – Solution Detailed Design</w:t>
      </w:r>
    </w:p>
    <w:p w14:paraId="70E9CDA8" w14:textId="77777777" w:rsidR="00F517BC" w:rsidRDefault="00000000">
      <w:r>
        <w:t>This appendix describes the user-visible and orchestration sequences without embedding diagrams. Detailed microflow names are cross-referenced to Appendix K. All source responses are transient unless explicitly stated.</w:t>
      </w:r>
    </w:p>
    <w:p w14:paraId="54839779" w14:textId="77777777" w:rsidR="00F517BC" w:rsidRDefault="00000000">
      <w:pPr>
        <w:pStyle w:val="Heading3"/>
      </w:pPr>
      <w:r>
        <w:t>B.1 Login Sequence</w:t>
      </w:r>
    </w:p>
    <w:p w14:paraId="5756D718" w14:textId="77777777" w:rsidR="00F517BC" w:rsidRDefault="00000000">
      <w:pPr>
        <w:pStyle w:val="ListParagraph"/>
        <w:spacing w:after="29"/>
        <w:ind w:left="403" w:hanging="288"/>
      </w:pPr>
      <w:r>
        <w:t>1. User navigates to the EMH URL through the enterprise ingress/WAF.</w:t>
      </w:r>
    </w:p>
    <w:p w14:paraId="3986A144" w14:textId="77777777" w:rsidR="00F517BC" w:rsidRDefault="00000000">
      <w:pPr>
        <w:pStyle w:val="ListParagraph"/>
        <w:spacing w:after="29"/>
        <w:ind w:left="403" w:hanging="288"/>
      </w:pPr>
      <w:r>
        <w:t>2. If no valid Mendix session exists, the SSO integration redirects the browser to IDAM using the approved SAML request and return endpoint.</w:t>
      </w:r>
    </w:p>
    <w:p w14:paraId="7CE5769B" w14:textId="77777777" w:rsidR="00F517BC" w:rsidRDefault="00000000">
      <w:pPr>
        <w:pStyle w:val="ListParagraph"/>
        <w:spacing w:after="29"/>
        <w:ind w:left="403" w:hanging="288"/>
      </w:pPr>
      <w:r>
        <w:t>3. IDAM authenticates the user, applies MFA/account policies and returns a signed assertion containing the approved minimum claims.</w:t>
      </w:r>
    </w:p>
    <w:p w14:paraId="0A040E66" w14:textId="77777777" w:rsidR="00F517BC" w:rsidRDefault="00000000">
      <w:pPr>
        <w:pStyle w:val="ListParagraph"/>
        <w:spacing w:after="29"/>
        <w:ind w:left="403" w:hanging="288"/>
      </w:pPr>
      <w:r>
        <w:t>4. The SSO integration validates the assertion according to supported configuration and maps the stable subject to a Mendix account.</w:t>
      </w:r>
    </w:p>
    <w:p w14:paraId="58A91CB8" w14:textId="77777777" w:rsidR="00F517BC" w:rsidRDefault="00000000">
      <w:pPr>
        <w:pStyle w:val="ListParagraph"/>
        <w:spacing w:after="29"/>
        <w:ind w:left="403" w:hanging="288"/>
      </w:pPr>
      <w:r>
        <w:t>5. Provisioning logic creates or updates only the minimum EMH account reference when the approved lifecycle pattern requires it; passwords and tokens are never stored.</w:t>
      </w:r>
    </w:p>
    <w:p w14:paraId="6ABFAB7D" w14:textId="77777777" w:rsidR="00F517BC" w:rsidRDefault="00000000">
      <w:pPr>
        <w:pStyle w:val="ListParagraph"/>
        <w:spacing w:after="29"/>
        <w:ind w:left="403" w:hanging="288"/>
      </w:pPr>
      <w:r>
        <w:t>6. Mendix assigns application user roles through the approved mapping/provisioning process. Runtime Mendix role assignments may further filter cards but cannot grant model access.</w:t>
      </w:r>
    </w:p>
    <w:p w14:paraId="5622C2C9" w14:textId="77777777" w:rsidR="00F517BC" w:rsidRDefault="00000000">
      <w:pPr>
        <w:pStyle w:val="ListParagraph"/>
        <w:spacing w:after="29"/>
        <w:ind w:left="403" w:hanging="288"/>
      </w:pPr>
      <w:r>
        <w:t>7. The shell retrieves enabled application definitions and permitted assignments, then displays authorized cards.</w:t>
      </w:r>
    </w:p>
    <w:p w14:paraId="0E9773D6" w14:textId="77777777" w:rsidR="00F517BC" w:rsidRDefault="00000000">
      <w:pPr>
        <w:pStyle w:val="ListParagraph"/>
        <w:spacing w:after="29"/>
        <w:ind w:left="403" w:hanging="288"/>
      </w:pPr>
      <w:r>
        <w:t>8. A privacy-safe session observation or authentication outcome may be recorded without assertion/session content.</w:t>
      </w:r>
    </w:p>
    <w:p w14:paraId="634391E9" w14:textId="77777777" w:rsidR="00F517BC" w:rsidRDefault="00000000">
      <w:pPr>
        <w:pStyle w:val="ListParagraph"/>
        <w:spacing w:after="29"/>
        <w:ind w:left="403" w:hanging="288"/>
      </w:pPr>
      <w:r>
        <w:t>9. On logout or timeout, the Mendix session ends and IDAM logout behavior follows the confirmed protocol/configuration.</w:t>
      </w:r>
    </w:p>
    <w:tbl>
      <w:tblPr>
        <w:tblStyle w:val="TableGrid"/>
        <w:tblW w:w="0" w:type="auto"/>
        <w:jc w:val="center"/>
        <w:tblLayout w:type="autofit"/>
        <w:tblLook w:val="04A0" w:firstRow="1" w:lastRow="0" w:firstColumn="1" w:lastColumn="0" w:noHBand="0" w:noVBand="1"/>
      </w:tblPr>
      <w:tblGrid>
        <w:gridCol w:w="3427"/>
        <w:gridCol w:w="3427"/>
        <w:gridCol w:w="3427"/>
      </w:tblGrid>
      <w:tr w:rsidR="00F517BC" w14:paraId="32A44076" w14:textId="77777777">
        <w:trPr>
          <w:cantSplit/>
          <w:tblHeader/>
          <w:jc w:val="center"/>
          <w:tblHeader w:val="true"/>
        </w:trPr>
        <w:tc>
          <w:tcPr>
            <w:tcW w:w="3427" w:type="dxa"/>
            <w:shd w:val="clear" w:color="auto" w:fill="17365D"/>
            <w:tcMar>
              <w:top w:w="60" w:type="dxa"/>
              <w:left w:w="75" w:type="dxa"/>
              <w:bottom w:w="60" w:type="dxa"/>
              <w:right w:w="75" w:type="dxa"/>
              <w:start w:w="60" w:type="dxa"/>
              <w:end w:w="60" w:type="dxa"/>
            </w:tcMar>
            <w:vAlign w:val="top"/>
          </w:tcPr>
          <w:p w14:paraId="32418830" w14:textId="77777777" w:rsidR="00F517BC" w:rsidRDefault="00000000">
            <w:pPr>
              <w:spacing w:after="0" w:line="240" w:lineRule="auto" w:before="0"/>
            </w:pPr>
            <w:r>
              <w:rPr>
                <w:b/>
                <w:color w:val="FFFFFF"/>
                <w:sz w:val="16"/>
              </w:rPr>
              <w:t>Failure</w:t>
            </w:r>
          </w:p>
        </w:tc>
        <w:tc>
          <w:tcPr>
            <w:tcW w:w="3427" w:type="dxa"/>
            <w:shd w:val="clear" w:color="auto" w:fill="17365D"/>
            <w:tcMar>
              <w:top w:w="60" w:type="dxa"/>
              <w:left w:w="75" w:type="dxa"/>
              <w:bottom w:w="60" w:type="dxa"/>
              <w:right w:w="75" w:type="dxa"/>
              <w:start w:w="60" w:type="dxa"/>
              <w:end w:w="60" w:type="dxa"/>
            </w:tcMar>
            <w:vAlign w:val="top"/>
          </w:tcPr>
          <w:p w14:paraId="17126C89" w14:textId="77777777" w:rsidR="00F517BC" w:rsidRDefault="00000000">
            <w:pPr>
              <w:spacing w:after="0" w:line="240" w:lineRule="auto" w:before="0"/>
            </w:pPr>
            <w:r>
              <w:rPr>
                <w:b/>
                <w:color w:val="FFFFFF"/>
                <w:sz w:val="16"/>
              </w:rPr>
              <w:t>User Experience</w:t>
            </w:r>
          </w:p>
        </w:tc>
        <w:tc>
          <w:tcPr>
            <w:tcW w:w="3427" w:type="dxa"/>
            <w:shd w:val="clear" w:color="auto" w:fill="17365D"/>
            <w:tcMar>
              <w:top w:w="60" w:type="dxa"/>
              <w:left w:w="75" w:type="dxa"/>
              <w:bottom w:w="60" w:type="dxa"/>
              <w:right w:w="75" w:type="dxa"/>
              <w:start w:w="60" w:type="dxa"/>
              <w:end w:w="60" w:type="dxa"/>
            </w:tcMar>
            <w:vAlign w:val="top"/>
          </w:tcPr>
          <w:p w14:paraId="38DA881B" w14:textId="77777777" w:rsidR="00F517BC" w:rsidRDefault="00000000">
            <w:pPr>
              <w:spacing w:after="0" w:line="240" w:lineRule="auto" w:before="0"/>
            </w:pPr>
            <w:r>
              <w:rPr>
                <w:b/>
                <w:color w:val="FFFFFF"/>
                <w:sz w:val="16"/>
              </w:rPr>
              <w:t>Operational Action</w:t>
            </w:r>
          </w:p>
        </w:tc>
      </w:tr>
      <w:tr w:rsidR="00F517BC" w14:paraId="1CE16C48" w14:textId="77777777">
        <w:trPr>
          <w:cantSplit/>
          <w:jc w:val="center"/>
        </w:trPr>
        <w:tc>
          <w:tcPr>
            <w:tcW w:w="3427" w:type="dxa"/>
            <w:tcMar>
              <w:top w:w="60" w:type="dxa"/>
              <w:left w:w="75" w:type="dxa"/>
              <w:bottom w:w="60" w:type="dxa"/>
              <w:right w:w="75" w:type="dxa"/>
              <w:start w:w="60" w:type="dxa"/>
              <w:end w:w="60" w:type="dxa"/>
            </w:tcMar>
            <w:vAlign w:val="top"/>
          </w:tcPr>
          <w:p w14:paraId="6249C1BC" w14:textId="77777777" w:rsidR="00F517BC" w:rsidRDefault="00000000">
            <w:pPr>
              <w:spacing w:after="0" w:line="240" w:lineRule="auto" w:before="0"/>
            </w:pPr>
            <w:r>
              <w:rPr>
                <w:sz w:val="16"/>
              </w:rPr>
              <w:t>Invalid/expired assertion</w:t>
            </w:r>
          </w:p>
        </w:tc>
        <w:tc>
          <w:tcPr>
            <w:tcW w:w="3427" w:type="dxa"/>
            <w:tcMar>
              <w:top w:w="60" w:type="dxa"/>
              <w:left w:w="75" w:type="dxa"/>
              <w:bottom w:w="60" w:type="dxa"/>
              <w:right w:w="75" w:type="dxa"/>
              <w:start w:w="60" w:type="dxa"/>
              <w:end w:w="60" w:type="dxa"/>
            </w:tcMar>
            <w:vAlign w:val="top"/>
          </w:tcPr>
          <w:p w14:paraId="429A4574" w14:textId="77777777" w:rsidR="00F517BC" w:rsidRDefault="00000000">
            <w:pPr>
              <w:spacing w:after="0" w:line="240" w:lineRule="auto" w:before="0"/>
            </w:pPr>
            <w:r>
              <w:rPr>
                <w:sz w:val="16"/>
              </w:rPr>
              <w:t>Generic authentication failure; no assertion detail</w:t>
            </w:r>
          </w:p>
        </w:tc>
        <w:tc>
          <w:tcPr>
            <w:tcW w:w="3427" w:type="dxa"/>
            <w:tcMar>
              <w:top w:w="60" w:type="dxa"/>
              <w:left w:w="75" w:type="dxa"/>
              <w:bottom w:w="60" w:type="dxa"/>
              <w:right w:w="75" w:type="dxa"/>
              <w:start w:w="60" w:type="dxa"/>
              <w:end w:w="60" w:type="dxa"/>
            </w:tcMar>
            <w:vAlign w:val="top"/>
          </w:tcPr>
          <w:p w14:paraId="33674C28" w14:textId="77777777" w:rsidR="00F517BC" w:rsidRDefault="00000000">
            <w:pPr>
              <w:spacing w:after="0" w:line="240" w:lineRule="auto" w:before="0"/>
            </w:pPr>
            <w:r>
              <w:rPr>
                <w:sz w:val="16"/>
              </w:rPr>
              <w:t>IDAM/Mendix SSO log correlation and security review.</w:t>
            </w:r>
          </w:p>
        </w:tc>
      </w:tr>
      <w:tr w:rsidR="00F517BC" w14:paraId="41BBAD68"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0F03C027" w14:textId="77777777" w:rsidR="00F517BC" w:rsidRDefault="00000000">
            <w:pPr>
              <w:spacing w:after="0" w:line="240" w:lineRule="auto" w:before="0"/>
            </w:pPr>
            <w:r>
              <w:rPr>
                <w:sz w:val="16"/>
              </w:rPr>
              <w:t>User not provisioned/authorized</w:t>
            </w:r>
          </w:p>
        </w:tc>
        <w:tc>
          <w:tcPr>
            <w:tcW w:w="3427" w:type="dxa"/>
            <w:shd w:val="clear" w:color="auto" w:fill="F3F6F9"/>
            <w:tcMar>
              <w:top w:w="60" w:type="dxa"/>
              <w:left w:w="75" w:type="dxa"/>
              <w:bottom w:w="60" w:type="dxa"/>
              <w:right w:w="75" w:type="dxa"/>
              <w:start w:w="60" w:type="dxa"/>
              <w:end w:w="60" w:type="dxa"/>
            </w:tcMar>
            <w:vAlign w:val="top"/>
          </w:tcPr>
          <w:p w14:paraId="1DEF6246" w14:textId="77777777" w:rsidR="00F517BC" w:rsidRDefault="00000000">
            <w:pPr>
              <w:spacing w:after="0" w:line="240" w:lineRule="auto" w:before="0"/>
            </w:pPr>
            <w:r>
              <w:rPr>
                <w:sz w:val="16"/>
              </w:rPr>
              <w:t>Access denied/contact support</w:t>
            </w:r>
          </w:p>
        </w:tc>
        <w:tc>
          <w:tcPr>
            <w:tcW w:w="3427" w:type="dxa"/>
            <w:shd w:val="clear" w:color="auto" w:fill="F3F6F9"/>
            <w:tcMar>
              <w:top w:w="60" w:type="dxa"/>
              <w:left w:w="75" w:type="dxa"/>
              <w:bottom w:w="60" w:type="dxa"/>
              <w:right w:w="75" w:type="dxa"/>
              <w:start w:w="60" w:type="dxa"/>
              <w:end w:w="60" w:type="dxa"/>
            </w:tcMar>
            <w:vAlign w:val="top"/>
          </w:tcPr>
          <w:p w14:paraId="0399E390" w14:textId="77777777" w:rsidR="00F517BC" w:rsidRDefault="00000000">
            <w:pPr>
              <w:spacing w:after="0" w:line="240" w:lineRule="auto" w:before="0"/>
            </w:pPr>
            <w:r>
              <w:rPr>
                <w:sz w:val="16"/>
              </w:rPr>
              <w:t>Check IDAM claim mapping and Mendix role assignment.</w:t>
            </w:r>
          </w:p>
        </w:tc>
      </w:tr>
      <w:tr w:rsidR="00F517BC" w14:paraId="00DB2A02" w14:textId="77777777">
        <w:trPr>
          <w:cantSplit/>
          <w:jc w:val="center"/>
        </w:trPr>
        <w:tc>
          <w:tcPr>
            <w:tcW w:w="3427" w:type="dxa"/>
            <w:tcMar>
              <w:top w:w="60" w:type="dxa"/>
              <w:left w:w="75" w:type="dxa"/>
              <w:bottom w:w="60" w:type="dxa"/>
              <w:right w:w="75" w:type="dxa"/>
              <w:start w:w="60" w:type="dxa"/>
              <w:end w:w="60" w:type="dxa"/>
            </w:tcMar>
            <w:vAlign w:val="top"/>
          </w:tcPr>
          <w:p w14:paraId="57F83B0F" w14:textId="77777777" w:rsidR="00F517BC" w:rsidRDefault="00000000">
            <w:pPr>
              <w:spacing w:after="0" w:line="240" w:lineRule="auto" w:before="0"/>
            </w:pPr>
            <w:r>
              <w:rPr>
                <w:sz w:val="16"/>
              </w:rPr>
              <w:t>IDAM unavailable</w:t>
            </w:r>
          </w:p>
        </w:tc>
        <w:tc>
          <w:tcPr>
            <w:tcW w:w="3427" w:type="dxa"/>
            <w:tcMar>
              <w:top w:w="60" w:type="dxa"/>
              <w:left w:w="75" w:type="dxa"/>
              <w:bottom w:w="60" w:type="dxa"/>
              <w:right w:w="75" w:type="dxa"/>
              <w:start w:w="60" w:type="dxa"/>
              <w:end w:w="60" w:type="dxa"/>
            </w:tcMar>
            <w:vAlign w:val="top"/>
          </w:tcPr>
          <w:p w14:paraId="68FE84D7" w14:textId="77777777" w:rsidR="00F517BC" w:rsidRDefault="00000000">
            <w:pPr>
              <w:spacing w:after="0" w:line="240" w:lineRule="auto" w:before="0"/>
            </w:pPr>
            <w:r>
              <w:rPr>
                <w:sz w:val="16"/>
              </w:rPr>
              <w:t>Service authentication unavailable</w:t>
            </w:r>
          </w:p>
        </w:tc>
        <w:tc>
          <w:tcPr>
            <w:tcW w:w="3427" w:type="dxa"/>
            <w:tcMar>
              <w:top w:w="60" w:type="dxa"/>
              <w:left w:w="75" w:type="dxa"/>
              <w:bottom w:w="60" w:type="dxa"/>
              <w:right w:w="75" w:type="dxa"/>
              <w:start w:w="60" w:type="dxa"/>
              <w:end w:w="60" w:type="dxa"/>
            </w:tcMar>
            <w:vAlign w:val="top"/>
          </w:tcPr>
          <w:p w14:paraId="073B1682" w14:textId="77777777" w:rsidR="00F517BC" w:rsidRDefault="00000000">
            <w:pPr>
              <w:spacing w:after="0" w:line="240" w:lineRule="auto" w:before="0"/>
            </w:pPr>
            <w:r>
              <w:rPr>
                <w:sz w:val="16"/>
              </w:rPr>
              <w:t>Enterprise IDAM incident; existing-session behavior per policy.</w:t>
            </w:r>
          </w:p>
        </w:tc>
      </w:tr>
      <w:tr w:rsidR="00F517BC" w14:paraId="65DF7C52" w14:textId="77777777">
        <w:trPr>
          <w:cantSplit/>
          <w:jc w:val="center"/>
        </w:trPr>
        <w:tc>
          <w:tcPr>
            <w:tcW w:w="3427" w:type="dxa"/>
            <w:shd w:val="clear" w:color="auto" w:fill="F3F6F9"/>
            <w:tcMar>
              <w:top w:w="60" w:type="dxa"/>
              <w:left w:w="75" w:type="dxa"/>
              <w:bottom w:w="60" w:type="dxa"/>
              <w:right w:w="75" w:type="dxa"/>
              <w:start w:w="60" w:type="dxa"/>
              <w:end w:w="60" w:type="dxa"/>
            </w:tcMar>
            <w:vAlign w:val="top"/>
          </w:tcPr>
          <w:p w14:paraId="72E74BB7" w14:textId="77777777" w:rsidR="00F517BC" w:rsidRDefault="00000000">
            <w:pPr>
              <w:spacing w:after="0" w:line="240" w:lineRule="auto" w:before="0"/>
            </w:pPr>
            <w:r>
              <w:rPr>
                <w:sz w:val="16"/>
              </w:rPr>
              <w:t>Role mapping missing</w:t>
            </w:r>
          </w:p>
        </w:tc>
        <w:tc>
          <w:tcPr>
            <w:tcW w:w="3427" w:type="dxa"/>
            <w:shd w:val="clear" w:color="auto" w:fill="F3F6F9"/>
            <w:tcMar>
              <w:top w:w="60" w:type="dxa"/>
              <w:left w:w="75" w:type="dxa"/>
              <w:bottom w:w="60" w:type="dxa"/>
              <w:right w:w="75" w:type="dxa"/>
              <w:start w:w="60" w:type="dxa"/>
              <w:end w:w="60" w:type="dxa"/>
            </w:tcMar>
            <w:vAlign w:val="top"/>
          </w:tcPr>
          <w:p w14:paraId="2E50A624" w14:textId="77777777" w:rsidR="00F517BC" w:rsidRDefault="00000000">
            <w:pPr>
              <w:spacing w:after="0" w:line="240" w:lineRule="auto" w:before="0"/>
            </w:pPr>
            <w:r>
              <w:rPr>
                <w:sz w:val="16"/>
              </w:rPr>
              <w:t>No cards or access denied</w:t>
            </w:r>
          </w:p>
        </w:tc>
        <w:tc>
          <w:tcPr>
            <w:tcW w:w="3427" w:type="dxa"/>
            <w:shd w:val="clear" w:color="auto" w:fill="F3F6F9"/>
            <w:tcMar>
              <w:top w:w="60" w:type="dxa"/>
              <w:left w:w="75" w:type="dxa"/>
              <w:bottom w:w="60" w:type="dxa"/>
              <w:right w:w="75" w:type="dxa"/>
              <w:start w:w="60" w:type="dxa"/>
              <w:end w:w="60" w:type="dxa"/>
            </w:tcMar>
            <w:vAlign w:val="top"/>
          </w:tcPr>
          <w:p w14:paraId="67027F6E" w14:textId="77777777" w:rsidR="00F517BC" w:rsidRDefault="00000000">
            <w:pPr>
              <w:spacing w:after="0" w:line="240" w:lineRule="auto" w:before="0"/>
            </w:pPr>
            <w:r>
              <w:rPr>
                <w:sz w:val="16"/>
              </w:rPr>
              <w:t>Security admin corrects controlled mapping; audit change.</w:t>
            </w:r>
          </w:p>
        </w:tc>
      </w:tr>
      <w:tr w:rsidR="00F517BC" w14:paraId="2507F368" w14:textId="77777777">
        <w:trPr>
          <w:cantSplit/>
          <w:jc w:val="center"/>
        </w:trPr>
        <w:tc>
          <w:tcPr>
            <w:tcW w:w="3427" w:type="dxa"/>
            <w:tcMar>
              <w:top w:w="60" w:type="dxa"/>
              <w:left w:w="75" w:type="dxa"/>
              <w:bottom w:w="60" w:type="dxa"/>
              <w:right w:w="75" w:type="dxa"/>
              <w:start w:w="60" w:type="dxa"/>
              <w:end w:w="60" w:type="dxa"/>
            </w:tcMar>
            <w:vAlign w:val="top"/>
          </w:tcPr>
          <w:p w14:paraId="49B13C11" w14:textId="77777777" w:rsidR="00F517BC" w:rsidRDefault="00000000">
            <w:pPr>
              <w:spacing w:after="0" w:line="240" w:lineRule="auto" w:before="0"/>
            </w:pPr>
            <w:r>
              <w:rPr>
                <w:sz w:val="16"/>
              </w:rPr>
              <w:t>Clock skew/certificate failure</w:t>
            </w:r>
          </w:p>
        </w:tc>
        <w:tc>
          <w:tcPr>
            <w:tcW w:w="3427" w:type="dxa"/>
            <w:tcMar>
              <w:top w:w="60" w:type="dxa"/>
              <w:left w:w="75" w:type="dxa"/>
              <w:bottom w:w="60" w:type="dxa"/>
              <w:right w:w="75" w:type="dxa"/>
              <w:start w:w="60" w:type="dxa"/>
              <w:end w:w="60" w:type="dxa"/>
            </w:tcMar>
            <w:vAlign w:val="top"/>
          </w:tcPr>
          <w:p w14:paraId="2F5A2FB2" w14:textId="77777777" w:rsidR="00F517BC" w:rsidRDefault="00000000">
            <w:pPr>
              <w:spacing w:after="0" w:line="240" w:lineRule="auto" w:before="0"/>
            </w:pPr>
            <w:r>
              <w:rPr>
                <w:sz w:val="16"/>
              </w:rPr>
              <w:t>Generic SSO failure</w:t>
            </w:r>
          </w:p>
        </w:tc>
        <w:tc>
          <w:tcPr>
            <w:tcW w:w="3427" w:type="dxa"/>
            <w:tcMar>
              <w:top w:w="60" w:type="dxa"/>
              <w:left w:w="75" w:type="dxa"/>
              <w:bottom w:w="60" w:type="dxa"/>
              <w:right w:w="75" w:type="dxa"/>
              <w:start w:w="60" w:type="dxa"/>
              <w:end w:w="60" w:type="dxa"/>
            </w:tcMar>
            <w:vAlign w:val="top"/>
          </w:tcPr>
          <w:p w14:paraId="31E47923" w14:textId="77777777" w:rsidR="00F517BC" w:rsidRDefault="00000000">
            <w:pPr>
              <w:spacing w:after="0" w:line="240" w:lineRule="auto" w:before="0"/>
            </w:pPr>
            <w:r>
              <w:rPr>
                <w:sz w:val="16"/>
              </w:rPr>
              <w:t>PKI/time synchronization incident.</w:t>
            </w:r>
          </w:p>
        </w:tc>
      </w:tr>
    </w:tbl>
    <w:p w14:paraId="3D119F65" w14:textId="77777777" w:rsidR="00F517BC" w:rsidRDefault="00F517BC">
      <w:pPr>
        <w:spacing w:after="0"/>
      </w:pPr>
    </w:p>
    <w:p w14:paraId="681CAB86" w14:textId="77777777" w:rsidR="00F517BC" w:rsidRDefault="00000000">
      <w:pPr>
        <w:pStyle w:val="Heading3"/>
      </w:pPr>
      <w:r>
        <w:t>B.2 User Management</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10695DE5"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2EED189C" w14:textId="77777777" w:rsidR="00F517BC" w:rsidRDefault="00000000">
            <w:pPr>
              <w:spacing w:after="0" w:line="240" w:lineRule="auto" w:before="0"/>
            </w:pPr>
            <w:r>
              <w:rPr>
                <w:b/>
                <w:color w:val="FFFFFF"/>
                <w:sz w:val="14"/>
              </w:rPr>
              <w:t>Use Case</w:t>
            </w:r>
          </w:p>
        </w:tc>
        <w:tc>
          <w:tcPr>
            <w:tcW w:w="2570" w:type="dxa"/>
            <w:shd w:val="clear" w:color="auto" w:fill="17365D"/>
            <w:tcMar>
              <w:top w:w="60" w:type="dxa"/>
              <w:left w:w="75" w:type="dxa"/>
              <w:bottom w:w="60" w:type="dxa"/>
              <w:right w:w="75" w:type="dxa"/>
              <w:start w:w="60" w:type="dxa"/>
              <w:end w:w="60" w:type="dxa"/>
            </w:tcMar>
            <w:vAlign w:val="top"/>
          </w:tcPr>
          <w:p w14:paraId="58D5E5D9" w14:textId="77777777" w:rsidR="00F517BC" w:rsidRDefault="00000000">
            <w:pPr>
              <w:spacing w:after="0" w:line="240" w:lineRule="auto" w:before="0"/>
            </w:pPr>
            <w:r>
              <w:rPr>
                <w:b/>
                <w:color w:val="FFFFFF"/>
                <w:sz w:val="14"/>
              </w:rPr>
              <w:t>Page / Input</w:t>
            </w:r>
          </w:p>
        </w:tc>
        <w:tc>
          <w:tcPr>
            <w:tcW w:w="2570" w:type="dxa"/>
            <w:shd w:val="clear" w:color="auto" w:fill="17365D"/>
            <w:tcMar>
              <w:top w:w="60" w:type="dxa"/>
              <w:left w:w="75" w:type="dxa"/>
              <w:bottom w:w="60" w:type="dxa"/>
              <w:right w:w="75" w:type="dxa"/>
              <w:start w:w="60" w:type="dxa"/>
              <w:end w:w="60" w:type="dxa"/>
            </w:tcMar>
            <w:vAlign w:val="top"/>
          </w:tcPr>
          <w:p w14:paraId="20DF931F" w14:textId="77777777" w:rsidR="00F517BC" w:rsidRDefault="00000000">
            <w:pPr>
              <w:spacing w:after="0" w:line="240" w:lineRule="auto" w:before="0"/>
            </w:pPr>
            <w:r>
              <w:rPr>
                <w:b/>
                <w:color w:val="FFFFFF"/>
                <w:sz w:val="14"/>
              </w:rPr>
              <w:t>Microflow Sequence</w:t>
            </w:r>
          </w:p>
        </w:tc>
        <w:tc>
          <w:tcPr>
            <w:tcW w:w="2570" w:type="dxa"/>
            <w:shd w:val="clear" w:color="auto" w:fill="17365D"/>
            <w:tcMar>
              <w:top w:w="60" w:type="dxa"/>
              <w:left w:w="75" w:type="dxa"/>
              <w:bottom w:w="60" w:type="dxa"/>
              <w:right w:w="75" w:type="dxa"/>
              <w:start w:w="60" w:type="dxa"/>
              <w:end w:w="60" w:type="dxa"/>
            </w:tcMar>
            <w:vAlign w:val="top"/>
          </w:tcPr>
          <w:p w14:paraId="3C1BC535" w14:textId="77777777" w:rsidR="00F517BC" w:rsidRDefault="00000000">
            <w:pPr>
              <w:spacing w:after="0" w:line="240" w:lineRule="auto" w:before="0"/>
            </w:pPr>
            <w:r>
              <w:rPr>
                <w:b/>
                <w:color w:val="FFFFFF"/>
                <w:sz w:val="14"/>
              </w:rPr>
              <w:t>Output / Security</w:t>
            </w:r>
          </w:p>
        </w:tc>
      </w:tr>
      <w:tr w:rsidR="00F517BC" w14:paraId="686E1CFA" w14:textId="77777777">
        <w:trPr>
          <w:cantSplit/>
          <w:jc w:val="center"/>
        </w:trPr>
        <w:tc>
          <w:tcPr>
            <w:tcW w:w="2570" w:type="dxa"/>
            <w:tcMar>
              <w:top w:w="60" w:type="dxa"/>
              <w:left w:w="75" w:type="dxa"/>
              <w:bottom w:w="60" w:type="dxa"/>
              <w:right w:w="75" w:type="dxa"/>
              <w:start w:w="60" w:type="dxa"/>
              <w:end w:w="60" w:type="dxa"/>
            </w:tcMar>
            <w:vAlign w:val="top"/>
          </w:tcPr>
          <w:p w14:paraId="3543D34A" w14:textId="77777777" w:rsidR="00F517BC" w:rsidRDefault="00000000">
            <w:pPr>
              <w:spacing w:after="0" w:line="240" w:lineRule="auto" w:before="0"/>
            </w:pPr>
            <w:r>
              <w:rPr>
                <w:sz w:val="14"/>
              </w:rPr>
              <w:t>Internal User Search</w:t>
            </w:r>
          </w:p>
        </w:tc>
        <w:tc>
          <w:tcPr>
            <w:tcW w:w="2570" w:type="dxa"/>
            <w:tcMar>
              <w:top w:w="60" w:type="dxa"/>
              <w:left w:w="75" w:type="dxa"/>
              <w:bottom w:w="60" w:type="dxa"/>
              <w:right w:w="75" w:type="dxa"/>
              <w:start w:w="60" w:type="dxa"/>
              <w:end w:w="60" w:type="dxa"/>
            </w:tcMar>
            <w:vAlign w:val="top"/>
          </w:tcPr>
          <w:p w14:paraId="060D8119" w14:textId="77777777" w:rsidR="00F517BC" w:rsidRDefault="00000000">
            <w:pPr>
              <w:spacing w:after="0" w:line="240" w:lineRule="auto" w:before="0"/>
            </w:pPr>
            <w:r>
              <w:rPr>
                <w:sz w:val="14"/>
              </w:rPr>
              <w:t>Username, Email or EID</w:t>
            </w:r>
          </w:p>
        </w:tc>
        <w:tc>
          <w:tcPr>
            <w:tcW w:w="2570" w:type="dxa"/>
            <w:tcMar>
              <w:top w:w="60" w:type="dxa"/>
              <w:left w:w="75" w:type="dxa"/>
              <w:bottom w:w="60" w:type="dxa"/>
              <w:right w:w="75" w:type="dxa"/>
              <w:start w:w="60" w:type="dxa"/>
              <w:end w:w="60" w:type="dxa"/>
            </w:tcMar>
            <w:vAlign w:val="top"/>
          </w:tcPr>
          <w:p w14:paraId="4F1E4CEF" w14:textId="77777777" w:rsidR="00F517BC" w:rsidRDefault="00000000">
            <w:pPr>
              <w:spacing w:after="0" w:line="240" w:lineRule="auto" w:before="0"/>
            </w:pPr>
            <w:r>
              <w:rPr>
                <w:sz w:val="14"/>
              </w:rPr>
              <w:t>ACT_IDAM_SearchInternalUser → VAL_SearchCriteria → INT_IDAM_SearchInternal → SUB_MapIDAMUser → SUB_RecordInvestigationOutcome</w:t>
            </w:r>
          </w:p>
        </w:tc>
        <w:tc>
          <w:tcPr>
            <w:tcW w:w="2570" w:type="dxa"/>
            <w:tcMar>
              <w:top w:w="60" w:type="dxa"/>
              <w:left w:w="75" w:type="dxa"/>
              <w:bottom w:w="60" w:type="dxa"/>
              <w:right w:w="75" w:type="dxa"/>
              <w:start w:w="60" w:type="dxa"/>
              <w:end w:w="60" w:type="dxa"/>
            </w:tcMar>
            <w:vAlign w:val="top"/>
          </w:tcPr>
          <w:p w14:paraId="587A5725" w14:textId="77777777" w:rsidR="00F517BC" w:rsidRDefault="00000000">
            <w:pPr>
              <w:spacing w:after="0" w:line="240" w:lineRule="auto" w:before="0"/>
            </w:pPr>
            <w:r>
              <w:rPr>
                <w:sz w:val="14"/>
              </w:rPr>
              <w:t>IDAMUserView list/detail; mask email/mobile/EID; role-restricted.</w:t>
            </w:r>
          </w:p>
        </w:tc>
      </w:tr>
      <w:tr w:rsidR="00F517BC" w14:paraId="1D5530D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635A8A4B" w14:textId="77777777" w:rsidR="00F517BC" w:rsidRDefault="00000000">
            <w:pPr>
              <w:spacing w:after="0" w:line="240" w:lineRule="auto" w:before="0"/>
            </w:pPr>
            <w:r>
              <w:rPr>
                <w:sz w:val="14"/>
              </w:rPr>
              <w:t>External User Search</w:t>
            </w:r>
          </w:p>
        </w:tc>
        <w:tc>
          <w:tcPr>
            <w:tcW w:w="2570" w:type="dxa"/>
            <w:shd w:val="clear" w:color="auto" w:fill="F3F6F9"/>
            <w:tcMar>
              <w:top w:w="60" w:type="dxa"/>
              <w:left w:w="75" w:type="dxa"/>
              <w:bottom w:w="60" w:type="dxa"/>
              <w:right w:w="75" w:type="dxa"/>
              <w:start w:w="60" w:type="dxa"/>
              <w:end w:w="60" w:type="dxa"/>
            </w:tcMar>
            <w:vAlign w:val="top"/>
          </w:tcPr>
          <w:p w14:paraId="23785988" w14:textId="77777777" w:rsidR="00F517BC" w:rsidRDefault="00000000">
            <w:pPr>
              <w:spacing w:after="0" w:line="240" w:lineRule="auto" w:before="0"/>
            </w:pPr>
            <w:r>
              <w:rPr>
                <w:sz w:val="14"/>
              </w:rPr>
              <w:t>Username, Email or EID</w:t>
            </w:r>
          </w:p>
        </w:tc>
        <w:tc>
          <w:tcPr>
            <w:tcW w:w="2570" w:type="dxa"/>
            <w:shd w:val="clear" w:color="auto" w:fill="F3F6F9"/>
            <w:tcMar>
              <w:top w:w="60" w:type="dxa"/>
              <w:left w:w="75" w:type="dxa"/>
              <w:bottom w:w="60" w:type="dxa"/>
              <w:right w:w="75" w:type="dxa"/>
              <w:start w:w="60" w:type="dxa"/>
              <w:end w:w="60" w:type="dxa"/>
            </w:tcMar>
            <w:vAlign w:val="top"/>
          </w:tcPr>
          <w:p w14:paraId="5B0F7AAA" w14:textId="77777777" w:rsidR="00F517BC" w:rsidRDefault="00000000">
            <w:pPr>
              <w:spacing w:after="0" w:line="240" w:lineRule="auto" w:before="0"/>
            </w:pPr>
            <w:r>
              <w:rPr>
                <w:sz w:val="14"/>
              </w:rPr>
              <w:t>ACT_IDAM_SearchExternalUser → validation → INT_IDAM_SearchExternal → map</w:t>
            </w:r>
          </w:p>
        </w:tc>
        <w:tc>
          <w:tcPr>
            <w:tcW w:w="2570" w:type="dxa"/>
            <w:shd w:val="clear" w:color="auto" w:fill="F3F6F9"/>
            <w:tcMar>
              <w:top w:w="60" w:type="dxa"/>
              <w:left w:w="75" w:type="dxa"/>
              <w:bottom w:w="60" w:type="dxa"/>
              <w:right w:w="75" w:type="dxa"/>
              <w:start w:w="60" w:type="dxa"/>
              <w:end w:w="60" w:type="dxa"/>
            </w:tcMar>
            <w:vAlign w:val="top"/>
          </w:tcPr>
          <w:p w14:paraId="7BE1B7CD" w14:textId="77777777" w:rsidR="00F517BC" w:rsidRDefault="00000000">
            <w:pPr>
              <w:spacing w:after="0" w:line="240" w:lineRule="auto" w:before="0"/>
            </w:pPr>
            <w:r>
              <w:rPr>
                <w:sz w:val="14"/>
              </w:rPr>
              <w:t>Same NPE attributes; UAE PASS link may be shown if approved.</w:t>
            </w:r>
          </w:p>
        </w:tc>
      </w:tr>
      <w:tr w:rsidR="00F517BC" w14:paraId="6B38C116" w14:textId="77777777">
        <w:trPr>
          <w:cantSplit/>
          <w:jc w:val="center"/>
        </w:trPr>
        <w:tc>
          <w:tcPr>
            <w:tcW w:w="2570" w:type="dxa"/>
            <w:tcMar>
              <w:top w:w="60" w:type="dxa"/>
              <w:left w:w="75" w:type="dxa"/>
              <w:bottom w:w="60" w:type="dxa"/>
              <w:right w:w="75" w:type="dxa"/>
              <w:start w:w="60" w:type="dxa"/>
              <w:end w:w="60" w:type="dxa"/>
            </w:tcMar>
            <w:vAlign w:val="top"/>
          </w:tcPr>
          <w:p w14:paraId="683F0A82" w14:textId="77777777" w:rsidR="00F517BC" w:rsidRDefault="00000000">
            <w:pPr>
              <w:spacing w:after="0" w:line="240" w:lineRule="auto" w:before="0"/>
            </w:pPr>
            <w:r>
              <w:rPr>
                <w:sz w:val="14"/>
              </w:rPr>
              <w:t>User Role Search</w:t>
            </w:r>
          </w:p>
        </w:tc>
        <w:tc>
          <w:tcPr>
            <w:tcW w:w="2570" w:type="dxa"/>
            <w:tcMar>
              <w:top w:w="60" w:type="dxa"/>
              <w:left w:w="75" w:type="dxa"/>
              <w:bottom w:w="60" w:type="dxa"/>
              <w:right w:w="75" w:type="dxa"/>
              <w:start w:w="60" w:type="dxa"/>
              <w:end w:w="60" w:type="dxa"/>
            </w:tcMar>
            <w:vAlign w:val="top"/>
          </w:tcPr>
          <w:p w14:paraId="558300BB" w14:textId="77777777" w:rsidR="00F517BC" w:rsidRDefault="00000000">
            <w:pPr>
              <w:spacing w:after="0" w:line="240" w:lineRule="auto" w:before="0"/>
            </w:pPr>
            <w:r>
              <w:rPr>
                <w:sz w:val="14"/>
              </w:rPr>
              <w:t>Username, Email or Mobile</w:t>
            </w:r>
          </w:p>
        </w:tc>
        <w:tc>
          <w:tcPr>
            <w:tcW w:w="2570" w:type="dxa"/>
            <w:tcMar>
              <w:top w:w="60" w:type="dxa"/>
              <w:left w:w="75" w:type="dxa"/>
              <w:bottom w:w="60" w:type="dxa"/>
              <w:right w:w="75" w:type="dxa"/>
              <w:start w:w="60" w:type="dxa"/>
              <w:end w:w="60" w:type="dxa"/>
            </w:tcMar>
            <w:vAlign w:val="top"/>
          </w:tcPr>
          <w:p w14:paraId="1DBFE82B" w14:textId="77777777" w:rsidR="00F517BC" w:rsidRDefault="00000000">
            <w:pPr>
              <w:spacing w:after="0" w:line="240" w:lineRule="auto" w:before="0"/>
            </w:pPr>
            <w:r>
              <w:rPr>
                <w:sz w:val="14"/>
              </w:rPr>
              <w:t>ACT_IDAM_GetUserRoles → INT_IDAM_GetRoles</w:t>
            </w:r>
          </w:p>
        </w:tc>
        <w:tc>
          <w:tcPr>
            <w:tcW w:w="2570" w:type="dxa"/>
            <w:tcMar>
              <w:top w:w="60" w:type="dxa"/>
              <w:left w:w="75" w:type="dxa"/>
              <w:bottom w:w="60" w:type="dxa"/>
              <w:right w:w="75" w:type="dxa"/>
              <w:start w:w="60" w:type="dxa"/>
              <w:end w:w="60" w:type="dxa"/>
            </w:tcMar>
            <w:vAlign w:val="top"/>
          </w:tcPr>
          <w:p w14:paraId="663A721D" w14:textId="77777777" w:rsidR="00F517BC" w:rsidRDefault="00000000">
            <w:pPr>
              <w:spacing w:after="0" w:line="240" w:lineRule="auto" w:before="0"/>
            </w:pPr>
            <w:r>
              <w:rPr>
                <w:sz w:val="14"/>
              </w:rPr>
              <w:t>RoleAssignmentView; disabled until J.3 exists.</w:t>
            </w:r>
          </w:p>
        </w:tc>
      </w:tr>
      <w:tr w:rsidR="00F517BC" w14:paraId="5EE093CC"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7B54612D" w14:textId="77777777" w:rsidR="00F517BC" w:rsidRDefault="00000000">
            <w:pPr>
              <w:spacing w:after="0" w:line="240" w:lineRule="auto" w:before="0"/>
            </w:pPr>
            <w:r>
              <w:rPr>
                <w:sz w:val="14"/>
              </w:rPr>
              <w:t>UAE PASS Identity View</w:t>
            </w:r>
          </w:p>
        </w:tc>
        <w:tc>
          <w:tcPr>
            <w:tcW w:w="2570" w:type="dxa"/>
            <w:shd w:val="clear" w:color="auto" w:fill="F3F6F9"/>
            <w:tcMar>
              <w:top w:w="60" w:type="dxa"/>
              <w:left w:w="75" w:type="dxa"/>
              <w:bottom w:w="60" w:type="dxa"/>
              <w:right w:w="75" w:type="dxa"/>
              <w:start w:w="60" w:type="dxa"/>
              <w:end w:w="60" w:type="dxa"/>
            </w:tcMar>
            <w:vAlign w:val="top"/>
          </w:tcPr>
          <w:p w14:paraId="6F20E2AC" w14:textId="77777777" w:rsidR="00F517BC" w:rsidRDefault="00000000">
            <w:pPr>
              <w:spacing w:after="0" w:line="240" w:lineRule="auto" w:before="0"/>
            </w:pPr>
            <w:r>
              <w:rPr>
                <w:sz w:val="14"/>
              </w:rPr>
              <w:t>From approved user result</w:t>
            </w:r>
          </w:p>
        </w:tc>
        <w:tc>
          <w:tcPr>
            <w:tcW w:w="2570" w:type="dxa"/>
            <w:shd w:val="clear" w:color="auto" w:fill="F3F6F9"/>
            <w:tcMar>
              <w:top w:w="60" w:type="dxa"/>
              <w:left w:w="75" w:type="dxa"/>
              <w:bottom w:w="60" w:type="dxa"/>
              <w:right w:w="75" w:type="dxa"/>
              <w:start w:w="60" w:type="dxa"/>
              <w:end w:w="60" w:type="dxa"/>
            </w:tcMar>
            <w:vAlign w:val="top"/>
          </w:tcPr>
          <w:p w14:paraId="5BA4CCE7" w14:textId="77777777" w:rsidR="00F517BC" w:rsidRDefault="00000000">
            <w:pPr>
              <w:spacing w:after="0" w:line="240" w:lineRule="auto" w:before="0"/>
            </w:pPr>
            <w:r>
              <w:rPr>
                <w:sz w:val="14"/>
              </w:rPr>
              <w:t>ACT_IDAM_GetUaePassIdentity → approved API route</w:t>
            </w:r>
          </w:p>
        </w:tc>
        <w:tc>
          <w:tcPr>
            <w:tcW w:w="2570" w:type="dxa"/>
            <w:shd w:val="clear" w:color="auto" w:fill="F3F6F9"/>
            <w:tcMar>
              <w:top w:w="60" w:type="dxa"/>
              <w:left w:w="75" w:type="dxa"/>
              <w:bottom w:w="60" w:type="dxa"/>
              <w:right w:w="75" w:type="dxa"/>
              <w:start w:w="60" w:type="dxa"/>
              <w:end w:w="60" w:type="dxa"/>
            </w:tcMar>
            <w:vAlign w:val="top"/>
          </w:tcPr>
          <w:p w14:paraId="5C55B3D3" w14:textId="77777777" w:rsidR="00F517BC" w:rsidRDefault="00000000">
            <w:pPr>
              <w:spacing w:after="0" w:line="240" w:lineRule="auto" w:before="0"/>
            </w:pPr>
            <w:r>
              <w:rPr>
                <w:sz w:val="14"/>
              </w:rPr>
              <w:t>UaePassIdentityView; no direct authorization effect.</w:t>
            </w:r>
          </w:p>
        </w:tc>
      </w:tr>
    </w:tbl>
    <w:p w14:paraId="6892D365" w14:textId="77777777" w:rsidR="00F517BC" w:rsidRDefault="00F517BC">
      <w:pPr>
        <w:spacing w:after="0"/>
      </w:pPr>
    </w:p>
    <w:p w14:paraId="63C4C52C" w14:textId="77777777" w:rsidR="00F517BC" w:rsidRDefault="00000000">
      <w:r>
        <w:t>No local create/edit/delete of IDAM users is implemented. “User Management” means investigation of identity/account state, not authoritative lifecycle administration.</w:t>
      </w:r>
    </w:p>
    <w:p w14:paraId="0ECD1004" w14:textId="77777777" w:rsidR="00F517BC" w:rsidRDefault="00000000">
      <w:pPr>
        <w:pStyle w:val="Heading3"/>
      </w:pPr>
      <w:r>
        <w:t>B.3 Clinical Attachment Investigation</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5238EFC5"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6BEC138F" w14:textId="77777777" w:rsidR="00F517BC" w:rsidRDefault="00000000">
            <w:pPr>
              <w:spacing w:after="0" w:line="240" w:lineRule="auto" w:before="0"/>
            </w:pPr>
            <w:r>
              <w:rPr>
                <w:b/>
                <w:color w:val="FFFFFF"/>
                <w:sz w:val="14"/>
              </w:rPr>
              <w:t>Use Case</w:t>
            </w:r>
          </w:p>
        </w:tc>
        <w:tc>
          <w:tcPr>
            <w:tcW w:w="2570" w:type="dxa"/>
            <w:shd w:val="clear" w:color="auto" w:fill="17365D"/>
            <w:tcMar>
              <w:top w:w="60" w:type="dxa"/>
              <w:left w:w="75" w:type="dxa"/>
              <w:bottom w:w="60" w:type="dxa"/>
              <w:right w:w="75" w:type="dxa"/>
              <w:start w:w="60" w:type="dxa"/>
              <w:end w:w="60" w:type="dxa"/>
            </w:tcMar>
            <w:vAlign w:val="top"/>
          </w:tcPr>
          <w:p w14:paraId="5AB7584C" w14:textId="77777777" w:rsidR="00F517BC" w:rsidRDefault="00000000">
            <w:pPr>
              <w:spacing w:after="0" w:line="240" w:lineRule="auto" w:before="0"/>
            </w:pPr>
            <w:r>
              <w:rPr>
                <w:b/>
                <w:color w:val="FFFFFF"/>
                <w:sz w:val="14"/>
              </w:rPr>
              <w:t>Input</w:t>
            </w:r>
          </w:p>
        </w:tc>
        <w:tc>
          <w:tcPr>
            <w:tcW w:w="2570" w:type="dxa"/>
            <w:shd w:val="clear" w:color="auto" w:fill="17365D"/>
            <w:tcMar>
              <w:top w:w="60" w:type="dxa"/>
              <w:left w:w="75" w:type="dxa"/>
              <w:bottom w:w="60" w:type="dxa"/>
              <w:right w:w="75" w:type="dxa"/>
              <w:start w:w="60" w:type="dxa"/>
              <w:end w:w="60" w:type="dxa"/>
            </w:tcMar>
            <w:vAlign w:val="top"/>
          </w:tcPr>
          <w:p w14:paraId="46C3457C" w14:textId="77777777" w:rsidR="00F517BC" w:rsidRDefault="00000000">
            <w:pPr>
              <w:spacing w:after="0" w:line="240" w:lineRule="auto" w:before="0"/>
            </w:pPr>
            <w:r>
              <w:rPr>
                <w:b/>
                <w:color w:val="FFFFFF"/>
                <w:sz w:val="14"/>
              </w:rPr>
              <w:t>Microflow Sequence</w:t>
            </w:r>
          </w:p>
        </w:tc>
        <w:tc>
          <w:tcPr>
            <w:tcW w:w="2570" w:type="dxa"/>
            <w:shd w:val="clear" w:color="auto" w:fill="17365D"/>
            <w:tcMar>
              <w:top w:w="60" w:type="dxa"/>
              <w:left w:w="75" w:type="dxa"/>
              <w:bottom w:w="60" w:type="dxa"/>
              <w:right w:w="75" w:type="dxa"/>
              <w:start w:w="60" w:type="dxa"/>
              <w:end w:w="60" w:type="dxa"/>
            </w:tcMar>
            <w:vAlign w:val="top"/>
          </w:tcPr>
          <w:p w14:paraId="4C4D72C6" w14:textId="77777777" w:rsidR="00F517BC" w:rsidRDefault="00000000">
            <w:pPr>
              <w:spacing w:after="0" w:line="240" w:lineRule="auto" w:before="0"/>
            </w:pPr>
            <w:r>
              <w:rPr>
                <w:b/>
                <w:color w:val="FFFFFF"/>
                <w:sz w:val="14"/>
              </w:rPr>
              <w:t>Output / Dependency</w:t>
            </w:r>
          </w:p>
        </w:tc>
      </w:tr>
      <w:tr w:rsidR="00F517BC" w14:paraId="37530446" w14:textId="77777777">
        <w:trPr>
          <w:cantSplit/>
          <w:jc w:val="center"/>
        </w:trPr>
        <w:tc>
          <w:tcPr>
            <w:tcW w:w="2570" w:type="dxa"/>
            <w:tcMar>
              <w:top w:w="60" w:type="dxa"/>
              <w:left w:w="75" w:type="dxa"/>
              <w:bottom w:w="60" w:type="dxa"/>
              <w:right w:w="75" w:type="dxa"/>
              <w:start w:w="60" w:type="dxa"/>
              <w:end w:w="60" w:type="dxa"/>
            </w:tcMar>
            <w:vAlign w:val="top"/>
          </w:tcPr>
          <w:p w14:paraId="6D532A3C" w14:textId="77777777" w:rsidR="00F517BC" w:rsidRDefault="00000000">
            <w:pPr>
              <w:spacing w:after="0" w:line="240" w:lineRule="auto" w:before="0"/>
            </w:pPr>
            <w:r>
              <w:rPr>
                <w:sz w:val="14"/>
              </w:rPr>
              <w:lastRenderedPageBreak/>
              <w:t>Application Search</w:t>
            </w:r>
          </w:p>
        </w:tc>
        <w:tc>
          <w:tcPr>
            <w:tcW w:w="2570" w:type="dxa"/>
            <w:tcMar>
              <w:top w:w="60" w:type="dxa"/>
              <w:left w:w="75" w:type="dxa"/>
              <w:bottom w:w="60" w:type="dxa"/>
              <w:right w:w="75" w:type="dxa"/>
              <w:start w:w="60" w:type="dxa"/>
              <w:end w:w="60" w:type="dxa"/>
            </w:tcMar>
            <w:vAlign w:val="top"/>
          </w:tcPr>
          <w:p w14:paraId="2A883F8D" w14:textId="77777777" w:rsidR="00F517BC" w:rsidRDefault="00000000">
            <w:pPr>
              <w:spacing w:after="0" w:line="240" w:lineRule="auto" w:before="0"/>
            </w:pPr>
            <w:r>
              <w:rPr>
                <w:sz w:val="14"/>
              </w:rPr>
              <w:t>EID, Application No, Mobile or Email</w:t>
            </w:r>
          </w:p>
        </w:tc>
        <w:tc>
          <w:tcPr>
            <w:tcW w:w="2570" w:type="dxa"/>
            <w:tcMar>
              <w:top w:w="60" w:type="dxa"/>
              <w:left w:w="75" w:type="dxa"/>
              <w:bottom w:w="60" w:type="dxa"/>
              <w:right w:w="75" w:type="dxa"/>
              <w:start w:w="60" w:type="dxa"/>
              <w:end w:w="60" w:type="dxa"/>
            </w:tcMar>
            <w:vAlign w:val="top"/>
          </w:tcPr>
          <w:p w14:paraId="47FAD286" w14:textId="77777777" w:rsidR="00F517BC" w:rsidRDefault="00000000">
            <w:pPr>
              <w:spacing w:after="0" w:line="240" w:lineRule="auto" w:before="0"/>
            </w:pPr>
            <w:r>
              <w:rPr>
                <w:sz w:val="14"/>
              </w:rPr>
              <w:t>ACT_CA_SearchApplications → VAL → INT_CA_SearchApplications → mapping/audit</w:t>
            </w:r>
          </w:p>
        </w:tc>
        <w:tc>
          <w:tcPr>
            <w:tcW w:w="2570" w:type="dxa"/>
            <w:tcMar>
              <w:top w:w="60" w:type="dxa"/>
              <w:left w:w="75" w:type="dxa"/>
              <w:bottom w:w="60" w:type="dxa"/>
              <w:right w:w="75" w:type="dxa"/>
              <w:start w:w="60" w:type="dxa"/>
              <w:end w:w="60" w:type="dxa"/>
            </w:tcMar>
            <w:vAlign w:val="top"/>
          </w:tcPr>
          <w:p w14:paraId="7C6B3166" w14:textId="77777777" w:rsidR="00F517BC" w:rsidRDefault="00000000">
            <w:pPr>
              <w:spacing w:after="0" w:line="240" w:lineRule="auto" w:before="0"/>
            </w:pPr>
            <w:r>
              <w:rPr>
                <w:sz w:val="14"/>
              </w:rPr>
              <w:t>ClinicalAttachmentApplicationView list.</w:t>
            </w:r>
          </w:p>
        </w:tc>
      </w:tr>
      <w:tr w:rsidR="00F517BC" w14:paraId="233E25EE"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06D7D2C4" w14:textId="77777777" w:rsidR="00F517BC" w:rsidRDefault="00000000">
            <w:pPr>
              <w:spacing w:after="0" w:line="240" w:lineRule="auto" w:before="0"/>
            </w:pPr>
            <w:r>
              <w:rPr>
                <w:sz w:val="14"/>
              </w:rPr>
              <w:t>Application Detail &amp; Payment</w:t>
            </w:r>
          </w:p>
        </w:tc>
        <w:tc>
          <w:tcPr>
            <w:tcW w:w="2570" w:type="dxa"/>
            <w:shd w:val="clear" w:color="auto" w:fill="F3F6F9"/>
            <w:tcMar>
              <w:top w:w="60" w:type="dxa"/>
              <w:left w:w="75" w:type="dxa"/>
              <w:bottom w:w="60" w:type="dxa"/>
              <w:right w:w="75" w:type="dxa"/>
              <w:start w:w="60" w:type="dxa"/>
              <w:end w:w="60" w:type="dxa"/>
            </w:tcMar>
            <w:vAlign w:val="top"/>
          </w:tcPr>
          <w:p w14:paraId="20BD5ACF" w14:textId="77777777" w:rsidR="00F517BC" w:rsidRDefault="00000000">
            <w:pPr>
              <w:spacing w:after="0" w:line="240" w:lineRule="auto" w:before="0"/>
            </w:pPr>
            <w:r>
              <w:rPr>
                <w:sz w:val="14"/>
              </w:rPr>
              <w:t>Selected application reference</w:t>
            </w:r>
          </w:p>
        </w:tc>
        <w:tc>
          <w:tcPr>
            <w:tcW w:w="2570" w:type="dxa"/>
            <w:shd w:val="clear" w:color="auto" w:fill="F3F6F9"/>
            <w:tcMar>
              <w:top w:w="60" w:type="dxa"/>
              <w:left w:w="75" w:type="dxa"/>
              <w:bottom w:w="60" w:type="dxa"/>
              <w:right w:w="75" w:type="dxa"/>
              <w:start w:w="60" w:type="dxa"/>
              <w:end w:w="60" w:type="dxa"/>
            </w:tcMar>
            <w:vAlign w:val="top"/>
          </w:tcPr>
          <w:p w14:paraId="1B51741E" w14:textId="77777777" w:rsidR="00F517BC" w:rsidRDefault="00000000">
            <w:pPr>
              <w:spacing w:after="0" w:line="240" w:lineRule="auto" w:before="0"/>
            </w:pPr>
            <w:r>
              <w:rPr>
                <w:sz w:val="14"/>
              </w:rPr>
              <w:t>ACT_CA_GetApplicationDetail → INT_CA_GetApplicationDetail → mapping/audit</w:t>
            </w:r>
          </w:p>
        </w:tc>
        <w:tc>
          <w:tcPr>
            <w:tcW w:w="2570" w:type="dxa"/>
            <w:shd w:val="clear" w:color="auto" w:fill="F3F6F9"/>
            <w:tcMar>
              <w:top w:w="60" w:type="dxa"/>
              <w:left w:w="75" w:type="dxa"/>
              <w:bottom w:w="60" w:type="dxa"/>
              <w:right w:w="75" w:type="dxa"/>
              <w:start w:w="60" w:type="dxa"/>
              <w:end w:w="60" w:type="dxa"/>
            </w:tcMar>
            <w:vAlign w:val="top"/>
          </w:tcPr>
          <w:p w14:paraId="1EE0703A" w14:textId="77777777" w:rsidR="00F517BC" w:rsidRDefault="00000000">
            <w:pPr>
              <w:spacing w:after="0" w:line="240" w:lineRule="auto" w:before="0"/>
            </w:pPr>
            <w:r>
              <w:rPr>
                <w:sz w:val="14"/>
              </w:rPr>
              <w:t>ClinicalAttachmentDetailView.</w:t>
            </w:r>
          </w:p>
        </w:tc>
      </w:tr>
      <w:tr w:rsidR="00F517BC" w14:paraId="34C06CE9" w14:textId="77777777">
        <w:trPr>
          <w:cantSplit/>
          <w:jc w:val="center"/>
        </w:trPr>
        <w:tc>
          <w:tcPr>
            <w:tcW w:w="2570" w:type="dxa"/>
            <w:tcMar>
              <w:top w:w="60" w:type="dxa"/>
              <w:left w:w="75" w:type="dxa"/>
              <w:bottom w:w="60" w:type="dxa"/>
              <w:right w:w="75" w:type="dxa"/>
              <w:start w:w="60" w:type="dxa"/>
              <w:end w:w="60" w:type="dxa"/>
            </w:tcMar>
            <w:vAlign w:val="top"/>
          </w:tcPr>
          <w:p w14:paraId="2241F288" w14:textId="77777777" w:rsidR="00F517BC" w:rsidRDefault="00000000">
            <w:pPr>
              <w:spacing w:after="0" w:line="240" w:lineRule="auto" w:before="0"/>
            </w:pPr>
            <w:r>
              <w:rPr>
                <w:sz w:val="14"/>
              </w:rPr>
              <w:t>ICP Applicant</w:t>
            </w:r>
          </w:p>
        </w:tc>
        <w:tc>
          <w:tcPr>
            <w:tcW w:w="2570" w:type="dxa"/>
            <w:tcMar>
              <w:top w:w="60" w:type="dxa"/>
              <w:left w:w="75" w:type="dxa"/>
              <w:bottom w:w="60" w:type="dxa"/>
              <w:right w:w="75" w:type="dxa"/>
              <w:start w:w="60" w:type="dxa"/>
              <w:end w:w="60" w:type="dxa"/>
            </w:tcMar>
            <w:vAlign w:val="top"/>
          </w:tcPr>
          <w:p w14:paraId="5702016E" w14:textId="77777777" w:rsidR="00F517BC" w:rsidRDefault="00000000">
            <w:pPr>
              <w:spacing w:after="0" w:line="240" w:lineRule="auto" w:before="0"/>
            </w:pPr>
            <w:r>
              <w:rPr>
                <w:sz w:val="14"/>
              </w:rPr>
              <w:t>EID</w:t>
            </w:r>
          </w:p>
        </w:tc>
        <w:tc>
          <w:tcPr>
            <w:tcW w:w="2570" w:type="dxa"/>
            <w:tcMar>
              <w:top w:w="60" w:type="dxa"/>
              <w:left w:w="75" w:type="dxa"/>
              <w:bottom w:w="60" w:type="dxa"/>
              <w:right w:w="75" w:type="dxa"/>
              <w:start w:w="60" w:type="dxa"/>
              <w:end w:w="60" w:type="dxa"/>
            </w:tcMar>
            <w:vAlign w:val="top"/>
          </w:tcPr>
          <w:p w14:paraId="02FDB161" w14:textId="77777777" w:rsidR="00F517BC" w:rsidRDefault="00000000">
            <w:pPr>
              <w:spacing w:after="0" w:line="240" w:lineRule="auto" w:before="0"/>
            </w:pPr>
            <w:r>
              <w:rPr>
                <w:sz w:val="14"/>
              </w:rPr>
              <w:t>ACT_CA_GetICPApplicant → INT_CA_GetICPApplicant</w:t>
            </w:r>
          </w:p>
        </w:tc>
        <w:tc>
          <w:tcPr>
            <w:tcW w:w="2570" w:type="dxa"/>
            <w:tcMar>
              <w:top w:w="60" w:type="dxa"/>
              <w:left w:w="75" w:type="dxa"/>
              <w:bottom w:w="60" w:type="dxa"/>
              <w:right w:w="75" w:type="dxa"/>
              <w:start w:w="60" w:type="dxa"/>
              <w:end w:w="60" w:type="dxa"/>
            </w:tcMar>
            <w:vAlign w:val="top"/>
          </w:tcPr>
          <w:p w14:paraId="598A969A" w14:textId="77777777" w:rsidR="00F517BC" w:rsidRDefault="00000000">
            <w:pPr>
              <w:spacing w:after="0" w:line="240" w:lineRule="auto" w:before="0"/>
            </w:pPr>
            <w:r>
              <w:rPr>
                <w:sz w:val="14"/>
              </w:rPr>
              <w:t>ICPApplicantView; privacy-restricted.</w:t>
            </w:r>
          </w:p>
        </w:tc>
      </w:tr>
      <w:tr w:rsidR="00F517BC" w14:paraId="7F258BF6"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51F04C1" w14:textId="77777777" w:rsidR="00F517BC" w:rsidRDefault="00000000">
            <w:pPr>
              <w:spacing w:after="0" w:line="240" w:lineRule="auto" w:before="0"/>
            </w:pPr>
            <w:r>
              <w:rPr>
                <w:sz w:val="14"/>
              </w:rPr>
              <w:t>Facilities / Specialties</w:t>
            </w:r>
          </w:p>
        </w:tc>
        <w:tc>
          <w:tcPr>
            <w:tcW w:w="2570" w:type="dxa"/>
            <w:shd w:val="clear" w:color="auto" w:fill="F3F6F9"/>
            <w:tcMar>
              <w:top w:w="60" w:type="dxa"/>
              <w:left w:w="75" w:type="dxa"/>
              <w:bottom w:w="60" w:type="dxa"/>
              <w:right w:w="75" w:type="dxa"/>
              <w:start w:w="60" w:type="dxa"/>
              <w:end w:w="60" w:type="dxa"/>
            </w:tcMar>
            <w:vAlign w:val="top"/>
          </w:tcPr>
          <w:p w14:paraId="22063F59" w14:textId="77777777" w:rsidR="00F517BC" w:rsidRDefault="00000000">
            <w:pPr>
              <w:spacing w:after="0" w:line="240" w:lineRule="auto" w:before="0"/>
            </w:pPr>
            <w:r>
              <w:rPr>
                <w:sz w:val="14"/>
              </w:rPr>
              <w:t>Name or approved list request</w:t>
            </w:r>
          </w:p>
        </w:tc>
        <w:tc>
          <w:tcPr>
            <w:tcW w:w="2570" w:type="dxa"/>
            <w:shd w:val="clear" w:color="auto" w:fill="F3F6F9"/>
            <w:tcMar>
              <w:top w:w="60" w:type="dxa"/>
              <w:left w:w="75" w:type="dxa"/>
              <w:bottom w:w="60" w:type="dxa"/>
              <w:right w:w="75" w:type="dxa"/>
              <w:start w:w="60" w:type="dxa"/>
              <w:end w:w="60" w:type="dxa"/>
            </w:tcMar>
            <w:vAlign w:val="top"/>
          </w:tcPr>
          <w:p w14:paraId="64B90E00" w14:textId="77777777" w:rsidR="00F517BC" w:rsidRDefault="00000000">
            <w:pPr>
              <w:spacing w:after="0" w:line="240" w:lineRule="auto" w:before="0"/>
            </w:pPr>
            <w:r>
              <w:rPr>
                <w:sz w:val="14"/>
              </w:rPr>
              <w:t>ACT_CA_GetReferenceData → INT_CA_GetFacilitiesSpecialties</w:t>
            </w:r>
          </w:p>
        </w:tc>
        <w:tc>
          <w:tcPr>
            <w:tcW w:w="2570" w:type="dxa"/>
            <w:shd w:val="clear" w:color="auto" w:fill="F3F6F9"/>
            <w:tcMar>
              <w:top w:w="60" w:type="dxa"/>
              <w:left w:w="75" w:type="dxa"/>
              <w:bottom w:w="60" w:type="dxa"/>
              <w:right w:w="75" w:type="dxa"/>
              <w:start w:w="60" w:type="dxa"/>
              <w:end w:w="60" w:type="dxa"/>
            </w:tcMar>
            <w:vAlign w:val="top"/>
          </w:tcPr>
          <w:p w14:paraId="2A5AF995" w14:textId="77777777" w:rsidR="00F517BC" w:rsidRDefault="00000000">
            <w:pPr>
              <w:spacing w:after="0" w:line="240" w:lineRule="auto" w:before="0"/>
            </w:pPr>
            <w:r>
              <w:rPr>
                <w:sz w:val="14"/>
              </w:rPr>
              <w:t>ReferenceView; optional approved cache.</w:t>
            </w:r>
          </w:p>
        </w:tc>
      </w:tr>
      <w:tr w:rsidR="00F517BC" w14:paraId="241C0887" w14:textId="77777777">
        <w:trPr>
          <w:cantSplit/>
          <w:jc w:val="center"/>
        </w:trPr>
        <w:tc>
          <w:tcPr>
            <w:tcW w:w="2570" w:type="dxa"/>
            <w:tcMar>
              <w:top w:w="60" w:type="dxa"/>
              <w:left w:w="75" w:type="dxa"/>
              <w:bottom w:w="60" w:type="dxa"/>
              <w:right w:w="75" w:type="dxa"/>
              <w:start w:w="60" w:type="dxa"/>
              <w:end w:w="60" w:type="dxa"/>
            </w:tcMar>
            <w:vAlign w:val="top"/>
          </w:tcPr>
          <w:p w14:paraId="5E775D78" w14:textId="77777777" w:rsidR="00F517BC" w:rsidRDefault="00000000">
            <w:pPr>
              <w:spacing w:after="0" w:line="240" w:lineRule="auto" w:before="0"/>
            </w:pPr>
            <w:r>
              <w:rPr>
                <w:sz w:val="14"/>
              </w:rPr>
              <w:t>Current Responsibility</w:t>
            </w:r>
          </w:p>
        </w:tc>
        <w:tc>
          <w:tcPr>
            <w:tcW w:w="2570" w:type="dxa"/>
            <w:tcMar>
              <w:top w:w="60" w:type="dxa"/>
              <w:left w:w="75" w:type="dxa"/>
              <w:bottom w:w="60" w:type="dxa"/>
              <w:right w:w="75" w:type="dxa"/>
              <w:start w:w="60" w:type="dxa"/>
              <w:end w:w="60" w:type="dxa"/>
            </w:tcMar>
            <w:vAlign w:val="top"/>
          </w:tcPr>
          <w:p w14:paraId="24499D3C" w14:textId="77777777" w:rsidR="00F517BC" w:rsidRDefault="00000000">
            <w:pPr>
              <w:spacing w:after="0" w:line="240" w:lineRule="auto" w:before="0"/>
            </w:pPr>
            <w:r>
              <w:rPr>
                <w:sz w:val="14"/>
              </w:rPr>
              <w:t>Reference No</w:t>
            </w:r>
          </w:p>
        </w:tc>
        <w:tc>
          <w:tcPr>
            <w:tcW w:w="2570" w:type="dxa"/>
            <w:tcMar>
              <w:top w:w="60" w:type="dxa"/>
              <w:left w:w="75" w:type="dxa"/>
              <w:bottom w:w="60" w:type="dxa"/>
              <w:right w:w="75" w:type="dxa"/>
              <w:start w:w="60" w:type="dxa"/>
              <w:end w:w="60" w:type="dxa"/>
            </w:tcMar>
            <w:vAlign w:val="top"/>
          </w:tcPr>
          <w:p w14:paraId="3721DC11" w14:textId="77777777" w:rsidR="00F517BC" w:rsidRDefault="00000000">
            <w:pPr>
              <w:spacing w:after="0" w:line="240" w:lineRule="auto" w:before="0"/>
            </w:pPr>
            <w:r>
              <w:rPr>
                <w:sz w:val="14"/>
              </w:rPr>
              <w:t>ACT_CA_GetResponsibility → INT_CA_GetResponsibility</w:t>
            </w:r>
          </w:p>
        </w:tc>
        <w:tc>
          <w:tcPr>
            <w:tcW w:w="2570" w:type="dxa"/>
            <w:tcMar>
              <w:top w:w="60" w:type="dxa"/>
              <w:left w:w="75" w:type="dxa"/>
              <w:bottom w:w="60" w:type="dxa"/>
              <w:right w:w="75" w:type="dxa"/>
              <w:start w:w="60" w:type="dxa"/>
              <w:end w:w="60" w:type="dxa"/>
            </w:tcMar>
            <w:vAlign w:val="top"/>
          </w:tcPr>
          <w:p w14:paraId="290446C7" w14:textId="77777777" w:rsidR="00F517BC" w:rsidRDefault="00000000">
            <w:pPr>
              <w:spacing w:after="0" w:line="240" w:lineRule="auto" w:before="0"/>
            </w:pPr>
            <w:r>
              <w:rPr>
                <w:sz w:val="14"/>
              </w:rPr>
              <w:t>ResponsibilityView; J.8 missing, feature disabled/deferred.</w:t>
            </w:r>
          </w:p>
        </w:tc>
      </w:tr>
    </w:tbl>
    <w:p w14:paraId="627FDA6A" w14:textId="77777777" w:rsidR="00F517BC" w:rsidRDefault="00F517BC">
      <w:pPr>
        <w:spacing w:after="0"/>
      </w:pPr>
    </w:p>
    <w:p w14:paraId="5DEAF743" w14:textId="77777777" w:rsidR="00F517BC" w:rsidRDefault="00000000">
      <w:r>
        <w:t>The page may present deterministic helper text based on explicit status combinations only when those rules are formally owned and tested. No AI recommendation is required for conditions that can be expressed as authoritative business rules.</w:t>
      </w:r>
    </w:p>
    <w:p w14:paraId="1A1CAE9E" w14:textId="77777777" w:rsidR="00F517BC" w:rsidRDefault="00000000">
      <w:pPr>
        <w:pStyle w:val="Heading3"/>
      </w:pPr>
      <w:r>
        <w:t>B.4 Premarital Investigation</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304EF152"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59639EBE" w14:textId="77777777" w:rsidR="00F517BC" w:rsidRDefault="00000000">
            <w:pPr>
              <w:spacing w:after="0" w:line="240" w:lineRule="auto" w:before="0"/>
            </w:pPr>
            <w:r>
              <w:rPr>
                <w:b/>
                <w:color w:val="FFFFFF"/>
                <w:sz w:val="14"/>
              </w:rPr>
              <w:t>Use Case</w:t>
            </w:r>
          </w:p>
        </w:tc>
        <w:tc>
          <w:tcPr>
            <w:tcW w:w="2570" w:type="dxa"/>
            <w:shd w:val="clear" w:color="auto" w:fill="17365D"/>
            <w:tcMar>
              <w:top w:w="60" w:type="dxa"/>
              <w:left w:w="75" w:type="dxa"/>
              <w:bottom w:w="60" w:type="dxa"/>
              <w:right w:w="75" w:type="dxa"/>
              <w:start w:w="60" w:type="dxa"/>
              <w:end w:w="60" w:type="dxa"/>
            </w:tcMar>
            <w:vAlign w:val="top"/>
          </w:tcPr>
          <w:p w14:paraId="5DCDB377" w14:textId="77777777" w:rsidR="00F517BC" w:rsidRDefault="00000000">
            <w:pPr>
              <w:spacing w:after="0" w:line="240" w:lineRule="auto" w:before="0"/>
            </w:pPr>
            <w:r>
              <w:rPr>
                <w:b/>
                <w:color w:val="FFFFFF"/>
                <w:sz w:val="14"/>
              </w:rPr>
              <w:t>Input</w:t>
            </w:r>
          </w:p>
        </w:tc>
        <w:tc>
          <w:tcPr>
            <w:tcW w:w="2570" w:type="dxa"/>
            <w:shd w:val="clear" w:color="auto" w:fill="17365D"/>
            <w:tcMar>
              <w:top w:w="60" w:type="dxa"/>
              <w:left w:w="75" w:type="dxa"/>
              <w:bottom w:w="60" w:type="dxa"/>
              <w:right w:w="75" w:type="dxa"/>
              <w:start w:w="60" w:type="dxa"/>
              <w:end w:w="60" w:type="dxa"/>
            </w:tcMar>
            <w:vAlign w:val="top"/>
          </w:tcPr>
          <w:p w14:paraId="376AD145" w14:textId="77777777" w:rsidR="00F517BC" w:rsidRDefault="00000000">
            <w:pPr>
              <w:spacing w:after="0" w:line="240" w:lineRule="auto" w:before="0"/>
            </w:pPr>
            <w:r>
              <w:rPr>
                <w:b/>
                <w:color w:val="FFFFFF"/>
                <w:sz w:val="14"/>
              </w:rPr>
              <w:t>Target Flow</w:t>
            </w:r>
          </w:p>
        </w:tc>
        <w:tc>
          <w:tcPr>
            <w:tcW w:w="2570" w:type="dxa"/>
            <w:shd w:val="clear" w:color="auto" w:fill="17365D"/>
            <w:tcMar>
              <w:top w:w="60" w:type="dxa"/>
              <w:left w:w="75" w:type="dxa"/>
              <w:bottom w:w="60" w:type="dxa"/>
              <w:right w:w="75" w:type="dxa"/>
              <w:start w:w="60" w:type="dxa"/>
              <w:end w:w="60" w:type="dxa"/>
            </w:tcMar>
            <w:vAlign w:val="top"/>
          </w:tcPr>
          <w:p w14:paraId="17EB1345" w14:textId="77777777" w:rsidR="00F517BC" w:rsidRDefault="00000000">
            <w:pPr>
              <w:spacing w:after="0" w:line="240" w:lineRule="auto" w:before="0"/>
            </w:pPr>
            <w:r>
              <w:rPr>
                <w:b/>
                <w:color w:val="FFFFFF"/>
                <w:sz w:val="14"/>
              </w:rPr>
              <w:t>Status</w:t>
            </w:r>
          </w:p>
        </w:tc>
      </w:tr>
      <w:tr w:rsidR="00F517BC" w14:paraId="2E1ADDF8" w14:textId="77777777">
        <w:trPr>
          <w:cantSplit/>
          <w:jc w:val="center"/>
        </w:trPr>
        <w:tc>
          <w:tcPr>
            <w:tcW w:w="2570" w:type="dxa"/>
            <w:tcMar>
              <w:top w:w="60" w:type="dxa"/>
              <w:left w:w="75" w:type="dxa"/>
              <w:bottom w:w="60" w:type="dxa"/>
              <w:right w:w="75" w:type="dxa"/>
              <w:start w:w="60" w:type="dxa"/>
              <w:end w:w="60" w:type="dxa"/>
            </w:tcMar>
            <w:vAlign w:val="top"/>
          </w:tcPr>
          <w:p w14:paraId="5F8C938E" w14:textId="77777777" w:rsidR="00F517BC" w:rsidRDefault="00000000">
            <w:pPr>
              <w:spacing w:after="0" w:line="240" w:lineRule="auto" w:before="0"/>
            </w:pPr>
            <w:r>
              <w:rPr>
                <w:sz w:val="14"/>
              </w:rPr>
              <w:t>Application Lookup</w:t>
            </w:r>
          </w:p>
        </w:tc>
        <w:tc>
          <w:tcPr>
            <w:tcW w:w="2570" w:type="dxa"/>
            <w:tcMar>
              <w:top w:w="60" w:type="dxa"/>
              <w:left w:w="75" w:type="dxa"/>
              <w:bottom w:w="60" w:type="dxa"/>
              <w:right w:w="75" w:type="dxa"/>
              <w:start w:w="60" w:type="dxa"/>
              <w:end w:w="60" w:type="dxa"/>
            </w:tcMar>
            <w:vAlign w:val="top"/>
          </w:tcPr>
          <w:p w14:paraId="2F059457" w14:textId="77777777" w:rsidR="00F517BC" w:rsidRDefault="00000000">
            <w:pPr>
              <w:spacing w:after="0" w:line="240" w:lineRule="auto" w:before="0"/>
            </w:pPr>
            <w:r>
              <w:rPr>
                <w:sz w:val="14"/>
              </w:rPr>
              <w:t>MRN, EID or Email</w:t>
            </w:r>
          </w:p>
        </w:tc>
        <w:tc>
          <w:tcPr>
            <w:tcW w:w="2570" w:type="dxa"/>
            <w:tcMar>
              <w:top w:w="60" w:type="dxa"/>
              <w:left w:w="75" w:type="dxa"/>
              <w:bottom w:w="60" w:type="dxa"/>
              <w:right w:w="75" w:type="dxa"/>
              <w:start w:w="60" w:type="dxa"/>
              <w:end w:w="60" w:type="dxa"/>
            </w:tcMar>
            <w:vAlign w:val="top"/>
          </w:tcPr>
          <w:p w14:paraId="04189AB6" w14:textId="77777777" w:rsidR="00F517BC" w:rsidRDefault="00000000">
            <w:pPr>
              <w:spacing w:after="0" w:line="240" w:lineRule="auto" w:before="0"/>
            </w:pPr>
            <w:r>
              <w:rPr>
                <w:sz w:val="14"/>
              </w:rPr>
              <w:t>ACT_PM_SearchApplication → VAL → INT_PM_SearchApplication → map PremaritalApplicationView → audit</w:t>
            </w:r>
          </w:p>
        </w:tc>
        <w:tc>
          <w:tcPr>
            <w:tcW w:w="2570" w:type="dxa"/>
            <w:tcMar>
              <w:top w:w="60" w:type="dxa"/>
              <w:left w:w="75" w:type="dxa"/>
              <w:bottom w:w="60" w:type="dxa"/>
              <w:right w:w="75" w:type="dxa"/>
              <w:start w:w="60" w:type="dxa"/>
              <w:end w:w="60" w:type="dxa"/>
            </w:tcMar>
            <w:vAlign w:val="top"/>
          </w:tcPr>
          <w:p w14:paraId="3EF3E812" w14:textId="77777777" w:rsidR="00F517BC" w:rsidRDefault="00000000">
            <w:pPr>
              <w:spacing w:after="0" w:line="240" w:lineRule="auto" w:before="0"/>
            </w:pPr>
            <w:r>
              <w:rPr>
                <w:sz w:val="14"/>
              </w:rPr>
              <w:t>TBC; J.9 API unconfirmed.</w:t>
            </w:r>
          </w:p>
        </w:tc>
      </w:tr>
      <w:tr w:rsidR="00F517BC" w14:paraId="6E3942E7"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7C24E5B" w14:textId="77777777" w:rsidR="00F517BC" w:rsidRDefault="00000000">
            <w:pPr>
              <w:spacing w:after="0" w:line="240" w:lineRule="auto" w:before="0"/>
            </w:pPr>
            <w:r>
              <w:rPr>
                <w:sz w:val="14"/>
              </w:rPr>
              <w:t>Payment Validation</w:t>
            </w:r>
          </w:p>
        </w:tc>
        <w:tc>
          <w:tcPr>
            <w:tcW w:w="2570" w:type="dxa"/>
            <w:shd w:val="clear" w:color="auto" w:fill="F3F6F9"/>
            <w:tcMar>
              <w:top w:w="60" w:type="dxa"/>
              <w:left w:w="75" w:type="dxa"/>
              <w:bottom w:w="60" w:type="dxa"/>
              <w:right w:w="75" w:type="dxa"/>
              <w:start w:w="60" w:type="dxa"/>
              <w:end w:w="60" w:type="dxa"/>
            </w:tcMar>
            <w:vAlign w:val="top"/>
          </w:tcPr>
          <w:p w14:paraId="5444DC0A" w14:textId="77777777" w:rsidR="00F517BC" w:rsidRDefault="00000000">
            <w:pPr>
              <w:spacing w:after="0" w:line="240" w:lineRule="auto" w:before="0"/>
            </w:pPr>
            <w:r>
              <w:rPr>
                <w:sz w:val="14"/>
              </w:rPr>
              <w:t>Selected application reference</w:t>
            </w:r>
          </w:p>
        </w:tc>
        <w:tc>
          <w:tcPr>
            <w:tcW w:w="2570" w:type="dxa"/>
            <w:shd w:val="clear" w:color="auto" w:fill="F3F6F9"/>
            <w:tcMar>
              <w:top w:w="60" w:type="dxa"/>
              <w:left w:w="75" w:type="dxa"/>
              <w:bottom w:w="60" w:type="dxa"/>
              <w:right w:w="75" w:type="dxa"/>
              <w:start w:w="60" w:type="dxa"/>
              <w:end w:w="60" w:type="dxa"/>
            </w:tcMar>
            <w:vAlign w:val="top"/>
          </w:tcPr>
          <w:p w14:paraId="70BA4372" w14:textId="77777777" w:rsidR="00F517BC" w:rsidRDefault="00000000">
            <w:pPr>
              <w:spacing w:after="0" w:line="240" w:lineRule="auto" w:before="0"/>
            </w:pPr>
            <w:r>
              <w:rPr>
                <w:sz w:val="14"/>
              </w:rPr>
              <w:t>ACT_PM_GetPayment → INT_PM_GetPayment → map PremaritalPaymentView → audit</w:t>
            </w:r>
          </w:p>
        </w:tc>
        <w:tc>
          <w:tcPr>
            <w:tcW w:w="2570" w:type="dxa"/>
            <w:shd w:val="clear" w:color="auto" w:fill="F3F6F9"/>
            <w:tcMar>
              <w:top w:w="60" w:type="dxa"/>
              <w:left w:w="75" w:type="dxa"/>
              <w:bottom w:w="60" w:type="dxa"/>
              <w:right w:w="75" w:type="dxa"/>
              <w:start w:w="60" w:type="dxa"/>
              <w:end w:w="60" w:type="dxa"/>
            </w:tcMar>
            <w:vAlign w:val="top"/>
          </w:tcPr>
          <w:p w14:paraId="34BA681F" w14:textId="77777777" w:rsidR="00F517BC" w:rsidRDefault="00000000">
            <w:pPr>
              <w:spacing w:after="0" w:line="240" w:lineRule="auto" w:before="0"/>
            </w:pPr>
            <w:r>
              <w:rPr>
                <w:sz w:val="14"/>
              </w:rPr>
              <w:t>TBC; J.10 API unconfirmed.</w:t>
            </w:r>
          </w:p>
        </w:tc>
      </w:tr>
    </w:tbl>
    <w:p w14:paraId="25C8895D"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10282"/>
      </w:tblGrid>
      <w:tr w:rsidR="00F517BC" w14:paraId="7250880A" w14:textId="77777777">
        <w:trPr>
          <w:cantSplit/>
          <w:tblHeader/>
          <w:tblHeader w:val="true"/>
        </w:trPr>
        <w:tc>
          <w:tcPr>
            <w:tcW w:w="10282" w:type="dxa"/>
            <w:shd w:val="clear" w:color="auto" w:fill="EAF3F8"/>
            <w:tcMar>
              <w:top w:w="60" w:type="dxa"/>
              <w:left w:w="120" w:type="dxa"/>
              <w:bottom w:w="60" w:type="dxa"/>
              <w:right w:w="120" w:type="dxa"/>
              <w:start w:w="60" w:type="dxa"/>
              <w:end w:w="60" w:type="dxa"/>
            </w:tcMar>
            <w:vAlign w:val="top"/>
          </w:tcPr>
          <w:p w14:paraId="194A6890" w14:textId="77777777" w:rsidR="00F517BC" w:rsidRDefault="00000000">
            <w:pPr>
              <w:spacing w:after="0" w:before="0" w:line="240" w:lineRule="auto"/>
            </w:pPr>
            <w:r>
              <w:rPr>
                <w:b/>
                <w:color w:val="17365D"/>
                <w:sz w:val="16"/>
              </w:rPr>
              <w:t>Blocking Rule</w:t>
            </w:r>
          </w:p>
          <w:p w14:paraId="569A237E" w14:textId="77777777" w:rsidR="00F517BC" w:rsidRDefault="00000000">
            <w:pPr>
              <w:spacing w:after="0" w:before="0" w:line="240" w:lineRule="auto"/>
            </w:pPr>
            <w:r>
              <w:rPr>
                <w:b/>
                <w:sz w:val="16"/>
              </w:rPr>
              <w:t>The Premarital module may be scaffolded behind a disabled feature switch for UX planning, but no production capability is declared complete until approved J.9/J.10 contracts, security, test data and owner acceptance exist.</w:t>
            </w:r>
          </w:p>
        </w:tc>
      </w:tr>
    </w:tbl>
    <w:p w14:paraId="167FDDB9" w14:textId="77777777" w:rsidR="00F517BC" w:rsidRDefault="00F517BC">
      <w:pPr>
        <w:spacing w:after="0"/>
      </w:pPr>
    </w:p>
    <w:p w14:paraId="4269BFE0" w14:textId="77777777" w:rsidR="00F517BC" w:rsidRDefault="00000000">
      <w:pPr>
        <w:pStyle w:val="Heading3"/>
      </w:pPr>
      <w:r>
        <w:t>B.5 Patient Services Investigation</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4B31A12F"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6DF2BAA8" w14:textId="77777777" w:rsidR="00F517BC" w:rsidRDefault="00000000">
            <w:pPr>
              <w:spacing w:after="0" w:line="240" w:lineRule="auto" w:before="0"/>
            </w:pPr>
            <w:r>
              <w:rPr>
                <w:b/>
                <w:color w:val="FFFFFF"/>
                <w:sz w:val="14"/>
              </w:rPr>
              <w:t>Submodule</w:t>
            </w:r>
          </w:p>
        </w:tc>
        <w:tc>
          <w:tcPr>
            <w:tcW w:w="2570" w:type="dxa"/>
            <w:shd w:val="clear" w:color="auto" w:fill="17365D"/>
            <w:tcMar>
              <w:top w:w="60" w:type="dxa"/>
              <w:left w:w="75" w:type="dxa"/>
              <w:bottom w:w="60" w:type="dxa"/>
              <w:right w:w="75" w:type="dxa"/>
              <w:start w:w="60" w:type="dxa"/>
              <w:end w:w="60" w:type="dxa"/>
            </w:tcMar>
            <w:vAlign w:val="top"/>
          </w:tcPr>
          <w:p w14:paraId="13EFA769" w14:textId="77777777" w:rsidR="00F517BC" w:rsidRDefault="00000000">
            <w:pPr>
              <w:spacing w:after="0" w:line="240" w:lineRule="auto" w:before="0"/>
            </w:pPr>
            <w:r>
              <w:rPr>
                <w:b/>
                <w:color w:val="FFFFFF"/>
                <w:sz w:val="14"/>
              </w:rPr>
              <w:t>Input</w:t>
            </w:r>
          </w:p>
        </w:tc>
        <w:tc>
          <w:tcPr>
            <w:tcW w:w="2570" w:type="dxa"/>
            <w:shd w:val="clear" w:color="auto" w:fill="17365D"/>
            <w:tcMar>
              <w:top w:w="60" w:type="dxa"/>
              <w:left w:w="75" w:type="dxa"/>
              <w:bottom w:w="60" w:type="dxa"/>
              <w:right w:w="75" w:type="dxa"/>
              <w:start w:w="60" w:type="dxa"/>
              <w:end w:w="60" w:type="dxa"/>
            </w:tcMar>
            <w:vAlign w:val="top"/>
          </w:tcPr>
          <w:p w14:paraId="6BF61BAB" w14:textId="77777777" w:rsidR="00F517BC" w:rsidRDefault="00000000">
            <w:pPr>
              <w:spacing w:after="0" w:line="240" w:lineRule="auto" w:before="0"/>
            </w:pPr>
            <w:r>
              <w:rPr>
                <w:b/>
                <w:color w:val="FFFFFF"/>
                <w:sz w:val="14"/>
              </w:rPr>
              <w:t>Target Flow</w:t>
            </w:r>
          </w:p>
        </w:tc>
        <w:tc>
          <w:tcPr>
            <w:tcW w:w="2570" w:type="dxa"/>
            <w:shd w:val="clear" w:color="auto" w:fill="17365D"/>
            <w:tcMar>
              <w:top w:w="60" w:type="dxa"/>
              <w:left w:w="75" w:type="dxa"/>
              <w:bottom w:w="60" w:type="dxa"/>
              <w:right w:w="75" w:type="dxa"/>
              <w:start w:w="60" w:type="dxa"/>
              <w:end w:w="60" w:type="dxa"/>
            </w:tcMar>
            <w:vAlign w:val="top"/>
          </w:tcPr>
          <w:p w14:paraId="5B90559F" w14:textId="77777777" w:rsidR="00F517BC" w:rsidRDefault="00000000">
            <w:pPr>
              <w:spacing w:after="0" w:line="240" w:lineRule="auto" w:before="0"/>
            </w:pPr>
            <w:r>
              <w:rPr>
                <w:b/>
                <w:color w:val="FFFFFF"/>
                <w:sz w:val="14"/>
              </w:rPr>
              <w:t>Output</w:t>
            </w:r>
          </w:p>
        </w:tc>
      </w:tr>
      <w:tr w:rsidR="00F517BC" w14:paraId="08B2E273" w14:textId="77777777">
        <w:trPr>
          <w:cantSplit/>
          <w:jc w:val="center"/>
        </w:trPr>
        <w:tc>
          <w:tcPr>
            <w:tcW w:w="2570" w:type="dxa"/>
            <w:tcMar>
              <w:top w:w="60" w:type="dxa"/>
              <w:left w:w="75" w:type="dxa"/>
              <w:bottom w:w="60" w:type="dxa"/>
              <w:right w:w="75" w:type="dxa"/>
              <w:start w:w="60" w:type="dxa"/>
              <w:end w:w="60" w:type="dxa"/>
            </w:tcMar>
            <w:vAlign w:val="top"/>
          </w:tcPr>
          <w:p w14:paraId="4A015B8B" w14:textId="77777777" w:rsidR="00F517BC" w:rsidRDefault="00000000">
            <w:pPr>
              <w:spacing w:after="0" w:line="240" w:lineRule="auto" w:before="0"/>
            </w:pPr>
            <w:r>
              <w:rPr>
                <w:sz w:val="14"/>
              </w:rPr>
              <w:t>Health Card</w:t>
            </w:r>
          </w:p>
        </w:tc>
        <w:tc>
          <w:tcPr>
            <w:tcW w:w="2570" w:type="dxa"/>
            <w:tcMar>
              <w:top w:w="60" w:type="dxa"/>
              <w:left w:w="75" w:type="dxa"/>
              <w:bottom w:w="60" w:type="dxa"/>
              <w:right w:w="75" w:type="dxa"/>
              <w:start w:w="60" w:type="dxa"/>
              <w:end w:w="60" w:type="dxa"/>
            </w:tcMar>
            <w:vAlign w:val="top"/>
          </w:tcPr>
          <w:p w14:paraId="3121CAAC" w14:textId="77777777" w:rsidR="00F517BC" w:rsidRDefault="00000000">
            <w:pPr>
              <w:spacing w:after="0" w:line="240" w:lineRule="auto" w:before="0"/>
            </w:pPr>
            <w:r>
              <w:rPr>
                <w:sz w:val="14"/>
              </w:rPr>
              <w:t>MRN, EID, SPTRN, Transaction ID or Mobile</w:t>
            </w:r>
          </w:p>
        </w:tc>
        <w:tc>
          <w:tcPr>
            <w:tcW w:w="2570" w:type="dxa"/>
            <w:tcMar>
              <w:top w:w="60" w:type="dxa"/>
              <w:left w:w="75" w:type="dxa"/>
              <w:bottom w:w="60" w:type="dxa"/>
              <w:right w:w="75" w:type="dxa"/>
              <w:start w:w="60" w:type="dxa"/>
              <w:end w:w="60" w:type="dxa"/>
            </w:tcMar>
            <w:vAlign w:val="top"/>
          </w:tcPr>
          <w:p w14:paraId="786906E4" w14:textId="77777777" w:rsidR="00F517BC" w:rsidRDefault="00000000">
            <w:pPr>
              <w:spacing w:after="0" w:line="240" w:lineRule="auto" w:before="0"/>
            </w:pPr>
            <w:r>
              <w:rPr>
                <w:sz w:val="14"/>
              </w:rPr>
              <w:t>ACT_PS_SearchHealthCard → VAL → INT_PS_SearchHealthCard → map/audit</w:t>
            </w:r>
          </w:p>
        </w:tc>
        <w:tc>
          <w:tcPr>
            <w:tcW w:w="2570" w:type="dxa"/>
            <w:tcMar>
              <w:top w:w="60" w:type="dxa"/>
              <w:left w:w="75" w:type="dxa"/>
              <w:bottom w:w="60" w:type="dxa"/>
              <w:right w:w="75" w:type="dxa"/>
              <w:start w:w="60" w:type="dxa"/>
              <w:end w:w="60" w:type="dxa"/>
            </w:tcMar>
            <w:vAlign w:val="top"/>
          </w:tcPr>
          <w:p w14:paraId="703A53EF" w14:textId="77777777" w:rsidR="00F517BC" w:rsidRDefault="00000000">
            <w:pPr>
              <w:spacing w:after="0" w:line="240" w:lineRule="auto" w:before="0"/>
            </w:pPr>
            <w:r>
              <w:rPr>
                <w:sz w:val="14"/>
              </w:rPr>
              <w:t>HealthCardView list/detail.</w:t>
            </w:r>
          </w:p>
        </w:tc>
      </w:tr>
      <w:tr w:rsidR="00F517BC" w14:paraId="488B29AB"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1A61B89" w14:textId="77777777" w:rsidR="00F517BC" w:rsidRDefault="00000000">
            <w:pPr>
              <w:spacing w:after="0" w:line="240" w:lineRule="auto" w:before="0"/>
            </w:pPr>
            <w:r>
              <w:rPr>
                <w:sz w:val="14"/>
              </w:rPr>
              <w:t>Sick Leave</w:t>
            </w:r>
          </w:p>
        </w:tc>
        <w:tc>
          <w:tcPr>
            <w:tcW w:w="2570" w:type="dxa"/>
            <w:shd w:val="clear" w:color="auto" w:fill="F3F6F9"/>
            <w:tcMar>
              <w:top w:w="60" w:type="dxa"/>
              <w:left w:w="75" w:type="dxa"/>
              <w:bottom w:w="60" w:type="dxa"/>
              <w:right w:w="75" w:type="dxa"/>
              <w:start w:w="60" w:type="dxa"/>
              <w:end w:w="60" w:type="dxa"/>
            </w:tcMar>
            <w:vAlign w:val="top"/>
          </w:tcPr>
          <w:p w14:paraId="6C7B34BA" w14:textId="77777777" w:rsidR="00F517BC" w:rsidRDefault="00000000">
            <w:pPr>
              <w:spacing w:after="0" w:line="240" w:lineRule="auto" w:before="0"/>
            </w:pPr>
            <w:r>
              <w:rPr>
                <w:sz w:val="14"/>
              </w:rPr>
              <w:t>MRN, Certificate No, Transaction ID, SPTRN, EID or Mobile</w:t>
            </w:r>
          </w:p>
        </w:tc>
        <w:tc>
          <w:tcPr>
            <w:tcW w:w="2570" w:type="dxa"/>
            <w:shd w:val="clear" w:color="auto" w:fill="F3F6F9"/>
            <w:tcMar>
              <w:top w:w="60" w:type="dxa"/>
              <w:left w:w="75" w:type="dxa"/>
              <w:bottom w:w="60" w:type="dxa"/>
              <w:right w:w="75" w:type="dxa"/>
              <w:start w:w="60" w:type="dxa"/>
              <w:end w:w="60" w:type="dxa"/>
            </w:tcMar>
            <w:vAlign w:val="top"/>
          </w:tcPr>
          <w:p w14:paraId="4DA2BB3B" w14:textId="77777777" w:rsidR="00F517BC" w:rsidRDefault="00000000">
            <w:pPr>
              <w:spacing w:after="0" w:line="240" w:lineRule="auto" w:before="0"/>
            </w:pPr>
            <w:r>
              <w:rPr>
                <w:sz w:val="14"/>
              </w:rPr>
              <w:t>ACT_PS_SearchSickLeave → VAL → INT_PS_SearchSickLeave → map/audit</w:t>
            </w:r>
          </w:p>
        </w:tc>
        <w:tc>
          <w:tcPr>
            <w:tcW w:w="2570" w:type="dxa"/>
            <w:shd w:val="clear" w:color="auto" w:fill="F3F6F9"/>
            <w:tcMar>
              <w:top w:w="60" w:type="dxa"/>
              <w:left w:w="75" w:type="dxa"/>
              <w:bottom w:w="60" w:type="dxa"/>
              <w:right w:w="75" w:type="dxa"/>
              <w:start w:w="60" w:type="dxa"/>
              <w:end w:w="60" w:type="dxa"/>
            </w:tcMar>
            <w:vAlign w:val="top"/>
          </w:tcPr>
          <w:p w14:paraId="76F5A36B" w14:textId="77777777" w:rsidR="00F517BC" w:rsidRDefault="00000000">
            <w:pPr>
              <w:spacing w:after="0" w:line="240" w:lineRule="auto" w:before="0"/>
            </w:pPr>
            <w:r>
              <w:rPr>
                <w:sz w:val="14"/>
              </w:rPr>
              <w:t>SickLeaveView list/detail.</w:t>
            </w:r>
          </w:p>
        </w:tc>
      </w:tr>
      <w:tr w:rsidR="00F517BC" w14:paraId="19D0F571" w14:textId="77777777">
        <w:trPr>
          <w:cantSplit/>
          <w:jc w:val="center"/>
        </w:trPr>
        <w:tc>
          <w:tcPr>
            <w:tcW w:w="2570" w:type="dxa"/>
            <w:tcMar>
              <w:top w:w="60" w:type="dxa"/>
              <w:left w:w="75" w:type="dxa"/>
              <w:bottom w:w="60" w:type="dxa"/>
              <w:right w:w="75" w:type="dxa"/>
              <w:start w:w="60" w:type="dxa"/>
              <w:end w:w="60" w:type="dxa"/>
            </w:tcMar>
            <w:vAlign w:val="top"/>
          </w:tcPr>
          <w:p w14:paraId="1DCA713F" w14:textId="77777777" w:rsidR="00F517BC" w:rsidRDefault="00000000">
            <w:pPr>
              <w:spacing w:after="0" w:line="240" w:lineRule="auto" w:before="0"/>
            </w:pPr>
            <w:r>
              <w:rPr>
                <w:sz w:val="14"/>
              </w:rPr>
              <w:t>Medical Report</w:t>
            </w:r>
          </w:p>
        </w:tc>
        <w:tc>
          <w:tcPr>
            <w:tcW w:w="2570" w:type="dxa"/>
            <w:tcMar>
              <w:top w:w="60" w:type="dxa"/>
              <w:left w:w="75" w:type="dxa"/>
              <w:bottom w:w="60" w:type="dxa"/>
              <w:right w:w="75" w:type="dxa"/>
              <w:start w:w="60" w:type="dxa"/>
              <w:end w:w="60" w:type="dxa"/>
            </w:tcMar>
            <w:vAlign w:val="top"/>
          </w:tcPr>
          <w:p w14:paraId="7A67357B" w14:textId="77777777" w:rsidR="00F517BC" w:rsidRDefault="00000000">
            <w:pPr>
              <w:spacing w:after="0" w:line="240" w:lineRule="auto" w:before="0"/>
            </w:pPr>
            <w:r>
              <w:rPr>
                <w:sz w:val="14"/>
              </w:rPr>
              <w:t>Reference No, MRN, Transaction ID, Specialty, EID, Mobile or SPTRN</w:t>
            </w:r>
          </w:p>
        </w:tc>
        <w:tc>
          <w:tcPr>
            <w:tcW w:w="2570" w:type="dxa"/>
            <w:tcMar>
              <w:top w:w="60" w:type="dxa"/>
              <w:left w:w="75" w:type="dxa"/>
              <w:bottom w:w="60" w:type="dxa"/>
              <w:right w:w="75" w:type="dxa"/>
              <w:start w:w="60" w:type="dxa"/>
              <w:end w:w="60" w:type="dxa"/>
            </w:tcMar>
            <w:vAlign w:val="top"/>
          </w:tcPr>
          <w:p w14:paraId="647BA758" w14:textId="77777777" w:rsidR="00F517BC" w:rsidRDefault="00000000">
            <w:pPr>
              <w:spacing w:after="0" w:line="240" w:lineRule="auto" w:before="0"/>
            </w:pPr>
            <w:r>
              <w:rPr>
                <w:sz w:val="14"/>
              </w:rPr>
              <w:t>ACT_PS_SearchMedicalReport → VAL → INT_PS_SearchMedicalReport → map/audit</w:t>
            </w:r>
          </w:p>
        </w:tc>
        <w:tc>
          <w:tcPr>
            <w:tcW w:w="2570" w:type="dxa"/>
            <w:tcMar>
              <w:top w:w="60" w:type="dxa"/>
              <w:left w:w="75" w:type="dxa"/>
              <w:bottom w:w="60" w:type="dxa"/>
              <w:right w:w="75" w:type="dxa"/>
              <w:start w:w="60" w:type="dxa"/>
              <w:end w:w="60" w:type="dxa"/>
            </w:tcMar>
            <w:vAlign w:val="top"/>
          </w:tcPr>
          <w:p w14:paraId="76CFB7F4" w14:textId="77777777" w:rsidR="00F517BC" w:rsidRDefault="00000000">
            <w:pPr>
              <w:spacing w:after="0" w:line="240" w:lineRule="auto" w:before="0"/>
            </w:pPr>
            <w:r>
              <w:rPr>
                <w:sz w:val="14"/>
              </w:rPr>
              <w:t>MedicalReportView list/detail; no document retrieval/storage.</w:t>
            </w:r>
          </w:p>
        </w:tc>
      </w:tr>
    </w:tbl>
    <w:p w14:paraId="0064B5D0" w14:textId="77777777" w:rsidR="00F517BC" w:rsidRDefault="00F517BC">
      <w:pPr>
        <w:spacing w:after="0"/>
      </w:pPr>
    </w:p>
    <w:p w14:paraId="329FA429" w14:textId="77777777" w:rsidR="00F517BC" w:rsidRDefault="00000000">
      <w:r>
        <w:t>Patient Services pages use the most restrictive role and masking rules because the response can reveal health-related information. Search combinations, result limits and field visibility require data-owner/privacy approval.</w:t>
      </w:r>
    </w:p>
    <w:p w14:paraId="31698A32" w14:textId="77777777" w:rsidR="00F517BC" w:rsidRDefault="00000000">
      <w:pPr>
        <w:pStyle w:val="Heading3"/>
      </w:pPr>
      <w:r>
        <w:t>B.6 Audit and Exception Management</w:t>
      </w:r>
    </w:p>
    <w:tbl>
      <w:tblPr>
        <w:tblStyle w:val="TableGrid"/>
        <w:tblW w:w="0" w:type="auto"/>
        <w:jc w:val="center"/>
        <w:tblLayout w:type="autofit"/>
        <w:tblLook w:val="04A0" w:firstRow="1" w:lastRow="0" w:firstColumn="1" w:lastColumn="0" w:noHBand="0" w:noVBand="1"/>
      </w:tblPr>
      <w:tblGrid>
        <w:gridCol w:w="2429"/>
        <w:gridCol w:w="2479"/>
        <w:gridCol w:w="3078"/>
        <w:gridCol w:w="2446"/>
      </w:tblGrid>
      <w:tr w:rsidR="00F517BC" w14:paraId="56BA9890"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38E76519" w14:textId="77777777" w:rsidR="00F517BC" w:rsidRDefault="00000000">
            <w:pPr>
              <w:spacing w:after="0" w:line="240" w:lineRule="auto" w:before="0"/>
            </w:pPr>
            <w:r>
              <w:rPr>
                <w:b/>
                <w:color w:val="FFFFFF"/>
                <w:sz w:val="14"/>
              </w:rPr>
              <w:t>Capability</w:t>
            </w:r>
          </w:p>
        </w:tc>
        <w:tc>
          <w:tcPr>
            <w:tcW w:w="2570" w:type="dxa"/>
            <w:shd w:val="clear" w:color="auto" w:fill="17365D"/>
            <w:tcMar>
              <w:top w:w="60" w:type="dxa"/>
              <w:left w:w="75" w:type="dxa"/>
              <w:bottom w:w="60" w:type="dxa"/>
              <w:right w:w="75" w:type="dxa"/>
              <w:start w:w="60" w:type="dxa"/>
              <w:end w:w="60" w:type="dxa"/>
            </w:tcMar>
            <w:vAlign w:val="top"/>
          </w:tcPr>
          <w:p w14:paraId="201E4E1F" w14:textId="77777777" w:rsidR="00F517BC" w:rsidRDefault="00000000">
            <w:pPr>
              <w:spacing w:after="0" w:line="240" w:lineRule="auto" w:before="0"/>
            </w:pPr>
            <w:r>
              <w:rPr>
                <w:b/>
                <w:color w:val="FFFFFF"/>
                <w:sz w:val="14"/>
              </w:rPr>
              <w:t>Persisted Data</w:t>
            </w:r>
          </w:p>
        </w:tc>
        <w:tc>
          <w:tcPr>
            <w:tcW w:w="2570" w:type="dxa"/>
            <w:shd w:val="clear" w:color="auto" w:fill="17365D"/>
            <w:tcMar>
              <w:top w:w="60" w:type="dxa"/>
              <w:left w:w="75" w:type="dxa"/>
              <w:bottom w:w="60" w:type="dxa"/>
              <w:right w:w="75" w:type="dxa"/>
              <w:start w:w="60" w:type="dxa"/>
              <w:end w:w="60" w:type="dxa"/>
            </w:tcMar>
            <w:vAlign w:val="top"/>
          </w:tcPr>
          <w:p w14:paraId="45A7AD2A" w14:textId="77777777" w:rsidR="00F517BC" w:rsidRDefault="00000000">
            <w:pPr>
              <w:spacing w:after="0" w:line="240" w:lineRule="auto" w:before="0"/>
            </w:pPr>
            <w:r>
              <w:rPr>
                <w:b/>
                <w:color w:val="FFFFFF"/>
                <w:sz w:val="14"/>
              </w:rPr>
              <w:t>Flow / Rule</w:t>
            </w:r>
          </w:p>
        </w:tc>
        <w:tc>
          <w:tcPr>
            <w:tcW w:w="2570" w:type="dxa"/>
            <w:shd w:val="clear" w:color="auto" w:fill="17365D"/>
            <w:tcMar>
              <w:top w:w="60" w:type="dxa"/>
              <w:left w:w="75" w:type="dxa"/>
              <w:bottom w:w="60" w:type="dxa"/>
              <w:right w:w="75" w:type="dxa"/>
              <w:start w:w="60" w:type="dxa"/>
              <w:end w:w="60" w:type="dxa"/>
            </w:tcMar>
            <w:vAlign w:val="top"/>
          </w:tcPr>
          <w:p w14:paraId="4CAAFD0C" w14:textId="77777777" w:rsidR="00F517BC" w:rsidRDefault="00000000">
            <w:pPr>
              <w:spacing w:after="0" w:line="240" w:lineRule="auto" w:before="0"/>
            </w:pPr>
            <w:r>
              <w:rPr>
                <w:b/>
                <w:color w:val="FFFFFF"/>
                <w:sz w:val="14"/>
              </w:rPr>
              <w:t>Access</w:t>
            </w:r>
          </w:p>
        </w:tc>
      </w:tr>
      <w:tr w:rsidR="00F517BC" w14:paraId="4AD4A686" w14:textId="77777777">
        <w:trPr>
          <w:jc w:val="center"/>
        </w:trPr>
        <w:tc>
          <w:tcPr>
            <w:tcW w:w="2570" w:type="dxa"/>
            <w:vAlign w:val="top"/>
            <w:tcMar>
              <w:top w:w="60" w:type="dxa"/>
              <w:start w:w="60" w:type="dxa"/>
              <w:bottom w:w="60" w:type="dxa"/>
              <w:end w:w="60" w:type="dxa"/>
            </w:tcMar>
          </w:tcPr>
          <w:p w14:paraId="4F7BB908" w14:textId="77777777" w:rsidR="00F517BC" w:rsidRDefault="00000000">
            <w:pPr>
              <w:spacing w:after="0" w:before="0" w:line="240" w:lineRule="auto"/>
            </w:pPr>
            <w:r>
              <w:rPr>
                <w:sz w:val="14"/>
              </w:rPr>
              <w:t>Support investigation audit</w:t>
            </w:r>
          </w:p>
        </w:tc>
        <w:tc>
          <w:tcPr>
            <w:tcW w:w="2570" w:type="dxa"/>
            <w:vAlign w:val="top"/>
            <w:tcMar>
              <w:top w:w="60" w:type="dxa"/>
              <w:start w:w="60" w:type="dxa"/>
              <w:bottom w:w="60" w:type="dxa"/>
              <w:end w:w="60" w:type="dxa"/>
            </w:tcMar>
          </w:tcPr>
          <w:p w14:paraId="58765740" w14:textId="77777777" w:rsidR="00F517BC" w:rsidRDefault="00000000">
            <w:pPr>
              <w:spacing w:after="0" w:before="0" w:line="240" w:lineRule="auto"/>
            </w:pPr>
            <w:r>
              <w:rPr>
                <w:sz w:val="14"/>
              </w:rPr>
              <w:t>AuditOutbox / Audit Event: Support category, actor account, module/action, outcome, UTC time, source-system code and correlation ID</w:t>
            </w:r>
          </w:p>
        </w:tc>
        <w:tc>
          <w:tcPr>
            <w:tcW w:w="2570" w:type="dxa"/>
            <w:vAlign w:val="top"/>
            <w:tcMar>
              <w:top w:w="60" w:type="dxa"/>
              <w:start w:w="60" w:type="dxa"/>
              <w:bottom w:w="60" w:type="dxa"/>
              <w:end w:w="60" w:type="dxa"/>
            </w:tcMar>
          </w:tcPr>
          <w:p w14:paraId="4EFE08F1" w14:textId="77777777" w:rsidR="00F517BC" w:rsidRDefault="00000000">
            <w:pPr>
              <w:spacing w:after="0" w:before="0" w:line="240" w:lineRule="auto"/>
            </w:pPr>
            <w:r>
              <w:rPr>
                <w:sz w:val="14"/>
              </w:rPr>
              <w:t>SUB_Audit_RecordEvent after the server-side action outcome is known; never store criteria or response data</w:t>
            </w:r>
          </w:p>
        </w:tc>
        <w:tc>
          <w:tcPr>
            <w:tcW w:w="2570" w:type="dxa"/>
            <w:vAlign w:val="top"/>
            <w:tcMar>
              <w:top w:w="60" w:type="dxa"/>
              <w:start w:w="60" w:type="dxa"/>
              <w:bottom w:w="60" w:type="dxa"/>
              <w:end w:w="60" w:type="dxa"/>
            </w:tcMar>
          </w:tcPr>
          <w:p w14:paraId="02A9E577" w14:textId="77777777" w:rsidR="00F517BC" w:rsidRDefault="00000000">
            <w:pPr>
              <w:spacing w:after="0" w:before="0" w:line="240" w:lineRule="auto"/>
            </w:pPr>
            <w:r>
              <w:rPr>
                <w:sz w:val="14"/>
              </w:rPr>
              <w:t>Auditor and Security Administrator read-only</w:t>
            </w:r>
          </w:p>
        </w:tc>
      </w:tr>
      <w:tr w:rsidR="00F517BC" w14:paraId="18F6F3A5" w14:textId="77777777">
        <w:trPr>
          <w:jc w:val="center"/>
        </w:trPr>
        <w:tc>
          <w:tcPr>
            <w:tcW w:w="2570" w:type="dxa"/>
            <w:vAlign w:val="top"/>
            <w:tcMar>
              <w:top w:w="60" w:type="dxa"/>
              <w:start w:w="60" w:type="dxa"/>
              <w:bottom w:w="60" w:type="dxa"/>
              <w:end w:w="60" w:type="dxa"/>
            </w:tcMar>
          </w:tcPr>
          <w:p w14:paraId="5B054789" w14:textId="77777777" w:rsidR="00F517BC" w:rsidRDefault="00000000">
            <w:pPr>
              <w:spacing w:after="0" w:before="0" w:line="240" w:lineRule="auto"/>
            </w:pPr>
            <w:r>
              <w:rPr>
                <w:sz w:val="14"/>
              </w:rPr>
              <w:t>Administration audit</w:t>
            </w:r>
          </w:p>
        </w:tc>
        <w:tc>
          <w:tcPr>
            <w:tcW w:w="2570" w:type="dxa"/>
            <w:vAlign w:val="top"/>
            <w:tcMar>
              <w:top w:w="60" w:type="dxa"/>
              <w:start w:w="60" w:type="dxa"/>
              <w:bottom w:w="60" w:type="dxa"/>
              <w:end w:w="60" w:type="dxa"/>
            </w:tcMar>
          </w:tcPr>
          <w:p w14:paraId="74962FFA" w14:textId="77777777" w:rsidR="00F517BC" w:rsidRDefault="00000000">
            <w:pPr>
              <w:spacing w:after="0" w:before="0" w:line="240" w:lineRule="auto"/>
            </w:pPr>
            <w:r>
              <w:rPr>
                <w:sz w:val="14"/>
              </w:rPr>
              <w:t>AuditOutbox / Audit Event: Administration category, actor, object type, safe object key, action, UTC time and correlation ID</w:t>
            </w:r>
          </w:p>
        </w:tc>
        <w:tc>
          <w:tcPr>
            <w:tcW w:w="2570" w:type="dxa"/>
            <w:vAlign w:val="top"/>
            <w:tcMar>
              <w:top w:w="60" w:type="dxa"/>
              <w:start w:w="60" w:type="dxa"/>
              <w:bottom w:w="60" w:type="dxa"/>
              <w:end w:w="60" w:type="dxa"/>
            </w:tcMar>
          </w:tcPr>
          <w:p w14:paraId="40BB8886" w14:textId="77777777" w:rsidR="00F517BC" w:rsidRDefault="00000000">
            <w:pPr>
              <w:spacing w:after="0" w:before="0" w:line="240" w:lineRule="auto"/>
            </w:pPr>
            <w:r>
              <w:rPr>
                <w:sz w:val="14"/>
              </w:rPr>
              <w:t>Created after a successful assignment, feature-switch or approved configuration change</w:t>
            </w:r>
          </w:p>
        </w:tc>
        <w:tc>
          <w:tcPr>
            <w:tcW w:w="2570" w:type="dxa"/>
            <w:vAlign w:val="top"/>
            <w:tcMar>
              <w:top w:w="60" w:type="dxa"/>
              <w:start w:w="60" w:type="dxa"/>
              <w:bottom w:w="60" w:type="dxa"/>
              <w:end w:w="60" w:type="dxa"/>
            </w:tcMar>
          </w:tcPr>
          <w:p w14:paraId="75715C83" w14:textId="77777777" w:rsidR="00F517BC" w:rsidRDefault="00000000">
            <w:pPr>
              <w:spacing w:after="0" w:before="0" w:line="240" w:lineRule="auto"/>
            </w:pPr>
            <w:r>
              <w:rPr>
                <w:sz w:val="14"/>
              </w:rPr>
              <w:t>Auditor and Security Administrator read-only; administrators cannot alter evidence</w:t>
            </w:r>
          </w:p>
        </w:tc>
      </w:tr>
      <w:tr w:rsidR="00F517BC" w14:paraId="2D074654" w14:textId="77777777">
        <w:trPr>
          <w:jc w:val="center"/>
        </w:trPr>
        <w:tc>
          <w:tcPr>
            <w:tcW w:w="2570" w:type="dxa"/>
            <w:vAlign w:val="top"/>
            <w:tcMar>
              <w:top w:w="60" w:type="dxa"/>
              <w:start w:w="60" w:type="dxa"/>
              <w:bottom w:w="60" w:type="dxa"/>
              <w:end w:w="60" w:type="dxa"/>
            </w:tcMar>
          </w:tcPr>
          <w:p w14:paraId="54EDC3B4" w14:textId="77777777" w:rsidR="00F517BC" w:rsidRDefault="00000000">
            <w:pPr>
              <w:spacing w:after="0" w:before="0" w:line="240" w:lineRule="auto"/>
            </w:pPr>
            <w:r>
              <w:rPr>
                <w:sz w:val="14"/>
              </w:rPr>
              <w:t xml:space="preserve">Security-relevant </w:t>
            </w:r>
            <w:r>
              <w:rPr>
                <w:sz w:val="14"/>
              </w:rPr>
              <w:lastRenderedPageBreak/>
              <w:t>application audit</w:t>
            </w:r>
          </w:p>
        </w:tc>
        <w:tc>
          <w:tcPr>
            <w:tcW w:w="2570" w:type="dxa"/>
            <w:vAlign w:val="top"/>
            <w:tcMar>
              <w:top w:w="60" w:type="dxa"/>
              <w:start w:w="60" w:type="dxa"/>
              <w:bottom w:w="60" w:type="dxa"/>
              <w:end w:w="60" w:type="dxa"/>
            </w:tcMar>
          </w:tcPr>
          <w:p w14:paraId="4079A429" w14:textId="77777777" w:rsidR="00F517BC" w:rsidRDefault="00000000">
            <w:pPr>
              <w:spacing w:after="0" w:before="0" w:line="240" w:lineRule="auto"/>
            </w:pPr>
            <w:r>
              <w:rPr>
                <w:sz w:val="14"/>
              </w:rPr>
              <w:t>AuditOutbox / Audit Event: Security category, actor, attempted action, outcome, UTC time and correlation ID</w:t>
            </w:r>
            <w:r>
              <w:rPr>
                <w:sz w:val="14"/>
              </w:rPr>
            </w:r>
          </w:p>
        </w:tc>
        <w:tc>
          <w:tcPr>
            <w:tcW w:w="2570" w:type="dxa"/>
            <w:vAlign w:val="top"/>
            <w:tcMar>
              <w:top w:w="60" w:type="dxa"/>
              <w:start w:w="60" w:type="dxa"/>
              <w:bottom w:w="60" w:type="dxa"/>
              <w:end w:w="60" w:type="dxa"/>
            </w:tcMar>
          </w:tcPr>
          <w:p w14:paraId="159B9595" w14:textId="77777777" w:rsidR="00F517BC" w:rsidRDefault="00000000">
            <w:pPr>
              <w:spacing w:after="0" w:before="0" w:line="240" w:lineRule="auto"/>
            </w:pPr>
            <w:r>
              <w:rPr>
                <w:sz w:val="14"/>
              </w:rPr>
              <w:lastRenderedPageBreak/>
              <w:t xml:space="preserve">Created for application-observed access denial and other approved </w:t>
            </w:r>
            <w:r>
              <w:rPr>
                <w:sz w:val="14"/>
              </w:rPr>
              <w:lastRenderedPageBreak/>
              <w:t>security events; selected events may be forwarded to SIEM</w:t>
            </w:r>
          </w:p>
        </w:tc>
        <w:tc>
          <w:tcPr>
            <w:tcW w:w="2570" w:type="dxa"/>
            <w:vAlign w:val="top"/>
            <w:tcMar>
              <w:top w:w="60" w:type="dxa"/>
              <w:start w:w="60" w:type="dxa"/>
              <w:bottom w:w="60" w:type="dxa"/>
              <w:end w:w="60" w:type="dxa"/>
            </w:tcMar>
          </w:tcPr>
          <w:p w14:paraId="0CC6430F" w14:textId="77777777" w:rsidR="00F517BC" w:rsidRDefault="00000000">
            <w:pPr>
              <w:spacing w:after="0" w:before="0" w:line="240" w:lineRule="auto"/>
            </w:pPr>
            <w:r>
              <w:rPr>
                <w:sz w:val="14"/>
              </w:rPr>
              <w:lastRenderedPageBreak/>
              <w:t xml:space="preserve">Auditor/Security Administrator; SIEM </w:t>
            </w:r>
            <w:r>
              <w:rPr>
                <w:sz w:val="14"/>
              </w:rPr>
              <w:lastRenderedPageBreak/>
              <w:t>receives a copy only</w:t>
            </w:r>
          </w:p>
        </w:tc>
      </w:tr>
      <w:tr w:rsidR="00F517BC" w14:paraId="404EE5E8" w14:textId="77777777">
        <w:trPr>
          <w:jc w:val="center"/>
        </w:trPr>
        <w:tc>
          <w:tcPr>
            <w:tcW w:w="2570" w:type="dxa"/>
            <w:vAlign w:val="top"/>
            <w:tcMar>
              <w:top w:w="60" w:type="dxa"/>
              <w:start w:w="60" w:type="dxa"/>
              <w:bottom w:w="60" w:type="dxa"/>
              <w:end w:w="60" w:type="dxa"/>
            </w:tcMar>
          </w:tcPr>
          <w:p w14:paraId="0B21E0FB" w14:textId="77777777" w:rsidR="00F517BC" w:rsidRDefault="00000000">
            <w:pPr>
              <w:spacing w:after="0" w:before="0" w:line="240" w:lineRule="auto"/>
            </w:pPr>
            <w:r>
              <w:rPr>
                <w:sz w:val="14"/>
              </w:rPr>
              <w:lastRenderedPageBreak/>
              <w:t>Retention execution</w:t>
            </w:r>
          </w:p>
        </w:tc>
        <w:tc>
          <w:tcPr>
            <w:tcW w:w="2570" w:type="dxa"/>
            <w:vAlign w:val="top"/>
            <w:tcMar>
              <w:top w:w="60" w:type="dxa"/>
              <w:start w:w="60" w:type="dxa"/>
              <w:bottom w:w="60" w:type="dxa"/>
              <w:end w:w="60" w:type="dxa"/>
            </w:tcMar>
          </w:tcPr>
          <w:p w14:paraId="2DC0B635" w14:textId="77777777" w:rsidR="00F517BC" w:rsidRDefault="00000000">
            <w:pPr>
              <w:spacing w:after="0" w:before="0" w:line="240" w:lineRule="auto"/>
            </w:pPr>
            <w:r>
              <w:rPr>
                <w:sz w:val="14"/>
              </w:rPr>
              <w:t>RetentionExecution: policy, cutoff, timing, deleted count and outcome</w:t>
            </w:r>
          </w:p>
        </w:tc>
        <w:tc>
          <w:tcPr>
            <w:tcW w:w="2570" w:type="dxa"/>
            <w:vAlign w:val="top"/>
            <w:tcMar>
              <w:top w:w="60" w:type="dxa"/>
              <w:start w:w="60" w:type="dxa"/>
              <w:bottom w:w="60" w:type="dxa"/>
              <w:end w:w="60" w:type="dxa"/>
            </w:tcMar>
          </w:tcPr>
          <w:p w14:paraId="551ACB7F" w14:textId="77777777" w:rsidR="00F517BC" w:rsidRDefault="00000000">
            <w:pPr>
              <w:spacing w:after="0" w:before="0" w:line="240" w:lineRule="auto"/>
            </w:pPr>
            <w:r>
              <w:rPr>
                <w:sz w:val="14"/>
              </w:rPr>
              <w:t>Scheduled, bounded and idempotent purge; material failures also create an Administration-category AuditOutbox / Audit Event</w:t>
            </w:r>
          </w:p>
        </w:tc>
        <w:tc>
          <w:tcPr>
            <w:tcW w:w="2570" w:type="dxa"/>
            <w:vAlign w:val="top"/>
            <w:tcMar>
              <w:top w:w="60" w:type="dxa"/>
              <w:start w:w="60" w:type="dxa"/>
              <w:bottom w:w="60" w:type="dxa"/>
              <w:end w:w="60" w:type="dxa"/>
            </w:tcMar>
          </w:tcPr>
          <w:p w14:paraId="7FFDA279" w14:textId="77777777" w:rsidR="00F517BC" w:rsidRDefault="00000000">
            <w:pPr>
              <w:spacing w:after="0" w:before="0" w:line="240" w:lineRule="auto"/>
            </w:pPr>
            <w:r>
              <w:rPr>
                <w:sz w:val="14"/>
              </w:rPr>
              <w:t>Operations and Compliance</w:t>
            </w:r>
          </w:p>
        </w:tc>
      </w:tr>
      <w:tr w:rsidR="00F517BC" w14:paraId="4325927D" w14:textId="77777777">
        <w:trPr>
          <w:jc w:val="center"/>
        </w:trPr>
        <w:tc>
          <w:tcPr>
            <w:tcW w:w="2570" w:type="dxa"/>
            <w:vAlign w:val="top"/>
            <w:tcMar>
              <w:top w:w="60" w:type="dxa"/>
              <w:start w:w="60" w:type="dxa"/>
              <w:bottom w:w="60" w:type="dxa"/>
              <w:end w:w="60" w:type="dxa"/>
            </w:tcMar>
          </w:tcPr>
          <w:p w14:paraId="2DD6C921" w14:textId="77777777" w:rsidR="00F517BC" w:rsidRDefault="00000000">
            <w:pPr>
              <w:spacing w:after="0" w:before="0" w:line="240" w:lineRule="auto"/>
            </w:pPr>
            <w:r>
              <w:rPr>
                <w:sz w:val="14"/>
              </w:rPr>
              <w:t>User-safe exception</w:t>
            </w:r>
          </w:p>
        </w:tc>
        <w:tc>
          <w:tcPr>
            <w:tcW w:w="2570" w:type="dxa"/>
            <w:vAlign w:val="top"/>
            <w:tcMar>
              <w:top w:w="60" w:type="dxa"/>
              <w:start w:w="60" w:type="dxa"/>
              <w:bottom w:w="60" w:type="dxa"/>
              <w:end w:w="60" w:type="dxa"/>
            </w:tcMar>
          </w:tcPr>
          <w:p w14:paraId="23EEB448" w14:textId="77777777" w:rsidR="00F517BC" w:rsidRDefault="00000000">
            <w:pPr>
              <w:spacing w:after="0" w:before="0" w:line="240" w:lineRule="auto"/>
            </w:pPr>
            <w:r>
              <w:rPr>
                <w:sz w:val="14"/>
              </w:rPr>
              <w:t>No persistent diagnostic data; user receives category and correlation reference only</w:t>
            </w:r>
          </w:p>
        </w:tc>
        <w:tc>
          <w:tcPr>
            <w:tcW w:w="2570" w:type="dxa"/>
            <w:vAlign w:val="top"/>
            <w:tcMar>
              <w:top w:w="60" w:type="dxa"/>
              <w:start w:w="60" w:type="dxa"/>
              <w:bottom w:w="60" w:type="dxa"/>
              <w:end w:w="60" w:type="dxa"/>
            </w:tcMar>
          </w:tcPr>
          <w:p w14:paraId="1786F7F7" w14:textId="77777777" w:rsidR="00F517BC" w:rsidRDefault="00000000">
            <w:pPr>
              <w:spacing w:after="0" w:before="0" w:line="240" w:lineRule="auto"/>
            </w:pPr>
            <w:r>
              <w:rPr>
                <w:sz w:val="14"/>
              </w:rPr>
              <w:t>SUB_Operations_BuildUserSafeError</w:t>
            </w:r>
          </w:p>
        </w:tc>
        <w:tc>
          <w:tcPr>
            <w:tcW w:w="2570" w:type="dxa"/>
            <w:vAlign w:val="top"/>
            <w:tcMar>
              <w:top w:w="60" w:type="dxa"/>
              <w:start w:w="60" w:type="dxa"/>
              <w:bottom w:w="60" w:type="dxa"/>
              <w:end w:w="60" w:type="dxa"/>
            </w:tcMar>
          </w:tcPr>
          <w:p w14:paraId="2FE36EFC" w14:textId="77777777" w:rsidR="00F517BC" w:rsidRDefault="00000000">
            <w:pPr>
              <w:spacing w:after="0" w:before="0" w:line="240" w:lineRule="auto"/>
            </w:pPr>
            <w:r>
              <w:rPr>
                <w:sz w:val="14"/>
              </w:rPr>
              <w:t>Affected user only</w:t>
            </w:r>
          </w:p>
        </w:tc>
      </w:tr>
      <w:tr w:rsidR="00F517BC" w14:paraId="0AE0F8DC" w14:textId="77777777">
        <w:trPr>
          <w:jc w:val="center"/>
        </w:trPr>
        <w:tc>
          <w:tcPr>
            <w:tcW w:w="2570" w:type="dxa"/>
            <w:vAlign w:val="top"/>
            <w:tcMar>
              <w:top w:w="60" w:type="dxa"/>
              <w:start w:w="60" w:type="dxa"/>
              <w:bottom w:w="60" w:type="dxa"/>
              <w:end w:w="60" w:type="dxa"/>
            </w:tcMar>
          </w:tcPr>
          <w:p w14:paraId="13719031" w14:textId="77777777" w:rsidR="00F517BC" w:rsidRDefault="00000000">
            <w:pPr>
              <w:spacing w:after="0" w:before="0" w:line="240" w:lineRule="auto"/>
            </w:pPr>
            <w:r>
              <w:rPr>
                <w:sz w:val="14"/>
              </w:rPr>
              <w:t>Technical exception diagnostics</w:t>
            </w:r>
          </w:p>
        </w:tc>
        <w:tc>
          <w:tcPr>
            <w:tcW w:w="2570" w:type="dxa"/>
            <w:vAlign w:val="top"/>
            <w:tcMar>
              <w:top w:w="60" w:type="dxa"/>
              <w:start w:w="60" w:type="dxa"/>
              <w:bottom w:w="60" w:type="dxa"/>
              <w:end w:w="60" w:type="dxa"/>
            </w:tcMar>
          </w:tcPr>
          <w:p w14:paraId="06B565EC" w14:textId="77777777" w:rsidR="00F517BC" w:rsidRDefault="00000000">
            <w:pPr>
              <w:spacing w:after="0" w:before="0" w:line="240" w:lineRule="auto"/>
            </w:pPr>
            <w:r>
              <w:rPr>
                <w:sz w:val="14"/>
              </w:rPr>
              <w:t>Sanitized exception type, component, environment, severity and correlation ID in centralized operational logs</w:t>
            </w:r>
          </w:p>
        </w:tc>
        <w:tc>
          <w:tcPr>
            <w:tcW w:w="2570" w:type="dxa"/>
            <w:vAlign w:val="top"/>
            <w:tcMar>
              <w:top w:w="60" w:type="dxa"/>
              <w:start w:w="60" w:type="dxa"/>
              <w:bottom w:w="60" w:type="dxa"/>
              <w:end w:w="60" w:type="dxa"/>
            </w:tcMar>
          </w:tcPr>
          <w:p w14:paraId="7813B219" w14:textId="77777777" w:rsidR="00F517BC" w:rsidRDefault="00000000">
            <w:pPr>
              <w:spacing w:after="0" w:before="0" w:line="240" w:lineRule="auto"/>
            </w:pPr>
            <w:r>
              <w:rPr>
                <w:sz w:val="14"/>
              </w:rPr>
              <w:t>SUB_Operations_LogException / runtime logging; no EMH exception entity</w:t>
            </w:r>
          </w:p>
        </w:tc>
        <w:tc>
          <w:tcPr>
            <w:tcW w:w="2570" w:type="dxa"/>
            <w:vAlign w:val="top"/>
            <w:tcMar>
              <w:top w:w="60" w:type="dxa"/>
              <w:start w:w="60" w:type="dxa"/>
              <w:bottom w:w="60" w:type="dxa"/>
              <w:end w:w="60" w:type="dxa"/>
            </w:tcMar>
          </w:tcPr>
          <w:p w14:paraId="26A45F19" w14:textId="77777777" w:rsidR="00F517BC" w:rsidRDefault="00000000">
            <w:pPr>
              <w:spacing w:after="0" w:before="0" w:line="240" w:lineRule="auto"/>
            </w:pPr>
            <w:r>
              <w:rPr>
                <w:sz w:val="14"/>
              </w:rPr>
              <w:t>Restricted Operations/SOC through approved tools</w:t>
            </w:r>
          </w:p>
        </w:tc>
      </w:tr>
    </w:tbl>
    <w:p w14:paraId="73B7BAEE" w14:textId="77777777" w:rsidR="00F517BC" w:rsidRDefault="00000000">
      <w:pPr>
        <w:spacing w:after="0"/>
      </w:pPr>
      <w:r>
        <w:t>Audit management and exception handling are implemented as separate capabilities. EMH_Audit creates append-only Operational Support, Administration and Security audit events after the server-side action outcome is known; it never stores search values, response data or exception details. EMH_Operations converts failures into a safe user response and emits sanitized structured diagnostics to the Elasticsearch / centralized operational logging platform. The correlation ID is the only shared linkage, allowing an authorized operator to trace a support outcome to its technical evidence without merging the two lifecycles.</w:t>
      </w:r>
    </w:p>
    <w:p w14:paraId="6A8B2057" w14:textId="77777777" w:rsidR="00F517BC" w:rsidRDefault="00000000">
      <w:pPr>
        <w:pStyle w:val="Heading2"/>
      </w:pPr>
      <w:r>
        <w:t>Appendix G – Architecture Plan</w:t>
      </w:r>
    </w:p>
    <w:tbl>
      <w:tblPr>
        <w:tblStyle w:val="TableGrid"/>
        <w:tblW w:w="0" w:type="auto"/>
        <w:jc w:val="center"/>
        <w:tblLayout w:type="autofit"/>
        <w:tblLook w:val="04A0" w:firstRow="1" w:lastRow="0" w:firstColumn="1" w:lastColumn="0" w:noHBand="0" w:noVBand="1"/>
      </w:tblPr>
      <w:tblGrid>
        <w:gridCol w:w="2019"/>
        <w:gridCol w:w="2326"/>
        <w:gridCol w:w="2039"/>
        <w:gridCol w:w="2030"/>
        <w:gridCol w:w="2018"/>
      </w:tblGrid>
      <w:tr w:rsidR="00F517BC" w14:paraId="3CCA9D5F" w14:textId="77777777">
        <w:trPr>
          <w:cantSplit/>
          <w:tblHeader/>
          <w:jc w:val="center"/>
          <w:tblHeader w:val="true"/>
        </w:trPr>
        <w:tc>
          <w:tcPr>
            <w:tcW w:w="2056" w:type="dxa"/>
            <w:shd w:val="clear" w:color="auto" w:fill="17365D"/>
            <w:tcMar>
              <w:top w:w="60" w:type="dxa"/>
              <w:left w:w="75" w:type="dxa"/>
              <w:bottom w:w="60" w:type="dxa"/>
              <w:right w:w="75" w:type="dxa"/>
              <w:start w:w="60" w:type="dxa"/>
              <w:end w:w="60" w:type="dxa"/>
            </w:tcMar>
            <w:vAlign w:val="top"/>
          </w:tcPr>
          <w:p w14:paraId="76648863" w14:textId="77777777" w:rsidR="00F517BC" w:rsidRDefault="00000000">
            <w:pPr>
              <w:spacing w:after="0" w:line="240" w:lineRule="auto" w:before="0"/>
            </w:pPr>
            <w:r>
              <w:rPr>
                <w:b/>
                <w:color w:val="FFFFFF"/>
                <w:sz w:val="14"/>
              </w:rPr>
              <w:t>Work Package</w:t>
            </w:r>
          </w:p>
        </w:tc>
        <w:tc>
          <w:tcPr>
            <w:tcW w:w="2056" w:type="dxa"/>
            <w:shd w:val="clear" w:color="auto" w:fill="17365D"/>
            <w:tcMar>
              <w:top w:w="60" w:type="dxa"/>
              <w:left w:w="75" w:type="dxa"/>
              <w:bottom w:w="60" w:type="dxa"/>
              <w:right w:w="75" w:type="dxa"/>
              <w:start w:w="60" w:type="dxa"/>
              <w:end w:w="60" w:type="dxa"/>
            </w:tcMar>
            <w:vAlign w:val="top"/>
          </w:tcPr>
          <w:p w14:paraId="09D1358E" w14:textId="77777777" w:rsidR="00F517BC" w:rsidRDefault="00000000">
            <w:pPr>
              <w:spacing w:after="0" w:line="240" w:lineRule="auto" w:before="0"/>
            </w:pPr>
            <w:r>
              <w:rPr>
                <w:b/>
                <w:color w:val="FFFFFF"/>
                <w:sz w:val="14"/>
              </w:rPr>
              <w:t>Activities</w:t>
            </w:r>
          </w:p>
        </w:tc>
        <w:tc>
          <w:tcPr>
            <w:tcW w:w="2056" w:type="dxa"/>
            <w:shd w:val="clear" w:color="auto" w:fill="17365D"/>
            <w:tcMar>
              <w:top w:w="60" w:type="dxa"/>
              <w:left w:w="75" w:type="dxa"/>
              <w:bottom w:w="60" w:type="dxa"/>
              <w:right w:w="75" w:type="dxa"/>
              <w:start w:w="60" w:type="dxa"/>
              <w:end w:w="60" w:type="dxa"/>
            </w:tcMar>
            <w:vAlign w:val="top"/>
          </w:tcPr>
          <w:p w14:paraId="3A00382B" w14:textId="77777777" w:rsidR="00F517BC" w:rsidRDefault="00000000">
            <w:pPr>
              <w:spacing w:after="0" w:line="240" w:lineRule="auto" w:before="0"/>
            </w:pPr>
            <w:r>
              <w:rPr>
                <w:b/>
                <w:color w:val="FFFFFF"/>
                <w:sz w:val="14"/>
              </w:rPr>
              <w:t>Primary Owner</w:t>
            </w:r>
          </w:p>
        </w:tc>
        <w:tc>
          <w:tcPr>
            <w:tcW w:w="2056" w:type="dxa"/>
            <w:shd w:val="clear" w:color="auto" w:fill="17365D"/>
            <w:tcMar>
              <w:top w:w="60" w:type="dxa"/>
              <w:left w:w="75" w:type="dxa"/>
              <w:bottom w:w="60" w:type="dxa"/>
              <w:right w:w="75" w:type="dxa"/>
              <w:start w:w="60" w:type="dxa"/>
              <w:end w:w="60" w:type="dxa"/>
            </w:tcMar>
            <w:vAlign w:val="top"/>
          </w:tcPr>
          <w:p w14:paraId="35778A36" w14:textId="77777777" w:rsidR="00F517BC" w:rsidRDefault="00000000">
            <w:pPr>
              <w:spacing w:after="0" w:line="240" w:lineRule="auto" w:before="0"/>
            </w:pPr>
            <w:r>
              <w:rPr>
                <w:b/>
                <w:color w:val="FFFFFF"/>
                <w:sz w:val="14"/>
              </w:rPr>
              <w:t>Dependencies</w:t>
            </w:r>
          </w:p>
        </w:tc>
        <w:tc>
          <w:tcPr>
            <w:tcW w:w="2056" w:type="dxa"/>
            <w:shd w:val="clear" w:color="auto" w:fill="17365D"/>
            <w:tcMar>
              <w:top w:w="60" w:type="dxa"/>
              <w:left w:w="75" w:type="dxa"/>
              <w:bottom w:w="60" w:type="dxa"/>
              <w:right w:w="75" w:type="dxa"/>
              <w:start w:w="60" w:type="dxa"/>
              <w:end w:w="60" w:type="dxa"/>
            </w:tcMar>
            <w:vAlign w:val="top"/>
          </w:tcPr>
          <w:p w14:paraId="45FE031F" w14:textId="77777777" w:rsidR="00F517BC" w:rsidRDefault="00000000">
            <w:pPr>
              <w:spacing w:after="0" w:line="240" w:lineRule="auto" w:before="0"/>
            </w:pPr>
            <w:r>
              <w:rPr>
                <w:b/>
                <w:color w:val="FFFFFF"/>
                <w:sz w:val="14"/>
              </w:rPr>
              <w:t>Architecture Deliverable</w:t>
            </w:r>
          </w:p>
        </w:tc>
      </w:tr>
      <w:tr w:rsidR="00F517BC" w14:paraId="0BEF9FC5" w14:textId="77777777">
        <w:trPr>
          <w:cantSplit/>
          <w:jc w:val="center"/>
        </w:trPr>
        <w:tc>
          <w:tcPr>
            <w:tcW w:w="2056" w:type="dxa"/>
            <w:tcMar>
              <w:top w:w="60" w:type="dxa"/>
              <w:left w:w="75" w:type="dxa"/>
              <w:bottom w:w="60" w:type="dxa"/>
              <w:right w:w="75" w:type="dxa"/>
              <w:start w:w="60" w:type="dxa"/>
              <w:end w:w="60" w:type="dxa"/>
            </w:tcMar>
            <w:vAlign w:val="top"/>
          </w:tcPr>
          <w:p w14:paraId="44040893" w14:textId="77777777" w:rsidR="00F517BC" w:rsidRDefault="00000000">
            <w:pPr>
              <w:spacing w:after="0" w:line="240" w:lineRule="auto" w:before="0"/>
            </w:pPr>
            <w:r>
              <w:rPr>
                <w:sz w:val="14"/>
              </w:rPr>
              <w:t>AP-01 Scope and Requirements</w:t>
            </w:r>
          </w:p>
        </w:tc>
        <w:tc>
          <w:tcPr>
            <w:tcW w:w="2056" w:type="dxa"/>
            <w:tcMar>
              <w:top w:w="60" w:type="dxa"/>
              <w:left w:w="75" w:type="dxa"/>
              <w:bottom w:w="60" w:type="dxa"/>
              <w:right w:w="75" w:type="dxa"/>
              <w:start w:w="60" w:type="dxa"/>
              <w:end w:w="60" w:type="dxa"/>
            </w:tcMar>
            <w:vAlign w:val="top"/>
          </w:tcPr>
          <w:p w14:paraId="69C9B8AE" w14:textId="77777777" w:rsidR="00F517BC" w:rsidRDefault="00000000">
            <w:pPr>
              <w:spacing w:after="0" w:line="240" w:lineRule="auto" w:before="0"/>
            </w:pPr>
            <w:r>
              <w:rPr>
                <w:sz w:val="14"/>
              </w:rPr>
              <w:t>Confirm modules, read-only boundary, roles, search keys and KPIs</w:t>
            </w:r>
          </w:p>
        </w:tc>
        <w:tc>
          <w:tcPr>
            <w:tcW w:w="2056" w:type="dxa"/>
            <w:tcMar>
              <w:top w:w="60" w:type="dxa"/>
              <w:left w:w="75" w:type="dxa"/>
              <w:bottom w:w="60" w:type="dxa"/>
              <w:right w:w="75" w:type="dxa"/>
              <w:start w:w="60" w:type="dxa"/>
              <w:end w:w="60" w:type="dxa"/>
            </w:tcMar>
            <w:vAlign w:val="top"/>
          </w:tcPr>
          <w:p w14:paraId="7ABEDDC6" w14:textId="77777777" w:rsidR="00F517BC" w:rsidRDefault="00000000">
            <w:pPr>
              <w:spacing w:after="0" w:line="240" w:lineRule="auto" w:before="0"/>
            </w:pPr>
            <w:r>
              <w:rPr>
                <w:sz w:val="14"/>
              </w:rPr>
              <w:t>Business/Product</w:t>
            </w:r>
          </w:p>
        </w:tc>
        <w:tc>
          <w:tcPr>
            <w:tcW w:w="2056" w:type="dxa"/>
            <w:tcMar>
              <w:top w:w="60" w:type="dxa"/>
              <w:left w:w="75" w:type="dxa"/>
              <w:bottom w:w="60" w:type="dxa"/>
              <w:right w:w="75" w:type="dxa"/>
              <w:start w:w="60" w:type="dxa"/>
              <w:end w:w="60" w:type="dxa"/>
            </w:tcMar>
            <w:vAlign w:val="top"/>
          </w:tcPr>
          <w:p w14:paraId="074EEAB9" w14:textId="77777777" w:rsidR="00F517BC" w:rsidRDefault="00000000">
            <w:pPr>
              <w:spacing w:after="0" w:line="240" w:lineRule="auto" w:before="0"/>
            </w:pPr>
            <w:r>
              <w:rPr>
                <w:sz w:val="14"/>
              </w:rPr>
              <w:t>Business owners</w:t>
            </w:r>
          </w:p>
        </w:tc>
        <w:tc>
          <w:tcPr>
            <w:tcW w:w="2056" w:type="dxa"/>
            <w:tcMar>
              <w:top w:w="60" w:type="dxa"/>
              <w:left w:w="75" w:type="dxa"/>
              <w:bottom w:w="60" w:type="dxa"/>
              <w:right w:w="75" w:type="dxa"/>
              <w:start w:w="60" w:type="dxa"/>
              <w:end w:w="60" w:type="dxa"/>
            </w:tcMar>
            <w:vAlign w:val="top"/>
          </w:tcPr>
          <w:p w14:paraId="798F5CFF" w14:textId="77777777" w:rsidR="00F517BC" w:rsidRDefault="00000000">
            <w:pPr>
              <w:spacing w:after="0" w:line="240" w:lineRule="auto" w:before="0"/>
            </w:pPr>
            <w:r>
              <w:rPr>
                <w:sz w:val="14"/>
              </w:rPr>
              <w:t>Approved scope and traceability.</w:t>
            </w:r>
          </w:p>
        </w:tc>
      </w:tr>
      <w:tr w:rsidR="00F517BC" w14:paraId="11265B29"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02D1093C" w14:textId="77777777" w:rsidR="00F517BC" w:rsidRDefault="00000000">
            <w:pPr>
              <w:spacing w:after="0" w:line="240" w:lineRule="auto" w:before="0"/>
            </w:pPr>
            <w:r>
              <w:rPr>
                <w:sz w:val="14"/>
              </w:rPr>
              <w:t>AP-02 Platform Decision</w:t>
            </w:r>
          </w:p>
        </w:tc>
        <w:tc>
          <w:tcPr>
            <w:tcW w:w="2056" w:type="dxa"/>
            <w:shd w:val="clear" w:color="auto" w:fill="F3F6F9"/>
            <w:tcMar>
              <w:top w:w="60" w:type="dxa"/>
              <w:left w:w="75" w:type="dxa"/>
              <w:bottom w:w="60" w:type="dxa"/>
              <w:right w:w="75" w:type="dxa"/>
              <w:start w:w="60" w:type="dxa"/>
              <w:end w:w="60" w:type="dxa"/>
            </w:tcMar>
            <w:vAlign w:val="top"/>
          </w:tcPr>
          <w:p w14:paraId="285BECE9" w14:textId="77777777" w:rsidR="00F517BC" w:rsidRDefault="00000000">
            <w:pPr>
              <w:spacing w:after="0" w:line="240" w:lineRule="auto" w:before="0"/>
            </w:pPr>
            <w:r>
              <w:rPr>
                <w:sz w:val="14"/>
              </w:rPr>
              <w:t>Confirm Mendix version/license, Kubernetes/OpenShift, operator mode and connectivity</w:t>
            </w:r>
          </w:p>
        </w:tc>
        <w:tc>
          <w:tcPr>
            <w:tcW w:w="2056" w:type="dxa"/>
            <w:shd w:val="clear" w:color="auto" w:fill="F3F6F9"/>
            <w:tcMar>
              <w:top w:w="60" w:type="dxa"/>
              <w:left w:w="75" w:type="dxa"/>
              <w:bottom w:w="60" w:type="dxa"/>
              <w:right w:w="75" w:type="dxa"/>
              <w:start w:w="60" w:type="dxa"/>
              <w:end w:w="60" w:type="dxa"/>
            </w:tcMar>
            <w:vAlign w:val="top"/>
          </w:tcPr>
          <w:p w14:paraId="699C5D44" w14:textId="77777777" w:rsidR="00F517BC" w:rsidRDefault="00000000">
            <w:pPr>
              <w:spacing w:after="0" w:line="240" w:lineRule="auto" w:before="0"/>
            </w:pPr>
            <w:r>
              <w:rPr>
                <w:sz w:val="14"/>
              </w:rPr>
              <w:t>Platform/EA</w:t>
            </w:r>
          </w:p>
        </w:tc>
        <w:tc>
          <w:tcPr>
            <w:tcW w:w="2056" w:type="dxa"/>
            <w:shd w:val="clear" w:color="auto" w:fill="F3F6F9"/>
            <w:tcMar>
              <w:top w:w="60" w:type="dxa"/>
              <w:left w:w="75" w:type="dxa"/>
              <w:bottom w:w="60" w:type="dxa"/>
              <w:right w:w="75" w:type="dxa"/>
              <w:start w:w="60" w:type="dxa"/>
              <w:end w:w="60" w:type="dxa"/>
            </w:tcMar>
            <w:vAlign w:val="top"/>
          </w:tcPr>
          <w:p w14:paraId="2EB2FA82" w14:textId="77777777" w:rsidR="00F517BC" w:rsidRDefault="00000000">
            <w:pPr>
              <w:spacing w:after="0" w:line="240" w:lineRule="auto" w:before="0"/>
            </w:pPr>
            <w:r>
              <w:rPr>
                <w:sz w:val="14"/>
              </w:rPr>
              <w:t>Mendix/vendor, infrastructure</w:t>
            </w:r>
          </w:p>
        </w:tc>
        <w:tc>
          <w:tcPr>
            <w:tcW w:w="2056" w:type="dxa"/>
            <w:shd w:val="clear" w:color="auto" w:fill="F3F6F9"/>
            <w:tcMar>
              <w:top w:w="60" w:type="dxa"/>
              <w:left w:w="75" w:type="dxa"/>
              <w:bottom w:w="60" w:type="dxa"/>
              <w:right w:w="75" w:type="dxa"/>
              <w:start w:w="60" w:type="dxa"/>
              <w:end w:w="60" w:type="dxa"/>
            </w:tcMar>
            <w:vAlign w:val="top"/>
          </w:tcPr>
          <w:p w14:paraId="234109EC" w14:textId="77777777" w:rsidR="00F517BC" w:rsidRDefault="00000000">
            <w:pPr>
              <w:spacing w:after="0" w:line="240" w:lineRule="auto" w:before="0"/>
            </w:pPr>
            <w:r>
              <w:rPr>
                <w:sz w:val="14"/>
              </w:rPr>
              <w:t>Platform ADR and topology.</w:t>
            </w:r>
          </w:p>
        </w:tc>
      </w:tr>
      <w:tr w:rsidR="00F517BC" w14:paraId="0C04DDB7" w14:textId="77777777">
        <w:trPr>
          <w:cantSplit/>
          <w:jc w:val="center"/>
        </w:trPr>
        <w:tc>
          <w:tcPr>
            <w:tcW w:w="2056" w:type="dxa"/>
            <w:tcMar>
              <w:top w:w="60" w:type="dxa"/>
              <w:left w:w="75" w:type="dxa"/>
              <w:bottom w:w="60" w:type="dxa"/>
              <w:right w:w="75" w:type="dxa"/>
              <w:start w:w="60" w:type="dxa"/>
              <w:end w:w="60" w:type="dxa"/>
            </w:tcMar>
            <w:vAlign w:val="top"/>
          </w:tcPr>
          <w:p w14:paraId="0783DEC2" w14:textId="77777777" w:rsidR="00F517BC" w:rsidRDefault="00000000">
            <w:pPr>
              <w:spacing w:after="0" w:line="240" w:lineRule="auto" w:before="0"/>
            </w:pPr>
            <w:r>
              <w:rPr>
                <w:sz w:val="14"/>
              </w:rPr>
              <w:t>AP-03 SSO Design</w:t>
            </w:r>
          </w:p>
        </w:tc>
        <w:tc>
          <w:tcPr>
            <w:tcW w:w="2056" w:type="dxa"/>
            <w:tcMar>
              <w:top w:w="60" w:type="dxa"/>
              <w:left w:w="75" w:type="dxa"/>
              <w:bottom w:w="60" w:type="dxa"/>
              <w:right w:w="75" w:type="dxa"/>
              <w:start w:w="60" w:type="dxa"/>
              <w:end w:w="60" w:type="dxa"/>
            </w:tcMar>
            <w:vAlign w:val="top"/>
          </w:tcPr>
          <w:p w14:paraId="6905680E" w14:textId="77777777" w:rsidR="00F517BC" w:rsidRDefault="00000000">
            <w:pPr>
              <w:spacing w:after="0" w:line="240" w:lineRule="auto" w:before="0"/>
            </w:pPr>
            <w:r>
              <w:rPr>
                <w:sz w:val="14"/>
              </w:rPr>
              <w:t>Confirm protocol/claims/provisioning/logout and complete PoC</w:t>
            </w:r>
          </w:p>
        </w:tc>
        <w:tc>
          <w:tcPr>
            <w:tcW w:w="2056" w:type="dxa"/>
            <w:tcMar>
              <w:top w:w="60" w:type="dxa"/>
              <w:left w:w="75" w:type="dxa"/>
              <w:bottom w:w="60" w:type="dxa"/>
              <w:right w:w="75" w:type="dxa"/>
              <w:start w:w="60" w:type="dxa"/>
              <w:end w:w="60" w:type="dxa"/>
            </w:tcMar>
            <w:vAlign w:val="top"/>
          </w:tcPr>
          <w:p w14:paraId="0F75C80A" w14:textId="77777777" w:rsidR="00F517BC" w:rsidRDefault="00000000">
            <w:pPr>
              <w:spacing w:after="0" w:line="240" w:lineRule="auto" w:before="0"/>
            </w:pPr>
            <w:r>
              <w:rPr>
                <w:sz w:val="14"/>
              </w:rPr>
              <w:t>IDAM/Security</w:t>
            </w:r>
          </w:p>
        </w:tc>
        <w:tc>
          <w:tcPr>
            <w:tcW w:w="2056" w:type="dxa"/>
            <w:tcMar>
              <w:top w:w="60" w:type="dxa"/>
              <w:left w:w="75" w:type="dxa"/>
              <w:bottom w:w="60" w:type="dxa"/>
              <w:right w:w="75" w:type="dxa"/>
              <w:start w:w="60" w:type="dxa"/>
              <w:end w:w="60" w:type="dxa"/>
            </w:tcMar>
            <w:vAlign w:val="top"/>
          </w:tcPr>
          <w:p w14:paraId="3487F123" w14:textId="77777777" w:rsidR="00F517BC" w:rsidRDefault="00000000">
            <w:pPr>
              <w:spacing w:after="0" w:line="240" w:lineRule="auto" w:before="0"/>
            </w:pPr>
            <w:r>
              <w:rPr>
                <w:sz w:val="14"/>
              </w:rPr>
              <w:t>IDAM metadata/test accounts</w:t>
            </w:r>
          </w:p>
        </w:tc>
        <w:tc>
          <w:tcPr>
            <w:tcW w:w="2056" w:type="dxa"/>
            <w:tcMar>
              <w:top w:w="60" w:type="dxa"/>
              <w:left w:w="75" w:type="dxa"/>
              <w:bottom w:w="60" w:type="dxa"/>
              <w:right w:w="75" w:type="dxa"/>
              <w:start w:w="60" w:type="dxa"/>
              <w:end w:w="60" w:type="dxa"/>
            </w:tcMar>
            <w:vAlign w:val="top"/>
          </w:tcPr>
          <w:p w14:paraId="5E3AACD2" w14:textId="77777777" w:rsidR="00F517BC" w:rsidRDefault="00000000">
            <w:pPr>
              <w:spacing w:after="0" w:line="240" w:lineRule="auto" w:before="0"/>
            </w:pPr>
            <w:r>
              <w:rPr>
                <w:sz w:val="14"/>
              </w:rPr>
              <w:t>SSO design and evidence.</w:t>
            </w:r>
          </w:p>
        </w:tc>
      </w:tr>
      <w:tr w:rsidR="00F517BC" w14:paraId="23C9F978"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31BA7EC3" w14:textId="77777777" w:rsidR="00F517BC" w:rsidRDefault="00000000">
            <w:pPr>
              <w:spacing w:after="0" w:line="240" w:lineRule="auto" w:before="0"/>
            </w:pPr>
            <w:r>
              <w:rPr>
                <w:sz w:val="14"/>
              </w:rPr>
              <w:t>AP-04 Data/Privacy</w:t>
            </w:r>
          </w:p>
        </w:tc>
        <w:tc>
          <w:tcPr>
            <w:tcW w:w="2056" w:type="dxa"/>
            <w:shd w:val="clear" w:color="auto" w:fill="F3F6F9"/>
            <w:tcMar>
              <w:top w:w="60" w:type="dxa"/>
              <w:left w:w="75" w:type="dxa"/>
              <w:bottom w:w="60" w:type="dxa"/>
              <w:right w:w="75" w:type="dxa"/>
              <w:start w:w="60" w:type="dxa"/>
              <w:end w:w="60" w:type="dxa"/>
            </w:tcMar>
            <w:vAlign w:val="top"/>
          </w:tcPr>
          <w:p w14:paraId="5A9DCB0A" w14:textId="77777777" w:rsidR="00F517BC" w:rsidRDefault="00000000">
            <w:pPr>
              <w:spacing w:after="0" w:line="240" w:lineRule="auto" w:before="0"/>
            </w:pPr>
            <w:r>
              <w:rPr>
                <w:sz w:val="14"/>
              </w:rPr>
              <w:t>Classify fields, approve masking, retention and test data</w:t>
            </w:r>
          </w:p>
        </w:tc>
        <w:tc>
          <w:tcPr>
            <w:tcW w:w="2056" w:type="dxa"/>
            <w:shd w:val="clear" w:color="auto" w:fill="F3F6F9"/>
            <w:tcMar>
              <w:top w:w="60" w:type="dxa"/>
              <w:left w:w="75" w:type="dxa"/>
              <w:bottom w:w="60" w:type="dxa"/>
              <w:right w:w="75" w:type="dxa"/>
              <w:start w:w="60" w:type="dxa"/>
              <w:end w:w="60" w:type="dxa"/>
            </w:tcMar>
            <w:vAlign w:val="top"/>
          </w:tcPr>
          <w:p w14:paraId="7283346B" w14:textId="77777777" w:rsidR="00F517BC" w:rsidRDefault="00000000">
            <w:pPr>
              <w:spacing w:after="0" w:line="240" w:lineRule="auto" w:before="0"/>
            </w:pPr>
            <w:r>
              <w:rPr>
                <w:sz w:val="14"/>
              </w:rPr>
              <w:t>Privacy/Data Owners</w:t>
            </w:r>
          </w:p>
        </w:tc>
        <w:tc>
          <w:tcPr>
            <w:tcW w:w="2056" w:type="dxa"/>
            <w:shd w:val="clear" w:color="auto" w:fill="F3F6F9"/>
            <w:tcMar>
              <w:top w:w="60" w:type="dxa"/>
              <w:left w:w="75" w:type="dxa"/>
              <w:bottom w:w="60" w:type="dxa"/>
              <w:right w:w="75" w:type="dxa"/>
              <w:start w:w="60" w:type="dxa"/>
              <w:end w:w="60" w:type="dxa"/>
            </w:tcMar>
            <w:vAlign w:val="top"/>
          </w:tcPr>
          <w:p w14:paraId="2E7EDB64" w14:textId="77777777" w:rsidR="00F517BC" w:rsidRDefault="00000000">
            <w:pPr>
              <w:spacing w:after="0" w:line="240" w:lineRule="auto" w:before="0"/>
            </w:pPr>
            <w:r>
              <w:rPr>
                <w:sz w:val="14"/>
              </w:rPr>
              <w:t>API payloads</w:t>
            </w:r>
          </w:p>
        </w:tc>
        <w:tc>
          <w:tcPr>
            <w:tcW w:w="2056" w:type="dxa"/>
            <w:shd w:val="clear" w:color="auto" w:fill="F3F6F9"/>
            <w:tcMar>
              <w:top w:w="60" w:type="dxa"/>
              <w:left w:w="75" w:type="dxa"/>
              <w:bottom w:w="60" w:type="dxa"/>
              <w:right w:w="75" w:type="dxa"/>
              <w:start w:w="60" w:type="dxa"/>
              <w:end w:w="60" w:type="dxa"/>
            </w:tcMar>
            <w:vAlign w:val="top"/>
          </w:tcPr>
          <w:p w14:paraId="53B3622B" w14:textId="77777777" w:rsidR="00F517BC" w:rsidRDefault="00000000">
            <w:pPr>
              <w:spacing w:after="0" w:line="240" w:lineRule="auto" w:before="0"/>
            </w:pPr>
            <w:r>
              <w:rPr>
                <w:sz w:val="14"/>
              </w:rPr>
              <w:t>Data model and privacy matrix.</w:t>
            </w:r>
          </w:p>
        </w:tc>
      </w:tr>
      <w:tr w:rsidR="00F517BC" w14:paraId="555F324E" w14:textId="77777777">
        <w:trPr>
          <w:cantSplit/>
          <w:jc w:val="center"/>
        </w:trPr>
        <w:tc>
          <w:tcPr>
            <w:tcW w:w="2056" w:type="dxa"/>
            <w:tcMar>
              <w:top w:w="60" w:type="dxa"/>
              <w:left w:w="75" w:type="dxa"/>
              <w:bottom w:w="60" w:type="dxa"/>
              <w:right w:w="75" w:type="dxa"/>
              <w:start w:w="60" w:type="dxa"/>
              <w:end w:w="60" w:type="dxa"/>
            </w:tcMar>
            <w:vAlign w:val="top"/>
          </w:tcPr>
          <w:p w14:paraId="16742F03" w14:textId="77777777" w:rsidR="00F517BC" w:rsidRDefault="00000000">
            <w:pPr>
              <w:spacing w:after="0" w:line="240" w:lineRule="auto" w:before="0"/>
            </w:pPr>
            <w:r>
              <w:rPr>
                <w:sz w:val="14"/>
              </w:rPr>
              <w:t>AP-05 API Contracts</w:t>
            </w:r>
          </w:p>
        </w:tc>
        <w:tc>
          <w:tcPr>
            <w:tcW w:w="2056" w:type="dxa"/>
            <w:tcMar>
              <w:top w:w="60" w:type="dxa"/>
              <w:left w:w="75" w:type="dxa"/>
              <w:bottom w:w="60" w:type="dxa"/>
              <w:right w:w="75" w:type="dxa"/>
              <w:start w:w="60" w:type="dxa"/>
              <w:end w:w="60" w:type="dxa"/>
            </w:tcMar>
            <w:vAlign w:val="top"/>
          </w:tcPr>
          <w:p w14:paraId="023C4555" w14:textId="77777777" w:rsidR="00F517BC" w:rsidRDefault="00000000">
            <w:pPr>
              <w:spacing w:after="0" w:line="240" w:lineRule="auto" w:before="0"/>
            </w:pPr>
            <w:r>
              <w:rPr>
                <w:sz w:val="14"/>
              </w:rPr>
              <w:t>Approve J.1–J.13, owners, auth, error, timeout and SLA</w:t>
            </w:r>
          </w:p>
        </w:tc>
        <w:tc>
          <w:tcPr>
            <w:tcW w:w="2056" w:type="dxa"/>
            <w:tcMar>
              <w:top w:w="60" w:type="dxa"/>
              <w:left w:w="75" w:type="dxa"/>
              <w:bottom w:w="60" w:type="dxa"/>
              <w:right w:w="75" w:type="dxa"/>
              <w:start w:w="60" w:type="dxa"/>
              <w:end w:w="60" w:type="dxa"/>
            </w:tcMar>
            <w:vAlign w:val="top"/>
          </w:tcPr>
          <w:p w14:paraId="5D3C8D0B" w14:textId="77777777" w:rsidR="00F517BC" w:rsidRDefault="00000000">
            <w:pPr>
              <w:spacing w:after="0" w:line="240" w:lineRule="auto" w:before="0"/>
            </w:pPr>
            <w:r>
              <w:rPr>
                <w:sz w:val="14"/>
              </w:rPr>
              <w:t>Application Owners</w:t>
            </w:r>
          </w:p>
        </w:tc>
        <w:tc>
          <w:tcPr>
            <w:tcW w:w="2056" w:type="dxa"/>
            <w:tcMar>
              <w:top w:w="60" w:type="dxa"/>
              <w:left w:w="75" w:type="dxa"/>
              <w:bottom w:w="60" w:type="dxa"/>
              <w:right w:w="75" w:type="dxa"/>
              <w:start w:w="60" w:type="dxa"/>
              <w:end w:w="60" w:type="dxa"/>
            </w:tcMar>
            <w:vAlign w:val="top"/>
          </w:tcPr>
          <w:p w14:paraId="76FBBD8E" w14:textId="77777777" w:rsidR="00F517BC" w:rsidRDefault="00000000">
            <w:pPr>
              <w:spacing w:after="0" w:line="240" w:lineRule="auto" w:before="0"/>
            </w:pPr>
            <w:r>
              <w:rPr>
                <w:sz w:val="14"/>
              </w:rPr>
              <w:t>Source teams</w:t>
            </w:r>
          </w:p>
        </w:tc>
        <w:tc>
          <w:tcPr>
            <w:tcW w:w="2056" w:type="dxa"/>
            <w:tcMar>
              <w:top w:w="60" w:type="dxa"/>
              <w:left w:w="75" w:type="dxa"/>
              <w:bottom w:w="60" w:type="dxa"/>
              <w:right w:w="75" w:type="dxa"/>
              <w:start w:w="60" w:type="dxa"/>
              <w:end w:w="60" w:type="dxa"/>
            </w:tcMar>
            <w:vAlign w:val="top"/>
          </w:tcPr>
          <w:p w14:paraId="32A3EA45" w14:textId="77777777" w:rsidR="00F517BC" w:rsidRDefault="00000000">
            <w:pPr>
              <w:spacing w:after="0" w:line="240" w:lineRule="auto" w:before="0"/>
            </w:pPr>
            <w:r>
              <w:rPr>
                <w:sz w:val="14"/>
              </w:rPr>
              <w:t>Interface catalogue.</w:t>
            </w:r>
          </w:p>
        </w:tc>
      </w:tr>
      <w:tr w:rsidR="00F517BC" w14:paraId="555D7FD1"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4019C0FD" w14:textId="77777777" w:rsidR="00F517BC" w:rsidRDefault="00000000">
            <w:pPr>
              <w:spacing w:after="0" w:line="240" w:lineRule="auto" w:before="0"/>
            </w:pPr>
            <w:r>
              <w:rPr>
                <w:sz w:val="14"/>
              </w:rPr>
              <w:t>AP-06 Security Design</w:t>
            </w:r>
          </w:p>
        </w:tc>
        <w:tc>
          <w:tcPr>
            <w:tcW w:w="2056" w:type="dxa"/>
            <w:shd w:val="clear" w:color="auto" w:fill="F3F6F9"/>
            <w:tcMar>
              <w:top w:w="60" w:type="dxa"/>
              <w:left w:w="75" w:type="dxa"/>
              <w:bottom w:w="60" w:type="dxa"/>
              <w:right w:w="75" w:type="dxa"/>
              <w:start w:w="60" w:type="dxa"/>
              <w:end w:w="60" w:type="dxa"/>
            </w:tcMar>
            <w:vAlign w:val="top"/>
          </w:tcPr>
          <w:p w14:paraId="370D7DE8" w14:textId="77777777" w:rsidR="00F517BC" w:rsidRDefault="00000000">
            <w:pPr>
              <w:spacing w:after="0" w:line="240" w:lineRule="auto" w:before="0"/>
            </w:pPr>
            <w:r>
              <w:rPr>
                <w:sz w:val="14"/>
              </w:rPr>
              <w:t>Roles/access, threat model, logging, secrets and vulnerability controls</w:t>
            </w:r>
          </w:p>
        </w:tc>
        <w:tc>
          <w:tcPr>
            <w:tcW w:w="2056" w:type="dxa"/>
            <w:shd w:val="clear" w:color="auto" w:fill="F3F6F9"/>
            <w:tcMar>
              <w:top w:w="60" w:type="dxa"/>
              <w:left w:w="75" w:type="dxa"/>
              <w:bottom w:w="60" w:type="dxa"/>
              <w:right w:w="75" w:type="dxa"/>
              <w:start w:w="60" w:type="dxa"/>
              <w:end w:w="60" w:type="dxa"/>
            </w:tcMar>
            <w:vAlign w:val="top"/>
          </w:tcPr>
          <w:p w14:paraId="1BA3F883" w14:textId="77777777" w:rsidR="00F517BC" w:rsidRDefault="00000000">
            <w:pPr>
              <w:spacing w:after="0" w:line="240" w:lineRule="auto" w:before="0"/>
            </w:pPr>
            <w:r>
              <w:rPr>
                <w:sz w:val="14"/>
              </w:rPr>
              <w:t>Security Architect</w:t>
            </w:r>
          </w:p>
        </w:tc>
        <w:tc>
          <w:tcPr>
            <w:tcW w:w="2056" w:type="dxa"/>
            <w:shd w:val="clear" w:color="auto" w:fill="F3F6F9"/>
            <w:tcMar>
              <w:top w:w="60" w:type="dxa"/>
              <w:left w:w="75" w:type="dxa"/>
              <w:bottom w:w="60" w:type="dxa"/>
              <w:right w:w="75" w:type="dxa"/>
              <w:start w:w="60" w:type="dxa"/>
              <w:end w:w="60" w:type="dxa"/>
            </w:tcMar>
            <w:vAlign w:val="top"/>
          </w:tcPr>
          <w:p w14:paraId="7C817B26" w14:textId="77777777" w:rsidR="00F517BC" w:rsidRDefault="00000000">
            <w:pPr>
              <w:spacing w:after="0" w:line="240" w:lineRule="auto" w:before="0"/>
            </w:pPr>
            <w:r>
              <w:rPr>
                <w:sz w:val="14"/>
              </w:rPr>
              <w:t>SSO/data/platform</w:t>
            </w:r>
          </w:p>
        </w:tc>
        <w:tc>
          <w:tcPr>
            <w:tcW w:w="2056" w:type="dxa"/>
            <w:shd w:val="clear" w:color="auto" w:fill="F3F6F9"/>
            <w:tcMar>
              <w:top w:w="60" w:type="dxa"/>
              <w:left w:w="75" w:type="dxa"/>
              <w:bottom w:w="60" w:type="dxa"/>
              <w:right w:w="75" w:type="dxa"/>
              <w:start w:w="60" w:type="dxa"/>
              <w:end w:w="60" w:type="dxa"/>
            </w:tcMar>
            <w:vAlign w:val="top"/>
          </w:tcPr>
          <w:p w14:paraId="0E5E5E8A" w14:textId="77777777" w:rsidR="00F517BC" w:rsidRDefault="00000000">
            <w:pPr>
              <w:spacing w:after="0" w:line="240" w:lineRule="auto" w:before="0"/>
            </w:pPr>
            <w:r>
              <w:rPr>
                <w:sz w:val="14"/>
              </w:rPr>
              <w:t>Security architecture and test plan.</w:t>
            </w:r>
          </w:p>
        </w:tc>
      </w:tr>
      <w:tr w:rsidR="00F517BC" w14:paraId="470E469E" w14:textId="77777777">
        <w:trPr>
          <w:cantSplit/>
          <w:jc w:val="center"/>
        </w:trPr>
        <w:tc>
          <w:tcPr>
            <w:tcW w:w="2056" w:type="dxa"/>
            <w:tcMar>
              <w:top w:w="60" w:type="dxa"/>
              <w:left w:w="75" w:type="dxa"/>
              <w:bottom w:w="60" w:type="dxa"/>
              <w:right w:w="75" w:type="dxa"/>
              <w:start w:w="60" w:type="dxa"/>
              <w:end w:w="60" w:type="dxa"/>
            </w:tcMar>
            <w:vAlign w:val="top"/>
          </w:tcPr>
          <w:p w14:paraId="7EFD4ACA" w14:textId="77777777" w:rsidR="00F517BC" w:rsidRDefault="00000000">
            <w:pPr>
              <w:spacing w:after="0" w:line="240" w:lineRule="auto" w:before="0"/>
            </w:pPr>
            <w:r>
              <w:rPr>
                <w:sz w:val="14"/>
              </w:rPr>
              <w:t>AP-07 Platform Build</w:t>
            </w:r>
          </w:p>
        </w:tc>
        <w:tc>
          <w:tcPr>
            <w:tcW w:w="2056" w:type="dxa"/>
            <w:tcMar>
              <w:top w:w="60" w:type="dxa"/>
              <w:left w:w="75" w:type="dxa"/>
              <w:bottom w:w="60" w:type="dxa"/>
              <w:right w:w="75" w:type="dxa"/>
              <w:start w:w="60" w:type="dxa"/>
              <w:end w:w="60" w:type="dxa"/>
            </w:tcMar>
            <w:vAlign w:val="top"/>
          </w:tcPr>
          <w:p w14:paraId="562B2DBA" w14:textId="77777777" w:rsidR="00F517BC" w:rsidRDefault="00000000">
            <w:pPr>
              <w:spacing w:after="0" w:line="240" w:lineRule="auto" w:before="0"/>
            </w:pPr>
            <w:r>
              <w:rPr>
                <w:sz w:val="14"/>
              </w:rPr>
              <w:t>Create environments, DB, ingress, registry, secrets and monitoring</w:t>
            </w:r>
          </w:p>
        </w:tc>
        <w:tc>
          <w:tcPr>
            <w:tcW w:w="2056" w:type="dxa"/>
            <w:tcMar>
              <w:top w:w="60" w:type="dxa"/>
              <w:left w:w="75" w:type="dxa"/>
              <w:bottom w:w="60" w:type="dxa"/>
              <w:right w:w="75" w:type="dxa"/>
              <w:start w:w="60" w:type="dxa"/>
              <w:end w:w="60" w:type="dxa"/>
            </w:tcMar>
            <w:vAlign w:val="top"/>
          </w:tcPr>
          <w:p w14:paraId="51862CA2" w14:textId="77777777" w:rsidR="00F517BC" w:rsidRDefault="00000000">
            <w:pPr>
              <w:spacing w:after="0" w:line="240" w:lineRule="auto" w:before="0"/>
            </w:pPr>
            <w:r>
              <w:rPr>
                <w:sz w:val="14"/>
              </w:rPr>
              <w:t>Infrastructure/Platform</w:t>
            </w:r>
          </w:p>
        </w:tc>
        <w:tc>
          <w:tcPr>
            <w:tcW w:w="2056" w:type="dxa"/>
            <w:tcMar>
              <w:top w:w="60" w:type="dxa"/>
              <w:left w:w="75" w:type="dxa"/>
              <w:bottom w:w="60" w:type="dxa"/>
              <w:right w:w="75" w:type="dxa"/>
              <w:start w:w="60" w:type="dxa"/>
              <w:end w:w="60" w:type="dxa"/>
            </w:tcMar>
            <w:vAlign w:val="top"/>
          </w:tcPr>
          <w:p w14:paraId="236B2A8E" w14:textId="77777777" w:rsidR="00F517BC" w:rsidRDefault="00000000">
            <w:pPr>
              <w:spacing w:after="0" w:line="240" w:lineRule="auto" w:before="0"/>
            </w:pPr>
            <w:r>
              <w:rPr>
                <w:sz w:val="14"/>
              </w:rPr>
              <w:t>Approved topology</w:t>
            </w:r>
          </w:p>
        </w:tc>
        <w:tc>
          <w:tcPr>
            <w:tcW w:w="2056" w:type="dxa"/>
            <w:tcMar>
              <w:top w:w="60" w:type="dxa"/>
              <w:left w:w="75" w:type="dxa"/>
              <w:bottom w:w="60" w:type="dxa"/>
              <w:right w:w="75" w:type="dxa"/>
              <w:start w:w="60" w:type="dxa"/>
              <w:end w:w="60" w:type="dxa"/>
            </w:tcMar>
            <w:vAlign w:val="top"/>
          </w:tcPr>
          <w:p w14:paraId="614C4C0C" w14:textId="77777777" w:rsidR="00F517BC" w:rsidRDefault="00000000">
            <w:pPr>
              <w:spacing w:after="0" w:line="240" w:lineRule="auto" w:before="0"/>
            </w:pPr>
            <w:r>
              <w:rPr>
                <w:sz w:val="14"/>
              </w:rPr>
              <w:t>Environment readiness evidence.</w:t>
            </w:r>
          </w:p>
        </w:tc>
      </w:tr>
      <w:tr w:rsidR="00F517BC" w14:paraId="068EA23C"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09B80893" w14:textId="77777777" w:rsidR="00F517BC" w:rsidRDefault="00000000">
            <w:pPr>
              <w:spacing w:after="0" w:line="240" w:lineRule="auto" w:before="0"/>
            </w:pPr>
            <w:r>
              <w:rPr>
                <w:sz w:val="14"/>
              </w:rPr>
              <w:t>AP-08 App Foundation</w:t>
            </w:r>
          </w:p>
        </w:tc>
        <w:tc>
          <w:tcPr>
            <w:tcW w:w="2056" w:type="dxa"/>
            <w:shd w:val="clear" w:color="auto" w:fill="F3F6F9"/>
            <w:tcMar>
              <w:top w:w="60" w:type="dxa"/>
              <w:left w:w="75" w:type="dxa"/>
              <w:bottom w:w="60" w:type="dxa"/>
              <w:right w:w="75" w:type="dxa"/>
              <w:start w:w="60" w:type="dxa"/>
              <w:end w:w="60" w:type="dxa"/>
            </w:tcMar>
            <w:vAlign w:val="top"/>
          </w:tcPr>
          <w:p w14:paraId="742D9577" w14:textId="77777777" w:rsidR="00F517BC" w:rsidRDefault="00000000">
            <w:pPr>
              <w:spacing w:after="0" w:line="240" w:lineRule="auto" w:before="0"/>
            </w:pPr>
            <w:r>
              <w:rPr>
                <w:sz w:val="14"/>
              </w:rPr>
              <w:t>Build shell, modules, common integration/audit/error patterns</w:t>
            </w:r>
          </w:p>
        </w:tc>
        <w:tc>
          <w:tcPr>
            <w:tcW w:w="2056" w:type="dxa"/>
            <w:shd w:val="clear" w:color="auto" w:fill="F3F6F9"/>
            <w:tcMar>
              <w:top w:w="60" w:type="dxa"/>
              <w:left w:w="75" w:type="dxa"/>
              <w:bottom w:w="60" w:type="dxa"/>
              <w:right w:w="75" w:type="dxa"/>
              <w:start w:w="60" w:type="dxa"/>
              <w:end w:w="60" w:type="dxa"/>
            </w:tcMar>
            <w:vAlign w:val="top"/>
          </w:tcPr>
          <w:p w14:paraId="13CBDA90" w14:textId="77777777" w:rsidR="00F517BC" w:rsidRDefault="00000000">
            <w:pPr>
              <w:spacing w:after="0" w:line="240" w:lineRule="auto" w:before="0"/>
            </w:pPr>
            <w:r>
              <w:rPr>
                <w:sz w:val="14"/>
              </w:rPr>
              <w:t>Mendix Team</w:t>
            </w:r>
          </w:p>
        </w:tc>
        <w:tc>
          <w:tcPr>
            <w:tcW w:w="2056" w:type="dxa"/>
            <w:shd w:val="clear" w:color="auto" w:fill="F3F6F9"/>
            <w:tcMar>
              <w:top w:w="60" w:type="dxa"/>
              <w:left w:w="75" w:type="dxa"/>
              <w:bottom w:w="60" w:type="dxa"/>
              <w:right w:w="75" w:type="dxa"/>
              <w:start w:w="60" w:type="dxa"/>
              <w:end w:w="60" w:type="dxa"/>
            </w:tcMar>
            <w:vAlign w:val="top"/>
          </w:tcPr>
          <w:p w14:paraId="0E8C822F" w14:textId="77777777" w:rsidR="00F517BC" w:rsidRDefault="00000000">
            <w:pPr>
              <w:spacing w:after="0" w:line="240" w:lineRule="auto" w:before="0"/>
            </w:pPr>
            <w:r>
              <w:rPr>
                <w:sz w:val="14"/>
              </w:rPr>
              <w:t>Platform/SSO</w:t>
            </w:r>
          </w:p>
        </w:tc>
        <w:tc>
          <w:tcPr>
            <w:tcW w:w="2056" w:type="dxa"/>
            <w:shd w:val="clear" w:color="auto" w:fill="F3F6F9"/>
            <w:tcMar>
              <w:top w:w="60" w:type="dxa"/>
              <w:left w:w="75" w:type="dxa"/>
              <w:bottom w:w="60" w:type="dxa"/>
              <w:right w:w="75" w:type="dxa"/>
              <w:start w:w="60" w:type="dxa"/>
              <w:end w:w="60" w:type="dxa"/>
            </w:tcMar>
            <w:vAlign w:val="top"/>
          </w:tcPr>
          <w:p w14:paraId="3F6AFD92" w14:textId="77777777" w:rsidR="00F517BC" w:rsidRDefault="00000000">
            <w:pPr>
              <w:spacing w:after="0" w:line="240" w:lineRule="auto" w:before="0"/>
            </w:pPr>
            <w:r>
              <w:rPr>
                <w:sz w:val="14"/>
              </w:rPr>
              <w:t>Foundation release.</w:t>
            </w:r>
          </w:p>
        </w:tc>
      </w:tr>
      <w:tr w:rsidR="00F517BC" w14:paraId="6D912999" w14:textId="77777777">
        <w:trPr>
          <w:cantSplit/>
          <w:jc w:val="center"/>
        </w:trPr>
        <w:tc>
          <w:tcPr>
            <w:tcW w:w="2056" w:type="dxa"/>
            <w:tcMar>
              <w:top w:w="60" w:type="dxa"/>
              <w:left w:w="75" w:type="dxa"/>
              <w:bottom w:w="60" w:type="dxa"/>
              <w:right w:w="75" w:type="dxa"/>
              <w:start w:w="60" w:type="dxa"/>
              <w:end w:w="60" w:type="dxa"/>
            </w:tcMar>
            <w:vAlign w:val="top"/>
          </w:tcPr>
          <w:p w14:paraId="28F28342" w14:textId="77777777" w:rsidR="00F517BC" w:rsidRDefault="00000000">
            <w:pPr>
              <w:spacing w:after="0" w:line="240" w:lineRule="auto" w:before="0"/>
            </w:pPr>
            <w:r>
              <w:rPr>
                <w:sz w:val="14"/>
              </w:rPr>
              <w:t>AP-09 Module Delivery</w:t>
            </w:r>
          </w:p>
        </w:tc>
        <w:tc>
          <w:tcPr>
            <w:tcW w:w="2056" w:type="dxa"/>
            <w:tcMar>
              <w:top w:w="60" w:type="dxa"/>
              <w:left w:w="75" w:type="dxa"/>
              <w:bottom w:w="60" w:type="dxa"/>
              <w:right w:w="75" w:type="dxa"/>
              <w:start w:w="60" w:type="dxa"/>
              <w:end w:w="60" w:type="dxa"/>
            </w:tcMar>
            <w:vAlign w:val="top"/>
          </w:tcPr>
          <w:p w14:paraId="7AA23BF0" w14:textId="77777777" w:rsidR="00F517BC" w:rsidRDefault="00000000">
            <w:pPr>
              <w:spacing w:after="0" w:line="240" w:lineRule="auto" w:before="0"/>
            </w:pPr>
            <w:r>
              <w:rPr>
                <w:sz w:val="14"/>
              </w:rPr>
              <w:t>Implement User, Clinical, Premarital and Patient modules</w:t>
            </w:r>
          </w:p>
        </w:tc>
        <w:tc>
          <w:tcPr>
            <w:tcW w:w="2056" w:type="dxa"/>
            <w:tcMar>
              <w:top w:w="60" w:type="dxa"/>
              <w:left w:w="75" w:type="dxa"/>
              <w:bottom w:w="60" w:type="dxa"/>
              <w:right w:w="75" w:type="dxa"/>
              <w:start w:w="60" w:type="dxa"/>
              <w:end w:w="60" w:type="dxa"/>
            </w:tcMar>
            <w:vAlign w:val="top"/>
          </w:tcPr>
          <w:p w14:paraId="3CE25289" w14:textId="77777777" w:rsidR="00F517BC" w:rsidRDefault="00000000">
            <w:pPr>
              <w:spacing w:after="0" w:line="240" w:lineRule="auto" w:before="0"/>
            </w:pPr>
            <w:r>
              <w:rPr>
                <w:sz w:val="14"/>
              </w:rPr>
              <w:t>Mendix + Owners</w:t>
            </w:r>
          </w:p>
        </w:tc>
        <w:tc>
          <w:tcPr>
            <w:tcW w:w="2056" w:type="dxa"/>
            <w:tcMar>
              <w:top w:w="60" w:type="dxa"/>
              <w:left w:w="75" w:type="dxa"/>
              <w:bottom w:w="60" w:type="dxa"/>
              <w:right w:w="75" w:type="dxa"/>
              <w:start w:w="60" w:type="dxa"/>
              <w:end w:w="60" w:type="dxa"/>
            </w:tcMar>
            <w:vAlign w:val="top"/>
          </w:tcPr>
          <w:p w14:paraId="51851E6C" w14:textId="77777777" w:rsidR="00F517BC" w:rsidRDefault="00000000">
            <w:pPr>
              <w:spacing w:after="0" w:line="240" w:lineRule="auto" w:before="0"/>
            </w:pPr>
            <w:r>
              <w:rPr>
                <w:sz w:val="14"/>
              </w:rPr>
              <w:t>API readiness</w:t>
            </w:r>
          </w:p>
        </w:tc>
        <w:tc>
          <w:tcPr>
            <w:tcW w:w="2056" w:type="dxa"/>
            <w:tcMar>
              <w:top w:w="60" w:type="dxa"/>
              <w:left w:w="75" w:type="dxa"/>
              <w:bottom w:w="60" w:type="dxa"/>
              <w:right w:w="75" w:type="dxa"/>
              <w:start w:w="60" w:type="dxa"/>
              <w:end w:w="60" w:type="dxa"/>
            </w:tcMar>
            <w:vAlign w:val="top"/>
          </w:tcPr>
          <w:p w14:paraId="7AECE81A" w14:textId="77777777" w:rsidR="00F517BC" w:rsidRDefault="00000000">
            <w:pPr>
              <w:spacing w:after="0" w:line="240" w:lineRule="auto" w:before="0"/>
            </w:pPr>
            <w:r>
              <w:rPr>
                <w:sz w:val="14"/>
              </w:rPr>
              <w:t>Accepted module increments.</w:t>
            </w:r>
          </w:p>
        </w:tc>
      </w:tr>
      <w:tr w:rsidR="00F517BC" w14:paraId="2F483F98"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74F5D208" w14:textId="77777777" w:rsidR="00F517BC" w:rsidRDefault="00000000">
            <w:pPr>
              <w:spacing w:after="0" w:line="240" w:lineRule="auto" w:before="0"/>
            </w:pPr>
            <w:r>
              <w:rPr>
                <w:sz w:val="14"/>
              </w:rPr>
              <w:t>AP-10 Assurance</w:t>
            </w:r>
          </w:p>
        </w:tc>
        <w:tc>
          <w:tcPr>
            <w:tcW w:w="2056" w:type="dxa"/>
            <w:shd w:val="clear" w:color="auto" w:fill="F3F6F9"/>
            <w:tcMar>
              <w:top w:w="60" w:type="dxa"/>
              <w:left w:w="75" w:type="dxa"/>
              <w:bottom w:w="60" w:type="dxa"/>
              <w:right w:w="75" w:type="dxa"/>
              <w:start w:w="60" w:type="dxa"/>
              <w:end w:w="60" w:type="dxa"/>
            </w:tcMar>
            <w:vAlign w:val="top"/>
          </w:tcPr>
          <w:p w14:paraId="15877C10" w14:textId="77777777" w:rsidR="00F517BC" w:rsidRDefault="00000000">
            <w:pPr>
              <w:spacing w:after="0" w:line="240" w:lineRule="auto" w:before="0"/>
            </w:pPr>
            <w:r>
              <w:rPr>
                <w:sz w:val="14"/>
              </w:rPr>
              <w:t>Performance, DAST, pen test, privacy, backup/DR and operational readiness</w:t>
            </w:r>
          </w:p>
        </w:tc>
        <w:tc>
          <w:tcPr>
            <w:tcW w:w="2056" w:type="dxa"/>
            <w:shd w:val="clear" w:color="auto" w:fill="F3F6F9"/>
            <w:tcMar>
              <w:top w:w="60" w:type="dxa"/>
              <w:left w:w="75" w:type="dxa"/>
              <w:bottom w:w="60" w:type="dxa"/>
              <w:right w:w="75" w:type="dxa"/>
              <w:start w:w="60" w:type="dxa"/>
              <w:end w:w="60" w:type="dxa"/>
            </w:tcMar>
            <w:vAlign w:val="top"/>
          </w:tcPr>
          <w:p w14:paraId="09AF2EBC" w14:textId="77777777" w:rsidR="00F517BC" w:rsidRDefault="00000000">
            <w:pPr>
              <w:spacing w:after="0" w:line="240" w:lineRule="auto" w:before="0"/>
            </w:pPr>
            <w:r>
              <w:rPr>
                <w:sz w:val="14"/>
              </w:rPr>
              <w:t>QA/Security/Ops</w:t>
            </w:r>
          </w:p>
        </w:tc>
        <w:tc>
          <w:tcPr>
            <w:tcW w:w="2056" w:type="dxa"/>
            <w:shd w:val="clear" w:color="auto" w:fill="F3F6F9"/>
            <w:tcMar>
              <w:top w:w="60" w:type="dxa"/>
              <w:left w:w="75" w:type="dxa"/>
              <w:bottom w:w="60" w:type="dxa"/>
              <w:right w:w="75" w:type="dxa"/>
              <w:start w:w="60" w:type="dxa"/>
              <w:end w:w="60" w:type="dxa"/>
            </w:tcMar>
            <w:vAlign w:val="top"/>
          </w:tcPr>
          <w:p w14:paraId="20A08943" w14:textId="77777777" w:rsidR="00F517BC" w:rsidRDefault="00000000">
            <w:pPr>
              <w:spacing w:after="0" w:line="240" w:lineRule="auto" w:before="0"/>
            </w:pPr>
            <w:r>
              <w:rPr>
                <w:sz w:val="14"/>
              </w:rPr>
              <w:t>Release candidate</w:t>
            </w:r>
          </w:p>
        </w:tc>
        <w:tc>
          <w:tcPr>
            <w:tcW w:w="2056" w:type="dxa"/>
            <w:shd w:val="clear" w:color="auto" w:fill="F3F6F9"/>
            <w:tcMar>
              <w:top w:w="60" w:type="dxa"/>
              <w:left w:w="75" w:type="dxa"/>
              <w:bottom w:w="60" w:type="dxa"/>
              <w:right w:w="75" w:type="dxa"/>
              <w:start w:w="60" w:type="dxa"/>
              <w:end w:w="60" w:type="dxa"/>
            </w:tcMar>
            <w:vAlign w:val="top"/>
          </w:tcPr>
          <w:p w14:paraId="49BE9433" w14:textId="77777777" w:rsidR="00F517BC" w:rsidRDefault="00000000">
            <w:pPr>
              <w:spacing w:after="0" w:line="240" w:lineRule="auto" w:before="0"/>
            </w:pPr>
            <w:r>
              <w:rPr>
                <w:sz w:val="14"/>
              </w:rPr>
              <w:t>Assurance evidence pack.</w:t>
            </w:r>
          </w:p>
        </w:tc>
      </w:tr>
      <w:tr w:rsidR="00F517BC" w14:paraId="57151A25" w14:textId="77777777">
        <w:trPr>
          <w:cantSplit/>
          <w:jc w:val="center"/>
        </w:trPr>
        <w:tc>
          <w:tcPr>
            <w:tcW w:w="2056" w:type="dxa"/>
            <w:tcMar>
              <w:top w:w="60" w:type="dxa"/>
              <w:left w:w="75" w:type="dxa"/>
              <w:bottom w:w="60" w:type="dxa"/>
              <w:right w:w="75" w:type="dxa"/>
              <w:start w:w="60" w:type="dxa"/>
              <w:end w:w="60" w:type="dxa"/>
            </w:tcMar>
            <w:vAlign w:val="top"/>
          </w:tcPr>
          <w:p w14:paraId="01BC869C" w14:textId="77777777" w:rsidR="00F517BC" w:rsidRDefault="00000000">
            <w:pPr>
              <w:spacing w:after="0" w:line="240" w:lineRule="auto" w:before="0"/>
            </w:pPr>
            <w:r>
              <w:rPr>
                <w:sz w:val="14"/>
              </w:rPr>
              <w:t>AP-11 Cut-over</w:t>
            </w:r>
          </w:p>
        </w:tc>
        <w:tc>
          <w:tcPr>
            <w:tcW w:w="2056" w:type="dxa"/>
            <w:tcMar>
              <w:top w:w="60" w:type="dxa"/>
              <w:left w:w="75" w:type="dxa"/>
              <w:bottom w:w="60" w:type="dxa"/>
              <w:right w:w="75" w:type="dxa"/>
              <w:start w:w="60" w:type="dxa"/>
              <w:end w:w="60" w:type="dxa"/>
            </w:tcMar>
            <w:vAlign w:val="top"/>
          </w:tcPr>
          <w:p w14:paraId="3884C0BA" w14:textId="77777777" w:rsidR="00F517BC" w:rsidRDefault="00000000">
            <w:pPr>
              <w:spacing w:after="0" w:line="240" w:lineRule="auto" w:before="0"/>
            </w:pPr>
            <w:r>
              <w:rPr>
                <w:sz w:val="14"/>
              </w:rPr>
              <w:t>Deploy, smoke, enable, hypercare and handover</w:t>
            </w:r>
          </w:p>
        </w:tc>
        <w:tc>
          <w:tcPr>
            <w:tcW w:w="2056" w:type="dxa"/>
            <w:tcMar>
              <w:top w:w="60" w:type="dxa"/>
              <w:left w:w="75" w:type="dxa"/>
              <w:bottom w:w="60" w:type="dxa"/>
              <w:right w:w="75" w:type="dxa"/>
              <w:start w:w="60" w:type="dxa"/>
              <w:end w:w="60" w:type="dxa"/>
            </w:tcMar>
            <w:vAlign w:val="top"/>
          </w:tcPr>
          <w:p w14:paraId="57E25FEF" w14:textId="77777777" w:rsidR="00F517BC" w:rsidRDefault="00000000">
            <w:pPr>
              <w:spacing w:after="0" w:line="240" w:lineRule="auto" w:before="0"/>
            </w:pPr>
            <w:r>
              <w:rPr>
                <w:sz w:val="14"/>
              </w:rPr>
              <w:t>Release/Ops/Business</w:t>
            </w:r>
          </w:p>
        </w:tc>
        <w:tc>
          <w:tcPr>
            <w:tcW w:w="2056" w:type="dxa"/>
            <w:tcMar>
              <w:top w:w="60" w:type="dxa"/>
              <w:left w:w="75" w:type="dxa"/>
              <w:bottom w:w="60" w:type="dxa"/>
              <w:right w:w="75" w:type="dxa"/>
              <w:start w:w="60" w:type="dxa"/>
              <w:end w:w="60" w:type="dxa"/>
            </w:tcMar>
            <w:vAlign w:val="top"/>
          </w:tcPr>
          <w:p w14:paraId="228745CB" w14:textId="77777777" w:rsidR="00F517BC" w:rsidRDefault="00000000">
            <w:pPr>
              <w:spacing w:after="0" w:line="240" w:lineRule="auto" w:before="0"/>
            </w:pPr>
            <w:r>
              <w:rPr>
                <w:sz w:val="14"/>
              </w:rPr>
              <w:t>All gates</w:t>
            </w:r>
          </w:p>
        </w:tc>
        <w:tc>
          <w:tcPr>
            <w:tcW w:w="2056" w:type="dxa"/>
            <w:tcMar>
              <w:top w:w="60" w:type="dxa"/>
              <w:left w:w="75" w:type="dxa"/>
              <w:bottom w:w="60" w:type="dxa"/>
              <w:right w:w="75" w:type="dxa"/>
              <w:start w:w="60" w:type="dxa"/>
              <w:end w:w="60" w:type="dxa"/>
            </w:tcMar>
            <w:vAlign w:val="top"/>
          </w:tcPr>
          <w:p w14:paraId="3A8D3ACA" w14:textId="77777777" w:rsidR="00F517BC" w:rsidRDefault="00000000">
            <w:pPr>
              <w:spacing w:after="0" w:line="240" w:lineRule="auto" w:before="0"/>
            </w:pPr>
            <w:r>
              <w:rPr>
                <w:sz w:val="14"/>
              </w:rPr>
              <w:t>Go-live record and handover.</w:t>
            </w:r>
          </w:p>
        </w:tc>
      </w:tr>
      <w:tr w:rsidR="00F517BC" w14:paraId="4E88F73D" w14:textId="77777777">
        <w:trPr>
          <w:cantSplit/>
          <w:jc w:val="center"/>
        </w:trPr>
        <w:tc>
          <w:tcPr>
            <w:tcW w:w="2056" w:type="dxa"/>
            <w:shd w:val="clear" w:color="auto" w:fill="F3F6F9"/>
            <w:tcMar>
              <w:top w:w="60" w:type="dxa"/>
              <w:left w:w="75" w:type="dxa"/>
              <w:bottom w:w="60" w:type="dxa"/>
              <w:right w:w="75" w:type="dxa"/>
              <w:start w:w="60" w:type="dxa"/>
              <w:end w:w="60" w:type="dxa"/>
            </w:tcMar>
            <w:vAlign w:val="top"/>
          </w:tcPr>
          <w:p w14:paraId="5F98D136" w14:textId="77777777" w:rsidR="00F517BC" w:rsidRDefault="00000000">
            <w:pPr>
              <w:spacing w:after="0" w:line="240" w:lineRule="auto" w:before="0"/>
            </w:pPr>
            <w:r>
              <w:rPr>
                <w:sz w:val="14"/>
              </w:rPr>
              <w:t>AP-12 Governance</w:t>
            </w:r>
          </w:p>
        </w:tc>
        <w:tc>
          <w:tcPr>
            <w:tcW w:w="2056" w:type="dxa"/>
            <w:shd w:val="clear" w:color="auto" w:fill="F3F6F9"/>
            <w:tcMar>
              <w:top w:w="60" w:type="dxa"/>
              <w:left w:w="75" w:type="dxa"/>
              <w:bottom w:w="60" w:type="dxa"/>
              <w:right w:w="75" w:type="dxa"/>
              <w:start w:w="60" w:type="dxa"/>
              <w:end w:w="60" w:type="dxa"/>
            </w:tcMar>
            <w:vAlign w:val="top"/>
          </w:tcPr>
          <w:p w14:paraId="049EE14F" w14:textId="77777777" w:rsidR="00F517BC" w:rsidRDefault="00000000">
            <w:pPr>
              <w:spacing w:after="0" w:line="240" w:lineRule="auto" w:before="0"/>
            </w:pPr>
            <w:r>
              <w:rPr>
                <w:sz w:val="14"/>
              </w:rPr>
              <w:t>Maintain ADRs, RAID, dependencies, versions and consistency checklist</w:t>
            </w:r>
          </w:p>
        </w:tc>
        <w:tc>
          <w:tcPr>
            <w:tcW w:w="2056" w:type="dxa"/>
            <w:shd w:val="clear" w:color="auto" w:fill="F3F6F9"/>
            <w:tcMar>
              <w:top w:w="60" w:type="dxa"/>
              <w:left w:w="75" w:type="dxa"/>
              <w:bottom w:w="60" w:type="dxa"/>
              <w:right w:w="75" w:type="dxa"/>
              <w:start w:w="60" w:type="dxa"/>
              <w:end w:w="60" w:type="dxa"/>
            </w:tcMar>
            <w:vAlign w:val="top"/>
          </w:tcPr>
          <w:p w14:paraId="5E363B43" w14:textId="77777777" w:rsidR="00F517BC" w:rsidRDefault="00000000">
            <w:pPr>
              <w:spacing w:after="0" w:line="240" w:lineRule="auto" w:before="0"/>
            </w:pPr>
            <w:r>
              <w:rPr>
                <w:sz w:val="14"/>
              </w:rPr>
              <w:t>Solution Architect</w:t>
            </w:r>
          </w:p>
        </w:tc>
        <w:tc>
          <w:tcPr>
            <w:tcW w:w="2056" w:type="dxa"/>
            <w:shd w:val="clear" w:color="auto" w:fill="F3F6F9"/>
            <w:tcMar>
              <w:top w:w="60" w:type="dxa"/>
              <w:left w:w="75" w:type="dxa"/>
              <w:bottom w:w="60" w:type="dxa"/>
              <w:right w:w="75" w:type="dxa"/>
              <w:start w:w="60" w:type="dxa"/>
              <w:end w:w="60" w:type="dxa"/>
            </w:tcMar>
            <w:vAlign w:val="top"/>
          </w:tcPr>
          <w:p w14:paraId="618C4F95" w14:textId="77777777" w:rsidR="00F517BC" w:rsidRDefault="00000000">
            <w:pPr>
              <w:spacing w:after="0" w:line="240" w:lineRule="auto" w:before="0"/>
            </w:pPr>
            <w:r>
              <w:rPr>
                <w:sz w:val="14"/>
              </w:rPr>
              <w:t>All work packages</w:t>
            </w:r>
          </w:p>
        </w:tc>
        <w:tc>
          <w:tcPr>
            <w:tcW w:w="2056" w:type="dxa"/>
            <w:shd w:val="clear" w:color="auto" w:fill="F3F6F9"/>
            <w:tcMar>
              <w:top w:w="60" w:type="dxa"/>
              <w:left w:w="75" w:type="dxa"/>
              <w:bottom w:w="60" w:type="dxa"/>
              <w:right w:w="75" w:type="dxa"/>
              <w:start w:w="60" w:type="dxa"/>
              <w:end w:w="60" w:type="dxa"/>
            </w:tcMar>
            <w:vAlign w:val="top"/>
          </w:tcPr>
          <w:p w14:paraId="5ED5E397" w14:textId="77777777" w:rsidR="00F517BC" w:rsidRDefault="00000000">
            <w:pPr>
              <w:spacing w:after="0" w:line="240" w:lineRule="auto" w:before="0"/>
            </w:pPr>
            <w:r>
              <w:rPr>
                <w:sz w:val="14"/>
              </w:rPr>
              <w:t>Controlled architecture baseline.</w:t>
            </w:r>
          </w:p>
        </w:tc>
      </w:tr>
    </w:tbl>
    <w:p w14:paraId="7781C1C3" w14:textId="77777777" w:rsidR="00F517BC" w:rsidRDefault="00F517BC">
      <w:pPr>
        <w:spacing w:after="0"/>
      </w:pPr>
    </w:p>
    <w:p w14:paraId="47F3578A" w14:textId="77777777" w:rsidR="00F517BC" w:rsidRDefault="00000000">
      <w:pPr>
        <w:pStyle w:val="Heading2"/>
      </w:pPr>
      <w:r>
        <w:t>Appendix H – Architecture Proofs of Concept</w:t>
      </w: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21EACE3A"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5D723328" w14:textId="77777777" w:rsidR="00F517BC" w:rsidRDefault="00000000">
            <w:pPr>
              <w:spacing w:after="0" w:line="240" w:lineRule="auto" w:before="0"/>
            </w:pPr>
            <w:r>
              <w:rPr>
                <w:b/>
                <w:color w:val="FFFFFF"/>
                <w:sz w:val="14"/>
              </w:rPr>
              <w:t>PoC</w:t>
            </w:r>
          </w:p>
        </w:tc>
        <w:tc>
          <w:tcPr>
            <w:tcW w:w="2570" w:type="dxa"/>
            <w:shd w:val="clear" w:color="auto" w:fill="17365D"/>
            <w:tcMar>
              <w:top w:w="60" w:type="dxa"/>
              <w:left w:w="75" w:type="dxa"/>
              <w:bottom w:w="60" w:type="dxa"/>
              <w:right w:w="75" w:type="dxa"/>
              <w:start w:w="60" w:type="dxa"/>
              <w:end w:w="60" w:type="dxa"/>
            </w:tcMar>
            <w:vAlign w:val="top"/>
          </w:tcPr>
          <w:p w14:paraId="01216033" w14:textId="77777777" w:rsidR="00F517BC" w:rsidRDefault="00000000">
            <w:pPr>
              <w:spacing w:after="0" w:line="240" w:lineRule="auto" w:before="0"/>
            </w:pPr>
            <w:r>
              <w:rPr>
                <w:b/>
                <w:color w:val="FFFFFF"/>
                <w:sz w:val="14"/>
              </w:rPr>
              <w:t>Objective</w:t>
            </w:r>
          </w:p>
        </w:tc>
        <w:tc>
          <w:tcPr>
            <w:tcW w:w="2570" w:type="dxa"/>
            <w:shd w:val="clear" w:color="auto" w:fill="17365D"/>
            <w:tcMar>
              <w:top w:w="60" w:type="dxa"/>
              <w:left w:w="75" w:type="dxa"/>
              <w:bottom w:w="60" w:type="dxa"/>
              <w:right w:w="75" w:type="dxa"/>
              <w:start w:w="60" w:type="dxa"/>
              <w:end w:w="60" w:type="dxa"/>
            </w:tcMar>
            <w:vAlign w:val="top"/>
          </w:tcPr>
          <w:p w14:paraId="78742FC2" w14:textId="77777777" w:rsidR="00F517BC" w:rsidRDefault="00000000">
            <w:pPr>
              <w:spacing w:after="0" w:line="240" w:lineRule="auto" w:before="0"/>
            </w:pPr>
            <w:r>
              <w:rPr>
                <w:b/>
                <w:color w:val="FFFFFF"/>
                <w:sz w:val="14"/>
              </w:rPr>
              <w:t>Success Criteria</w:t>
            </w:r>
          </w:p>
        </w:tc>
        <w:tc>
          <w:tcPr>
            <w:tcW w:w="2570" w:type="dxa"/>
            <w:shd w:val="clear" w:color="auto" w:fill="17365D"/>
            <w:tcMar>
              <w:top w:w="60" w:type="dxa"/>
              <w:left w:w="75" w:type="dxa"/>
              <w:bottom w:w="60" w:type="dxa"/>
              <w:right w:w="75" w:type="dxa"/>
              <w:start w:w="60" w:type="dxa"/>
              <w:end w:w="60" w:type="dxa"/>
            </w:tcMar>
            <w:vAlign w:val="top"/>
          </w:tcPr>
          <w:p w14:paraId="1C591E44" w14:textId="77777777" w:rsidR="00F517BC" w:rsidRDefault="00000000">
            <w:pPr>
              <w:spacing w:after="0" w:line="240" w:lineRule="auto" w:before="0"/>
            </w:pPr>
            <w:r>
              <w:rPr>
                <w:b/>
                <w:color w:val="FFFFFF"/>
                <w:sz w:val="14"/>
              </w:rPr>
              <w:t>Failure / Decision</w:t>
            </w:r>
          </w:p>
        </w:tc>
      </w:tr>
      <w:tr w:rsidR="00F517BC" w14:paraId="0F09069E" w14:textId="77777777">
        <w:trPr>
          <w:cantSplit/>
          <w:jc w:val="center"/>
        </w:trPr>
        <w:tc>
          <w:tcPr>
            <w:tcW w:w="2570" w:type="dxa"/>
            <w:tcMar>
              <w:top w:w="60" w:type="dxa"/>
              <w:left w:w="75" w:type="dxa"/>
              <w:bottom w:w="60" w:type="dxa"/>
              <w:right w:w="75" w:type="dxa"/>
              <w:start w:w="60" w:type="dxa"/>
              <w:end w:w="60" w:type="dxa"/>
            </w:tcMar>
            <w:vAlign w:val="top"/>
          </w:tcPr>
          <w:p w14:paraId="47F65166" w14:textId="77777777" w:rsidR="00F517BC" w:rsidRDefault="00000000">
            <w:pPr>
              <w:spacing w:after="0" w:line="240" w:lineRule="auto" w:before="0"/>
            </w:pPr>
            <w:r>
              <w:rPr>
                <w:sz w:val="14"/>
              </w:rPr>
              <w:lastRenderedPageBreak/>
              <w:t>POC-01 IDAM SSO</w:t>
            </w:r>
          </w:p>
        </w:tc>
        <w:tc>
          <w:tcPr>
            <w:tcW w:w="2570" w:type="dxa"/>
            <w:tcMar>
              <w:top w:w="60" w:type="dxa"/>
              <w:left w:w="75" w:type="dxa"/>
              <w:bottom w:w="60" w:type="dxa"/>
              <w:right w:w="75" w:type="dxa"/>
              <w:start w:w="60" w:type="dxa"/>
              <w:end w:w="60" w:type="dxa"/>
            </w:tcMar>
            <w:vAlign w:val="top"/>
          </w:tcPr>
          <w:p w14:paraId="4F9D9716" w14:textId="77777777" w:rsidR="00F517BC" w:rsidRDefault="00000000">
            <w:pPr>
              <w:spacing w:after="0" w:line="240" w:lineRule="auto" w:before="0"/>
            </w:pPr>
            <w:r>
              <w:rPr>
                <w:sz w:val="14"/>
              </w:rPr>
              <w:t>Prove Mendix interoperability with final SAML/OIDC protocol</w:t>
            </w:r>
          </w:p>
        </w:tc>
        <w:tc>
          <w:tcPr>
            <w:tcW w:w="2570" w:type="dxa"/>
            <w:tcMar>
              <w:top w:w="60" w:type="dxa"/>
              <w:left w:w="75" w:type="dxa"/>
              <w:bottom w:w="60" w:type="dxa"/>
              <w:right w:w="75" w:type="dxa"/>
              <w:start w:w="60" w:type="dxa"/>
              <w:end w:w="60" w:type="dxa"/>
            </w:tcMar>
            <w:vAlign w:val="top"/>
          </w:tcPr>
          <w:p w14:paraId="6BBA0972" w14:textId="77777777" w:rsidR="00F517BC" w:rsidRDefault="00000000">
            <w:pPr>
              <w:spacing w:after="0" w:line="240" w:lineRule="auto" w:before="0"/>
            </w:pPr>
            <w:r>
              <w:rPr>
                <w:sz w:val="14"/>
              </w:rPr>
              <w:t>Signed assertion/token validation, stable subject mapping, required claims, login/logout/session, revocation and no local secrets</w:t>
            </w:r>
          </w:p>
        </w:tc>
        <w:tc>
          <w:tcPr>
            <w:tcW w:w="2570" w:type="dxa"/>
            <w:tcMar>
              <w:top w:w="60" w:type="dxa"/>
              <w:left w:w="75" w:type="dxa"/>
              <w:bottom w:w="60" w:type="dxa"/>
              <w:right w:w="75" w:type="dxa"/>
              <w:start w:w="60" w:type="dxa"/>
              <w:end w:w="60" w:type="dxa"/>
            </w:tcMar>
            <w:vAlign w:val="top"/>
          </w:tcPr>
          <w:p w14:paraId="5B094E2D" w14:textId="77777777" w:rsidR="00F517BC" w:rsidRDefault="00000000">
            <w:pPr>
              <w:spacing w:after="0" w:line="240" w:lineRule="auto" w:before="0"/>
            </w:pPr>
            <w:r>
              <w:rPr>
                <w:sz w:val="14"/>
              </w:rPr>
              <w:t>Choose supported alternative/configuration; do not invent custom auth.</w:t>
            </w:r>
          </w:p>
        </w:tc>
      </w:tr>
      <w:tr w:rsidR="00F517BC" w14:paraId="1E64EAF2"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684F8EF2" w14:textId="77777777" w:rsidR="00F517BC" w:rsidRDefault="00000000">
            <w:pPr>
              <w:spacing w:after="0" w:line="240" w:lineRule="auto" w:before="0"/>
            </w:pPr>
            <w:r>
              <w:rPr>
                <w:sz w:val="14"/>
              </w:rPr>
              <w:t>POC-02 Private Deployment</w:t>
            </w:r>
          </w:p>
        </w:tc>
        <w:tc>
          <w:tcPr>
            <w:tcW w:w="2570" w:type="dxa"/>
            <w:shd w:val="clear" w:color="auto" w:fill="F3F6F9"/>
            <w:tcMar>
              <w:top w:w="60" w:type="dxa"/>
              <w:left w:w="75" w:type="dxa"/>
              <w:bottom w:w="60" w:type="dxa"/>
              <w:right w:w="75" w:type="dxa"/>
              <w:start w:w="60" w:type="dxa"/>
              <w:end w:w="60" w:type="dxa"/>
            </w:tcMar>
            <w:vAlign w:val="top"/>
          </w:tcPr>
          <w:p w14:paraId="4F2BD8EB" w14:textId="77777777" w:rsidR="00F517BC" w:rsidRDefault="00000000">
            <w:pPr>
              <w:spacing w:after="0" w:line="240" w:lineRule="auto" w:before="0"/>
            </w:pPr>
            <w:r>
              <w:rPr>
                <w:sz w:val="14"/>
              </w:rPr>
              <w:t>Prove build/deploy/upgrade/rollback in target Kubernetes/OpenShift mode</w:t>
            </w:r>
          </w:p>
        </w:tc>
        <w:tc>
          <w:tcPr>
            <w:tcW w:w="2570" w:type="dxa"/>
            <w:shd w:val="clear" w:color="auto" w:fill="F3F6F9"/>
            <w:tcMar>
              <w:top w:w="60" w:type="dxa"/>
              <w:left w:w="75" w:type="dxa"/>
              <w:bottom w:w="60" w:type="dxa"/>
              <w:right w:w="75" w:type="dxa"/>
              <w:start w:w="60" w:type="dxa"/>
              <w:end w:w="60" w:type="dxa"/>
            </w:tcMar>
            <w:vAlign w:val="top"/>
          </w:tcPr>
          <w:p w14:paraId="602D84A3" w14:textId="77777777" w:rsidR="00F517BC" w:rsidRDefault="00000000">
            <w:pPr>
              <w:spacing w:after="0" w:line="240" w:lineRule="auto" w:before="0"/>
            </w:pPr>
            <w:r>
              <w:rPr>
                <w:sz w:val="14"/>
              </w:rPr>
              <w:t>Operator/tooling works behind network controls; registry, ingress, DB, secrets and logs integrate</w:t>
            </w:r>
          </w:p>
        </w:tc>
        <w:tc>
          <w:tcPr>
            <w:tcW w:w="2570" w:type="dxa"/>
            <w:shd w:val="clear" w:color="auto" w:fill="F3F6F9"/>
            <w:tcMar>
              <w:top w:w="60" w:type="dxa"/>
              <w:left w:w="75" w:type="dxa"/>
              <w:bottom w:w="60" w:type="dxa"/>
              <w:right w:w="75" w:type="dxa"/>
              <w:start w:w="60" w:type="dxa"/>
              <w:end w:w="60" w:type="dxa"/>
            </w:tcMar>
            <w:vAlign w:val="top"/>
          </w:tcPr>
          <w:p w14:paraId="4D46562D" w14:textId="77777777" w:rsidR="00F517BC" w:rsidRDefault="00000000">
            <w:pPr>
              <w:spacing w:after="0" w:line="240" w:lineRule="auto" w:before="0"/>
            </w:pPr>
            <w:r>
              <w:rPr>
                <w:sz w:val="14"/>
              </w:rPr>
              <w:t>Revisit platform mode/version/license.</w:t>
            </w:r>
          </w:p>
        </w:tc>
      </w:tr>
      <w:tr w:rsidR="00F517BC" w14:paraId="2947E487" w14:textId="77777777">
        <w:trPr>
          <w:cantSplit/>
          <w:jc w:val="center"/>
        </w:trPr>
        <w:tc>
          <w:tcPr>
            <w:tcW w:w="2570" w:type="dxa"/>
            <w:tcMar>
              <w:top w:w="60" w:type="dxa"/>
              <w:left w:w="75" w:type="dxa"/>
              <w:bottom w:w="60" w:type="dxa"/>
              <w:right w:w="75" w:type="dxa"/>
              <w:start w:w="60" w:type="dxa"/>
              <w:end w:w="60" w:type="dxa"/>
            </w:tcMar>
            <w:vAlign w:val="top"/>
          </w:tcPr>
          <w:p w14:paraId="2095FD4A" w14:textId="77777777" w:rsidR="00F517BC" w:rsidRDefault="00000000">
            <w:pPr>
              <w:spacing w:after="0" w:line="240" w:lineRule="auto" w:before="0"/>
            </w:pPr>
            <w:r>
              <w:rPr>
                <w:sz w:val="14"/>
              </w:rPr>
              <w:t>POC-03 AppDynamics</w:t>
            </w:r>
          </w:p>
        </w:tc>
        <w:tc>
          <w:tcPr>
            <w:tcW w:w="2570" w:type="dxa"/>
            <w:tcMar>
              <w:top w:w="60" w:type="dxa"/>
              <w:left w:w="75" w:type="dxa"/>
              <w:bottom w:w="60" w:type="dxa"/>
              <w:right w:w="75" w:type="dxa"/>
              <w:start w:w="60" w:type="dxa"/>
              <w:end w:w="60" w:type="dxa"/>
            </w:tcMar>
            <w:vAlign w:val="top"/>
          </w:tcPr>
          <w:p w14:paraId="3522BC47" w14:textId="77777777" w:rsidR="00F517BC" w:rsidRDefault="00000000">
            <w:pPr>
              <w:spacing w:after="0" w:line="240" w:lineRule="auto" w:before="0"/>
            </w:pPr>
            <w:r>
              <w:rPr>
                <w:sz w:val="14"/>
              </w:rPr>
              <w:t>Prove runtime/JVM/HTTP/integration visibility</w:t>
            </w:r>
          </w:p>
        </w:tc>
        <w:tc>
          <w:tcPr>
            <w:tcW w:w="2570" w:type="dxa"/>
            <w:tcMar>
              <w:top w:w="60" w:type="dxa"/>
              <w:left w:w="75" w:type="dxa"/>
              <w:bottom w:w="60" w:type="dxa"/>
              <w:right w:w="75" w:type="dxa"/>
              <w:start w:w="60" w:type="dxa"/>
              <w:end w:w="60" w:type="dxa"/>
            </w:tcMar>
            <w:vAlign w:val="top"/>
          </w:tcPr>
          <w:p w14:paraId="109DB2B5" w14:textId="77777777" w:rsidR="00F517BC" w:rsidRDefault="00000000">
            <w:pPr>
              <w:spacing w:after="0" w:line="240" w:lineRule="auto" w:before="0"/>
            </w:pPr>
            <w:r>
              <w:rPr>
                <w:sz w:val="14"/>
              </w:rPr>
              <w:t>Dashboard shows app health, JVM/resource, response time, failures and safe correlation without sensitive data</w:t>
            </w:r>
          </w:p>
        </w:tc>
        <w:tc>
          <w:tcPr>
            <w:tcW w:w="2570" w:type="dxa"/>
            <w:tcMar>
              <w:top w:w="60" w:type="dxa"/>
              <w:left w:w="75" w:type="dxa"/>
              <w:bottom w:w="60" w:type="dxa"/>
              <w:right w:w="75" w:type="dxa"/>
              <w:start w:w="60" w:type="dxa"/>
              <w:end w:w="60" w:type="dxa"/>
            </w:tcMar>
            <w:vAlign w:val="top"/>
          </w:tcPr>
          <w:p w14:paraId="0CDD851A" w14:textId="77777777" w:rsidR="00F517BC" w:rsidRDefault="00000000">
            <w:pPr>
              <w:spacing w:after="0" w:line="240" w:lineRule="auto" w:before="0"/>
            </w:pPr>
            <w:r>
              <w:rPr>
                <w:sz w:val="14"/>
              </w:rPr>
              <w:t>Use supported metrics/log monitoring alternative or agent approach.</w:t>
            </w:r>
          </w:p>
        </w:tc>
      </w:tr>
      <w:tr w:rsidR="00F517BC" w14:paraId="725E0339"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4616DDB8" w14:textId="77777777" w:rsidR="00F517BC" w:rsidRDefault="00000000">
            <w:pPr>
              <w:spacing w:after="0" w:line="240" w:lineRule="auto" w:before="0"/>
            </w:pPr>
            <w:r>
              <w:rPr>
                <w:sz w:val="14"/>
              </w:rPr>
              <w:t>POC-04 SQL Server</w:t>
            </w:r>
          </w:p>
        </w:tc>
        <w:tc>
          <w:tcPr>
            <w:tcW w:w="2570" w:type="dxa"/>
            <w:shd w:val="clear" w:color="auto" w:fill="F3F6F9"/>
            <w:tcMar>
              <w:top w:w="60" w:type="dxa"/>
              <w:left w:w="75" w:type="dxa"/>
              <w:bottom w:w="60" w:type="dxa"/>
              <w:right w:w="75" w:type="dxa"/>
              <w:start w:w="60" w:type="dxa"/>
              <w:end w:w="60" w:type="dxa"/>
            </w:tcMar>
            <w:vAlign w:val="top"/>
          </w:tcPr>
          <w:p w14:paraId="7644AB0A" w14:textId="77777777" w:rsidR="00F517BC" w:rsidRDefault="00000000">
            <w:pPr>
              <w:spacing w:after="0" w:line="240" w:lineRule="auto" w:before="0"/>
            </w:pPr>
            <w:r>
              <w:rPr>
                <w:sz w:val="14"/>
              </w:rPr>
              <w:t>Prove selected version/HA/encryption/backup with Mendix runtime</w:t>
            </w:r>
          </w:p>
        </w:tc>
        <w:tc>
          <w:tcPr>
            <w:tcW w:w="2570" w:type="dxa"/>
            <w:shd w:val="clear" w:color="auto" w:fill="F3F6F9"/>
            <w:tcMar>
              <w:top w:w="60" w:type="dxa"/>
              <w:left w:w="75" w:type="dxa"/>
              <w:bottom w:w="60" w:type="dxa"/>
              <w:right w:w="75" w:type="dxa"/>
              <w:start w:w="60" w:type="dxa"/>
              <w:end w:w="60" w:type="dxa"/>
            </w:tcMar>
            <w:vAlign w:val="top"/>
          </w:tcPr>
          <w:p w14:paraId="43629E9C" w14:textId="77777777" w:rsidR="00F517BC" w:rsidRDefault="00000000">
            <w:pPr>
              <w:spacing w:after="0" w:line="240" w:lineRule="auto" w:before="0"/>
            </w:pPr>
            <w:r>
              <w:rPr>
                <w:sz w:val="14"/>
              </w:rPr>
              <w:t>Supported connectivity, failover behavior, restore and performance</w:t>
            </w:r>
          </w:p>
        </w:tc>
        <w:tc>
          <w:tcPr>
            <w:tcW w:w="2570" w:type="dxa"/>
            <w:shd w:val="clear" w:color="auto" w:fill="F3F6F9"/>
            <w:tcMar>
              <w:top w:w="60" w:type="dxa"/>
              <w:left w:w="75" w:type="dxa"/>
              <w:bottom w:w="60" w:type="dxa"/>
              <w:right w:w="75" w:type="dxa"/>
              <w:start w:w="60" w:type="dxa"/>
              <w:end w:w="60" w:type="dxa"/>
            </w:tcMar>
            <w:vAlign w:val="top"/>
          </w:tcPr>
          <w:p w14:paraId="396BA9CD" w14:textId="77777777" w:rsidR="00F517BC" w:rsidRDefault="00000000">
            <w:pPr>
              <w:spacing w:after="0" w:line="240" w:lineRule="auto" w:before="0"/>
            </w:pPr>
            <w:r>
              <w:rPr>
                <w:sz w:val="14"/>
              </w:rPr>
              <w:t>Select approved supported database/version.</w:t>
            </w:r>
          </w:p>
        </w:tc>
      </w:tr>
      <w:tr w:rsidR="00F517BC" w14:paraId="23288865" w14:textId="77777777">
        <w:trPr>
          <w:cantSplit/>
          <w:jc w:val="center"/>
        </w:trPr>
        <w:tc>
          <w:tcPr>
            <w:tcW w:w="2570" w:type="dxa"/>
            <w:tcMar>
              <w:top w:w="60" w:type="dxa"/>
              <w:left w:w="75" w:type="dxa"/>
              <w:bottom w:w="60" w:type="dxa"/>
              <w:right w:w="75" w:type="dxa"/>
              <w:start w:w="60" w:type="dxa"/>
              <w:end w:w="60" w:type="dxa"/>
            </w:tcMar>
            <w:vAlign w:val="top"/>
          </w:tcPr>
          <w:p w14:paraId="1BAE952D" w14:textId="77777777" w:rsidR="00F517BC" w:rsidRDefault="00000000">
            <w:pPr>
              <w:spacing w:after="0" w:line="240" w:lineRule="auto" w:before="0"/>
            </w:pPr>
            <w:r>
              <w:rPr>
                <w:sz w:val="14"/>
              </w:rPr>
              <w:t>POC-05 External API Pattern</w:t>
            </w:r>
          </w:p>
        </w:tc>
        <w:tc>
          <w:tcPr>
            <w:tcW w:w="2570" w:type="dxa"/>
            <w:tcMar>
              <w:top w:w="60" w:type="dxa"/>
              <w:left w:w="75" w:type="dxa"/>
              <w:bottom w:w="60" w:type="dxa"/>
              <w:right w:w="75" w:type="dxa"/>
              <w:start w:w="60" w:type="dxa"/>
              <w:end w:w="60" w:type="dxa"/>
            </w:tcMar>
            <w:vAlign w:val="top"/>
          </w:tcPr>
          <w:p w14:paraId="139D8F61" w14:textId="77777777" w:rsidR="00F517BC" w:rsidRDefault="00000000">
            <w:pPr>
              <w:spacing w:after="0" w:line="240" w:lineRule="auto" w:before="0"/>
            </w:pPr>
            <w:r>
              <w:rPr>
                <w:sz w:val="14"/>
              </w:rPr>
              <w:t>Prove auth, timeout, retry, mapping, error translation and correlation</w:t>
            </w:r>
          </w:p>
        </w:tc>
        <w:tc>
          <w:tcPr>
            <w:tcW w:w="2570" w:type="dxa"/>
            <w:tcMar>
              <w:top w:w="60" w:type="dxa"/>
              <w:left w:w="75" w:type="dxa"/>
              <w:bottom w:w="60" w:type="dxa"/>
              <w:right w:w="75" w:type="dxa"/>
              <w:start w:w="60" w:type="dxa"/>
              <w:end w:w="60" w:type="dxa"/>
            </w:tcMar>
            <w:vAlign w:val="top"/>
          </w:tcPr>
          <w:p w14:paraId="1E924047" w14:textId="77777777" w:rsidR="00F517BC" w:rsidRDefault="00000000">
            <w:pPr>
              <w:spacing w:after="0" w:line="240" w:lineRule="auto" w:before="0"/>
            </w:pPr>
            <w:r>
              <w:rPr>
                <w:sz w:val="14"/>
              </w:rPr>
              <w:t>Representative IDAM/Clinical/Patient calls succeed and fail safely</w:t>
            </w:r>
          </w:p>
        </w:tc>
        <w:tc>
          <w:tcPr>
            <w:tcW w:w="2570" w:type="dxa"/>
            <w:tcMar>
              <w:top w:w="60" w:type="dxa"/>
              <w:left w:w="75" w:type="dxa"/>
              <w:bottom w:w="60" w:type="dxa"/>
              <w:right w:w="75" w:type="dxa"/>
              <w:start w:w="60" w:type="dxa"/>
              <w:end w:w="60" w:type="dxa"/>
            </w:tcMar>
            <w:vAlign w:val="top"/>
          </w:tcPr>
          <w:p w14:paraId="6BB89492" w14:textId="77777777" w:rsidR="00F517BC" w:rsidRDefault="00000000">
            <w:pPr>
              <w:spacing w:after="0" w:line="240" w:lineRule="auto" w:before="0"/>
            </w:pPr>
            <w:r>
              <w:rPr>
                <w:sz w:val="14"/>
              </w:rPr>
              <w:t>Adjust gateway/connector design.</w:t>
            </w:r>
          </w:p>
        </w:tc>
      </w:tr>
      <w:tr w:rsidR="00F517BC" w14:paraId="7CF18728"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65055F22" w14:textId="77777777" w:rsidR="00F517BC" w:rsidRDefault="00000000">
            <w:pPr>
              <w:spacing w:after="0" w:line="240" w:lineRule="auto" w:before="0"/>
            </w:pPr>
            <w:r>
              <w:rPr>
                <w:sz w:val="14"/>
              </w:rPr>
              <w:t>POC-06 Multi-Replica Runtime</w:t>
            </w:r>
          </w:p>
        </w:tc>
        <w:tc>
          <w:tcPr>
            <w:tcW w:w="2570" w:type="dxa"/>
            <w:shd w:val="clear" w:color="auto" w:fill="F3F6F9"/>
            <w:tcMar>
              <w:top w:w="60" w:type="dxa"/>
              <w:left w:w="75" w:type="dxa"/>
              <w:bottom w:w="60" w:type="dxa"/>
              <w:right w:w="75" w:type="dxa"/>
              <w:start w:w="60" w:type="dxa"/>
              <w:end w:w="60" w:type="dxa"/>
            </w:tcMar>
            <w:vAlign w:val="top"/>
          </w:tcPr>
          <w:p w14:paraId="1A1F9064" w14:textId="77777777" w:rsidR="00F517BC" w:rsidRDefault="00000000">
            <w:pPr>
              <w:spacing w:after="0" w:line="240" w:lineRule="auto" w:before="0"/>
            </w:pPr>
            <w:r>
              <w:rPr>
                <w:sz w:val="14"/>
              </w:rPr>
              <w:t>Prove session, scheduled task and configuration behavior</w:t>
            </w:r>
          </w:p>
        </w:tc>
        <w:tc>
          <w:tcPr>
            <w:tcW w:w="2570" w:type="dxa"/>
            <w:shd w:val="clear" w:color="auto" w:fill="F3F6F9"/>
            <w:tcMar>
              <w:top w:w="60" w:type="dxa"/>
              <w:left w:w="75" w:type="dxa"/>
              <w:bottom w:w="60" w:type="dxa"/>
              <w:right w:w="75" w:type="dxa"/>
              <w:start w:w="60" w:type="dxa"/>
              <w:end w:w="60" w:type="dxa"/>
            </w:tcMar>
            <w:vAlign w:val="top"/>
          </w:tcPr>
          <w:p w14:paraId="47F31B87" w14:textId="77777777" w:rsidR="00F517BC" w:rsidRDefault="00000000">
            <w:pPr>
              <w:spacing w:after="0" w:line="240" w:lineRule="auto" w:before="0"/>
            </w:pPr>
            <w:r>
              <w:rPr>
                <w:sz w:val="14"/>
              </w:rPr>
              <w:t>No duplicate retention job, acceptable session continuity and health routing</w:t>
            </w:r>
          </w:p>
        </w:tc>
        <w:tc>
          <w:tcPr>
            <w:tcW w:w="2570" w:type="dxa"/>
            <w:shd w:val="clear" w:color="auto" w:fill="F3F6F9"/>
            <w:tcMar>
              <w:top w:w="60" w:type="dxa"/>
              <w:left w:w="75" w:type="dxa"/>
              <w:bottom w:w="60" w:type="dxa"/>
              <w:right w:w="75" w:type="dxa"/>
              <w:start w:w="60" w:type="dxa"/>
              <w:end w:w="60" w:type="dxa"/>
            </w:tcMar>
            <w:vAlign w:val="top"/>
          </w:tcPr>
          <w:p w14:paraId="5473E3A8" w14:textId="77777777" w:rsidR="00F517BC" w:rsidRDefault="00000000">
            <w:pPr>
              <w:spacing w:after="0" w:line="240" w:lineRule="auto" w:before="0"/>
            </w:pPr>
            <w:r>
              <w:rPr>
                <w:sz w:val="14"/>
              </w:rPr>
              <w:t>Use single replica until corrected or redesign.</w:t>
            </w:r>
          </w:p>
        </w:tc>
      </w:tr>
      <w:tr w:rsidR="00F517BC" w14:paraId="26104943" w14:textId="77777777">
        <w:trPr>
          <w:cantSplit/>
          <w:jc w:val="center"/>
        </w:trPr>
        <w:tc>
          <w:tcPr>
            <w:tcW w:w="2570" w:type="dxa"/>
            <w:tcMar>
              <w:top w:w="60" w:type="dxa"/>
              <w:left w:w="75" w:type="dxa"/>
              <w:bottom w:w="60" w:type="dxa"/>
              <w:right w:w="75" w:type="dxa"/>
              <w:start w:w="60" w:type="dxa"/>
              <w:end w:w="60" w:type="dxa"/>
            </w:tcMar>
            <w:vAlign w:val="top"/>
          </w:tcPr>
          <w:p w14:paraId="58DB15A5" w14:textId="77777777" w:rsidR="00F517BC" w:rsidRDefault="00000000">
            <w:pPr>
              <w:spacing w:after="0" w:line="240" w:lineRule="auto" w:before="0"/>
            </w:pPr>
            <w:r>
              <w:rPr>
                <w:sz w:val="14"/>
              </w:rPr>
              <w:t>POC-07 Sensitive Data Controls</w:t>
            </w:r>
          </w:p>
        </w:tc>
        <w:tc>
          <w:tcPr>
            <w:tcW w:w="2570" w:type="dxa"/>
            <w:tcMar>
              <w:top w:w="60" w:type="dxa"/>
              <w:left w:w="75" w:type="dxa"/>
              <w:bottom w:w="60" w:type="dxa"/>
              <w:right w:w="75" w:type="dxa"/>
              <w:start w:w="60" w:type="dxa"/>
              <w:end w:w="60" w:type="dxa"/>
            </w:tcMar>
            <w:vAlign w:val="top"/>
          </w:tcPr>
          <w:p w14:paraId="67DA4E8E" w14:textId="77777777" w:rsidR="00F517BC" w:rsidRDefault="00000000">
            <w:pPr>
              <w:spacing w:after="0" w:line="240" w:lineRule="auto" w:before="0"/>
            </w:pPr>
            <w:r>
              <w:rPr>
                <w:sz w:val="14"/>
              </w:rPr>
              <w:t>Prove masking/non-persistence/no-log behavior</w:t>
            </w:r>
          </w:p>
        </w:tc>
        <w:tc>
          <w:tcPr>
            <w:tcW w:w="2570" w:type="dxa"/>
            <w:tcMar>
              <w:top w:w="60" w:type="dxa"/>
              <w:left w:w="75" w:type="dxa"/>
              <w:bottom w:w="60" w:type="dxa"/>
              <w:right w:w="75" w:type="dxa"/>
              <w:start w:w="60" w:type="dxa"/>
              <w:end w:w="60" w:type="dxa"/>
            </w:tcMar>
            <w:vAlign w:val="top"/>
          </w:tcPr>
          <w:p w14:paraId="3D0481D7" w14:textId="77777777" w:rsidR="00F517BC" w:rsidRDefault="00000000">
            <w:pPr>
              <w:spacing w:after="0" w:line="240" w:lineRule="auto" w:before="0"/>
            </w:pPr>
            <w:r>
              <w:rPr>
                <w:sz w:val="14"/>
              </w:rPr>
              <w:t>DB/log/browser inspection finds no raw search/payload; role views correct</w:t>
            </w:r>
          </w:p>
        </w:tc>
        <w:tc>
          <w:tcPr>
            <w:tcW w:w="2570" w:type="dxa"/>
            <w:tcMar>
              <w:top w:w="60" w:type="dxa"/>
              <w:left w:w="75" w:type="dxa"/>
              <w:bottom w:w="60" w:type="dxa"/>
              <w:right w:w="75" w:type="dxa"/>
              <w:start w:w="60" w:type="dxa"/>
              <w:end w:w="60" w:type="dxa"/>
            </w:tcMar>
            <w:vAlign w:val="top"/>
          </w:tcPr>
          <w:p w14:paraId="70F5F04A" w14:textId="77777777" w:rsidR="00F517BC" w:rsidRDefault="00000000">
            <w:pPr>
              <w:spacing w:after="0" w:line="240" w:lineRule="auto" w:before="0"/>
            </w:pPr>
            <w:r>
              <w:rPr>
                <w:sz w:val="14"/>
              </w:rPr>
              <w:t>Block release and remediate.</w:t>
            </w:r>
          </w:p>
        </w:tc>
      </w:tr>
      <w:tr w:rsidR="00F517BC" w14:paraId="292B80A9"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59D744EA" w14:textId="77777777" w:rsidR="00F517BC" w:rsidRDefault="00000000">
            <w:pPr>
              <w:spacing w:after="0" w:line="240" w:lineRule="auto" w:before="0"/>
            </w:pPr>
            <w:r>
              <w:rPr>
                <w:sz w:val="14"/>
              </w:rPr>
              <w:t>POC-08 Performance</w:t>
            </w:r>
          </w:p>
        </w:tc>
        <w:tc>
          <w:tcPr>
            <w:tcW w:w="2570" w:type="dxa"/>
            <w:shd w:val="clear" w:color="auto" w:fill="F3F6F9"/>
            <w:tcMar>
              <w:top w:w="60" w:type="dxa"/>
              <w:left w:w="75" w:type="dxa"/>
              <w:bottom w:w="60" w:type="dxa"/>
              <w:right w:w="75" w:type="dxa"/>
              <w:start w:w="60" w:type="dxa"/>
              <w:end w:w="60" w:type="dxa"/>
            </w:tcMar>
            <w:vAlign w:val="top"/>
          </w:tcPr>
          <w:p w14:paraId="327B99FA" w14:textId="77777777" w:rsidR="00F517BC" w:rsidRDefault="00000000">
            <w:pPr>
              <w:spacing w:after="0" w:line="240" w:lineRule="auto" w:before="0"/>
            </w:pPr>
            <w:r>
              <w:rPr>
                <w:sz w:val="14"/>
              </w:rPr>
              <w:t>Prove representative search load and large payload handling</w:t>
            </w:r>
          </w:p>
        </w:tc>
        <w:tc>
          <w:tcPr>
            <w:tcW w:w="2570" w:type="dxa"/>
            <w:shd w:val="clear" w:color="auto" w:fill="F3F6F9"/>
            <w:tcMar>
              <w:top w:w="60" w:type="dxa"/>
              <w:left w:w="75" w:type="dxa"/>
              <w:bottom w:w="60" w:type="dxa"/>
              <w:right w:w="75" w:type="dxa"/>
              <w:start w:w="60" w:type="dxa"/>
              <w:end w:w="60" w:type="dxa"/>
            </w:tcMar>
            <w:vAlign w:val="top"/>
          </w:tcPr>
          <w:p w14:paraId="4ACEE4E9" w14:textId="77777777" w:rsidR="00F517BC" w:rsidRDefault="00000000">
            <w:pPr>
              <w:spacing w:after="0" w:line="240" w:lineRule="auto" w:before="0"/>
            </w:pPr>
            <w:r>
              <w:rPr>
                <w:sz w:val="14"/>
              </w:rPr>
              <w:t>Meets approved response/resource targets with headroom</w:t>
            </w:r>
          </w:p>
        </w:tc>
        <w:tc>
          <w:tcPr>
            <w:tcW w:w="2570" w:type="dxa"/>
            <w:shd w:val="clear" w:color="auto" w:fill="F3F6F9"/>
            <w:tcMar>
              <w:top w:w="60" w:type="dxa"/>
              <w:left w:w="75" w:type="dxa"/>
              <w:bottom w:w="60" w:type="dxa"/>
              <w:right w:w="75" w:type="dxa"/>
              <w:start w:w="60" w:type="dxa"/>
              <w:end w:w="60" w:type="dxa"/>
            </w:tcMar>
            <w:vAlign w:val="top"/>
          </w:tcPr>
          <w:p w14:paraId="7E30975B" w14:textId="77777777" w:rsidR="00F517BC" w:rsidRDefault="00000000">
            <w:pPr>
              <w:spacing w:after="0" w:line="240" w:lineRule="auto" w:before="0"/>
            </w:pPr>
            <w:r>
              <w:rPr>
                <w:sz w:val="14"/>
              </w:rPr>
              <w:t>Tune, limit payloads or scale platform.</w:t>
            </w:r>
          </w:p>
        </w:tc>
      </w:tr>
      <w:tr w:rsidR="00F517BC" w14:paraId="534C4168" w14:textId="77777777">
        <w:trPr>
          <w:cantSplit/>
          <w:jc w:val="center"/>
        </w:trPr>
        <w:tc>
          <w:tcPr>
            <w:tcW w:w="2570" w:type="dxa"/>
            <w:tcMar>
              <w:top w:w="60" w:type="dxa"/>
              <w:left w:w="75" w:type="dxa"/>
              <w:bottom w:w="60" w:type="dxa"/>
              <w:right w:w="75" w:type="dxa"/>
              <w:start w:w="60" w:type="dxa"/>
              <w:end w:w="60" w:type="dxa"/>
            </w:tcMar>
            <w:vAlign w:val="top"/>
          </w:tcPr>
          <w:p w14:paraId="04F39DF4" w14:textId="77777777" w:rsidR="00F517BC" w:rsidRDefault="00000000">
            <w:pPr>
              <w:spacing w:after="0" w:line="240" w:lineRule="auto" w:before="0"/>
            </w:pPr>
            <w:r>
              <w:rPr>
                <w:sz w:val="14"/>
              </w:rPr>
              <w:t>POC-09 DR Redeploy/Restore</w:t>
            </w:r>
          </w:p>
        </w:tc>
        <w:tc>
          <w:tcPr>
            <w:tcW w:w="2570" w:type="dxa"/>
            <w:tcMar>
              <w:top w:w="60" w:type="dxa"/>
              <w:left w:w="75" w:type="dxa"/>
              <w:bottom w:w="60" w:type="dxa"/>
              <w:right w:w="75" w:type="dxa"/>
              <w:start w:w="60" w:type="dxa"/>
              <w:end w:w="60" w:type="dxa"/>
            </w:tcMar>
            <w:vAlign w:val="top"/>
          </w:tcPr>
          <w:p w14:paraId="10FF42DB" w14:textId="77777777" w:rsidR="00F517BC" w:rsidRDefault="00000000">
            <w:pPr>
              <w:spacing w:after="0" w:line="240" w:lineRule="auto" w:before="0"/>
            </w:pPr>
            <w:r>
              <w:rPr>
                <w:sz w:val="14"/>
              </w:rPr>
              <w:t>Prove provisional RTO/RPO feasibility</w:t>
            </w:r>
          </w:p>
        </w:tc>
        <w:tc>
          <w:tcPr>
            <w:tcW w:w="2570" w:type="dxa"/>
            <w:tcMar>
              <w:top w:w="60" w:type="dxa"/>
              <w:left w:w="75" w:type="dxa"/>
              <w:bottom w:w="60" w:type="dxa"/>
              <w:right w:w="75" w:type="dxa"/>
              <w:start w:w="60" w:type="dxa"/>
              <w:end w:w="60" w:type="dxa"/>
            </w:tcMar>
            <w:vAlign w:val="top"/>
          </w:tcPr>
          <w:p w14:paraId="2BB47B4A" w14:textId="77777777" w:rsidR="00F517BC" w:rsidRDefault="00000000">
            <w:pPr>
              <w:spacing w:after="0" w:line="240" w:lineRule="auto" w:before="0"/>
            </w:pPr>
            <w:r>
              <w:rPr>
                <w:sz w:val="14"/>
              </w:rPr>
              <w:t>Artifact deploy, DB restore, config/secrets, SSO/API validation within target</w:t>
            </w:r>
          </w:p>
        </w:tc>
        <w:tc>
          <w:tcPr>
            <w:tcW w:w="2570" w:type="dxa"/>
            <w:tcMar>
              <w:top w:w="60" w:type="dxa"/>
              <w:left w:w="75" w:type="dxa"/>
              <w:bottom w:w="60" w:type="dxa"/>
              <w:right w:w="75" w:type="dxa"/>
              <w:start w:w="60" w:type="dxa"/>
              <w:end w:w="60" w:type="dxa"/>
            </w:tcMar>
            <w:vAlign w:val="top"/>
          </w:tcPr>
          <w:p w14:paraId="45EA9468" w14:textId="77777777" w:rsidR="00F517BC" w:rsidRDefault="00000000">
            <w:pPr>
              <w:spacing w:after="0" w:line="240" w:lineRule="auto" w:before="0"/>
            </w:pPr>
            <w:r>
              <w:rPr>
                <w:sz w:val="14"/>
              </w:rPr>
              <w:t>Revise topology/targets/runbook.</w:t>
            </w:r>
          </w:p>
        </w:tc>
      </w:tr>
      <w:tr w:rsidR="00F517BC" w14:paraId="6F6299FD"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F7614A4" w14:textId="77777777" w:rsidR="00F517BC" w:rsidRDefault="00000000">
            <w:pPr>
              <w:spacing w:after="0" w:line="240" w:lineRule="auto" w:before="0"/>
            </w:pPr>
            <w:r>
              <w:rPr>
                <w:sz w:val="14"/>
              </w:rPr>
              <w:t>POC-10 Feature Isolation</w:t>
            </w:r>
          </w:p>
        </w:tc>
        <w:tc>
          <w:tcPr>
            <w:tcW w:w="2570" w:type="dxa"/>
            <w:shd w:val="clear" w:color="auto" w:fill="F3F6F9"/>
            <w:tcMar>
              <w:top w:w="60" w:type="dxa"/>
              <w:left w:w="75" w:type="dxa"/>
              <w:bottom w:w="60" w:type="dxa"/>
              <w:right w:w="75" w:type="dxa"/>
              <w:start w:w="60" w:type="dxa"/>
              <w:end w:w="60" w:type="dxa"/>
            </w:tcMar>
            <w:vAlign w:val="top"/>
          </w:tcPr>
          <w:p w14:paraId="60029398" w14:textId="77777777" w:rsidR="00F517BC" w:rsidRDefault="00000000">
            <w:pPr>
              <w:spacing w:after="0" w:line="240" w:lineRule="auto" w:before="0"/>
            </w:pPr>
            <w:r>
              <w:rPr>
                <w:sz w:val="14"/>
              </w:rPr>
              <w:t>Prove dependency outage affects only its module</w:t>
            </w:r>
          </w:p>
        </w:tc>
        <w:tc>
          <w:tcPr>
            <w:tcW w:w="2570" w:type="dxa"/>
            <w:shd w:val="clear" w:color="auto" w:fill="F3F6F9"/>
            <w:tcMar>
              <w:top w:w="60" w:type="dxa"/>
              <w:left w:w="75" w:type="dxa"/>
              <w:bottom w:w="60" w:type="dxa"/>
              <w:right w:w="75" w:type="dxa"/>
              <w:start w:w="60" w:type="dxa"/>
              <w:end w:w="60" w:type="dxa"/>
            </w:tcMar>
            <w:vAlign w:val="top"/>
          </w:tcPr>
          <w:p w14:paraId="5DE51B03" w14:textId="77777777" w:rsidR="00F517BC" w:rsidRDefault="00000000">
            <w:pPr>
              <w:spacing w:after="0" w:line="240" w:lineRule="auto" w:before="0"/>
            </w:pPr>
            <w:r>
              <w:rPr>
                <w:sz w:val="14"/>
              </w:rPr>
              <w:t>Clinical/Premarital/Patient outage produces safe message while hub/others operate</w:t>
            </w:r>
          </w:p>
        </w:tc>
        <w:tc>
          <w:tcPr>
            <w:tcW w:w="2570" w:type="dxa"/>
            <w:shd w:val="clear" w:color="auto" w:fill="F3F6F9"/>
            <w:tcMar>
              <w:top w:w="60" w:type="dxa"/>
              <w:left w:w="75" w:type="dxa"/>
              <w:bottom w:w="60" w:type="dxa"/>
              <w:right w:w="75" w:type="dxa"/>
              <w:start w:w="60" w:type="dxa"/>
              <w:end w:w="60" w:type="dxa"/>
            </w:tcMar>
            <w:vAlign w:val="top"/>
          </w:tcPr>
          <w:p w14:paraId="394A3867" w14:textId="77777777" w:rsidR="00F517BC" w:rsidRDefault="00000000">
            <w:pPr>
              <w:spacing w:after="0" w:line="240" w:lineRule="auto" w:before="0"/>
            </w:pPr>
            <w:r>
              <w:rPr>
                <w:sz w:val="14"/>
              </w:rPr>
              <w:t>Refactor common dependency/error handling.</w:t>
            </w:r>
          </w:p>
        </w:tc>
      </w:tr>
    </w:tbl>
    <w:p w14:paraId="34BA5F32" w14:textId="77777777" w:rsidR="00F517BC" w:rsidRDefault="00F517BC">
      <w:pPr>
        <w:spacing w:after="0"/>
      </w:pPr>
    </w:p>
    <w:p w14:paraId="6CE2C45F" w14:textId="77777777" w:rsidR="00F517BC" w:rsidRDefault="00000000">
      <w:pPr>
        <w:pStyle w:val="Heading2"/>
      </w:pPr>
      <w:r>
        <w:t>Appendix I – Requirements Traceability Matrix</w:t>
      </w:r>
    </w:p>
    <w:tbl>
      <w:tblPr>
        <w:tblStyle w:val="TableGrid"/>
        <w:tblW w:w="0" w:type="auto"/>
        <w:jc w:val="center"/>
        <w:tblLayout w:type="autofit"/>
        <w:tblLook w:val="04A0" w:firstRow="1" w:lastRow="0" w:firstColumn="1" w:lastColumn="0" w:noHBand="0" w:noVBand="1"/>
      </w:tblPr>
      <w:tblGrid>
        <w:gridCol w:w="1003"/>
        <w:gridCol w:w="2696"/>
        <w:gridCol w:w="1890"/>
        <w:gridCol w:w="2885"/>
        <w:gridCol w:w="1958"/>
      </w:tblGrid>
      <w:tr w:rsidR="00F517BC" w14:paraId="00F58CB4" w14:textId="77777777">
        <w:trPr>
          <w:cantSplit/>
          <w:tblHeader/>
          <w:jc w:val="center"/>
          <w:tblHeader w:val="true"/>
        </w:trPr>
        <w:tc>
          <w:tcPr>
            <w:tcW w:w="1008" w:type="dxa"/>
            <w:shd w:val="clear" w:color="auto" w:fill="17365D"/>
            <w:tcMar>
              <w:top w:w="60" w:type="dxa"/>
              <w:left w:w="75" w:type="dxa"/>
              <w:bottom w:w="60" w:type="dxa"/>
              <w:right w:w="75" w:type="dxa"/>
              <w:start w:w="60" w:type="dxa"/>
              <w:end w:w="60" w:type="dxa"/>
            </w:tcMar>
            <w:vAlign w:val="top"/>
          </w:tcPr>
          <w:p w14:paraId="52946E17" w14:textId="77777777" w:rsidR="00F517BC" w:rsidRDefault="00000000">
            <w:pPr>
              <w:spacing w:after="0" w:line="240" w:lineRule="auto" w:before="0"/>
            </w:pPr>
            <w:r>
              <w:rPr>
                <w:b/>
                <w:color w:val="FFFFFF"/>
                <w:sz w:val="14"/>
              </w:rPr>
              <w:t>Requirement</w:t>
            </w:r>
          </w:p>
        </w:tc>
        <w:tc>
          <w:tcPr>
            <w:tcW w:w="3024" w:type="dxa"/>
            <w:shd w:val="clear" w:color="auto" w:fill="17365D"/>
            <w:tcMar>
              <w:top w:w="60" w:type="dxa"/>
              <w:left w:w="75" w:type="dxa"/>
              <w:bottom w:w="60" w:type="dxa"/>
              <w:right w:w="75" w:type="dxa"/>
              <w:start w:w="60" w:type="dxa"/>
              <w:end w:w="60" w:type="dxa"/>
            </w:tcMar>
            <w:vAlign w:val="top"/>
          </w:tcPr>
          <w:p w14:paraId="235052AE" w14:textId="77777777" w:rsidR="00F517BC" w:rsidRDefault="00000000">
            <w:pPr>
              <w:spacing w:after="0" w:line="240" w:lineRule="auto" w:before="0"/>
            </w:pPr>
            <w:r>
              <w:rPr>
                <w:b/>
                <w:color w:val="FFFFFF"/>
                <w:sz w:val="14"/>
              </w:rPr>
              <w:t>Description</w:t>
            </w:r>
          </w:p>
        </w:tc>
        <w:tc>
          <w:tcPr>
            <w:tcW w:w="2088" w:type="dxa"/>
            <w:shd w:val="clear" w:color="auto" w:fill="17365D"/>
            <w:tcMar>
              <w:top w:w="60" w:type="dxa"/>
              <w:left w:w="75" w:type="dxa"/>
              <w:bottom w:w="60" w:type="dxa"/>
              <w:right w:w="75" w:type="dxa"/>
              <w:start w:w="60" w:type="dxa"/>
              <w:end w:w="60" w:type="dxa"/>
            </w:tcMar>
            <w:vAlign w:val="top"/>
          </w:tcPr>
          <w:p w14:paraId="5B80AD62" w14:textId="77777777" w:rsidR="00F517BC" w:rsidRDefault="00000000">
            <w:pPr>
              <w:spacing w:after="0" w:line="240" w:lineRule="auto" w:before="0"/>
            </w:pPr>
            <w:r>
              <w:rPr>
                <w:b/>
                <w:color w:val="FFFFFF"/>
                <w:sz w:val="14"/>
              </w:rPr>
              <w:t>Architecture Reference</w:t>
            </w:r>
          </w:p>
        </w:tc>
        <w:tc>
          <w:tcPr>
            <w:tcW w:w="3096" w:type="dxa"/>
            <w:shd w:val="clear" w:color="auto" w:fill="17365D"/>
            <w:tcMar>
              <w:top w:w="60" w:type="dxa"/>
              <w:left w:w="75" w:type="dxa"/>
              <w:bottom w:w="60" w:type="dxa"/>
              <w:right w:w="75" w:type="dxa"/>
              <w:start w:w="60" w:type="dxa"/>
              <w:end w:w="60" w:type="dxa"/>
            </w:tcMar>
            <w:vAlign w:val="top"/>
          </w:tcPr>
          <w:p w14:paraId="72887013" w14:textId="77777777" w:rsidR="00F517BC" w:rsidRDefault="00000000">
            <w:pPr>
              <w:spacing w:after="0" w:line="240" w:lineRule="auto" w:before="0"/>
            </w:pPr>
            <w:r>
              <w:rPr>
                <w:b/>
                <w:color w:val="FFFFFF"/>
                <w:sz w:val="14"/>
              </w:rPr>
              <w:t>Implementation Reference</w:t>
            </w:r>
          </w:p>
        </w:tc>
        <w:tc>
          <w:tcPr>
            <w:tcW w:w="2016" w:type="dxa"/>
            <w:shd w:val="clear" w:color="auto" w:fill="17365D"/>
            <w:tcMar>
              <w:top w:w="60" w:type="dxa"/>
              <w:left w:w="75" w:type="dxa"/>
              <w:bottom w:w="60" w:type="dxa"/>
              <w:right w:w="75" w:type="dxa"/>
              <w:start w:w="60" w:type="dxa"/>
              <w:end w:w="60" w:type="dxa"/>
            </w:tcMar>
            <w:vAlign w:val="top"/>
          </w:tcPr>
          <w:p w14:paraId="7740832F" w14:textId="77777777" w:rsidR="00F517BC" w:rsidRDefault="00000000">
            <w:pPr>
              <w:spacing w:after="0" w:line="240" w:lineRule="auto" w:before="0"/>
            </w:pPr>
            <w:r>
              <w:rPr>
                <w:b/>
                <w:color w:val="FFFFFF"/>
                <w:sz w:val="14"/>
              </w:rPr>
              <w:t>Acceptance Evidence</w:t>
            </w:r>
          </w:p>
        </w:tc>
      </w:tr>
      <w:tr w:rsidR="00F517BC" w14:paraId="043696A1" w14:textId="77777777">
        <w:trPr>
          <w:cantSplit/>
          <w:jc w:val="center"/>
        </w:trPr>
        <w:tc>
          <w:tcPr>
            <w:tcW w:w="1008" w:type="dxa"/>
            <w:tcMar>
              <w:top w:w="60" w:type="dxa"/>
              <w:left w:w="75" w:type="dxa"/>
              <w:bottom w:w="60" w:type="dxa"/>
              <w:right w:w="75" w:type="dxa"/>
              <w:start w:w="60" w:type="dxa"/>
              <w:end w:w="60" w:type="dxa"/>
            </w:tcMar>
            <w:vAlign w:val="top"/>
          </w:tcPr>
          <w:p w14:paraId="672374C9" w14:textId="77777777" w:rsidR="00F517BC" w:rsidRDefault="00000000">
            <w:pPr>
              <w:spacing w:after="0" w:line="240" w:lineRule="auto" w:before="0"/>
            </w:pPr>
            <w:r>
              <w:rPr>
                <w:sz w:val="14"/>
              </w:rPr>
              <w:t>REQ-001</w:t>
            </w:r>
          </w:p>
        </w:tc>
        <w:tc>
          <w:tcPr>
            <w:tcW w:w="3024" w:type="dxa"/>
            <w:tcMar>
              <w:top w:w="60" w:type="dxa"/>
              <w:left w:w="75" w:type="dxa"/>
              <w:bottom w:w="60" w:type="dxa"/>
              <w:right w:w="75" w:type="dxa"/>
              <w:start w:w="60" w:type="dxa"/>
              <w:end w:w="60" w:type="dxa"/>
            </w:tcMar>
            <w:vAlign w:val="top"/>
          </w:tcPr>
          <w:p w14:paraId="564420FB" w14:textId="77777777" w:rsidR="00F517BC" w:rsidRDefault="00000000">
            <w:pPr>
              <w:spacing w:after="0" w:line="240" w:lineRule="auto" w:before="0"/>
            </w:pPr>
            <w:r>
              <w:rPr>
                <w:sz w:val="14"/>
              </w:rPr>
              <w:t>Unified application hub</w:t>
            </w:r>
          </w:p>
        </w:tc>
        <w:tc>
          <w:tcPr>
            <w:tcW w:w="2088" w:type="dxa"/>
            <w:tcMar>
              <w:top w:w="60" w:type="dxa"/>
              <w:left w:w="75" w:type="dxa"/>
              <w:bottom w:w="60" w:type="dxa"/>
              <w:right w:w="75" w:type="dxa"/>
              <w:start w:w="60" w:type="dxa"/>
              <w:end w:w="60" w:type="dxa"/>
            </w:tcMar>
            <w:vAlign w:val="top"/>
          </w:tcPr>
          <w:p w14:paraId="0EB219F3" w14:textId="77777777" w:rsidR="00F517BC" w:rsidRDefault="00000000">
            <w:pPr>
              <w:spacing w:after="0" w:line="240" w:lineRule="auto" w:before="0"/>
            </w:pPr>
            <w:r>
              <w:rPr>
                <w:sz w:val="14"/>
              </w:rPr>
              <w:t>1.1, 1.2, 3.2</w:t>
            </w:r>
          </w:p>
        </w:tc>
        <w:tc>
          <w:tcPr>
            <w:tcW w:w="3096" w:type="dxa"/>
            <w:tcMar>
              <w:top w:w="60" w:type="dxa"/>
              <w:left w:w="75" w:type="dxa"/>
              <w:bottom w:w="60" w:type="dxa"/>
              <w:right w:w="75" w:type="dxa"/>
              <w:start w:w="60" w:type="dxa"/>
              <w:end w:w="60" w:type="dxa"/>
            </w:tcMar>
            <w:vAlign w:val="top"/>
          </w:tcPr>
          <w:p w14:paraId="619A2DCE" w14:textId="77777777" w:rsidR="00F517BC" w:rsidRDefault="00000000">
            <w:pPr>
              <w:spacing w:after="0" w:line="240" w:lineRule="auto" w:before="0"/>
            </w:pPr>
            <w:r>
              <w:rPr>
                <w:sz w:val="14"/>
              </w:rPr>
              <w:t>EMH_Shell; ACT_Shell_LoadApplications</w:t>
            </w:r>
          </w:p>
        </w:tc>
        <w:tc>
          <w:tcPr>
            <w:tcW w:w="2016" w:type="dxa"/>
            <w:tcMar>
              <w:top w:w="60" w:type="dxa"/>
              <w:left w:w="75" w:type="dxa"/>
              <w:bottom w:w="60" w:type="dxa"/>
              <w:right w:w="75" w:type="dxa"/>
              <w:start w:w="60" w:type="dxa"/>
              <w:end w:w="60" w:type="dxa"/>
            </w:tcMar>
            <w:vAlign w:val="top"/>
          </w:tcPr>
          <w:p w14:paraId="72DC3051" w14:textId="77777777" w:rsidR="00F517BC" w:rsidRDefault="00000000">
            <w:pPr>
              <w:spacing w:after="0" w:line="240" w:lineRule="auto" w:before="0"/>
            </w:pPr>
            <w:r>
              <w:rPr>
                <w:sz w:val="14"/>
              </w:rPr>
              <w:t>UI acceptance and role/assignment tests</w:t>
            </w:r>
          </w:p>
        </w:tc>
      </w:tr>
      <w:tr w:rsidR="00F517BC" w14:paraId="5DA9F5F1"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3D3D5410" w14:textId="77777777" w:rsidR="00F517BC" w:rsidRDefault="00000000">
            <w:pPr>
              <w:spacing w:after="0" w:line="240" w:lineRule="auto" w:before="0"/>
            </w:pPr>
            <w:r>
              <w:rPr>
                <w:sz w:val="14"/>
              </w:rPr>
              <w:t>REQ-002</w:t>
            </w:r>
          </w:p>
        </w:tc>
        <w:tc>
          <w:tcPr>
            <w:tcW w:w="3024" w:type="dxa"/>
            <w:shd w:val="clear" w:color="auto" w:fill="F3F6F9"/>
            <w:tcMar>
              <w:top w:w="60" w:type="dxa"/>
              <w:left w:w="75" w:type="dxa"/>
              <w:bottom w:w="60" w:type="dxa"/>
              <w:right w:w="75" w:type="dxa"/>
              <w:start w:w="60" w:type="dxa"/>
              <w:end w:w="60" w:type="dxa"/>
            </w:tcMar>
            <w:vAlign w:val="top"/>
          </w:tcPr>
          <w:p w14:paraId="74CEBEC7" w14:textId="77777777" w:rsidR="00F517BC" w:rsidRDefault="00000000">
            <w:pPr>
              <w:spacing w:after="0" w:line="240" w:lineRule="auto" w:before="0"/>
            </w:pPr>
            <w:r>
              <w:rPr>
                <w:sz w:val="14"/>
              </w:rPr>
              <w:t>Dynamic card visibility by authorized scope</w:t>
            </w:r>
          </w:p>
        </w:tc>
        <w:tc>
          <w:tcPr>
            <w:tcW w:w="2088" w:type="dxa"/>
            <w:shd w:val="clear" w:color="auto" w:fill="F3F6F9"/>
            <w:tcMar>
              <w:top w:w="60" w:type="dxa"/>
              <w:left w:w="75" w:type="dxa"/>
              <w:bottom w:w="60" w:type="dxa"/>
              <w:right w:w="75" w:type="dxa"/>
              <w:start w:w="60" w:type="dxa"/>
              <w:end w:w="60" w:type="dxa"/>
            </w:tcMar>
            <w:vAlign w:val="top"/>
          </w:tcPr>
          <w:p w14:paraId="3A79D7BF" w14:textId="77777777" w:rsidR="00F517BC" w:rsidRDefault="00000000">
            <w:pPr>
              <w:spacing w:after="0" w:line="240" w:lineRule="auto" w:before="0"/>
            </w:pPr>
            <w:r>
              <w:rPr>
                <w:sz w:val="14"/>
              </w:rPr>
              <w:t>1.2, 5.4.2</w:t>
            </w:r>
          </w:p>
        </w:tc>
        <w:tc>
          <w:tcPr>
            <w:tcW w:w="3096" w:type="dxa"/>
            <w:shd w:val="clear" w:color="auto" w:fill="F3F6F9"/>
            <w:tcMar>
              <w:top w:w="60" w:type="dxa"/>
              <w:left w:w="75" w:type="dxa"/>
              <w:bottom w:w="60" w:type="dxa"/>
              <w:right w:w="75" w:type="dxa"/>
              <w:start w:w="60" w:type="dxa"/>
              <w:end w:w="60" w:type="dxa"/>
            </w:tcMar>
            <w:vAlign w:val="top"/>
          </w:tcPr>
          <w:p w14:paraId="6F56932D" w14:textId="77777777" w:rsidR="00F517BC" w:rsidRDefault="00000000">
            <w:pPr>
              <w:spacing w:after="0" w:line="240" w:lineRule="auto" w:before="0"/>
            </w:pPr>
            <w:r>
              <w:rPr>
                <w:sz w:val="14"/>
              </w:rPr>
              <w:t>Native roles + Mendix role mapping</w:t>
            </w:r>
          </w:p>
        </w:tc>
        <w:tc>
          <w:tcPr>
            <w:tcW w:w="2016" w:type="dxa"/>
            <w:shd w:val="clear" w:color="auto" w:fill="F3F6F9"/>
            <w:tcMar>
              <w:top w:w="60" w:type="dxa"/>
              <w:left w:w="75" w:type="dxa"/>
              <w:bottom w:w="60" w:type="dxa"/>
              <w:right w:w="75" w:type="dxa"/>
              <w:start w:w="60" w:type="dxa"/>
              <w:end w:w="60" w:type="dxa"/>
            </w:tcMar>
            <w:vAlign w:val="top"/>
          </w:tcPr>
          <w:p w14:paraId="6759088D" w14:textId="77777777" w:rsidR="00F517BC" w:rsidRDefault="00000000">
            <w:pPr>
              <w:spacing w:after="0" w:line="240" w:lineRule="auto" w:before="0"/>
            </w:pPr>
            <w:r>
              <w:rPr>
                <w:sz w:val="14"/>
              </w:rPr>
              <w:t>Negative-access and assignment tests</w:t>
            </w:r>
          </w:p>
        </w:tc>
      </w:tr>
      <w:tr w:rsidR="00F517BC" w14:paraId="39A45BBB" w14:textId="77777777">
        <w:trPr>
          <w:cantSplit/>
          <w:jc w:val="center"/>
        </w:trPr>
        <w:tc>
          <w:tcPr>
            <w:tcW w:w="1008" w:type="dxa"/>
            <w:tcMar>
              <w:top w:w="60" w:type="dxa"/>
              <w:left w:w="75" w:type="dxa"/>
              <w:bottom w:w="60" w:type="dxa"/>
              <w:right w:w="75" w:type="dxa"/>
              <w:start w:w="60" w:type="dxa"/>
              <w:end w:w="60" w:type="dxa"/>
            </w:tcMar>
            <w:vAlign w:val="top"/>
          </w:tcPr>
          <w:p w14:paraId="5C4D0DE5" w14:textId="77777777" w:rsidR="00F517BC" w:rsidRDefault="00000000">
            <w:pPr>
              <w:spacing w:after="0" w:line="240" w:lineRule="auto" w:before="0"/>
            </w:pPr>
            <w:r>
              <w:rPr>
                <w:sz w:val="14"/>
              </w:rPr>
              <w:t>REQ-003</w:t>
            </w:r>
          </w:p>
        </w:tc>
        <w:tc>
          <w:tcPr>
            <w:tcW w:w="3024" w:type="dxa"/>
            <w:tcMar>
              <w:top w:w="60" w:type="dxa"/>
              <w:left w:w="75" w:type="dxa"/>
              <w:bottom w:w="60" w:type="dxa"/>
              <w:right w:w="75" w:type="dxa"/>
              <w:start w:w="60" w:type="dxa"/>
              <w:end w:w="60" w:type="dxa"/>
            </w:tcMar>
            <w:vAlign w:val="top"/>
          </w:tcPr>
          <w:p w14:paraId="131AE0E3" w14:textId="77777777" w:rsidR="00F517BC" w:rsidRDefault="00000000">
            <w:pPr>
              <w:spacing w:after="0" w:line="240" w:lineRule="auto" w:before="0"/>
            </w:pPr>
            <w:r>
              <w:rPr>
                <w:sz w:val="14"/>
              </w:rPr>
              <w:t>User Management investigation</w:t>
            </w:r>
          </w:p>
        </w:tc>
        <w:tc>
          <w:tcPr>
            <w:tcW w:w="2088" w:type="dxa"/>
            <w:tcMar>
              <w:top w:w="60" w:type="dxa"/>
              <w:left w:w="75" w:type="dxa"/>
              <w:bottom w:w="60" w:type="dxa"/>
              <w:right w:w="75" w:type="dxa"/>
              <w:start w:w="60" w:type="dxa"/>
              <w:end w:w="60" w:type="dxa"/>
            </w:tcMar>
            <w:vAlign w:val="top"/>
          </w:tcPr>
          <w:p w14:paraId="09321E03" w14:textId="77777777" w:rsidR="00F517BC" w:rsidRDefault="00000000">
            <w:pPr>
              <w:spacing w:after="0" w:line="240" w:lineRule="auto" w:before="0"/>
            </w:pPr>
            <w:r>
              <w:rPr>
                <w:sz w:val="14"/>
              </w:rPr>
              <w:t>1.1, B.2</w:t>
            </w:r>
          </w:p>
        </w:tc>
        <w:tc>
          <w:tcPr>
            <w:tcW w:w="3096" w:type="dxa"/>
            <w:tcMar>
              <w:top w:w="60" w:type="dxa"/>
              <w:left w:w="75" w:type="dxa"/>
              <w:bottom w:w="60" w:type="dxa"/>
              <w:right w:w="75" w:type="dxa"/>
              <w:start w:w="60" w:type="dxa"/>
              <w:end w:w="60" w:type="dxa"/>
            </w:tcMar>
            <w:vAlign w:val="top"/>
          </w:tcPr>
          <w:p w14:paraId="62B61FBF" w14:textId="77777777" w:rsidR="00F517BC" w:rsidRDefault="00000000">
            <w:pPr>
              <w:spacing w:after="0" w:line="240" w:lineRule="auto" w:before="0"/>
            </w:pPr>
            <w:r>
              <w:rPr>
                <w:sz w:val="14"/>
              </w:rPr>
              <w:t>EMH_UserManagement; J.1–J.3</w:t>
            </w:r>
          </w:p>
        </w:tc>
        <w:tc>
          <w:tcPr>
            <w:tcW w:w="2016" w:type="dxa"/>
            <w:tcMar>
              <w:top w:w="60" w:type="dxa"/>
              <w:left w:w="75" w:type="dxa"/>
              <w:bottom w:w="60" w:type="dxa"/>
              <w:right w:w="75" w:type="dxa"/>
              <w:start w:w="60" w:type="dxa"/>
              <w:end w:w="60" w:type="dxa"/>
            </w:tcMar>
            <w:vAlign w:val="top"/>
          </w:tcPr>
          <w:p w14:paraId="7FECC73D" w14:textId="77777777" w:rsidR="00F517BC" w:rsidRDefault="00000000">
            <w:pPr>
              <w:spacing w:after="0" w:line="240" w:lineRule="auto" w:before="0"/>
            </w:pPr>
            <w:r>
              <w:rPr>
                <w:sz w:val="14"/>
              </w:rPr>
              <w:t>Functional/API/privacy tests</w:t>
            </w:r>
          </w:p>
        </w:tc>
      </w:tr>
      <w:tr w:rsidR="00F517BC" w14:paraId="2FD812C5"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15FF66A" w14:textId="77777777" w:rsidR="00F517BC" w:rsidRDefault="00000000">
            <w:pPr>
              <w:spacing w:after="0" w:line="240" w:lineRule="auto" w:before="0"/>
            </w:pPr>
            <w:r>
              <w:rPr>
                <w:sz w:val="14"/>
              </w:rPr>
              <w:t>REQ-004</w:t>
            </w:r>
          </w:p>
        </w:tc>
        <w:tc>
          <w:tcPr>
            <w:tcW w:w="3024" w:type="dxa"/>
            <w:shd w:val="clear" w:color="auto" w:fill="F3F6F9"/>
            <w:tcMar>
              <w:top w:w="60" w:type="dxa"/>
              <w:left w:w="75" w:type="dxa"/>
              <w:bottom w:w="60" w:type="dxa"/>
              <w:right w:w="75" w:type="dxa"/>
              <w:start w:w="60" w:type="dxa"/>
              <w:end w:w="60" w:type="dxa"/>
            </w:tcMar>
            <w:vAlign w:val="top"/>
          </w:tcPr>
          <w:p w14:paraId="097D266A" w14:textId="77777777" w:rsidR="00F517BC" w:rsidRDefault="00000000">
            <w:pPr>
              <w:spacing w:after="0" w:line="240" w:lineRule="auto" w:before="0"/>
            </w:pPr>
            <w:r>
              <w:rPr>
                <w:sz w:val="14"/>
              </w:rPr>
              <w:t>Clinical Attachment investigation</w:t>
            </w:r>
          </w:p>
        </w:tc>
        <w:tc>
          <w:tcPr>
            <w:tcW w:w="2088" w:type="dxa"/>
            <w:shd w:val="clear" w:color="auto" w:fill="F3F6F9"/>
            <w:tcMar>
              <w:top w:w="60" w:type="dxa"/>
              <w:left w:w="75" w:type="dxa"/>
              <w:bottom w:w="60" w:type="dxa"/>
              <w:right w:w="75" w:type="dxa"/>
              <w:start w:w="60" w:type="dxa"/>
              <w:end w:w="60" w:type="dxa"/>
            </w:tcMar>
            <w:vAlign w:val="top"/>
          </w:tcPr>
          <w:p w14:paraId="2137652F" w14:textId="77777777" w:rsidR="00F517BC" w:rsidRDefault="00000000">
            <w:pPr>
              <w:spacing w:after="0" w:line="240" w:lineRule="auto" w:before="0"/>
            </w:pPr>
            <w:r>
              <w:rPr>
                <w:sz w:val="14"/>
              </w:rPr>
              <w:t>1.1, B.3</w:t>
            </w:r>
          </w:p>
        </w:tc>
        <w:tc>
          <w:tcPr>
            <w:tcW w:w="3096" w:type="dxa"/>
            <w:shd w:val="clear" w:color="auto" w:fill="F3F6F9"/>
            <w:tcMar>
              <w:top w:w="60" w:type="dxa"/>
              <w:left w:w="75" w:type="dxa"/>
              <w:bottom w:w="60" w:type="dxa"/>
              <w:right w:w="75" w:type="dxa"/>
              <w:start w:w="60" w:type="dxa"/>
              <w:end w:w="60" w:type="dxa"/>
            </w:tcMar>
            <w:vAlign w:val="top"/>
          </w:tcPr>
          <w:p w14:paraId="65318A26" w14:textId="77777777" w:rsidR="00F517BC" w:rsidRDefault="00000000">
            <w:pPr>
              <w:spacing w:after="0" w:line="240" w:lineRule="auto" w:before="0"/>
            </w:pPr>
            <w:r>
              <w:rPr>
                <w:sz w:val="14"/>
              </w:rPr>
              <w:t>EMH_ClinicalAttachment; J.4–J.8</w:t>
            </w:r>
          </w:p>
        </w:tc>
        <w:tc>
          <w:tcPr>
            <w:tcW w:w="2016" w:type="dxa"/>
            <w:shd w:val="clear" w:color="auto" w:fill="F3F6F9"/>
            <w:tcMar>
              <w:top w:w="60" w:type="dxa"/>
              <w:left w:w="75" w:type="dxa"/>
              <w:bottom w:w="60" w:type="dxa"/>
              <w:right w:w="75" w:type="dxa"/>
              <w:start w:w="60" w:type="dxa"/>
              <w:end w:w="60" w:type="dxa"/>
            </w:tcMar>
            <w:vAlign w:val="top"/>
          </w:tcPr>
          <w:p w14:paraId="388DB7FC" w14:textId="77777777" w:rsidR="00F517BC" w:rsidRDefault="00000000">
            <w:pPr>
              <w:spacing w:after="0" w:line="240" w:lineRule="auto" w:before="0"/>
            </w:pPr>
            <w:r>
              <w:rPr>
                <w:sz w:val="14"/>
              </w:rPr>
              <w:t>Functional/API/resilience tests</w:t>
            </w:r>
          </w:p>
        </w:tc>
      </w:tr>
      <w:tr w:rsidR="00F517BC" w14:paraId="6C188E54" w14:textId="77777777">
        <w:trPr>
          <w:cantSplit/>
          <w:jc w:val="center"/>
        </w:trPr>
        <w:tc>
          <w:tcPr>
            <w:tcW w:w="1008" w:type="dxa"/>
            <w:tcMar>
              <w:top w:w="60" w:type="dxa"/>
              <w:left w:w="75" w:type="dxa"/>
              <w:bottom w:w="60" w:type="dxa"/>
              <w:right w:w="75" w:type="dxa"/>
              <w:start w:w="60" w:type="dxa"/>
              <w:end w:w="60" w:type="dxa"/>
            </w:tcMar>
            <w:vAlign w:val="top"/>
          </w:tcPr>
          <w:p w14:paraId="0F54C957" w14:textId="77777777" w:rsidR="00F517BC" w:rsidRDefault="00000000">
            <w:pPr>
              <w:spacing w:after="0" w:line="240" w:lineRule="auto" w:before="0"/>
            </w:pPr>
            <w:r>
              <w:rPr>
                <w:sz w:val="14"/>
              </w:rPr>
              <w:t>REQ-005</w:t>
            </w:r>
          </w:p>
        </w:tc>
        <w:tc>
          <w:tcPr>
            <w:tcW w:w="3024" w:type="dxa"/>
            <w:tcMar>
              <w:top w:w="60" w:type="dxa"/>
              <w:left w:w="75" w:type="dxa"/>
              <w:bottom w:w="60" w:type="dxa"/>
              <w:right w:w="75" w:type="dxa"/>
              <w:start w:w="60" w:type="dxa"/>
              <w:end w:w="60" w:type="dxa"/>
            </w:tcMar>
            <w:vAlign w:val="top"/>
          </w:tcPr>
          <w:p w14:paraId="42BCC3CE" w14:textId="77777777" w:rsidR="00F517BC" w:rsidRDefault="00000000">
            <w:pPr>
              <w:spacing w:after="0" w:line="240" w:lineRule="auto" w:before="0"/>
            </w:pPr>
            <w:r>
              <w:rPr>
                <w:sz w:val="14"/>
              </w:rPr>
              <w:t>Premarital investigation</w:t>
            </w:r>
          </w:p>
        </w:tc>
        <w:tc>
          <w:tcPr>
            <w:tcW w:w="2088" w:type="dxa"/>
            <w:tcMar>
              <w:top w:w="60" w:type="dxa"/>
              <w:left w:w="75" w:type="dxa"/>
              <w:bottom w:w="60" w:type="dxa"/>
              <w:right w:w="75" w:type="dxa"/>
              <w:start w:w="60" w:type="dxa"/>
              <w:end w:w="60" w:type="dxa"/>
            </w:tcMar>
            <w:vAlign w:val="top"/>
          </w:tcPr>
          <w:p w14:paraId="5EB08E53" w14:textId="77777777" w:rsidR="00F517BC" w:rsidRDefault="00000000">
            <w:pPr>
              <w:spacing w:after="0" w:line="240" w:lineRule="auto" w:before="0"/>
            </w:pPr>
            <w:r>
              <w:rPr>
                <w:sz w:val="14"/>
              </w:rPr>
              <w:t>1.1, B.4</w:t>
            </w:r>
          </w:p>
        </w:tc>
        <w:tc>
          <w:tcPr>
            <w:tcW w:w="3096" w:type="dxa"/>
            <w:tcMar>
              <w:top w:w="60" w:type="dxa"/>
              <w:left w:w="75" w:type="dxa"/>
              <w:bottom w:w="60" w:type="dxa"/>
              <w:right w:w="75" w:type="dxa"/>
              <w:start w:w="60" w:type="dxa"/>
              <w:end w:w="60" w:type="dxa"/>
            </w:tcMar>
            <w:vAlign w:val="top"/>
          </w:tcPr>
          <w:p w14:paraId="3650F3D9" w14:textId="77777777" w:rsidR="00F517BC" w:rsidRDefault="00000000">
            <w:pPr>
              <w:spacing w:after="0" w:line="240" w:lineRule="auto" w:before="0"/>
            </w:pPr>
            <w:r>
              <w:rPr>
                <w:sz w:val="14"/>
              </w:rPr>
              <w:t>EMH_Premarital; J.9–J.10</w:t>
            </w:r>
          </w:p>
        </w:tc>
        <w:tc>
          <w:tcPr>
            <w:tcW w:w="2016" w:type="dxa"/>
            <w:tcMar>
              <w:top w:w="60" w:type="dxa"/>
              <w:left w:w="75" w:type="dxa"/>
              <w:bottom w:w="60" w:type="dxa"/>
              <w:right w:w="75" w:type="dxa"/>
              <w:start w:w="60" w:type="dxa"/>
              <w:end w:w="60" w:type="dxa"/>
            </w:tcMar>
            <w:vAlign w:val="top"/>
          </w:tcPr>
          <w:p w14:paraId="5AA7A2AC" w14:textId="77777777" w:rsidR="00F517BC" w:rsidRDefault="00000000">
            <w:pPr>
              <w:spacing w:after="0" w:line="240" w:lineRule="auto" w:before="0"/>
            </w:pPr>
            <w:r>
              <w:rPr>
                <w:sz w:val="14"/>
              </w:rPr>
              <w:t>Blocked until contract; acceptance tests</w:t>
            </w:r>
          </w:p>
        </w:tc>
      </w:tr>
      <w:tr w:rsidR="00F517BC" w14:paraId="33FEAAF6"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0519114C" w14:textId="77777777" w:rsidR="00F517BC" w:rsidRDefault="00000000">
            <w:pPr>
              <w:spacing w:after="0" w:line="240" w:lineRule="auto" w:before="0"/>
            </w:pPr>
            <w:r>
              <w:rPr>
                <w:sz w:val="14"/>
              </w:rPr>
              <w:t>REQ-006</w:t>
            </w:r>
          </w:p>
        </w:tc>
        <w:tc>
          <w:tcPr>
            <w:tcW w:w="3024" w:type="dxa"/>
            <w:shd w:val="clear" w:color="auto" w:fill="F3F6F9"/>
            <w:tcMar>
              <w:top w:w="60" w:type="dxa"/>
              <w:left w:w="75" w:type="dxa"/>
              <w:bottom w:w="60" w:type="dxa"/>
              <w:right w:w="75" w:type="dxa"/>
              <w:start w:w="60" w:type="dxa"/>
              <w:end w:w="60" w:type="dxa"/>
            </w:tcMar>
            <w:vAlign w:val="top"/>
          </w:tcPr>
          <w:p w14:paraId="2DB94FED" w14:textId="77777777" w:rsidR="00F517BC" w:rsidRDefault="00000000">
            <w:pPr>
              <w:spacing w:after="0" w:line="240" w:lineRule="auto" w:before="0"/>
            </w:pPr>
            <w:r>
              <w:rPr>
                <w:sz w:val="14"/>
              </w:rPr>
              <w:t>Patient Services investigation</w:t>
            </w:r>
          </w:p>
        </w:tc>
        <w:tc>
          <w:tcPr>
            <w:tcW w:w="2088" w:type="dxa"/>
            <w:shd w:val="clear" w:color="auto" w:fill="F3F6F9"/>
            <w:tcMar>
              <w:top w:w="60" w:type="dxa"/>
              <w:left w:w="75" w:type="dxa"/>
              <w:bottom w:w="60" w:type="dxa"/>
              <w:right w:w="75" w:type="dxa"/>
              <w:start w:w="60" w:type="dxa"/>
              <w:end w:w="60" w:type="dxa"/>
            </w:tcMar>
            <w:vAlign w:val="top"/>
          </w:tcPr>
          <w:p w14:paraId="393BFD3B" w14:textId="77777777" w:rsidR="00F517BC" w:rsidRDefault="00000000">
            <w:pPr>
              <w:spacing w:after="0" w:line="240" w:lineRule="auto" w:before="0"/>
            </w:pPr>
            <w:r>
              <w:rPr>
                <w:sz w:val="14"/>
              </w:rPr>
              <w:t>1.1, B.5</w:t>
            </w:r>
          </w:p>
        </w:tc>
        <w:tc>
          <w:tcPr>
            <w:tcW w:w="3096" w:type="dxa"/>
            <w:shd w:val="clear" w:color="auto" w:fill="F3F6F9"/>
            <w:tcMar>
              <w:top w:w="60" w:type="dxa"/>
              <w:left w:w="75" w:type="dxa"/>
              <w:bottom w:w="60" w:type="dxa"/>
              <w:right w:w="75" w:type="dxa"/>
              <w:start w:w="60" w:type="dxa"/>
              <w:end w:w="60" w:type="dxa"/>
            </w:tcMar>
            <w:vAlign w:val="top"/>
          </w:tcPr>
          <w:p w14:paraId="4D6E9ADF" w14:textId="77777777" w:rsidR="00F517BC" w:rsidRDefault="00000000">
            <w:pPr>
              <w:spacing w:after="0" w:line="240" w:lineRule="auto" w:before="0"/>
            </w:pPr>
            <w:r>
              <w:rPr>
                <w:sz w:val="14"/>
              </w:rPr>
              <w:t>EMH_PatientServices; J.11–J.13</w:t>
            </w:r>
          </w:p>
        </w:tc>
        <w:tc>
          <w:tcPr>
            <w:tcW w:w="2016" w:type="dxa"/>
            <w:shd w:val="clear" w:color="auto" w:fill="F3F6F9"/>
            <w:tcMar>
              <w:top w:w="60" w:type="dxa"/>
              <w:left w:w="75" w:type="dxa"/>
              <w:bottom w:w="60" w:type="dxa"/>
              <w:right w:w="75" w:type="dxa"/>
              <w:start w:w="60" w:type="dxa"/>
              <w:end w:w="60" w:type="dxa"/>
            </w:tcMar>
            <w:vAlign w:val="top"/>
          </w:tcPr>
          <w:p w14:paraId="27384012" w14:textId="77777777" w:rsidR="00F517BC" w:rsidRDefault="00000000">
            <w:pPr>
              <w:spacing w:after="0" w:line="240" w:lineRule="auto" w:before="0"/>
            </w:pPr>
            <w:r>
              <w:rPr>
                <w:sz w:val="14"/>
              </w:rPr>
              <w:t>Functional/API/privacy tests</w:t>
            </w:r>
          </w:p>
        </w:tc>
      </w:tr>
      <w:tr w:rsidR="00F517BC" w14:paraId="520208D4" w14:textId="77777777">
        <w:trPr>
          <w:cantSplit/>
          <w:jc w:val="center"/>
        </w:trPr>
        <w:tc>
          <w:tcPr>
            <w:tcW w:w="1008" w:type="dxa"/>
            <w:tcMar>
              <w:top w:w="60" w:type="dxa"/>
              <w:left w:w="75" w:type="dxa"/>
              <w:bottom w:w="60" w:type="dxa"/>
              <w:right w:w="75" w:type="dxa"/>
              <w:start w:w="60" w:type="dxa"/>
              <w:end w:w="60" w:type="dxa"/>
            </w:tcMar>
            <w:vAlign w:val="top"/>
          </w:tcPr>
          <w:p w14:paraId="4BF17097" w14:textId="77777777" w:rsidR="00F517BC" w:rsidRDefault="00000000">
            <w:pPr>
              <w:spacing w:after="0" w:line="240" w:lineRule="auto" w:before="0"/>
            </w:pPr>
            <w:r>
              <w:rPr>
                <w:sz w:val="14"/>
              </w:rPr>
              <w:t>REQ-007</w:t>
            </w:r>
          </w:p>
        </w:tc>
        <w:tc>
          <w:tcPr>
            <w:tcW w:w="3024" w:type="dxa"/>
            <w:tcMar>
              <w:top w:w="60" w:type="dxa"/>
              <w:left w:w="75" w:type="dxa"/>
              <w:bottom w:w="60" w:type="dxa"/>
              <w:right w:w="75" w:type="dxa"/>
              <w:start w:w="60" w:type="dxa"/>
              <w:end w:w="60" w:type="dxa"/>
            </w:tcMar>
            <w:vAlign w:val="top"/>
          </w:tcPr>
          <w:p w14:paraId="087926CD" w14:textId="77777777" w:rsidR="00F517BC" w:rsidRDefault="00000000">
            <w:pPr>
              <w:spacing w:after="0" w:line="240" w:lineRule="auto" w:before="0"/>
            </w:pPr>
            <w:r>
              <w:rPr>
                <w:sz w:val="14"/>
              </w:rPr>
              <w:t>Read-only source access</w:t>
            </w:r>
          </w:p>
        </w:tc>
        <w:tc>
          <w:tcPr>
            <w:tcW w:w="2088" w:type="dxa"/>
            <w:tcMar>
              <w:top w:w="60" w:type="dxa"/>
              <w:left w:w="75" w:type="dxa"/>
              <w:bottom w:w="60" w:type="dxa"/>
              <w:right w:w="75" w:type="dxa"/>
              <w:start w:w="60" w:type="dxa"/>
              <w:end w:w="60" w:type="dxa"/>
            </w:tcMar>
            <w:vAlign w:val="top"/>
          </w:tcPr>
          <w:p w14:paraId="2AD24710" w14:textId="77777777" w:rsidR="00F517BC" w:rsidRDefault="00000000">
            <w:pPr>
              <w:spacing w:after="0" w:line="240" w:lineRule="auto" w:before="0"/>
            </w:pPr>
            <w:r>
              <w:rPr>
                <w:sz w:val="14"/>
              </w:rPr>
              <w:t>1.1, ADR-003/004/008</w:t>
            </w:r>
          </w:p>
        </w:tc>
        <w:tc>
          <w:tcPr>
            <w:tcW w:w="3096" w:type="dxa"/>
            <w:tcMar>
              <w:top w:w="60" w:type="dxa"/>
              <w:left w:w="75" w:type="dxa"/>
              <w:bottom w:w="60" w:type="dxa"/>
              <w:right w:w="75" w:type="dxa"/>
              <w:start w:w="60" w:type="dxa"/>
              <w:end w:w="60" w:type="dxa"/>
            </w:tcMar>
            <w:vAlign w:val="top"/>
          </w:tcPr>
          <w:p w14:paraId="5FFCFA51" w14:textId="77777777" w:rsidR="00F517BC" w:rsidRDefault="00000000">
            <w:pPr>
              <w:spacing w:after="0" w:line="240" w:lineRule="auto" w:before="0"/>
            </w:pPr>
            <w:r>
              <w:rPr>
                <w:sz w:val="14"/>
              </w:rPr>
              <w:t>Consumed REST GET/read operations</w:t>
            </w:r>
          </w:p>
        </w:tc>
        <w:tc>
          <w:tcPr>
            <w:tcW w:w="2016" w:type="dxa"/>
            <w:tcMar>
              <w:top w:w="60" w:type="dxa"/>
              <w:left w:w="75" w:type="dxa"/>
              <w:bottom w:w="60" w:type="dxa"/>
              <w:right w:w="75" w:type="dxa"/>
              <w:start w:w="60" w:type="dxa"/>
              <w:end w:w="60" w:type="dxa"/>
            </w:tcMar>
            <w:vAlign w:val="top"/>
          </w:tcPr>
          <w:p w14:paraId="071BD689" w14:textId="77777777" w:rsidR="00F517BC" w:rsidRDefault="00000000">
            <w:pPr>
              <w:spacing w:after="0" w:line="240" w:lineRule="auto" w:before="0"/>
            </w:pPr>
            <w:r>
              <w:rPr>
                <w:sz w:val="14"/>
              </w:rPr>
              <w:t>Contract/security review</w:t>
            </w:r>
          </w:p>
        </w:tc>
      </w:tr>
      <w:tr w:rsidR="00F517BC" w14:paraId="7B1EAFAC"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33199CA9" w14:textId="77777777" w:rsidR="00F517BC" w:rsidRDefault="00000000">
            <w:pPr>
              <w:spacing w:after="0" w:line="240" w:lineRule="auto" w:before="0"/>
            </w:pPr>
            <w:r>
              <w:rPr>
                <w:sz w:val="14"/>
              </w:rPr>
              <w:t>REQ-008</w:t>
            </w:r>
          </w:p>
        </w:tc>
        <w:tc>
          <w:tcPr>
            <w:tcW w:w="3024" w:type="dxa"/>
            <w:shd w:val="clear" w:color="auto" w:fill="F3F6F9"/>
            <w:tcMar>
              <w:top w:w="60" w:type="dxa"/>
              <w:left w:w="75" w:type="dxa"/>
              <w:bottom w:w="60" w:type="dxa"/>
              <w:right w:w="75" w:type="dxa"/>
              <w:start w:w="60" w:type="dxa"/>
              <w:end w:w="60" w:type="dxa"/>
            </w:tcMar>
            <w:vAlign w:val="top"/>
          </w:tcPr>
          <w:p w14:paraId="789BCB98" w14:textId="77777777" w:rsidR="00F517BC" w:rsidRDefault="00000000">
            <w:pPr>
              <w:spacing w:after="0" w:line="240" w:lineRule="auto" w:before="0"/>
            </w:pPr>
            <w:r>
              <w:rPr>
                <w:sz w:val="14"/>
              </w:rPr>
              <w:t>No direct external database access</w:t>
            </w:r>
          </w:p>
        </w:tc>
        <w:tc>
          <w:tcPr>
            <w:tcW w:w="2088" w:type="dxa"/>
            <w:shd w:val="clear" w:color="auto" w:fill="F3F6F9"/>
            <w:tcMar>
              <w:top w:w="60" w:type="dxa"/>
              <w:left w:w="75" w:type="dxa"/>
              <w:bottom w:w="60" w:type="dxa"/>
              <w:right w:w="75" w:type="dxa"/>
              <w:start w:w="60" w:type="dxa"/>
              <w:end w:w="60" w:type="dxa"/>
            </w:tcMar>
            <w:vAlign w:val="top"/>
          </w:tcPr>
          <w:p w14:paraId="0BDE7C02" w14:textId="77777777" w:rsidR="00F517BC" w:rsidRDefault="00000000">
            <w:pPr>
              <w:spacing w:after="0" w:line="240" w:lineRule="auto" w:before="0"/>
            </w:pPr>
            <w:r>
              <w:rPr>
                <w:sz w:val="14"/>
              </w:rPr>
              <w:t>2.2, 5.7</w:t>
            </w:r>
          </w:p>
        </w:tc>
        <w:tc>
          <w:tcPr>
            <w:tcW w:w="3096" w:type="dxa"/>
            <w:shd w:val="clear" w:color="auto" w:fill="F3F6F9"/>
            <w:tcMar>
              <w:top w:w="60" w:type="dxa"/>
              <w:left w:w="75" w:type="dxa"/>
              <w:bottom w:w="60" w:type="dxa"/>
              <w:right w:w="75" w:type="dxa"/>
              <w:start w:w="60" w:type="dxa"/>
              <w:end w:w="60" w:type="dxa"/>
            </w:tcMar>
            <w:vAlign w:val="top"/>
          </w:tcPr>
          <w:p w14:paraId="714820E1" w14:textId="77777777" w:rsidR="00F517BC" w:rsidRDefault="00000000">
            <w:pPr>
              <w:spacing w:after="0" w:line="240" w:lineRule="auto" w:before="0"/>
            </w:pPr>
            <w:r>
              <w:rPr>
                <w:sz w:val="14"/>
              </w:rPr>
              <w:t>Network and connector architecture</w:t>
            </w:r>
          </w:p>
        </w:tc>
        <w:tc>
          <w:tcPr>
            <w:tcW w:w="2016" w:type="dxa"/>
            <w:shd w:val="clear" w:color="auto" w:fill="F3F6F9"/>
            <w:tcMar>
              <w:top w:w="60" w:type="dxa"/>
              <w:left w:w="75" w:type="dxa"/>
              <w:bottom w:w="60" w:type="dxa"/>
              <w:right w:w="75" w:type="dxa"/>
              <w:start w:w="60" w:type="dxa"/>
              <w:end w:w="60" w:type="dxa"/>
            </w:tcMar>
            <w:vAlign w:val="top"/>
          </w:tcPr>
          <w:p w14:paraId="772254DE" w14:textId="77777777" w:rsidR="00F517BC" w:rsidRDefault="00000000">
            <w:pPr>
              <w:spacing w:after="0" w:line="240" w:lineRule="auto" w:before="0"/>
            </w:pPr>
            <w:r>
              <w:rPr>
                <w:sz w:val="14"/>
              </w:rPr>
              <w:t>Connectivity review</w:t>
            </w:r>
          </w:p>
        </w:tc>
      </w:tr>
      <w:tr w:rsidR="00F517BC" w14:paraId="0A12ABEB" w14:textId="77777777">
        <w:trPr>
          <w:cantSplit/>
          <w:jc w:val="center"/>
        </w:trPr>
        <w:tc>
          <w:tcPr>
            <w:tcW w:w="1008" w:type="dxa"/>
            <w:tcMar>
              <w:top w:w="60" w:type="dxa"/>
              <w:left w:w="75" w:type="dxa"/>
              <w:bottom w:w="60" w:type="dxa"/>
              <w:right w:w="75" w:type="dxa"/>
              <w:start w:w="60" w:type="dxa"/>
              <w:end w:w="60" w:type="dxa"/>
            </w:tcMar>
            <w:vAlign w:val="top"/>
          </w:tcPr>
          <w:p w14:paraId="63465065" w14:textId="77777777" w:rsidR="00F517BC" w:rsidRDefault="00000000">
            <w:pPr>
              <w:spacing w:after="0" w:line="240" w:lineRule="auto" w:before="0"/>
            </w:pPr>
            <w:r>
              <w:rPr>
                <w:sz w:val="14"/>
              </w:rPr>
              <w:t>REQ-009</w:t>
            </w:r>
          </w:p>
        </w:tc>
        <w:tc>
          <w:tcPr>
            <w:tcW w:w="3024" w:type="dxa"/>
            <w:tcMar>
              <w:top w:w="60" w:type="dxa"/>
              <w:left w:w="75" w:type="dxa"/>
              <w:bottom w:w="60" w:type="dxa"/>
              <w:right w:w="75" w:type="dxa"/>
              <w:start w:w="60" w:type="dxa"/>
              <w:end w:w="60" w:type="dxa"/>
            </w:tcMar>
            <w:vAlign w:val="top"/>
          </w:tcPr>
          <w:p w14:paraId="1B8716B9" w14:textId="77777777" w:rsidR="00F517BC" w:rsidRDefault="00000000">
            <w:pPr>
              <w:spacing w:after="0" w:line="240" w:lineRule="auto" w:before="0"/>
            </w:pPr>
            <w:r>
              <w:rPr>
                <w:sz w:val="14"/>
              </w:rPr>
              <w:t>IDAM SSO</w:t>
            </w:r>
          </w:p>
        </w:tc>
        <w:tc>
          <w:tcPr>
            <w:tcW w:w="2088" w:type="dxa"/>
            <w:tcMar>
              <w:top w:w="60" w:type="dxa"/>
              <w:left w:w="75" w:type="dxa"/>
              <w:bottom w:w="60" w:type="dxa"/>
              <w:right w:w="75" w:type="dxa"/>
              <w:start w:w="60" w:type="dxa"/>
              <w:end w:w="60" w:type="dxa"/>
            </w:tcMar>
            <w:vAlign w:val="top"/>
          </w:tcPr>
          <w:p w14:paraId="287F7D7E" w14:textId="77777777" w:rsidR="00F517BC" w:rsidRDefault="00000000">
            <w:pPr>
              <w:spacing w:after="0" w:line="240" w:lineRule="auto" w:before="0"/>
            </w:pPr>
            <w:r>
              <w:rPr>
                <w:sz w:val="14"/>
              </w:rPr>
              <w:t>5.4.1, POC-01</w:t>
            </w:r>
          </w:p>
        </w:tc>
        <w:tc>
          <w:tcPr>
            <w:tcW w:w="3096" w:type="dxa"/>
            <w:tcMar>
              <w:top w:w="60" w:type="dxa"/>
              <w:left w:w="75" w:type="dxa"/>
              <w:bottom w:w="60" w:type="dxa"/>
              <w:right w:w="75" w:type="dxa"/>
              <w:start w:w="60" w:type="dxa"/>
              <w:end w:w="60" w:type="dxa"/>
            </w:tcMar>
            <w:vAlign w:val="top"/>
          </w:tcPr>
          <w:p w14:paraId="3DFE0CC9" w14:textId="77777777" w:rsidR="00F517BC" w:rsidRDefault="00000000">
            <w:pPr>
              <w:spacing w:after="0" w:line="240" w:lineRule="auto" w:before="0"/>
            </w:pPr>
            <w:r>
              <w:rPr>
                <w:sz w:val="14"/>
              </w:rPr>
              <w:t>EMH_Security / SSO module</w:t>
            </w:r>
          </w:p>
        </w:tc>
        <w:tc>
          <w:tcPr>
            <w:tcW w:w="2016" w:type="dxa"/>
            <w:tcMar>
              <w:top w:w="60" w:type="dxa"/>
              <w:left w:w="75" w:type="dxa"/>
              <w:bottom w:w="60" w:type="dxa"/>
              <w:right w:w="75" w:type="dxa"/>
              <w:start w:w="60" w:type="dxa"/>
              <w:end w:w="60" w:type="dxa"/>
            </w:tcMar>
            <w:vAlign w:val="top"/>
          </w:tcPr>
          <w:p w14:paraId="563D55D5" w14:textId="77777777" w:rsidR="00F517BC" w:rsidRDefault="00000000">
            <w:pPr>
              <w:spacing w:after="0" w:line="240" w:lineRule="auto" w:before="0"/>
            </w:pPr>
            <w:r>
              <w:rPr>
                <w:sz w:val="14"/>
              </w:rPr>
              <w:t>SSO PoC and tests</w:t>
            </w:r>
          </w:p>
        </w:tc>
      </w:tr>
      <w:tr w:rsidR="00F517BC" w14:paraId="53F3CF9A"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0959FA31" w14:textId="77777777" w:rsidR="00F517BC" w:rsidRDefault="00000000">
            <w:pPr>
              <w:spacing w:after="0" w:line="240" w:lineRule="auto" w:before="0"/>
            </w:pPr>
            <w:r>
              <w:rPr>
                <w:sz w:val="14"/>
              </w:rPr>
              <w:t>REQ-010</w:t>
            </w:r>
          </w:p>
        </w:tc>
        <w:tc>
          <w:tcPr>
            <w:tcW w:w="3024" w:type="dxa"/>
            <w:shd w:val="clear" w:color="auto" w:fill="F3F6F9"/>
            <w:tcMar>
              <w:top w:w="60" w:type="dxa"/>
              <w:left w:w="75" w:type="dxa"/>
              <w:bottom w:w="60" w:type="dxa"/>
              <w:right w:w="75" w:type="dxa"/>
              <w:start w:w="60" w:type="dxa"/>
              <w:end w:w="60" w:type="dxa"/>
            </w:tcMar>
            <w:vAlign w:val="top"/>
          </w:tcPr>
          <w:p w14:paraId="5BDFD688" w14:textId="77777777" w:rsidR="00F517BC" w:rsidRDefault="00000000">
            <w:pPr>
              <w:spacing w:after="0" w:line="240" w:lineRule="auto" w:before="0"/>
            </w:pPr>
            <w:r>
              <w:rPr>
                <w:sz w:val="14"/>
              </w:rPr>
              <w:t>Page/action access control</w:t>
            </w:r>
          </w:p>
        </w:tc>
        <w:tc>
          <w:tcPr>
            <w:tcW w:w="2088" w:type="dxa"/>
            <w:shd w:val="clear" w:color="auto" w:fill="F3F6F9"/>
            <w:tcMar>
              <w:top w:w="60" w:type="dxa"/>
              <w:left w:w="75" w:type="dxa"/>
              <w:bottom w:w="60" w:type="dxa"/>
              <w:right w:w="75" w:type="dxa"/>
              <w:start w:w="60" w:type="dxa"/>
              <w:end w:w="60" w:type="dxa"/>
            </w:tcMar>
            <w:vAlign w:val="top"/>
          </w:tcPr>
          <w:p w14:paraId="35360A1B" w14:textId="77777777" w:rsidR="00F517BC" w:rsidRDefault="00000000">
            <w:pPr>
              <w:spacing w:after="0" w:line="240" w:lineRule="auto" w:before="0"/>
            </w:pPr>
            <w:r>
              <w:rPr>
                <w:sz w:val="14"/>
              </w:rPr>
              <w:t>5.4.2, Appendix L</w:t>
            </w:r>
          </w:p>
        </w:tc>
        <w:tc>
          <w:tcPr>
            <w:tcW w:w="3096" w:type="dxa"/>
            <w:shd w:val="clear" w:color="auto" w:fill="F3F6F9"/>
            <w:tcMar>
              <w:top w:w="60" w:type="dxa"/>
              <w:left w:w="75" w:type="dxa"/>
              <w:bottom w:w="60" w:type="dxa"/>
              <w:right w:w="75" w:type="dxa"/>
              <w:start w:w="60" w:type="dxa"/>
              <w:end w:w="60" w:type="dxa"/>
            </w:tcMar>
            <w:vAlign w:val="top"/>
          </w:tcPr>
          <w:p w14:paraId="752E7A75" w14:textId="77777777" w:rsidR="00F517BC" w:rsidRDefault="00000000">
            <w:pPr>
              <w:spacing w:after="0" w:line="240" w:lineRule="auto" w:before="0"/>
            </w:pPr>
            <w:r>
              <w:rPr>
                <w:sz w:val="14"/>
              </w:rPr>
              <w:t>Mendix roles/access rules</w:t>
            </w:r>
          </w:p>
        </w:tc>
        <w:tc>
          <w:tcPr>
            <w:tcW w:w="2016" w:type="dxa"/>
            <w:shd w:val="clear" w:color="auto" w:fill="F3F6F9"/>
            <w:tcMar>
              <w:top w:w="60" w:type="dxa"/>
              <w:left w:w="75" w:type="dxa"/>
              <w:bottom w:w="60" w:type="dxa"/>
              <w:right w:w="75" w:type="dxa"/>
              <w:start w:w="60" w:type="dxa"/>
              <w:end w:w="60" w:type="dxa"/>
            </w:tcMar>
            <w:vAlign w:val="top"/>
          </w:tcPr>
          <w:p w14:paraId="131CD3BE" w14:textId="77777777" w:rsidR="00F517BC" w:rsidRDefault="00000000">
            <w:pPr>
              <w:spacing w:after="0" w:line="240" w:lineRule="auto" w:before="0"/>
            </w:pPr>
            <w:r>
              <w:rPr>
                <w:sz w:val="14"/>
              </w:rPr>
              <w:t>Role negative tests</w:t>
            </w:r>
          </w:p>
        </w:tc>
      </w:tr>
      <w:tr w:rsidR="00F517BC" w14:paraId="5BC3A7B6" w14:textId="77777777">
        <w:trPr>
          <w:cantSplit/>
          <w:jc w:val="center"/>
        </w:trPr>
        <w:tc>
          <w:tcPr>
            <w:tcW w:w="1008" w:type="dxa"/>
            <w:tcMar>
              <w:top w:w="60" w:type="dxa"/>
              <w:left w:w="75" w:type="dxa"/>
              <w:bottom w:w="60" w:type="dxa"/>
              <w:right w:w="75" w:type="dxa"/>
              <w:start w:w="60" w:type="dxa"/>
              <w:end w:w="60" w:type="dxa"/>
            </w:tcMar>
            <w:vAlign w:val="top"/>
          </w:tcPr>
          <w:p w14:paraId="4B702DE5" w14:textId="77777777" w:rsidR="00F517BC" w:rsidRDefault="00000000">
            <w:pPr>
              <w:spacing w:after="0" w:line="240" w:lineRule="auto" w:before="0"/>
            </w:pPr>
            <w:r>
              <w:rPr>
                <w:sz w:val="14"/>
              </w:rPr>
              <w:t>REQ-011</w:t>
            </w:r>
          </w:p>
        </w:tc>
        <w:tc>
          <w:tcPr>
            <w:tcW w:w="3024" w:type="dxa"/>
            <w:tcMar>
              <w:top w:w="60" w:type="dxa"/>
              <w:left w:w="75" w:type="dxa"/>
              <w:bottom w:w="60" w:type="dxa"/>
              <w:right w:w="75" w:type="dxa"/>
              <w:start w:w="60" w:type="dxa"/>
              <w:end w:w="60" w:type="dxa"/>
            </w:tcMar>
            <w:vAlign w:val="top"/>
          </w:tcPr>
          <w:p w14:paraId="299D9A10" w14:textId="77777777" w:rsidR="00F517BC" w:rsidRDefault="00000000">
            <w:pPr>
              <w:spacing w:after="0" w:line="240" w:lineRule="auto" w:before="0"/>
            </w:pPr>
            <w:r>
              <w:rPr>
                <w:sz w:val="14"/>
              </w:rPr>
              <w:t>No permission granted by runtime config</w:t>
            </w:r>
          </w:p>
        </w:tc>
        <w:tc>
          <w:tcPr>
            <w:tcW w:w="2088" w:type="dxa"/>
            <w:tcMar>
              <w:top w:w="60" w:type="dxa"/>
              <w:left w:w="75" w:type="dxa"/>
              <w:bottom w:w="60" w:type="dxa"/>
              <w:right w:w="75" w:type="dxa"/>
              <w:start w:w="60" w:type="dxa"/>
              <w:end w:w="60" w:type="dxa"/>
            </w:tcMar>
            <w:vAlign w:val="top"/>
          </w:tcPr>
          <w:p w14:paraId="1E2C128F" w14:textId="77777777" w:rsidR="00F517BC" w:rsidRDefault="00000000">
            <w:pPr>
              <w:spacing w:after="0" w:line="240" w:lineRule="auto" w:before="0"/>
            </w:pPr>
            <w:r>
              <w:rPr>
                <w:sz w:val="14"/>
              </w:rPr>
              <w:t>ADR-006, 3.2</w:t>
            </w:r>
          </w:p>
        </w:tc>
        <w:tc>
          <w:tcPr>
            <w:tcW w:w="3096" w:type="dxa"/>
            <w:tcMar>
              <w:top w:w="60" w:type="dxa"/>
              <w:left w:w="75" w:type="dxa"/>
              <w:bottom w:w="60" w:type="dxa"/>
              <w:right w:w="75" w:type="dxa"/>
              <w:start w:w="60" w:type="dxa"/>
              <w:end w:w="60" w:type="dxa"/>
            </w:tcMar>
            <w:vAlign w:val="top"/>
          </w:tcPr>
          <w:p w14:paraId="1BD0BB03" w14:textId="77777777" w:rsidR="00F517BC" w:rsidRDefault="00000000">
            <w:pPr>
              <w:spacing w:after="0" w:line="240" w:lineRule="auto" w:before="0"/>
            </w:pPr>
            <w:r>
              <w:rPr>
                <w:sz w:val="14"/>
              </w:rPr>
              <w:t>Native security boundary</w:t>
            </w:r>
          </w:p>
        </w:tc>
        <w:tc>
          <w:tcPr>
            <w:tcW w:w="2016" w:type="dxa"/>
            <w:tcMar>
              <w:top w:w="60" w:type="dxa"/>
              <w:left w:w="75" w:type="dxa"/>
              <w:bottom w:w="60" w:type="dxa"/>
              <w:right w:w="75" w:type="dxa"/>
              <w:start w:w="60" w:type="dxa"/>
              <w:end w:w="60" w:type="dxa"/>
            </w:tcMar>
            <w:vAlign w:val="top"/>
          </w:tcPr>
          <w:p w14:paraId="31A32B5F" w14:textId="77777777" w:rsidR="00F517BC" w:rsidRDefault="00000000">
            <w:pPr>
              <w:spacing w:after="0" w:line="240" w:lineRule="auto" w:before="0"/>
            </w:pPr>
            <w:r>
              <w:rPr>
                <w:sz w:val="14"/>
              </w:rPr>
              <w:t>Model review</w:t>
            </w:r>
          </w:p>
        </w:tc>
      </w:tr>
      <w:tr w:rsidR="00F517BC" w14:paraId="17969221"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C05E6E7" w14:textId="77777777" w:rsidR="00F517BC" w:rsidRDefault="00000000">
            <w:pPr>
              <w:spacing w:after="0" w:before="0" w:line="240" w:lineRule="auto"/>
            </w:pPr>
            <w:r>
              <w:rPr>
                <w:sz w:val="14"/>
              </w:rPr>
              <w:t>REQ-012</w:t>
            </w:r>
          </w:p>
        </w:tc>
        <w:tc>
          <w:tcPr>
            <w:tcW w:w="3024" w:type="dxa"/>
            <w:shd w:val="clear" w:color="auto" w:fill="F3F6F9"/>
            <w:tcMar>
              <w:top w:w="60" w:type="dxa"/>
              <w:left w:w="75" w:type="dxa"/>
              <w:bottom w:w="60" w:type="dxa"/>
              <w:right w:w="75" w:type="dxa"/>
              <w:start w:w="60" w:type="dxa"/>
              <w:end w:w="60" w:type="dxa"/>
            </w:tcMar>
            <w:vAlign w:val="top"/>
          </w:tcPr>
          <w:p w14:paraId="09781A71" w14:textId="77777777" w:rsidR="00F517BC" w:rsidRDefault="00000000">
            <w:pPr>
              <w:spacing w:after="0" w:before="0" w:line="240" w:lineRule="auto"/>
            </w:pPr>
            <w:r>
              <w:rPr>
                <w:sz w:val="14"/>
              </w:rPr>
              <w:t>Categorized, privacy-safe and append-only audit</w:t>
            </w:r>
          </w:p>
        </w:tc>
        <w:tc>
          <w:tcPr>
            <w:tcW w:w="2088" w:type="dxa"/>
            <w:shd w:val="clear" w:color="auto" w:fill="F3F6F9"/>
            <w:tcMar>
              <w:top w:w="60" w:type="dxa"/>
              <w:left w:w="75" w:type="dxa"/>
              <w:bottom w:w="60" w:type="dxa"/>
              <w:right w:w="75" w:type="dxa"/>
              <w:start w:w="60" w:type="dxa"/>
              <w:end w:w="60" w:type="dxa"/>
            </w:tcMar>
            <w:vAlign w:val="top"/>
          </w:tcPr>
          <w:p w14:paraId="5F9B1187" w14:textId="77777777" w:rsidR="00F517BC" w:rsidRDefault="00000000">
            <w:pPr>
              <w:spacing w:after="0" w:before="0" w:line="240" w:lineRule="auto"/>
            </w:pPr>
            <w:r>
              <w:rPr>
                <w:sz w:val="14"/>
              </w:rPr>
              <w:t>2.1.2, 2.3.4, 4.4.4, B.6</w:t>
            </w:r>
          </w:p>
        </w:tc>
        <w:tc>
          <w:tcPr>
            <w:tcW w:w="3096" w:type="dxa"/>
            <w:shd w:val="clear" w:color="auto" w:fill="F3F6F9"/>
            <w:tcMar>
              <w:top w:w="60" w:type="dxa"/>
              <w:left w:w="75" w:type="dxa"/>
              <w:bottom w:w="60" w:type="dxa"/>
              <w:right w:w="75" w:type="dxa"/>
              <w:start w:w="60" w:type="dxa"/>
              <w:end w:w="60" w:type="dxa"/>
            </w:tcMar>
            <w:vAlign w:val="top"/>
          </w:tcPr>
          <w:p w14:paraId="5AFC55E3" w14:textId="77777777" w:rsidR="00F517BC" w:rsidRDefault="00000000">
            <w:pPr>
              <w:spacing w:after="0" w:before="0" w:line="240" w:lineRule="auto"/>
            </w:pPr>
            <w:r>
              <w:rPr>
                <w:sz w:val="14"/>
              </w:rPr>
              <w:t>AuditOutbox / Audit Event / EMH_Audit</w:t>
            </w:r>
          </w:p>
        </w:tc>
        <w:tc>
          <w:tcPr>
            <w:tcW w:w="2016" w:type="dxa"/>
            <w:shd w:val="clear" w:color="auto" w:fill="F3F6F9"/>
            <w:tcMar>
              <w:top w:w="60" w:type="dxa"/>
              <w:left w:w="75" w:type="dxa"/>
              <w:bottom w:w="60" w:type="dxa"/>
              <w:right w:w="75" w:type="dxa"/>
              <w:start w:w="60" w:type="dxa"/>
              <w:end w:w="60" w:type="dxa"/>
            </w:tcMar>
            <w:vAlign w:val="top"/>
          </w:tcPr>
          <w:p w14:paraId="1D77CA3F" w14:textId="77777777" w:rsidR="00F517BC" w:rsidRDefault="00000000">
            <w:pPr>
              <w:spacing w:after="0" w:before="0" w:line="240" w:lineRule="auto"/>
            </w:pPr>
            <w:r>
              <w:rPr>
                <w:sz w:val="14"/>
              </w:rPr>
              <w:t>Database inspection, role tests, retention test and correlation verification</w:t>
            </w:r>
          </w:p>
        </w:tc>
      </w:tr>
      <w:tr w:rsidR="00F517BC" w14:paraId="2CBC8F94" w14:textId="77777777">
        <w:trPr>
          <w:cantSplit/>
          <w:jc w:val="center"/>
        </w:trPr>
        <w:tc>
          <w:tcPr>
            <w:tcW w:w="1008" w:type="dxa"/>
            <w:tcMar>
              <w:top w:w="60" w:type="dxa"/>
              <w:left w:w="75" w:type="dxa"/>
              <w:bottom w:w="60" w:type="dxa"/>
              <w:right w:w="75" w:type="dxa"/>
              <w:start w:w="60" w:type="dxa"/>
              <w:end w:w="60" w:type="dxa"/>
            </w:tcMar>
            <w:vAlign w:val="top"/>
          </w:tcPr>
          <w:p w14:paraId="0670BB28" w14:textId="77777777" w:rsidR="00F517BC" w:rsidRDefault="00000000">
            <w:pPr>
              <w:spacing w:after="0" w:line="240" w:lineRule="auto" w:before="0"/>
            </w:pPr>
            <w:r>
              <w:rPr>
                <w:sz w:val="14"/>
              </w:rPr>
              <w:t>REQ-013</w:t>
            </w:r>
          </w:p>
        </w:tc>
        <w:tc>
          <w:tcPr>
            <w:tcW w:w="3024" w:type="dxa"/>
            <w:tcMar>
              <w:top w:w="60" w:type="dxa"/>
              <w:left w:w="75" w:type="dxa"/>
              <w:bottom w:w="60" w:type="dxa"/>
              <w:right w:w="75" w:type="dxa"/>
              <w:start w:w="60" w:type="dxa"/>
              <w:end w:w="60" w:type="dxa"/>
            </w:tcMar>
            <w:vAlign w:val="top"/>
          </w:tcPr>
          <w:p w14:paraId="2DC8A5BB" w14:textId="77777777" w:rsidR="00F517BC" w:rsidRDefault="00000000">
            <w:pPr>
              <w:spacing w:after="0" w:line="240" w:lineRule="auto" w:before="0"/>
            </w:pPr>
            <w:r>
              <w:rPr>
                <w:sz w:val="14"/>
              </w:rPr>
              <w:t>Integration failure isolation</w:t>
            </w:r>
          </w:p>
        </w:tc>
        <w:tc>
          <w:tcPr>
            <w:tcW w:w="2088" w:type="dxa"/>
            <w:tcMar>
              <w:top w:w="60" w:type="dxa"/>
              <w:left w:w="75" w:type="dxa"/>
              <w:bottom w:w="60" w:type="dxa"/>
              <w:right w:w="75" w:type="dxa"/>
              <w:start w:w="60" w:type="dxa"/>
              <w:end w:w="60" w:type="dxa"/>
            </w:tcMar>
            <w:vAlign w:val="top"/>
          </w:tcPr>
          <w:p w14:paraId="058AB341" w14:textId="77777777" w:rsidR="00F517BC" w:rsidRDefault="00000000">
            <w:pPr>
              <w:spacing w:after="0" w:line="240" w:lineRule="auto" w:before="0"/>
            </w:pPr>
            <w:r>
              <w:rPr>
                <w:sz w:val="14"/>
              </w:rPr>
              <w:t>1.2, 3.3, 5.7</w:t>
            </w:r>
          </w:p>
        </w:tc>
        <w:tc>
          <w:tcPr>
            <w:tcW w:w="3096" w:type="dxa"/>
            <w:tcMar>
              <w:top w:w="60" w:type="dxa"/>
              <w:left w:w="75" w:type="dxa"/>
              <w:bottom w:w="60" w:type="dxa"/>
              <w:right w:w="75" w:type="dxa"/>
              <w:start w:w="60" w:type="dxa"/>
              <w:end w:w="60" w:type="dxa"/>
            </w:tcMar>
            <w:vAlign w:val="top"/>
          </w:tcPr>
          <w:p w14:paraId="350B808F" w14:textId="77777777" w:rsidR="00F517BC" w:rsidRDefault="00000000">
            <w:pPr>
              <w:spacing w:after="0" w:line="240" w:lineRule="auto" w:before="0"/>
            </w:pPr>
            <w:r>
              <w:rPr>
                <w:sz w:val="14"/>
              </w:rPr>
              <w:t>Common error pattern + feature switches</w:t>
            </w:r>
          </w:p>
        </w:tc>
        <w:tc>
          <w:tcPr>
            <w:tcW w:w="2016" w:type="dxa"/>
            <w:tcMar>
              <w:top w:w="60" w:type="dxa"/>
              <w:left w:w="75" w:type="dxa"/>
              <w:bottom w:w="60" w:type="dxa"/>
              <w:right w:w="75" w:type="dxa"/>
              <w:start w:w="60" w:type="dxa"/>
              <w:end w:w="60" w:type="dxa"/>
            </w:tcMar>
            <w:vAlign w:val="top"/>
          </w:tcPr>
          <w:p w14:paraId="154FAD6B" w14:textId="77777777" w:rsidR="00F517BC" w:rsidRDefault="00000000">
            <w:pPr>
              <w:spacing w:after="0" w:line="240" w:lineRule="auto" w:before="0"/>
            </w:pPr>
            <w:r>
              <w:rPr>
                <w:sz w:val="14"/>
              </w:rPr>
              <w:t>Fault tests</w:t>
            </w:r>
          </w:p>
        </w:tc>
      </w:tr>
      <w:tr w:rsidR="00F517BC" w14:paraId="4195220B"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58DCF2F6" w14:textId="77777777" w:rsidR="00F517BC" w:rsidRDefault="00000000">
            <w:pPr>
              <w:spacing w:after="0" w:before="0" w:line="240" w:lineRule="auto"/>
            </w:pPr>
            <w:r>
              <w:rPr>
                <w:sz w:val="14"/>
              </w:rPr>
              <w:t>REQ-014</w:t>
            </w:r>
          </w:p>
        </w:tc>
        <w:tc>
          <w:tcPr>
            <w:tcW w:w="3024" w:type="dxa"/>
            <w:shd w:val="clear" w:color="auto" w:fill="F3F6F9"/>
            <w:tcMar>
              <w:top w:w="60" w:type="dxa"/>
              <w:left w:w="75" w:type="dxa"/>
              <w:bottom w:w="60" w:type="dxa"/>
              <w:right w:w="75" w:type="dxa"/>
              <w:start w:w="60" w:type="dxa"/>
              <w:end w:w="60" w:type="dxa"/>
            </w:tcMar>
            <w:vAlign w:val="top"/>
          </w:tcPr>
          <w:p w14:paraId="2F61AB2C" w14:textId="77777777" w:rsidR="00F517BC" w:rsidRDefault="00000000">
            <w:pPr>
              <w:spacing w:after="0" w:before="0" w:line="240" w:lineRule="auto"/>
            </w:pPr>
            <w:r>
              <w:rPr>
                <w:sz w:val="14"/>
              </w:rPr>
              <w:t>Exception logs are separated from audit and exclude sensitive data</w:t>
            </w:r>
          </w:p>
        </w:tc>
        <w:tc>
          <w:tcPr>
            <w:tcW w:w="2088" w:type="dxa"/>
            <w:shd w:val="clear" w:color="auto" w:fill="F3F6F9"/>
            <w:tcMar>
              <w:top w:w="60" w:type="dxa"/>
              <w:left w:w="75" w:type="dxa"/>
              <w:bottom w:w="60" w:type="dxa"/>
              <w:right w:w="75" w:type="dxa"/>
              <w:start w:w="60" w:type="dxa"/>
              <w:end w:w="60" w:type="dxa"/>
            </w:tcMar>
            <w:vAlign w:val="top"/>
          </w:tcPr>
          <w:p w14:paraId="50F08EBA" w14:textId="77777777" w:rsidR="00F517BC" w:rsidRDefault="00000000">
            <w:pPr>
              <w:spacing w:after="0" w:before="0" w:line="240" w:lineRule="auto"/>
            </w:pPr>
            <w:r>
              <w:rPr>
                <w:sz w:val="14"/>
              </w:rPr>
              <w:t>4.4.4, 5.9, B.6</w:t>
            </w:r>
          </w:p>
        </w:tc>
        <w:tc>
          <w:tcPr>
            <w:tcW w:w="3096" w:type="dxa"/>
            <w:shd w:val="clear" w:color="auto" w:fill="F3F6F9"/>
            <w:tcMar>
              <w:top w:w="60" w:type="dxa"/>
              <w:left w:w="75" w:type="dxa"/>
              <w:bottom w:w="60" w:type="dxa"/>
              <w:right w:w="75" w:type="dxa"/>
              <w:start w:w="60" w:type="dxa"/>
              <w:end w:w="60" w:type="dxa"/>
            </w:tcMar>
            <w:vAlign w:val="top"/>
          </w:tcPr>
          <w:p w14:paraId="37A043F2" w14:textId="77777777" w:rsidR="00F517BC" w:rsidRDefault="00000000">
            <w:pPr>
              <w:spacing w:after="0" w:before="0" w:line="240" w:lineRule="auto"/>
            </w:pPr>
            <w:r>
              <w:rPr>
                <w:sz w:val="14"/>
              </w:rPr>
              <w:t>EMH_Operations + centralized operational logging</w:t>
            </w:r>
          </w:p>
        </w:tc>
        <w:tc>
          <w:tcPr>
            <w:tcW w:w="2016" w:type="dxa"/>
            <w:shd w:val="clear" w:color="auto" w:fill="F3F6F9"/>
            <w:tcMar>
              <w:top w:w="60" w:type="dxa"/>
              <w:left w:w="75" w:type="dxa"/>
              <w:bottom w:w="60" w:type="dxa"/>
              <w:right w:w="75" w:type="dxa"/>
              <w:start w:w="60" w:type="dxa"/>
              <w:end w:w="60" w:type="dxa"/>
            </w:tcMar>
            <w:vAlign w:val="top"/>
          </w:tcPr>
          <w:p w14:paraId="1A5B749B" w14:textId="77777777" w:rsidR="00F517BC" w:rsidRDefault="00000000">
            <w:pPr>
              <w:spacing w:after="0" w:before="0" w:line="240" w:lineRule="auto"/>
            </w:pPr>
            <w:r>
              <w:rPr>
                <w:sz w:val="14"/>
              </w:rPr>
              <w:t>Automated/manual log review and negative data-leak tests</w:t>
            </w:r>
          </w:p>
        </w:tc>
      </w:tr>
      <w:tr w:rsidR="00F517BC" w14:paraId="6FD8F664" w14:textId="77777777">
        <w:trPr>
          <w:cantSplit/>
          <w:jc w:val="center"/>
        </w:trPr>
        <w:tc>
          <w:tcPr>
            <w:tcW w:w="1008" w:type="dxa"/>
            <w:tcMar>
              <w:top w:w="60" w:type="dxa"/>
              <w:left w:w="75" w:type="dxa"/>
              <w:bottom w:w="60" w:type="dxa"/>
              <w:right w:w="75" w:type="dxa"/>
              <w:start w:w="60" w:type="dxa"/>
              <w:end w:w="60" w:type="dxa"/>
            </w:tcMar>
            <w:vAlign w:val="top"/>
          </w:tcPr>
          <w:p w14:paraId="1147E1A1" w14:textId="77777777" w:rsidR="00F517BC" w:rsidRDefault="00000000">
            <w:pPr>
              <w:spacing w:after="0" w:line="240" w:lineRule="auto" w:before="0"/>
            </w:pPr>
            <w:r>
              <w:rPr>
                <w:sz w:val="14"/>
              </w:rPr>
              <w:lastRenderedPageBreak/>
              <w:t>REQ-015</w:t>
            </w:r>
          </w:p>
        </w:tc>
        <w:tc>
          <w:tcPr>
            <w:tcW w:w="3024" w:type="dxa"/>
            <w:tcMar>
              <w:top w:w="60" w:type="dxa"/>
              <w:left w:w="75" w:type="dxa"/>
              <w:bottom w:w="60" w:type="dxa"/>
              <w:right w:w="75" w:type="dxa"/>
              <w:start w:w="60" w:type="dxa"/>
              <w:end w:w="60" w:type="dxa"/>
            </w:tcMar>
            <w:vAlign w:val="top"/>
          </w:tcPr>
          <w:p w14:paraId="0DA7AAF8" w14:textId="77777777" w:rsidR="00F517BC" w:rsidRDefault="00000000">
            <w:pPr>
              <w:spacing w:after="0" w:line="240" w:lineRule="auto" w:before="0"/>
            </w:pPr>
            <w:r>
              <w:rPr>
                <w:sz w:val="14"/>
              </w:rPr>
              <w:t>External API timeout</w:t>
            </w:r>
          </w:p>
        </w:tc>
        <w:tc>
          <w:tcPr>
            <w:tcW w:w="2088" w:type="dxa"/>
            <w:tcMar>
              <w:top w:w="60" w:type="dxa"/>
              <w:left w:w="75" w:type="dxa"/>
              <w:bottom w:w="60" w:type="dxa"/>
              <w:right w:w="75" w:type="dxa"/>
              <w:start w:w="60" w:type="dxa"/>
              <w:end w:w="60" w:type="dxa"/>
            </w:tcMar>
            <w:vAlign w:val="top"/>
          </w:tcPr>
          <w:p w14:paraId="74569886" w14:textId="77777777" w:rsidR="00F517BC" w:rsidRDefault="00000000">
            <w:pPr>
              <w:spacing w:after="0" w:line="240" w:lineRule="auto" w:before="0"/>
            </w:pPr>
            <w:r>
              <w:rPr>
                <w:sz w:val="14"/>
              </w:rPr>
              <w:t>3.3, ADR-013</w:t>
            </w:r>
          </w:p>
        </w:tc>
        <w:tc>
          <w:tcPr>
            <w:tcW w:w="3096" w:type="dxa"/>
            <w:tcMar>
              <w:top w:w="60" w:type="dxa"/>
              <w:left w:w="75" w:type="dxa"/>
              <w:bottom w:w="60" w:type="dxa"/>
              <w:right w:w="75" w:type="dxa"/>
              <w:start w:w="60" w:type="dxa"/>
              <w:end w:w="60" w:type="dxa"/>
            </w:tcMar>
            <w:vAlign w:val="top"/>
          </w:tcPr>
          <w:p w14:paraId="392641DE" w14:textId="77777777" w:rsidR="00F517BC" w:rsidRDefault="00000000">
            <w:pPr>
              <w:spacing w:after="0" w:line="240" w:lineRule="auto" w:before="0"/>
            </w:pPr>
            <w:r>
              <w:rPr>
                <w:sz w:val="14"/>
              </w:rPr>
              <w:t>Configurable connector timeout</w:t>
            </w:r>
          </w:p>
        </w:tc>
        <w:tc>
          <w:tcPr>
            <w:tcW w:w="2016" w:type="dxa"/>
            <w:tcMar>
              <w:top w:w="60" w:type="dxa"/>
              <w:left w:w="75" w:type="dxa"/>
              <w:bottom w:w="60" w:type="dxa"/>
              <w:right w:w="75" w:type="dxa"/>
              <w:start w:w="60" w:type="dxa"/>
              <w:end w:w="60" w:type="dxa"/>
            </w:tcMar>
            <w:vAlign w:val="top"/>
          </w:tcPr>
          <w:p w14:paraId="0BB9BECA" w14:textId="77777777" w:rsidR="00F517BC" w:rsidRDefault="00000000">
            <w:pPr>
              <w:spacing w:after="0" w:line="240" w:lineRule="auto" w:before="0"/>
            </w:pPr>
            <w:r>
              <w:rPr>
                <w:sz w:val="14"/>
              </w:rPr>
              <w:t>Slow-response tests</w:t>
            </w:r>
          </w:p>
        </w:tc>
      </w:tr>
      <w:tr w:rsidR="00F517BC" w14:paraId="552701D9"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1713E34" w14:textId="77777777" w:rsidR="00F517BC" w:rsidRDefault="00000000">
            <w:pPr>
              <w:spacing w:after="0" w:line="240" w:lineRule="auto" w:before="0"/>
            </w:pPr>
            <w:r>
              <w:rPr>
                <w:sz w:val="14"/>
              </w:rPr>
              <w:t>REQ-016</w:t>
            </w:r>
          </w:p>
        </w:tc>
        <w:tc>
          <w:tcPr>
            <w:tcW w:w="3024" w:type="dxa"/>
            <w:shd w:val="clear" w:color="auto" w:fill="F3F6F9"/>
            <w:tcMar>
              <w:top w:w="60" w:type="dxa"/>
              <w:left w:w="75" w:type="dxa"/>
              <w:bottom w:w="60" w:type="dxa"/>
              <w:right w:w="75" w:type="dxa"/>
              <w:start w:w="60" w:type="dxa"/>
              <w:end w:w="60" w:type="dxa"/>
            </w:tcMar>
            <w:vAlign w:val="top"/>
          </w:tcPr>
          <w:p w14:paraId="206C560A" w14:textId="77777777" w:rsidR="00F517BC" w:rsidRDefault="00000000">
            <w:pPr>
              <w:spacing w:after="0" w:line="240" w:lineRule="auto" w:before="0"/>
            </w:pPr>
            <w:r>
              <w:rPr>
                <w:sz w:val="14"/>
              </w:rPr>
              <w:t>On-premises deployment</w:t>
            </w:r>
          </w:p>
        </w:tc>
        <w:tc>
          <w:tcPr>
            <w:tcW w:w="2088" w:type="dxa"/>
            <w:shd w:val="clear" w:color="auto" w:fill="F3F6F9"/>
            <w:tcMar>
              <w:top w:w="60" w:type="dxa"/>
              <w:left w:w="75" w:type="dxa"/>
              <w:bottom w:w="60" w:type="dxa"/>
              <w:right w:w="75" w:type="dxa"/>
              <w:start w:w="60" w:type="dxa"/>
              <w:end w:w="60" w:type="dxa"/>
            </w:tcMar>
            <w:vAlign w:val="top"/>
          </w:tcPr>
          <w:p w14:paraId="772D8EED" w14:textId="77777777" w:rsidR="00F517BC" w:rsidRDefault="00000000">
            <w:pPr>
              <w:spacing w:after="0" w:line="240" w:lineRule="auto" w:before="0"/>
            </w:pPr>
            <w:r>
              <w:rPr>
                <w:sz w:val="14"/>
              </w:rPr>
              <w:t>4.1.1</w:t>
            </w:r>
          </w:p>
        </w:tc>
        <w:tc>
          <w:tcPr>
            <w:tcW w:w="3096" w:type="dxa"/>
            <w:shd w:val="clear" w:color="auto" w:fill="F3F6F9"/>
            <w:tcMar>
              <w:top w:w="60" w:type="dxa"/>
              <w:left w:w="75" w:type="dxa"/>
              <w:bottom w:w="60" w:type="dxa"/>
              <w:right w:w="75" w:type="dxa"/>
              <w:start w:w="60" w:type="dxa"/>
              <w:end w:w="60" w:type="dxa"/>
            </w:tcMar>
            <w:vAlign w:val="top"/>
          </w:tcPr>
          <w:p w14:paraId="29D11D60" w14:textId="77777777" w:rsidR="00F517BC" w:rsidRDefault="00000000">
            <w:pPr>
              <w:spacing w:after="0" w:line="240" w:lineRule="auto" w:before="0"/>
            </w:pPr>
            <w:r>
              <w:rPr>
                <w:sz w:val="14"/>
              </w:rPr>
              <w:t>Private Kubernetes/OpenShift</w:t>
            </w:r>
          </w:p>
        </w:tc>
        <w:tc>
          <w:tcPr>
            <w:tcW w:w="2016" w:type="dxa"/>
            <w:shd w:val="clear" w:color="auto" w:fill="F3F6F9"/>
            <w:tcMar>
              <w:top w:w="60" w:type="dxa"/>
              <w:left w:w="75" w:type="dxa"/>
              <w:bottom w:w="60" w:type="dxa"/>
              <w:right w:w="75" w:type="dxa"/>
              <w:start w:w="60" w:type="dxa"/>
              <w:end w:w="60" w:type="dxa"/>
            </w:tcMar>
            <w:vAlign w:val="top"/>
          </w:tcPr>
          <w:p w14:paraId="5660A857" w14:textId="77777777" w:rsidR="00F517BC" w:rsidRDefault="00000000">
            <w:pPr>
              <w:spacing w:after="0" w:line="240" w:lineRule="auto" w:before="0"/>
            </w:pPr>
            <w:r>
              <w:rPr>
                <w:sz w:val="14"/>
              </w:rPr>
              <w:t>Platform acceptance</w:t>
            </w:r>
          </w:p>
        </w:tc>
      </w:tr>
      <w:tr w:rsidR="00F517BC" w14:paraId="07631491" w14:textId="77777777">
        <w:trPr>
          <w:cantSplit/>
          <w:jc w:val="center"/>
        </w:trPr>
        <w:tc>
          <w:tcPr>
            <w:tcW w:w="1008" w:type="dxa"/>
            <w:tcMar>
              <w:top w:w="60" w:type="dxa"/>
              <w:left w:w="75" w:type="dxa"/>
              <w:bottom w:w="60" w:type="dxa"/>
              <w:right w:w="75" w:type="dxa"/>
              <w:start w:w="60" w:type="dxa"/>
              <w:end w:w="60" w:type="dxa"/>
            </w:tcMar>
            <w:vAlign w:val="top"/>
          </w:tcPr>
          <w:p w14:paraId="547EBF6B" w14:textId="77777777" w:rsidR="00F517BC" w:rsidRDefault="00000000">
            <w:pPr>
              <w:spacing w:after="0" w:line="240" w:lineRule="auto" w:before="0"/>
            </w:pPr>
            <w:r>
              <w:rPr>
                <w:sz w:val="14"/>
              </w:rPr>
              <w:t>REQ-017</w:t>
            </w:r>
          </w:p>
        </w:tc>
        <w:tc>
          <w:tcPr>
            <w:tcW w:w="3024" w:type="dxa"/>
            <w:tcMar>
              <w:top w:w="60" w:type="dxa"/>
              <w:left w:w="75" w:type="dxa"/>
              <w:bottom w:w="60" w:type="dxa"/>
              <w:right w:w="75" w:type="dxa"/>
              <w:start w:w="60" w:type="dxa"/>
              <w:end w:w="60" w:type="dxa"/>
            </w:tcMar>
            <w:vAlign w:val="top"/>
          </w:tcPr>
          <w:p w14:paraId="1D8240B1" w14:textId="77777777" w:rsidR="00F517BC" w:rsidRDefault="00000000">
            <w:pPr>
              <w:spacing w:after="0" w:line="240" w:lineRule="auto" w:before="0"/>
            </w:pPr>
            <w:r>
              <w:rPr>
                <w:sz w:val="14"/>
              </w:rPr>
              <w:t>High availability</w:t>
            </w:r>
          </w:p>
        </w:tc>
        <w:tc>
          <w:tcPr>
            <w:tcW w:w="2088" w:type="dxa"/>
            <w:tcMar>
              <w:top w:w="60" w:type="dxa"/>
              <w:left w:w="75" w:type="dxa"/>
              <w:bottom w:w="60" w:type="dxa"/>
              <w:right w:w="75" w:type="dxa"/>
              <w:start w:w="60" w:type="dxa"/>
              <w:end w:w="60" w:type="dxa"/>
            </w:tcMar>
            <w:vAlign w:val="top"/>
          </w:tcPr>
          <w:p w14:paraId="28F89175" w14:textId="77777777" w:rsidR="00F517BC" w:rsidRDefault="00000000">
            <w:pPr>
              <w:spacing w:after="0" w:line="240" w:lineRule="auto" w:before="0"/>
            </w:pPr>
            <w:r>
              <w:rPr>
                <w:sz w:val="14"/>
              </w:rPr>
              <w:t>4.4.1</w:t>
            </w:r>
          </w:p>
        </w:tc>
        <w:tc>
          <w:tcPr>
            <w:tcW w:w="3096" w:type="dxa"/>
            <w:tcMar>
              <w:top w:w="60" w:type="dxa"/>
              <w:left w:w="75" w:type="dxa"/>
              <w:bottom w:w="60" w:type="dxa"/>
              <w:right w:w="75" w:type="dxa"/>
              <w:start w:w="60" w:type="dxa"/>
              <w:end w:w="60" w:type="dxa"/>
            </w:tcMar>
            <w:vAlign w:val="top"/>
          </w:tcPr>
          <w:p w14:paraId="62F0F019" w14:textId="77777777" w:rsidR="00F517BC" w:rsidRDefault="00000000">
            <w:pPr>
              <w:spacing w:after="0" w:line="240" w:lineRule="auto" w:before="0"/>
            </w:pPr>
            <w:r>
              <w:rPr>
                <w:sz w:val="14"/>
              </w:rPr>
              <w:t>Replicas + HA platform if approved</w:t>
            </w:r>
          </w:p>
        </w:tc>
        <w:tc>
          <w:tcPr>
            <w:tcW w:w="2016" w:type="dxa"/>
            <w:tcMar>
              <w:top w:w="60" w:type="dxa"/>
              <w:left w:w="75" w:type="dxa"/>
              <w:bottom w:w="60" w:type="dxa"/>
              <w:right w:w="75" w:type="dxa"/>
              <w:start w:w="60" w:type="dxa"/>
              <w:end w:w="60" w:type="dxa"/>
            </w:tcMar>
            <w:vAlign w:val="top"/>
          </w:tcPr>
          <w:p w14:paraId="5037CA92" w14:textId="77777777" w:rsidR="00F517BC" w:rsidRDefault="00000000">
            <w:pPr>
              <w:spacing w:after="0" w:line="240" w:lineRule="auto" w:before="0"/>
            </w:pPr>
            <w:r>
              <w:rPr>
                <w:sz w:val="14"/>
              </w:rPr>
              <w:t>Failover tests</w:t>
            </w:r>
          </w:p>
        </w:tc>
      </w:tr>
      <w:tr w:rsidR="00F517BC" w14:paraId="4FBC635E"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F18A3C3" w14:textId="77777777" w:rsidR="00F517BC" w:rsidRDefault="00000000">
            <w:pPr>
              <w:spacing w:after="0" w:line="240" w:lineRule="auto" w:before="0"/>
            </w:pPr>
            <w:r>
              <w:rPr>
                <w:sz w:val="14"/>
              </w:rPr>
              <w:t>REQ-018</w:t>
            </w:r>
          </w:p>
        </w:tc>
        <w:tc>
          <w:tcPr>
            <w:tcW w:w="3024" w:type="dxa"/>
            <w:shd w:val="clear" w:color="auto" w:fill="F3F6F9"/>
            <w:tcMar>
              <w:top w:w="60" w:type="dxa"/>
              <w:left w:w="75" w:type="dxa"/>
              <w:bottom w:w="60" w:type="dxa"/>
              <w:right w:w="75" w:type="dxa"/>
              <w:start w:w="60" w:type="dxa"/>
              <w:end w:w="60" w:type="dxa"/>
            </w:tcMar>
            <w:vAlign w:val="top"/>
          </w:tcPr>
          <w:p w14:paraId="6F4F6CAB" w14:textId="77777777" w:rsidR="00F517BC" w:rsidRDefault="00000000">
            <w:pPr>
              <w:spacing w:after="0" w:line="240" w:lineRule="auto" w:before="0"/>
            </w:pPr>
            <w:r>
              <w:rPr>
                <w:sz w:val="14"/>
              </w:rPr>
              <w:t>Backup and recovery</w:t>
            </w:r>
          </w:p>
        </w:tc>
        <w:tc>
          <w:tcPr>
            <w:tcW w:w="2088" w:type="dxa"/>
            <w:shd w:val="clear" w:color="auto" w:fill="F3F6F9"/>
            <w:tcMar>
              <w:top w:w="60" w:type="dxa"/>
              <w:left w:w="75" w:type="dxa"/>
              <w:bottom w:w="60" w:type="dxa"/>
              <w:right w:w="75" w:type="dxa"/>
              <w:start w:w="60" w:type="dxa"/>
              <w:end w:w="60" w:type="dxa"/>
            </w:tcMar>
            <w:vAlign w:val="top"/>
          </w:tcPr>
          <w:p w14:paraId="5508CDA3" w14:textId="77777777" w:rsidR="00F517BC" w:rsidRDefault="00000000">
            <w:pPr>
              <w:spacing w:after="0" w:line="240" w:lineRule="auto" w:before="0"/>
            </w:pPr>
            <w:r>
              <w:rPr>
                <w:sz w:val="14"/>
              </w:rPr>
              <w:t>4.4.2</w:t>
            </w:r>
          </w:p>
        </w:tc>
        <w:tc>
          <w:tcPr>
            <w:tcW w:w="3096" w:type="dxa"/>
            <w:shd w:val="clear" w:color="auto" w:fill="F3F6F9"/>
            <w:tcMar>
              <w:top w:w="60" w:type="dxa"/>
              <w:left w:w="75" w:type="dxa"/>
              <w:bottom w:w="60" w:type="dxa"/>
              <w:right w:w="75" w:type="dxa"/>
              <w:start w:w="60" w:type="dxa"/>
              <w:end w:w="60" w:type="dxa"/>
            </w:tcMar>
            <w:vAlign w:val="top"/>
          </w:tcPr>
          <w:p w14:paraId="4DC5C73F" w14:textId="77777777" w:rsidR="00F517BC" w:rsidRDefault="00000000">
            <w:pPr>
              <w:spacing w:after="0" w:line="240" w:lineRule="auto" w:before="0"/>
            </w:pPr>
            <w:r>
              <w:rPr>
                <w:sz w:val="14"/>
              </w:rPr>
              <w:t>DB/platform backup</w:t>
            </w:r>
          </w:p>
        </w:tc>
        <w:tc>
          <w:tcPr>
            <w:tcW w:w="2016" w:type="dxa"/>
            <w:shd w:val="clear" w:color="auto" w:fill="F3F6F9"/>
            <w:tcMar>
              <w:top w:w="60" w:type="dxa"/>
              <w:left w:w="75" w:type="dxa"/>
              <w:bottom w:w="60" w:type="dxa"/>
              <w:right w:w="75" w:type="dxa"/>
              <w:start w:w="60" w:type="dxa"/>
              <w:end w:w="60" w:type="dxa"/>
            </w:tcMar>
            <w:vAlign w:val="top"/>
          </w:tcPr>
          <w:p w14:paraId="37799E58" w14:textId="77777777" w:rsidR="00F517BC" w:rsidRDefault="00000000">
            <w:pPr>
              <w:spacing w:after="0" w:line="240" w:lineRule="auto" w:before="0"/>
            </w:pPr>
            <w:r>
              <w:rPr>
                <w:sz w:val="14"/>
              </w:rPr>
              <w:t>Restore evidence</w:t>
            </w:r>
          </w:p>
        </w:tc>
      </w:tr>
      <w:tr w:rsidR="00F517BC" w14:paraId="4B2889D2" w14:textId="77777777">
        <w:trPr>
          <w:cantSplit/>
          <w:jc w:val="center"/>
        </w:trPr>
        <w:tc>
          <w:tcPr>
            <w:tcW w:w="1008" w:type="dxa"/>
            <w:tcMar>
              <w:top w:w="60" w:type="dxa"/>
              <w:left w:w="75" w:type="dxa"/>
              <w:bottom w:w="60" w:type="dxa"/>
              <w:right w:w="75" w:type="dxa"/>
              <w:start w:w="60" w:type="dxa"/>
              <w:end w:w="60" w:type="dxa"/>
            </w:tcMar>
            <w:vAlign w:val="top"/>
          </w:tcPr>
          <w:p w14:paraId="093CFF58" w14:textId="77777777" w:rsidR="00F517BC" w:rsidRDefault="00000000">
            <w:pPr>
              <w:spacing w:after="0" w:line="240" w:lineRule="auto" w:before="0"/>
            </w:pPr>
            <w:r>
              <w:rPr>
                <w:sz w:val="14"/>
              </w:rPr>
              <w:t>REQ-019</w:t>
            </w:r>
          </w:p>
        </w:tc>
        <w:tc>
          <w:tcPr>
            <w:tcW w:w="3024" w:type="dxa"/>
            <w:tcMar>
              <w:top w:w="60" w:type="dxa"/>
              <w:left w:w="75" w:type="dxa"/>
              <w:bottom w:w="60" w:type="dxa"/>
              <w:right w:w="75" w:type="dxa"/>
              <w:start w:w="60" w:type="dxa"/>
              <w:end w:w="60" w:type="dxa"/>
            </w:tcMar>
            <w:vAlign w:val="top"/>
          </w:tcPr>
          <w:p w14:paraId="041C7F8E" w14:textId="77777777" w:rsidR="00F517BC" w:rsidRDefault="00000000">
            <w:pPr>
              <w:spacing w:after="0" w:line="240" w:lineRule="auto" w:before="0"/>
            </w:pPr>
            <w:r>
              <w:rPr>
                <w:sz w:val="14"/>
              </w:rPr>
              <w:t>Disaster recovery</w:t>
            </w:r>
          </w:p>
        </w:tc>
        <w:tc>
          <w:tcPr>
            <w:tcW w:w="2088" w:type="dxa"/>
            <w:tcMar>
              <w:top w:w="60" w:type="dxa"/>
              <w:left w:w="75" w:type="dxa"/>
              <w:bottom w:w="60" w:type="dxa"/>
              <w:right w:w="75" w:type="dxa"/>
              <w:start w:w="60" w:type="dxa"/>
              <w:end w:w="60" w:type="dxa"/>
            </w:tcMar>
            <w:vAlign w:val="top"/>
          </w:tcPr>
          <w:p w14:paraId="545620FC" w14:textId="77777777" w:rsidR="00F517BC" w:rsidRDefault="00000000">
            <w:pPr>
              <w:spacing w:after="0" w:line="240" w:lineRule="auto" w:before="0"/>
            </w:pPr>
            <w:r>
              <w:rPr>
                <w:sz w:val="14"/>
              </w:rPr>
              <w:t>4.4.3</w:t>
            </w:r>
          </w:p>
        </w:tc>
        <w:tc>
          <w:tcPr>
            <w:tcW w:w="3096" w:type="dxa"/>
            <w:tcMar>
              <w:top w:w="60" w:type="dxa"/>
              <w:left w:w="75" w:type="dxa"/>
              <w:bottom w:w="60" w:type="dxa"/>
              <w:right w:w="75" w:type="dxa"/>
              <w:start w:w="60" w:type="dxa"/>
              <w:end w:w="60" w:type="dxa"/>
            </w:tcMar>
            <w:vAlign w:val="top"/>
          </w:tcPr>
          <w:p w14:paraId="073C3872" w14:textId="77777777" w:rsidR="00F517BC" w:rsidRDefault="00000000">
            <w:pPr>
              <w:spacing w:after="0" w:line="240" w:lineRule="auto" w:before="0"/>
            </w:pPr>
            <w:r>
              <w:rPr>
                <w:sz w:val="14"/>
              </w:rPr>
              <w:t>Redeploy/restore runbook</w:t>
            </w:r>
          </w:p>
        </w:tc>
        <w:tc>
          <w:tcPr>
            <w:tcW w:w="2016" w:type="dxa"/>
            <w:tcMar>
              <w:top w:w="60" w:type="dxa"/>
              <w:left w:w="75" w:type="dxa"/>
              <w:bottom w:w="60" w:type="dxa"/>
              <w:right w:w="75" w:type="dxa"/>
              <w:start w:w="60" w:type="dxa"/>
              <w:end w:w="60" w:type="dxa"/>
            </w:tcMar>
            <w:vAlign w:val="top"/>
          </w:tcPr>
          <w:p w14:paraId="2C4E192C" w14:textId="77777777" w:rsidR="00F517BC" w:rsidRDefault="00000000">
            <w:pPr>
              <w:spacing w:after="0" w:line="240" w:lineRule="auto" w:before="0"/>
            </w:pPr>
            <w:r>
              <w:rPr>
                <w:sz w:val="14"/>
              </w:rPr>
              <w:t>DR exercise</w:t>
            </w:r>
          </w:p>
        </w:tc>
      </w:tr>
      <w:tr w:rsidR="00F517BC" w14:paraId="5E7CF93B"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6D3C1926" w14:textId="77777777" w:rsidR="00F517BC" w:rsidRDefault="00000000">
            <w:pPr>
              <w:spacing w:after="0" w:line="240" w:lineRule="auto" w:before="0"/>
            </w:pPr>
            <w:r>
              <w:rPr>
                <w:sz w:val="14"/>
              </w:rPr>
              <w:t>REQ-020</w:t>
            </w:r>
          </w:p>
        </w:tc>
        <w:tc>
          <w:tcPr>
            <w:tcW w:w="3024" w:type="dxa"/>
            <w:shd w:val="clear" w:color="auto" w:fill="F3F6F9"/>
            <w:tcMar>
              <w:top w:w="60" w:type="dxa"/>
              <w:left w:w="75" w:type="dxa"/>
              <w:bottom w:w="60" w:type="dxa"/>
              <w:right w:w="75" w:type="dxa"/>
              <w:start w:w="60" w:type="dxa"/>
              <w:end w:w="60" w:type="dxa"/>
            </w:tcMar>
            <w:vAlign w:val="top"/>
          </w:tcPr>
          <w:p w14:paraId="359DBB2B" w14:textId="77777777" w:rsidR="00F517BC" w:rsidRDefault="00000000">
            <w:pPr>
              <w:spacing w:after="0" w:line="240" w:lineRule="auto" w:before="0"/>
            </w:pPr>
            <w:r>
              <w:rPr>
                <w:sz w:val="14"/>
              </w:rPr>
              <w:t>AppDynamics monitoring</w:t>
            </w:r>
          </w:p>
        </w:tc>
        <w:tc>
          <w:tcPr>
            <w:tcW w:w="2088" w:type="dxa"/>
            <w:shd w:val="clear" w:color="auto" w:fill="F3F6F9"/>
            <w:tcMar>
              <w:top w:w="60" w:type="dxa"/>
              <w:left w:w="75" w:type="dxa"/>
              <w:bottom w:w="60" w:type="dxa"/>
              <w:right w:w="75" w:type="dxa"/>
              <w:start w:w="60" w:type="dxa"/>
              <w:end w:w="60" w:type="dxa"/>
            </w:tcMar>
            <w:vAlign w:val="top"/>
          </w:tcPr>
          <w:p w14:paraId="7F223DE7" w14:textId="77777777" w:rsidR="00F517BC" w:rsidRDefault="00000000">
            <w:pPr>
              <w:spacing w:after="0" w:line="240" w:lineRule="auto" w:before="0"/>
            </w:pPr>
            <w:r>
              <w:rPr>
                <w:sz w:val="14"/>
              </w:rPr>
              <w:t>4.4.4, POC-03</w:t>
            </w:r>
          </w:p>
        </w:tc>
        <w:tc>
          <w:tcPr>
            <w:tcW w:w="3096" w:type="dxa"/>
            <w:shd w:val="clear" w:color="auto" w:fill="F3F6F9"/>
            <w:tcMar>
              <w:top w:w="60" w:type="dxa"/>
              <w:left w:w="75" w:type="dxa"/>
              <w:bottom w:w="60" w:type="dxa"/>
              <w:right w:w="75" w:type="dxa"/>
              <w:start w:w="60" w:type="dxa"/>
              <w:end w:w="60" w:type="dxa"/>
            </w:tcMar>
            <w:vAlign w:val="top"/>
          </w:tcPr>
          <w:p w14:paraId="5FADCC97" w14:textId="77777777" w:rsidR="00F517BC" w:rsidRDefault="00000000">
            <w:pPr>
              <w:spacing w:after="0" w:line="240" w:lineRule="auto" w:before="0"/>
            </w:pPr>
            <w:r>
              <w:rPr>
                <w:sz w:val="14"/>
              </w:rPr>
              <w:t>APM integration</w:t>
            </w:r>
          </w:p>
        </w:tc>
        <w:tc>
          <w:tcPr>
            <w:tcW w:w="2016" w:type="dxa"/>
            <w:shd w:val="clear" w:color="auto" w:fill="F3F6F9"/>
            <w:tcMar>
              <w:top w:w="60" w:type="dxa"/>
              <w:left w:w="75" w:type="dxa"/>
              <w:bottom w:w="60" w:type="dxa"/>
              <w:right w:w="75" w:type="dxa"/>
              <w:start w:w="60" w:type="dxa"/>
              <w:end w:w="60" w:type="dxa"/>
            </w:tcMar>
            <w:vAlign w:val="top"/>
          </w:tcPr>
          <w:p w14:paraId="298E987F" w14:textId="77777777" w:rsidR="00F517BC" w:rsidRDefault="00000000">
            <w:pPr>
              <w:spacing w:after="0" w:line="240" w:lineRule="auto" w:before="0"/>
            </w:pPr>
            <w:r>
              <w:rPr>
                <w:sz w:val="14"/>
              </w:rPr>
              <w:t>PoC/dashboard/alerts</w:t>
            </w:r>
          </w:p>
        </w:tc>
      </w:tr>
      <w:tr w:rsidR="00F517BC" w14:paraId="279BAE3D" w14:textId="77777777">
        <w:trPr>
          <w:cantSplit/>
          <w:jc w:val="center"/>
        </w:trPr>
        <w:tc>
          <w:tcPr>
            <w:tcW w:w="1008" w:type="dxa"/>
            <w:tcMar>
              <w:top w:w="60" w:type="dxa"/>
              <w:left w:w="75" w:type="dxa"/>
              <w:bottom w:w="60" w:type="dxa"/>
              <w:right w:w="75" w:type="dxa"/>
              <w:start w:w="60" w:type="dxa"/>
              <w:end w:w="60" w:type="dxa"/>
            </w:tcMar>
            <w:vAlign w:val="top"/>
          </w:tcPr>
          <w:p w14:paraId="7B723601" w14:textId="77777777" w:rsidR="00F517BC" w:rsidRDefault="00000000">
            <w:pPr>
              <w:spacing w:after="0" w:line="240" w:lineRule="auto" w:before="0"/>
            </w:pPr>
            <w:r>
              <w:rPr>
                <w:sz w:val="14"/>
              </w:rPr>
              <w:t>REQ-021</w:t>
            </w:r>
          </w:p>
        </w:tc>
        <w:tc>
          <w:tcPr>
            <w:tcW w:w="3024" w:type="dxa"/>
            <w:tcMar>
              <w:top w:w="60" w:type="dxa"/>
              <w:left w:w="75" w:type="dxa"/>
              <w:bottom w:w="60" w:type="dxa"/>
              <w:right w:w="75" w:type="dxa"/>
              <w:start w:w="60" w:type="dxa"/>
              <w:end w:w="60" w:type="dxa"/>
            </w:tcMar>
            <w:vAlign w:val="top"/>
          </w:tcPr>
          <w:p w14:paraId="678EC1F1" w14:textId="77777777" w:rsidR="00F517BC" w:rsidRDefault="00000000">
            <w:pPr>
              <w:spacing w:after="0" w:line="240" w:lineRule="auto" w:before="0"/>
            </w:pPr>
            <w:r>
              <w:rPr>
                <w:sz w:val="14"/>
              </w:rPr>
              <w:t>DevSecOps pipeline</w:t>
            </w:r>
          </w:p>
        </w:tc>
        <w:tc>
          <w:tcPr>
            <w:tcW w:w="2088" w:type="dxa"/>
            <w:tcMar>
              <w:top w:w="60" w:type="dxa"/>
              <w:left w:w="75" w:type="dxa"/>
              <w:bottom w:w="60" w:type="dxa"/>
              <w:right w:w="75" w:type="dxa"/>
              <w:start w:w="60" w:type="dxa"/>
              <w:end w:w="60" w:type="dxa"/>
            </w:tcMar>
            <w:vAlign w:val="top"/>
          </w:tcPr>
          <w:p w14:paraId="6AB324DF" w14:textId="77777777" w:rsidR="00F517BC" w:rsidRDefault="00000000">
            <w:pPr>
              <w:spacing w:after="0" w:line="240" w:lineRule="auto" w:before="0"/>
            </w:pPr>
            <w:r>
              <w:rPr>
                <w:sz w:val="14"/>
              </w:rPr>
              <w:t>DevSecOps</w:t>
            </w:r>
          </w:p>
        </w:tc>
        <w:tc>
          <w:tcPr>
            <w:tcW w:w="3096" w:type="dxa"/>
            <w:tcMar>
              <w:top w:w="60" w:type="dxa"/>
              <w:left w:w="75" w:type="dxa"/>
              <w:bottom w:w="60" w:type="dxa"/>
              <w:right w:w="75" w:type="dxa"/>
              <w:start w:w="60" w:type="dxa"/>
              <w:end w:w="60" w:type="dxa"/>
            </w:tcMar>
            <w:vAlign w:val="top"/>
          </w:tcPr>
          <w:p w14:paraId="759A758C" w14:textId="77777777" w:rsidR="00F517BC" w:rsidRDefault="00000000">
            <w:pPr>
              <w:spacing w:after="0" w:line="240" w:lineRule="auto" w:before="0"/>
            </w:pPr>
            <w:r>
              <w:rPr>
                <w:sz w:val="14"/>
              </w:rPr>
              <w:t>CI/CD and security gates</w:t>
            </w:r>
          </w:p>
        </w:tc>
        <w:tc>
          <w:tcPr>
            <w:tcW w:w="2016" w:type="dxa"/>
            <w:tcMar>
              <w:top w:w="60" w:type="dxa"/>
              <w:left w:w="75" w:type="dxa"/>
              <w:bottom w:w="60" w:type="dxa"/>
              <w:right w:w="75" w:type="dxa"/>
              <w:start w:w="60" w:type="dxa"/>
              <w:end w:w="60" w:type="dxa"/>
            </w:tcMar>
            <w:vAlign w:val="top"/>
          </w:tcPr>
          <w:p w14:paraId="419C6356" w14:textId="77777777" w:rsidR="00F517BC" w:rsidRDefault="00000000">
            <w:pPr>
              <w:spacing w:after="0" w:line="240" w:lineRule="auto" w:before="0"/>
            </w:pPr>
            <w:r>
              <w:rPr>
                <w:sz w:val="14"/>
              </w:rPr>
              <w:t>Pipeline evidence</w:t>
            </w:r>
          </w:p>
        </w:tc>
      </w:tr>
      <w:tr w:rsidR="00F517BC" w14:paraId="56EF223F"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1A782564" w14:textId="77777777" w:rsidR="00F517BC" w:rsidRDefault="00000000">
            <w:pPr>
              <w:spacing w:after="0" w:line="240" w:lineRule="auto" w:before="0"/>
            </w:pPr>
            <w:r>
              <w:rPr>
                <w:sz w:val="14"/>
              </w:rPr>
              <w:t>REQ-022</w:t>
            </w:r>
          </w:p>
        </w:tc>
        <w:tc>
          <w:tcPr>
            <w:tcW w:w="3024" w:type="dxa"/>
            <w:shd w:val="clear" w:color="auto" w:fill="F3F6F9"/>
            <w:tcMar>
              <w:top w:w="60" w:type="dxa"/>
              <w:left w:w="75" w:type="dxa"/>
              <w:bottom w:w="60" w:type="dxa"/>
              <w:right w:w="75" w:type="dxa"/>
              <w:start w:w="60" w:type="dxa"/>
              <w:end w:w="60" w:type="dxa"/>
            </w:tcMar>
            <w:vAlign w:val="top"/>
          </w:tcPr>
          <w:p w14:paraId="0E3F2EE5" w14:textId="77777777" w:rsidR="00F517BC" w:rsidRDefault="00000000">
            <w:pPr>
              <w:spacing w:after="0" w:line="240" w:lineRule="auto" w:before="0"/>
            </w:pPr>
            <w:r>
              <w:rPr>
                <w:sz w:val="14"/>
              </w:rPr>
              <w:t>SAST/SCA/DAST</w:t>
            </w:r>
          </w:p>
        </w:tc>
        <w:tc>
          <w:tcPr>
            <w:tcW w:w="2088" w:type="dxa"/>
            <w:shd w:val="clear" w:color="auto" w:fill="F3F6F9"/>
            <w:tcMar>
              <w:top w:w="60" w:type="dxa"/>
              <w:left w:w="75" w:type="dxa"/>
              <w:bottom w:w="60" w:type="dxa"/>
              <w:right w:w="75" w:type="dxa"/>
              <w:start w:w="60" w:type="dxa"/>
              <w:end w:w="60" w:type="dxa"/>
            </w:tcMar>
            <w:vAlign w:val="top"/>
          </w:tcPr>
          <w:p w14:paraId="28F6B832" w14:textId="77777777" w:rsidR="00F517BC" w:rsidRDefault="00000000">
            <w:pPr>
              <w:spacing w:after="0" w:line="240" w:lineRule="auto" w:before="0"/>
            </w:pPr>
            <w:r>
              <w:rPr>
                <w:sz w:val="14"/>
              </w:rPr>
              <w:t>5.5</w:t>
            </w:r>
          </w:p>
        </w:tc>
        <w:tc>
          <w:tcPr>
            <w:tcW w:w="3096" w:type="dxa"/>
            <w:shd w:val="clear" w:color="auto" w:fill="F3F6F9"/>
            <w:tcMar>
              <w:top w:w="60" w:type="dxa"/>
              <w:left w:w="75" w:type="dxa"/>
              <w:bottom w:w="60" w:type="dxa"/>
              <w:right w:w="75" w:type="dxa"/>
              <w:start w:w="60" w:type="dxa"/>
              <w:end w:w="60" w:type="dxa"/>
            </w:tcMar>
            <w:vAlign w:val="top"/>
          </w:tcPr>
          <w:p w14:paraId="1C052810" w14:textId="77777777" w:rsidR="00F517BC" w:rsidRDefault="00000000">
            <w:pPr>
              <w:spacing w:after="0" w:line="240" w:lineRule="auto" w:before="0"/>
            </w:pPr>
            <w:r>
              <w:rPr>
                <w:sz w:val="14"/>
              </w:rPr>
              <w:t>Toolchain and tests</w:t>
            </w:r>
          </w:p>
        </w:tc>
        <w:tc>
          <w:tcPr>
            <w:tcW w:w="2016" w:type="dxa"/>
            <w:shd w:val="clear" w:color="auto" w:fill="F3F6F9"/>
            <w:tcMar>
              <w:top w:w="60" w:type="dxa"/>
              <w:left w:w="75" w:type="dxa"/>
              <w:bottom w:w="60" w:type="dxa"/>
              <w:right w:w="75" w:type="dxa"/>
              <w:start w:w="60" w:type="dxa"/>
              <w:end w:w="60" w:type="dxa"/>
            </w:tcMar>
            <w:vAlign w:val="top"/>
          </w:tcPr>
          <w:p w14:paraId="0CDEB5BF" w14:textId="77777777" w:rsidR="00F517BC" w:rsidRDefault="00000000">
            <w:pPr>
              <w:spacing w:after="0" w:line="240" w:lineRule="auto" w:before="0"/>
            </w:pPr>
            <w:r>
              <w:rPr>
                <w:sz w:val="14"/>
              </w:rPr>
              <w:t>Reports and closure</w:t>
            </w:r>
          </w:p>
        </w:tc>
      </w:tr>
      <w:tr w:rsidR="00F517BC" w14:paraId="26B0A67C" w14:textId="77777777">
        <w:trPr>
          <w:cantSplit/>
          <w:jc w:val="center"/>
        </w:trPr>
        <w:tc>
          <w:tcPr>
            <w:tcW w:w="1008" w:type="dxa"/>
            <w:tcMar>
              <w:top w:w="60" w:type="dxa"/>
              <w:left w:w="75" w:type="dxa"/>
              <w:bottom w:w="60" w:type="dxa"/>
              <w:right w:w="75" w:type="dxa"/>
              <w:start w:w="60" w:type="dxa"/>
              <w:end w:w="60" w:type="dxa"/>
            </w:tcMar>
            <w:vAlign w:val="top"/>
          </w:tcPr>
          <w:p w14:paraId="2F01BE21" w14:textId="77777777" w:rsidR="00F517BC" w:rsidRDefault="00000000">
            <w:pPr>
              <w:spacing w:after="0" w:line="240" w:lineRule="auto" w:before="0"/>
            </w:pPr>
            <w:r>
              <w:rPr>
                <w:sz w:val="14"/>
              </w:rPr>
              <w:t>REQ-023</w:t>
            </w:r>
          </w:p>
        </w:tc>
        <w:tc>
          <w:tcPr>
            <w:tcW w:w="3024" w:type="dxa"/>
            <w:tcMar>
              <w:top w:w="60" w:type="dxa"/>
              <w:left w:w="75" w:type="dxa"/>
              <w:bottom w:w="60" w:type="dxa"/>
              <w:right w:w="75" w:type="dxa"/>
              <w:start w:w="60" w:type="dxa"/>
              <w:end w:w="60" w:type="dxa"/>
            </w:tcMar>
            <w:vAlign w:val="top"/>
          </w:tcPr>
          <w:p w14:paraId="70E7B966" w14:textId="77777777" w:rsidR="00F517BC" w:rsidRDefault="00000000">
            <w:pPr>
              <w:spacing w:after="0" w:line="240" w:lineRule="auto" w:before="0"/>
            </w:pPr>
            <w:r>
              <w:rPr>
                <w:sz w:val="14"/>
              </w:rPr>
              <w:t>Encryption at rest/in transit</w:t>
            </w:r>
          </w:p>
        </w:tc>
        <w:tc>
          <w:tcPr>
            <w:tcW w:w="2088" w:type="dxa"/>
            <w:tcMar>
              <w:top w:w="60" w:type="dxa"/>
              <w:left w:w="75" w:type="dxa"/>
              <w:bottom w:w="60" w:type="dxa"/>
              <w:right w:w="75" w:type="dxa"/>
              <w:start w:w="60" w:type="dxa"/>
              <w:end w:w="60" w:type="dxa"/>
            </w:tcMar>
            <w:vAlign w:val="top"/>
          </w:tcPr>
          <w:p w14:paraId="04C06DDA" w14:textId="77777777" w:rsidR="00F517BC" w:rsidRDefault="00000000">
            <w:pPr>
              <w:spacing w:after="0" w:line="240" w:lineRule="auto" w:before="0"/>
            </w:pPr>
            <w:r>
              <w:rPr>
                <w:sz w:val="14"/>
              </w:rPr>
              <w:t>5.6</w:t>
            </w:r>
          </w:p>
        </w:tc>
        <w:tc>
          <w:tcPr>
            <w:tcW w:w="3096" w:type="dxa"/>
            <w:tcMar>
              <w:top w:w="60" w:type="dxa"/>
              <w:left w:w="75" w:type="dxa"/>
              <w:bottom w:w="60" w:type="dxa"/>
              <w:right w:w="75" w:type="dxa"/>
              <w:start w:w="60" w:type="dxa"/>
              <w:end w:w="60" w:type="dxa"/>
            </w:tcMar>
            <w:vAlign w:val="top"/>
          </w:tcPr>
          <w:p w14:paraId="6542F7F8" w14:textId="77777777" w:rsidR="00F517BC" w:rsidRDefault="00000000">
            <w:pPr>
              <w:spacing w:after="0" w:line="240" w:lineRule="auto" w:before="0"/>
            </w:pPr>
            <w:r>
              <w:rPr>
                <w:sz w:val="14"/>
              </w:rPr>
              <w:t>Platform/DB/TLS controls</w:t>
            </w:r>
          </w:p>
        </w:tc>
        <w:tc>
          <w:tcPr>
            <w:tcW w:w="2016" w:type="dxa"/>
            <w:tcMar>
              <w:top w:w="60" w:type="dxa"/>
              <w:left w:w="75" w:type="dxa"/>
              <w:bottom w:w="60" w:type="dxa"/>
              <w:right w:w="75" w:type="dxa"/>
              <w:start w:w="60" w:type="dxa"/>
              <w:end w:w="60" w:type="dxa"/>
            </w:tcMar>
            <w:vAlign w:val="top"/>
          </w:tcPr>
          <w:p w14:paraId="552FD2A3" w14:textId="77777777" w:rsidR="00F517BC" w:rsidRDefault="00000000">
            <w:pPr>
              <w:spacing w:after="0" w:line="240" w:lineRule="auto" w:before="0"/>
            </w:pPr>
            <w:r>
              <w:rPr>
                <w:sz w:val="14"/>
              </w:rPr>
              <w:t>Configuration evidence</w:t>
            </w:r>
          </w:p>
        </w:tc>
      </w:tr>
      <w:tr w:rsidR="00F517BC" w14:paraId="6E641EA8"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61EFB2C5" w14:textId="77777777" w:rsidR="00F517BC" w:rsidRDefault="00000000">
            <w:pPr>
              <w:spacing w:after="0" w:line="240" w:lineRule="auto" w:before="0"/>
            </w:pPr>
            <w:r>
              <w:rPr>
                <w:sz w:val="14"/>
              </w:rPr>
              <w:t>REQ-024</w:t>
            </w:r>
          </w:p>
        </w:tc>
        <w:tc>
          <w:tcPr>
            <w:tcW w:w="3024" w:type="dxa"/>
            <w:shd w:val="clear" w:color="auto" w:fill="F3F6F9"/>
            <w:tcMar>
              <w:top w:w="60" w:type="dxa"/>
              <w:left w:w="75" w:type="dxa"/>
              <w:bottom w:w="60" w:type="dxa"/>
              <w:right w:w="75" w:type="dxa"/>
              <w:start w:w="60" w:type="dxa"/>
              <w:end w:w="60" w:type="dxa"/>
            </w:tcMar>
            <w:vAlign w:val="top"/>
          </w:tcPr>
          <w:p w14:paraId="43AA1399" w14:textId="77777777" w:rsidR="00F517BC" w:rsidRDefault="00000000">
            <w:pPr>
              <w:spacing w:after="0" w:line="240" w:lineRule="auto" w:before="0"/>
            </w:pPr>
            <w:r>
              <w:rPr>
                <w:sz w:val="14"/>
              </w:rPr>
              <w:t>Data retention</w:t>
            </w:r>
          </w:p>
        </w:tc>
        <w:tc>
          <w:tcPr>
            <w:tcW w:w="2088" w:type="dxa"/>
            <w:shd w:val="clear" w:color="auto" w:fill="F3F6F9"/>
            <w:tcMar>
              <w:top w:w="60" w:type="dxa"/>
              <w:left w:w="75" w:type="dxa"/>
              <w:bottom w:w="60" w:type="dxa"/>
              <w:right w:w="75" w:type="dxa"/>
              <w:start w:w="60" w:type="dxa"/>
              <w:end w:w="60" w:type="dxa"/>
            </w:tcMar>
            <w:vAlign w:val="top"/>
          </w:tcPr>
          <w:p w14:paraId="6EBE9ADD" w14:textId="77777777" w:rsidR="00F517BC" w:rsidRDefault="00000000">
            <w:pPr>
              <w:spacing w:after="0" w:line="240" w:lineRule="auto" w:before="0"/>
            </w:pPr>
            <w:r>
              <w:rPr>
                <w:sz w:val="14"/>
              </w:rPr>
              <w:t>2.3.4</w:t>
            </w:r>
          </w:p>
        </w:tc>
        <w:tc>
          <w:tcPr>
            <w:tcW w:w="3096" w:type="dxa"/>
            <w:shd w:val="clear" w:color="auto" w:fill="F3F6F9"/>
            <w:tcMar>
              <w:top w:w="60" w:type="dxa"/>
              <w:left w:w="75" w:type="dxa"/>
              <w:bottom w:w="60" w:type="dxa"/>
              <w:right w:w="75" w:type="dxa"/>
              <w:start w:w="60" w:type="dxa"/>
              <w:end w:w="60" w:type="dxa"/>
            </w:tcMar>
            <w:vAlign w:val="top"/>
          </w:tcPr>
          <w:p w14:paraId="2147F8AA" w14:textId="77777777" w:rsidR="00F517BC" w:rsidRDefault="00000000">
            <w:pPr>
              <w:spacing w:after="0" w:line="240" w:lineRule="auto" w:before="0"/>
            </w:pPr>
            <w:r>
              <w:rPr>
                <w:sz w:val="14"/>
              </w:rPr>
              <w:t>Scheduled retention and platform policies</w:t>
            </w:r>
          </w:p>
        </w:tc>
        <w:tc>
          <w:tcPr>
            <w:tcW w:w="2016" w:type="dxa"/>
            <w:shd w:val="clear" w:color="auto" w:fill="F3F6F9"/>
            <w:tcMar>
              <w:top w:w="60" w:type="dxa"/>
              <w:left w:w="75" w:type="dxa"/>
              <w:bottom w:w="60" w:type="dxa"/>
              <w:right w:w="75" w:type="dxa"/>
              <w:start w:w="60" w:type="dxa"/>
              <w:end w:w="60" w:type="dxa"/>
            </w:tcMar>
            <w:vAlign w:val="top"/>
          </w:tcPr>
          <w:p w14:paraId="611B4648" w14:textId="77777777" w:rsidR="00F517BC" w:rsidRDefault="00000000">
            <w:pPr>
              <w:spacing w:after="0" w:line="240" w:lineRule="auto" w:before="0"/>
            </w:pPr>
            <w:r>
              <w:rPr>
                <w:sz w:val="14"/>
              </w:rPr>
              <w:t>Compliance approval and purge test</w:t>
            </w:r>
          </w:p>
        </w:tc>
      </w:tr>
      <w:tr w:rsidR="00F517BC" w14:paraId="1706AB9F" w14:textId="77777777">
        <w:trPr>
          <w:cantSplit/>
          <w:jc w:val="center"/>
        </w:trPr>
        <w:tc>
          <w:tcPr>
            <w:tcW w:w="1008" w:type="dxa"/>
            <w:tcMar>
              <w:top w:w="60" w:type="dxa"/>
              <w:left w:w="75" w:type="dxa"/>
              <w:bottom w:w="60" w:type="dxa"/>
              <w:right w:w="75" w:type="dxa"/>
              <w:start w:w="60" w:type="dxa"/>
              <w:end w:w="60" w:type="dxa"/>
            </w:tcMar>
            <w:vAlign w:val="top"/>
          </w:tcPr>
          <w:p w14:paraId="11F8FF75" w14:textId="77777777" w:rsidR="00F517BC" w:rsidRDefault="00000000">
            <w:pPr>
              <w:spacing w:after="0" w:line="240" w:lineRule="auto" w:before="0"/>
            </w:pPr>
            <w:r>
              <w:rPr>
                <w:sz w:val="14"/>
              </w:rPr>
              <w:t>REQ-025</w:t>
            </w:r>
          </w:p>
        </w:tc>
        <w:tc>
          <w:tcPr>
            <w:tcW w:w="3024" w:type="dxa"/>
            <w:tcMar>
              <w:top w:w="60" w:type="dxa"/>
              <w:left w:w="75" w:type="dxa"/>
              <w:bottom w:w="60" w:type="dxa"/>
              <w:right w:w="75" w:type="dxa"/>
              <w:start w:w="60" w:type="dxa"/>
              <w:end w:w="60" w:type="dxa"/>
            </w:tcMar>
            <w:vAlign w:val="top"/>
          </w:tcPr>
          <w:p w14:paraId="186CD8B0" w14:textId="77777777" w:rsidR="00F517BC" w:rsidRDefault="00000000">
            <w:pPr>
              <w:spacing w:after="0" w:line="240" w:lineRule="auto" w:before="0"/>
            </w:pPr>
            <w:r>
              <w:rPr>
                <w:sz w:val="14"/>
              </w:rPr>
              <w:t>Data minimization</w:t>
            </w:r>
          </w:p>
        </w:tc>
        <w:tc>
          <w:tcPr>
            <w:tcW w:w="2088" w:type="dxa"/>
            <w:tcMar>
              <w:top w:w="60" w:type="dxa"/>
              <w:left w:w="75" w:type="dxa"/>
              <w:bottom w:w="60" w:type="dxa"/>
              <w:right w:w="75" w:type="dxa"/>
              <w:start w:w="60" w:type="dxa"/>
              <w:end w:w="60" w:type="dxa"/>
            </w:tcMar>
            <w:vAlign w:val="top"/>
          </w:tcPr>
          <w:p w14:paraId="22C19FB9" w14:textId="77777777" w:rsidR="00F517BC" w:rsidRDefault="00000000">
            <w:pPr>
              <w:spacing w:after="0" w:line="240" w:lineRule="auto" w:before="0"/>
            </w:pPr>
            <w:r>
              <w:rPr>
                <w:sz w:val="14"/>
              </w:rPr>
              <w:t>2.1–2.3, 5.12</w:t>
            </w:r>
          </w:p>
        </w:tc>
        <w:tc>
          <w:tcPr>
            <w:tcW w:w="3096" w:type="dxa"/>
            <w:tcMar>
              <w:top w:w="60" w:type="dxa"/>
              <w:left w:w="75" w:type="dxa"/>
              <w:bottom w:w="60" w:type="dxa"/>
              <w:right w:w="75" w:type="dxa"/>
              <w:start w:w="60" w:type="dxa"/>
              <w:end w:w="60" w:type="dxa"/>
            </w:tcMar>
            <w:vAlign w:val="top"/>
          </w:tcPr>
          <w:p w14:paraId="79193021" w14:textId="77777777" w:rsidR="00F517BC" w:rsidRDefault="00000000">
            <w:pPr>
              <w:spacing w:after="0" w:line="240" w:lineRule="auto" w:before="0"/>
            </w:pPr>
            <w:r>
              <w:rPr>
                <w:sz w:val="14"/>
              </w:rPr>
              <w:t>NPEs, masking and no export</w:t>
            </w:r>
          </w:p>
        </w:tc>
        <w:tc>
          <w:tcPr>
            <w:tcW w:w="2016" w:type="dxa"/>
            <w:tcMar>
              <w:top w:w="60" w:type="dxa"/>
              <w:left w:w="75" w:type="dxa"/>
              <w:bottom w:w="60" w:type="dxa"/>
              <w:right w:w="75" w:type="dxa"/>
              <w:start w:w="60" w:type="dxa"/>
              <w:end w:w="60" w:type="dxa"/>
            </w:tcMar>
            <w:vAlign w:val="top"/>
          </w:tcPr>
          <w:p w14:paraId="56585D78" w14:textId="77777777" w:rsidR="00F517BC" w:rsidRDefault="00000000">
            <w:pPr>
              <w:spacing w:after="0" w:line="240" w:lineRule="auto" w:before="0"/>
            </w:pPr>
            <w:r>
              <w:rPr>
                <w:sz w:val="14"/>
              </w:rPr>
              <w:t>Model/privacy tests</w:t>
            </w:r>
          </w:p>
        </w:tc>
      </w:tr>
      <w:tr w:rsidR="00F517BC" w14:paraId="1FB49D5E"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75F2C33B" w14:textId="77777777" w:rsidR="00F517BC" w:rsidRDefault="00000000">
            <w:pPr>
              <w:spacing w:after="0" w:line="240" w:lineRule="auto" w:before="0"/>
            </w:pPr>
            <w:r>
              <w:rPr>
                <w:sz w:val="14"/>
              </w:rPr>
              <w:t>REQ-026</w:t>
            </w:r>
          </w:p>
        </w:tc>
        <w:tc>
          <w:tcPr>
            <w:tcW w:w="3024" w:type="dxa"/>
            <w:shd w:val="clear" w:color="auto" w:fill="F3F6F9"/>
            <w:tcMar>
              <w:top w:w="60" w:type="dxa"/>
              <w:left w:w="75" w:type="dxa"/>
              <w:bottom w:w="60" w:type="dxa"/>
              <w:right w:w="75" w:type="dxa"/>
              <w:start w:w="60" w:type="dxa"/>
              <w:end w:w="60" w:type="dxa"/>
            </w:tcMar>
            <w:vAlign w:val="top"/>
          </w:tcPr>
          <w:p w14:paraId="7D38B1C8" w14:textId="77777777" w:rsidR="00F517BC" w:rsidRDefault="00000000">
            <w:pPr>
              <w:spacing w:after="0" w:line="240" w:lineRule="auto" w:before="0"/>
            </w:pPr>
            <w:r>
              <w:rPr>
                <w:sz w:val="14"/>
              </w:rPr>
              <w:t>Three or more environments</w:t>
            </w:r>
          </w:p>
        </w:tc>
        <w:tc>
          <w:tcPr>
            <w:tcW w:w="2088" w:type="dxa"/>
            <w:shd w:val="clear" w:color="auto" w:fill="F3F6F9"/>
            <w:tcMar>
              <w:top w:w="60" w:type="dxa"/>
              <w:left w:w="75" w:type="dxa"/>
              <w:bottom w:w="60" w:type="dxa"/>
              <w:right w:w="75" w:type="dxa"/>
              <w:start w:w="60" w:type="dxa"/>
              <w:end w:w="60" w:type="dxa"/>
            </w:tcMar>
            <w:vAlign w:val="top"/>
          </w:tcPr>
          <w:p w14:paraId="03092F89" w14:textId="77777777" w:rsidR="00F517BC" w:rsidRDefault="00000000">
            <w:pPr>
              <w:spacing w:after="0" w:line="240" w:lineRule="auto" w:before="0"/>
            </w:pPr>
            <w:r>
              <w:rPr>
                <w:sz w:val="14"/>
              </w:rPr>
              <w:t>3.4</w:t>
            </w:r>
          </w:p>
        </w:tc>
        <w:tc>
          <w:tcPr>
            <w:tcW w:w="3096" w:type="dxa"/>
            <w:shd w:val="clear" w:color="auto" w:fill="F3F6F9"/>
            <w:tcMar>
              <w:top w:w="60" w:type="dxa"/>
              <w:left w:w="75" w:type="dxa"/>
              <w:bottom w:w="60" w:type="dxa"/>
              <w:right w:w="75" w:type="dxa"/>
              <w:start w:w="60" w:type="dxa"/>
              <w:end w:w="60" w:type="dxa"/>
            </w:tcMar>
            <w:vAlign w:val="top"/>
          </w:tcPr>
          <w:p w14:paraId="12714136" w14:textId="77777777" w:rsidR="00F517BC" w:rsidRDefault="00000000">
            <w:pPr>
              <w:spacing w:after="0" w:line="240" w:lineRule="auto" w:before="0"/>
            </w:pPr>
            <w:r>
              <w:rPr>
                <w:sz w:val="14"/>
              </w:rPr>
              <w:t>Environment mapping</w:t>
            </w:r>
          </w:p>
        </w:tc>
        <w:tc>
          <w:tcPr>
            <w:tcW w:w="2016" w:type="dxa"/>
            <w:shd w:val="clear" w:color="auto" w:fill="F3F6F9"/>
            <w:tcMar>
              <w:top w:w="60" w:type="dxa"/>
              <w:left w:w="75" w:type="dxa"/>
              <w:bottom w:w="60" w:type="dxa"/>
              <w:right w:w="75" w:type="dxa"/>
              <w:start w:w="60" w:type="dxa"/>
              <w:end w:w="60" w:type="dxa"/>
            </w:tcMar>
            <w:vAlign w:val="top"/>
          </w:tcPr>
          <w:p w14:paraId="1DDF6F11" w14:textId="77777777" w:rsidR="00F517BC" w:rsidRDefault="00000000">
            <w:pPr>
              <w:spacing w:after="0" w:line="240" w:lineRule="auto" w:before="0"/>
            </w:pPr>
            <w:r>
              <w:rPr>
                <w:sz w:val="14"/>
              </w:rPr>
              <w:t>Readiness evidence</w:t>
            </w:r>
          </w:p>
        </w:tc>
      </w:tr>
      <w:tr w:rsidR="00F517BC" w14:paraId="00F760A5" w14:textId="77777777">
        <w:trPr>
          <w:cantSplit/>
          <w:jc w:val="center"/>
        </w:trPr>
        <w:tc>
          <w:tcPr>
            <w:tcW w:w="1008" w:type="dxa"/>
            <w:tcMar>
              <w:top w:w="60" w:type="dxa"/>
              <w:left w:w="75" w:type="dxa"/>
              <w:bottom w:w="60" w:type="dxa"/>
              <w:right w:w="75" w:type="dxa"/>
              <w:start w:w="60" w:type="dxa"/>
              <w:end w:w="60" w:type="dxa"/>
            </w:tcMar>
            <w:vAlign w:val="top"/>
          </w:tcPr>
          <w:p w14:paraId="6F05EFD8" w14:textId="77777777" w:rsidR="00F517BC" w:rsidRDefault="00000000">
            <w:pPr>
              <w:spacing w:after="0" w:line="240" w:lineRule="auto" w:before="0"/>
            </w:pPr>
            <w:r>
              <w:rPr>
                <w:sz w:val="14"/>
              </w:rPr>
              <w:t>REQ-027</w:t>
            </w:r>
          </w:p>
        </w:tc>
        <w:tc>
          <w:tcPr>
            <w:tcW w:w="3024" w:type="dxa"/>
            <w:tcMar>
              <w:top w:w="60" w:type="dxa"/>
              <w:left w:w="75" w:type="dxa"/>
              <w:bottom w:w="60" w:type="dxa"/>
              <w:right w:w="75" w:type="dxa"/>
              <w:start w:w="60" w:type="dxa"/>
              <w:end w:w="60" w:type="dxa"/>
            </w:tcMar>
            <w:vAlign w:val="top"/>
          </w:tcPr>
          <w:p w14:paraId="51CF235C" w14:textId="77777777" w:rsidR="00F517BC" w:rsidRDefault="00000000">
            <w:pPr>
              <w:spacing w:after="0" w:line="240" w:lineRule="auto" w:before="0"/>
            </w:pPr>
            <w:r>
              <w:rPr>
                <w:sz w:val="14"/>
              </w:rPr>
              <w:t>Performance efficiency</w:t>
            </w:r>
          </w:p>
        </w:tc>
        <w:tc>
          <w:tcPr>
            <w:tcW w:w="2088" w:type="dxa"/>
            <w:tcMar>
              <w:top w:w="60" w:type="dxa"/>
              <w:left w:w="75" w:type="dxa"/>
              <w:bottom w:w="60" w:type="dxa"/>
              <w:right w:w="75" w:type="dxa"/>
              <w:start w:w="60" w:type="dxa"/>
              <w:end w:w="60" w:type="dxa"/>
            </w:tcMar>
            <w:vAlign w:val="top"/>
          </w:tcPr>
          <w:p w14:paraId="128C5DDC" w14:textId="77777777" w:rsidR="00F517BC" w:rsidRDefault="00000000">
            <w:pPr>
              <w:spacing w:after="0" w:line="240" w:lineRule="auto" w:before="0"/>
            </w:pPr>
            <w:r>
              <w:rPr>
                <w:sz w:val="14"/>
              </w:rPr>
              <w:t>4.6</w:t>
            </w:r>
          </w:p>
        </w:tc>
        <w:tc>
          <w:tcPr>
            <w:tcW w:w="3096" w:type="dxa"/>
            <w:tcMar>
              <w:top w:w="60" w:type="dxa"/>
              <w:left w:w="75" w:type="dxa"/>
              <w:bottom w:w="60" w:type="dxa"/>
              <w:right w:w="75" w:type="dxa"/>
              <w:start w:w="60" w:type="dxa"/>
              <w:end w:w="60" w:type="dxa"/>
            </w:tcMar>
            <w:vAlign w:val="top"/>
          </w:tcPr>
          <w:p w14:paraId="2DF987CE" w14:textId="77777777" w:rsidR="00F517BC" w:rsidRDefault="00000000">
            <w:pPr>
              <w:spacing w:after="0" w:line="240" w:lineRule="auto" w:before="0"/>
            </w:pPr>
            <w:r>
              <w:rPr>
                <w:sz w:val="14"/>
              </w:rPr>
              <w:t>Bounded results, microflow/database practices</w:t>
            </w:r>
          </w:p>
        </w:tc>
        <w:tc>
          <w:tcPr>
            <w:tcW w:w="2016" w:type="dxa"/>
            <w:tcMar>
              <w:top w:w="60" w:type="dxa"/>
              <w:left w:w="75" w:type="dxa"/>
              <w:bottom w:w="60" w:type="dxa"/>
              <w:right w:w="75" w:type="dxa"/>
              <w:start w:w="60" w:type="dxa"/>
              <w:end w:w="60" w:type="dxa"/>
            </w:tcMar>
            <w:vAlign w:val="top"/>
          </w:tcPr>
          <w:p w14:paraId="58DBBD3B" w14:textId="77777777" w:rsidR="00F517BC" w:rsidRDefault="00000000">
            <w:pPr>
              <w:spacing w:after="0" w:line="240" w:lineRule="auto" w:before="0"/>
            </w:pPr>
            <w:r>
              <w:rPr>
                <w:sz w:val="14"/>
              </w:rPr>
              <w:t>Load test</w:t>
            </w:r>
          </w:p>
        </w:tc>
      </w:tr>
      <w:tr w:rsidR="00F517BC" w14:paraId="03D62D67"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2D43561C" w14:textId="77777777" w:rsidR="00F517BC" w:rsidRDefault="00000000">
            <w:pPr>
              <w:spacing w:after="0" w:line="240" w:lineRule="auto" w:before="0"/>
            </w:pPr>
            <w:r>
              <w:rPr>
                <w:sz w:val="14"/>
              </w:rPr>
              <w:t>REQ-028</w:t>
            </w:r>
          </w:p>
        </w:tc>
        <w:tc>
          <w:tcPr>
            <w:tcW w:w="3024" w:type="dxa"/>
            <w:shd w:val="clear" w:color="auto" w:fill="F3F6F9"/>
            <w:tcMar>
              <w:top w:w="60" w:type="dxa"/>
              <w:left w:w="75" w:type="dxa"/>
              <w:bottom w:w="60" w:type="dxa"/>
              <w:right w:w="75" w:type="dxa"/>
              <w:start w:w="60" w:type="dxa"/>
              <w:end w:w="60" w:type="dxa"/>
            </w:tcMar>
            <w:vAlign w:val="top"/>
          </w:tcPr>
          <w:p w14:paraId="0B4B448C" w14:textId="77777777" w:rsidR="00F517BC" w:rsidRDefault="00000000">
            <w:pPr>
              <w:spacing w:after="0" w:line="240" w:lineRule="auto" w:before="0"/>
            </w:pPr>
            <w:r>
              <w:rPr>
                <w:sz w:val="14"/>
              </w:rPr>
              <w:t>Operational runbook</w:t>
            </w:r>
          </w:p>
        </w:tc>
        <w:tc>
          <w:tcPr>
            <w:tcW w:w="2088" w:type="dxa"/>
            <w:shd w:val="clear" w:color="auto" w:fill="F3F6F9"/>
            <w:tcMar>
              <w:top w:w="60" w:type="dxa"/>
              <w:left w:w="75" w:type="dxa"/>
              <w:bottom w:w="60" w:type="dxa"/>
              <w:right w:w="75" w:type="dxa"/>
              <w:start w:w="60" w:type="dxa"/>
              <w:end w:w="60" w:type="dxa"/>
            </w:tcMar>
            <w:vAlign w:val="top"/>
          </w:tcPr>
          <w:p w14:paraId="61915BB4" w14:textId="77777777" w:rsidR="00F517BC" w:rsidRDefault="00000000">
            <w:pPr>
              <w:spacing w:after="0" w:line="240" w:lineRule="auto" w:before="0"/>
            </w:pPr>
            <w:r>
              <w:rPr>
                <w:sz w:val="14"/>
              </w:rPr>
              <w:t>Appendix M</w:t>
            </w:r>
          </w:p>
        </w:tc>
        <w:tc>
          <w:tcPr>
            <w:tcW w:w="3096" w:type="dxa"/>
            <w:shd w:val="clear" w:color="auto" w:fill="F3F6F9"/>
            <w:tcMar>
              <w:top w:w="60" w:type="dxa"/>
              <w:left w:w="75" w:type="dxa"/>
              <w:bottom w:w="60" w:type="dxa"/>
              <w:right w:w="75" w:type="dxa"/>
              <w:start w:w="60" w:type="dxa"/>
              <w:end w:w="60" w:type="dxa"/>
            </w:tcMar>
            <w:vAlign w:val="top"/>
          </w:tcPr>
          <w:p w14:paraId="2077EA5D" w14:textId="77777777" w:rsidR="00F517BC" w:rsidRDefault="00000000">
            <w:pPr>
              <w:spacing w:after="0" w:line="240" w:lineRule="auto" w:before="0"/>
            </w:pPr>
            <w:r>
              <w:rPr>
                <w:sz w:val="14"/>
              </w:rPr>
              <w:t>Runbook procedures</w:t>
            </w:r>
          </w:p>
        </w:tc>
        <w:tc>
          <w:tcPr>
            <w:tcW w:w="2016" w:type="dxa"/>
            <w:shd w:val="clear" w:color="auto" w:fill="F3F6F9"/>
            <w:tcMar>
              <w:top w:w="60" w:type="dxa"/>
              <w:left w:w="75" w:type="dxa"/>
              <w:bottom w:w="60" w:type="dxa"/>
              <w:right w:w="75" w:type="dxa"/>
              <w:start w:w="60" w:type="dxa"/>
              <w:end w:w="60" w:type="dxa"/>
            </w:tcMar>
            <w:vAlign w:val="top"/>
          </w:tcPr>
          <w:p w14:paraId="3366A50A" w14:textId="77777777" w:rsidR="00F517BC" w:rsidRDefault="00000000">
            <w:pPr>
              <w:spacing w:after="0" w:line="240" w:lineRule="auto" w:before="0"/>
            </w:pPr>
            <w:r>
              <w:rPr>
                <w:sz w:val="14"/>
              </w:rPr>
              <w:t>Ops acceptance</w:t>
            </w:r>
          </w:p>
        </w:tc>
      </w:tr>
      <w:tr w:rsidR="00F517BC" w14:paraId="39AC6222" w14:textId="77777777">
        <w:trPr>
          <w:cantSplit/>
          <w:jc w:val="center"/>
        </w:trPr>
        <w:tc>
          <w:tcPr>
            <w:tcW w:w="1008" w:type="dxa"/>
            <w:tcMar>
              <w:top w:w="60" w:type="dxa"/>
              <w:left w:w="75" w:type="dxa"/>
              <w:bottom w:w="60" w:type="dxa"/>
              <w:right w:w="75" w:type="dxa"/>
              <w:start w:w="60" w:type="dxa"/>
              <w:end w:w="60" w:type="dxa"/>
            </w:tcMar>
            <w:vAlign w:val="top"/>
          </w:tcPr>
          <w:p w14:paraId="4A9887CF" w14:textId="77777777" w:rsidR="00F517BC" w:rsidRDefault="00000000">
            <w:pPr>
              <w:spacing w:after="0" w:line="240" w:lineRule="auto" w:before="0"/>
            </w:pPr>
            <w:r>
              <w:rPr>
                <w:sz w:val="14"/>
              </w:rPr>
              <w:t>REQ-029</w:t>
            </w:r>
          </w:p>
        </w:tc>
        <w:tc>
          <w:tcPr>
            <w:tcW w:w="3024" w:type="dxa"/>
            <w:tcMar>
              <w:top w:w="60" w:type="dxa"/>
              <w:left w:w="75" w:type="dxa"/>
              <w:bottom w:w="60" w:type="dxa"/>
              <w:right w:w="75" w:type="dxa"/>
              <w:start w:w="60" w:type="dxa"/>
              <w:end w:w="60" w:type="dxa"/>
            </w:tcMar>
            <w:vAlign w:val="top"/>
          </w:tcPr>
          <w:p w14:paraId="589EDD4D" w14:textId="77777777" w:rsidR="00F517BC" w:rsidRDefault="00000000">
            <w:pPr>
              <w:spacing w:after="0" w:line="240" w:lineRule="auto" w:before="0"/>
            </w:pPr>
            <w:r>
              <w:rPr>
                <w:sz w:val="14"/>
              </w:rPr>
              <w:t>Configuration catalogue</w:t>
            </w:r>
          </w:p>
        </w:tc>
        <w:tc>
          <w:tcPr>
            <w:tcW w:w="2088" w:type="dxa"/>
            <w:tcMar>
              <w:top w:w="60" w:type="dxa"/>
              <w:left w:w="75" w:type="dxa"/>
              <w:bottom w:w="60" w:type="dxa"/>
              <w:right w:w="75" w:type="dxa"/>
              <w:start w:w="60" w:type="dxa"/>
              <w:end w:w="60" w:type="dxa"/>
            </w:tcMar>
            <w:vAlign w:val="top"/>
          </w:tcPr>
          <w:p w14:paraId="619CA94A" w14:textId="77777777" w:rsidR="00F517BC" w:rsidRDefault="00000000">
            <w:pPr>
              <w:spacing w:after="0" w:line="240" w:lineRule="auto" w:before="0"/>
            </w:pPr>
            <w:r>
              <w:rPr>
                <w:sz w:val="14"/>
              </w:rPr>
              <w:t>Appendix O</w:t>
            </w:r>
          </w:p>
        </w:tc>
        <w:tc>
          <w:tcPr>
            <w:tcW w:w="3096" w:type="dxa"/>
            <w:tcMar>
              <w:top w:w="60" w:type="dxa"/>
              <w:left w:w="75" w:type="dxa"/>
              <w:bottom w:w="60" w:type="dxa"/>
              <w:right w:w="75" w:type="dxa"/>
              <w:start w:w="60" w:type="dxa"/>
              <w:end w:w="60" w:type="dxa"/>
            </w:tcMar>
            <w:vAlign w:val="top"/>
          </w:tcPr>
          <w:p w14:paraId="52175F50" w14:textId="77777777" w:rsidR="00F517BC" w:rsidRDefault="00000000">
            <w:pPr>
              <w:spacing w:after="0" w:line="240" w:lineRule="auto" w:before="0"/>
            </w:pPr>
            <w:r>
              <w:rPr>
                <w:sz w:val="14"/>
              </w:rPr>
              <w:t>Externalized parameters</w:t>
            </w:r>
          </w:p>
        </w:tc>
        <w:tc>
          <w:tcPr>
            <w:tcW w:w="2016" w:type="dxa"/>
            <w:tcMar>
              <w:top w:w="60" w:type="dxa"/>
              <w:left w:w="75" w:type="dxa"/>
              <w:bottom w:w="60" w:type="dxa"/>
              <w:right w:w="75" w:type="dxa"/>
              <w:start w:w="60" w:type="dxa"/>
              <w:end w:w="60" w:type="dxa"/>
            </w:tcMar>
            <w:vAlign w:val="top"/>
          </w:tcPr>
          <w:p w14:paraId="65B05B53" w14:textId="77777777" w:rsidR="00F517BC" w:rsidRDefault="00000000">
            <w:pPr>
              <w:spacing w:after="0" w:line="240" w:lineRule="auto" w:before="0"/>
            </w:pPr>
            <w:r>
              <w:rPr>
                <w:sz w:val="14"/>
              </w:rPr>
              <w:t>Config review</w:t>
            </w:r>
          </w:p>
        </w:tc>
      </w:tr>
      <w:tr w:rsidR="00F517BC" w14:paraId="21D28BC4" w14:textId="77777777">
        <w:trPr>
          <w:cantSplit/>
          <w:jc w:val="center"/>
        </w:trPr>
        <w:tc>
          <w:tcPr>
            <w:tcW w:w="1008" w:type="dxa"/>
            <w:shd w:val="clear" w:color="auto" w:fill="F3F6F9"/>
            <w:tcMar>
              <w:top w:w="60" w:type="dxa"/>
              <w:left w:w="75" w:type="dxa"/>
              <w:bottom w:w="60" w:type="dxa"/>
              <w:right w:w="75" w:type="dxa"/>
              <w:start w:w="60" w:type="dxa"/>
              <w:end w:w="60" w:type="dxa"/>
            </w:tcMar>
            <w:vAlign w:val="top"/>
          </w:tcPr>
          <w:p w14:paraId="253D8A2B" w14:textId="77777777" w:rsidR="00F517BC" w:rsidRDefault="00000000">
            <w:pPr>
              <w:spacing w:after="0" w:line="240" w:lineRule="auto" w:before="0"/>
            </w:pPr>
            <w:r>
              <w:rPr>
                <w:sz w:val="14"/>
              </w:rPr>
              <w:t>REQ-030</w:t>
            </w:r>
          </w:p>
        </w:tc>
        <w:tc>
          <w:tcPr>
            <w:tcW w:w="3024" w:type="dxa"/>
            <w:shd w:val="clear" w:color="auto" w:fill="F3F6F9"/>
            <w:tcMar>
              <w:top w:w="60" w:type="dxa"/>
              <w:left w:w="75" w:type="dxa"/>
              <w:bottom w:w="60" w:type="dxa"/>
              <w:right w:w="75" w:type="dxa"/>
              <w:start w:w="60" w:type="dxa"/>
              <w:end w:w="60" w:type="dxa"/>
            </w:tcMar>
            <w:vAlign w:val="top"/>
          </w:tcPr>
          <w:p w14:paraId="44EA68F7" w14:textId="77777777" w:rsidR="00F517BC" w:rsidRDefault="00000000">
            <w:pPr>
              <w:spacing w:after="0" w:line="240" w:lineRule="auto" w:before="0"/>
            </w:pPr>
            <w:r>
              <w:rPr>
                <w:sz w:val="14"/>
              </w:rPr>
              <w:t>Architecture consistency</w:t>
            </w:r>
          </w:p>
        </w:tc>
        <w:tc>
          <w:tcPr>
            <w:tcW w:w="2088" w:type="dxa"/>
            <w:shd w:val="clear" w:color="auto" w:fill="F3F6F9"/>
            <w:tcMar>
              <w:top w:w="60" w:type="dxa"/>
              <w:left w:w="75" w:type="dxa"/>
              <w:bottom w:w="60" w:type="dxa"/>
              <w:right w:w="75" w:type="dxa"/>
              <w:start w:w="60" w:type="dxa"/>
              <w:end w:w="60" w:type="dxa"/>
            </w:tcMar>
            <w:vAlign w:val="top"/>
          </w:tcPr>
          <w:p w14:paraId="6FC9A14C" w14:textId="77777777" w:rsidR="00F517BC" w:rsidRDefault="00000000">
            <w:pPr>
              <w:spacing w:after="0" w:line="240" w:lineRule="auto" w:before="0"/>
            </w:pPr>
            <w:r>
              <w:rPr>
                <w:sz w:val="14"/>
              </w:rPr>
              <w:t>Appendix R</w:t>
            </w:r>
          </w:p>
        </w:tc>
        <w:tc>
          <w:tcPr>
            <w:tcW w:w="3096" w:type="dxa"/>
            <w:shd w:val="clear" w:color="auto" w:fill="F3F6F9"/>
            <w:tcMar>
              <w:top w:w="60" w:type="dxa"/>
              <w:left w:w="75" w:type="dxa"/>
              <w:bottom w:w="60" w:type="dxa"/>
              <w:right w:w="75" w:type="dxa"/>
              <w:start w:w="60" w:type="dxa"/>
              <w:end w:w="60" w:type="dxa"/>
            </w:tcMar>
            <w:vAlign w:val="top"/>
          </w:tcPr>
          <w:p w14:paraId="253DCB16" w14:textId="77777777" w:rsidR="00F517BC" w:rsidRDefault="00000000">
            <w:pPr>
              <w:spacing w:after="0" w:line="240" w:lineRule="auto" w:before="0"/>
            </w:pPr>
            <w:r>
              <w:rPr>
                <w:sz w:val="14"/>
              </w:rPr>
              <w:t>Checklist/governance</w:t>
            </w:r>
          </w:p>
        </w:tc>
        <w:tc>
          <w:tcPr>
            <w:tcW w:w="2016" w:type="dxa"/>
            <w:shd w:val="clear" w:color="auto" w:fill="F3F6F9"/>
            <w:tcMar>
              <w:top w:w="60" w:type="dxa"/>
              <w:left w:w="75" w:type="dxa"/>
              <w:bottom w:w="60" w:type="dxa"/>
              <w:right w:w="75" w:type="dxa"/>
              <w:start w:w="60" w:type="dxa"/>
              <w:end w:w="60" w:type="dxa"/>
            </w:tcMar>
            <w:vAlign w:val="top"/>
          </w:tcPr>
          <w:p w14:paraId="4EA4C2D0" w14:textId="77777777" w:rsidR="00F517BC" w:rsidRDefault="00000000">
            <w:pPr>
              <w:spacing w:after="0" w:line="240" w:lineRule="auto" w:before="0"/>
            </w:pPr>
            <w:r>
              <w:rPr>
                <w:sz w:val="14"/>
              </w:rPr>
              <w:t>Review sign-off</w:t>
            </w:r>
          </w:p>
        </w:tc>
      </w:tr>
    </w:tbl>
    <w:p w14:paraId="2548AEC1" w14:textId="77777777" w:rsidR="00F517BC" w:rsidRDefault="00F517BC">
      <w:pPr>
        <w:spacing w:after="0"/>
      </w:pPr>
    </w:p>
    <w:p w14:paraId="7064DFB4" w14:textId="77777777" w:rsidR="00F517BC" w:rsidRDefault="00000000">
      <w:pPr>
        <w:pStyle w:val="Heading2"/>
      </w:pPr>
      <w:r>
        <w:t>Appendix J – Detailed API Design Catalogue (J.1–J.13)</w:t>
      </w:r>
    </w:p>
    <w:p w14:paraId="68E6E211" w14:textId="77777777" w:rsidR="00F517BC" w:rsidRDefault="00000000">
      <w:r>
        <w:t>Every API entry is a design baseline, not a substitute for an approved provider contract. Exact URL paths, methods, schemas, authentication, rate limits, timeout and error codes are To Be Confirmed (TBC) unless explicitly confirmed by the owner. Search values are never included in application logs.</w:t>
      </w:r>
    </w:p>
    <w:tbl>
      <w:tblPr>
        <w:tblStyle w:val="TableGrid"/>
        <w:tblW w:w="0" w:type="auto"/>
        <w:jc w:val="center"/>
        <w:tblLayout w:type="autofit"/>
        <w:tblLook w:val="04A0" w:firstRow="1" w:lastRow="0" w:firstColumn="1" w:lastColumn="0" w:noHBand="0" w:noVBand="1"/>
      </w:tblPr>
      <w:tblGrid>
        <w:gridCol w:w="378"/>
        <w:gridCol w:w="976"/>
        <w:gridCol w:w="852"/>
        <w:gridCol w:w="1225"/>
        <w:gridCol w:w="993"/>
        <w:gridCol w:w="2239"/>
        <w:gridCol w:w="1009"/>
        <w:gridCol w:w="835"/>
        <w:gridCol w:w="966"/>
        <w:gridCol w:w="959"/>
      </w:tblGrid>
      <w:tr w:rsidR="00F517BC" w14:paraId="4C538403" w14:textId="77777777">
        <w:trPr>
          <w:cantSplit/>
          <w:tblHeader/>
          <w:jc w:val="center"/>
          <w:tblHeader w:val="true"/>
        </w:trPr>
        <w:tc>
          <w:tcPr>
            <w:tcW w:w="547" w:type="dxa"/>
            <w:shd w:val="clear" w:color="auto" w:fill="17365D"/>
            <w:tcMar>
              <w:top w:w="60" w:type="dxa"/>
              <w:left w:w="75" w:type="dxa"/>
              <w:bottom w:w="60" w:type="dxa"/>
              <w:right w:w="75" w:type="dxa"/>
              <w:start w:w="60" w:type="dxa"/>
              <w:end w:w="60" w:type="dxa"/>
            </w:tcMar>
            <w:vAlign w:val="top"/>
          </w:tcPr>
          <w:p w14:paraId="7C7B92BE" w14:textId="77777777" w:rsidR="00F517BC" w:rsidRDefault="00000000">
            <w:pPr>
              <w:spacing w:after="0" w:line="240" w:lineRule="auto" w:before="0"/>
            </w:pPr>
            <w:r>
              <w:rPr>
                <w:b/>
                <w:color w:val="FFFFFF"/>
                <w:sz w:val="12"/>
              </w:rPr>
              <w:t>ID</w:t>
            </w:r>
          </w:p>
        </w:tc>
        <w:tc>
          <w:tcPr>
            <w:tcW w:w="1296" w:type="dxa"/>
            <w:shd w:val="clear" w:color="auto" w:fill="17365D"/>
            <w:tcMar>
              <w:top w:w="60" w:type="dxa"/>
              <w:left w:w="75" w:type="dxa"/>
              <w:bottom w:w="60" w:type="dxa"/>
              <w:right w:w="75" w:type="dxa"/>
              <w:start w:w="60" w:type="dxa"/>
              <w:end w:w="60" w:type="dxa"/>
            </w:tcMar>
            <w:vAlign w:val="top"/>
          </w:tcPr>
          <w:p w14:paraId="2BB98ACC" w14:textId="77777777" w:rsidR="00F517BC" w:rsidRDefault="00000000">
            <w:pPr>
              <w:spacing w:after="0" w:line="240" w:lineRule="auto" w:before="0"/>
            </w:pPr>
            <w:r>
              <w:rPr>
                <w:b/>
                <w:color w:val="FFFFFF"/>
                <w:sz w:val="12"/>
              </w:rPr>
              <w:t>Operation</w:t>
            </w:r>
          </w:p>
        </w:tc>
        <w:tc>
          <w:tcPr>
            <w:tcW w:w="1008" w:type="dxa"/>
            <w:shd w:val="clear" w:color="auto" w:fill="17365D"/>
            <w:tcMar>
              <w:top w:w="60" w:type="dxa"/>
              <w:left w:w="75" w:type="dxa"/>
              <w:bottom w:w="60" w:type="dxa"/>
              <w:right w:w="75" w:type="dxa"/>
              <w:start w:w="60" w:type="dxa"/>
              <w:end w:w="60" w:type="dxa"/>
            </w:tcMar>
            <w:vAlign w:val="top"/>
          </w:tcPr>
          <w:p w14:paraId="080E6CAF" w14:textId="77777777" w:rsidR="00F517BC" w:rsidRDefault="00000000">
            <w:pPr>
              <w:spacing w:after="0" w:line="240" w:lineRule="auto" w:before="0"/>
            </w:pPr>
            <w:r>
              <w:rPr>
                <w:b/>
                <w:color w:val="FFFFFF"/>
                <w:sz w:val="12"/>
              </w:rPr>
              <w:t>Provider</w:t>
            </w:r>
          </w:p>
        </w:tc>
        <w:tc>
          <w:tcPr>
            <w:tcW w:w="1224" w:type="dxa"/>
            <w:shd w:val="clear" w:color="auto" w:fill="17365D"/>
            <w:tcMar>
              <w:top w:w="60" w:type="dxa"/>
              <w:left w:w="75" w:type="dxa"/>
              <w:bottom w:w="60" w:type="dxa"/>
              <w:right w:w="75" w:type="dxa"/>
              <w:start w:w="60" w:type="dxa"/>
              <w:end w:w="60" w:type="dxa"/>
            </w:tcMar>
            <w:vAlign w:val="top"/>
          </w:tcPr>
          <w:p w14:paraId="2C6C2E5F" w14:textId="77777777" w:rsidR="00F517BC" w:rsidRDefault="00000000">
            <w:pPr>
              <w:spacing w:after="0" w:line="240" w:lineRule="auto" w:before="0"/>
            </w:pPr>
            <w:r>
              <w:rPr>
                <w:b/>
                <w:color w:val="FFFFFF"/>
                <w:sz w:val="12"/>
              </w:rPr>
              <w:t>Purpose</w:t>
            </w:r>
          </w:p>
        </w:tc>
        <w:tc>
          <w:tcPr>
            <w:tcW w:w="1728" w:type="dxa"/>
            <w:shd w:val="clear" w:color="auto" w:fill="17365D"/>
            <w:tcMar>
              <w:top w:w="60" w:type="dxa"/>
              <w:left w:w="75" w:type="dxa"/>
              <w:bottom w:w="60" w:type="dxa"/>
              <w:right w:w="75" w:type="dxa"/>
              <w:start w:w="60" w:type="dxa"/>
              <w:end w:w="60" w:type="dxa"/>
            </w:tcMar>
            <w:vAlign w:val="top"/>
          </w:tcPr>
          <w:p w14:paraId="4D3BC036" w14:textId="77777777" w:rsidR="00F517BC" w:rsidRDefault="00000000">
            <w:pPr>
              <w:spacing w:after="0" w:line="240" w:lineRule="auto" w:before="0"/>
            </w:pPr>
            <w:r>
              <w:rPr>
                <w:b/>
                <w:color w:val="FFFFFF"/>
                <w:sz w:val="12"/>
              </w:rPr>
              <w:t>Input</w:t>
            </w:r>
          </w:p>
        </w:tc>
        <w:tc>
          <w:tcPr>
            <w:tcW w:w="1656" w:type="dxa"/>
            <w:shd w:val="clear" w:color="auto" w:fill="17365D"/>
            <w:tcMar>
              <w:top w:w="60" w:type="dxa"/>
              <w:left w:w="75" w:type="dxa"/>
              <w:bottom w:w="60" w:type="dxa"/>
              <w:right w:w="75" w:type="dxa"/>
              <w:start w:w="60" w:type="dxa"/>
              <w:end w:w="60" w:type="dxa"/>
            </w:tcMar>
            <w:vAlign w:val="top"/>
          </w:tcPr>
          <w:p w14:paraId="0849BF52" w14:textId="77777777" w:rsidR="00F517BC" w:rsidRDefault="00000000">
            <w:pPr>
              <w:spacing w:after="0" w:line="240" w:lineRule="auto" w:before="0"/>
            </w:pPr>
            <w:r>
              <w:rPr>
                <w:b/>
                <w:color w:val="FFFFFF"/>
                <w:sz w:val="12"/>
              </w:rPr>
              <w:t>Output</w:t>
            </w:r>
          </w:p>
        </w:tc>
        <w:tc>
          <w:tcPr>
            <w:tcW w:w="1512" w:type="dxa"/>
            <w:shd w:val="clear" w:color="auto" w:fill="17365D"/>
            <w:tcMar>
              <w:top w:w="60" w:type="dxa"/>
              <w:left w:w="75" w:type="dxa"/>
              <w:bottom w:w="60" w:type="dxa"/>
              <w:right w:w="75" w:type="dxa"/>
              <w:start w:w="60" w:type="dxa"/>
              <w:end w:w="60" w:type="dxa"/>
            </w:tcMar>
            <w:vAlign w:val="top"/>
          </w:tcPr>
          <w:p w14:paraId="103D6F41" w14:textId="77777777" w:rsidR="00F517BC" w:rsidRDefault="00000000">
            <w:pPr>
              <w:spacing w:after="0" w:line="240" w:lineRule="auto" w:before="0"/>
            </w:pPr>
            <w:r>
              <w:rPr>
                <w:b/>
                <w:color w:val="FFFFFF"/>
                <w:sz w:val="12"/>
              </w:rPr>
              <w:t>Security / Protocol</w:t>
            </w:r>
          </w:p>
        </w:tc>
        <w:tc>
          <w:tcPr>
            <w:tcW w:w="1224" w:type="dxa"/>
            <w:shd w:val="clear" w:color="auto" w:fill="17365D"/>
            <w:tcMar>
              <w:top w:w="60" w:type="dxa"/>
              <w:left w:w="75" w:type="dxa"/>
              <w:bottom w:w="60" w:type="dxa"/>
              <w:right w:w="75" w:type="dxa"/>
              <w:start w:w="60" w:type="dxa"/>
              <w:end w:w="60" w:type="dxa"/>
            </w:tcMar>
            <w:vAlign w:val="top"/>
          </w:tcPr>
          <w:p w14:paraId="1FE1C883" w14:textId="77777777" w:rsidR="00F517BC" w:rsidRDefault="00000000">
            <w:pPr>
              <w:spacing w:after="0" w:line="240" w:lineRule="auto" w:before="0"/>
            </w:pPr>
            <w:r>
              <w:rPr>
                <w:b/>
                <w:color w:val="FFFFFF"/>
                <w:sz w:val="12"/>
              </w:rPr>
              <w:t>Resilience</w:t>
            </w:r>
          </w:p>
        </w:tc>
        <w:tc>
          <w:tcPr>
            <w:tcW w:w="1584" w:type="dxa"/>
            <w:shd w:val="clear" w:color="auto" w:fill="17365D"/>
            <w:tcMar>
              <w:top w:w="60" w:type="dxa"/>
              <w:left w:w="75" w:type="dxa"/>
              <w:bottom w:w="60" w:type="dxa"/>
              <w:right w:w="75" w:type="dxa"/>
              <w:start w:w="60" w:type="dxa"/>
              <w:end w:w="60" w:type="dxa"/>
            </w:tcMar>
            <w:vAlign w:val="top"/>
          </w:tcPr>
          <w:p w14:paraId="33D61066" w14:textId="77777777" w:rsidR="00F517BC" w:rsidRDefault="00000000">
            <w:pPr>
              <w:spacing w:after="0" w:line="240" w:lineRule="auto" w:before="0"/>
            </w:pPr>
            <w:r>
              <w:rPr>
                <w:b/>
                <w:color w:val="FFFFFF"/>
                <w:sz w:val="12"/>
              </w:rPr>
              <w:t>Error Model</w:t>
            </w:r>
          </w:p>
        </w:tc>
        <w:tc>
          <w:tcPr>
            <w:tcW w:w="1656" w:type="dxa"/>
            <w:shd w:val="clear" w:color="auto" w:fill="17365D"/>
            <w:tcMar>
              <w:top w:w="60" w:type="dxa"/>
              <w:left w:w="75" w:type="dxa"/>
              <w:bottom w:w="60" w:type="dxa"/>
              <w:right w:w="75" w:type="dxa"/>
              <w:start w:w="60" w:type="dxa"/>
              <w:end w:w="60" w:type="dxa"/>
            </w:tcMar>
            <w:vAlign w:val="top"/>
          </w:tcPr>
          <w:p w14:paraId="363FE57C" w14:textId="77777777" w:rsidR="00F517BC" w:rsidRDefault="00000000">
            <w:pPr>
              <w:spacing w:after="0" w:line="240" w:lineRule="auto" w:before="0"/>
            </w:pPr>
            <w:r>
              <w:rPr>
                <w:b/>
                <w:color w:val="FFFFFF"/>
                <w:sz w:val="12"/>
              </w:rPr>
              <w:t>TBC / Note</w:t>
            </w:r>
          </w:p>
        </w:tc>
      </w:tr>
      <w:tr w:rsidR="00F517BC" w14:paraId="2E4F6E23" w14:textId="77777777">
        <w:trPr>
          <w:cantSplit/>
          <w:jc w:val="center"/>
        </w:trPr>
        <w:tc>
          <w:tcPr>
            <w:tcW w:w="547" w:type="dxa"/>
            <w:tcMar>
              <w:top w:w="60" w:type="dxa"/>
              <w:left w:w="75" w:type="dxa"/>
              <w:bottom w:w="60" w:type="dxa"/>
              <w:right w:w="75" w:type="dxa"/>
              <w:start w:w="60" w:type="dxa"/>
              <w:end w:w="60" w:type="dxa"/>
            </w:tcMar>
            <w:vAlign w:val="top"/>
          </w:tcPr>
          <w:p w14:paraId="3AFC493F" w14:textId="77777777" w:rsidR="00F517BC" w:rsidRDefault="00000000">
            <w:pPr>
              <w:spacing w:after="0" w:line="240" w:lineRule="auto" w:before="0"/>
            </w:pPr>
            <w:r>
              <w:rPr>
                <w:sz w:val="12"/>
              </w:rPr>
              <w:t>J.1</w:t>
            </w:r>
          </w:p>
        </w:tc>
        <w:tc>
          <w:tcPr>
            <w:tcW w:w="1296" w:type="dxa"/>
            <w:tcMar>
              <w:top w:w="60" w:type="dxa"/>
              <w:left w:w="75" w:type="dxa"/>
              <w:bottom w:w="60" w:type="dxa"/>
              <w:right w:w="75" w:type="dxa"/>
              <w:start w:w="60" w:type="dxa"/>
              <w:end w:w="60" w:type="dxa"/>
            </w:tcMar>
            <w:vAlign w:val="top"/>
          </w:tcPr>
          <w:p w14:paraId="7B92CDC6" w14:textId="77777777" w:rsidR="00F517BC" w:rsidRDefault="00000000">
            <w:pPr>
              <w:spacing w:after="0" w:line="240" w:lineRule="auto" w:before="0"/>
            </w:pPr>
            <w:r>
              <w:rPr>
                <w:sz w:val="12"/>
              </w:rPr>
              <w:t>IDAM Internal User Search</w:t>
            </w:r>
          </w:p>
        </w:tc>
        <w:tc>
          <w:tcPr>
            <w:tcW w:w="1008" w:type="dxa"/>
            <w:tcMar>
              <w:top w:w="60" w:type="dxa"/>
              <w:left w:w="75" w:type="dxa"/>
              <w:bottom w:w="60" w:type="dxa"/>
              <w:right w:w="75" w:type="dxa"/>
              <w:start w:w="60" w:type="dxa"/>
              <w:end w:w="60" w:type="dxa"/>
            </w:tcMar>
            <w:vAlign w:val="top"/>
          </w:tcPr>
          <w:p w14:paraId="49ED279B" w14:textId="77777777" w:rsidR="00F517BC" w:rsidRDefault="00000000">
            <w:pPr>
              <w:spacing w:after="0" w:line="240" w:lineRule="auto" w:before="0"/>
            </w:pPr>
            <w:r>
              <w:rPr>
                <w:sz w:val="12"/>
              </w:rPr>
              <w:t>IDAM</w:t>
            </w:r>
          </w:p>
        </w:tc>
        <w:tc>
          <w:tcPr>
            <w:tcW w:w="1224" w:type="dxa"/>
            <w:tcMar>
              <w:top w:w="60" w:type="dxa"/>
              <w:left w:w="75" w:type="dxa"/>
              <w:bottom w:w="60" w:type="dxa"/>
              <w:right w:w="75" w:type="dxa"/>
              <w:start w:w="60" w:type="dxa"/>
              <w:end w:w="60" w:type="dxa"/>
            </w:tcMar>
            <w:vAlign w:val="top"/>
          </w:tcPr>
          <w:p w14:paraId="2A1536C2" w14:textId="77777777" w:rsidR="00F517BC" w:rsidRDefault="00000000">
            <w:pPr>
              <w:spacing w:after="0" w:line="240" w:lineRule="auto" w:before="0"/>
            </w:pPr>
            <w:r>
              <w:rPr>
                <w:sz w:val="12"/>
              </w:rPr>
              <w:t>Internal user lookup</w:t>
            </w:r>
          </w:p>
        </w:tc>
        <w:tc>
          <w:tcPr>
            <w:tcW w:w="1728" w:type="dxa"/>
            <w:tcMar>
              <w:top w:w="60" w:type="dxa"/>
              <w:left w:w="75" w:type="dxa"/>
              <w:bottom w:w="60" w:type="dxa"/>
              <w:right w:w="75" w:type="dxa"/>
              <w:start w:w="60" w:type="dxa"/>
              <w:end w:w="60" w:type="dxa"/>
            </w:tcMar>
            <w:vAlign w:val="top"/>
          </w:tcPr>
          <w:p w14:paraId="0AE274F7" w14:textId="77777777" w:rsidR="00F517BC" w:rsidRDefault="00000000">
            <w:pPr>
              <w:spacing w:after="0" w:line="240" w:lineRule="auto" w:before="0"/>
            </w:pPr>
            <w:r>
              <w:rPr>
                <w:sz w:val="12"/>
              </w:rPr>
              <w:t>Username OR Email OR EID</w:t>
            </w:r>
          </w:p>
        </w:tc>
        <w:tc>
          <w:tcPr>
            <w:tcW w:w="1656" w:type="dxa"/>
            <w:tcMar>
              <w:top w:w="60" w:type="dxa"/>
              <w:left w:w="75" w:type="dxa"/>
              <w:bottom w:w="60" w:type="dxa"/>
              <w:right w:w="75" w:type="dxa"/>
              <w:start w:w="60" w:type="dxa"/>
              <w:end w:w="60" w:type="dxa"/>
            </w:tcMar>
            <w:vAlign w:val="top"/>
          </w:tcPr>
          <w:p w14:paraId="2CADDBF5" w14:textId="77777777" w:rsidR="00F517BC" w:rsidRDefault="00000000">
            <w:pPr>
              <w:spacing w:after="0" w:line="240" w:lineRule="auto" w:before="0"/>
            </w:pPr>
            <w:r>
              <w:rPr>
                <w:sz w:val="12"/>
              </w:rPr>
              <w:t>IDAMUserView</w:t>
            </w:r>
          </w:p>
        </w:tc>
        <w:tc>
          <w:tcPr>
            <w:tcW w:w="1512" w:type="dxa"/>
            <w:tcMar>
              <w:top w:w="60" w:type="dxa"/>
              <w:left w:w="75" w:type="dxa"/>
              <w:bottom w:w="60" w:type="dxa"/>
              <w:right w:w="75" w:type="dxa"/>
              <w:start w:w="60" w:type="dxa"/>
              <w:end w:w="60" w:type="dxa"/>
            </w:tcMar>
            <w:vAlign w:val="top"/>
          </w:tcPr>
          <w:p w14:paraId="24DC10A2" w14:textId="77777777" w:rsidR="00F517BC" w:rsidRDefault="00000000">
            <w:pPr>
              <w:spacing w:after="0" w:line="240" w:lineRule="auto" w:before="0"/>
            </w:pPr>
            <w:r>
              <w:rPr>
                <w:sz w:val="12"/>
              </w:rPr>
              <w:t>Read-only HTTPS REST; authentication TBC</w:t>
            </w:r>
          </w:p>
        </w:tc>
        <w:tc>
          <w:tcPr>
            <w:tcW w:w="1224" w:type="dxa"/>
            <w:tcMar>
              <w:top w:w="60" w:type="dxa"/>
              <w:left w:w="75" w:type="dxa"/>
              <w:bottom w:w="60" w:type="dxa"/>
              <w:right w:w="75" w:type="dxa"/>
              <w:start w:w="60" w:type="dxa"/>
              <w:end w:w="60" w:type="dxa"/>
            </w:tcMar>
            <w:vAlign w:val="top"/>
          </w:tcPr>
          <w:p w14:paraId="2976ED65" w14:textId="77777777" w:rsidR="00F517BC" w:rsidRDefault="00000000">
            <w:pPr>
              <w:spacing w:after="0" w:line="240" w:lineRule="auto" w:before="0"/>
            </w:pPr>
            <w:r>
              <w:rPr>
                <w:sz w:val="12"/>
              </w:rPr>
              <w:t>15s provisional; one retry on approved transient GET</w:t>
            </w:r>
          </w:p>
        </w:tc>
        <w:tc>
          <w:tcPr>
            <w:tcW w:w="1584" w:type="dxa"/>
            <w:tcMar>
              <w:top w:w="60" w:type="dxa"/>
              <w:left w:w="75" w:type="dxa"/>
              <w:bottom w:w="60" w:type="dxa"/>
              <w:right w:w="75" w:type="dxa"/>
              <w:start w:w="60" w:type="dxa"/>
              <w:end w:w="60" w:type="dxa"/>
            </w:tcMar>
            <w:vAlign w:val="top"/>
          </w:tcPr>
          <w:p w14:paraId="527E0DAA" w14:textId="77777777" w:rsidR="00F517BC" w:rsidRDefault="00000000">
            <w:pPr>
              <w:spacing w:after="0" w:line="240" w:lineRule="auto" w:before="0"/>
            </w:pPr>
            <w:r>
              <w:rPr>
                <w:sz w:val="12"/>
              </w:rPr>
              <w:t>400 validation; 401/403 integration auth; 404/no result; 429; 5xx/timeout</w:t>
            </w:r>
          </w:p>
        </w:tc>
        <w:tc>
          <w:tcPr>
            <w:tcW w:w="1656" w:type="dxa"/>
            <w:tcMar>
              <w:top w:w="60" w:type="dxa"/>
              <w:left w:w="75" w:type="dxa"/>
              <w:bottom w:w="60" w:type="dxa"/>
              <w:right w:w="75" w:type="dxa"/>
              <w:start w:w="60" w:type="dxa"/>
              <w:end w:w="60" w:type="dxa"/>
            </w:tcMar>
            <w:vAlign w:val="top"/>
          </w:tcPr>
          <w:p w14:paraId="48DF01A8" w14:textId="77777777" w:rsidR="00F517BC" w:rsidRDefault="00000000">
            <w:pPr>
              <w:spacing w:after="0" w:line="240" w:lineRule="auto" w:before="0"/>
            </w:pPr>
            <w:r>
              <w:rPr>
                <w:sz w:val="12"/>
              </w:rPr>
              <w:t>Existing; confirm OpenAPI, result limits, masking and SLA</w:t>
            </w:r>
          </w:p>
        </w:tc>
      </w:tr>
      <w:tr w:rsidR="00F517BC" w14:paraId="1CC0A433"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384101F7" w14:textId="77777777" w:rsidR="00F517BC" w:rsidRDefault="00000000">
            <w:pPr>
              <w:spacing w:after="0" w:line="240" w:lineRule="auto" w:before="0"/>
            </w:pPr>
            <w:r>
              <w:rPr>
                <w:sz w:val="12"/>
              </w:rPr>
              <w:t>J.2</w:t>
            </w:r>
          </w:p>
        </w:tc>
        <w:tc>
          <w:tcPr>
            <w:tcW w:w="1296" w:type="dxa"/>
            <w:shd w:val="clear" w:color="auto" w:fill="F3F6F9"/>
            <w:tcMar>
              <w:top w:w="60" w:type="dxa"/>
              <w:left w:w="75" w:type="dxa"/>
              <w:bottom w:w="60" w:type="dxa"/>
              <w:right w:w="75" w:type="dxa"/>
              <w:start w:w="60" w:type="dxa"/>
              <w:end w:w="60" w:type="dxa"/>
            </w:tcMar>
            <w:vAlign w:val="top"/>
          </w:tcPr>
          <w:p w14:paraId="30F544FC" w14:textId="77777777" w:rsidR="00F517BC" w:rsidRDefault="00000000">
            <w:pPr>
              <w:spacing w:after="0" w:line="240" w:lineRule="auto" w:before="0"/>
            </w:pPr>
            <w:r>
              <w:rPr>
                <w:sz w:val="12"/>
              </w:rPr>
              <w:t>IDAM External User Search</w:t>
            </w:r>
          </w:p>
        </w:tc>
        <w:tc>
          <w:tcPr>
            <w:tcW w:w="1008" w:type="dxa"/>
            <w:shd w:val="clear" w:color="auto" w:fill="F3F6F9"/>
            <w:tcMar>
              <w:top w:w="60" w:type="dxa"/>
              <w:left w:w="75" w:type="dxa"/>
              <w:bottom w:w="60" w:type="dxa"/>
              <w:right w:w="75" w:type="dxa"/>
              <w:start w:w="60" w:type="dxa"/>
              <w:end w:w="60" w:type="dxa"/>
            </w:tcMar>
            <w:vAlign w:val="top"/>
          </w:tcPr>
          <w:p w14:paraId="4C6452BC" w14:textId="77777777" w:rsidR="00F517BC" w:rsidRDefault="00000000">
            <w:pPr>
              <w:spacing w:after="0" w:line="240" w:lineRule="auto" w:before="0"/>
            </w:pPr>
            <w:r>
              <w:rPr>
                <w:sz w:val="12"/>
              </w:rPr>
              <w:t>IDAM</w:t>
            </w:r>
          </w:p>
        </w:tc>
        <w:tc>
          <w:tcPr>
            <w:tcW w:w="1224" w:type="dxa"/>
            <w:shd w:val="clear" w:color="auto" w:fill="F3F6F9"/>
            <w:tcMar>
              <w:top w:w="60" w:type="dxa"/>
              <w:left w:w="75" w:type="dxa"/>
              <w:bottom w:w="60" w:type="dxa"/>
              <w:right w:w="75" w:type="dxa"/>
              <w:start w:w="60" w:type="dxa"/>
              <w:end w:w="60" w:type="dxa"/>
            </w:tcMar>
            <w:vAlign w:val="top"/>
          </w:tcPr>
          <w:p w14:paraId="3FC6D24F" w14:textId="77777777" w:rsidR="00F517BC" w:rsidRDefault="00000000">
            <w:pPr>
              <w:spacing w:after="0" w:line="240" w:lineRule="auto" w:before="0"/>
            </w:pPr>
            <w:r>
              <w:rPr>
                <w:sz w:val="12"/>
              </w:rPr>
              <w:t>External user lookup</w:t>
            </w:r>
          </w:p>
        </w:tc>
        <w:tc>
          <w:tcPr>
            <w:tcW w:w="1728" w:type="dxa"/>
            <w:shd w:val="clear" w:color="auto" w:fill="F3F6F9"/>
            <w:tcMar>
              <w:top w:w="60" w:type="dxa"/>
              <w:left w:w="75" w:type="dxa"/>
              <w:bottom w:w="60" w:type="dxa"/>
              <w:right w:w="75" w:type="dxa"/>
              <w:start w:w="60" w:type="dxa"/>
              <w:end w:w="60" w:type="dxa"/>
            </w:tcMar>
            <w:vAlign w:val="top"/>
          </w:tcPr>
          <w:p w14:paraId="497EFCA3" w14:textId="77777777" w:rsidR="00F517BC" w:rsidRDefault="00000000">
            <w:pPr>
              <w:spacing w:after="0" w:line="240" w:lineRule="auto" w:before="0"/>
            </w:pPr>
            <w:r>
              <w:rPr>
                <w:sz w:val="12"/>
              </w:rPr>
              <w:t>Username OR Email OR EID</w:t>
            </w:r>
          </w:p>
        </w:tc>
        <w:tc>
          <w:tcPr>
            <w:tcW w:w="1656" w:type="dxa"/>
            <w:shd w:val="clear" w:color="auto" w:fill="F3F6F9"/>
            <w:tcMar>
              <w:top w:w="60" w:type="dxa"/>
              <w:left w:w="75" w:type="dxa"/>
              <w:bottom w:w="60" w:type="dxa"/>
              <w:right w:w="75" w:type="dxa"/>
              <w:start w:w="60" w:type="dxa"/>
              <w:end w:w="60" w:type="dxa"/>
            </w:tcMar>
            <w:vAlign w:val="top"/>
          </w:tcPr>
          <w:p w14:paraId="27AECE2F" w14:textId="77777777" w:rsidR="00F517BC" w:rsidRDefault="00000000">
            <w:pPr>
              <w:spacing w:after="0" w:line="240" w:lineRule="auto" w:before="0"/>
            </w:pPr>
            <w:r>
              <w:rPr>
                <w:sz w:val="12"/>
              </w:rPr>
              <w:t>IDAMUserView + optional UAE PASS link fields</w:t>
            </w:r>
          </w:p>
        </w:tc>
        <w:tc>
          <w:tcPr>
            <w:tcW w:w="1512" w:type="dxa"/>
            <w:shd w:val="clear" w:color="auto" w:fill="F3F6F9"/>
            <w:tcMar>
              <w:top w:w="60" w:type="dxa"/>
              <w:left w:w="75" w:type="dxa"/>
              <w:bottom w:w="60" w:type="dxa"/>
              <w:right w:w="75" w:type="dxa"/>
              <w:start w:w="60" w:type="dxa"/>
              <w:end w:w="60" w:type="dxa"/>
            </w:tcMar>
            <w:vAlign w:val="top"/>
          </w:tcPr>
          <w:p w14:paraId="7828BA29" w14:textId="77777777" w:rsidR="00F517BC" w:rsidRDefault="00000000">
            <w:pPr>
              <w:spacing w:after="0" w:line="240" w:lineRule="auto" w:before="0"/>
            </w:pPr>
            <w:r>
              <w:rPr>
                <w:sz w:val="12"/>
              </w:rPr>
              <w:t>Read-only HTTPS REST; authentication TBC</w:t>
            </w:r>
          </w:p>
        </w:tc>
        <w:tc>
          <w:tcPr>
            <w:tcW w:w="1224" w:type="dxa"/>
            <w:shd w:val="clear" w:color="auto" w:fill="F3F6F9"/>
            <w:tcMar>
              <w:top w:w="60" w:type="dxa"/>
              <w:left w:w="75" w:type="dxa"/>
              <w:bottom w:w="60" w:type="dxa"/>
              <w:right w:w="75" w:type="dxa"/>
              <w:start w:w="60" w:type="dxa"/>
              <w:end w:w="60" w:type="dxa"/>
            </w:tcMar>
            <w:vAlign w:val="top"/>
          </w:tcPr>
          <w:p w14:paraId="4D7AB5F9" w14:textId="77777777" w:rsidR="00F517BC" w:rsidRDefault="00000000">
            <w:pPr>
              <w:spacing w:after="0" w:line="240" w:lineRule="auto" w:before="0"/>
            </w:pPr>
            <w:r>
              <w:rPr>
                <w:sz w:val="12"/>
              </w:rPr>
              <w:t>Same as J.1</w:t>
            </w:r>
          </w:p>
        </w:tc>
        <w:tc>
          <w:tcPr>
            <w:tcW w:w="1584" w:type="dxa"/>
            <w:shd w:val="clear" w:color="auto" w:fill="F3F6F9"/>
            <w:tcMar>
              <w:top w:w="60" w:type="dxa"/>
              <w:left w:w="75" w:type="dxa"/>
              <w:bottom w:w="60" w:type="dxa"/>
              <w:right w:w="75" w:type="dxa"/>
              <w:start w:w="60" w:type="dxa"/>
              <w:end w:w="60" w:type="dxa"/>
            </w:tcMar>
            <w:vAlign w:val="top"/>
          </w:tcPr>
          <w:p w14:paraId="77A3EDB1" w14:textId="77777777" w:rsidR="00F517BC" w:rsidRDefault="00000000">
            <w:pPr>
              <w:spacing w:after="0" w:line="240" w:lineRule="auto" w:before="0"/>
            </w:pPr>
            <w:r>
              <w:rPr>
                <w:sz w:val="12"/>
              </w:rPr>
              <w:t>Same categories as J.1</w:t>
            </w:r>
          </w:p>
        </w:tc>
        <w:tc>
          <w:tcPr>
            <w:tcW w:w="1656" w:type="dxa"/>
            <w:shd w:val="clear" w:color="auto" w:fill="F3F6F9"/>
            <w:tcMar>
              <w:top w:w="60" w:type="dxa"/>
              <w:left w:w="75" w:type="dxa"/>
              <w:bottom w:w="60" w:type="dxa"/>
              <w:right w:w="75" w:type="dxa"/>
              <w:start w:w="60" w:type="dxa"/>
              <w:end w:w="60" w:type="dxa"/>
            </w:tcMar>
            <w:vAlign w:val="top"/>
          </w:tcPr>
          <w:p w14:paraId="66E29024" w14:textId="77777777" w:rsidR="00F517BC" w:rsidRDefault="00000000">
            <w:pPr>
              <w:spacing w:after="0" w:line="240" w:lineRule="auto" w:before="0"/>
            </w:pPr>
            <w:r>
              <w:rPr>
                <w:sz w:val="12"/>
              </w:rPr>
              <w:t>Existing; confirm whether endpoint differs from internal search</w:t>
            </w:r>
          </w:p>
        </w:tc>
      </w:tr>
      <w:tr w:rsidR="00F517BC" w14:paraId="5E75DC75" w14:textId="77777777">
        <w:trPr>
          <w:cantSplit/>
          <w:jc w:val="center"/>
        </w:trPr>
        <w:tc>
          <w:tcPr>
            <w:tcW w:w="547" w:type="dxa"/>
            <w:tcMar>
              <w:top w:w="60" w:type="dxa"/>
              <w:left w:w="75" w:type="dxa"/>
              <w:bottom w:w="60" w:type="dxa"/>
              <w:right w:w="75" w:type="dxa"/>
              <w:start w:w="60" w:type="dxa"/>
              <w:end w:w="60" w:type="dxa"/>
            </w:tcMar>
            <w:vAlign w:val="top"/>
          </w:tcPr>
          <w:p w14:paraId="2567FA51" w14:textId="77777777" w:rsidR="00F517BC" w:rsidRDefault="00000000">
            <w:pPr>
              <w:spacing w:after="0" w:line="240" w:lineRule="auto" w:before="0"/>
            </w:pPr>
            <w:r>
              <w:rPr>
                <w:sz w:val="12"/>
              </w:rPr>
              <w:t>J.3</w:t>
            </w:r>
          </w:p>
        </w:tc>
        <w:tc>
          <w:tcPr>
            <w:tcW w:w="1296" w:type="dxa"/>
            <w:tcMar>
              <w:top w:w="60" w:type="dxa"/>
              <w:left w:w="75" w:type="dxa"/>
              <w:bottom w:w="60" w:type="dxa"/>
              <w:right w:w="75" w:type="dxa"/>
              <w:start w:w="60" w:type="dxa"/>
              <w:end w:w="60" w:type="dxa"/>
            </w:tcMar>
            <w:vAlign w:val="top"/>
          </w:tcPr>
          <w:p w14:paraId="20FABB56" w14:textId="77777777" w:rsidR="00F517BC" w:rsidRDefault="00000000">
            <w:pPr>
              <w:spacing w:after="0" w:line="240" w:lineRule="auto" w:before="0"/>
            </w:pPr>
            <w:r>
              <w:rPr>
                <w:sz w:val="12"/>
              </w:rPr>
              <w:t>IDAM User Roles</w:t>
            </w:r>
          </w:p>
        </w:tc>
        <w:tc>
          <w:tcPr>
            <w:tcW w:w="1008" w:type="dxa"/>
            <w:tcMar>
              <w:top w:w="60" w:type="dxa"/>
              <w:left w:w="75" w:type="dxa"/>
              <w:bottom w:w="60" w:type="dxa"/>
              <w:right w:w="75" w:type="dxa"/>
              <w:start w:w="60" w:type="dxa"/>
              <w:end w:w="60" w:type="dxa"/>
            </w:tcMar>
            <w:vAlign w:val="top"/>
          </w:tcPr>
          <w:p w14:paraId="4DF197C6" w14:textId="77777777" w:rsidR="00F517BC" w:rsidRDefault="00000000">
            <w:pPr>
              <w:spacing w:after="0" w:line="240" w:lineRule="auto" w:before="0"/>
            </w:pPr>
            <w:r>
              <w:rPr>
                <w:sz w:val="12"/>
              </w:rPr>
              <w:t>IDAM</w:t>
            </w:r>
          </w:p>
        </w:tc>
        <w:tc>
          <w:tcPr>
            <w:tcW w:w="1224" w:type="dxa"/>
            <w:tcMar>
              <w:top w:w="60" w:type="dxa"/>
              <w:left w:w="75" w:type="dxa"/>
              <w:bottom w:w="60" w:type="dxa"/>
              <w:right w:w="75" w:type="dxa"/>
              <w:start w:w="60" w:type="dxa"/>
              <w:end w:w="60" w:type="dxa"/>
            </w:tcMar>
            <w:vAlign w:val="top"/>
          </w:tcPr>
          <w:p w14:paraId="48587659" w14:textId="77777777" w:rsidR="00F517BC" w:rsidRDefault="00000000">
            <w:pPr>
              <w:spacing w:after="0" w:line="240" w:lineRule="auto" w:before="0"/>
            </w:pPr>
            <w:r>
              <w:rPr>
                <w:sz w:val="12"/>
              </w:rPr>
              <w:t>Inspect source-system role assignments</w:t>
            </w:r>
          </w:p>
        </w:tc>
        <w:tc>
          <w:tcPr>
            <w:tcW w:w="1728" w:type="dxa"/>
            <w:tcMar>
              <w:top w:w="60" w:type="dxa"/>
              <w:left w:w="75" w:type="dxa"/>
              <w:bottom w:w="60" w:type="dxa"/>
              <w:right w:w="75" w:type="dxa"/>
              <w:start w:w="60" w:type="dxa"/>
              <w:end w:w="60" w:type="dxa"/>
            </w:tcMar>
            <w:vAlign w:val="top"/>
          </w:tcPr>
          <w:p w14:paraId="04C111FF" w14:textId="77777777" w:rsidR="00F517BC" w:rsidRDefault="00000000">
            <w:pPr>
              <w:spacing w:after="0" w:line="240" w:lineRule="auto" w:before="0"/>
            </w:pPr>
            <w:r>
              <w:rPr>
                <w:sz w:val="12"/>
              </w:rPr>
              <w:t>Username OR Email OR Mobile</w:t>
            </w:r>
          </w:p>
        </w:tc>
        <w:tc>
          <w:tcPr>
            <w:tcW w:w="1656" w:type="dxa"/>
            <w:tcMar>
              <w:top w:w="60" w:type="dxa"/>
              <w:left w:w="75" w:type="dxa"/>
              <w:bottom w:w="60" w:type="dxa"/>
              <w:right w:w="75" w:type="dxa"/>
              <w:start w:w="60" w:type="dxa"/>
              <w:end w:w="60" w:type="dxa"/>
            </w:tcMar>
            <w:vAlign w:val="top"/>
          </w:tcPr>
          <w:p w14:paraId="7DDC190F" w14:textId="77777777" w:rsidR="00F517BC" w:rsidRDefault="00000000">
            <w:pPr>
              <w:spacing w:after="0" w:line="240" w:lineRule="auto" w:before="0"/>
            </w:pPr>
            <w:r>
              <w:rPr>
                <w:sz w:val="12"/>
              </w:rPr>
              <w:t>RoleAssignmentView list</w:t>
            </w:r>
          </w:p>
        </w:tc>
        <w:tc>
          <w:tcPr>
            <w:tcW w:w="1512" w:type="dxa"/>
            <w:tcMar>
              <w:top w:w="60" w:type="dxa"/>
              <w:left w:w="75" w:type="dxa"/>
              <w:bottom w:w="60" w:type="dxa"/>
              <w:right w:w="75" w:type="dxa"/>
              <w:start w:w="60" w:type="dxa"/>
              <w:end w:w="60" w:type="dxa"/>
            </w:tcMar>
            <w:vAlign w:val="top"/>
          </w:tcPr>
          <w:p w14:paraId="7FBA41D7"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277CDCCD" w14:textId="77777777" w:rsidR="00F517BC" w:rsidRDefault="00000000">
            <w:pPr>
              <w:spacing w:after="0" w:line="240" w:lineRule="auto" w:before="0"/>
            </w:pPr>
            <w:r>
              <w:rPr>
                <w:sz w:val="12"/>
              </w:rPr>
              <w:t>15s provisional</w:t>
            </w:r>
          </w:p>
        </w:tc>
        <w:tc>
          <w:tcPr>
            <w:tcW w:w="1584" w:type="dxa"/>
            <w:tcMar>
              <w:top w:w="60" w:type="dxa"/>
              <w:left w:w="75" w:type="dxa"/>
              <w:bottom w:w="60" w:type="dxa"/>
              <w:right w:w="75" w:type="dxa"/>
              <w:start w:w="60" w:type="dxa"/>
              <w:end w:w="60" w:type="dxa"/>
            </w:tcMar>
            <w:vAlign w:val="top"/>
          </w:tcPr>
          <w:p w14:paraId="7C2F7C83" w14:textId="77777777" w:rsidR="00F517BC" w:rsidRDefault="00000000">
            <w:pPr>
              <w:spacing w:after="0" w:line="240" w:lineRule="auto" w:before="0"/>
            </w:pPr>
            <w:r>
              <w:rPr>
                <w:sz w:val="12"/>
              </w:rPr>
              <w:t>Same common categories</w:t>
            </w:r>
          </w:p>
        </w:tc>
        <w:tc>
          <w:tcPr>
            <w:tcW w:w="1656" w:type="dxa"/>
            <w:tcMar>
              <w:top w:w="60" w:type="dxa"/>
              <w:left w:w="75" w:type="dxa"/>
              <w:bottom w:w="60" w:type="dxa"/>
              <w:right w:w="75" w:type="dxa"/>
              <w:start w:w="60" w:type="dxa"/>
              <w:end w:w="60" w:type="dxa"/>
            </w:tcMar>
            <w:vAlign w:val="top"/>
          </w:tcPr>
          <w:p w14:paraId="44C897D7" w14:textId="77777777" w:rsidR="00F517BC" w:rsidRDefault="00000000">
            <w:pPr>
              <w:spacing w:after="0" w:line="240" w:lineRule="auto" w:before="0"/>
            </w:pPr>
            <w:r>
              <w:rPr>
                <w:sz w:val="12"/>
              </w:rPr>
              <w:t>Missing API; owner, scope and semantics blocking</w:t>
            </w:r>
          </w:p>
        </w:tc>
      </w:tr>
      <w:tr w:rsidR="00F517BC" w14:paraId="66280687"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6A976E09" w14:textId="77777777" w:rsidR="00F517BC" w:rsidRDefault="00000000">
            <w:pPr>
              <w:spacing w:after="0" w:line="240" w:lineRule="auto" w:before="0"/>
            </w:pPr>
            <w:r>
              <w:rPr>
                <w:sz w:val="12"/>
              </w:rPr>
              <w:t>J.4</w:t>
            </w:r>
          </w:p>
        </w:tc>
        <w:tc>
          <w:tcPr>
            <w:tcW w:w="1296" w:type="dxa"/>
            <w:shd w:val="clear" w:color="auto" w:fill="F3F6F9"/>
            <w:tcMar>
              <w:top w:w="60" w:type="dxa"/>
              <w:left w:w="75" w:type="dxa"/>
              <w:bottom w:w="60" w:type="dxa"/>
              <w:right w:w="75" w:type="dxa"/>
              <w:start w:w="60" w:type="dxa"/>
              <w:end w:w="60" w:type="dxa"/>
            </w:tcMar>
            <w:vAlign w:val="top"/>
          </w:tcPr>
          <w:p w14:paraId="4E6540EF" w14:textId="77777777" w:rsidR="00F517BC" w:rsidRDefault="00000000">
            <w:pPr>
              <w:spacing w:after="0" w:line="240" w:lineRule="auto" w:before="0"/>
            </w:pPr>
            <w:r>
              <w:rPr>
                <w:sz w:val="12"/>
              </w:rPr>
              <w:t>Clinical Applications Search</w:t>
            </w:r>
          </w:p>
        </w:tc>
        <w:tc>
          <w:tcPr>
            <w:tcW w:w="1008" w:type="dxa"/>
            <w:shd w:val="clear" w:color="auto" w:fill="F3F6F9"/>
            <w:tcMar>
              <w:top w:w="60" w:type="dxa"/>
              <w:left w:w="75" w:type="dxa"/>
              <w:bottom w:w="60" w:type="dxa"/>
              <w:right w:w="75" w:type="dxa"/>
              <w:start w:w="60" w:type="dxa"/>
              <w:end w:w="60" w:type="dxa"/>
            </w:tcMar>
            <w:vAlign w:val="top"/>
          </w:tcPr>
          <w:p w14:paraId="1D78FFB8" w14:textId="77777777" w:rsidR="00F517BC" w:rsidRDefault="00000000">
            <w:pPr>
              <w:spacing w:after="0" w:line="240" w:lineRule="auto" w:before="0"/>
            </w:pPr>
            <w:r>
              <w:rPr>
                <w:sz w:val="12"/>
              </w:rPr>
              <w:t>Clinical Attachment</w:t>
            </w:r>
          </w:p>
        </w:tc>
        <w:tc>
          <w:tcPr>
            <w:tcW w:w="1224" w:type="dxa"/>
            <w:shd w:val="clear" w:color="auto" w:fill="F3F6F9"/>
            <w:tcMar>
              <w:top w:w="60" w:type="dxa"/>
              <w:left w:w="75" w:type="dxa"/>
              <w:bottom w:w="60" w:type="dxa"/>
              <w:right w:w="75" w:type="dxa"/>
              <w:start w:w="60" w:type="dxa"/>
              <w:end w:w="60" w:type="dxa"/>
            </w:tcMar>
            <w:vAlign w:val="top"/>
          </w:tcPr>
          <w:p w14:paraId="45F70917" w14:textId="77777777" w:rsidR="00F517BC" w:rsidRDefault="00000000">
            <w:pPr>
              <w:spacing w:after="0" w:line="240" w:lineRule="auto" w:before="0"/>
            </w:pPr>
            <w:r>
              <w:rPr>
                <w:sz w:val="12"/>
              </w:rPr>
              <w:t>Find applications</w:t>
            </w:r>
          </w:p>
        </w:tc>
        <w:tc>
          <w:tcPr>
            <w:tcW w:w="1728" w:type="dxa"/>
            <w:shd w:val="clear" w:color="auto" w:fill="F3F6F9"/>
            <w:tcMar>
              <w:top w:w="60" w:type="dxa"/>
              <w:left w:w="75" w:type="dxa"/>
              <w:bottom w:w="60" w:type="dxa"/>
              <w:right w:w="75" w:type="dxa"/>
              <w:start w:w="60" w:type="dxa"/>
              <w:end w:w="60" w:type="dxa"/>
            </w:tcMar>
            <w:vAlign w:val="top"/>
          </w:tcPr>
          <w:p w14:paraId="312489A1" w14:textId="77777777" w:rsidR="00F517BC" w:rsidRDefault="00000000">
            <w:pPr>
              <w:spacing w:after="0" w:line="240" w:lineRule="auto" w:before="0"/>
            </w:pPr>
            <w:r>
              <w:rPr>
                <w:sz w:val="12"/>
              </w:rPr>
              <w:t>EID OR Application No OR Mobile OR Email; pagination</w:t>
            </w:r>
          </w:p>
        </w:tc>
        <w:tc>
          <w:tcPr>
            <w:tcW w:w="1656" w:type="dxa"/>
            <w:shd w:val="clear" w:color="auto" w:fill="F3F6F9"/>
            <w:tcMar>
              <w:top w:w="60" w:type="dxa"/>
              <w:left w:w="75" w:type="dxa"/>
              <w:bottom w:w="60" w:type="dxa"/>
              <w:right w:w="75" w:type="dxa"/>
              <w:start w:w="60" w:type="dxa"/>
              <w:end w:w="60" w:type="dxa"/>
            </w:tcMar>
            <w:vAlign w:val="top"/>
          </w:tcPr>
          <w:p w14:paraId="61C0A9E5" w14:textId="77777777" w:rsidR="00F517BC" w:rsidRDefault="00000000">
            <w:pPr>
              <w:spacing w:after="0" w:line="240" w:lineRule="auto" w:before="0"/>
            </w:pPr>
            <w:r>
              <w:rPr>
                <w:sz w:val="12"/>
              </w:rPr>
              <w:t>ClinicalAttachmentApplicationView list</w:t>
            </w:r>
          </w:p>
        </w:tc>
        <w:tc>
          <w:tcPr>
            <w:tcW w:w="1512" w:type="dxa"/>
            <w:shd w:val="clear" w:color="auto" w:fill="F3F6F9"/>
            <w:tcMar>
              <w:top w:w="60" w:type="dxa"/>
              <w:left w:w="75" w:type="dxa"/>
              <w:bottom w:w="60" w:type="dxa"/>
              <w:right w:w="75" w:type="dxa"/>
              <w:start w:w="60" w:type="dxa"/>
              <w:end w:w="60" w:type="dxa"/>
            </w:tcMar>
            <w:vAlign w:val="top"/>
          </w:tcPr>
          <w:p w14:paraId="3742B02D" w14:textId="77777777" w:rsidR="00F517BC" w:rsidRDefault="00000000">
            <w:pPr>
              <w:spacing w:after="0" w:line="240" w:lineRule="auto" w:before="0"/>
            </w:pPr>
            <w:r>
              <w:rPr>
                <w:sz w:val="12"/>
              </w:rPr>
              <w:t>Read-only HTTPS REST</w:t>
            </w:r>
          </w:p>
        </w:tc>
        <w:tc>
          <w:tcPr>
            <w:tcW w:w="1224" w:type="dxa"/>
            <w:shd w:val="clear" w:color="auto" w:fill="F3F6F9"/>
            <w:tcMar>
              <w:top w:w="60" w:type="dxa"/>
              <w:left w:w="75" w:type="dxa"/>
              <w:bottom w:w="60" w:type="dxa"/>
              <w:right w:w="75" w:type="dxa"/>
              <w:start w:w="60" w:type="dxa"/>
              <w:end w:w="60" w:type="dxa"/>
            </w:tcMar>
            <w:vAlign w:val="top"/>
          </w:tcPr>
          <w:p w14:paraId="146D7D1A" w14:textId="77777777" w:rsidR="00F517BC" w:rsidRDefault="00000000">
            <w:pPr>
              <w:spacing w:after="0" w:line="240" w:lineRule="auto" w:before="0"/>
            </w:pPr>
            <w:r>
              <w:rPr>
                <w:sz w:val="12"/>
              </w:rPr>
              <w:t>15s provisional; bounded page size</w:t>
            </w:r>
          </w:p>
        </w:tc>
        <w:tc>
          <w:tcPr>
            <w:tcW w:w="1584" w:type="dxa"/>
            <w:shd w:val="clear" w:color="auto" w:fill="F3F6F9"/>
            <w:tcMar>
              <w:top w:w="60" w:type="dxa"/>
              <w:left w:w="75" w:type="dxa"/>
              <w:bottom w:w="60" w:type="dxa"/>
              <w:right w:w="75" w:type="dxa"/>
              <w:start w:w="60" w:type="dxa"/>
              <w:end w:w="60" w:type="dxa"/>
            </w:tcMar>
            <w:vAlign w:val="top"/>
          </w:tcPr>
          <w:p w14:paraId="4764FE40" w14:textId="77777777" w:rsidR="00F517BC" w:rsidRDefault="00000000">
            <w:pPr>
              <w:spacing w:after="0" w:line="240" w:lineRule="auto" w:before="0"/>
            </w:pPr>
            <w:r>
              <w:rPr>
                <w:sz w:val="12"/>
              </w:rPr>
              <w:t>Validation, no result, auth, rate, unavailable, schema</w:t>
            </w:r>
          </w:p>
        </w:tc>
        <w:tc>
          <w:tcPr>
            <w:tcW w:w="1656" w:type="dxa"/>
            <w:shd w:val="clear" w:color="auto" w:fill="F3F6F9"/>
            <w:tcMar>
              <w:top w:w="60" w:type="dxa"/>
              <w:left w:w="75" w:type="dxa"/>
              <w:bottom w:w="60" w:type="dxa"/>
              <w:right w:w="75" w:type="dxa"/>
              <w:start w:w="60" w:type="dxa"/>
              <w:end w:w="60" w:type="dxa"/>
            </w:tcMar>
            <w:vAlign w:val="top"/>
          </w:tcPr>
          <w:p w14:paraId="087AB2BF" w14:textId="77777777" w:rsidR="00F517BC" w:rsidRDefault="00000000">
            <w:pPr>
              <w:spacing w:after="0" w:line="240" w:lineRule="auto" w:before="0"/>
            </w:pPr>
            <w:r>
              <w:rPr>
                <w:sz w:val="12"/>
              </w:rPr>
              <w:t>Existing; confirm pagination and status codes</w:t>
            </w:r>
          </w:p>
        </w:tc>
      </w:tr>
      <w:tr w:rsidR="00F517BC" w14:paraId="392B6C7F" w14:textId="77777777">
        <w:trPr>
          <w:cantSplit/>
          <w:jc w:val="center"/>
        </w:trPr>
        <w:tc>
          <w:tcPr>
            <w:tcW w:w="547" w:type="dxa"/>
            <w:tcMar>
              <w:top w:w="60" w:type="dxa"/>
              <w:left w:w="75" w:type="dxa"/>
              <w:bottom w:w="60" w:type="dxa"/>
              <w:right w:w="75" w:type="dxa"/>
              <w:start w:w="60" w:type="dxa"/>
              <w:end w:w="60" w:type="dxa"/>
            </w:tcMar>
            <w:vAlign w:val="top"/>
          </w:tcPr>
          <w:p w14:paraId="288F4B47" w14:textId="77777777" w:rsidR="00F517BC" w:rsidRDefault="00000000">
            <w:pPr>
              <w:spacing w:after="0" w:line="240" w:lineRule="auto" w:before="0"/>
            </w:pPr>
            <w:r>
              <w:rPr>
                <w:sz w:val="12"/>
              </w:rPr>
              <w:t>J.5</w:t>
            </w:r>
          </w:p>
        </w:tc>
        <w:tc>
          <w:tcPr>
            <w:tcW w:w="1296" w:type="dxa"/>
            <w:tcMar>
              <w:top w:w="60" w:type="dxa"/>
              <w:left w:w="75" w:type="dxa"/>
              <w:bottom w:w="60" w:type="dxa"/>
              <w:right w:w="75" w:type="dxa"/>
              <w:start w:w="60" w:type="dxa"/>
              <w:end w:w="60" w:type="dxa"/>
            </w:tcMar>
            <w:vAlign w:val="top"/>
          </w:tcPr>
          <w:p w14:paraId="1C479B4B" w14:textId="77777777" w:rsidR="00F517BC" w:rsidRDefault="00000000">
            <w:pPr>
              <w:spacing w:after="0" w:line="240" w:lineRule="auto" w:before="0"/>
            </w:pPr>
            <w:r>
              <w:rPr>
                <w:sz w:val="12"/>
              </w:rPr>
              <w:t>Clinical Application Detail &amp; Payment</w:t>
            </w:r>
          </w:p>
        </w:tc>
        <w:tc>
          <w:tcPr>
            <w:tcW w:w="1008" w:type="dxa"/>
            <w:tcMar>
              <w:top w:w="60" w:type="dxa"/>
              <w:left w:w="75" w:type="dxa"/>
              <w:bottom w:w="60" w:type="dxa"/>
              <w:right w:w="75" w:type="dxa"/>
              <w:start w:w="60" w:type="dxa"/>
              <w:end w:w="60" w:type="dxa"/>
            </w:tcMar>
            <w:vAlign w:val="top"/>
          </w:tcPr>
          <w:p w14:paraId="021D3E14" w14:textId="77777777" w:rsidR="00F517BC" w:rsidRDefault="00000000">
            <w:pPr>
              <w:spacing w:after="0" w:line="240" w:lineRule="auto" w:before="0"/>
            </w:pPr>
            <w:r>
              <w:rPr>
                <w:sz w:val="12"/>
              </w:rPr>
              <w:t>Clinical Attachment</w:t>
            </w:r>
          </w:p>
        </w:tc>
        <w:tc>
          <w:tcPr>
            <w:tcW w:w="1224" w:type="dxa"/>
            <w:tcMar>
              <w:top w:w="60" w:type="dxa"/>
              <w:left w:w="75" w:type="dxa"/>
              <w:bottom w:w="60" w:type="dxa"/>
              <w:right w:w="75" w:type="dxa"/>
              <w:start w:w="60" w:type="dxa"/>
              <w:end w:w="60" w:type="dxa"/>
            </w:tcMar>
            <w:vAlign w:val="top"/>
          </w:tcPr>
          <w:p w14:paraId="36E330BA" w14:textId="77777777" w:rsidR="00F517BC" w:rsidRDefault="00000000">
            <w:pPr>
              <w:spacing w:after="0" w:line="240" w:lineRule="auto" w:before="0"/>
            </w:pPr>
            <w:r>
              <w:rPr>
                <w:sz w:val="12"/>
              </w:rPr>
              <w:t>View selected application and payment</w:t>
            </w:r>
          </w:p>
        </w:tc>
        <w:tc>
          <w:tcPr>
            <w:tcW w:w="1728" w:type="dxa"/>
            <w:tcMar>
              <w:top w:w="60" w:type="dxa"/>
              <w:left w:w="75" w:type="dxa"/>
              <w:bottom w:w="60" w:type="dxa"/>
              <w:right w:w="75" w:type="dxa"/>
              <w:start w:w="60" w:type="dxa"/>
              <w:end w:w="60" w:type="dxa"/>
            </w:tcMar>
            <w:vAlign w:val="top"/>
          </w:tcPr>
          <w:p w14:paraId="44D11089" w14:textId="77777777" w:rsidR="00F517BC" w:rsidRDefault="00000000">
            <w:pPr>
              <w:spacing w:after="0" w:line="240" w:lineRule="auto" w:before="0"/>
            </w:pPr>
            <w:r>
              <w:rPr>
                <w:sz w:val="12"/>
              </w:rPr>
              <w:t>Application reference from J.4</w:t>
            </w:r>
          </w:p>
        </w:tc>
        <w:tc>
          <w:tcPr>
            <w:tcW w:w="1656" w:type="dxa"/>
            <w:tcMar>
              <w:top w:w="60" w:type="dxa"/>
              <w:left w:w="75" w:type="dxa"/>
              <w:bottom w:w="60" w:type="dxa"/>
              <w:right w:w="75" w:type="dxa"/>
              <w:start w:w="60" w:type="dxa"/>
              <w:end w:w="60" w:type="dxa"/>
            </w:tcMar>
            <w:vAlign w:val="top"/>
          </w:tcPr>
          <w:p w14:paraId="237434C2" w14:textId="77777777" w:rsidR="00F517BC" w:rsidRDefault="00000000">
            <w:pPr>
              <w:spacing w:after="0" w:line="240" w:lineRule="auto" w:before="0"/>
            </w:pPr>
            <w:r>
              <w:rPr>
                <w:sz w:val="12"/>
              </w:rPr>
              <w:t>ClinicalAttachmentDetailView</w:t>
            </w:r>
          </w:p>
        </w:tc>
        <w:tc>
          <w:tcPr>
            <w:tcW w:w="1512" w:type="dxa"/>
            <w:tcMar>
              <w:top w:w="60" w:type="dxa"/>
              <w:left w:w="75" w:type="dxa"/>
              <w:bottom w:w="60" w:type="dxa"/>
              <w:right w:w="75" w:type="dxa"/>
              <w:start w:w="60" w:type="dxa"/>
              <w:end w:w="60" w:type="dxa"/>
            </w:tcMar>
            <w:vAlign w:val="top"/>
          </w:tcPr>
          <w:p w14:paraId="3C18B9EA"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1BA10BC5" w14:textId="77777777" w:rsidR="00F517BC" w:rsidRDefault="00000000">
            <w:pPr>
              <w:spacing w:after="0" w:line="240" w:lineRule="auto" w:before="0"/>
            </w:pPr>
            <w:r>
              <w:rPr>
                <w:sz w:val="12"/>
              </w:rPr>
              <w:t>15s provisional</w:t>
            </w:r>
          </w:p>
        </w:tc>
        <w:tc>
          <w:tcPr>
            <w:tcW w:w="1584" w:type="dxa"/>
            <w:tcMar>
              <w:top w:w="60" w:type="dxa"/>
              <w:left w:w="75" w:type="dxa"/>
              <w:bottom w:w="60" w:type="dxa"/>
              <w:right w:w="75" w:type="dxa"/>
              <w:start w:w="60" w:type="dxa"/>
              <w:end w:w="60" w:type="dxa"/>
            </w:tcMar>
            <w:vAlign w:val="top"/>
          </w:tcPr>
          <w:p w14:paraId="0C4D3C2B" w14:textId="77777777" w:rsidR="00F517BC" w:rsidRDefault="00000000">
            <w:pPr>
              <w:spacing w:after="0" w:line="240" w:lineRule="auto" w:before="0"/>
            </w:pPr>
            <w:r>
              <w:rPr>
                <w:sz w:val="12"/>
              </w:rPr>
              <w:t>Not found, authorization, payment-source unavailable, schema</w:t>
            </w:r>
          </w:p>
        </w:tc>
        <w:tc>
          <w:tcPr>
            <w:tcW w:w="1656" w:type="dxa"/>
            <w:tcMar>
              <w:top w:w="60" w:type="dxa"/>
              <w:left w:w="75" w:type="dxa"/>
              <w:bottom w:w="60" w:type="dxa"/>
              <w:right w:w="75" w:type="dxa"/>
              <w:start w:w="60" w:type="dxa"/>
              <w:end w:w="60" w:type="dxa"/>
            </w:tcMar>
            <w:vAlign w:val="top"/>
          </w:tcPr>
          <w:p w14:paraId="0A09E88F" w14:textId="77777777" w:rsidR="00F517BC" w:rsidRDefault="00000000">
            <w:pPr>
              <w:spacing w:after="0" w:line="240" w:lineRule="auto" w:before="0"/>
            </w:pPr>
            <w:r>
              <w:rPr>
                <w:sz w:val="12"/>
              </w:rPr>
              <w:t>Existing; payment data display-only</w:t>
            </w:r>
          </w:p>
        </w:tc>
      </w:tr>
      <w:tr w:rsidR="00F517BC" w14:paraId="28A9E019"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51EE26F7" w14:textId="77777777" w:rsidR="00F517BC" w:rsidRDefault="00000000">
            <w:pPr>
              <w:spacing w:after="0" w:line="240" w:lineRule="auto" w:before="0"/>
            </w:pPr>
            <w:r>
              <w:rPr>
                <w:sz w:val="12"/>
              </w:rPr>
              <w:lastRenderedPageBreak/>
              <w:t>J.6</w:t>
            </w:r>
          </w:p>
        </w:tc>
        <w:tc>
          <w:tcPr>
            <w:tcW w:w="1296" w:type="dxa"/>
            <w:shd w:val="clear" w:color="auto" w:fill="F3F6F9"/>
            <w:tcMar>
              <w:top w:w="60" w:type="dxa"/>
              <w:left w:w="75" w:type="dxa"/>
              <w:bottom w:w="60" w:type="dxa"/>
              <w:right w:w="75" w:type="dxa"/>
              <w:start w:w="60" w:type="dxa"/>
              <w:end w:w="60" w:type="dxa"/>
            </w:tcMar>
            <w:vAlign w:val="top"/>
          </w:tcPr>
          <w:p w14:paraId="3859C1F9" w14:textId="77777777" w:rsidR="00F517BC" w:rsidRDefault="00000000">
            <w:pPr>
              <w:spacing w:after="0" w:line="240" w:lineRule="auto" w:before="0"/>
            </w:pPr>
            <w:r>
              <w:rPr>
                <w:sz w:val="12"/>
              </w:rPr>
              <w:t>Clinical ICP Applicant</w:t>
            </w:r>
          </w:p>
        </w:tc>
        <w:tc>
          <w:tcPr>
            <w:tcW w:w="1008" w:type="dxa"/>
            <w:shd w:val="clear" w:color="auto" w:fill="F3F6F9"/>
            <w:tcMar>
              <w:top w:w="60" w:type="dxa"/>
              <w:left w:w="75" w:type="dxa"/>
              <w:bottom w:w="60" w:type="dxa"/>
              <w:right w:w="75" w:type="dxa"/>
              <w:start w:w="60" w:type="dxa"/>
              <w:end w:w="60" w:type="dxa"/>
            </w:tcMar>
            <w:vAlign w:val="top"/>
          </w:tcPr>
          <w:p w14:paraId="66734B0A" w14:textId="77777777" w:rsidR="00F517BC" w:rsidRDefault="00000000">
            <w:pPr>
              <w:spacing w:after="0" w:line="240" w:lineRule="auto" w:before="0"/>
            </w:pPr>
            <w:r>
              <w:rPr>
                <w:sz w:val="12"/>
              </w:rPr>
              <w:t>Clinical/ICP</w:t>
            </w:r>
          </w:p>
        </w:tc>
        <w:tc>
          <w:tcPr>
            <w:tcW w:w="1224" w:type="dxa"/>
            <w:shd w:val="clear" w:color="auto" w:fill="F3F6F9"/>
            <w:tcMar>
              <w:top w:w="60" w:type="dxa"/>
              <w:left w:w="75" w:type="dxa"/>
              <w:bottom w:w="60" w:type="dxa"/>
              <w:right w:w="75" w:type="dxa"/>
              <w:start w:w="60" w:type="dxa"/>
              <w:end w:w="60" w:type="dxa"/>
            </w:tcMar>
            <w:vAlign w:val="top"/>
          </w:tcPr>
          <w:p w14:paraId="7012B9D0" w14:textId="77777777" w:rsidR="00F517BC" w:rsidRDefault="00000000">
            <w:pPr>
              <w:spacing w:after="0" w:line="240" w:lineRule="auto" w:before="0"/>
            </w:pPr>
            <w:r>
              <w:rPr>
                <w:sz w:val="12"/>
              </w:rPr>
              <w:t>View applicant identity data</w:t>
            </w:r>
          </w:p>
        </w:tc>
        <w:tc>
          <w:tcPr>
            <w:tcW w:w="1728" w:type="dxa"/>
            <w:shd w:val="clear" w:color="auto" w:fill="F3F6F9"/>
            <w:tcMar>
              <w:top w:w="60" w:type="dxa"/>
              <w:left w:w="75" w:type="dxa"/>
              <w:bottom w:w="60" w:type="dxa"/>
              <w:right w:w="75" w:type="dxa"/>
              <w:start w:w="60" w:type="dxa"/>
              <w:end w:w="60" w:type="dxa"/>
            </w:tcMar>
            <w:vAlign w:val="top"/>
          </w:tcPr>
          <w:p w14:paraId="196F5215" w14:textId="77777777" w:rsidR="00F517BC" w:rsidRDefault="00000000">
            <w:pPr>
              <w:spacing w:after="0" w:line="240" w:lineRule="auto" w:before="0"/>
            </w:pPr>
            <w:r>
              <w:rPr>
                <w:sz w:val="12"/>
              </w:rPr>
              <w:t>EID</w:t>
            </w:r>
          </w:p>
        </w:tc>
        <w:tc>
          <w:tcPr>
            <w:tcW w:w="1656" w:type="dxa"/>
            <w:shd w:val="clear" w:color="auto" w:fill="F3F6F9"/>
            <w:tcMar>
              <w:top w:w="60" w:type="dxa"/>
              <w:left w:w="75" w:type="dxa"/>
              <w:bottom w:w="60" w:type="dxa"/>
              <w:right w:w="75" w:type="dxa"/>
              <w:start w:w="60" w:type="dxa"/>
              <w:end w:w="60" w:type="dxa"/>
            </w:tcMar>
            <w:vAlign w:val="top"/>
          </w:tcPr>
          <w:p w14:paraId="5EACAA4C" w14:textId="77777777" w:rsidR="00F517BC" w:rsidRDefault="00000000">
            <w:pPr>
              <w:spacing w:after="0" w:line="240" w:lineRule="auto" w:before="0"/>
            </w:pPr>
            <w:r>
              <w:rPr>
                <w:sz w:val="12"/>
              </w:rPr>
              <w:t>ICPApplicantView</w:t>
            </w:r>
          </w:p>
        </w:tc>
        <w:tc>
          <w:tcPr>
            <w:tcW w:w="1512" w:type="dxa"/>
            <w:shd w:val="clear" w:color="auto" w:fill="F3F6F9"/>
            <w:tcMar>
              <w:top w:w="60" w:type="dxa"/>
              <w:left w:w="75" w:type="dxa"/>
              <w:bottom w:w="60" w:type="dxa"/>
              <w:right w:w="75" w:type="dxa"/>
              <w:start w:w="60" w:type="dxa"/>
              <w:end w:w="60" w:type="dxa"/>
            </w:tcMar>
            <w:vAlign w:val="top"/>
          </w:tcPr>
          <w:p w14:paraId="210E0811" w14:textId="77777777" w:rsidR="00F517BC" w:rsidRDefault="00000000">
            <w:pPr>
              <w:spacing w:after="0" w:line="240" w:lineRule="auto" w:before="0"/>
            </w:pPr>
            <w:r>
              <w:rPr>
                <w:sz w:val="12"/>
              </w:rPr>
              <w:t>Read-only HTTPS REST; route/provider TBC</w:t>
            </w:r>
          </w:p>
        </w:tc>
        <w:tc>
          <w:tcPr>
            <w:tcW w:w="1224" w:type="dxa"/>
            <w:shd w:val="clear" w:color="auto" w:fill="F3F6F9"/>
            <w:tcMar>
              <w:top w:w="60" w:type="dxa"/>
              <w:left w:w="75" w:type="dxa"/>
              <w:bottom w:w="60" w:type="dxa"/>
              <w:right w:w="75" w:type="dxa"/>
              <w:start w:w="60" w:type="dxa"/>
              <w:end w:w="60" w:type="dxa"/>
            </w:tcMar>
            <w:vAlign w:val="top"/>
          </w:tcPr>
          <w:p w14:paraId="32584194" w14:textId="77777777" w:rsidR="00F517BC" w:rsidRDefault="00000000">
            <w:pPr>
              <w:spacing w:after="0" w:line="240" w:lineRule="auto" w:before="0"/>
            </w:pPr>
            <w:r>
              <w:rPr>
                <w:sz w:val="12"/>
              </w:rPr>
              <w:t>15s provisional</w:t>
            </w:r>
          </w:p>
        </w:tc>
        <w:tc>
          <w:tcPr>
            <w:tcW w:w="1584" w:type="dxa"/>
            <w:shd w:val="clear" w:color="auto" w:fill="F3F6F9"/>
            <w:tcMar>
              <w:top w:w="60" w:type="dxa"/>
              <w:left w:w="75" w:type="dxa"/>
              <w:bottom w:w="60" w:type="dxa"/>
              <w:right w:w="75" w:type="dxa"/>
              <w:start w:w="60" w:type="dxa"/>
              <w:end w:w="60" w:type="dxa"/>
            </w:tcMar>
            <w:vAlign w:val="top"/>
          </w:tcPr>
          <w:p w14:paraId="7ED89697" w14:textId="77777777" w:rsidR="00F517BC" w:rsidRDefault="00000000">
            <w:pPr>
              <w:spacing w:after="0" w:line="240" w:lineRule="auto" w:before="0"/>
            </w:pPr>
            <w:r>
              <w:rPr>
                <w:sz w:val="12"/>
              </w:rPr>
              <w:t>Not found, unauthorized, source unavailable</w:t>
            </w:r>
          </w:p>
        </w:tc>
        <w:tc>
          <w:tcPr>
            <w:tcW w:w="1656" w:type="dxa"/>
            <w:shd w:val="clear" w:color="auto" w:fill="F3F6F9"/>
            <w:tcMar>
              <w:top w:w="60" w:type="dxa"/>
              <w:left w:w="75" w:type="dxa"/>
              <w:bottom w:w="60" w:type="dxa"/>
              <w:right w:w="75" w:type="dxa"/>
              <w:start w:w="60" w:type="dxa"/>
              <w:end w:w="60" w:type="dxa"/>
            </w:tcMar>
            <w:vAlign w:val="top"/>
          </w:tcPr>
          <w:p w14:paraId="5616182A" w14:textId="77777777" w:rsidR="00F517BC" w:rsidRDefault="00000000">
            <w:pPr>
              <w:spacing w:after="0" w:line="240" w:lineRule="auto" w:before="0"/>
            </w:pPr>
            <w:r>
              <w:rPr>
                <w:sz w:val="12"/>
              </w:rPr>
              <w:t>Existing; clarify data owner and permitted fields</w:t>
            </w:r>
          </w:p>
        </w:tc>
      </w:tr>
      <w:tr w:rsidR="00F517BC" w14:paraId="119FC7A8" w14:textId="77777777">
        <w:trPr>
          <w:cantSplit/>
          <w:jc w:val="center"/>
        </w:trPr>
        <w:tc>
          <w:tcPr>
            <w:tcW w:w="547" w:type="dxa"/>
            <w:tcMar>
              <w:top w:w="60" w:type="dxa"/>
              <w:left w:w="75" w:type="dxa"/>
              <w:bottom w:w="60" w:type="dxa"/>
              <w:right w:w="75" w:type="dxa"/>
              <w:start w:w="60" w:type="dxa"/>
              <w:end w:w="60" w:type="dxa"/>
            </w:tcMar>
            <w:vAlign w:val="top"/>
          </w:tcPr>
          <w:p w14:paraId="1806D495" w14:textId="77777777" w:rsidR="00F517BC" w:rsidRDefault="00000000">
            <w:pPr>
              <w:spacing w:after="0" w:line="240" w:lineRule="auto" w:before="0"/>
            </w:pPr>
            <w:r>
              <w:rPr>
                <w:sz w:val="12"/>
              </w:rPr>
              <w:t>J.7</w:t>
            </w:r>
          </w:p>
        </w:tc>
        <w:tc>
          <w:tcPr>
            <w:tcW w:w="1296" w:type="dxa"/>
            <w:tcMar>
              <w:top w:w="60" w:type="dxa"/>
              <w:left w:w="75" w:type="dxa"/>
              <w:bottom w:w="60" w:type="dxa"/>
              <w:right w:w="75" w:type="dxa"/>
              <w:start w:w="60" w:type="dxa"/>
              <w:end w:w="60" w:type="dxa"/>
            </w:tcMar>
            <w:vAlign w:val="top"/>
          </w:tcPr>
          <w:p w14:paraId="59162621" w14:textId="77777777" w:rsidR="00F517BC" w:rsidRDefault="00000000">
            <w:pPr>
              <w:spacing w:after="0" w:line="240" w:lineRule="auto" w:before="0"/>
            </w:pPr>
            <w:r>
              <w:rPr>
                <w:sz w:val="12"/>
              </w:rPr>
              <w:t>Clinical Facilities &amp; Specialties</w:t>
            </w:r>
          </w:p>
        </w:tc>
        <w:tc>
          <w:tcPr>
            <w:tcW w:w="1008" w:type="dxa"/>
            <w:tcMar>
              <w:top w:w="60" w:type="dxa"/>
              <w:left w:w="75" w:type="dxa"/>
              <w:bottom w:w="60" w:type="dxa"/>
              <w:right w:w="75" w:type="dxa"/>
              <w:start w:w="60" w:type="dxa"/>
              <w:end w:w="60" w:type="dxa"/>
            </w:tcMar>
            <w:vAlign w:val="top"/>
          </w:tcPr>
          <w:p w14:paraId="41C19D33" w14:textId="77777777" w:rsidR="00F517BC" w:rsidRDefault="00000000">
            <w:pPr>
              <w:spacing w:after="0" w:line="240" w:lineRule="auto" w:before="0"/>
            </w:pPr>
            <w:r>
              <w:rPr>
                <w:sz w:val="12"/>
              </w:rPr>
              <w:t>Clinical Attachment</w:t>
            </w:r>
          </w:p>
        </w:tc>
        <w:tc>
          <w:tcPr>
            <w:tcW w:w="1224" w:type="dxa"/>
            <w:tcMar>
              <w:top w:w="60" w:type="dxa"/>
              <w:left w:w="75" w:type="dxa"/>
              <w:bottom w:w="60" w:type="dxa"/>
              <w:right w:w="75" w:type="dxa"/>
              <w:start w:w="60" w:type="dxa"/>
              <w:end w:w="60" w:type="dxa"/>
            </w:tcMar>
            <w:vAlign w:val="top"/>
          </w:tcPr>
          <w:p w14:paraId="3BB885DE" w14:textId="77777777" w:rsidR="00F517BC" w:rsidRDefault="00000000">
            <w:pPr>
              <w:spacing w:after="0" w:line="240" w:lineRule="auto" w:before="0"/>
            </w:pPr>
            <w:r>
              <w:rPr>
                <w:sz w:val="12"/>
              </w:rPr>
              <w:t>Get reference values</w:t>
            </w:r>
          </w:p>
        </w:tc>
        <w:tc>
          <w:tcPr>
            <w:tcW w:w="1728" w:type="dxa"/>
            <w:tcMar>
              <w:top w:w="60" w:type="dxa"/>
              <w:left w:w="75" w:type="dxa"/>
              <w:bottom w:w="60" w:type="dxa"/>
              <w:right w:w="75" w:type="dxa"/>
              <w:start w:w="60" w:type="dxa"/>
              <w:end w:w="60" w:type="dxa"/>
            </w:tcMar>
            <w:vAlign w:val="top"/>
          </w:tcPr>
          <w:p w14:paraId="30F47568" w14:textId="77777777" w:rsidR="00F517BC" w:rsidRDefault="00000000">
            <w:pPr>
              <w:spacing w:after="0" w:line="240" w:lineRule="auto" w:before="0"/>
            </w:pPr>
            <w:r>
              <w:rPr>
                <w:sz w:val="12"/>
              </w:rPr>
              <w:t>Name/filter or approved list/pagination</w:t>
            </w:r>
          </w:p>
        </w:tc>
        <w:tc>
          <w:tcPr>
            <w:tcW w:w="1656" w:type="dxa"/>
            <w:tcMar>
              <w:top w:w="60" w:type="dxa"/>
              <w:left w:w="75" w:type="dxa"/>
              <w:bottom w:w="60" w:type="dxa"/>
              <w:right w:w="75" w:type="dxa"/>
              <w:start w:w="60" w:type="dxa"/>
              <w:end w:w="60" w:type="dxa"/>
            </w:tcMar>
            <w:vAlign w:val="top"/>
          </w:tcPr>
          <w:p w14:paraId="2D48F5DE" w14:textId="77777777" w:rsidR="00F517BC" w:rsidRDefault="00000000">
            <w:pPr>
              <w:spacing w:after="0" w:line="240" w:lineRule="auto" w:before="0"/>
            </w:pPr>
            <w:r>
              <w:rPr>
                <w:sz w:val="12"/>
              </w:rPr>
              <w:t>ReferenceView list</w:t>
            </w:r>
          </w:p>
        </w:tc>
        <w:tc>
          <w:tcPr>
            <w:tcW w:w="1512" w:type="dxa"/>
            <w:tcMar>
              <w:top w:w="60" w:type="dxa"/>
              <w:left w:w="75" w:type="dxa"/>
              <w:bottom w:w="60" w:type="dxa"/>
              <w:right w:w="75" w:type="dxa"/>
              <w:start w:w="60" w:type="dxa"/>
              <w:end w:w="60" w:type="dxa"/>
            </w:tcMar>
            <w:vAlign w:val="top"/>
          </w:tcPr>
          <w:p w14:paraId="630D0C61"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06A0D110" w14:textId="77777777" w:rsidR="00F517BC" w:rsidRDefault="00000000">
            <w:pPr>
              <w:spacing w:after="0" w:line="240" w:lineRule="auto" w:before="0"/>
            </w:pPr>
            <w:r>
              <w:rPr>
                <w:sz w:val="12"/>
              </w:rPr>
              <w:t>15s; optional cache after approval</w:t>
            </w:r>
          </w:p>
        </w:tc>
        <w:tc>
          <w:tcPr>
            <w:tcW w:w="1584" w:type="dxa"/>
            <w:tcMar>
              <w:top w:w="60" w:type="dxa"/>
              <w:left w:w="75" w:type="dxa"/>
              <w:bottom w:w="60" w:type="dxa"/>
              <w:right w:w="75" w:type="dxa"/>
              <w:start w:w="60" w:type="dxa"/>
              <w:end w:w="60" w:type="dxa"/>
            </w:tcMar>
            <w:vAlign w:val="top"/>
          </w:tcPr>
          <w:p w14:paraId="628114E6" w14:textId="77777777" w:rsidR="00F517BC" w:rsidRDefault="00000000">
            <w:pPr>
              <w:spacing w:after="0" w:line="240" w:lineRule="auto" w:before="0"/>
            </w:pPr>
            <w:r>
              <w:rPr>
                <w:sz w:val="12"/>
              </w:rPr>
              <w:t>No result, unavailable, schema</w:t>
            </w:r>
          </w:p>
        </w:tc>
        <w:tc>
          <w:tcPr>
            <w:tcW w:w="1656" w:type="dxa"/>
            <w:tcMar>
              <w:top w:w="60" w:type="dxa"/>
              <w:left w:w="75" w:type="dxa"/>
              <w:bottom w:w="60" w:type="dxa"/>
              <w:right w:w="75" w:type="dxa"/>
              <w:start w:w="60" w:type="dxa"/>
              <w:end w:w="60" w:type="dxa"/>
            </w:tcMar>
            <w:vAlign w:val="top"/>
          </w:tcPr>
          <w:p w14:paraId="0D0B9D57" w14:textId="77777777" w:rsidR="00F517BC" w:rsidRDefault="00000000">
            <w:pPr>
              <w:spacing w:after="0" w:line="240" w:lineRule="auto" w:before="0"/>
            </w:pPr>
            <w:r>
              <w:rPr>
                <w:sz w:val="12"/>
              </w:rPr>
              <w:t>Existing; cache TTL/refresh TBC</w:t>
            </w:r>
          </w:p>
        </w:tc>
      </w:tr>
      <w:tr w:rsidR="00F517BC" w14:paraId="32399DFE"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39BB4296" w14:textId="77777777" w:rsidR="00F517BC" w:rsidRDefault="00000000">
            <w:pPr>
              <w:spacing w:after="0" w:line="240" w:lineRule="auto" w:before="0"/>
            </w:pPr>
            <w:r>
              <w:rPr>
                <w:sz w:val="12"/>
              </w:rPr>
              <w:t>J.8</w:t>
            </w:r>
          </w:p>
        </w:tc>
        <w:tc>
          <w:tcPr>
            <w:tcW w:w="1296" w:type="dxa"/>
            <w:shd w:val="clear" w:color="auto" w:fill="F3F6F9"/>
            <w:tcMar>
              <w:top w:w="60" w:type="dxa"/>
              <w:left w:w="75" w:type="dxa"/>
              <w:bottom w:w="60" w:type="dxa"/>
              <w:right w:w="75" w:type="dxa"/>
              <w:start w:w="60" w:type="dxa"/>
              <w:end w:w="60" w:type="dxa"/>
            </w:tcMar>
            <w:vAlign w:val="top"/>
          </w:tcPr>
          <w:p w14:paraId="5FF64410" w14:textId="77777777" w:rsidR="00F517BC" w:rsidRDefault="00000000">
            <w:pPr>
              <w:spacing w:after="0" w:line="240" w:lineRule="auto" w:before="0"/>
            </w:pPr>
            <w:r>
              <w:rPr>
                <w:sz w:val="12"/>
              </w:rPr>
              <w:t>Clinical Application Responsibility</w:t>
            </w:r>
          </w:p>
        </w:tc>
        <w:tc>
          <w:tcPr>
            <w:tcW w:w="1008" w:type="dxa"/>
            <w:shd w:val="clear" w:color="auto" w:fill="F3F6F9"/>
            <w:tcMar>
              <w:top w:w="60" w:type="dxa"/>
              <w:left w:w="75" w:type="dxa"/>
              <w:bottom w:w="60" w:type="dxa"/>
              <w:right w:w="75" w:type="dxa"/>
              <w:start w:w="60" w:type="dxa"/>
              <w:end w:w="60" w:type="dxa"/>
            </w:tcMar>
            <w:vAlign w:val="top"/>
          </w:tcPr>
          <w:p w14:paraId="059E1646" w14:textId="77777777" w:rsidR="00F517BC" w:rsidRDefault="00000000">
            <w:pPr>
              <w:spacing w:after="0" w:line="240" w:lineRule="auto" w:before="0"/>
            </w:pPr>
            <w:r>
              <w:rPr>
                <w:sz w:val="12"/>
              </w:rPr>
              <w:t>Clinical Attachment</w:t>
            </w:r>
          </w:p>
        </w:tc>
        <w:tc>
          <w:tcPr>
            <w:tcW w:w="1224" w:type="dxa"/>
            <w:shd w:val="clear" w:color="auto" w:fill="F3F6F9"/>
            <w:tcMar>
              <w:top w:w="60" w:type="dxa"/>
              <w:left w:w="75" w:type="dxa"/>
              <w:bottom w:w="60" w:type="dxa"/>
              <w:right w:w="75" w:type="dxa"/>
              <w:start w:w="60" w:type="dxa"/>
              <w:end w:w="60" w:type="dxa"/>
            </w:tcMar>
            <w:vAlign w:val="top"/>
          </w:tcPr>
          <w:p w14:paraId="1CC92398" w14:textId="77777777" w:rsidR="00F517BC" w:rsidRDefault="00000000">
            <w:pPr>
              <w:spacing w:after="0" w:line="240" w:lineRule="auto" w:before="0"/>
            </w:pPr>
            <w:r>
              <w:rPr>
                <w:sz w:val="12"/>
              </w:rPr>
              <w:t>Identify current responsible party</w:t>
            </w:r>
          </w:p>
        </w:tc>
        <w:tc>
          <w:tcPr>
            <w:tcW w:w="1728" w:type="dxa"/>
            <w:shd w:val="clear" w:color="auto" w:fill="F3F6F9"/>
            <w:tcMar>
              <w:top w:w="60" w:type="dxa"/>
              <w:left w:w="75" w:type="dxa"/>
              <w:bottom w:w="60" w:type="dxa"/>
              <w:right w:w="75" w:type="dxa"/>
              <w:start w:w="60" w:type="dxa"/>
              <w:end w:w="60" w:type="dxa"/>
            </w:tcMar>
            <w:vAlign w:val="top"/>
          </w:tcPr>
          <w:p w14:paraId="6B673F7B" w14:textId="77777777" w:rsidR="00F517BC" w:rsidRDefault="00000000">
            <w:pPr>
              <w:spacing w:after="0" w:line="240" w:lineRule="auto" w:before="0"/>
            </w:pPr>
            <w:r>
              <w:rPr>
                <w:sz w:val="12"/>
              </w:rPr>
              <w:t>Reference No</w:t>
            </w:r>
          </w:p>
        </w:tc>
        <w:tc>
          <w:tcPr>
            <w:tcW w:w="1656" w:type="dxa"/>
            <w:shd w:val="clear" w:color="auto" w:fill="F3F6F9"/>
            <w:tcMar>
              <w:top w:w="60" w:type="dxa"/>
              <w:left w:w="75" w:type="dxa"/>
              <w:bottom w:w="60" w:type="dxa"/>
              <w:right w:w="75" w:type="dxa"/>
              <w:start w:w="60" w:type="dxa"/>
              <w:end w:w="60" w:type="dxa"/>
            </w:tcMar>
            <w:vAlign w:val="top"/>
          </w:tcPr>
          <w:p w14:paraId="72FB338A" w14:textId="77777777" w:rsidR="00F517BC" w:rsidRDefault="00000000">
            <w:pPr>
              <w:spacing w:after="0" w:line="240" w:lineRule="auto" w:before="0"/>
            </w:pPr>
            <w:r>
              <w:rPr>
                <w:sz w:val="12"/>
              </w:rPr>
              <w:t>ResponsibilityView</w:t>
            </w:r>
          </w:p>
        </w:tc>
        <w:tc>
          <w:tcPr>
            <w:tcW w:w="1512" w:type="dxa"/>
            <w:shd w:val="clear" w:color="auto" w:fill="F3F6F9"/>
            <w:tcMar>
              <w:top w:w="60" w:type="dxa"/>
              <w:left w:w="75" w:type="dxa"/>
              <w:bottom w:w="60" w:type="dxa"/>
              <w:right w:w="75" w:type="dxa"/>
              <w:start w:w="60" w:type="dxa"/>
              <w:end w:w="60" w:type="dxa"/>
            </w:tcMar>
            <w:vAlign w:val="top"/>
          </w:tcPr>
          <w:p w14:paraId="29F517AA" w14:textId="77777777" w:rsidR="00F517BC" w:rsidRDefault="00000000">
            <w:pPr>
              <w:spacing w:after="0" w:line="240" w:lineRule="auto" w:before="0"/>
            </w:pPr>
            <w:r>
              <w:rPr>
                <w:sz w:val="12"/>
              </w:rPr>
              <w:t>Read-only HTTPS REST</w:t>
            </w:r>
          </w:p>
        </w:tc>
        <w:tc>
          <w:tcPr>
            <w:tcW w:w="1224" w:type="dxa"/>
            <w:shd w:val="clear" w:color="auto" w:fill="F3F6F9"/>
            <w:tcMar>
              <w:top w:w="60" w:type="dxa"/>
              <w:left w:w="75" w:type="dxa"/>
              <w:bottom w:w="60" w:type="dxa"/>
              <w:right w:w="75" w:type="dxa"/>
              <w:start w:w="60" w:type="dxa"/>
              <w:end w:w="60" w:type="dxa"/>
            </w:tcMar>
            <w:vAlign w:val="top"/>
          </w:tcPr>
          <w:p w14:paraId="3A99A934" w14:textId="77777777" w:rsidR="00F517BC" w:rsidRDefault="00000000">
            <w:pPr>
              <w:spacing w:after="0" w:line="240" w:lineRule="auto" w:before="0"/>
            </w:pPr>
            <w:r>
              <w:rPr>
                <w:sz w:val="12"/>
              </w:rPr>
              <w:t>15s provisional</w:t>
            </w:r>
          </w:p>
        </w:tc>
        <w:tc>
          <w:tcPr>
            <w:tcW w:w="1584" w:type="dxa"/>
            <w:shd w:val="clear" w:color="auto" w:fill="F3F6F9"/>
            <w:tcMar>
              <w:top w:w="60" w:type="dxa"/>
              <w:left w:w="75" w:type="dxa"/>
              <w:bottom w:w="60" w:type="dxa"/>
              <w:right w:w="75" w:type="dxa"/>
              <w:start w:w="60" w:type="dxa"/>
              <w:end w:w="60" w:type="dxa"/>
            </w:tcMar>
            <w:vAlign w:val="top"/>
          </w:tcPr>
          <w:p w14:paraId="33FCFE91" w14:textId="77777777" w:rsidR="00F517BC" w:rsidRDefault="00000000">
            <w:pPr>
              <w:spacing w:after="0" w:line="240" w:lineRule="auto" w:before="0"/>
            </w:pPr>
            <w:r>
              <w:rPr>
                <w:sz w:val="12"/>
              </w:rPr>
              <w:t>Not found, unavailable</w:t>
            </w:r>
          </w:p>
        </w:tc>
        <w:tc>
          <w:tcPr>
            <w:tcW w:w="1656" w:type="dxa"/>
            <w:shd w:val="clear" w:color="auto" w:fill="F3F6F9"/>
            <w:tcMar>
              <w:top w:w="60" w:type="dxa"/>
              <w:left w:w="75" w:type="dxa"/>
              <w:bottom w:w="60" w:type="dxa"/>
              <w:right w:w="75" w:type="dxa"/>
              <w:start w:w="60" w:type="dxa"/>
              <w:end w:w="60" w:type="dxa"/>
            </w:tcMar>
            <w:vAlign w:val="top"/>
          </w:tcPr>
          <w:p w14:paraId="0BBECFE1" w14:textId="77777777" w:rsidR="00F517BC" w:rsidRDefault="00000000">
            <w:pPr>
              <w:spacing w:after="0" w:line="240" w:lineRule="auto" w:before="0"/>
            </w:pPr>
            <w:r>
              <w:rPr>
                <w:sz w:val="12"/>
              </w:rPr>
              <w:t>Missing; defer or source owner implements</w:t>
            </w:r>
          </w:p>
        </w:tc>
      </w:tr>
      <w:tr w:rsidR="00F517BC" w14:paraId="479B098E" w14:textId="77777777">
        <w:trPr>
          <w:cantSplit/>
          <w:jc w:val="center"/>
        </w:trPr>
        <w:tc>
          <w:tcPr>
            <w:tcW w:w="547" w:type="dxa"/>
            <w:tcMar>
              <w:top w:w="60" w:type="dxa"/>
              <w:left w:w="75" w:type="dxa"/>
              <w:bottom w:w="60" w:type="dxa"/>
              <w:right w:w="75" w:type="dxa"/>
              <w:start w:w="60" w:type="dxa"/>
              <w:end w:w="60" w:type="dxa"/>
            </w:tcMar>
            <w:vAlign w:val="top"/>
          </w:tcPr>
          <w:p w14:paraId="676ED60A" w14:textId="77777777" w:rsidR="00F517BC" w:rsidRDefault="00000000">
            <w:pPr>
              <w:spacing w:after="0" w:line="240" w:lineRule="auto" w:before="0"/>
            </w:pPr>
            <w:r>
              <w:rPr>
                <w:sz w:val="12"/>
              </w:rPr>
              <w:t>J.9</w:t>
            </w:r>
          </w:p>
        </w:tc>
        <w:tc>
          <w:tcPr>
            <w:tcW w:w="1296" w:type="dxa"/>
            <w:tcMar>
              <w:top w:w="60" w:type="dxa"/>
              <w:left w:w="75" w:type="dxa"/>
              <w:bottom w:w="60" w:type="dxa"/>
              <w:right w:w="75" w:type="dxa"/>
              <w:start w:w="60" w:type="dxa"/>
              <w:end w:w="60" w:type="dxa"/>
            </w:tcMar>
            <w:vAlign w:val="top"/>
          </w:tcPr>
          <w:p w14:paraId="22162363" w14:textId="77777777" w:rsidR="00F517BC" w:rsidRDefault="00000000">
            <w:pPr>
              <w:spacing w:after="0" w:line="240" w:lineRule="auto" w:before="0"/>
            </w:pPr>
            <w:r>
              <w:rPr>
                <w:sz w:val="12"/>
              </w:rPr>
              <w:t>Premarital Application Lookup</w:t>
            </w:r>
          </w:p>
        </w:tc>
        <w:tc>
          <w:tcPr>
            <w:tcW w:w="1008" w:type="dxa"/>
            <w:tcMar>
              <w:top w:w="60" w:type="dxa"/>
              <w:left w:w="75" w:type="dxa"/>
              <w:bottom w:w="60" w:type="dxa"/>
              <w:right w:w="75" w:type="dxa"/>
              <w:start w:w="60" w:type="dxa"/>
              <w:end w:w="60" w:type="dxa"/>
            </w:tcMar>
            <w:vAlign w:val="top"/>
          </w:tcPr>
          <w:p w14:paraId="46585A11" w14:textId="77777777" w:rsidR="00F517BC" w:rsidRDefault="00000000">
            <w:pPr>
              <w:spacing w:after="0" w:line="240" w:lineRule="auto" w:before="0"/>
            </w:pPr>
            <w:r>
              <w:rPr>
                <w:sz w:val="12"/>
              </w:rPr>
              <w:t>Premarital</w:t>
            </w:r>
          </w:p>
        </w:tc>
        <w:tc>
          <w:tcPr>
            <w:tcW w:w="1224" w:type="dxa"/>
            <w:tcMar>
              <w:top w:w="60" w:type="dxa"/>
              <w:left w:w="75" w:type="dxa"/>
              <w:bottom w:w="60" w:type="dxa"/>
              <w:right w:w="75" w:type="dxa"/>
              <w:start w:w="60" w:type="dxa"/>
              <w:end w:w="60" w:type="dxa"/>
            </w:tcMar>
            <w:vAlign w:val="top"/>
          </w:tcPr>
          <w:p w14:paraId="4684147E" w14:textId="77777777" w:rsidR="00F517BC" w:rsidRDefault="00000000">
            <w:pPr>
              <w:spacing w:after="0" w:line="240" w:lineRule="auto" w:before="0"/>
            </w:pPr>
            <w:r>
              <w:rPr>
                <w:sz w:val="12"/>
              </w:rPr>
              <w:t>Find application/status</w:t>
            </w:r>
          </w:p>
        </w:tc>
        <w:tc>
          <w:tcPr>
            <w:tcW w:w="1728" w:type="dxa"/>
            <w:tcMar>
              <w:top w:w="60" w:type="dxa"/>
              <w:left w:w="75" w:type="dxa"/>
              <w:bottom w:w="60" w:type="dxa"/>
              <w:right w:w="75" w:type="dxa"/>
              <w:start w:w="60" w:type="dxa"/>
              <w:end w:w="60" w:type="dxa"/>
            </w:tcMar>
            <w:vAlign w:val="top"/>
          </w:tcPr>
          <w:p w14:paraId="54130934" w14:textId="77777777" w:rsidR="00F517BC" w:rsidRDefault="00000000">
            <w:pPr>
              <w:spacing w:after="0" w:line="240" w:lineRule="auto" w:before="0"/>
            </w:pPr>
            <w:r>
              <w:rPr>
                <w:sz w:val="12"/>
              </w:rPr>
              <w:t>MRN OR EID OR Email</w:t>
            </w:r>
          </w:p>
        </w:tc>
        <w:tc>
          <w:tcPr>
            <w:tcW w:w="1656" w:type="dxa"/>
            <w:tcMar>
              <w:top w:w="60" w:type="dxa"/>
              <w:left w:w="75" w:type="dxa"/>
              <w:bottom w:w="60" w:type="dxa"/>
              <w:right w:w="75" w:type="dxa"/>
              <w:start w:w="60" w:type="dxa"/>
              <w:end w:w="60" w:type="dxa"/>
            </w:tcMar>
            <w:vAlign w:val="top"/>
          </w:tcPr>
          <w:p w14:paraId="7954EB26" w14:textId="77777777" w:rsidR="00F517BC" w:rsidRDefault="00000000">
            <w:pPr>
              <w:spacing w:after="0" w:line="240" w:lineRule="auto" w:before="0"/>
            </w:pPr>
            <w:r>
              <w:rPr>
                <w:sz w:val="12"/>
              </w:rPr>
              <w:t>PremaritalApplicationView</w:t>
            </w:r>
          </w:p>
        </w:tc>
        <w:tc>
          <w:tcPr>
            <w:tcW w:w="1512" w:type="dxa"/>
            <w:tcMar>
              <w:top w:w="60" w:type="dxa"/>
              <w:left w:w="75" w:type="dxa"/>
              <w:bottom w:w="60" w:type="dxa"/>
              <w:right w:w="75" w:type="dxa"/>
              <w:start w:w="60" w:type="dxa"/>
              <w:end w:w="60" w:type="dxa"/>
            </w:tcMar>
            <w:vAlign w:val="top"/>
          </w:tcPr>
          <w:p w14:paraId="49CE1A26"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02CDFBB3" w14:textId="77777777" w:rsidR="00F517BC" w:rsidRDefault="00000000">
            <w:pPr>
              <w:spacing w:after="0" w:line="240" w:lineRule="auto" w:before="0"/>
            </w:pPr>
            <w:r>
              <w:rPr>
                <w:sz w:val="12"/>
              </w:rPr>
              <w:t>15s provisional</w:t>
            </w:r>
          </w:p>
        </w:tc>
        <w:tc>
          <w:tcPr>
            <w:tcW w:w="1584" w:type="dxa"/>
            <w:tcMar>
              <w:top w:w="60" w:type="dxa"/>
              <w:left w:w="75" w:type="dxa"/>
              <w:bottom w:w="60" w:type="dxa"/>
              <w:right w:w="75" w:type="dxa"/>
              <w:start w:w="60" w:type="dxa"/>
              <w:end w:w="60" w:type="dxa"/>
            </w:tcMar>
            <w:vAlign w:val="top"/>
          </w:tcPr>
          <w:p w14:paraId="333DB7FA" w14:textId="77777777" w:rsidR="00F517BC" w:rsidRDefault="00000000">
            <w:pPr>
              <w:spacing w:after="0" w:line="240" w:lineRule="auto" w:before="0"/>
            </w:pPr>
            <w:r>
              <w:rPr>
                <w:sz w:val="12"/>
              </w:rPr>
              <w:t>Common categories</w:t>
            </w:r>
          </w:p>
        </w:tc>
        <w:tc>
          <w:tcPr>
            <w:tcW w:w="1656" w:type="dxa"/>
            <w:tcMar>
              <w:top w:w="60" w:type="dxa"/>
              <w:left w:w="75" w:type="dxa"/>
              <w:bottom w:w="60" w:type="dxa"/>
              <w:right w:w="75" w:type="dxa"/>
              <w:start w:w="60" w:type="dxa"/>
              <w:end w:w="60" w:type="dxa"/>
            </w:tcMar>
            <w:vAlign w:val="top"/>
          </w:tcPr>
          <w:p w14:paraId="61C7C345" w14:textId="77777777" w:rsidR="00F517BC" w:rsidRDefault="00000000">
            <w:pPr>
              <w:spacing w:after="0" w:line="240" w:lineRule="auto" w:before="0"/>
            </w:pPr>
            <w:r>
              <w:rPr>
                <w:sz w:val="12"/>
              </w:rPr>
              <w:t>Unconfirmed; full contract blocking</w:t>
            </w:r>
          </w:p>
        </w:tc>
      </w:tr>
      <w:tr w:rsidR="00F517BC" w14:paraId="5C56883B"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21CA5E1C" w14:textId="77777777" w:rsidR="00F517BC" w:rsidRDefault="00000000">
            <w:pPr>
              <w:spacing w:after="0" w:line="240" w:lineRule="auto" w:before="0"/>
            </w:pPr>
            <w:r>
              <w:rPr>
                <w:sz w:val="12"/>
              </w:rPr>
              <w:t>J.10</w:t>
            </w:r>
          </w:p>
        </w:tc>
        <w:tc>
          <w:tcPr>
            <w:tcW w:w="1296" w:type="dxa"/>
            <w:shd w:val="clear" w:color="auto" w:fill="F3F6F9"/>
            <w:tcMar>
              <w:top w:w="60" w:type="dxa"/>
              <w:left w:w="75" w:type="dxa"/>
              <w:bottom w:w="60" w:type="dxa"/>
              <w:right w:w="75" w:type="dxa"/>
              <w:start w:w="60" w:type="dxa"/>
              <w:end w:w="60" w:type="dxa"/>
            </w:tcMar>
            <w:vAlign w:val="top"/>
          </w:tcPr>
          <w:p w14:paraId="6B89239F" w14:textId="77777777" w:rsidR="00F517BC" w:rsidRDefault="00000000">
            <w:pPr>
              <w:spacing w:after="0" w:line="240" w:lineRule="auto" w:before="0"/>
            </w:pPr>
            <w:r>
              <w:rPr>
                <w:sz w:val="12"/>
              </w:rPr>
              <w:t>Premarital Payment Validation</w:t>
            </w:r>
          </w:p>
        </w:tc>
        <w:tc>
          <w:tcPr>
            <w:tcW w:w="1008" w:type="dxa"/>
            <w:shd w:val="clear" w:color="auto" w:fill="F3F6F9"/>
            <w:tcMar>
              <w:top w:w="60" w:type="dxa"/>
              <w:left w:w="75" w:type="dxa"/>
              <w:bottom w:w="60" w:type="dxa"/>
              <w:right w:w="75" w:type="dxa"/>
              <w:start w:w="60" w:type="dxa"/>
              <w:end w:w="60" w:type="dxa"/>
            </w:tcMar>
            <w:vAlign w:val="top"/>
          </w:tcPr>
          <w:p w14:paraId="07288799" w14:textId="77777777" w:rsidR="00F517BC" w:rsidRDefault="00000000">
            <w:pPr>
              <w:spacing w:after="0" w:line="240" w:lineRule="auto" w:before="0"/>
            </w:pPr>
            <w:r>
              <w:rPr>
                <w:sz w:val="12"/>
              </w:rPr>
              <w:t>Premarital</w:t>
            </w:r>
          </w:p>
        </w:tc>
        <w:tc>
          <w:tcPr>
            <w:tcW w:w="1224" w:type="dxa"/>
            <w:shd w:val="clear" w:color="auto" w:fill="F3F6F9"/>
            <w:tcMar>
              <w:top w:w="60" w:type="dxa"/>
              <w:left w:w="75" w:type="dxa"/>
              <w:bottom w:w="60" w:type="dxa"/>
              <w:right w:w="75" w:type="dxa"/>
              <w:start w:w="60" w:type="dxa"/>
              <w:end w:w="60" w:type="dxa"/>
            </w:tcMar>
            <w:vAlign w:val="top"/>
          </w:tcPr>
          <w:p w14:paraId="38E69D5F" w14:textId="77777777" w:rsidR="00F517BC" w:rsidRDefault="00000000">
            <w:pPr>
              <w:spacing w:after="0" w:line="240" w:lineRule="auto" w:before="0"/>
            </w:pPr>
            <w:r>
              <w:rPr>
                <w:sz w:val="12"/>
              </w:rPr>
              <w:t>View payment details/status</w:t>
            </w:r>
          </w:p>
        </w:tc>
        <w:tc>
          <w:tcPr>
            <w:tcW w:w="1728" w:type="dxa"/>
            <w:shd w:val="clear" w:color="auto" w:fill="F3F6F9"/>
            <w:tcMar>
              <w:top w:w="60" w:type="dxa"/>
              <w:left w:w="75" w:type="dxa"/>
              <w:bottom w:w="60" w:type="dxa"/>
              <w:right w:w="75" w:type="dxa"/>
              <w:start w:w="60" w:type="dxa"/>
              <w:end w:w="60" w:type="dxa"/>
            </w:tcMar>
            <w:vAlign w:val="top"/>
          </w:tcPr>
          <w:p w14:paraId="02302679" w14:textId="77777777" w:rsidR="00F517BC" w:rsidRDefault="00000000">
            <w:pPr>
              <w:spacing w:after="0" w:line="240" w:lineRule="auto" w:before="0"/>
            </w:pPr>
            <w:r>
              <w:rPr>
                <w:sz w:val="12"/>
              </w:rPr>
              <w:t>Application reference</w:t>
            </w:r>
          </w:p>
        </w:tc>
        <w:tc>
          <w:tcPr>
            <w:tcW w:w="1656" w:type="dxa"/>
            <w:shd w:val="clear" w:color="auto" w:fill="F3F6F9"/>
            <w:tcMar>
              <w:top w:w="60" w:type="dxa"/>
              <w:left w:w="75" w:type="dxa"/>
              <w:bottom w:w="60" w:type="dxa"/>
              <w:right w:w="75" w:type="dxa"/>
              <w:start w:w="60" w:type="dxa"/>
              <w:end w:w="60" w:type="dxa"/>
            </w:tcMar>
            <w:vAlign w:val="top"/>
          </w:tcPr>
          <w:p w14:paraId="0C40A516" w14:textId="77777777" w:rsidR="00F517BC" w:rsidRDefault="00000000">
            <w:pPr>
              <w:spacing w:after="0" w:line="240" w:lineRule="auto" w:before="0"/>
            </w:pPr>
            <w:r>
              <w:rPr>
                <w:sz w:val="12"/>
              </w:rPr>
              <w:t>PremaritalPaymentView</w:t>
            </w:r>
          </w:p>
        </w:tc>
        <w:tc>
          <w:tcPr>
            <w:tcW w:w="1512" w:type="dxa"/>
            <w:shd w:val="clear" w:color="auto" w:fill="F3F6F9"/>
            <w:tcMar>
              <w:top w:w="60" w:type="dxa"/>
              <w:left w:w="75" w:type="dxa"/>
              <w:bottom w:w="60" w:type="dxa"/>
              <w:right w:w="75" w:type="dxa"/>
              <w:start w:w="60" w:type="dxa"/>
              <w:end w:w="60" w:type="dxa"/>
            </w:tcMar>
            <w:vAlign w:val="top"/>
          </w:tcPr>
          <w:p w14:paraId="2709E828" w14:textId="77777777" w:rsidR="00F517BC" w:rsidRDefault="00000000">
            <w:pPr>
              <w:spacing w:after="0" w:line="240" w:lineRule="auto" w:before="0"/>
            </w:pPr>
            <w:r>
              <w:rPr>
                <w:sz w:val="12"/>
              </w:rPr>
              <w:t>Read-only HTTPS REST</w:t>
            </w:r>
          </w:p>
        </w:tc>
        <w:tc>
          <w:tcPr>
            <w:tcW w:w="1224" w:type="dxa"/>
            <w:shd w:val="clear" w:color="auto" w:fill="F3F6F9"/>
            <w:tcMar>
              <w:top w:w="60" w:type="dxa"/>
              <w:left w:w="75" w:type="dxa"/>
              <w:bottom w:w="60" w:type="dxa"/>
              <w:right w:w="75" w:type="dxa"/>
              <w:start w:w="60" w:type="dxa"/>
              <w:end w:w="60" w:type="dxa"/>
            </w:tcMar>
            <w:vAlign w:val="top"/>
          </w:tcPr>
          <w:p w14:paraId="421C029D" w14:textId="77777777" w:rsidR="00F517BC" w:rsidRDefault="00000000">
            <w:pPr>
              <w:spacing w:after="0" w:line="240" w:lineRule="auto" w:before="0"/>
            </w:pPr>
            <w:r>
              <w:rPr>
                <w:sz w:val="12"/>
              </w:rPr>
              <w:t>15s provisional</w:t>
            </w:r>
          </w:p>
        </w:tc>
        <w:tc>
          <w:tcPr>
            <w:tcW w:w="1584" w:type="dxa"/>
            <w:shd w:val="clear" w:color="auto" w:fill="F3F6F9"/>
            <w:tcMar>
              <w:top w:w="60" w:type="dxa"/>
              <w:left w:w="75" w:type="dxa"/>
              <w:bottom w:w="60" w:type="dxa"/>
              <w:right w:w="75" w:type="dxa"/>
              <w:start w:w="60" w:type="dxa"/>
              <w:end w:w="60" w:type="dxa"/>
            </w:tcMar>
            <w:vAlign w:val="top"/>
          </w:tcPr>
          <w:p w14:paraId="479D258D" w14:textId="77777777" w:rsidR="00F517BC" w:rsidRDefault="00000000">
            <w:pPr>
              <w:spacing w:after="0" w:line="240" w:lineRule="auto" w:before="0"/>
            </w:pPr>
            <w:r>
              <w:rPr>
                <w:sz w:val="12"/>
              </w:rPr>
              <w:t>Not found, payment unavailable, schema</w:t>
            </w:r>
          </w:p>
        </w:tc>
        <w:tc>
          <w:tcPr>
            <w:tcW w:w="1656" w:type="dxa"/>
            <w:shd w:val="clear" w:color="auto" w:fill="F3F6F9"/>
            <w:tcMar>
              <w:top w:w="60" w:type="dxa"/>
              <w:left w:w="75" w:type="dxa"/>
              <w:bottom w:w="60" w:type="dxa"/>
              <w:right w:w="75" w:type="dxa"/>
              <w:start w:w="60" w:type="dxa"/>
              <w:end w:w="60" w:type="dxa"/>
            </w:tcMar>
            <w:vAlign w:val="top"/>
          </w:tcPr>
          <w:p w14:paraId="72B67294" w14:textId="77777777" w:rsidR="00F517BC" w:rsidRDefault="00000000">
            <w:pPr>
              <w:spacing w:after="0" w:line="240" w:lineRule="auto" w:before="0"/>
            </w:pPr>
            <w:r>
              <w:rPr>
                <w:sz w:val="12"/>
              </w:rPr>
              <w:t>Unconfirmed; full contract blocking</w:t>
            </w:r>
          </w:p>
        </w:tc>
      </w:tr>
      <w:tr w:rsidR="00F517BC" w14:paraId="52F526C7" w14:textId="77777777">
        <w:trPr>
          <w:cantSplit/>
          <w:jc w:val="center"/>
        </w:trPr>
        <w:tc>
          <w:tcPr>
            <w:tcW w:w="547" w:type="dxa"/>
            <w:tcMar>
              <w:top w:w="60" w:type="dxa"/>
              <w:left w:w="75" w:type="dxa"/>
              <w:bottom w:w="60" w:type="dxa"/>
              <w:right w:w="75" w:type="dxa"/>
              <w:start w:w="60" w:type="dxa"/>
              <w:end w:w="60" w:type="dxa"/>
            </w:tcMar>
            <w:vAlign w:val="top"/>
          </w:tcPr>
          <w:p w14:paraId="7EB531FF" w14:textId="77777777" w:rsidR="00F517BC" w:rsidRDefault="00000000">
            <w:pPr>
              <w:spacing w:after="0" w:line="240" w:lineRule="auto" w:before="0"/>
            </w:pPr>
            <w:r>
              <w:rPr>
                <w:sz w:val="12"/>
              </w:rPr>
              <w:t>J.11</w:t>
            </w:r>
          </w:p>
        </w:tc>
        <w:tc>
          <w:tcPr>
            <w:tcW w:w="1296" w:type="dxa"/>
            <w:tcMar>
              <w:top w:w="60" w:type="dxa"/>
              <w:left w:w="75" w:type="dxa"/>
              <w:bottom w:w="60" w:type="dxa"/>
              <w:right w:w="75" w:type="dxa"/>
              <w:start w:w="60" w:type="dxa"/>
              <w:end w:w="60" w:type="dxa"/>
            </w:tcMar>
            <w:vAlign w:val="top"/>
          </w:tcPr>
          <w:p w14:paraId="084BF96D" w14:textId="77777777" w:rsidR="00F517BC" w:rsidRDefault="00000000">
            <w:pPr>
              <w:spacing w:after="0" w:line="240" w:lineRule="auto" w:before="0"/>
            </w:pPr>
            <w:r>
              <w:rPr>
                <w:sz w:val="12"/>
              </w:rPr>
              <w:t>Patient Services Health Card</w:t>
            </w:r>
          </w:p>
        </w:tc>
        <w:tc>
          <w:tcPr>
            <w:tcW w:w="1008" w:type="dxa"/>
            <w:tcMar>
              <w:top w:w="60" w:type="dxa"/>
              <w:left w:w="75" w:type="dxa"/>
              <w:bottom w:w="60" w:type="dxa"/>
              <w:right w:w="75" w:type="dxa"/>
              <w:start w:w="60" w:type="dxa"/>
              <w:end w:w="60" w:type="dxa"/>
            </w:tcMar>
            <w:vAlign w:val="top"/>
          </w:tcPr>
          <w:p w14:paraId="65AC92C0" w14:textId="77777777" w:rsidR="00F517BC" w:rsidRDefault="00000000">
            <w:pPr>
              <w:spacing w:after="0" w:line="240" w:lineRule="auto" w:before="0"/>
            </w:pPr>
            <w:r>
              <w:rPr>
                <w:sz w:val="12"/>
              </w:rPr>
              <w:t>Patient Services</w:t>
            </w:r>
          </w:p>
        </w:tc>
        <w:tc>
          <w:tcPr>
            <w:tcW w:w="1224" w:type="dxa"/>
            <w:tcMar>
              <w:top w:w="60" w:type="dxa"/>
              <w:left w:w="75" w:type="dxa"/>
              <w:bottom w:w="60" w:type="dxa"/>
              <w:right w:w="75" w:type="dxa"/>
              <w:start w:w="60" w:type="dxa"/>
              <w:end w:w="60" w:type="dxa"/>
            </w:tcMar>
            <w:vAlign w:val="top"/>
          </w:tcPr>
          <w:p w14:paraId="2886CCE2" w14:textId="77777777" w:rsidR="00F517BC" w:rsidRDefault="00000000">
            <w:pPr>
              <w:spacing w:after="0" w:line="240" w:lineRule="auto" w:before="0"/>
            </w:pPr>
            <w:r>
              <w:rPr>
                <w:sz w:val="12"/>
              </w:rPr>
              <w:t>Find health-card record</w:t>
            </w:r>
          </w:p>
        </w:tc>
        <w:tc>
          <w:tcPr>
            <w:tcW w:w="1728" w:type="dxa"/>
            <w:tcMar>
              <w:top w:w="60" w:type="dxa"/>
              <w:left w:w="75" w:type="dxa"/>
              <w:bottom w:w="60" w:type="dxa"/>
              <w:right w:w="75" w:type="dxa"/>
              <w:start w:w="60" w:type="dxa"/>
              <w:end w:w="60" w:type="dxa"/>
            </w:tcMar>
            <w:vAlign w:val="top"/>
          </w:tcPr>
          <w:p w14:paraId="566EBA9D" w14:textId="77777777" w:rsidR="00F517BC" w:rsidRDefault="00000000">
            <w:pPr>
              <w:spacing w:after="0" w:line="240" w:lineRule="auto" w:before="0"/>
            </w:pPr>
            <w:r>
              <w:rPr>
                <w:sz w:val="12"/>
              </w:rPr>
              <w:t>MRN OR EID OR SPTRN OR TransactionId OR Mobile; pagination</w:t>
            </w:r>
          </w:p>
        </w:tc>
        <w:tc>
          <w:tcPr>
            <w:tcW w:w="1656" w:type="dxa"/>
            <w:tcMar>
              <w:top w:w="60" w:type="dxa"/>
              <w:left w:w="75" w:type="dxa"/>
              <w:bottom w:w="60" w:type="dxa"/>
              <w:right w:w="75" w:type="dxa"/>
              <w:start w:w="60" w:type="dxa"/>
              <w:end w:w="60" w:type="dxa"/>
            </w:tcMar>
            <w:vAlign w:val="top"/>
          </w:tcPr>
          <w:p w14:paraId="70FA01EF" w14:textId="77777777" w:rsidR="00F517BC" w:rsidRDefault="00000000">
            <w:pPr>
              <w:spacing w:after="0" w:line="240" w:lineRule="auto" w:before="0"/>
            </w:pPr>
            <w:r>
              <w:rPr>
                <w:sz w:val="12"/>
              </w:rPr>
              <w:t>HealthCardView list</w:t>
            </w:r>
          </w:p>
        </w:tc>
        <w:tc>
          <w:tcPr>
            <w:tcW w:w="1512" w:type="dxa"/>
            <w:tcMar>
              <w:top w:w="60" w:type="dxa"/>
              <w:left w:w="75" w:type="dxa"/>
              <w:bottom w:w="60" w:type="dxa"/>
              <w:right w:w="75" w:type="dxa"/>
              <w:start w:w="60" w:type="dxa"/>
              <w:end w:w="60" w:type="dxa"/>
            </w:tcMar>
            <w:vAlign w:val="top"/>
          </w:tcPr>
          <w:p w14:paraId="4229130D"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3CCCC2D9" w14:textId="77777777" w:rsidR="00F517BC" w:rsidRDefault="00000000">
            <w:pPr>
              <w:spacing w:after="0" w:line="240" w:lineRule="auto" w:before="0"/>
            </w:pPr>
            <w:r>
              <w:rPr>
                <w:sz w:val="12"/>
              </w:rPr>
              <w:t>15s provisional</w:t>
            </w:r>
          </w:p>
        </w:tc>
        <w:tc>
          <w:tcPr>
            <w:tcW w:w="1584" w:type="dxa"/>
            <w:tcMar>
              <w:top w:w="60" w:type="dxa"/>
              <w:left w:w="75" w:type="dxa"/>
              <w:bottom w:w="60" w:type="dxa"/>
              <w:right w:w="75" w:type="dxa"/>
              <w:start w:w="60" w:type="dxa"/>
              <w:end w:w="60" w:type="dxa"/>
            </w:tcMar>
            <w:vAlign w:val="top"/>
          </w:tcPr>
          <w:p w14:paraId="165BD29B" w14:textId="77777777" w:rsidR="00F517BC" w:rsidRDefault="00000000">
            <w:pPr>
              <w:spacing w:after="0" w:line="240" w:lineRule="auto" w:before="0"/>
            </w:pPr>
            <w:r>
              <w:rPr>
                <w:sz w:val="12"/>
              </w:rPr>
              <w:t>Validation, no result, auth, unavailable, schema</w:t>
            </w:r>
          </w:p>
        </w:tc>
        <w:tc>
          <w:tcPr>
            <w:tcW w:w="1656" w:type="dxa"/>
            <w:tcMar>
              <w:top w:w="60" w:type="dxa"/>
              <w:left w:w="75" w:type="dxa"/>
              <w:bottom w:w="60" w:type="dxa"/>
              <w:right w:w="75" w:type="dxa"/>
              <w:start w:w="60" w:type="dxa"/>
              <w:end w:w="60" w:type="dxa"/>
            </w:tcMar>
            <w:vAlign w:val="top"/>
          </w:tcPr>
          <w:p w14:paraId="5BAB3AA1" w14:textId="77777777" w:rsidR="00F517BC" w:rsidRDefault="00000000">
            <w:pPr>
              <w:spacing w:after="0" w:line="240" w:lineRule="auto" w:before="0"/>
            </w:pPr>
            <w:r>
              <w:rPr>
                <w:sz w:val="12"/>
              </w:rPr>
              <w:t>Existing; privacy/result limits TBC</w:t>
            </w:r>
          </w:p>
        </w:tc>
      </w:tr>
      <w:tr w:rsidR="00F517BC" w14:paraId="774448B0" w14:textId="77777777">
        <w:trPr>
          <w:cantSplit/>
          <w:jc w:val="center"/>
        </w:trPr>
        <w:tc>
          <w:tcPr>
            <w:tcW w:w="547" w:type="dxa"/>
            <w:shd w:val="clear" w:color="auto" w:fill="F3F6F9"/>
            <w:tcMar>
              <w:top w:w="60" w:type="dxa"/>
              <w:left w:w="75" w:type="dxa"/>
              <w:bottom w:w="60" w:type="dxa"/>
              <w:right w:w="75" w:type="dxa"/>
              <w:start w:w="60" w:type="dxa"/>
              <w:end w:w="60" w:type="dxa"/>
            </w:tcMar>
            <w:vAlign w:val="top"/>
          </w:tcPr>
          <w:p w14:paraId="21DD768A" w14:textId="77777777" w:rsidR="00F517BC" w:rsidRDefault="00000000">
            <w:pPr>
              <w:spacing w:after="0" w:line="240" w:lineRule="auto" w:before="0"/>
            </w:pPr>
            <w:r>
              <w:rPr>
                <w:sz w:val="12"/>
              </w:rPr>
              <w:t>J.12</w:t>
            </w:r>
          </w:p>
        </w:tc>
        <w:tc>
          <w:tcPr>
            <w:tcW w:w="1296" w:type="dxa"/>
            <w:shd w:val="clear" w:color="auto" w:fill="F3F6F9"/>
            <w:tcMar>
              <w:top w:w="60" w:type="dxa"/>
              <w:left w:w="75" w:type="dxa"/>
              <w:bottom w:w="60" w:type="dxa"/>
              <w:right w:w="75" w:type="dxa"/>
              <w:start w:w="60" w:type="dxa"/>
              <w:end w:w="60" w:type="dxa"/>
            </w:tcMar>
            <w:vAlign w:val="top"/>
          </w:tcPr>
          <w:p w14:paraId="4819423B" w14:textId="77777777" w:rsidR="00F517BC" w:rsidRDefault="00000000">
            <w:pPr>
              <w:spacing w:after="0" w:line="240" w:lineRule="auto" w:before="0"/>
            </w:pPr>
            <w:r>
              <w:rPr>
                <w:sz w:val="12"/>
              </w:rPr>
              <w:t>Patient Services Sick Leave</w:t>
            </w:r>
          </w:p>
        </w:tc>
        <w:tc>
          <w:tcPr>
            <w:tcW w:w="1008" w:type="dxa"/>
            <w:shd w:val="clear" w:color="auto" w:fill="F3F6F9"/>
            <w:tcMar>
              <w:top w:w="60" w:type="dxa"/>
              <w:left w:w="75" w:type="dxa"/>
              <w:bottom w:w="60" w:type="dxa"/>
              <w:right w:w="75" w:type="dxa"/>
              <w:start w:w="60" w:type="dxa"/>
              <w:end w:w="60" w:type="dxa"/>
            </w:tcMar>
            <w:vAlign w:val="top"/>
          </w:tcPr>
          <w:p w14:paraId="0C0EB0D2" w14:textId="77777777" w:rsidR="00F517BC" w:rsidRDefault="00000000">
            <w:pPr>
              <w:spacing w:after="0" w:line="240" w:lineRule="auto" w:before="0"/>
            </w:pPr>
            <w:r>
              <w:rPr>
                <w:sz w:val="12"/>
              </w:rPr>
              <w:t>Patient Services</w:t>
            </w:r>
          </w:p>
        </w:tc>
        <w:tc>
          <w:tcPr>
            <w:tcW w:w="1224" w:type="dxa"/>
            <w:shd w:val="clear" w:color="auto" w:fill="F3F6F9"/>
            <w:tcMar>
              <w:top w:w="60" w:type="dxa"/>
              <w:left w:w="75" w:type="dxa"/>
              <w:bottom w:w="60" w:type="dxa"/>
              <w:right w:w="75" w:type="dxa"/>
              <w:start w:w="60" w:type="dxa"/>
              <w:end w:w="60" w:type="dxa"/>
            </w:tcMar>
            <w:vAlign w:val="top"/>
          </w:tcPr>
          <w:p w14:paraId="2AA22488" w14:textId="77777777" w:rsidR="00F517BC" w:rsidRDefault="00000000">
            <w:pPr>
              <w:spacing w:after="0" w:line="240" w:lineRule="auto" w:before="0"/>
            </w:pPr>
            <w:r>
              <w:rPr>
                <w:sz w:val="12"/>
              </w:rPr>
              <w:t>Find sick-leave certificate</w:t>
            </w:r>
          </w:p>
        </w:tc>
        <w:tc>
          <w:tcPr>
            <w:tcW w:w="1728" w:type="dxa"/>
            <w:shd w:val="clear" w:color="auto" w:fill="F3F6F9"/>
            <w:tcMar>
              <w:top w:w="60" w:type="dxa"/>
              <w:left w:w="75" w:type="dxa"/>
              <w:bottom w:w="60" w:type="dxa"/>
              <w:right w:w="75" w:type="dxa"/>
              <w:start w:w="60" w:type="dxa"/>
              <w:end w:w="60" w:type="dxa"/>
            </w:tcMar>
            <w:vAlign w:val="top"/>
          </w:tcPr>
          <w:p w14:paraId="296050BF" w14:textId="77777777" w:rsidR="00F517BC" w:rsidRDefault="00000000">
            <w:pPr>
              <w:spacing w:after="0" w:line="240" w:lineRule="auto" w:before="0"/>
            </w:pPr>
            <w:r>
              <w:rPr>
                <w:sz w:val="12"/>
              </w:rPr>
              <w:t>MRN OR Certificate No OR TransactionId OR SPTRN OR EID OR Mobile</w:t>
            </w:r>
          </w:p>
        </w:tc>
        <w:tc>
          <w:tcPr>
            <w:tcW w:w="1656" w:type="dxa"/>
            <w:shd w:val="clear" w:color="auto" w:fill="F3F6F9"/>
            <w:tcMar>
              <w:top w:w="60" w:type="dxa"/>
              <w:left w:w="75" w:type="dxa"/>
              <w:bottom w:w="60" w:type="dxa"/>
              <w:right w:w="75" w:type="dxa"/>
              <w:start w:w="60" w:type="dxa"/>
              <w:end w:w="60" w:type="dxa"/>
            </w:tcMar>
            <w:vAlign w:val="top"/>
          </w:tcPr>
          <w:p w14:paraId="6F0672F8" w14:textId="77777777" w:rsidR="00F517BC" w:rsidRDefault="00000000">
            <w:pPr>
              <w:spacing w:after="0" w:line="240" w:lineRule="auto" w:before="0"/>
            </w:pPr>
            <w:r>
              <w:rPr>
                <w:sz w:val="12"/>
              </w:rPr>
              <w:t>SickLeaveView list</w:t>
            </w:r>
          </w:p>
        </w:tc>
        <w:tc>
          <w:tcPr>
            <w:tcW w:w="1512" w:type="dxa"/>
            <w:shd w:val="clear" w:color="auto" w:fill="F3F6F9"/>
            <w:tcMar>
              <w:top w:w="60" w:type="dxa"/>
              <w:left w:w="75" w:type="dxa"/>
              <w:bottom w:w="60" w:type="dxa"/>
              <w:right w:w="75" w:type="dxa"/>
              <w:start w:w="60" w:type="dxa"/>
              <w:end w:w="60" w:type="dxa"/>
            </w:tcMar>
            <w:vAlign w:val="top"/>
          </w:tcPr>
          <w:p w14:paraId="65758E26" w14:textId="77777777" w:rsidR="00F517BC" w:rsidRDefault="00000000">
            <w:pPr>
              <w:spacing w:after="0" w:line="240" w:lineRule="auto" w:before="0"/>
            </w:pPr>
            <w:r>
              <w:rPr>
                <w:sz w:val="12"/>
              </w:rPr>
              <w:t>Read-only HTTPS REST</w:t>
            </w:r>
          </w:p>
        </w:tc>
        <w:tc>
          <w:tcPr>
            <w:tcW w:w="1224" w:type="dxa"/>
            <w:shd w:val="clear" w:color="auto" w:fill="F3F6F9"/>
            <w:tcMar>
              <w:top w:w="60" w:type="dxa"/>
              <w:left w:w="75" w:type="dxa"/>
              <w:bottom w:w="60" w:type="dxa"/>
              <w:right w:w="75" w:type="dxa"/>
              <w:start w:w="60" w:type="dxa"/>
              <w:end w:w="60" w:type="dxa"/>
            </w:tcMar>
            <w:vAlign w:val="top"/>
          </w:tcPr>
          <w:p w14:paraId="69DB43F5" w14:textId="77777777" w:rsidR="00F517BC" w:rsidRDefault="00000000">
            <w:pPr>
              <w:spacing w:after="0" w:line="240" w:lineRule="auto" w:before="0"/>
            </w:pPr>
            <w:r>
              <w:rPr>
                <w:sz w:val="12"/>
              </w:rPr>
              <w:t>15s provisional</w:t>
            </w:r>
          </w:p>
        </w:tc>
        <w:tc>
          <w:tcPr>
            <w:tcW w:w="1584" w:type="dxa"/>
            <w:shd w:val="clear" w:color="auto" w:fill="F3F6F9"/>
            <w:tcMar>
              <w:top w:w="60" w:type="dxa"/>
              <w:left w:w="75" w:type="dxa"/>
              <w:bottom w:w="60" w:type="dxa"/>
              <w:right w:w="75" w:type="dxa"/>
              <w:start w:w="60" w:type="dxa"/>
              <w:end w:w="60" w:type="dxa"/>
            </w:tcMar>
            <w:vAlign w:val="top"/>
          </w:tcPr>
          <w:p w14:paraId="1BCB0D62" w14:textId="77777777" w:rsidR="00F517BC" w:rsidRDefault="00000000">
            <w:pPr>
              <w:spacing w:after="0" w:line="240" w:lineRule="auto" w:before="0"/>
            </w:pPr>
            <w:r>
              <w:rPr>
                <w:sz w:val="12"/>
              </w:rPr>
              <w:t>Common categories</w:t>
            </w:r>
          </w:p>
        </w:tc>
        <w:tc>
          <w:tcPr>
            <w:tcW w:w="1656" w:type="dxa"/>
            <w:shd w:val="clear" w:color="auto" w:fill="F3F6F9"/>
            <w:tcMar>
              <w:top w:w="60" w:type="dxa"/>
              <w:left w:w="75" w:type="dxa"/>
              <w:bottom w:w="60" w:type="dxa"/>
              <w:right w:w="75" w:type="dxa"/>
              <w:start w:w="60" w:type="dxa"/>
              <w:end w:w="60" w:type="dxa"/>
            </w:tcMar>
            <w:vAlign w:val="top"/>
          </w:tcPr>
          <w:p w14:paraId="57CD3A59" w14:textId="77777777" w:rsidR="00F517BC" w:rsidRDefault="00000000">
            <w:pPr>
              <w:spacing w:after="0" w:line="240" w:lineRule="auto" w:before="0"/>
            </w:pPr>
            <w:r>
              <w:rPr>
                <w:sz w:val="12"/>
              </w:rPr>
              <w:t>Existing; privacy/result limits TBC</w:t>
            </w:r>
          </w:p>
        </w:tc>
      </w:tr>
      <w:tr w:rsidR="00F517BC" w14:paraId="46DF16CA" w14:textId="77777777">
        <w:trPr>
          <w:cantSplit/>
          <w:jc w:val="center"/>
        </w:trPr>
        <w:tc>
          <w:tcPr>
            <w:tcW w:w="547" w:type="dxa"/>
            <w:tcMar>
              <w:top w:w="60" w:type="dxa"/>
              <w:left w:w="75" w:type="dxa"/>
              <w:bottom w:w="60" w:type="dxa"/>
              <w:right w:w="75" w:type="dxa"/>
              <w:start w:w="60" w:type="dxa"/>
              <w:end w:w="60" w:type="dxa"/>
            </w:tcMar>
            <w:vAlign w:val="top"/>
          </w:tcPr>
          <w:p w14:paraId="11A57868" w14:textId="77777777" w:rsidR="00F517BC" w:rsidRDefault="00000000">
            <w:pPr>
              <w:spacing w:after="0" w:line="240" w:lineRule="auto" w:before="0"/>
            </w:pPr>
            <w:r>
              <w:rPr>
                <w:sz w:val="12"/>
              </w:rPr>
              <w:t>J.13</w:t>
            </w:r>
          </w:p>
        </w:tc>
        <w:tc>
          <w:tcPr>
            <w:tcW w:w="1296" w:type="dxa"/>
            <w:tcMar>
              <w:top w:w="60" w:type="dxa"/>
              <w:left w:w="75" w:type="dxa"/>
              <w:bottom w:w="60" w:type="dxa"/>
              <w:right w:w="75" w:type="dxa"/>
              <w:start w:w="60" w:type="dxa"/>
              <w:end w:w="60" w:type="dxa"/>
            </w:tcMar>
            <w:vAlign w:val="top"/>
          </w:tcPr>
          <w:p w14:paraId="1408F9FD" w14:textId="77777777" w:rsidR="00F517BC" w:rsidRDefault="00000000">
            <w:pPr>
              <w:spacing w:after="0" w:line="240" w:lineRule="auto" w:before="0"/>
            </w:pPr>
            <w:r>
              <w:rPr>
                <w:sz w:val="12"/>
              </w:rPr>
              <w:t>Patient Services Medical Report</w:t>
            </w:r>
          </w:p>
        </w:tc>
        <w:tc>
          <w:tcPr>
            <w:tcW w:w="1008" w:type="dxa"/>
            <w:tcMar>
              <w:top w:w="60" w:type="dxa"/>
              <w:left w:w="75" w:type="dxa"/>
              <w:bottom w:w="60" w:type="dxa"/>
              <w:right w:w="75" w:type="dxa"/>
              <w:start w:w="60" w:type="dxa"/>
              <w:end w:w="60" w:type="dxa"/>
            </w:tcMar>
            <w:vAlign w:val="top"/>
          </w:tcPr>
          <w:p w14:paraId="376B07F9" w14:textId="77777777" w:rsidR="00F517BC" w:rsidRDefault="00000000">
            <w:pPr>
              <w:spacing w:after="0" w:line="240" w:lineRule="auto" w:before="0"/>
            </w:pPr>
            <w:r>
              <w:rPr>
                <w:sz w:val="12"/>
              </w:rPr>
              <w:t>Patient Services</w:t>
            </w:r>
          </w:p>
        </w:tc>
        <w:tc>
          <w:tcPr>
            <w:tcW w:w="1224" w:type="dxa"/>
            <w:tcMar>
              <w:top w:w="60" w:type="dxa"/>
              <w:left w:w="75" w:type="dxa"/>
              <w:bottom w:w="60" w:type="dxa"/>
              <w:right w:w="75" w:type="dxa"/>
              <w:start w:w="60" w:type="dxa"/>
              <w:end w:w="60" w:type="dxa"/>
            </w:tcMar>
            <w:vAlign w:val="top"/>
          </w:tcPr>
          <w:p w14:paraId="201DA39E" w14:textId="77777777" w:rsidR="00F517BC" w:rsidRDefault="00000000">
            <w:pPr>
              <w:spacing w:after="0" w:line="240" w:lineRule="auto" w:before="0"/>
            </w:pPr>
            <w:r>
              <w:rPr>
                <w:sz w:val="12"/>
              </w:rPr>
              <w:t>Find medical-report request</w:t>
            </w:r>
          </w:p>
        </w:tc>
        <w:tc>
          <w:tcPr>
            <w:tcW w:w="1728" w:type="dxa"/>
            <w:tcMar>
              <w:top w:w="60" w:type="dxa"/>
              <w:left w:w="75" w:type="dxa"/>
              <w:bottom w:w="60" w:type="dxa"/>
              <w:right w:w="75" w:type="dxa"/>
              <w:start w:w="60" w:type="dxa"/>
              <w:end w:w="60" w:type="dxa"/>
            </w:tcMar>
            <w:vAlign w:val="top"/>
          </w:tcPr>
          <w:p w14:paraId="2C1A94CE" w14:textId="77777777" w:rsidR="00F517BC" w:rsidRDefault="00000000">
            <w:pPr>
              <w:spacing w:after="0" w:line="240" w:lineRule="auto" w:before="0"/>
            </w:pPr>
            <w:r>
              <w:rPr>
                <w:sz w:val="12"/>
              </w:rPr>
              <w:t>Ref No OR MRN OR TransactionId OR Specialty OR EID OR Mobile OR SPTRN</w:t>
            </w:r>
          </w:p>
        </w:tc>
        <w:tc>
          <w:tcPr>
            <w:tcW w:w="1656" w:type="dxa"/>
            <w:tcMar>
              <w:top w:w="60" w:type="dxa"/>
              <w:left w:w="75" w:type="dxa"/>
              <w:bottom w:w="60" w:type="dxa"/>
              <w:right w:w="75" w:type="dxa"/>
              <w:start w:w="60" w:type="dxa"/>
              <w:end w:w="60" w:type="dxa"/>
            </w:tcMar>
            <w:vAlign w:val="top"/>
          </w:tcPr>
          <w:p w14:paraId="12CB635A" w14:textId="77777777" w:rsidR="00F517BC" w:rsidRDefault="00000000">
            <w:pPr>
              <w:spacing w:after="0" w:line="240" w:lineRule="auto" w:before="0"/>
            </w:pPr>
            <w:r>
              <w:rPr>
                <w:sz w:val="12"/>
              </w:rPr>
              <w:t>MedicalReportView list</w:t>
            </w:r>
          </w:p>
        </w:tc>
        <w:tc>
          <w:tcPr>
            <w:tcW w:w="1512" w:type="dxa"/>
            <w:tcMar>
              <w:top w:w="60" w:type="dxa"/>
              <w:left w:w="75" w:type="dxa"/>
              <w:bottom w:w="60" w:type="dxa"/>
              <w:right w:w="75" w:type="dxa"/>
              <w:start w:w="60" w:type="dxa"/>
              <w:end w:w="60" w:type="dxa"/>
            </w:tcMar>
            <w:vAlign w:val="top"/>
          </w:tcPr>
          <w:p w14:paraId="1FAF363C" w14:textId="77777777" w:rsidR="00F517BC" w:rsidRDefault="00000000">
            <w:pPr>
              <w:spacing w:after="0" w:line="240" w:lineRule="auto" w:before="0"/>
            </w:pPr>
            <w:r>
              <w:rPr>
                <w:sz w:val="12"/>
              </w:rPr>
              <w:t>Read-only HTTPS REST</w:t>
            </w:r>
          </w:p>
        </w:tc>
        <w:tc>
          <w:tcPr>
            <w:tcW w:w="1224" w:type="dxa"/>
            <w:tcMar>
              <w:top w:w="60" w:type="dxa"/>
              <w:left w:w="75" w:type="dxa"/>
              <w:bottom w:w="60" w:type="dxa"/>
              <w:right w:w="75" w:type="dxa"/>
              <w:start w:w="60" w:type="dxa"/>
              <w:end w:w="60" w:type="dxa"/>
            </w:tcMar>
            <w:vAlign w:val="top"/>
          </w:tcPr>
          <w:p w14:paraId="1FC05AAA" w14:textId="77777777" w:rsidR="00F517BC" w:rsidRDefault="00000000">
            <w:pPr>
              <w:spacing w:after="0" w:line="240" w:lineRule="auto" w:before="0"/>
            </w:pPr>
            <w:r>
              <w:rPr>
                <w:sz w:val="12"/>
              </w:rPr>
              <w:t>15s provisional</w:t>
            </w:r>
          </w:p>
        </w:tc>
        <w:tc>
          <w:tcPr>
            <w:tcW w:w="1584" w:type="dxa"/>
            <w:tcMar>
              <w:top w:w="60" w:type="dxa"/>
              <w:left w:w="75" w:type="dxa"/>
              <w:bottom w:w="60" w:type="dxa"/>
              <w:right w:w="75" w:type="dxa"/>
              <w:start w:w="60" w:type="dxa"/>
              <w:end w:w="60" w:type="dxa"/>
            </w:tcMar>
            <w:vAlign w:val="top"/>
          </w:tcPr>
          <w:p w14:paraId="3162EE72" w14:textId="77777777" w:rsidR="00F517BC" w:rsidRDefault="00000000">
            <w:pPr>
              <w:spacing w:after="0" w:line="240" w:lineRule="auto" w:before="0"/>
            </w:pPr>
            <w:r>
              <w:rPr>
                <w:sz w:val="12"/>
              </w:rPr>
              <w:t>Common categories; document retrieval out of scope</w:t>
            </w:r>
          </w:p>
        </w:tc>
        <w:tc>
          <w:tcPr>
            <w:tcW w:w="1656" w:type="dxa"/>
            <w:tcMar>
              <w:top w:w="60" w:type="dxa"/>
              <w:left w:w="75" w:type="dxa"/>
              <w:bottom w:w="60" w:type="dxa"/>
              <w:right w:w="75" w:type="dxa"/>
              <w:start w:w="60" w:type="dxa"/>
              <w:end w:w="60" w:type="dxa"/>
            </w:tcMar>
            <w:vAlign w:val="top"/>
          </w:tcPr>
          <w:p w14:paraId="3B625837" w14:textId="77777777" w:rsidR="00F517BC" w:rsidRDefault="00000000">
            <w:pPr>
              <w:spacing w:after="0" w:line="240" w:lineRule="auto" w:before="0"/>
            </w:pPr>
            <w:r>
              <w:rPr>
                <w:sz w:val="12"/>
              </w:rPr>
              <w:t>Existing; no FileNet document retrieval in Phase 1</w:t>
            </w:r>
          </w:p>
        </w:tc>
      </w:tr>
    </w:tbl>
    <w:p w14:paraId="777A10EE"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5141"/>
        <w:gridCol w:w="5141"/>
      </w:tblGrid>
      <w:tr w:rsidR="00F517BC" w14:paraId="3781B434"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20E87A97" w14:textId="77777777" w:rsidR="00F517BC" w:rsidRDefault="00000000">
            <w:pPr>
              <w:spacing w:after="0" w:line="240" w:lineRule="auto" w:before="0"/>
            </w:pPr>
            <w:r>
              <w:rPr>
                <w:b/>
                <w:color w:val="FFFFFF"/>
                <w:sz w:val="16"/>
              </w:rPr>
              <w:t>Common API Contract Requirement</w:t>
            </w:r>
          </w:p>
        </w:tc>
        <w:tc>
          <w:tcPr>
            <w:tcW w:w="5141" w:type="dxa"/>
            <w:shd w:val="clear" w:color="auto" w:fill="17365D"/>
            <w:tcMar>
              <w:top w:w="60" w:type="dxa"/>
              <w:left w:w="75" w:type="dxa"/>
              <w:bottom w:w="60" w:type="dxa"/>
              <w:right w:w="75" w:type="dxa"/>
              <w:start w:w="60" w:type="dxa"/>
              <w:end w:w="60" w:type="dxa"/>
            </w:tcMar>
            <w:vAlign w:val="top"/>
          </w:tcPr>
          <w:p w14:paraId="11B3BDB6" w14:textId="77777777" w:rsidR="00F517BC" w:rsidRDefault="00000000">
            <w:pPr>
              <w:spacing w:after="0" w:line="240" w:lineRule="auto" w:before="0"/>
            </w:pPr>
            <w:r>
              <w:rPr>
                <w:b/>
                <w:color w:val="FFFFFF"/>
                <w:sz w:val="16"/>
              </w:rPr>
              <w:t>Required Detail</w:t>
            </w:r>
          </w:p>
        </w:tc>
      </w:tr>
      <w:tr w:rsidR="00F517BC" w14:paraId="5D11C838" w14:textId="77777777">
        <w:trPr>
          <w:cantSplit/>
          <w:jc w:val="center"/>
        </w:trPr>
        <w:tc>
          <w:tcPr>
            <w:tcW w:w="5141" w:type="dxa"/>
            <w:tcMar>
              <w:top w:w="60" w:type="dxa"/>
              <w:left w:w="75" w:type="dxa"/>
              <w:bottom w:w="60" w:type="dxa"/>
              <w:right w:w="75" w:type="dxa"/>
              <w:start w:w="60" w:type="dxa"/>
              <w:end w:w="60" w:type="dxa"/>
            </w:tcMar>
            <w:vAlign w:val="top"/>
          </w:tcPr>
          <w:p w14:paraId="05EAF481" w14:textId="77777777" w:rsidR="00F517BC" w:rsidRDefault="00000000">
            <w:pPr>
              <w:spacing w:after="0" w:line="240" w:lineRule="auto" w:before="0"/>
            </w:pPr>
            <w:r>
              <w:rPr>
                <w:sz w:val="16"/>
              </w:rPr>
              <w:t>Versioning</w:t>
            </w:r>
          </w:p>
        </w:tc>
        <w:tc>
          <w:tcPr>
            <w:tcW w:w="5141" w:type="dxa"/>
            <w:tcMar>
              <w:top w:w="60" w:type="dxa"/>
              <w:left w:w="75" w:type="dxa"/>
              <w:bottom w:w="60" w:type="dxa"/>
              <w:right w:w="75" w:type="dxa"/>
              <w:start w:w="60" w:type="dxa"/>
              <w:end w:w="60" w:type="dxa"/>
            </w:tcMar>
            <w:vAlign w:val="top"/>
          </w:tcPr>
          <w:p w14:paraId="21B2A287" w14:textId="77777777" w:rsidR="00F517BC" w:rsidRDefault="00000000">
            <w:pPr>
              <w:spacing w:after="0" w:line="240" w:lineRule="auto" w:before="0"/>
            </w:pPr>
            <w:r>
              <w:rPr>
                <w:sz w:val="16"/>
              </w:rPr>
              <w:t>URI/header strategy, backward compatibility, deprecation and consumer notification.</w:t>
            </w:r>
          </w:p>
        </w:tc>
      </w:tr>
      <w:tr w:rsidR="00F517BC" w14:paraId="009BCD64"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0E3AE882" w14:textId="77777777" w:rsidR="00F517BC" w:rsidRDefault="00000000">
            <w:pPr>
              <w:spacing w:after="0" w:line="240" w:lineRule="auto" w:before="0"/>
            </w:pPr>
            <w:r>
              <w:rPr>
                <w:sz w:val="16"/>
              </w:rPr>
              <w:t>Schema</w:t>
            </w:r>
          </w:p>
        </w:tc>
        <w:tc>
          <w:tcPr>
            <w:tcW w:w="5141" w:type="dxa"/>
            <w:shd w:val="clear" w:color="auto" w:fill="F3F6F9"/>
            <w:tcMar>
              <w:top w:w="60" w:type="dxa"/>
              <w:left w:w="75" w:type="dxa"/>
              <w:bottom w:w="60" w:type="dxa"/>
              <w:right w:w="75" w:type="dxa"/>
              <w:start w:w="60" w:type="dxa"/>
              <w:end w:w="60" w:type="dxa"/>
            </w:tcMar>
            <w:vAlign w:val="top"/>
          </w:tcPr>
          <w:p w14:paraId="04F686BE" w14:textId="77777777" w:rsidR="00F517BC" w:rsidRDefault="00000000">
            <w:pPr>
              <w:spacing w:after="0" w:line="240" w:lineRule="auto" w:before="0"/>
            </w:pPr>
            <w:r>
              <w:rPr>
                <w:sz w:val="16"/>
              </w:rPr>
              <w:t>Required/optional fields, formats, maximum lengths, enums, nullability and examples.</w:t>
            </w:r>
          </w:p>
        </w:tc>
      </w:tr>
      <w:tr w:rsidR="00F517BC" w14:paraId="7241B827" w14:textId="77777777">
        <w:trPr>
          <w:cantSplit/>
          <w:jc w:val="center"/>
        </w:trPr>
        <w:tc>
          <w:tcPr>
            <w:tcW w:w="5141" w:type="dxa"/>
            <w:tcMar>
              <w:top w:w="60" w:type="dxa"/>
              <w:left w:w="75" w:type="dxa"/>
              <w:bottom w:w="60" w:type="dxa"/>
              <w:right w:w="75" w:type="dxa"/>
              <w:start w:w="60" w:type="dxa"/>
              <w:end w:w="60" w:type="dxa"/>
            </w:tcMar>
            <w:vAlign w:val="top"/>
          </w:tcPr>
          <w:p w14:paraId="742328CD" w14:textId="77777777" w:rsidR="00F517BC" w:rsidRDefault="00000000">
            <w:pPr>
              <w:spacing w:after="0" w:line="240" w:lineRule="auto" w:before="0"/>
            </w:pPr>
            <w:r>
              <w:rPr>
                <w:sz w:val="16"/>
              </w:rPr>
              <w:t>Search semantics</w:t>
            </w:r>
          </w:p>
        </w:tc>
        <w:tc>
          <w:tcPr>
            <w:tcW w:w="5141" w:type="dxa"/>
            <w:tcMar>
              <w:top w:w="60" w:type="dxa"/>
              <w:left w:w="75" w:type="dxa"/>
              <w:bottom w:w="60" w:type="dxa"/>
              <w:right w:w="75" w:type="dxa"/>
              <w:start w:w="60" w:type="dxa"/>
              <w:end w:w="60" w:type="dxa"/>
            </w:tcMar>
            <w:vAlign w:val="top"/>
          </w:tcPr>
          <w:p w14:paraId="03E13883" w14:textId="77777777" w:rsidR="00F517BC" w:rsidRDefault="00000000">
            <w:pPr>
              <w:spacing w:after="0" w:line="240" w:lineRule="auto" w:before="0"/>
            </w:pPr>
            <w:r>
              <w:rPr>
                <w:sz w:val="16"/>
              </w:rPr>
              <w:t>Exact/equivalent/partial matching, case sensitivity, combination logic and duplicate behavior.</w:t>
            </w:r>
          </w:p>
        </w:tc>
      </w:tr>
      <w:tr w:rsidR="00F517BC" w14:paraId="39D202AF"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E42A3B5" w14:textId="77777777" w:rsidR="00F517BC" w:rsidRDefault="00000000">
            <w:pPr>
              <w:spacing w:after="0" w:line="240" w:lineRule="auto" w:before="0"/>
            </w:pPr>
            <w:r>
              <w:rPr>
                <w:sz w:val="16"/>
              </w:rPr>
              <w:t>Pagination</w:t>
            </w:r>
          </w:p>
        </w:tc>
        <w:tc>
          <w:tcPr>
            <w:tcW w:w="5141" w:type="dxa"/>
            <w:shd w:val="clear" w:color="auto" w:fill="F3F6F9"/>
            <w:tcMar>
              <w:top w:w="60" w:type="dxa"/>
              <w:left w:w="75" w:type="dxa"/>
              <w:bottom w:w="60" w:type="dxa"/>
              <w:right w:w="75" w:type="dxa"/>
              <w:start w:w="60" w:type="dxa"/>
              <w:end w:w="60" w:type="dxa"/>
            </w:tcMar>
            <w:vAlign w:val="top"/>
          </w:tcPr>
          <w:p w14:paraId="3D8F3431" w14:textId="77777777" w:rsidR="00F517BC" w:rsidRDefault="00000000">
            <w:pPr>
              <w:spacing w:after="0" w:line="240" w:lineRule="auto" w:before="0"/>
            </w:pPr>
            <w:r>
              <w:rPr>
                <w:sz w:val="16"/>
              </w:rPr>
              <w:t>Page/token model, default/max size, total count and stable ordering.</w:t>
            </w:r>
          </w:p>
        </w:tc>
      </w:tr>
      <w:tr w:rsidR="00F517BC" w14:paraId="5BF08481" w14:textId="77777777">
        <w:trPr>
          <w:cantSplit/>
          <w:jc w:val="center"/>
        </w:trPr>
        <w:tc>
          <w:tcPr>
            <w:tcW w:w="5141" w:type="dxa"/>
            <w:tcMar>
              <w:top w:w="60" w:type="dxa"/>
              <w:left w:w="75" w:type="dxa"/>
              <w:bottom w:w="60" w:type="dxa"/>
              <w:right w:w="75" w:type="dxa"/>
              <w:start w:w="60" w:type="dxa"/>
              <w:end w:w="60" w:type="dxa"/>
            </w:tcMar>
            <w:vAlign w:val="top"/>
          </w:tcPr>
          <w:p w14:paraId="48BDC6F8" w14:textId="77777777" w:rsidR="00F517BC" w:rsidRDefault="00000000">
            <w:pPr>
              <w:spacing w:after="0" w:line="240" w:lineRule="auto" w:before="0"/>
            </w:pPr>
            <w:r>
              <w:rPr>
                <w:sz w:val="16"/>
              </w:rPr>
              <w:t>Authentication</w:t>
            </w:r>
          </w:p>
        </w:tc>
        <w:tc>
          <w:tcPr>
            <w:tcW w:w="5141" w:type="dxa"/>
            <w:tcMar>
              <w:top w:w="60" w:type="dxa"/>
              <w:left w:w="75" w:type="dxa"/>
              <w:bottom w:w="60" w:type="dxa"/>
              <w:right w:w="75" w:type="dxa"/>
              <w:start w:w="60" w:type="dxa"/>
              <w:end w:w="60" w:type="dxa"/>
            </w:tcMar>
            <w:vAlign w:val="top"/>
          </w:tcPr>
          <w:p w14:paraId="3386F84E" w14:textId="77777777" w:rsidR="00F517BC" w:rsidRDefault="00000000">
            <w:pPr>
              <w:spacing w:after="0" w:line="240" w:lineRule="auto" w:before="0"/>
            </w:pPr>
            <w:r>
              <w:rPr>
                <w:sz w:val="16"/>
              </w:rPr>
              <w:t>OAuth2/mTLS/API-key method, scopes, credential owner, rotation and non-production identities.</w:t>
            </w:r>
          </w:p>
        </w:tc>
      </w:tr>
      <w:tr w:rsidR="00F517BC" w14:paraId="4D9E7E2F"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35181D3C" w14:textId="77777777" w:rsidR="00F517BC" w:rsidRDefault="00000000">
            <w:pPr>
              <w:spacing w:after="0" w:line="240" w:lineRule="auto" w:before="0"/>
            </w:pPr>
            <w:r>
              <w:rPr>
                <w:sz w:val="16"/>
              </w:rPr>
              <w:t>Authorization</w:t>
            </w:r>
          </w:p>
        </w:tc>
        <w:tc>
          <w:tcPr>
            <w:tcW w:w="5141" w:type="dxa"/>
            <w:shd w:val="clear" w:color="auto" w:fill="F3F6F9"/>
            <w:tcMar>
              <w:top w:w="60" w:type="dxa"/>
              <w:left w:w="75" w:type="dxa"/>
              <w:bottom w:w="60" w:type="dxa"/>
              <w:right w:w="75" w:type="dxa"/>
              <w:start w:w="60" w:type="dxa"/>
              <w:end w:w="60" w:type="dxa"/>
            </w:tcMar>
            <w:vAlign w:val="top"/>
          </w:tcPr>
          <w:p w14:paraId="79264E80" w14:textId="77777777" w:rsidR="00F517BC" w:rsidRDefault="00000000">
            <w:pPr>
              <w:spacing w:after="0" w:line="240" w:lineRule="auto" w:before="0"/>
            </w:pPr>
            <w:r>
              <w:rPr>
                <w:sz w:val="16"/>
              </w:rPr>
              <w:t>Read-only service permission and any user-context propagation requirement.</w:t>
            </w:r>
          </w:p>
        </w:tc>
      </w:tr>
      <w:tr w:rsidR="00F517BC" w14:paraId="635F3179" w14:textId="77777777">
        <w:trPr>
          <w:cantSplit/>
          <w:jc w:val="center"/>
        </w:trPr>
        <w:tc>
          <w:tcPr>
            <w:tcW w:w="5141" w:type="dxa"/>
            <w:tcMar>
              <w:top w:w="60" w:type="dxa"/>
              <w:left w:w="75" w:type="dxa"/>
              <w:bottom w:w="60" w:type="dxa"/>
              <w:right w:w="75" w:type="dxa"/>
              <w:start w:w="60" w:type="dxa"/>
              <w:end w:w="60" w:type="dxa"/>
            </w:tcMar>
            <w:vAlign w:val="top"/>
          </w:tcPr>
          <w:p w14:paraId="545BAA50" w14:textId="77777777" w:rsidR="00F517BC" w:rsidRDefault="00000000">
            <w:pPr>
              <w:spacing w:after="0" w:line="240" w:lineRule="auto" w:before="0"/>
            </w:pPr>
            <w:r>
              <w:rPr>
                <w:sz w:val="16"/>
              </w:rPr>
              <w:t>Network</w:t>
            </w:r>
          </w:p>
        </w:tc>
        <w:tc>
          <w:tcPr>
            <w:tcW w:w="5141" w:type="dxa"/>
            <w:tcMar>
              <w:top w:w="60" w:type="dxa"/>
              <w:left w:w="75" w:type="dxa"/>
              <w:bottom w:w="60" w:type="dxa"/>
              <w:right w:w="75" w:type="dxa"/>
              <w:start w:w="60" w:type="dxa"/>
              <w:end w:w="60" w:type="dxa"/>
            </w:tcMar>
            <w:vAlign w:val="top"/>
          </w:tcPr>
          <w:p w14:paraId="5BA1A5B7" w14:textId="77777777" w:rsidR="00F517BC" w:rsidRDefault="00000000">
            <w:pPr>
              <w:spacing w:after="0" w:line="240" w:lineRule="auto" w:before="0"/>
            </w:pPr>
            <w:r>
              <w:rPr>
                <w:sz w:val="16"/>
              </w:rPr>
              <w:t>DNS, route, proxy, firewall, certificate chain and source IP requirements.</w:t>
            </w:r>
          </w:p>
        </w:tc>
      </w:tr>
      <w:tr w:rsidR="00F517BC" w14:paraId="1996F063"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5F9E08C" w14:textId="77777777" w:rsidR="00F517BC" w:rsidRDefault="00000000">
            <w:pPr>
              <w:spacing w:after="0" w:line="240" w:lineRule="auto" w:before="0"/>
            </w:pPr>
            <w:r>
              <w:rPr>
                <w:sz w:val="16"/>
              </w:rPr>
              <w:t>Performance</w:t>
            </w:r>
          </w:p>
        </w:tc>
        <w:tc>
          <w:tcPr>
            <w:tcW w:w="5141" w:type="dxa"/>
            <w:shd w:val="clear" w:color="auto" w:fill="F3F6F9"/>
            <w:tcMar>
              <w:top w:w="60" w:type="dxa"/>
              <w:left w:w="75" w:type="dxa"/>
              <w:bottom w:w="60" w:type="dxa"/>
              <w:right w:w="75" w:type="dxa"/>
              <w:start w:w="60" w:type="dxa"/>
              <w:end w:w="60" w:type="dxa"/>
            </w:tcMar>
            <w:vAlign w:val="top"/>
          </w:tcPr>
          <w:p w14:paraId="6E2842C8" w14:textId="77777777" w:rsidR="00F517BC" w:rsidRDefault="00000000">
            <w:pPr>
              <w:spacing w:after="0" w:line="240" w:lineRule="auto" w:before="0"/>
            </w:pPr>
            <w:r>
              <w:rPr>
                <w:sz w:val="16"/>
              </w:rPr>
              <w:t>P50/P95/P99, maximum payload, timeout and rate limit.</w:t>
            </w:r>
          </w:p>
        </w:tc>
      </w:tr>
      <w:tr w:rsidR="00F517BC" w14:paraId="2EE656FD" w14:textId="77777777">
        <w:trPr>
          <w:cantSplit/>
          <w:jc w:val="center"/>
        </w:trPr>
        <w:tc>
          <w:tcPr>
            <w:tcW w:w="5141" w:type="dxa"/>
            <w:tcMar>
              <w:top w:w="60" w:type="dxa"/>
              <w:left w:w="75" w:type="dxa"/>
              <w:bottom w:w="60" w:type="dxa"/>
              <w:right w:w="75" w:type="dxa"/>
              <w:start w:w="60" w:type="dxa"/>
              <w:end w:w="60" w:type="dxa"/>
            </w:tcMar>
            <w:vAlign w:val="top"/>
          </w:tcPr>
          <w:p w14:paraId="4E90D803" w14:textId="77777777" w:rsidR="00F517BC" w:rsidRDefault="00000000">
            <w:pPr>
              <w:spacing w:after="0" w:line="240" w:lineRule="auto" w:before="0"/>
            </w:pPr>
            <w:r>
              <w:rPr>
                <w:sz w:val="16"/>
              </w:rPr>
              <w:t>Errors</w:t>
            </w:r>
          </w:p>
        </w:tc>
        <w:tc>
          <w:tcPr>
            <w:tcW w:w="5141" w:type="dxa"/>
            <w:tcMar>
              <w:top w:w="60" w:type="dxa"/>
              <w:left w:w="75" w:type="dxa"/>
              <w:bottom w:w="60" w:type="dxa"/>
              <w:right w:w="75" w:type="dxa"/>
              <w:start w:w="60" w:type="dxa"/>
              <w:end w:w="60" w:type="dxa"/>
            </w:tcMar>
            <w:vAlign w:val="top"/>
          </w:tcPr>
          <w:p w14:paraId="25BBC0F6" w14:textId="77777777" w:rsidR="00F517BC" w:rsidRDefault="00000000">
            <w:pPr>
              <w:spacing w:after="0" w:line="240" w:lineRule="auto" w:before="0"/>
            </w:pPr>
            <w:r>
              <w:rPr>
                <w:sz w:val="16"/>
              </w:rPr>
              <w:t>HTTP status, provider code, safe message, retryability and correlation field.</w:t>
            </w:r>
          </w:p>
        </w:tc>
      </w:tr>
      <w:tr w:rsidR="00F517BC" w14:paraId="004F4073"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5A3F589" w14:textId="77777777" w:rsidR="00F517BC" w:rsidRDefault="00000000">
            <w:pPr>
              <w:spacing w:after="0" w:line="240" w:lineRule="auto" w:before="0"/>
            </w:pPr>
            <w:r>
              <w:rPr>
                <w:sz w:val="16"/>
              </w:rPr>
              <w:t>Observability</w:t>
            </w:r>
          </w:p>
        </w:tc>
        <w:tc>
          <w:tcPr>
            <w:tcW w:w="5141" w:type="dxa"/>
            <w:shd w:val="clear" w:color="auto" w:fill="F3F6F9"/>
            <w:tcMar>
              <w:top w:w="60" w:type="dxa"/>
              <w:left w:w="75" w:type="dxa"/>
              <w:bottom w:w="60" w:type="dxa"/>
              <w:right w:w="75" w:type="dxa"/>
              <w:start w:w="60" w:type="dxa"/>
              <w:end w:w="60" w:type="dxa"/>
            </w:tcMar>
            <w:vAlign w:val="top"/>
          </w:tcPr>
          <w:p w14:paraId="0E0F6981" w14:textId="77777777" w:rsidR="00F517BC" w:rsidRDefault="00000000">
            <w:pPr>
              <w:spacing w:after="0" w:line="240" w:lineRule="auto" w:before="0"/>
            </w:pPr>
            <w:r>
              <w:rPr>
                <w:sz w:val="16"/>
              </w:rPr>
              <w:t>Provider correlation, maintenance notification, dashboard and support contact.</w:t>
            </w:r>
          </w:p>
        </w:tc>
      </w:tr>
      <w:tr w:rsidR="00F517BC" w14:paraId="6EDE0863" w14:textId="77777777">
        <w:trPr>
          <w:cantSplit/>
          <w:jc w:val="center"/>
        </w:trPr>
        <w:tc>
          <w:tcPr>
            <w:tcW w:w="5141" w:type="dxa"/>
            <w:tcMar>
              <w:top w:w="60" w:type="dxa"/>
              <w:left w:w="75" w:type="dxa"/>
              <w:bottom w:w="60" w:type="dxa"/>
              <w:right w:w="75" w:type="dxa"/>
              <w:start w:w="60" w:type="dxa"/>
              <w:end w:w="60" w:type="dxa"/>
            </w:tcMar>
            <w:vAlign w:val="top"/>
          </w:tcPr>
          <w:p w14:paraId="7B68334C" w14:textId="77777777" w:rsidR="00F517BC" w:rsidRDefault="00000000">
            <w:pPr>
              <w:spacing w:after="0" w:line="240" w:lineRule="auto" w:before="0"/>
            </w:pPr>
            <w:r>
              <w:rPr>
                <w:sz w:val="16"/>
              </w:rPr>
              <w:t>Privacy</w:t>
            </w:r>
          </w:p>
        </w:tc>
        <w:tc>
          <w:tcPr>
            <w:tcW w:w="5141" w:type="dxa"/>
            <w:tcMar>
              <w:top w:w="60" w:type="dxa"/>
              <w:left w:w="75" w:type="dxa"/>
              <w:bottom w:w="60" w:type="dxa"/>
              <w:right w:w="75" w:type="dxa"/>
              <w:start w:w="60" w:type="dxa"/>
              <w:end w:w="60" w:type="dxa"/>
            </w:tcMar>
            <w:vAlign w:val="top"/>
          </w:tcPr>
          <w:p w14:paraId="6784DB4D" w14:textId="77777777" w:rsidR="00F517BC" w:rsidRDefault="00000000">
            <w:pPr>
              <w:spacing w:after="0" w:line="240" w:lineRule="auto" w:before="0"/>
            </w:pPr>
            <w:r>
              <w:rPr>
                <w:sz w:val="16"/>
              </w:rPr>
              <w:t>Permitted fields/purpose, masking, audit and prohibited logging/retention.</w:t>
            </w:r>
          </w:p>
        </w:tc>
      </w:tr>
      <w:tr w:rsidR="00F517BC" w14:paraId="7D8573CC"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6F4C1FD" w14:textId="77777777" w:rsidR="00F517BC" w:rsidRDefault="00000000">
            <w:pPr>
              <w:spacing w:after="0" w:line="240" w:lineRule="auto" w:before="0"/>
            </w:pPr>
            <w:r>
              <w:rPr>
                <w:sz w:val="16"/>
              </w:rPr>
              <w:t>Testing</w:t>
            </w:r>
          </w:p>
        </w:tc>
        <w:tc>
          <w:tcPr>
            <w:tcW w:w="5141" w:type="dxa"/>
            <w:shd w:val="clear" w:color="auto" w:fill="F3F6F9"/>
            <w:tcMar>
              <w:top w:w="60" w:type="dxa"/>
              <w:left w:w="75" w:type="dxa"/>
              <w:bottom w:w="60" w:type="dxa"/>
              <w:right w:w="75" w:type="dxa"/>
              <w:start w:w="60" w:type="dxa"/>
              <w:end w:w="60" w:type="dxa"/>
            </w:tcMar>
            <w:vAlign w:val="top"/>
          </w:tcPr>
          <w:p w14:paraId="06C2E2DA" w14:textId="77777777" w:rsidR="00F517BC" w:rsidRDefault="00000000">
            <w:pPr>
              <w:spacing w:after="0" w:line="240" w:lineRule="auto" w:before="0"/>
            </w:pPr>
            <w:r>
              <w:rPr>
                <w:sz w:val="16"/>
              </w:rPr>
              <w:t>Test endpoint, synthetic cases for success/no-result/error/slow/unavailable and contract-test support.</w:t>
            </w:r>
          </w:p>
        </w:tc>
      </w:tr>
      <w:tr w:rsidR="00F517BC" w14:paraId="3F7579A7" w14:textId="77777777">
        <w:trPr>
          <w:cantSplit/>
          <w:jc w:val="center"/>
        </w:trPr>
        <w:tc>
          <w:tcPr>
            <w:tcW w:w="5141" w:type="dxa"/>
            <w:tcMar>
              <w:top w:w="60" w:type="dxa"/>
              <w:left w:w="75" w:type="dxa"/>
              <w:bottom w:w="60" w:type="dxa"/>
              <w:right w:w="75" w:type="dxa"/>
              <w:start w:w="60" w:type="dxa"/>
              <w:end w:w="60" w:type="dxa"/>
            </w:tcMar>
            <w:vAlign w:val="top"/>
          </w:tcPr>
          <w:p w14:paraId="03B85891" w14:textId="77777777" w:rsidR="00F517BC" w:rsidRDefault="00000000">
            <w:pPr>
              <w:spacing w:after="0" w:line="240" w:lineRule="auto" w:before="0"/>
            </w:pPr>
            <w:r>
              <w:rPr>
                <w:sz w:val="16"/>
              </w:rPr>
              <w:t>SLA</w:t>
            </w:r>
          </w:p>
        </w:tc>
        <w:tc>
          <w:tcPr>
            <w:tcW w:w="5141" w:type="dxa"/>
            <w:tcMar>
              <w:top w:w="60" w:type="dxa"/>
              <w:left w:w="75" w:type="dxa"/>
              <w:bottom w:w="60" w:type="dxa"/>
              <w:right w:w="75" w:type="dxa"/>
              <w:start w:w="60" w:type="dxa"/>
              <w:end w:w="60" w:type="dxa"/>
            </w:tcMar>
            <w:vAlign w:val="top"/>
          </w:tcPr>
          <w:p w14:paraId="522A651A" w14:textId="77777777" w:rsidR="00F517BC" w:rsidRDefault="00000000">
            <w:pPr>
              <w:spacing w:after="0" w:line="240" w:lineRule="auto" w:before="0"/>
            </w:pPr>
            <w:r>
              <w:rPr>
                <w:sz w:val="16"/>
              </w:rPr>
              <w:t>Support window, severity, response/restoration target and planned maintenance.</w:t>
            </w:r>
          </w:p>
        </w:tc>
      </w:tr>
    </w:tbl>
    <w:p w14:paraId="18C8C207" w14:textId="77777777" w:rsidR="00F517BC" w:rsidRDefault="00F517BC">
      <w:pPr>
        <w:spacing w:after="0"/>
      </w:pPr>
    </w:p>
    <w:p w14:paraId="68C84F85" w14:textId="77777777" w:rsidR="00F517BC" w:rsidRDefault="00000000">
      <w:pPr>
        <w:pStyle w:val="Heading2"/>
      </w:pPr>
      <w:r>
        <w:lastRenderedPageBreak/>
        <w:t>Appendix K – Mendix Microflow and Nanoflow Design Catalogue</w:t>
      </w:r>
    </w:p>
    <w:p w14:paraId="679F9E5F" w14:textId="77777777" w:rsidR="00F517BC" w:rsidRDefault="00000000">
      <w:r>
        <w:t>Prefixes: ACT_ = page-invoked action; SUB_ = reusable server subflow; INT_ = external integration flow; VAL_ = validation; DS_ = data-source flow; SCH_ = scheduled flow; ADM_ = administration; NF_ = client-side nanoflow. Final names must remain stable after detailed design unless change control updates this catalogue.</w:t>
      </w:r>
    </w:p>
    <w:tbl>
      <w:tblPr>
        <w:tblStyle w:val="TableGrid"/>
        <w:tblW w:w="0" w:type="auto"/>
        <w:jc w:val="center"/>
        <w:tblLayout w:type="autofit"/>
        <w:tblLook w:val="04A0" w:firstRow="1" w:lastRow="0" w:firstColumn="1" w:lastColumn="0" w:noHBand="0" w:noVBand="1"/>
      </w:tblPr>
      <w:tblGrid>
        <w:gridCol w:w="2144"/>
        <w:gridCol w:w="1232"/>
        <w:gridCol w:w="1091"/>
        <w:gridCol w:w="3172"/>
        <w:gridCol w:w="1623"/>
        <w:gridCol w:w="1170"/>
      </w:tblGrid>
      <w:tr w:rsidR="00F517BC" w14:paraId="626EF0EA" w14:textId="77777777">
        <w:trPr>
          <w:cantSplit/>
          <w:tblHeader/>
          <w:jc w:val="center"/>
          <w:tblHeader w:val="true"/>
        </w:trPr>
        <w:tc>
          <w:tcPr>
            <w:tcW w:w="2520" w:type="dxa"/>
            <w:shd w:val="clear" w:color="auto" w:fill="17365D"/>
            <w:tcMar>
              <w:top w:w="60" w:type="dxa"/>
              <w:left w:w="75" w:type="dxa"/>
              <w:bottom w:w="60" w:type="dxa"/>
              <w:right w:w="75" w:type="dxa"/>
              <w:start w:w="60" w:type="dxa"/>
              <w:end w:w="60" w:type="dxa"/>
            </w:tcMar>
            <w:vAlign w:val="top"/>
          </w:tcPr>
          <w:p w14:paraId="718B826B" w14:textId="77777777" w:rsidR="00F517BC" w:rsidRDefault="00000000">
            <w:pPr>
              <w:spacing w:after="0" w:line="240" w:lineRule="auto" w:before="0"/>
            </w:pPr>
            <w:r>
              <w:rPr>
                <w:b/>
                <w:color w:val="FFFFFF"/>
                <w:sz w:val="12"/>
              </w:rPr>
              <w:t>Name</w:t>
            </w:r>
          </w:p>
        </w:tc>
        <w:tc>
          <w:tcPr>
            <w:tcW w:w="1800" w:type="dxa"/>
            <w:shd w:val="clear" w:color="auto" w:fill="17365D"/>
            <w:tcMar>
              <w:top w:w="60" w:type="dxa"/>
              <w:left w:w="75" w:type="dxa"/>
              <w:bottom w:w="60" w:type="dxa"/>
              <w:right w:w="75" w:type="dxa"/>
              <w:start w:w="60" w:type="dxa"/>
              <w:end w:w="60" w:type="dxa"/>
            </w:tcMar>
            <w:vAlign w:val="top"/>
          </w:tcPr>
          <w:p w14:paraId="10172FE5" w14:textId="77777777" w:rsidR="00F517BC" w:rsidRDefault="00000000">
            <w:pPr>
              <w:spacing w:after="0" w:line="240" w:lineRule="auto" w:before="0"/>
            </w:pPr>
            <w:r>
              <w:rPr>
                <w:b/>
                <w:color w:val="FFFFFF"/>
                <w:sz w:val="12"/>
              </w:rPr>
              <w:t>Module</w:t>
            </w:r>
          </w:p>
        </w:tc>
        <w:tc>
          <w:tcPr>
            <w:tcW w:w="2088" w:type="dxa"/>
            <w:shd w:val="clear" w:color="auto" w:fill="17365D"/>
            <w:tcMar>
              <w:top w:w="60" w:type="dxa"/>
              <w:left w:w="75" w:type="dxa"/>
              <w:bottom w:w="60" w:type="dxa"/>
              <w:right w:w="75" w:type="dxa"/>
              <w:start w:w="60" w:type="dxa"/>
              <w:end w:w="60" w:type="dxa"/>
            </w:tcMar>
            <w:vAlign w:val="top"/>
          </w:tcPr>
          <w:p w14:paraId="649522C1" w14:textId="77777777" w:rsidR="00F517BC" w:rsidRDefault="00000000">
            <w:pPr>
              <w:spacing w:after="0" w:line="240" w:lineRule="auto" w:before="0"/>
            </w:pPr>
            <w:r>
              <w:rPr>
                <w:b/>
                <w:color w:val="FFFFFF"/>
                <w:sz w:val="12"/>
              </w:rPr>
              <w:t>Purpose</w:t>
            </w:r>
          </w:p>
        </w:tc>
        <w:tc>
          <w:tcPr>
            <w:tcW w:w="1800" w:type="dxa"/>
            <w:shd w:val="clear" w:color="auto" w:fill="17365D"/>
            <w:tcMar>
              <w:top w:w="60" w:type="dxa"/>
              <w:left w:w="75" w:type="dxa"/>
              <w:bottom w:w="60" w:type="dxa"/>
              <w:right w:w="75" w:type="dxa"/>
              <w:start w:w="60" w:type="dxa"/>
              <w:end w:w="60" w:type="dxa"/>
            </w:tcMar>
            <w:vAlign w:val="top"/>
          </w:tcPr>
          <w:p w14:paraId="486339A7" w14:textId="77777777" w:rsidR="00F517BC" w:rsidRDefault="00000000">
            <w:pPr>
              <w:spacing w:after="0" w:line="240" w:lineRule="auto" w:before="0"/>
            </w:pPr>
            <w:r>
              <w:rPr>
                <w:b/>
                <w:color w:val="FFFFFF"/>
                <w:sz w:val="12"/>
              </w:rPr>
              <w:t>Input</w:t>
            </w:r>
          </w:p>
        </w:tc>
        <w:tc>
          <w:tcPr>
            <w:tcW w:w="1728" w:type="dxa"/>
            <w:shd w:val="clear" w:color="auto" w:fill="17365D"/>
            <w:tcMar>
              <w:top w:w="60" w:type="dxa"/>
              <w:left w:w="75" w:type="dxa"/>
              <w:bottom w:w="60" w:type="dxa"/>
              <w:right w:w="75" w:type="dxa"/>
              <w:start w:w="60" w:type="dxa"/>
              <w:end w:w="60" w:type="dxa"/>
            </w:tcMar>
            <w:vAlign w:val="top"/>
          </w:tcPr>
          <w:p w14:paraId="21A798F5" w14:textId="77777777" w:rsidR="00F517BC" w:rsidRDefault="00000000">
            <w:pPr>
              <w:spacing w:after="0" w:line="240" w:lineRule="auto" w:before="0"/>
            </w:pPr>
            <w:r>
              <w:rPr>
                <w:b/>
                <w:color w:val="FFFFFF"/>
                <w:sz w:val="12"/>
              </w:rPr>
              <w:t>Output</w:t>
            </w:r>
          </w:p>
        </w:tc>
        <w:tc>
          <w:tcPr>
            <w:tcW w:w="2880" w:type="dxa"/>
            <w:shd w:val="clear" w:color="auto" w:fill="17365D"/>
            <w:tcMar>
              <w:top w:w="60" w:type="dxa"/>
              <w:left w:w="75" w:type="dxa"/>
              <w:bottom w:w="60" w:type="dxa"/>
              <w:right w:w="75" w:type="dxa"/>
              <w:start w:w="60" w:type="dxa"/>
              <w:end w:w="60" w:type="dxa"/>
            </w:tcMar>
            <w:vAlign w:val="top"/>
          </w:tcPr>
          <w:p w14:paraId="35A3A7F3" w14:textId="77777777" w:rsidR="00F517BC" w:rsidRDefault="00000000">
            <w:pPr>
              <w:spacing w:after="0" w:line="240" w:lineRule="auto" w:before="0"/>
            </w:pPr>
            <w:r>
              <w:rPr>
                <w:b/>
                <w:color w:val="FFFFFF"/>
                <w:sz w:val="12"/>
              </w:rPr>
              <w:t>Security / Design Note</w:t>
            </w:r>
          </w:p>
        </w:tc>
      </w:tr>
      <w:tr w:rsidR="00F517BC" w14:paraId="0F4C4E7D" w14:textId="77777777">
        <w:trPr>
          <w:cantSplit/>
          <w:jc w:val="center"/>
        </w:trPr>
        <w:tc>
          <w:tcPr>
            <w:tcW w:w="2520" w:type="dxa"/>
            <w:tcMar>
              <w:top w:w="60" w:type="dxa"/>
              <w:left w:w="75" w:type="dxa"/>
              <w:bottom w:w="60" w:type="dxa"/>
              <w:right w:w="75" w:type="dxa"/>
              <w:start w:w="60" w:type="dxa"/>
              <w:end w:w="60" w:type="dxa"/>
            </w:tcMar>
            <w:vAlign w:val="top"/>
          </w:tcPr>
          <w:p w14:paraId="551D2077" w14:textId="77777777" w:rsidR="00F517BC" w:rsidRDefault="00000000">
            <w:pPr>
              <w:spacing w:after="0" w:line="240" w:lineRule="auto" w:before="0"/>
            </w:pPr>
            <w:r>
              <w:rPr>
                <w:sz w:val="12"/>
              </w:rPr>
              <w:t>ACT_Shell_LoadApplications</w:t>
            </w:r>
          </w:p>
        </w:tc>
        <w:tc>
          <w:tcPr>
            <w:tcW w:w="1800" w:type="dxa"/>
            <w:tcMar>
              <w:top w:w="60" w:type="dxa"/>
              <w:left w:w="75" w:type="dxa"/>
              <w:bottom w:w="60" w:type="dxa"/>
              <w:right w:w="75" w:type="dxa"/>
              <w:start w:w="60" w:type="dxa"/>
              <w:end w:w="60" w:type="dxa"/>
            </w:tcMar>
            <w:vAlign w:val="top"/>
          </w:tcPr>
          <w:p w14:paraId="59735ECE" w14:textId="77777777" w:rsidR="00F517BC" w:rsidRDefault="00000000">
            <w:pPr>
              <w:spacing w:after="0" w:line="240" w:lineRule="auto" w:before="0"/>
            </w:pPr>
            <w:r>
              <w:rPr>
                <w:sz w:val="12"/>
              </w:rPr>
              <w:t>EMH_Shell</w:t>
            </w:r>
          </w:p>
        </w:tc>
        <w:tc>
          <w:tcPr>
            <w:tcW w:w="2088" w:type="dxa"/>
            <w:tcMar>
              <w:top w:w="60" w:type="dxa"/>
              <w:left w:w="75" w:type="dxa"/>
              <w:bottom w:w="60" w:type="dxa"/>
              <w:right w:w="75" w:type="dxa"/>
              <w:start w:w="60" w:type="dxa"/>
              <w:end w:w="60" w:type="dxa"/>
            </w:tcMar>
            <w:vAlign w:val="top"/>
          </w:tcPr>
          <w:p w14:paraId="3A08DC0E" w14:textId="77777777" w:rsidR="00F517BC" w:rsidRDefault="00000000">
            <w:pPr>
              <w:spacing w:after="0" w:line="240" w:lineRule="auto" w:before="0"/>
            </w:pPr>
            <w:r>
              <w:rPr>
                <w:sz w:val="12"/>
              </w:rPr>
              <w:t>Load authorized hub cards</w:t>
            </w:r>
          </w:p>
        </w:tc>
        <w:tc>
          <w:tcPr>
            <w:tcW w:w="1800" w:type="dxa"/>
            <w:tcMar>
              <w:top w:w="60" w:type="dxa"/>
              <w:left w:w="75" w:type="dxa"/>
              <w:bottom w:w="60" w:type="dxa"/>
              <w:right w:w="75" w:type="dxa"/>
              <w:start w:w="60" w:type="dxa"/>
              <w:end w:w="60" w:type="dxa"/>
            </w:tcMar>
            <w:vAlign w:val="top"/>
          </w:tcPr>
          <w:p w14:paraId="00EEC90D" w14:textId="77777777" w:rsidR="00F517BC" w:rsidRDefault="00000000">
            <w:pPr>
              <w:spacing w:after="0" w:line="240" w:lineRule="auto" w:before="0"/>
            </w:pPr>
            <w:r>
              <w:rPr>
                <w:sz w:val="12"/>
              </w:rPr>
              <w:t>Current account/session</w:t>
            </w:r>
          </w:p>
        </w:tc>
        <w:tc>
          <w:tcPr>
            <w:tcW w:w="1728" w:type="dxa"/>
            <w:tcMar>
              <w:top w:w="60" w:type="dxa"/>
              <w:left w:w="75" w:type="dxa"/>
              <w:bottom w:w="60" w:type="dxa"/>
              <w:right w:w="75" w:type="dxa"/>
              <w:start w:w="60" w:type="dxa"/>
              <w:end w:w="60" w:type="dxa"/>
            </w:tcMar>
            <w:vAlign w:val="top"/>
          </w:tcPr>
          <w:p w14:paraId="63A3A188" w14:textId="77777777" w:rsidR="00F517BC" w:rsidRDefault="00000000">
            <w:pPr>
              <w:spacing w:after="0" w:line="240" w:lineRule="auto" w:before="0"/>
            </w:pPr>
            <w:r>
              <w:rPr>
                <w:sz w:val="12"/>
              </w:rPr>
              <w:t>ApplicationCardView list</w:t>
            </w:r>
          </w:p>
        </w:tc>
        <w:tc>
          <w:tcPr>
            <w:tcW w:w="2880" w:type="dxa"/>
            <w:tcMar>
              <w:top w:w="60" w:type="dxa"/>
              <w:left w:w="75" w:type="dxa"/>
              <w:bottom w:w="60" w:type="dxa"/>
              <w:right w:w="75" w:type="dxa"/>
              <w:start w:w="60" w:type="dxa"/>
              <w:end w:w="60" w:type="dxa"/>
            </w:tcMar>
            <w:vAlign w:val="top"/>
          </w:tcPr>
          <w:p w14:paraId="1778C5E3" w14:textId="77777777" w:rsidR="00F517BC" w:rsidRDefault="00000000">
            <w:pPr>
              <w:spacing w:after="0" w:line="240" w:lineRule="auto" w:before="0"/>
            </w:pPr>
            <w:r>
              <w:rPr>
                <w:sz w:val="12"/>
              </w:rPr>
              <w:t>Reads native role context and approved Mendix role mapping; never grants access.</w:t>
            </w:r>
          </w:p>
        </w:tc>
      </w:tr>
      <w:tr w:rsidR="00F517BC" w14:paraId="705D5BDA"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7D6BCDA6" w14:textId="77777777" w:rsidR="00F517BC" w:rsidRDefault="00000000">
            <w:pPr>
              <w:spacing w:after="0" w:line="240" w:lineRule="auto" w:before="0"/>
            </w:pPr>
            <w:r>
              <w:rPr>
                <w:sz w:val="12"/>
              </w:rPr>
              <w:t>DS_Shell_GetNavigation</w:t>
            </w:r>
          </w:p>
        </w:tc>
        <w:tc>
          <w:tcPr>
            <w:tcW w:w="1800" w:type="dxa"/>
            <w:shd w:val="clear" w:color="auto" w:fill="F3F6F9"/>
            <w:tcMar>
              <w:top w:w="60" w:type="dxa"/>
              <w:left w:w="75" w:type="dxa"/>
              <w:bottom w:w="60" w:type="dxa"/>
              <w:right w:w="75" w:type="dxa"/>
              <w:start w:w="60" w:type="dxa"/>
              <w:end w:w="60" w:type="dxa"/>
            </w:tcMar>
            <w:vAlign w:val="top"/>
          </w:tcPr>
          <w:p w14:paraId="2BBD5B02" w14:textId="77777777" w:rsidR="00F517BC" w:rsidRDefault="00000000">
            <w:pPr>
              <w:spacing w:after="0" w:line="240" w:lineRule="auto" w:before="0"/>
            </w:pPr>
            <w:r>
              <w:rPr>
                <w:sz w:val="12"/>
              </w:rPr>
              <w:t>EMH_Shell</w:t>
            </w:r>
          </w:p>
        </w:tc>
        <w:tc>
          <w:tcPr>
            <w:tcW w:w="2088" w:type="dxa"/>
            <w:shd w:val="clear" w:color="auto" w:fill="F3F6F9"/>
            <w:tcMar>
              <w:top w:w="60" w:type="dxa"/>
              <w:left w:w="75" w:type="dxa"/>
              <w:bottom w:w="60" w:type="dxa"/>
              <w:right w:w="75" w:type="dxa"/>
              <w:start w:w="60" w:type="dxa"/>
              <w:end w:w="60" w:type="dxa"/>
            </w:tcMar>
            <w:vAlign w:val="top"/>
          </w:tcPr>
          <w:p w14:paraId="1A591F64" w14:textId="77777777" w:rsidR="00F517BC" w:rsidRDefault="00000000">
            <w:pPr>
              <w:spacing w:after="0" w:line="240" w:lineRule="auto" w:before="0"/>
            </w:pPr>
            <w:r>
              <w:rPr>
                <w:sz w:val="12"/>
              </w:rPr>
              <w:t>Build module navigation</w:t>
            </w:r>
          </w:p>
        </w:tc>
        <w:tc>
          <w:tcPr>
            <w:tcW w:w="1800" w:type="dxa"/>
            <w:shd w:val="clear" w:color="auto" w:fill="F3F6F9"/>
            <w:tcMar>
              <w:top w:w="60" w:type="dxa"/>
              <w:left w:w="75" w:type="dxa"/>
              <w:bottom w:w="60" w:type="dxa"/>
              <w:right w:w="75" w:type="dxa"/>
              <w:start w:w="60" w:type="dxa"/>
              <w:end w:w="60" w:type="dxa"/>
            </w:tcMar>
            <w:vAlign w:val="top"/>
          </w:tcPr>
          <w:p w14:paraId="6815F3A0" w14:textId="77777777" w:rsidR="00F517BC" w:rsidRDefault="00000000">
            <w:pPr>
              <w:spacing w:after="0" w:line="240" w:lineRule="auto" w:before="0"/>
            </w:pPr>
            <w:r>
              <w:rPr>
                <w:sz w:val="12"/>
              </w:rPr>
              <w:t>Account/context</w:t>
            </w:r>
          </w:p>
        </w:tc>
        <w:tc>
          <w:tcPr>
            <w:tcW w:w="1728" w:type="dxa"/>
            <w:shd w:val="clear" w:color="auto" w:fill="F3F6F9"/>
            <w:tcMar>
              <w:top w:w="60" w:type="dxa"/>
              <w:left w:w="75" w:type="dxa"/>
              <w:bottom w:w="60" w:type="dxa"/>
              <w:right w:w="75" w:type="dxa"/>
              <w:start w:w="60" w:type="dxa"/>
              <w:end w:w="60" w:type="dxa"/>
            </w:tcMar>
            <w:vAlign w:val="top"/>
          </w:tcPr>
          <w:p w14:paraId="2D303916" w14:textId="77777777" w:rsidR="00F517BC" w:rsidRDefault="00000000">
            <w:pPr>
              <w:spacing w:after="0" w:line="240" w:lineRule="auto" w:before="0"/>
            </w:pPr>
            <w:r>
              <w:rPr>
                <w:sz w:val="12"/>
              </w:rPr>
              <w:t>NavigationItemView list</w:t>
            </w:r>
          </w:p>
        </w:tc>
        <w:tc>
          <w:tcPr>
            <w:tcW w:w="2880" w:type="dxa"/>
            <w:shd w:val="clear" w:color="auto" w:fill="F3F6F9"/>
            <w:tcMar>
              <w:top w:w="60" w:type="dxa"/>
              <w:left w:w="75" w:type="dxa"/>
              <w:bottom w:w="60" w:type="dxa"/>
              <w:right w:w="75" w:type="dxa"/>
              <w:start w:w="60" w:type="dxa"/>
              <w:end w:w="60" w:type="dxa"/>
            </w:tcMar>
            <w:vAlign w:val="top"/>
          </w:tcPr>
          <w:p w14:paraId="2E0AD36A" w14:textId="77777777" w:rsidR="00F517BC" w:rsidRDefault="00000000">
            <w:pPr>
              <w:spacing w:after="0" w:line="240" w:lineRule="auto" w:before="0"/>
            </w:pPr>
            <w:r>
              <w:rPr>
                <w:sz w:val="12"/>
              </w:rPr>
              <w:t>Role-filtered usability view.</w:t>
            </w:r>
          </w:p>
        </w:tc>
      </w:tr>
      <w:tr w:rsidR="00F517BC" w14:paraId="0F6EC436" w14:textId="77777777">
        <w:trPr>
          <w:cantSplit/>
          <w:jc w:val="center"/>
        </w:trPr>
        <w:tc>
          <w:tcPr>
            <w:tcW w:w="2520" w:type="dxa"/>
            <w:tcMar>
              <w:top w:w="60" w:type="dxa"/>
              <w:left w:w="75" w:type="dxa"/>
              <w:bottom w:w="60" w:type="dxa"/>
              <w:right w:w="75" w:type="dxa"/>
              <w:start w:w="60" w:type="dxa"/>
              <w:end w:w="60" w:type="dxa"/>
            </w:tcMar>
            <w:vAlign w:val="top"/>
          </w:tcPr>
          <w:p w14:paraId="4899ABF0" w14:textId="77777777" w:rsidR="00F517BC" w:rsidRDefault="00000000">
            <w:pPr>
              <w:spacing w:after="0" w:line="240" w:lineRule="auto" w:before="0"/>
            </w:pPr>
            <w:r>
              <w:rPr>
                <w:sz w:val="12"/>
              </w:rPr>
              <w:t>SUB_Shell_IsFeatureEnabled</w:t>
            </w:r>
          </w:p>
        </w:tc>
        <w:tc>
          <w:tcPr>
            <w:tcW w:w="1800" w:type="dxa"/>
            <w:tcMar>
              <w:top w:w="60" w:type="dxa"/>
              <w:left w:w="75" w:type="dxa"/>
              <w:bottom w:w="60" w:type="dxa"/>
              <w:right w:w="75" w:type="dxa"/>
              <w:start w:w="60" w:type="dxa"/>
              <w:end w:w="60" w:type="dxa"/>
            </w:tcMar>
            <w:vAlign w:val="top"/>
          </w:tcPr>
          <w:p w14:paraId="4A65E5D6" w14:textId="77777777" w:rsidR="00F517BC" w:rsidRDefault="00000000">
            <w:pPr>
              <w:spacing w:after="0" w:line="240" w:lineRule="auto" w:before="0"/>
            </w:pPr>
            <w:r>
              <w:rPr>
                <w:sz w:val="12"/>
              </w:rPr>
              <w:t>EMH_Configuration</w:t>
            </w:r>
          </w:p>
        </w:tc>
        <w:tc>
          <w:tcPr>
            <w:tcW w:w="2088" w:type="dxa"/>
            <w:tcMar>
              <w:top w:w="60" w:type="dxa"/>
              <w:left w:w="75" w:type="dxa"/>
              <w:bottom w:w="60" w:type="dxa"/>
              <w:right w:w="75" w:type="dxa"/>
              <w:start w:w="60" w:type="dxa"/>
              <w:end w:w="60" w:type="dxa"/>
            </w:tcMar>
            <w:vAlign w:val="top"/>
          </w:tcPr>
          <w:p w14:paraId="422F1FCE" w14:textId="77777777" w:rsidR="00F517BC" w:rsidRDefault="00000000">
            <w:pPr>
              <w:spacing w:after="0" w:line="240" w:lineRule="auto" w:before="0"/>
            </w:pPr>
            <w:r>
              <w:rPr>
                <w:sz w:val="12"/>
              </w:rPr>
              <w:t>Check approved feature switch</w:t>
            </w:r>
          </w:p>
        </w:tc>
        <w:tc>
          <w:tcPr>
            <w:tcW w:w="1800" w:type="dxa"/>
            <w:tcMar>
              <w:top w:w="60" w:type="dxa"/>
              <w:left w:w="75" w:type="dxa"/>
              <w:bottom w:w="60" w:type="dxa"/>
              <w:right w:w="75" w:type="dxa"/>
              <w:start w:w="60" w:type="dxa"/>
              <w:end w:w="60" w:type="dxa"/>
            </w:tcMar>
            <w:vAlign w:val="top"/>
          </w:tcPr>
          <w:p w14:paraId="24E3EC3E" w14:textId="77777777" w:rsidR="00F517BC" w:rsidRDefault="00000000">
            <w:pPr>
              <w:spacing w:after="0" w:line="240" w:lineRule="auto" w:before="0"/>
            </w:pPr>
            <w:r>
              <w:rPr>
                <w:sz w:val="12"/>
              </w:rPr>
              <w:t>Feature key/environment</w:t>
            </w:r>
          </w:p>
        </w:tc>
        <w:tc>
          <w:tcPr>
            <w:tcW w:w="1728" w:type="dxa"/>
            <w:tcMar>
              <w:top w:w="60" w:type="dxa"/>
              <w:left w:w="75" w:type="dxa"/>
              <w:bottom w:w="60" w:type="dxa"/>
              <w:right w:w="75" w:type="dxa"/>
              <w:start w:w="60" w:type="dxa"/>
              <w:end w:w="60" w:type="dxa"/>
            </w:tcMar>
            <w:vAlign w:val="top"/>
          </w:tcPr>
          <w:p w14:paraId="56EAC829" w14:textId="77777777" w:rsidR="00F517BC" w:rsidRDefault="00000000">
            <w:pPr>
              <w:spacing w:after="0" w:line="240" w:lineRule="auto" w:before="0"/>
            </w:pPr>
            <w:r>
              <w:rPr>
                <w:sz w:val="12"/>
              </w:rPr>
              <w:t>Boolean + reason</w:t>
            </w:r>
          </w:p>
        </w:tc>
        <w:tc>
          <w:tcPr>
            <w:tcW w:w="2880" w:type="dxa"/>
            <w:tcMar>
              <w:top w:w="60" w:type="dxa"/>
              <w:left w:w="75" w:type="dxa"/>
              <w:bottom w:w="60" w:type="dxa"/>
              <w:right w:w="75" w:type="dxa"/>
              <w:start w:w="60" w:type="dxa"/>
              <w:end w:w="60" w:type="dxa"/>
            </w:tcMar>
            <w:vAlign w:val="top"/>
          </w:tcPr>
          <w:p w14:paraId="080DAB3C" w14:textId="77777777" w:rsidR="00F517BC" w:rsidRDefault="00000000">
            <w:pPr>
              <w:spacing w:after="0" w:line="240" w:lineRule="auto" w:before="0"/>
            </w:pPr>
            <w:r>
              <w:rPr>
                <w:sz w:val="12"/>
              </w:rPr>
              <w:t>Cannot override security.</w:t>
            </w:r>
          </w:p>
        </w:tc>
      </w:tr>
      <w:tr w:rsidR="00F517BC" w14:paraId="74711C87"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276A13ED" w14:textId="77777777" w:rsidR="00F517BC" w:rsidRDefault="00000000">
            <w:pPr>
              <w:spacing w:after="0" w:line="240" w:lineRule="auto" w:before="0"/>
            </w:pPr>
            <w:r>
              <w:rPr>
                <w:sz w:val="12"/>
              </w:rPr>
              <w:t>ACT_Security_ObserveSession</w:t>
            </w:r>
          </w:p>
        </w:tc>
        <w:tc>
          <w:tcPr>
            <w:tcW w:w="1800" w:type="dxa"/>
            <w:shd w:val="clear" w:color="auto" w:fill="F3F6F9"/>
            <w:tcMar>
              <w:top w:w="60" w:type="dxa"/>
              <w:left w:w="75" w:type="dxa"/>
              <w:bottom w:w="60" w:type="dxa"/>
              <w:right w:w="75" w:type="dxa"/>
              <w:start w:w="60" w:type="dxa"/>
              <w:end w:w="60" w:type="dxa"/>
            </w:tcMar>
            <w:vAlign w:val="top"/>
          </w:tcPr>
          <w:p w14:paraId="2B8B2971" w14:textId="77777777" w:rsidR="00F517BC" w:rsidRDefault="00000000">
            <w:pPr>
              <w:spacing w:after="0" w:line="240" w:lineRule="auto" w:before="0"/>
            </w:pPr>
            <w:r>
              <w:rPr>
                <w:sz w:val="12"/>
              </w:rPr>
              <w:t>EMH_Security</w:t>
            </w:r>
          </w:p>
        </w:tc>
        <w:tc>
          <w:tcPr>
            <w:tcW w:w="2088" w:type="dxa"/>
            <w:shd w:val="clear" w:color="auto" w:fill="F3F6F9"/>
            <w:tcMar>
              <w:top w:w="60" w:type="dxa"/>
              <w:left w:w="75" w:type="dxa"/>
              <w:bottom w:w="60" w:type="dxa"/>
              <w:right w:w="75" w:type="dxa"/>
              <w:start w:w="60" w:type="dxa"/>
              <w:end w:w="60" w:type="dxa"/>
            </w:tcMar>
            <w:vAlign w:val="top"/>
          </w:tcPr>
          <w:p w14:paraId="14C18C53" w14:textId="77777777" w:rsidR="00F517BC" w:rsidRDefault="00000000">
            <w:pPr>
              <w:spacing w:after="0" w:line="240" w:lineRule="auto" w:before="0"/>
            </w:pPr>
            <w:r>
              <w:rPr>
                <w:sz w:val="12"/>
              </w:rPr>
              <w:t>Create/update minimal account reference after SSO</w:t>
            </w:r>
          </w:p>
        </w:tc>
        <w:tc>
          <w:tcPr>
            <w:tcW w:w="1800" w:type="dxa"/>
            <w:shd w:val="clear" w:color="auto" w:fill="F3F6F9"/>
            <w:tcMar>
              <w:top w:w="60" w:type="dxa"/>
              <w:left w:w="75" w:type="dxa"/>
              <w:bottom w:w="60" w:type="dxa"/>
              <w:right w:w="75" w:type="dxa"/>
              <w:start w:w="60" w:type="dxa"/>
              <w:end w:w="60" w:type="dxa"/>
            </w:tcMar>
            <w:vAlign w:val="top"/>
          </w:tcPr>
          <w:p w14:paraId="60310F70" w14:textId="77777777" w:rsidR="00F517BC" w:rsidRDefault="00000000">
            <w:pPr>
              <w:spacing w:after="0" w:line="240" w:lineRule="auto" w:before="0"/>
            </w:pPr>
            <w:r>
              <w:rPr>
                <w:sz w:val="12"/>
              </w:rPr>
              <w:t>Current user claims</w:t>
            </w:r>
          </w:p>
        </w:tc>
        <w:tc>
          <w:tcPr>
            <w:tcW w:w="1728" w:type="dxa"/>
            <w:shd w:val="clear" w:color="auto" w:fill="F3F6F9"/>
            <w:tcMar>
              <w:top w:w="60" w:type="dxa"/>
              <w:left w:w="75" w:type="dxa"/>
              <w:bottom w:w="60" w:type="dxa"/>
              <w:right w:w="75" w:type="dxa"/>
              <w:start w:w="60" w:type="dxa"/>
              <w:end w:w="60" w:type="dxa"/>
            </w:tcMar>
            <w:vAlign w:val="top"/>
          </w:tcPr>
          <w:p w14:paraId="552A19DF" w14:textId="77777777" w:rsidR="00F517BC" w:rsidRDefault="00000000">
            <w:pPr>
              <w:spacing w:after="0" w:line="240" w:lineRule="auto" w:before="0"/>
            </w:pPr>
            <w:r>
              <w:rPr>
                <w:sz w:val="12"/>
              </w:rPr>
              <w:t>Mendix Account extension</w:t>
            </w:r>
          </w:p>
        </w:tc>
        <w:tc>
          <w:tcPr>
            <w:tcW w:w="2880" w:type="dxa"/>
            <w:shd w:val="clear" w:color="auto" w:fill="F3F6F9"/>
            <w:tcMar>
              <w:top w:w="60" w:type="dxa"/>
              <w:left w:w="75" w:type="dxa"/>
              <w:bottom w:w="60" w:type="dxa"/>
              <w:right w:w="75" w:type="dxa"/>
              <w:start w:w="60" w:type="dxa"/>
              <w:end w:w="60" w:type="dxa"/>
            </w:tcMar>
            <w:vAlign w:val="top"/>
          </w:tcPr>
          <w:p w14:paraId="4B2F6637" w14:textId="77777777" w:rsidR="00F517BC" w:rsidRDefault="00000000">
            <w:pPr>
              <w:spacing w:after="0" w:line="240" w:lineRule="auto" w:before="0"/>
            </w:pPr>
            <w:r>
              <w:rPr>
                <w:sz w:val="12"/>
              </w:rPr>
              <w:t>No token/assertion storage.</w:t>
            </w:r>
          </w:p>
        </w:tc>
      </w:tr>
      <w:tr w:rsidR="00F517BC" w14:paraId="005F42E0" w14:textId="77777777">
        <w:trPr>
          <w:cantSplit/>
          <w:jc w:val="center"/>
        </w:trPr>
        <w:tc>
          <w:tcPr>
            <w:tcW w:w="2520" w:type="dxa"/>
            <w:tcMar>
              <w:top w:w="60" w:type="dxa"/>
              <w:left w:w="75" w:type="dxa"/>
              <w:bottom w:w="60" w:type="dxa"/>
              <w:right w:w="75" w:type="dxa"/>
              <w:start w:w="60" w:type="dxa"/>
              <w:end w:w="60" w:type="dxa"/>
            </w:tcMar>
            <w:vAlign w:val="top"/>
          </w:tcPr>
          <w:p w14:paraId="32604B00" w14:textId="77777777" w:rsidR="00F517BC" w:rsidRDefault="00000000">
            <w:pPr>
              <w:spacing w:after="0" w:line="240" w:lineRule="auto" w:before="0"/>
            </w:pPr>
            <w:r>
              <w:rPr>
                <w:sz w:val="12"/>
              </w:rPr>
              <w:t>SUB_Security_MapAccountReference</w:t>
            </w:r>
          </w:p>
        </w:tc>
        <w:tc>
          <w:tcPr>
            <w:tcW w:w="1800" w:type="dxa"/>
            <w:tcMar>
              <w:top w:w="60" w:type="dxa"/>
              <w:left w:w="75" w:type="dxa"/>
              <w:bottom w:w="60" w:type="dxa"/>
              <w:right w:w="75" w:type="dxa"/>
              <w:start w:w="60" w:type="dxa"/>
              <w:end w:w="60" w:type="dxa"/>
            </w:tcMar>
            <w:vAlign w:val="top"/>
          </w:tcPr>
          <w:p w14:paraId="3329FE77" w14:textId="77777777" w:rsidR="00F517BC" w:rsidRDefault="00000000">
            <w:pPr>
              <w:spacing w:after="0" w:line="240" w:lineRule="auto" w:before="0"/>
            </w:pPr>
            <w:r>
              <w:rPr>
                <w:sz w:val="12"/>
              </w:rPr>
              <w:t>EMH_Security</w:t>
            </w:r>
          </w:p>
        </w:tc>
        <w:tc>
          <w:tcPr>
            <w:tcW w:w="2088" w:type="dxa"/>
            <w:tcMar>
              <w:top w:w="60" w:type="dxa"/>
              <w:left w:w="75" w:type="dxa"/>
              <w:bottom w:w="60" w:type="dxa"/>
              <w:right w:w="75" w:type="dxa"/>
              <w:start w:w="60" w:type="dxa"/>
              <w:end w:w="60" w:type="dxa"/>
            </w:tcMar>
            <w:vAlign w:val="top"/>
          </w:tcPr>
          <w:p w14:paraId="6D13EF4C" w14:textId="77777777" w:rsidR="00F517BC" w:rsidRDefault="00000000">
            <w:pPr>
              <w:spacing w:after="0" w:line="240" w:lineRule="auto" w:before="0"/>
            </w:pPr>
            <w:r>
              <w:rPr>
                <w:sz w:val="12"/>
              </w:rPr>
              <w:t>Map stable subject to safe reference</w:t>
            </w:r>
          </w:p>
        </w:tc>
        <w:tc>
          <w:tcPr>
            <w:tcW w:w="1800" w:type="dxa"/>
            <w:tcMar>
              <w:top w:w="60" w:type="dxa"/>
              <w:left w:w="75" w:type="dxa"/>
              <w:bottom w:w="60" w:type="dxa"/>
              <w:right w:w="75" w:type="dxa"/>
              <w:start w:w="60" w:type="dxa"/>
              <w:end w:w="60" w:type="dxa"/>
            </w:tcMar>
            <w:vAlign w:val="top"/>
          </w:tcPr>
          <w:p w14:paraId="30D02F2C" w14:textId="77777777" w:rsidR="00F517BC" w:rsidRDefault="00000000">
            <w:pPr>
              <w:spacing w:after="0" w:line="240" w:lineRule="auto" w:before="0"/>
            </w:pPr>
            <w:r>
              <w:rPr>
                <w:sz w:val="12"/>
              </w:rPr>
              <w:t>Approved claims</w:t>
            </w:r>
          </w:p>
        </w:tc>
        <w:tc>
          <w:tcPr>
            <w:tcW w:w="1728" w:type="dxa"/>
            <w:tcMar>
              <w:top w:w="60" w:type="dxa"/>
              <w:left w:w="75" w:type="dxa"/>
              <w:bottom w:w="60" w:type="dxa"/>
              <w:right w:w="75" w:type="dxa"/>
              <w:start w:w="60" w:type="dxa"/>
              <w:end w:w="60" w:type="dxa"/>
            </w:tcMar>
            <w:vAlign w:val="top"/>
          </w:tcPr>
          <w:p w14:paraId="3DAE6880" w14:textId="77777777" w:rsidR="00F517BC" w:rsidRDefault="00000000">
            <w:pPr>
              <w:spacing w:after="0" w:line="240" w:lineRule="auto" w:before="0"/>
            </w:pPr>
            <w:r>
              <w:rPr>
                <w:sz w:val="12"/>
              </w:rPr>
              <w:t>Account reference</w:t>
            </w:r>
          </w:p>
        </w:tc>
        <w:tc>
          <w:tcPr>
            <w:tcW w:w="2880" w:type="dxa"/>
            <w:tcMar>
              <w:top w:w="60" w:type="dxa"/>
              <w:left w:w="75" w:type="dxa"/>
              <w:bottom w:w="60" w:type="dxa"/>
              <w:right w:w="75" w:type="dxa"/>
              <w:start w:w="60" w:type="dxa"/>
              <w:end w:w="60" w:type="dxa"/>
            </w:tcMar>
            <w:vAlign w:val="top"/>
          </w:tcPr>
          <w:p w14:paraId="66EBD535" w14:textId="77777777" w:rsidR="00F517BC" w:rsidRDefault="00000000">
            <w:pPr>
              <w:spacing w:after="0" w:line="240" w:lineRule="auto" w:before="0"/>
            </w:pPr>
            <w:r>
              <w:rPr>
                <w:sz w:val="12"/>
              </w:rPr>
              <w:t>Hash/pseudonymization design TBC.</w:t>
            </w:r>
          </w:p>
        </w:tc>
      </w:tr>
      <w:tr w:rsidR="00F517BC" w14:paraId="3F9912D8"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1953F13" w14:textId="77777777" w:rsidR="00F517BC" w:rsidRDefault="00000000">
            <w:pPr>
              <w:spacing w:after="0" w:before="0" w:line="240" w:lineRule="auto"/>
            </w:pPr>
            <w:r>
              <w:rPr>
                <w:sz w:val="12"/>
              </w:rPr>
              <w:t>SUB_Security_RecordDenial</w:t>
            </w:r>
          </w:p>
        </w:tc>
        <w:tc>
          <w:tcPr>
            <w:tcW w:w="1800" w:type="dxa"/>
            <w:shd w:val="clear" w:color="auto" w:fill="F3F6F9"/>
            <w:tcMar>
              <w:top w:w="60" w:type="dxa"/>
              <w:left w:w="75" w:type="dxa"/>
              <w:bottom w:w="60" w:type="dxa"/>
              <w:right w:w="75" w:type="dxa"/>
              <w:start w:w="60" w:type="dxa"/>
              <w:end w:w="60" w:type="dxa"/>
            </w:tcMar>
            <w:vAlign w:val="top"/>
          </w:tcPr>
          <w:p w14:paraId="35A1A27B" w14:textId="77777777" w:rsidR="00F517BC" w:rsidRDefault="00000000">
            <w:pPr>
              <w:spacing w:after="0" w:before="0" w:line="240" w:lineRule="auto"/>
            </w:pPr>
            <w:r>
              <w:rPr>
                <w:sz w:val="12"/>
              </w:rPr>
              <w:t>EMH_Audit</w:t>
            </w:r>
          </w:p>
        </w:tc>
        <w:tc>
          <w:tcPr>
            <w:tcW w:w="2088" w:type="dxa"/>
            <w:shd w:val="clear" w:color="auto" w:fill="F3F6F9"/>
            <w:tcMar>
              <w:top w:w="60" w:type="dxa"/>
              <w:left w:w="75" w:type="dxa"/>
              <w:bottom w:w="60" w:type="dxa"/>
              <w:right w:w="75" w:type="dxa"/>
              <w:start w:w="60" w:type="dxa"/>
              <w:end w:w="60" w:type="dxa"/>
            </w:tcMar>
            <w:vAlign w:val="top"/>
          </w:tcPr>
          <w:p w14:paraId="14E32419" w14:textId="77777777" w:rsidR="00F517BC" w:rsidRDefault="00000000">
            <w:pPr>
              <w:spacing w:after="0" w:before="0" w:line="240" w:lineRule="auto"/>
            </w:pPr>
            <w:r>
              <w:rPr>
                <w:sz w:val="12"/>
              </w:rPr>
              <w:t>Create a Security-category audit event for an application-observed denial</w:t>
            </w:r>
          </w:p>
        </w:tc>
        <w:tc>
          <w:tcPr>
            <w:tcW w:w="1800" w:type="dxa"/>
            <w:shd w:val="clear" w:color="auto" w:fill="F3F6F9"/>
            <w:tcMar>
              <w:top w:w="60" w:type="dxa"/>
              <w:left w:w="75" w:type="dxa"/>
              <w:bottom w:w="60" w:type="dxa"/>
              <w:right w:w="75" w:type="dxa"/>
              <w:start w:w="60" w:type="dxa"/>
              <w:end w:w="60" w:type="dxa"/>
            </w:tcMar>
            <w:vAlign w:val="top"/>
          </w:tcPr>
          <w:p w14:paraId="68EC9DA2" w14:textId="77777777" w:rsidR="00F517BC" w:rsidRDefault="00000000">
            <w:pPr>
              <w:spacing w:after="0" w:before="0" w:line="240" w:lineRule="auto"/>
            </w:pPr>
            <w:r>
              <w:rPr>
                <w:sz w:val="12"/>
              </w:rPr>
              <w:t>Actor/action/module/correlation</w:t>
            </w:r>
          </w:p>
        </w:tc>
        <w:tc>
          <w:tcPr>
            <w:tcW w:w="1728" w:type="dxa"/>
            <w:shd w:val="clear" w:color="auto" w:fill="F3F6F9"/>
            <w:tcMar>
              <w:top w:w="60" w:type="dxa"/>
              <w:left w:w="75" w:type="dxa"/>
              <w:bottom w:w="60" w:type="dxa"/>
              <w:right w:w="75" w:type="dxa"/>
              <w:start w:w="60" w:type="dxa"/>
              <w:end w:w="60" w:type="dxa"/>
            </w:tcMar>
            <w:vAlign w:val="top"/>
          </w:tcPr>
          <w:p w14:paraId="586845CA" w14:textId="77777777" w:rsidR="00F517BC" w:rsidRDefault="00000000">
            <w:pPr>
              <w:spacing w:after="0" w:before="0" w:line="240" w:lineRule="auto"/>
            </w:pPr>
            <w:r>
              <w:rPr>
                <w:sz w:val="12"/>
              </w:rPr>
              <w:t>AuditOutbox / Audit Event</w:t>
            </w:r>
          </w:p>
        </w:tc>
        <w:tc>
          <w:tcPr>
            <w:tcW w:w="2880" w:type="dxa"/>
            <w:shd w:val="clear" w:color="auto" w:fill="F3F6F9"/>
            <w:tcMar>
              <w:top w:w="60" w:type="dxa"/>
              <w:left w:w="75" w:type="dxa"/>
              <w:bottom w:w="60" w:type="dxa"/>
              <w:right w:w="75" w:type="dxa"/>
              <w:start w:w="60" w:type="dxa"/>
              <w:end w:w="60" w:type="dxa"/>
            </w:tcMar>
            <w:vAlign w:val="top"/>
          </w:tcPr>
          <w:p w14:paraId="334A2C7A" w14:textId="77777777" w:rsidR="00F517BC" w:rsidRDefault="00000000">
            <w:pPr>
              <w:spacing w:after="0" w:before="0" w:line="240" w:lineRule="auto"/>
            </w:pPr>
            <w:r>
              <w:rPr>
                <w:sz w:val="12"/>
              </w:rPr>
              <w:t>No criteria or request payload</w:t>
            </w:r>
          </w:p>
        </w:tc>
      </w:tr>
      <w:tr w:rsidR="00F517BC" w14:paraId="3E53DCFD" w14:textId="77777777">
        <w:trPr>
          <w:cantSplit/>
          <w:jc w:val="center"/>
        </w:trPr>
        <w:tc>
          <w:tcPr>
            <w:tcW w:w="2520" w:type="dxa"/>
            <w:tcMar>
              <w:top w:w="60" w:type="dxa"/>
              <w:left w:w="75" w:type="dxa"/>
              <w:bottom w:w="60" w:type="dxa"/>
              <w:right w:w="75" w:type="dxa"/>
              <w:start w:w="60" w:type="dxa"/>
              <w:end w:w="60" w:type="dxa"/>
            </w:tcMar>
            <w:vAlign w:val="top"/>
          </w:tcPr>
          <w:p w14:paraId="6E74D018" w14:textId="77777777" w:rsidR="00F517BC" w:rsidRDefault="00000000">
            <w:pPr>
              <w:spacing w:after="0" w:line="240" w:lineRule="auto" w:before="0"/>
            </w:pPr>
            <w:r>
              <w:rPr>
                <w:sz w:val="12"/>
              </w:rPr>
              <w:t>VAL_Common_SearchCriteria</w:t>
            </w:r>
          </w:p>
        </w:tc>
        <w:tc>
          <w:tcPr>
            <w:tcW w:w="1800" w:type="dxa"/>
            <w:tcMar>
              <w:top w:w="60" w:type="dxa"/>
              <w:left w:w="75" w:type="dxa"/>
              <w:bottom w:w="60" w:type="dxa"/>
              <w:right w:w="75" w:type="dxa"/>
              <w:start w:w="60" w:type="dxa"/>
              <w:end w:w="60" w:type="dxa"/>
            </w:tcMar>
            <w:vAlign w:val="top"/>
          </w:tcPr>
          <w:p w14:paraId="12600A94" w14:textId="77777777" w:rsidR="00F517BC" w:rsidRDefault="00000000">
            <w:pPr>
              <w:spacing w:after="0" w:line="240" w:lineRule="auto" w:before="0"/>
            </w:pPr>
            <w:r>
              <w:rPr>
                <w:sz w:val="12"/>
              </w:rPr>
              <w:t>EMH_IntegrationCommon</w:t>
            </w:r>
          </w:p>
        </w:tc>
        <w:tc>
          <w:tcPr>
            <w:tcW w:w="2088" w:type="dxa"/>
            <w:tcMar>
              <w:top w:w="60" w:type="dxa"/>
              <w:left w:w="75" w:type="dxa"/>
              <w:bottom w:w="60" w:type="dxa"/>
              <w:right w:w="75" w:type="dxa"/>
              <w:start w:w="60" w:type="dxa"/>
              <w:end w:w="60" w:type="dxa"/>
            </w:tcMar>
            <w:vAlign w:val="top"/>
          </w:tcPr>
          <w:p w14:paraId="09828BF0" w14:textId="77777777" w:rsidR="00F517BC" w:rsidRDefault="00000000">
            <w:pPr>
              <w:spacing w:after="0" w:line="240" w:lineRule="auto" w:before="0"/>
            </w:pPr>
            <w:r>
              <w:rPr>
                <w:sz w:val="12"/>
              </w:rPr>
              <w:t>Validate at least one permitted criterion</w:t>
            </w:r>
          </w:p>
        </w:tc>
        <w:tc>
          <w:tcPr>
            <w:tcW w:w="1800" w:type="dxa"/>
            <w:tcMar>
              <w:top w:w="60" w:type="dxa"/>
              <w:left w:w="75" w:type="dxa"/>
              <w:bottom w:w="60" w:type="dxa"/>
              <w:right w:w="75" w:type="dxa"/>
              <w:start w:w="60" w:type="dxa"/>
              <w:end w:w="60" w:type="dxa"/>
            </w:tcMar>
            <w:vAlign w:val="top"/>
          </w:tcPr>
          <w:p w14:paraId="703F2431" w14:textId="77777777" w:rsidR="00F517BC" w:rsidRDefault="00000000">
            <w:pPr>
              <w:spacing w:after="0" w:line="240" w:lineRule="auto" w:before="0"/>
            </w:pPr>
            <w:r>
              <w:rPr>
                <w:sz w:val="12"/>
              </w:rPr>
              <w:t>SearchCriteria NPE + rule set</w:t>
            </w:r>
          </w:p>
        </w:tc>
        <w:tc>
          <w:tcPr>
            <w:tcW w:w="1728" w:type="dxa"/>
            <w:tcMar>
              <w:top w:w="60" w:type="dxa"/>
              <w:left w:w="75" w:type="dxa"/>
              <w:bottom w:w="60" w:type="dxa"/>
              <w:right w:w="75" w:type="dxa"/>
              <w:start w:w="60" w:type="dxa"/>
              <w:end w:w="60" w:type="dxa"/>
            </w:tcMar>
            <w:vAlign w:val="top"/>
          </w:tcPr>
          <w:p w14:paraId="415C59DF" w14:textId="77777777" w:rsidR="00F517BC" w:rsidRDefault="00000000">
            <w:pPr>
              <w:spacing w:after="0" w:line="240" w:lineRule="auto" w:before="0"/>
            </w:pPr>
            <w:r>
              <w:rPr>
                <w:sz w:val="12"/>
              </w:rPr>
              <w:t>ValidationResult</w:t>
            </w:r>
          </w:p>
        </w:tc>
        <w:tc>
          <w:tcPr>
            <w:tcW w:w="2880" w:type="dxa"/>
            <w:tcMar>
              <w:top w:w="60" w:type="dxa"/>
              <w:left w:w="75" w:type="dxa"/>
              <w:bottom w:w="60" w:type="dxa"/>
              <w:right w:w="75" w:type="dxa"/>
              <w:start w:w="60" w:type="dxa"/>
              <w:end w:w="60" w:type="dxa"/>
            </w:tcMar>
            <w:vAlign w:val="top"/>
          </w:tcPr>
          <w:p w14:paraId="0EF09369" w14:textId="77777777" w:rsidR="00F517BC" w:rsidRDefault="00000000">
            <w:pPr>
              <w:spacing w:after="0" w:line="240" w:lineRule="auto" w:before="0"/>
            </w:pPr>
            <w:r>
              <w:rPr>
                <w:sz w:val="12"/>
              </w:rPr>
              <w:t>Server-side authoritative validation.</w:t>
            </w:r>
          </w:p>
        </w:tc>
      </w:tr>
      <w:tr w:rsidR="00F517BC" w14:paraId="08C323DD"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3251B871" w14:textId="77777777" w:rsidR="00F517BC" w:rsidRDefault="00000000">
            <w:pPr>
              <w:spacing w:after="0" w:line="240" w:lineRule="auto" w:before="0"/>
            </w:pPr>
            <w:r>
              <w:rPr>
                <w:sz w:val="12"/>
              </w:rPr>
              <w:t>SUB_Common_CreateCorrelationId</w:t>
            </w:r>
          </w:p>
        </w:tc>
        <w:tc>
          <w:tcPr>
            <w:tcW w:w="1800" w:type="dxa"/>
            <w:shd w:val="clear" w:color="auto" w:fill="F3F6F9"/>
            <w:tcMar>
              <w:top w:w="60" w:type="dxa"/>
              <w:left w:w="75" w:type="dxa"/>
              <w:bottom w:w="60" w:type="dxa"/>
              <w:right w:w="75" w:type="dxa"/>
              <w:start w:w="60" w:type="dxa"/>
              <w:end w:w="60" w:type="dxa"/>
            </w:tcMar>
            <w:vAlign w:val="top"/>
          </w:tcPr>
          <w:p w14:paraId="041D9B6D" w14:textId="77777777" w:rsidR="00F517BC" w:rsidRDefault="00000000">
            <w:pPr>
              <w:spacing w:after="0" w:line="240" w:lineRule="auto" w:before="0"/>
            </w:pPr>
            <w:r>
              <w:rPr>
                <w:sz w:val="12"/>
              </w:rPr>
              <w:t>EMH_IntegrationCommon</w:t>
            </w:r>
          </w:p>
        </w:tc>
        <w:tc>
          <w:tcPr>
            <w:tcW w:w="2088" w:type="dxa"/>
            <w:shd w:val="clear" w:color="auto" w:fill="F3F6F9"/>
            <w:tcMar>
              <w:top w:w="60" w:type="dxa"/>
              <w:left w:w="75" w:type="dxa"/>
              <w:bottom w:w="60" w:type="dxa"/>
              <w:right w:w="75" w:type="dxa"/>
              <w:start w:w="60" w:type="dxa"/>
              <w:end w:w="60" w:type="dxa"/>
            </w:tcMar>
            <w:vAlign w:val="top"/>
          </w:tcPr>
          <w:p w14:paraId="7EE045F0" w14:textId="77777777" w:rsidR="00F517BC" w:rsidRDefault="00000000">
            <w:pPr>
              <w:spacing w:after="0" w:line="240" w:lineRule="auto" w:before="0"/>
            </w:pPr>
            <w:r>
              <w:rPr>
                <w:sz w:val="12"/>
              </w:rPr>
              <w:t>Create safe request correlation</w:t>
            </w:r>
          </w:p>
        </w:tc>
        <w:tc>
          <w:tcPr>
            <w:tcW w:w="1800" w:type="dxa"/>
            <w:shd w:val="clear" w:color="auto" w:fill="F3F6F9"/>
            <w:tcMar>
              <w:top w:w="60" w:type="dxa"/>
              <w:left w:w="75" w:type="dxa"/>
              <w:bottom w:w="60" w:type="dxa"/>
              <w:right w:w="75" w:type="dxa"/>
              <w:start w:w="60" w:type="dxa"/>
              <w:end w:w="60" w:type="dxa"/>
            </w:tcMar>
            <w:vAlign w:val="top"/>
          </w:tcPr>
          <w:p w14:paraId="7CE801DE" w14:textId="77777777" w:rsidR="00F517BC" w:rsidRDefault="00000000">
            <w:pPr>
              <w:spacing w:after="0" w:line="240" w:lineRule="auto" w:before="0"/>
            </w:pPr>
            <w:r>
              <w:rPr>
                <w:sz w:val="12"/>
              </w:rPr>
              <w:t>None</w:t>
            </w:r>
          </w:p>
        </w:tc>
        <w:tc>
          <w:tcPr>
            <w:tcW w:w="1728" w:type="dxa"/>
            <w:shd w:val="clear" w:color="auto" w:fill="F3F6F9"/>
            <w:tcMar>
              <w:top w:w="60" w:type="dxa"/>
              <w:left w:w="75" w:type="dxa"/>
              <w:bottom w:w="60" w:type="dxa"/>
              <w:right w:w="75" w:type="dxa"/>
              <w:start w:w="60" w:type="dxa"/>
              <w:end w:w="60" w:type="dxa"/>
            </w:tcMar>
            <w:vAlign w:val="top"/>
          </w:tcPr>
          <w:p w14:paraId="6B9CA140" w14:textId="77777777" w:rsidR="00F517BC" w:rsidRDefault="00000000">
            <w:pPr>
              <w:spacing w:after="0" w:line="240" w:lineRule="auto" w:before="0"/>
            </w:pPr>
            <w:r>
              <w:rPr>
                <w:sz w:val="12"/>
              </w:rPr>
              <w:t>Correlation string</w:t>
            </w:r>
          </w:p>
        </w:tc>
        <w:tc>
          <w:tcPr>
            <w:tcW w:w="2880" w:type="dxa"/>
            <w:shd w:val="clear" w:color="auto" w:fill="F3F6F9"/>
            <w:tcMar>
              <w:top w:w="60" w:type="dxa"/>
              <w:left w:w="75" w:type="dxa"/>
              <w:bottom w:w="60" w:type="dxa"/>
              <w:right w:w="75" w:type="dxa"/>
              <w:start w:w="60" w:type="dxa"/>
              <w:end w:w="60" w:type="dxa"/>
            </w:tcMar>
            <w:vAlign w:val="top"/>
          </w:tcPr>
          <w:p w14:paraId="72E2FAF9" w14:textId="77777777" w:rsidR="00F517BC" w:rsidRDefault="00000000">
            <w:pPr>
              <w:spacing w:after="0" w:line="240" w:lineRule="auto" w:before="0"/>
            </w:pPr>
            <w:r>
              <w:rPr>
                <w:sz w:val="12"/>
              </w:rPr>
              <w:t>Non-sensitive random identifier.</w:t>
            </w:r>
          </w:p>
        </w:tc>
      </w:tr>
      <w:tr w:rsidR="00F517BC" w14:paraId="5B33BB31" w14:textId="77777777">
        <w:trPr>
          <w:cantSplit/>
          <w:jc w:val="center"/>
        </w:trPr>
        <w:tc>
          <w:tcPr>
            <w:tcW w:w="2520" w:type="dxa"/>
            <w:tcMar>
              <w:top w:w="60" w:type="dxa"/>
              <w:left w:w="75" w:type="dxa"/>
              <w:bottom w:w="60" w:type="dxa"/>
              <w:right w:w="75" w:type="dxa"/>
              <w:start w:w="60" w:type="dxa"/>
              <w:end w:w="60" w:type="dxa"/>
            </w:tcMar>
            <w:vAlign w:val="top"/>
          </w:tcPr>
          <w:p w14:paraId="41437D13" w14:textId="77777777" w:rsidR="00F517BC" w:rsidRDefault="00000000">
            <w:pPr>
              <w:spacing w:after="0" w:line="240" w:lineRule="auto" w:before="0"/>
            </w:pPr>
            <w:r>
              <w:rPr>
                <w:sz w:val="12"/>
              </w:rPr>
              <w:t>SUB_Common_NormalizeCriteria</w:t>
            </w:r>
          </w:p>
        </w:tc>
        <w:tc>
          <w:tcPr>
            <w:tcW w:w="1800" w:type="dxa"/>
            <w:tcMar>
              <w:top w:w="60" w:type="dxa"/>
              <w:left w:w="75" w:type="dxa"/>
              <w:bottom w:w="60" w:type="dxa"/>
              <w:right w:w="75" w:type="dxa"/>
              <w:start w:w="60" w:type="dxa"/>
              <w:end w:w="60" w:type="dxa"/>
            </w:tcMar>
            <w:vAlign w:val="top"/>
          </w:tcPr>
          <w:p w14:paraId="552206B0" w14:textId="77777777" w:rsidR="00F517BC" w:rsidRDefault="00000000">
            <w:pPr>
              <w:spacing w:after="0" w:line="240" w:lineRule="auto" w:before="0"/>
            </w:pPr>
            <w:r>
              <w:rPr>
                <w:sz w:val="12"/>
              </w:rPr>
              <w:t>EMH_IntegrationCommon</w:t>
            </w:r>
          </w:p>
        </w:tc>
        <w:tc>
          <w:tcPr>
            <w:tcW w:w="2088" w:type="dxa"/>
            <w:tcMar>
              <w:top w:w="60" w:type="dxa"/>
              <w:left w:w="75" w:type="dxa"/>
              <w:bottom w:w="60" w:type="dxa"/>
              <w:right w:w="75" w:type="dxa"/>
              <w:start w:w="60" w:type="dxa"/>
              <w:end w:w="60" w:type="dxa"/>
            </w:tcMar>
            <w:vAlign w:val="top"/>
          </w:tcPr>
          <w:p w14:paraId="15675E0A" w14:textId="77777777" w:rsidR="00F517BC" w:rsidRDefault="00000000">
            <w:pPr>
              <w:spacing w:after="0" w:line="240" w:lineRule="auto" w:before="0"/>
            </w:pPr>
            <w:r>
              <w:rPr>
                <w:sz w:val="12"/>
              </w:rPr>
              <w:t>Trim/format approved criteria</w:t>
            </w:r>
          </w:p>
        </w:tc>
        <w:tc>
          <w:tcPr>
            <w:tcW w:w="1800" w:type="dxa"/>
            <w:tcMar>
              <w:top w:w="60" w:type="dxa"/>
              <w:left w:w="75" w:type="dxa"/>
              <w:bottom w:w="60" w:type="dxa"/>
              <w:right w:w="75" w:type="dxa"/>
              <w:start w:w="60" w:type="dxa"/>
              <w:end w:w="60" w:type="dxa"/>
            </w:tcMar>
            <w:vAlign w:val="top"/>
          </w:tcPr>
          <w:p w14:paraId="398F5FC7" w14:textId="77777777" w:rsidR="00F517BC" w:rsidRDefault="00000000">
            <w:pPr>
              <w:spacing w:after="0" w:line="240" w:lineRule="auto" w:before="0"/>
            </w:pPr>
            <w:r>
              <w:rPr>
                <w:sz w:val="12"/>
              </w:rPr>
              <w:t>SearchCriteria NPE</w:t>
            </w:r>
          </w:p>
        </w:tc>
        <w:tc>
          <w:tcPr>
            <w:tcW w:w="1728" w:type="dxa"/>
            <w:tcMar>
              <w:top w:w="60" w:type="dxa"/>
              <w:left w:w="75" w:type="dxa"/>
              <w:bottom w:w="60" w:type="dxa"/>
              <w:right w:w="75" w:type="dxa"/>
              <w:start w:w="60" w:type="dxa"/>
              <w:end w:w="60" w:type="dxa"/>
            </w:tcMar>
            <w:vAlign w:val="top"/>
          </w:tcPr>
          <w:p w14:paraId="4C5A2D55" w14:textId="77777777" w:rsidR="00F517BC" w:rsidRDefault="00000000">
            <w:pPr>
              <w:spacing w:after="0" w:line="240" w:lineRule="auto" w:before="0"/>
            </w:pPr>
            <w:r>
              <w:rPr>
                <w:sz w:val="12"/>
              </w:rPr>
              <w:t>Normalized NPE</w:t>
            </w:r>
          </w:p>
        </w:tc>
        <w:tc>
          <w:tcPr>
            <w:tcW w:w="2880" w:type="dxa"/>
            <w:tcMar>
              <w:top w:w="60" w:type="dxa"/>
              <w:left w:w="75" w:type="dxa"/>
              <w:bottom w:w="60" w:type="dxa"/>
              <w:right w:w="75" w:type="dxa"/>
              <w:start w:w="60" w:type="dxa"/>
              <w:end w:w="60" w:type="dxa"/>
            </w:tcMar>
            <w:vAlign w:val="top"/>
          </w:tcPr>
          <w:p w14:paraId="3A8A0021" w14:textId="77777777" w:rsidR="00F517BC" w:rsidRDefault="00000000">
            <w:pPr>
              <w:spacing w:after="0" w:line="240" w:lineRule="auto" w:before="0"/>
            </w:pPr>
            <w:r>
              <w:rPr>
                <w:sz w:val="12"/>
              </w:rPr>
              <w:t>No broadening or logging.</w:t>
            </w:r>
          </w:p>
        </w:tc>
      </w:tr>
      <w:tr w:rsidR="00F517BC" w14:paraId="177E5CF2"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AA13265" w14:textId="77777777" w:rsidR="00F517BC" w:rsidRDefault="00000000">
            <w:pPr>
              <w:spacing w:after="0" w:line="240" w:lineRule="auto" w:before="0"/>
            </w:pPr>
            <w:r>
              <w:rPr>
                <w:sz w:val="12"/>
              </w:rPr>
              <w:t>SUB_Common_ClassifyHttpError</w:t>
            </w:r>
          </w:p>
        </w:tc>
        <w:tc>
          <w:tcPr>
            <w:tcW w:w="1800" w:type="dxa"/>
            <w:shd w:val="clear" w:color="auto" w:fill="F3F6F9"/>
            <w:tcMar>
              <w:top w:w="60" w:type="dxa"/>
              <w:left w:w="75" w:type="dxa"/>
              <w:bottom w:w="60" w:type="dxa"/>
              <w:right w:w="75" w:type="dxa"/>
              <w:start w:w="60" w:type="dxa"/>
              <w:end w:w="60" w:type="dxa"/>
            </w:tcMar>
            <w:vAlign w:val="top"/>
          </w:tcPr>
          <w:p w14:paraId="4517469A" w14:textId="77777777" w:rsidR="00F517BC" w:rsidRDefault="00000000">
            <w:pPr>
              <w:spacing w:after="0" w:line="240" w:lineRule="auto" w:before="0"/>
            </w:pPr>
            <w:r>
              <w:rPr>
                <w:sz w:val="12"/>
              </w:rPr>
              <w:t>EMH_IntegrationCommon</w:t>
            </w:r>
          </w:p>
        </w:tc>
        <w:tc>
          <w:tcPr>
            <w:tcW w:w="2088" w:type="dxa"/>
            <w:shd w:val="clear" w:color="auto" w:fill="F3F6F9"/>
            <w:tcMar>
              <w:top w:w="60" w:type="dxa"/>
              <w:left w:w="75" w:type="dxa"/>
              <w:bottom w:w="60" w:type="dxa"/>
              <w:right w:w="75" w:type="dxa"/>
              <w:start w:w="60" w:type="dxa"/>
              <w:end w:w="60" w:type="dxa"/>
            </w:tcMar>
            <w:vAlign w:val="top"/>
          </w:tcPr>
          <w:p w14:paraId="28FC49BA" w14:textId="77777777" w:rsidR="00F517BC" w:rsidRDefault="00000000">
            <w:pPr>
              <w:spacing w:after="0" w:line="240" w:lineRule="auto" w:before="0"/>
            </w:pPr>
            <w:r>
              <w:rPr>
                <w:sz w:val="12"/>
              </w:rPr>
              <w:t>Map technical/source error to category</w:t>
            </w:r>
          </w:p>
        </w:tc>
        <w:tc>
          <w:tcPr>
            <w:tcW w:w="1800" w:type="dxa"/>
            <w:shd w:val="clear" w:color="auto" w:fill="F3F6F9"/>
            <w:tcMar>
              <w:top w:w="60" w:type="dxa"/>
              <w:left w:w="75" w:type="dxa"/>
              <w:bottom w:w="60" w:type="dxa"/>
              <w:right w:w="75" w:type="dxa"/>
              <w:start w:w="60" w:type="dxa"/>
              <w:end w:w="60" w:type="dxa"/>
            </w:tcMar>
            <w:vAlign w:val="top"/>
          </w:tcPr>
          <w:p w14:paraId="71A53EDB" w14:textId="77777777" w:rsidR="00F517BC" w:rsidRDefault="00000000">
            <w:pPr>
              <w:spacing w:after="0" w:line="240" w:lineRule="auto" w:before="0"/>
            </w:pPr>
            <w:r>
              <w:rPr>
                <w:sz w:val="12"/>
              </w:rPr>
              <w:t>Status/error metadata</w:t>
            </w:r>
          </w:p>
        </w:tc>
        <w:tc>
          <w:tcPr>
            <w:tcW w:w="1728" w:type="dxa"/>
            <w:shd w:val="clear" w:color="auto" w:fill="F3F6F9"/>
            <w:tcMar>
              <w:top w:w="60" w:type="dxa"/>
              <w:left w:w="75" w:type="dxa"/>
              <w:bottom w:w="60" w:type="dxa"/>
              <w:right w:w="75" w:type="dxa"/>
              <w:start w:w="60" w:type="dxa"/>
              <w:end w:w="60" w:type="dxa"/>
            </w:tcMar>
            <w:vAlign w:val="top"/>
          </w:tcPr>
          <w:p w14:paraId="6B69530A" w14:textId="77777777" w:rsidR="00F517BC" w:rsidRDefault="00000000">
            <w:pPr>
              <w:spacing w:after="0" w:line="240" w:lineRule="auto" w:before="0"/>
            </w:pPr>
            <w:r>
              <w:rPr>
                <w:sz w:val="12"/>
              </w:rPr>
              <w:t>ErrorCategory</w:t>
            </w:r>
          </w:p>
        </w:tc>
        <w:tc>
          <w:tcPr>
            <w:tcW w:w="2880" w:type="dxa"/>
            <w:shd w:val="clear" w:color="auto" w:fill="F3F6F9"/>
            <w:tcMar>
              <w:top w:w="60" w:type="dxa"/>
              <w:left w:w="75" w:type="dxa"/>
              <w:bottom w:w="60" w:type="dxa"/>
              <w:right w:w="75" w:type="dxa"/>
              <w:start w:w="60" w:type="dxa"/>
              <w:end w:w="60" w:type="dxa"/>
            </w:tcMar>
            <w:vAlign w:val="top"/>
          </w:tcPr>
          <w:p w14:paraId="42A38DA9" w14:textId="77777777" w:rsidR="00F517BC" w:rsidRDefault="00000000">
            <w:pPr>
              <w:spacing w:after="0" w:line="240" w:lineRule="auto" w:before="0"/>
            </w:pPr>
            <w:r>
              <w:rPr>
                <w:sz w:val="12"/>
              </w:rPr>
              <w:t>No raw body in persistent event.</w:t>
            </w:r>
          </w:p>
        </w:tc>
      </w:tr>
      <w:tr w:rsidR="00F517BC" w14:paraId="2749119B" w14:textId="77777777">
        <w:trPr>
          <w:cantSplit/>
          <w:jc w:val="center"/>
        </w:trPr>
        <w:tc>
          <w:tcPr>
            <w:tcW w:w="2520" w:type="dxa"/>
            <w:tcMar>
              <w:top w:w="60" w:type="dxa"/>
              <w:left w:w="75" w:type="dxa"/>
              <w:bottom w:w="60" w:type="dxa"/>
              <w:right w:w="75" w:type="dxa"/>
              <w:start w:w="60" w:type="dxa"/>
              <w:end w:w="60" w:type="dxa"/>
            </w:tcMar>
            <w:vAlign w:val="top"/>
          </w:tcPr>
          <w:p w14:paraId="65C06D81" w14:textId="77777777" w:rsidR="00F517BC" w:rsidRDefault="00000000">
            <w:pPr>
              <w:spacing w:after="0" w:line="240" w:lineRule="auto" w:before="0"/>
            </w:pPr>
            <w:r>
              <w:rPr>
                <w:sz w:val="12"/>
              </w:rPr>
              <w:t>SUB_Common_BuildUserSafeError</w:t>
            </w:r>
          </w:p>
        </w:tc>
        <w:tc>
          <w:tcPr>
            <w:tcW w:w="1800" w:type="dxa"/>
            <w:tcMar>
              <w:top w:w="60" w:type="dxa"/>
              <w:left w:w="75" w:type="dxa"/>
              <w:bottom w:w="60" w:type="dxa"/>
              <w:right w:w="75" w:type="dxa"/>
              <w:start w:w="60" w:type="dxa"/>
              <w:end w:w="60" w:type="dxa"/>
            </w:tcMar>
            <w:vAlign w:val="top"/>
          </w:tcPr>
          <w:p w14:paraId="2235D38B" w14:textId="77777777" w:rsidR="00F517BC" w:rsidRDefault="00000000">
            <w:pPr>
              <w:spacing w:after="0" w:line="240" w:lineRule="auto" w:before="0"/>
            </w:pPr>
            <w:r>
              <w:rPr>
                <w:sz w:val="12"/>
              </w:rPr>
              <w:t>EMH_IntegrationCommon</w:t>
            </w:r>
          </w:p>
        </w:tc>
        <w:tc>
          <w:tcPr>
            <w:tcW w:w="2088" w:type="dxa"/>
            <w:tcMar>
              <w:top w:w="60" w:type="dxa"/>
              <w:left w:w="75" w:type="dxa"/>
              <w:bottom w:w="60" w:type="dxa"/>
              <w:right w:w="75" w:type="dxa"/>
              <w:start w:w="60" w:type="dxa"/>
              <w:end w:w="60" w:type="dxa"/>
            </w:tcMar>
            <w:vAlign w:val="top"/>
          </w:tcPr>
          <w:p w14:paraId="060141A2" w14:textId="77777777" w:rsidR="00F517BC" w:rsidRDefault="00000000">
            <w:pPr>
              <w:spacing w:after="0" w:line="240" w:lineRule="auto" w:before="0"/>
            </w:pPr>
            <w:r>
              <w:rPr>
                <w:sz w:val="12"/>
              </w:rPr>
              <w:t>Create user-facing error object</w:t>
            </w:r>
          </w:p>
        </w:tc>
        <w:tc>
          <w:tcPr>
            <w:tcW w:w="1800" w:type="dxa"/>
            <w:tcMar>
              <w:top w:w="60" w:type="dxa"/>
              <w:left w:w="75" w:type="dxa"/>
              <w:bottom w:w="60" w:type="dxa"/>
              <w:right w:w="75" w:type="dxa"/>
              <w:start w:w="60" w:type="dxa"/>
              <w:end w:w="60" w:type="dxa"/>
            </w:tcMar>
            <w:vAlign w:val="top"/>
          </w:tcPr>
          <w:p w14:paraId="793F97EC" w14:textId="77777777" w:rsidR="00F517BC" w:rsidRDefault="00000000">
            <w:pPr>
              <w:spacing w:after="0" w:line="240" w:lineRule="auto" w:before="0"/>
            </w:pPr>
            <w:r>
              <w:rPr>
                <w:sz w:val="12"/>
              </w:rPr>
              <w:t>Category/correlation</w:t>
            </w:r>
          </w:p>
        </w:tc>
        <w:tc>
          <w:tcPr>
            <w:tcW w:w="1728" w:type="dxa"/>
            <w:tcMar>
              <w:top w:w="60" w:type="dxa"/>
              <w:left w:w="75" w:type="dxa"/>
              <w:bottom w:w="60" w:type="dxa"/>
              <w:right w:w="75" w:type="dxa"/>
              <w:start w:w="60" w:type="dxa"/>
              <w:end w:w="60" w:type="dxa"/>
            </w:tcMar>
            <w:vAlign w:val="top"/>
          </w:tcPr>
          <w:p w14:paraId="17B44228" w14:textId="77777777" w:rsidR="00F517BC" w:rsidRDefault="00000000">
            <w:pPr>
              <w:spacing w:after="0" w:line="240" w:lineRule="auto" w:before="0"/>
            </w:pPr>
            <w:r>
              <w:rPr>
                <w:sz w:val="12"/>
              </w:rPr>
              <w:t>UserErrorView</w:t>
            </w:r>
          </w:p>
        </w:tc>
        <w:tc>
          <w:tcPr>
            <w:tcW w:w="2880" w:type="dxa"/>
            <w:tcMar>
              <w:top w:w="60" w:type="dxa"/>
              <w:left w:w="75" w:type="dxa"/>
              <w:bottom w:w="60" w:type="dxa"/>
              <w:right w:w="75" w:type="dxa"/>
              <w:start w:w="60" w:type="dxa"/>
              <w:end w:w="60" w:type="dxa"/>
            </w:tcMar>
            <w:vAlign w:val="top"/>
          </w:tcPr>
          <w:p w14:paraId="795AB119" w14:textId="77777777" w:rsidR="00F517BC" w:rsidRDefault="00000000">
            <w:pPr>
              <w:spacing w:after="0" w:line="240" w:lineRule="auto" w:before="0"/>
            </w:pPr>
            <w:r>
              <w:rPr>
                <w:sz w:val="12"/>
              </w:rPr>
              <w:t>No internal exception detail.</w:t>
            </w:r>
          </w:p>
        </w:tc>
      </w:tr>
      <w:tr w:rsidR="00F517BC" w14:paraId="3ABE0C1D"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SUB_Audit_QueueEvent</w:t>
            </w:r>
          </w:p>
        </w:tc>
        <w:tc>
          <w:tcPr>
            <w:tcW w:w="1800" w:type="dxa"/>
            <w:shd w:val="clear" w:color="auto" w:fill="F3F6F9"/>
            <w:tcMar>
              <w:top w:w="60" w:type="dxa"/>
              <w:left w:w="75" w:type="dxa"/>
              <w:bottom w:w="60" w:type="dxa"/>
              <w:right w:w="75" w:type="dxa"/>
              <w:start w:w="60" w:type="dxa"/>
              <w:end w:w="60" w:type="dxa"/>
            </w:tcMar>
            <w:vAlign w:val="top"/>
          </w:tcPr>
          <w:p w14:paraId="4945352B" w14:textId="77777777" w:rsidR="00F517BC" w:rsidRDefault="00000000">
            <w:pPr>
              <w:spacing w:after="0" w:before="0" w:line="240" w:lineRule="auto"/>
            </w:pPr>
            <w:r>
              <w:rPr>
                <w:sz w:val="12"/>
              </w:rPr>
              <w:t>EMH_Audit</w:t>
            </w:r>
          </w:p>
        </w:tc>
        <w:tc>
          <w:tcPr>
            <w:tcW w:w="208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Validate and create a privacy-safe audit event in AuditOutbox for delivery to the Enterprise Audit Repository</w:t>
            </w:r>
          </w:p>
        </w:tc>
        <w:tc>
          <w:tcPr>
            <w:tcW w:w="1800" w:type="dxa"/>
            <w:shd w:val="clear" w:color="auto" w:fill="F3F6F9"/>
            <w:tcMar>
              <w:top w:w="60" w:type="dxa"/>
              <w:left w:w="75" w:type="dxa"/>
              <w:bottom w:w="60" w:type="dxa"/>
              <w:right w:w="75" w:type="dxa"/>
              <w:start w:w="60" w:type="dxa"/>
              <w:end w:w="60" w:type="dxa"/>
            </w:tcMar>
            <w:vAlign w:val="top"/>
          </w:tcPr>
          <w:p w14:paraId="79BD10E6" w14:textId="77777777" w:rsidR="00F517BC" w:rsidRDefault="00000000">
            <w:pPr>
              <w:spacing w:after="0" w:before="0" w:line="240" w:lineRule="auto"/>
            </w:pPr>
            <w:r>
              <w:rPr>
                <w:sz w:val="12"/>
              </w:rPr>
              <w:t>AuditContext + outcome</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AuditOutbox record and AuditEventId</w:t>
            </w:r>
          </w:p>
        </w:tc>
        <w:tc>
          <w:tcPr>
            <w:tcW w:w="28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Server-side only; no criteria, payload, personal data or exception details</w:t>
            </w:r>
          </w:p>
        </w:tc>
      </w:tr>
      <w:tr w:rsidR="00F517BC" w14:paraId="67185E00"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27E395B8" w14:textId="77777777" w:rsidR="00F517BC" w:rsidRDefault="00000000">
            <w:pPr>
              <w:spacing w:after="0" w:line="240" w:lineRule="auto" w:before="0"/>
            </w:pPr>
            <w:r>
              <w:rPr>
                <w:sz w:val="12"/>
              </w:rPr>
              <w:t>SUB_Common_ApplyMasking</w:t>
            </w:r>
          </w:p>
        </w:tc>
        <w:tc>
          <w:tcPr>
            <w:tcW w:w="1800" w:type="dxa"/>
            <w:shd w:val="clear" w:color="auto" w:fill="F3F6F9"/>
            <w:tcMar>
              <w:top w:w="60" w:type="dxa"/>
              <w:left w:w="75" w:type="dxa"/>
              <w:bottom w:w="60" w:type="dxa"/>
              <w:right w:w="75" w:type="dxa"/>
              <w:start w:w="60" w:type="dxa"/>
              <w:end w:w="60" w:type="dxa"/>
            </w:tcMar>
            <w:vAlign w:val="top"/>
          </w:tcPr>
          <w:p w14:paraId="60F37DDF" w14:textId="77777777" w:rsidR="00F517BC" w:rsidRDefault="00000000">
            <w:pPr>
              <w:spacing w:after="0" w:line="240" w:lineRule="auto" w:before="0"/>
            </w:pPr>
            <w:r>
              <w:rPr>
                <w:sz w:val="12"/>
              </w:rPr>
              <w:t>EMH_IntegrationCommon</w:t>
            </w:r>
          </w:p>
        </w:tc>
        <w:tc>
          <w:tcPr>
            <w:tcW w:w="2088" w:type="dxa"/>
            <w:shd w:val="clear" w:color="auto" w:fill="F3F6F9"/>
            <w:tcMar>
              <w:top w:w="60" w:type="dxa"/>
              <w:left w:w="75" w:type="dxa"/>
              <w:bottom w:w="60" w:type="dxa"/>
              <w:right w:w="75" w:type="dxa"/>
              <w:start w:w="60" w:type="dxa"/>
              <w:end w:w="60" w:type="dxa"/>
            </w:tcMar>
            <w:vAlign w:val="top"/>
          </w:tcPr>
          <w:p w14:paraId="7830BF88" w14:textId="77777777" w:rsidR="00F517BC" w:rsidRDefault="00000000">
            <w:pPr>
              <w:spacing w:after="0" w:line="240" w:lineRule="auto" w:before="0"/>
            </w:pPr>
            <w:r>
              <w:rPr>
                <w:sz w:val="12"/>
              </w:rPr>
              <w:t>Apply approved display masking</w:t>
            </w:r>
          </w:p>
        </w:tc>
        <w:tc>
          <w:tcPr>
            <w:tcW w:w="1800" w:type="dxa"/>
            <w:shd w:val="clear" w:color="auto" w:fill="F3F6F9"/>
            <w:tcMar>
              <w:top w:w="60" w:type="dxa"/>
              <w:left w:w="75" w:type="dxa"/>
              <w:bottom w:w="60" w:type="dxa"/>
              <w:right w:w="75" w:type="dxa"/>
              <w:start w:w="60" w:type="dxa"/>
              <w:end w:w="60" w:type="dxa"/>
            </w:tcMar>
            <w:vAlign w:val="top"/>
          </w:tcPr>
          <w:p w14:paraId="0130B75A" w14:textId="77777777" w:rsidR="00F517BC" w:rsidRDefault="00000000">
            <w:pPr>
              <w:spacing w:after="0" w:line="240" w:lineRule="auto" w:before="0"/>
            </w:pPr>
            <w:r>
              <w:rPr>
                <w:sz w:val="12"/>
              </w:rPr>
              <w:t>Value/type/policy</w:t>
            </w:r>
          </w:p>
        </w:tc>
        <w:tc>
          <w:tcPr>
            <w:tcW w:w="1728" w:type="dxa"/>
            <w:shd w:val="clear" w:color="auto" w:fill="F3F6F9"/>
            <w:tcMar>
              <w:top w:w="60" w:type="dxa"/>
              <w:left w:w="75" w:type="dxa"/>
              <w:bottom w:w="60" w:type="dxa"/>
              <w:right w:w="75" w:type="dxa"/>
              <w:start w:w="60" w:type="dxa"/>
              <w:end w:w="60" w:type="dxa"/>
            </w:tcMar>
            <w:vAlign w:val="top"/>
          </w:tcPr>
          <w:p w14:paraId="44F69D62" w14:textId="77777777" w:rsidR="00F517BC" w:rsidRDefault="00000000">
            <w:pPr>
              <w:spacing w:after="0" w:line="240" w:lineRule="auto" w:before="0"/>
            </w:pPr>
            <w:r>
              <w:rPr>
                <w:sz w:val="12"/>
              </w:rPr>
              <w:t>Masked string</w:t>
            </w:r>
          </w:p>
        </w:tc>
        <w:tc>
          <w:tcPr>
            <w:tcW w:w="2880" w:type="dxa"/>
            <w:shd w:val="clear" w:color="auto" w:fill="F3F6F9"/>
            <w:tcMar>
              <w:top w:w="60" w:type="dxa"/>
              <w:left w:w="75" w:type="dxa"/>
              <w:bottom w:w="60" w:type="dxa"/>
              <w:right w:w="75" w:type="dxa"/>
              <w:start w:w="60" w:type="dxa"/>
              <w:end w:w="60" w:type="dxa"/>
            </w:tcMar>
            <w:vAlign w:val="top"/>
          </w:tcPr>
          <w:p w14:paraId="4400A074" w14:textId="77777777" w:rsidR="00F517BC" w:rsidRDefault="00000000">
            <w:pPr>
              <w:spacing w:after="0" w:line="240" w:lineRule="auto" w:before="0"/>
            </w:pPr>
            <w:r>
              <w:rPr>
                <w:sz w:val="12"/>
              </w:rPr>
              <w:t>Use only for display; access remains role-based.</w:t>
            </w:r>
          </w:p>
        </w:tc>
      </w:tr>
      <w:tr w:rsidR="00F517BC" w14:paraId="71C5BB1F" w14:textId="77777777">
        <w:trPr>
          <w:cantSplit/>
          <w:jc w:val="center"/>
        </w:trPr>
        <w:tc>
          <w:tcPr>
            <w:tcW w:w="2520" w:type="dxa"/>
            <w:tcMar>
              <w:top w:w="60" w:type="dxa"/>
              <w:left w:w="75" w:type="dxa"/>
              <w:bottom w:w="60" w:type="dxa"/>
              <w:right w:w="75" w:type="dxa"/>
              <w:start w:w="60" w:type="dxa"/>
              <w:end w:w="60" w:type="dxa"/>
            </w:tcMar>
            <w:vAlign w:val="top"/>
          </w:tcPr>
          <w:p w14:paraId="2CDB1A5D" w14:textId="77777777" w:rsidR="00F517BC" w:rsidRDefault="00000000">
            <w:pPr>
              <w:spacing w:after="0" w:line="240" w:lineRule="auto" w:before="0"/>
            </w:pPr>
            <w:r>
              <w:rPr>
                <w:sz w:val="12"/>
              </w:rPr>
              <w:lastRenderedPageBreak/>
              <w:t>ACT_IDAM_SearchInternalUser</w:t>
            </w:r>
          </w:p>
        </w:tc>
        <w:tc>
          <w:tcPr>
            <w:tcW w:w="1800" w:type="dxa"/>
            <w:tcMar>
              <w:top w:w="60" w:type="dxa"/>
              <w:left w:w="75" w:type="dxa"/>
              <w:bottom w:w="60" w:type="dxa"/>
              <w:right w:w="75" w:type="dxa"/>
              <w:start w:w="60" w:type="dxa"/>
              <w:end w:w="60" w:type="dxa"/>
            </w:tcMar>
            <w:vAlign w:val="top"/>
          </w:tcPr>
          <w:p w14:paraId="6C8F3EFE" w14:textId="77777777" w:rsidR="00F517BC" w:rsidRDefault="00000000">
            <w:pPr>
              <w:spacing w:after="0" w:line="240" w:lineRule="auto" w:before="0"/>
            </w:pPr>
            <w:r>
              <w:rPr>
                <w:sz w:val="12"/>
              </w:rPr>
              <w:t>EMH_UserManagement</w:t>
            </w:r>
          </w:p>
        </w:tc>
        <w:tc>
          <w:tcPr>
            <w:tcW w:w="2088" w:type="dxa"/>
            <w:tcMar>
              <w:top w:w="60" w:type="dxa"/>
              <w:left w:w="75" w:type="dxa"/>
              <w:bottom w:w="60" w:type="dxa"/>
              <w:right w:w="75" w:type="dxa"/>
              <w:start w:w="60" w:type="dxa"/>
              <w:end w:w="60" w:type="dxa"/>
            </w:tcMar>
            <w:vAlign w:val="top"/>
          </w:tcPr>
          <w:p w14:paraId="4E7094FA" w14:textId="77777777" w:rsidR="00F517BC" w:rsidRDefault="00000000">
            <w:pPr>
              <w:spacing w:after="0" w:line="240" w:lineRule="auto" w:before="0"/>
            </w:pPr>
            <w:r>
              <w:rPr>
                <w:sz w:val="12"/>
              </w:rPr>
              <w:t>Orchestrate internal search</w:t>
            </w:r>
          </w:p>
        </w:tc>
        <w:tc>
          <w:tcPr>
            <w:tcW w:w="1800" w:type="dxa"/>
            <w:tcMar>
              <w:top w:w="60" w:type="dxa"/>
              <w:left w:w="75" w:type="dxa"/>
              <w:bottom w:w="60" w:type="dxa"/>
              <w:right w:w="75" w:type="dxa"/>
              <w:start w:w="60" w:type="dxa"/>
              <w:end w:w="60" w:type="dxa"/>
            </w:tcMar>
            <w:vAlign w:val="top"/>
          </w:tcPr>
          <w:p w14:paraId="50101AA7" w14:textId="77777777" w:rsidR="00F517BC" w:rsidRDefault="00000000">
            <w:pPr>
              <w:spacing w:after="0" w:line="240" w:lineRule="auto" w:before="0"/>
            </w:pPr>
            <w:r>
              <w:rPr>
                <w:sz w:val="12"/>
              </w:rPr>
              <w:t>IDAMSearchCriteria</w:t>
            </w:r>
          </w:p>
        </w:tc>
        <w:tc>
          <w:tcPr>
            <w:tcW w:w="1728" w:type="dxa"/>
            <w:tcMar>
              <w:top w:w="60" w:type="dxa"/>
              <w:left w:w="75" w:type="dxa"/>
              <w:bottom w:w="60" w:type="dxa"/>
              <w:right w:w="75" w:type="dxa"/>
              <w:start w:w="60" w:type="dxa"/>
              <w:end w:w="60" w:type="dxa"/>
            </w:tcMar>
            <w:vAlign w:val="top"/>
          </w:tcPr>
          <w:p w14:paraId="14DB5EB9" w14:textId="77777777" w:rsidR="00F517BC" w:rsidRDefault="00000000">
            <w:pPr>
              <w:spacing w:after="0" w:line="240" w:lineRule="auto" w:before="0"/>
            </w:pPr>
            <w:r>
              <w:rPr>
                <w:sz w:val="12"/>
              </w:rPr>
              <w:t>IDAMUserView list</w:t>
            </w:r>
          </w:p>
        </w:tc>
        <w:tc>
          <w:tcPr>
            <w:tcW w:w="2880" w:type="dxa"/>
            <w:tcMar>
              <w:top w:w="60" w:type="dxa"/>
              <w:left w:w="75" w:type="dxa"/>
              <w:bottom w:w="60" w:type="dxa"/>
              <w:right w:w="75" w:type="dxa"/>
              <w:start w:w="60" w:type="dxa"/>
              <w:end w:w="60" w:type="dxa"/>
            </w:tcMar>
            <w:vAlign w:val="top"/>
          </w:tcPr>
          <w:p w14:paraId="3ECDA1D2" w14:textId="77777777" w:rsidR="00F517BC" w:rsidRDefault="00000000">
            <w:pPr>
              <w:spacing w:after="0" w:line="240" w:lineRule="auto" w:before="0"/>
            </w:pPr>
            <w:r>
              <w:rPr>
                <w:sz w:val="12"/>
              </w:rPr>
              <w:t>Calls J.1.</w:t>
            </w:r>
          </w:p>
        </w:tc>
      </w:tr>
      <w:tr w:rsidR="00F517BC" w14:paraId="00E8AC72"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49A87931" w14:textId="77777777" w:rsidR="00F517BC" w:rsidRDefault="00000000">
            <w:pPr>
              <w:spacing w:after="0" w:line="240" w:lineRule="auto" w:before="0"/>
            </w:pPr>
            <w:r>
              <w:rPr>
                <w:sz w:val="12"/>
              </w:rPr>
              <w:t>INT_IDAM_SearchInternalUser</w:t>
            </w:r>
          </w:p>
        </w:tc>
        <w:tc>
          <w:tcPr>
            <w:tcW w:w="1800" w:type="dxa"/>
            <w:shd w:val="clear" w:color="auto" w:fill="F3F6F9"/>
            <w:tcMar>
              <w:top w:w="60" w:type="dxa"/>
              <w:left w:w="75" w:type="dxa"/>
              <w:bottom w:w="60" w:type="dxa"/>
              <w:right w:w="75" w:type="dxa"/>
              <w:start w:w="60" w:type="dxa"/>
              <w:end w:w="60" w:type="dxa"/>
            </w:tcMar>
            <w:vAlign w:val="top"/>
          </w:tcPr>
          <w:p w14:paraId="5F3E1A0D" w14:textId="77777777" w:rsidR="00F517BC" w:rsidRDefault="00000000">
            <w:pPr>
              <w:spacing w:after="0" w:line="240" w:lineRule="auto" w:before="0"/>
            </w:pPr>
            <w:r>
              <w:rPr>
                <w:sz w:val="12"/>
              </w:rPr>
              <w:t>EMH_UserManagement</w:t>
            </w:r>
          </w:p>
        </w:tc>
        <w:tc>
          <w:tcPr>
            <w:tcW w:w="2088" w:type="dxa"/>
            <w:shd w:val="clear" w:color="auto" w:fill="F3F6F9"/>
            <w:tcMar>
              <w:top w:w="60" w:type="dxa"/>
              <w:left w:w="75" w:type="dxa"/>
              <w:bottom w:w="60" w:type="dxa"/>
              <w:right w:w="75" w:type="dxa"/>
              <w:start w:w="60" w:type="dxa"/>
              <w:end w:w="60" w:type="dxa"/>
            </w:tcMar>
            <w:vAlign w:val="top"/>
          </w:tcPr>
          <w:p w14:paraId="6C7A48F9" w14:textId="77777777" w:rsidR="00F517BC" w:rsidRDefault="00000000">
            <w:pPr>
              <w:spacing w:after="0" w:line="240" w:lineRule="auto" w:before="0"/>
            </w:pPr>
            <w:r>
              <w:rPr>
                <w:sz w:val="12"/>
              </w:rPr>
              <w:t>Invoke J.1 and map response</w:t>
            </w:r>
          </w:p>
        </w:tc>
        <w:tc>
          <w:tcPr>
            <w:tcW w:w="1800" w:type="dxa"/>
            <w:shd w:val="clear" w:color="auto" w:fill="F3F6F9"/>
            <w:tcMar>
              <w:top w:w="60" w:type="dxa"/>
              <w:left w:w="75" w:type="dxa"/>
              <w:bottom w:w="60" w:type="dxa"/>
              <w:right w:w="75" w:type="dxa"/>
              <w:start w:w="60" w:type="dxa"/>
              <w:end w:w="60" w:type="dxa"/>
            </w:tcMar>
            <w:vAlign w:val="top"/>
          </w:tcPr>
          <w:p w14:paraId="2A4E7A02" w14:textId="77777777" w:rsidR="00F517BC" w:rsidRDefault="00000000">
            <w:pPr>
              <w:spacing w:after="0" w:line="240" w:lineRule="auto" w:before="0"/>
            </w:pPr>
            <w:r>
              <w:rPr>
                <w:sz w:val="12"/>
              </w:rPr>
              <w:t>Normalized criteria/correlation</w:t>
            </w:r>
          </w:p>
        </w:tc>
        <w:tc>
          <w:tcPr>
            <w:tcW w:w="1728" w:type="dxa"/>
            <w:shd w:val="clear" w:color="auto" w:fill="F3F6F9"/>
            <w:tcMar>
              <w:top w:w="60" w:type="dxa"/>
              <w:left w:w="75" w:type="dxa"/>
              <w:bottom w:w="60" w:type="dxa"/>
              <w:right w:w="75" w:type="dxa"/>
              <w:start w:w="60" w:type="dxa"/>
              <w:end w:w="60" w:type="dxa"/>
            </w:tcMar>
            <w:vAlign w:val="top"/>
          </w:tcPr>
          <w:p w14:paraId="1FAB7AD1" w14:textId="77777777" w:rsidR="00F517BC" w:rsidRDefault="00000000">
            <w:pPr>
              <w:spacing w:after="0" w:line="240" w:lineRule="auto" w:before="0"/>
            </w:pPr>
            <w:r>
              <w:rPr>
                <w:sz w:val="12"/>
              </w:rPr>
              <w:t>IDAMUserView list</w:t>
            </w:r>
          </w:p>
        </w:tc>
        <w:tc>
          <w:tcPr>
            <w:tcW w:w="2880" w:type="dxa"/>
            <w:shd w:val="clear" w:color="auto" w:fill="F3F6F9"/>
            <w:tcMar>
              <w:top w:w="60" w:type="dxa"/>
              <w:left w:w="75" w:type="dxa"/>
              <w:bottom w:w="60" w:type="dxa"/>
              <w:right w:w="75" w:type="dxa"/>
              <w:start w:w="60" w:type="dxa"/>
              <w:end w:w="60" w:type="dxa"/>
            </w:tcMar>
            <w:vAlign w:val="top"/>
          </w:tcPr>
          <w:p w14:paraId="10936079" w14:textId="77777777" w:rsidR="00F517BC" w:rsidRDefault="00000000">
            <w:pPr>
              <w:spacing w:after="0" w:line="240" w:lineRule="auto" w:before="0"/>
            </w:pPr>
            <w:r>
              <w:rPr>
                <w:sz w:val="12"/>
              </w:rPr>
              <w:t>Consumed REST/import mapping.</w:t>
            </w:r>
          </w:p>
        </w:tc>
      </w:tr>
      <w:tr w:rsidR="00F517BC" w14:paraId="0F8DA7F0" w14:textId="77777777">
        <w:trPr>
          <w:cantSplit/>
          <w:jc w:val="center"/>
        </w:trPr>
        <w:tc>
          <w:tcPr>
            <w:tcW w:w="2520" w:type="dxa"/>
            <w:tcMar>
              <w:top w:w="60" w:type="dxa"/>
              <w:left w:w="75" w:type="dxa"/>
              <w:bottom w:w="60" w:type="dxa"/>
              <w:right w:w="75" w:type="dxa"/>
              <w:start w:w="60" w:type="dxa"/>
              <w:end w:w="60" w:type="dxa"/>
            </w:tcMar>
            <w:vAlign w:val="top"/>
          </w:tcPr>
          <w:p w14:paraId="792C4483" w14:textId="77777777" w:rsidR="00F517BC" w:rsidRDefault="00000000">
            <w:pPr>
              <w:spacing w:after="0" w:line="240" w:lineRule="auto" w:before="0"/>
            </w:pPr>
            <w:r>
              <w:rPr>
                <w:sz w:val="12"/>
              </w:rPr>
              <w:t>ACT_IDAM_SearchExternalUser</w:t>
            </w:r>
          </w:p>
        </w:tc>
        <w:tc>
          <w:tcPr>
            <w:tcW w:w="1800" w:type="dxa"/>
            <w:tcMar>
              <w:top w:w="60" w:type="dxa"/>
              <w:left w:w="75" w:type="dxa"/>
              <w:bottom w:w="60" w:type="dxa"/>
              <w:right w:w="75" w:type="dxa"/>
              <w:start w:w="60" w:type="dxa"/>
              <w:end w:w="60" w:type="dxa"/>
            </w:tcMar>
            <w:vAlign w:val="top"/>
          </w:tcPr>
          <w:p w14:paraId="324D5126" w14:textId="77777777" w:rsidR="00F517BC" w:rsidRDefault="00000000">
            <w:pPr>
              <w:spacing w:after="0" w:line="240" w:lineRule="auto" w:before="0"/>
            </w:pPr>
            <w:r>
              <w:rPr>
                <w:sz w:val="12"/>
              </w:rPr>
              <w:t>EMH_UserManagement</w:t>
            </w:r>
          </w:p>
        </w:tc>
        <w:tc>
          <w:tcPr>
            <w:tcW w:w="2088" w:type="dxa"/>
            <w:tcMar>
              <w:top w:w="60" w:type="dxa"/>
              <w:left w:w="75" w:type="dxa"/>
              <w:bottom w:w="60" w:type="dxa"/>
              <w:right w:w="75" w:type="dxa"/>
              <w:start w:w="60" w:type="dxa"/>
              <w:end w:w="60" w:type="dxa"/>
            </w:tcMar>
            <w:vAlign w:val="top"/>
          </w:tcPr>
          <w:p w14:paraId="5B2EF20C" w14:textId="77777777" w:rsidR="00F517BC" w:rsidRDefault="00000000">
            <w:pPr>
              <w:spacing w:after="0" w:line="240" w:lineRule="auto" w:before="0"/>
            </w:pPr>
            <w:r>
              <w:rPr>
                <w:sz w:val="12"/>
              </w:rPr>
              <w:t>Orchestrate external search</w:t>
            </w:r>
          </w:p>
        </w:tc>
        <w:tc>
          <w:tcPr>
            <w:tcW w:w="1800" w:type="dxa"/>
            <w:tcMar>
              <w:top w:w="60" w:type="dxa"/>
              <w:left w:w="75" w:type="dxa"/>
              <w:bottom w:w="60" w:type="dxa"/>
              <w:right w:w="75" w:type="dxa"/>
              <w:start w:w="60" w:type="dxa"/>
              <w:end w:w="60" w:type="dxa"/>
            </w:tcMar>
            <w:vAlign w:val="top"/>
          </w:tcPr>
          <w:p w14:paraId="3308AEFF" w14:textId="77777777" w:rsidR="00F517BC" w:rsidRDefault="00000000">
            <w:pPr>
              <w:spacing w:after="0" w:line="240" w:lineRule="auto" w:before="0"/>
            </w:pPr>
            <w:r>
              <w:rPr>
                <w:sz w:val="12"/>
              </w:rPr>
              <w:t>IDAMSearchCriteria</w:t>
            </w:r>
          </w:p>
        </w:tc>
        <w:tc>
          <w:tcPr>
            <w:tcW w:w="1728" w:type="dxa"/>
            <w:tcMar>
              <w:top w:w="60" w:type="dxa"/>
              <w:left w:w="75" w:type="dxa"/>
              <w:bottom w:w="60" w:type="dxa"/>
              <w:right w:w="75" w:type="dxa"/>
              <w:start w:w="60" w:type="dxa"/>
              <w:end w:w="60" w:type="dxa"/>
            </w:tcMar>
            <w:vAlign w:val="top"/>
          </w:tcPr>
          <w:p w14:paraId="6F2E310B" w14:textId="77777777" w:rsidR="00F517BC" w:rsidRDefault="00000000">
            <w:pPr>
              <w:spacing w:after="0" w:line="240" w:lineRule="auto" w:before="0"/>
            </w:pPr>
            <w:r>
              <w:rPr>
                <w:sz w:val="12"/>
              </w:rPr>
              <w:t>IDAMUserView list</w:t>
            </w:r>
          </w:p>
        </w:tc>
        <w:tc>
          <w:tcPr>
            <w:tcW w:w="2880" w:type="dxa"/>
            <w:tcMar>
              <w:top w:w="60" w:type="dxa"/>
              <w:left w:w="75" w:type="dxa"/>
              <w:bottom w:w="60" w:type="dxa"/>
              <w:right w:w="75" w:type="dxa"/>
              <w:start w:w="60" w:type="dxa"/>
              <w:end w:w="60" w:type="dxa"/>
            </w:tcMar>
            <w:vAlign w:val="top"/>
          </w:tcPr>
          <w:p w14:paraId="5A1C6CFA" w14:textId="77777777" w:rsidR="00F517BC" w:rsidRDefault="00000000">
            <w:pPr>
              <w:spacing w:after="0" w:line="240" w:lineRule="auto" w:before="0"/>
            </w:pPr>
            <w:r>
              <w:rPr>
                <w:sz w:val="12"/>
              </w:rPr>
              <w:t>Calls J.2.</w:t>
            </w:r>
          </w:p>
        </w:tc>
      </w:tr>
      <w:tr w:rsidR="00F517BC" w14:paraId="6EC47E04"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487051FE" w14:textId="77777777" w:rsidR="00F517BC" w:rsidRDefault="00000000">
            <w:pPr>
              <w:spacing w:after="0" w:line="240" w:lineRule="auto" w:before="0"/>
            </w:pPr>
            <w:r>
              <w:rPr>
                <w:sz w:val="12"/>
              </w:rPr>
              <w:t>INT_IDAM_SearchExternalUser</w:t>
            </w:r>
          </w:p>
        </w:tc>
        <w:tc>
          <w:tcPr>
            <w:tcW w:w="1800" w:type="dxa"/>
            <w:shd w:val="clear" w:color="auto" w:fill="F3F6F9"/>
            <w:tcMar>
              <w:top w:w="60" w:type="dxa"/>
              <w:left w:w="75" w:type="dxa"/>
              <w:bottom w:w="60" w:type="dxa"/>
              <w:right w:w="75" w:type="dxa"/>
              <w:start w:w="60" w:type="dxa"/>
              <w:end w:w="60" w:type="dxa"/>
            </w:tcMar>
            <w:vAlign w:val="top"/>
          </w:tcPr>
          <w:p w14:paraId="180652C5" w14:textId="77777777" w:rsidR="00F517BC" w:rsidRDefault="00000000">
            <w:pPr>
              <w:spacing w:after="0" w:line="240" w:lineRule="auto" w:before="0"/>
            </w:pPr>
            <w:r>
              <w:rPr>
                <w:sz w:val="12"/>
              </w:rPr>
              <w:t>EMH_UserManagement</w:t>
            </w:r>
          </w:p>
        </w:tc>
        <w:tc>
          <w:tcPr>
            <w:tcW w:w="2088" w:type="dxa"/>
            <w:shd w:val="clear" w:color="auto" w:fill="F3F6F9"/>
            <w:tcMar>
              <w:top w:w="60" w:type="dxa"/>
              <w:left w:w="75" w:type="dxa"/>
              <w:bottom w:w="60" w:type="dxa"/>
              <w:right w:w="75" w:type="dxa"/>
              <w:start w:w="60" w:type="dxa"/>
              <w:end w:w="60" w:type="dxa"/>
            </w:tcMar>
            <w:vAlign w:val="top"/>
          </w:tcPr>
          <w:p w14:paraId="45A20CB5" w14:textId="77777777" w:rsidR="00F517BC" w:rsidRDefault="00000000">
            <w:pPr>
              <w:spacing w:after="0" w:line="240" w:lineRule="auto" w:before="0"/>
            </w:pPr>
            <w:r>
              <w:rPr>
                <w:sz w:val="12"/>
              </w:rPr>
              <w:t>Invoke J.2 and map response</w:t>
            </w:r>
          </w:p>
        </w:tc>
        <w:tc>
          <w:tcPr>
            <w:tcW w:w="1800" w:type="dxa"/>
            <w:shd w:val="clear" w:color="auto" w:fill="F3F6F9"/>
            <w:tcMar>
              <w:top w:w="60" w:type="dxa"/>
              <w:left w:w="75" w:type="dxa"/>
              <w:bottom w:w="60" w:type="dxa"/>
              <w:right w:w="75" w:type="dxa"/>
              <w:start w:w="60" w:type="dxa"/>
              <w:end w:w="60" w:type="dxa"/>
            </w:tcMar>
            <w:vAlign w:val="top"/>
          </w:tcPr>
          <w:p w14:paraId="74CE5DFB" w14:textId="77777777" w:rsidR="00F517BC" w:rsidRDefault="00000000">
            <w:pPr>
              <w:spacing w:after="0" w:line="240" w:lineRule="auto" w:before="0"/>
            </w:pPr>
            <w:r>
              <w:rPr>
                <w:sz w:val="12"/>
              </w:rPr>
              <w:t>Normalized criteria/correlation</w:t>
            </w:r>
          </w:p>
        </w:tc>
        <w:tc>
          <w:tcPr>
            <w:tcW w:w="1728" w:type="dxa"/>
            <w:shd w:val="clear" w:color="auto" w:fill="F3F6F9"/>
            <w:tcMar>
              <w:top w:w="60" w:type="dxa"/>
              <w:left w:w="75" w:type="dxa"/>
              <w:bottom w:w="60" w:type="dxa"/>
              <w:right w:w="75" w:type="dxa"/>
              <w:start w:w="60" w:type="dxa"/>
              <w:end w:w="60" w:type="dxa"/>
            </w:tcMar>
            <w:vAlign w:val="top"/>
          </w:tcPr>
          <w:p w14:paraId="2BF86B68" w14:textId="77777777" w:rsidR="00F517BC" w:rsidRDefault="00000000">
            <w:pPr>
              <w:spacing w:after="0" w:line="240" w:lineRule="auto" w:before="0"/>
            </w:pPr>
            <w:r>
              <w:rPr>
                <w:sz w:val="12"/>
              </w:rPr>
              <w:t>IDAMUserView list</w:t>
            </w:r>
          </w:p>
        </w:tc>
        <w:tc>
          <w:tcPr>
            <w:tcW w:w="2880" w:type="dxa"/>
            <w:shd w:val="clear" w:color="auto" w:fill="F3F6F9"/>
            <w:tcMar>
              <w:top w:w="60" w:type="dxa"/>
              <w:left w:w="75" w:type="dxa"/>
              <w:bottom w:w="60" w:type="dxa"/>
              <w:right w:w="75" w:type="dxa"/>
              <w:start w:w="60" w:type="dxa"/>
              <w:end w:w="60" w:type="dxa"/>
            </w:tcMar>
            <w:vAlign w:val="top"/>
          </w:tcPr>
          <w:p w14:paraId="743D4D1E" w14:textId="77777777" w:rsidR="00F517BC" w:rsidRDefault="00000000">
            <w:pPr>
              <w:spacing w:after="0" w:line="240" w:lineRule="auto" w:before="0"/>
            </w:pPr>
            <w:r>
              <w:rPr>
                <w:sz w:val="12"/>
              </w:rPr>
              <w:t>Consumed REST/import mapping.</w:t>
            </w:r>
          </w:p>
        </w:tc>
      </w:tr>
      <w:tr w:rsidR="00F517BC" w14:paraId="2854AC22" w14:textId="77777777">
        <w:trPr>
          <w:cantSplit/>
          <w:jc w:val="center"/>
        </w:trPr>
        <w:tc>
          <w:tcPr>
            <w:tcW w:w="2520" w:type="dxa"/>
            <w:tcMar>
              <w:top w:w="60" w:type="dxa"/>
              <w:left w:w="75" w:type="dxa"/>
              <w:bottom w:w="60" w:type="dxa"/>
              <w:right w:w="75" w:type="dxa"/>
              <w:start w:w="60" w:type="dxa"/>
              <w:end w:w="60" w:type="dxa"/>
            </w:tcMar>
            <w:vAlign w:val="top"/>
          </w:tcPr>
          <w:p w14:paraId="0323650E" w14:textId="77777777" w:rsidR="00F517BC" w:rsidRDefault="00000000">
            <w:pPr>
              <w:spacing w:after="0" w:line="240" w:lineRule="auto" w:before="0"/>
            </w:pPr>
            <w:r>
              <w:rPr>
                <w:sz w:val="12"/>
              </w:rPr>
              <w:t>ACT_IDAM_GetUserRoles</w:t>
            </w:r>
          </w:p>
        </w:tc>
        <w:tc>
          <w:tcPr>
            <w:tcW w:w="1800" w:type="dxa"/>
            <w:tcMar>
              <w:top w:w="60" w:type="dxa"/>
              <w:left w:w="75" w:type="dxa"/>
              <w:bottom w:w="60" w:type="dxa"/>
              <w:right w:w="75" w:type="dxa"/>
              <w:start w:w="60" w:type="dxa"/>
              <w:end w:w="60" w:type="dxa"/>
            </w:tcMar>
            <w:vAlign w:val="top"/>
          </w:tcPr>
          <w:p w14:paraId="7FE87877" w14:textId="77777777" w:rsidR="00F517BC" w:rsidRDefault="00000000">
            <w:pPr>
              <w:spacing w:after="0" w:line="240" w:lineRule="auto" w:before="0"/>
            </w:pPr>
            <w:r>
              <w:rPr>
                <w:sz w:val="12"/>
              </w:rPr>
              <w:t>EMH_UserManagement</w:t>
            </w:r>
          </w:p>
        </w:tc>
        <w:tc>
          <w:tcPr>
            <w:tcW w:w="2088" w:type="dxa"/>
            <w:tcMar>
              <w:top w:w="60" w:type="dxa"/>
              <w:left w:w="75" w:type="dxa"/>
              <w:bottom w:w="60" w:type="dxa"/>
              <w:right w:w="75" w:type="dxa"/>
              <w:start w:w="60" w:type="dxa"/>
              <w:end w:w="60" w:type="dxa"/>
            </w:tcMar>
            <w:vAlign w:val="top"/>
          </w:tcPr>
          <w:p w14:paraId="146257C9" w14:textId="77777777" w:rsidR="00F517BC" w:rsidRDefault="00000000">
            <w:pPr>
              <w:spacing w:after="0" w:line="240" w:lineRule="auto" w:before="0"/>
            </w:pPr>
            <w:r>
              <w:rPr>
                <w:sz w:val="12"/>
              </w:rPr>
              <w:t>Orchestrate role lookup</w:t>
            </w:r>
          </w:p>
        </w:tc>
        <w:tc>
          <w:tcPr>
            <w:tcW w:w="1800" w:type="dxa"/>
            <w:tcMar>
              <w:top w:w="60" w:type="dxa"/>
              <w:left w:w="75" w:type="dxa"/>
              <w:bottom w:w="60" w:type="dxa"/>
              <w:right w:w="75" w:type="dxa"/>
              <w:start w:w="60" w:type="dxa"/>
              <w:end w:w="60" w:type="dxa"/>
            </w:tcMar>
            <w:vAlign w:val="top"/>
          </w:tcPr>
          <w:p w14:paraId="1BCE6974" w14:textId="77777777" w:rsidR="00F517BC" w:rsidRDefault="00000000">
            <w:pPr>
              <w:spacing w:after="0" w:line="240" w:lineRule="auto" w:before="0"/>
            </w:pPr>
            <w:r>
              <w:rPr>
                <w:sz w:val="12"/>
              </w:rPr>
              <w:t>IDAMRoleSearchCriteria</w:t>
            </w:r>
          </w:p>
        </w:tc>
        <w:tc>
          <w:tcPr>
            <w:tcW w:w="1728" w:type="dxa"/>
            <w:tcMar>
              <w:top w:w="60" w:type="dxa"/>
              <w:left w:w="75" w:type="dxa"/>
              <w:bottom w:w="60" w:type="dxa"/>
              <w:right w:w="75" w:type="dxa"/>
              <w:start w:w="60" w:type="dxa"/>
              <w:end w:w="60" w:type="dxa"/>
            </w:tcMar>
            <w:vAlign w:val="top"/>
          </w:tcPr>
          <w:p w14:paraId="58B039CA" w14:textId="77777777" w:rsidR="00F517BC" w:rsidRDefault="00000000">
            <w:pPr>
              <w:spacing w:after="0" w:line="240" w:lineRule="auto" w:before="0"/>
            </w:pPr>
            <w:r>
              <w:rPr>
                <w:sz w:val="12"/>
              </w:rPr>
              <w:t>RoleAssignmentView list</w:t>
            </w:r>
          </w:p>
        </w:tc>
        <w:tc>
          <w:tcPr>
            <w:tcW w:w="2880" w:type="dxa"/>
            <w:tcMar>
              <w:top w:w="60" w:type="dxa"/>
              <w:left w:w="75" w:type="dxa"/>
              <w:bottom w:w="60" w:type="dxa"/>
              <w:right w:w="75" w:type="dxa"/>
              <w:start w:w="60" w:type="dxa"/>
              <w:end w:w="60" w:type="dxa"/>
            </w:tcMar>
            <w:vAlign w:val="top"/>
          </w:tcPr>
          <w:p w14:paraId="7BA5F27D" w14:textId="77777777" w:rsidR="00F517BC" w:rsidRDefault="00000000">
            <w:pPr>
              <w:spacing w:after="0" w:line="240" w:lineRule="auto" w:before="0"/>
            </w:pPr>
            <w:r>
              <w:rPr>
                <w:sz w:val="12"/>
              </w:rPr>
              <w:t>Disabled until J.3 exists.</w:t>
            </w:r>
          </w:p>
        </w:tc>
      </w:tr>
      <w:tr w:rsidR="00F517BC" w14:paraId="33FA7B0E"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535C5E9B" w14:textId="77777777" w:rsidR="00F517BC" w:rsidRDefault="00000000">
            <w:pPr>
              <w:spacing w:after="0" w:line="240" w:lineRule="auto" w:before="0"/>
            </w:pPr>
            <w:r>
              <w:rPr>
                <w:sz w:val="12"/>
              </w:rPr>
              <w:t>INT_IDAM_GetUserRoles</w:t>
            </w:r>
          </w:p>
        </w:tc>
        <w:tc>
          <w:tcPr>
            <w:tcW w:w="1800" w:type="dxa"/>
            <w:shd w:val="clear" w:color="auto" w:fill="F3F6F9"/>
            <w:tcMar>
              <w:top w:w="60" w:type="dxa"/>
              <w:left w:w="75" w:type="dxa"/>
              <w:bottom w:w="60" w:type="dxa"/>
              <w:right w:w="75" w:type="dxa"/>
              <w:start w:w="60" w:type="dxa"/>
              <w:end w:w="60" w:type="dxa"/>
            </w:tcMar>
            <w:vAlign w:val="top"/>
          </w:tcPr>
          <w:p w14:paraId="19A63A60" w14:textId="77777777" w:rsidR="00F517BC" w:rsidRDefault="00000000">
            <w:pPr>
              <w:spacing w:after="0" w:line="240" w:lineRule="auto" w:before="0"/>
            </w:pPr>
            <w:r>
              <w:rPr>
                <w:sz w:val="12"/>
              </w:rPr>
              <w:t>EMH_UserManagement</w:t>
            </w:r>
          </w:p>
        </w:tc>
        <w:tc>
          <w:tcPr>
            <w:tcW w:w="2088" w:type="dxa"/>
            <w:shd w:val="clear" w:color="auto" w:fill="F3F6F9"/>
            <w:tcMar>
              <w:top w:w="60" w:type="dxa"/>
              <w:left w:w="75" w:type="dxa"/>
              <w:bottom w:w="60" w:type="dxa"/>
              <w:right w:w="75" w:type="dxa"/>
              <w:start w:w="60" w:type="dxa"/>
              <w:end w:w="60" w:type="dxa"/>
            </w:tcMar>
            <w:vAlign w:val="top"/>
          </w:tcPr>
          <w:p w14:paraId="191A3517" w14:textId="77777777" w:rsidR="00F517BC" w:rsidRDefault="00000000">
            <w:pPr>
              <w:spacing w:after="0" w:line="240" w:lineRule="auto" w:before="0"/>
            </w:pPr>
            <w:r>
              <w:rPr>
                <w:sz w:val="12"/>
              </w:rPr>
              <w:t>Invoke J.3</w:t>
            </w:r>
          </w:p>
        </w:tc>
        <w:tc>
          <w:tcPr>
            <w:tcW w:w="1800" w:type="dxa"/>
            <w:shd w:val="clear" w:color="auto" w:fill="F3F6F9"/>
            <w:tcMar>
              <w:top w:w="60" w:type="dxa"/>
              <w:left w:w="75" w:type="dxa"/>
              <w:bottom w:w="60" w:type="dxa"/>
              <w:right w:w="75" w:type="dxa"/>
              <w:start w:w="60" w:type="dxa"/>
              <w:end w:w="60" w:type="dxa"/>
            </w:tcMar>
            <w:vAlign w:val="top"/>
          </w:tcPr>
          <w:p w14:paraId="1D738062" w14:textId="77777777" w:rsidR="00F517BC" w:rsidRDefault="00000000">
            <w:pPr>
              <w:spacing w:after="0" w:line="240" w:lineRule="auto" w:before="0"/>
            </w:pPr>
            <w:r>
              <w:rPr>
                <w:sz w:val="12"/>
              </w:rPr>
              <w:t>Normalized criteria/correlation</w:t>
            </w:r>
          </w:p>
        </w:tc>
        <w:tc>
          <w:tcPr>
            <w:tcW w:w="1728" w:type="dxa"/>
            <w:shd w:val="clear" w:color="auto" w:fill="F3F6F9"/>
            <w:tcMar>
              <w:top w:w="60" w:type="dxa"/>
              <w:left w:w="75" w:type="dxa"/>
              <w:bottom w:w="60" w:type="dxa"/>
              <w:right w:w="75" w:type="dxa"/>
              <w:start w:w="60" w:type="dxa"/>
              <w:end w:w="60" w:type="dxa"/>
            </w:tcMar>
            <w:vAlign w:val="top"/>
          </w:tcPr>
          <w:p w14:paraId="7310FEF3" w14:textId="77777777" w:rsidR="00F517BC" w:rsidRDefault="00000000">
            <w:pPr>
              <w:spacing w:after="0" w:line="240" w:lineRule="auto" w:before="0"/>
            </w:pPr>
            <w:r>
              <w:rPr>
                <w:sz w:val="12"/>
              </w:rPr>
              <w:t>RoleAssignmentView list</w:t>
            </w:r>
          </w:p>
        </w:tc>
        <w:tc>
          <w:tcPr>
            <w:tcW w:w="2880" w:type="dxa"/>
            <w:shd w:val="clear" w:color="auto" w:fill="F3F6F9"/>
            <w:tcMar>
              <w:top w:w="60" w:type="dxa"/>
              <w:left w:w="75" w:type="dxa"/>
              <w:bottom w:w="60" w:type="dxa"/>
              <w:right w:w="75" w:type="dxa"/>
              <w:start w:w="60" w:type="dxa"/>
              <w:end w:w="60" w:type="dxa"/>
            </w:tcMar>
            <w:vAlign w:val="top"/>
          </w:tcPr>
          <w:p w14:paraId="6E1197D3" w14:textId="77777777" w:rsidR="00F517BC" w:rsidRDefault="00000000">
            <w:pPr>
              <w:spacing w:after="0" w:line="240" w:lineRule="auto" w:before="0"/>
            </w:pPr>
            <w:r>
              <w:rPr>
                <w:sz w:val="12"/>
              </w:rPr>
              <w:t>Contract TBC.</w:t>
            </w:r>
          </w:p>
        </w:tc>
      </w:tr>
      <w:tr w:rsidR="00F517BC" w14:paraId="15A9302B" w14:textId="77777777">
        <w:trPr>
          <w:cantSplit/>
          <w:jc w:val="center"/>
        </w:trPr>
        <w:tc>
          <w:tcPr>
            <w:tcW w:w="2520" w:type="dxa"/>
            <w:tcMar>
              <w:top w:w="60" w:type="dxa"/>
              <w:left w:w="75" w:type="dxa"/>
              <w:bottom w:w="60" w:type="dxa"/>
              <w:right w:w="75" w:type="dxa"/>
              <w:start w:w="60" w:type="dxa"/>
              <w:end w:w="60" w:type="dxa"/>
            </w:tcMar>
            <w:vAlign w:val="top"/>
          </w:tcPr>
          <w:p w14:paraId="2B4F963D" w14:textId="77777777" w:rsidR="00F517BC" w:rsidRDefault="00000000">
            <w:pPr>
              <w:spacing w:after="0" w:line="240" w:lineRule="auto" w:before="0"/>
            </w:pPr>
            <w:r>
              <w:rPr>
                <w:sz w:val="12"/>
              </w:rPr>
              <w:t>ACT_IDAM_GetUaePassIdentity</w:t>
            </w:r>
          </w:p>
        </w:tc>
        <w:tc>
          <w:tcPr>
            <w:tcW w:w="1800" w:type="dxa"/>
            <w:tcMar>
              <w:top w:w="60" w:type="dxa"/>
              <w:left w:w="75" w:type="dxa"/>
              <w:bottom w:w="60" w:type="dxa"/>
              <w:right w:w="75" w:type="dxa"/>
              <w:start w:w="60" w:type="dxa"/>
              <w:end w:w="60" w:type="dxa"/>
            </w:tcMar>
            <w:vAlign w:val="top"/>
          </w:tcPr>
          <w:p w14:paraId="274366F2" w14:textId="77777777" w:rsidR="00F517BC" w:rsidRDefault="00000000">
            <w:pPr>
              <w:spacing w:after="0" w:line="240" w:lineRule="auto" w:before="0"/>
            </w:pPr>
            <w:r>
              <w:rPr>
                <w:sz w:val="12"/>
              </w:rPr>
              <w:t>EMH_UserManagement</w:t>
            </w:r>
          </w:p>
        </w:tc>
        <w:tc>
          <w:tcPr>
            <w:tcW w:w="2088" w:type="dxa"/>
            <w:tcMar>
              <w:top w:w="60" w:type="dxa"/>
              <w:left w:w="75" w:type="dxa"/>
              <w:bottom w:w="60" w:type="dxa"/>
              <w:right w:w="75" w:type="dxa"/>
              <w:start w:w="60" w:type="dxa"/>
              <w:end w:w="60" w:type="dxa"/>
            </w:tcMar>
            <w:vAlign w:val="top"/>
          </w:tcPr>
          <w:p w14:paraId="5FD12203" w14:textId="77777777" w:rsidR="00F517BC" w:rsidRDefault="00000000">
            <w:pPr>
              <w:spacing w:after="0" w:line="240" w:lineRule="auto" w:before="0"/>
            </w:pPr>
            <w:r>
              <w:rPr>
                <w:sz w:val="12"/>
              </w:rPr>
              <w:t>Get approved UAE PASS/link detail</w:t>
            </w:r>
          </w:p>
        </w:tc>
        <w:tc>
          <w:tcPr>
            <w:tcW w:w="1800" w:type="dxa"/>
            <w:tcMar>
              <w:top w:w="60" w:type="dxa"/>
              <w:left w:w="75" w:type="dxa"/>
              <w:bottom w:w="60" w:type="dxa"/>
              <w:right w:w="75" w:type="dxa"/>
              <w:start w:w="60" w:type="dxa"/>
              <w:end w:w="60" w:type="dxa"/>
            </w:tcMar>
            <w:vAlign w:val="top"/>
          </w:tcPr>
          <w:p w14:paraId="7512AD98" w14:textId="77777777" w:rsidR="00F517BC" w:rsidRDefault="00000000">
            <w:pPr>
              <w:spacing w:after="0" w:line="240" w:lineRule="auto" w:before="0"/>
            </w:pPr>
            <w:r>
              <w:rPr>
                <w:sz w:val="12"/>
              </w:rPr>
              <w:t>Selected IDAMUserView</w:t>
            </w:r>
          </w:p>
        </w:tc>
        <w:tc>
          <w:tcPr>
            <w:tcW w:w="1728" w:type="dxa"/>
            <w:tcMar>
              <w:top w:w="60" w:type="dxa"/>
              <w:left w:w="75" w:type="dxa"/>
              <w:bottom w:w="60" w:type="dxa"/>
              <w:right w:w="75" w:type="dxa"/>
              <w:start w:w="60" w:type="dxa"/>
              <w:end w:w="60" w:type="dxa"/>
            </w:tcMar>
            <w:vAlign w:val="top"/>
          </w:tcPr>
          <w:p w14:paraId="689A9E9F" w14:textId="77777777" w:rsidR="00F517BC" w:rsidRDefault="00000000">
            <w:pPr>
              <w:spacing w:after="0" w:line="240" w:lineRule="auto" w:before="0"/>
            </w:pPr>
            <w:r>
              <w:rPr>
                <w:sz w:val="12"/>
              </w:rPr>
              <w:t>UaePassIdentityView</w:t>
            </w:r>
          </w:p>
        </w:tc>
        <w:tc>
          <w:tcPr>
            <w:tcW w:w="2880" w:type="dxa"/>
            <w:tcMar>
              <w:top w:w="60" w:type="dxa"/>
              <w:left w:w="75" w:type="dxa"/>
              <w:bottom w:w="60" w:type="dxa"/>
              <w:right w:w="75" w:type="dxa"/>
              <w:start w:w="60" w:type="dxa"/>
              <w:end w:w="60" w:type="dxa"/>
            </w:tcMar>
            <w:vAlign w:val="top"/>
          </w:tcPr>
          <w:p w14:paraId="0EC42417" w14:textId="77777777" w:rsidR="00F517BC" w:rsidRDefault="00000000">
            <w:pPr>
              <w:spacing w:after="0" w:line="240" w:lineRule="auto" w:before="0"/>
            </w:pPr>
            <w:r>
              <w:rPr>
                <w:sz w:val="12"/>
              </w:rPr>
              <w:t>Route/contract TBC.</w:t>
            </w:r>
          </w:p>
        </w:tc>
      </w:tr>
      <w:tr w:rsidR="00F517BC" w14:paraId="6AD15794"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16A9A2BD" w14:textId="77777777" w:rsidR="00F517BC" w:rsidRDefault="00000000">
            <w:pPr>
              <w:spacing w:after="0" w:line="240" w:lineRule="auto" w:before="0"/>
            </w:pPr>
            <w:r>
              <w:rPr>
                <w:sz w:val="12"/>
              </w:rPr>
              <w:t>ACT_CA_SearchApplications</w:t>
            </w:r>
          </w:p>
        </w:tc>
        <w:tc>
          <w:tcPr>
            <w:tcW w:w="1800" w:type="dxa"/>
            <w:shd w:val="clear" w:color="auto" w:fill="F3F6F9"/>
            <w:tcMar>
              <w:top w:w="60" w:type="dxa"/>
              <w:left w:w="75" w:type="dxa"/>
              <w:bottom w:w="60" w:type="dxa"/>
              <w:right w:w="75" w:type="dxa"/>
              <w:start w:w="60" w:type="dxa"/>
              <w:end w:w="60" w:type="dxa"/>
            </w:tcMar>
            <w:vAlign w:val="top"/>
          </w:tcPr>
          <w:p w14:paraId="04D4DA38" w14:textId="77777777" w:rsidR="00F517BC" w:rsidRDefault="00000000">
            <w:pPr>
              <w:spacing w:after="0" w:line="240" w:lineRule="auto" w:before="0"/>
            </w:pPr>
            <w:r>
              <w:rPr>
                <w:sz w:val="12"/>
              </w:rPr>
              <w:t>EMH_ClinicalAttachment</w:t>
            </w:r>
          </w:p>
        </w:tc>
        <w:tc>
          <w:tcPr>
            <w:tcW w:w="2088" w:type="dxa"/>
            <w:shd w:val="clear" w:color="auto" w:fill="F3F6F9"/>
            <w:tcMar>
              <w:top w:w="60" w:type="dxa"/>
              <w:left w:w="75" w:type="dxa"/>
              <w:bottom w:w="60" w:type="dxa"/>
              <w:right w:w="75" w:type="dxa"/>
              <w:start w:w="60" w:type="dxa"/>
              <w:end w:w="60" w:type="dxa"/>
            </w:tcMar>
            <w:vAlign w:val="top"/>
          </w:tcPr>
          <w:p w14:paraId="74C45A9A" w14:textId="77777777" w:rsidR="00F517BC" w:rsidRDefault="00000000">
            <w:pPr>
              <w:spacing w:after="0" w:line="240" w:lineRule="auto" w:before="0"/>
            </w:pPr>
            <w:r>
              <w:rPr>
                <w:sz w:val="12"/>
              </w:rPr>
              <w:t>Orchestrate clinical application search</w:t>
            </w:r>
          </w:p>
        </w:tc>
        <w:tc>
          <w:tcPr>
            <w:tcW w:w="1800" w:type="dxa"/>
            <w:shd w:val="clear" w:color="auto" w:fill="F3F6F9"/>
            <w:tcMar>
              <w:top w:w="60" w:type="dxa"/>
              <w:left w:w="75" w:type="dxa"/>
              <w:bottom w:w="60" w:type="dxa"/>
              <w:right w:w="75" w:type="dxa"/>
              <w:start w:w="60" w:type="dxa"/>
              <w:end w:w="60" w:type="dxa"/>
            </w:tcMar>
            <w:vAlign w:val="top"/>
          </w:tcPr>
          <w:p w14:paraId="2BD4B1FE" w14:textId="77777777" w:rsidR="00F517BC" w:rsidRDefault="00000000">
            <w:pPr>
              <w:spacing w:after="0" w:line="240" w:lineRule="auto" w:before="0"/>
            </w:pPr>
            <w:r>
              <w:rPr>
                <w:sz w:val="12"/>
              </w:rPr>
              <w:t>ClinicalSearchCriteria</w:t>
            </w:r>
          </w:p>
        </w:tc>
        <w:tc>
          <w:tcPr>
            <w:tcW w:w="1728" w:type="dxa"/>
            <w:shd w:val="clear" w:color="auto" w:fill="F3F6F9"/>
            <w:tcMar>
              <w:top w:w="60" w:type="dxa"/>
              <w:left w:w="75" w:type="dxa"/>
              <w:bottom w:w="60" w:type="dxa"/>
              <w:right w:w="75" w:type="dxa"/>
              <w:start w:w="60" w:type="dxa"/>
              <w:end w:w="60" w:type="dxa"/>
            </w:tcMar>
            <w:vAlign w:val="top"/>
          </w:tcPr>
          <w:p w14:paraId="19BD346B" w14:textId="77777777" w:rsidR="00F517BC" w:rsidRDefault="00000000">
            <w:pPr>
              <w:spacing w:after="0" w:line="240" w:lineRule="auto" w:before="0"/>
            </w:pPr>
            <w:r>
              <w:rPr>
                <w:sz w:val="12"/>
              </w:rPr>
              <w:t>ClinicalAttachmentApplicationView list</w:t>
            </w:r>
          </w:p>
        </w:tc>
        <w:tc>
          <w:tcPr>
            <w:tcW w:w="2880" w:type="dxa"/>
            <w:shd w:val="clear" w:color="auto" w:fill="F3F6F9"/>
            <w:tcMar>
              <w:top w:w="60" w:type="dxa"/>
              <w:left w:w="75" w:type="dxa"/>
              <w:bottom w:w="60" w:type="dxa"/>
              <w:right w:w="75" w:type="dxa"/>
              <w:start w:w="60" w:type="dxa"/>
              <w:end w:w="60" w:type="dxa"/>
            </w:tcMar>
            <w:vAlign w:val="top"/>
          </w:tcPr>
          <w:p w14:paraId="0A90A9DE" w14:textId="77777777" w:rsidR="00F517BC" w:rsidRDefault="00000000">
            <w:pPr>
              <w:spacing w:after="0" w:line="240" w:lineRule="auto" w:before="0"/>
            </w:pPr>
            <w:r>
              <w:rPr>
                <w:sz w:val="12"/>
              </w:rPr>
              <w:t>Calls J.4.</w:t>
            </w:r>
          </w:p>
        </w:tc>
      </w:tr>
      <w:tr w:rsidR="00F517BC" w14:paraId="2507D570" w14:textId="77777777">
        <w:trPr>
          <w:cantSplit/>
          <w:jc w:val="center"/>
        </w:trPr>
        <w:tc>
          <w:tcPr>
            <w:tcW w:w="2520" w:type="dxa"/>
            <w:tcMar>
              <w:top w:w="60" w:type="dxa"/>
              <w:left w:w="75" w:type="dxa"/>
              <w:bottom w:w="60" w:type="dxa"/>
              <w:right w:w="75" w:type="dxa"/>
              <w:start w:w="60" w:type="dxa"/>
              <w:end w:w="60" w:type="dxa"/>
            </w:tcMar>
            <w:vAlign w:val="top"/>
          </w:tcPr>
          <w:p w14:paraId="7C19AFDD" w14:textId="77777777" w:rsidR="00F517BC" w:rsidRDefault="00000000">
            <w:pPr>
              <w:spacing w:after="0" w:line="240" w:lineRule="auto" w:before="0"/>
            </w:pPr>
            <w:r>
              <w:rPr>
                <w:sz w:val="12"/>
              </w:rPr>
              <w:t>INT_CA_SearchApplications</w:t>
            </w:r>
          </w:p>
        </w:tc>
        <w:tc>
          <w:tcPr>
            <w:tcW w:w="1800" w:type="dxa"/>
            <w:tcMar>
              <w:top w:w="60" w:type="dxa"/>
              <w:left w:w="75" w:type="dxa"/>
              <w:bottom w:w="60" w:type="dxa"/>
              <w:right w:w="75" w:type="dxa"/>
              <w:start w:w="60" w:type="dxa"/>
              <w:end w:w="60" w:type="dxa"/>
            </w:tcMar>
            <w:vAlign w:val="top"/>
          </w:tcPr>
          <w:p w14:paraId="007CAF18" w14:textId="77777777" w:rsidR="00F517BC" w:rsidRDefault="00000000">
            <w:pPr>
              <w:spacing w:after="0" w:line="240" w:lineRule="auto" w:before="0"/>
            </w:pPr>
            <w:r>
              <w:rPr>
                <w:sz w:val="12"/>
              </w:rPr>
              <w:t>EMH_ClinicalAttachment</w:t>
            </w:r>
          </w:p>
        </w:tc>
        <w:tc>
          <w:tcPr>
            <w:tcW w:w="2088" w:type="dxa"/>
            <w:tcMar>
              <w:top w:w="60" w:type="dxa"/>
              <w:left w:w="75" w:type="dxa"/>
              <w:bottom w:w="60" w:type="dxa"/>
              <w:right w:w="75" w:type="dxa"/>
              <w:start w:w="60" w:type="dxa"/>
              <w:end w:w="60" w:type="dxa"/>
            </w:tcMar>
            <w:vAlign w:val="top"/>
          </w:tcPr>
          <w:p w14:paraId="4A55DE4C" w14:textId="77777777" w:rsidR="00F517BC" w:rsidRDefault="00000000">
            <w:pPr>
              <w:spacing w:after="0" w:line="240" w:lineRule="auto" w:before="0"/>
            </w:pPr>
            <w:r>
              <w:rPr>
                <w:sz w:val="12"/>
              </w:rPr>
              <w:t>Invoke J.4</w:t>
            </w:r>
          </w:p>
        </w:tc>
        <w:tc>
          <w:tcPr>
            <w:tcW w:w="1800" w:type="dxa"/>
            <w:tcMar>
              <w:top w:w="60" w:type="dxa"/>
              <w:left w:w="75" w:type="dxa"/>
              <w:bottom w:w="60" w:type="dxa"/>
              <w:right w:w="75" w:type="dxa"/>
              <w:start w:w="60" w:type="dxa"/>
              <w:end w:w="60" w:type="dxa"/>
            </w:tcMar>
            <w:vAlign w:val="top"/>
          </w:tcPr>
          <w:p w14:paraId="5B3DD463" w14:textId="77777777" w:rsidR="00F517BC" w:rsidRDefault="00000000">
            <w:pPr>
              <w:spacing w:after="0" w:line="240" w:lineRule="auto" w:before="0"/>
            </w:pPr>
            <w:r>
              <w:rPr>
                <w:sz w:val="12"/>
              </w:rPr>
              <w:t>Normalized criteria/correlation</w:t>
            </w:r>
          </w:p>
        </w:tc>
        <w:tc>
          <w:tcPr>
            <w:tcW w:w="1728" w:type="dxa"/>
            <w:tcMar>
              <w:top w:w="60" w:type="dxa"/>
              <w:left w:w="75" w:type="dxa"/>
              <w:bottom w:w="60" w:type="dxa"/>
              <w:right w:w="75" w:type="dxa"/>
              <w:start w:w="60" w:type="dxa"/>
              <w:end w:w="60" w:type="dxa"/>
            </w:tcMar>
            <w:vAlign w:val="top"/>
          </w:tcPr>
          <w:p w14:paraId="6E09C9E8" w14:textId="77777777" w:rsidR="00F517BC" w:rsidRDefault="00000000">
            <w:pPr>
              <w:spacing w:after="0" w:line="240" w:lineRule="auto" w:before="0"/>
            </w:pPr>
            <w:r>
              <w:rPr>
                <w:sz w:val="12"/>
              </w:rPr>
              <w:t>Application views</w:t>
            </w:r>
          </w:p>
        </w:tc>
        <w:tc>
          <w:tcPr>
            <w:tcW w:w="2880" w:type="dxa"/>
            <w:tcMar>
              <w:top w:w="60" w:type="dxa"/>
              <w:left w:w="75" w:type="dxa"/>
              <w:bottom w:w="60" w:type="dxa"/>
              <w:right w:w="75" w:type="dxa"/>
              <w:start w:w="60" w:type="dxa"/>
              <w:end w:w="60" w:type="dxa"/>
            </w:tcMar>
            <w:vAlign w:val="top"/>
          </w:tcPr>
          <w:p w14:paraId="0893B15C" w14:textId="77777777" w:rsidR="00F517BC" w:rsidRDefault="00000000">
            <w:pPr>
              <w:spacing w:after="0" w:line="240" w:lineRule="auto" w:before="0"/>
            </w:pPr>
            <w:r>
              <w:rPr>
                <w:sz w:val="12"/>
              </w:rPr>
              <w:t>Bounded/paginated.</w:t>
            </w:r>
          </w:p>
        </w:tc>
      </w:tr>
      <w:tr w:rsidR="00F517BC" w14:paraId="3B4FBD6E"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3893FA50" w14:textId="77777777" w:rsidR="00F517BC" w:rsidRDefault="00000000">
            <w:pPr>
              <w:spacing w:after="0" w:line="240" w:lineRule="auto" w:before="0"/>
            </w:pPr>
            <w:r>
              <w:rPr>
                <w:sz w:val="12"/>
              </w:rPr>
              <w:t>ACT_CA_GetApplicationDetail</w:t>
            </w:r>
          </w:p>
        </w:tc>
        <w:tc>
          <w:tcPr>
            <w:tcW w:w="1800" w:type="dxa"/>
            <w:shd w:val="clear" w:color="auto" w:fill="F3F6F9"/>
            <w:tcMar>
              <w:top w:w="60" w:type="dxa"/>
              <w:left w:w="75" w:type="dxa"/>
              <w:bottom w:w="60" w:type="dxa"/>
              <w:right w:w="75" w:type="dxa"/>
              <w:start w:w="60" w:type="dxa"/>
              <w:end w:w="60" w:type="dxa"/>
            </w:tcMar>
            <w:vAlign w:val="top"/>
          </w:tcPr>
          <w:p w14:paraId="1FF693A0" w14:textId="77777777" w:rsidR="00F517BC" w:rsidRDefault="00000000">
            <w:pPr>
              <w:spacing w:after="0" w:line="240" w:lineRule="auto" w:before="0"/>
            </w:pPr>
            <w:r>
              <w:rPr>
                <w:sz w:val="12"/>
              </w:rPr>
              <w:t>EMH_ClinicalAttachment</w:t>
            </w:r>
          </w:p>
        </w:tc>
        <w:tc>
          <w:tcPr>
            <w:tcW w:w="2088" w:type="dxa"/>
            <w:shd w:val="clear" w:color="auto" w:fill="F3F6F9"/>
            <w:tcMar>
              <w:top w:w="60" w:type="dxa"/>
              <w:left w:w="75" w:type="dxa"/>
              <w:bottom w:w="60" w:type="dxa"/>
              <w:right w:w="75" w:type="dxa"/>
              <w:start w:w="60" w:type="dxa"/>
              <w:end w:w="60" w:type="dxa"/>
            </w:tcMar>
            <w:vAlign w:val="top"/>
          </w:tcPr>
          <w:p w14:paraId="518A1C51" w14:textId="77777777" w:rsidR="00F517BC" w:rsidRDefault="00000000">
            <w:pPr>
              <w:spacing w:after="0" w:line="240" w:lineRule="auto" w:before="0"/>
            </w:pPr>
            <w:r>
              <w:rPr>
                <w:sz w:val="12"/>
              </w:rPr>
              <w:t>Load detail/payment</w:t>
            </w:r>
          </w:p>
        </w:tc>
        <w:tc>
          <w:tcPr>
            <w:tcW w:w="1800" w:type="dxa"/>
            <w:shd w:val="clear" w:color="auto" w:fill="F3F6F9"/>
            <w:tcMar>
              <w:top w:w="60" w:type="dxa"/>
              <w:left w:w="75" w:type="dxa"/>
              <w:bottom w:w="60" w:type="dxa"/>
              <w:right w:w="75" w:type="dxa"/>
              <w:start w:w="60" w:type="dxa"/>
              <w:end w:w="60" w:type="dxa"/>
            </w:tcMar>
            <w:vAlign w:val="top"/>
          </w:tcPr>
          <w:p w14:paraId="3A6D3C4C" w14:textId="77777777" w:rsidR="00F517BC" w:rsidRDefault="00000000">
            <w:pPr>
              <w:spacing w:after="0" w:line="240" w:lineRule="auto" w:before="0"/>
            </w:pPr>
            <w:r>
              <w:rPr>
                <w:sz w:val="12"/>
              </w:rPr>
              <w:t>Selected application reference</w:t>
            </w:r>
          </w:p>
        </w:tc>
        <w:tc>
          <w:tcPr>
            <w:tcW w:w="1728" w:type="dxa"/>
            <w:shd w:val="clear" w:color="auto" w:fill="F3F6F9"/>
            <w:tcMar>
              <w:top w:w="60" w:type="dxa"/>
              <w:left w:w="75" w:type="dxa"/>
              <w:bottom w:w="60" w:type="dxa"/>
              <w:right w:w="75" w:type="dxa"/>
              <w:start w:w="60" w:type="dxa"/>
              <w:end w:w="60" w:type="dxa"/>
            </w:tcMar>
            <w:vAlign w:val="top"/>
          </w:tcPr>
          <w:p w14:paraId="0BAF0688" w14:textId="77777777" w:rsidR="00F517BC" w:rsidRDefault="00000000">
            <w:pPr>
              <w:spacing w:after="0" w:line="240" w:lineRule="auto" w:before="0"/>
            </w:pPr>
            <w:r>
              <w:rPr>
                <w:sz w:val="12"/>
              </w:rPr>
              <w:t>ClinicalAttachmentDetailView</w:t>
            </w:r>
          </w:p>
        </w:tc>
        <w:tc>
          <w:tcPr>
            <w:tcW w:w="2880" w:type="dxa"/>
            <w:shd w:val="clear" w:color="auto" w:fill="F3F6F9"/>
            <w:tcMar>
              <w:top w:w="60" w:type="dxa"/>
              <w:left w:w="75" w:type="dxa"/>
              <w:bottom w:w="60" w:type="dxa"/>
              <w:right w:w="75" w:type="dxa"/>
              <w:start w:w="60" w:type="dxa"/>
              <w:end w:w="60" w:type="dxa"/>
            </w:tcMar>
            <w:vAlign w:val="top"/>
          </w:tcPr>
          <w:p w14:paraId="549A377E" w14:textId="77777777" w:rsidR="00F517BC" w:rsidRDefault="00000000">
            <w:pPr>
              <w:spacing w:after="0" w:line="240" w:lineRule="auto" w:before="0"/>
            </w:pPr>
            <w:r>
              <w:rPr>
                <w:sz w:val="12"/>
              </w:rPr>
              <w:t>Calls J.5.</w:t>
            </w:r>
          </w:p>
        </w:tc>
      </w:tr>
      <w:tr w:rsidR="00F517BC" w14:paraId="72E71349" w14:textId="77777777">
        <w:trPr>
          <w:cantSplit/>
          <w:jc w:val="center"/>
        </w:trPr>
        <w:tc>
          <w:tcPr>
            <w:tcW w:w="2520" w:type="dxa"/>
            <w:tcMar>
              <w:top w:w="60" w:type="dxa"/>
              <w:left w:w="75" w:type="dxa"/>
              <w:bottom w:w="60" w:type="dxa"/>
              <w:right w:w="75" w:type="dxa"/>
              <w:start w:w="60" w:type="dxa"/>
              <w:end w:w="60" w:type="dxa"/>
            </w:tcMar>
            <w:vAlign w:val="top"/>
          </w:tcPr>
          <w:p w14:paraId="7D230AEF" w14:textId="77777777" w:rsidR="00F517BC" w:rsidRDefault="00000000">
            <w:pPr>
              <w:spacing w:after="0" w:line="240" w:lineRule="auto" w:before="0"/>
            </w:pPr>
            <w:r>
              <w:rPr>
                <w:sz w:val="12"/>
              </w:rPr>
              <w:t>INT_CA_GetApplicationDetail</w:t>
            </w:r>
          </w:p>
        </w:tc>
        <w:tc>
          <w:tcPr>
            <w:tcW w:w="1800" w:type="dxa"/>
            <w:tcMar>
              <w:top w:w="60" w:type="dxa"/>
              <w:left w:w="75" w:type="dxa"/>
              <w:bottom w:w="60" w:type="dxa"/>
              <w:right w:w="75" w:type="dxa"/>
              <w:start w:w="60" w:type="dxa"/>
              <w:end w:w="60" w:type="dxa"/>
            </w:tcMar>
            <w:vAlign w:val="top"/>
          </w:tcPr>
          <w:p w14:paraId="44677B32" w14:textId="77777777" w:rsidR="00F517BC" w:rsidRDefault="00000000">
            <w:pPr>
              <w:spacing w:after="0" w:line="240" w:lineRule="auto" w:before="0"/>
            </w:pPr>
            <w:r>
              <w:rPr>
                <w:sz w:val="12"/>
              </w:rPr>
              <w:t>EMH_ClinicalAttachment</w:t>
            </w:r>
          </w:p>
        </w:tc>
        <w:tc>
          <w:tcPr>
            <w:tcW w:w="2088" w:type="dxa"/>
            <w:tcMar>
              <w:top w:w="60" w:type="dxa"/>
              <w:left w:w="75" w:type="dxa"/>
              <w:bottom w:w="60" w:type="dxa"/>
              <w:right w:w="75" w:type="dxa"/>
              <w:start w:w="60" w:type="dxa"/>
              <w:end w:w="60" w:type="dxa"/>
            </w:tcMar>
            <w:vAlign w:val="top"/>
          </w:tcPr>
          <w:p w14:paraId="50EDF71E" w14:textId="77777777" w:rsidR="00F517BC" w:rsidRDefault="00000000">
            <w:pPr>
              <w:spacing w:after="0" w:line="240" w:lineRule="auto" w:before="0"/>
            </w:pPr>
            <w:r>
              <w:rPr>
                <w:sz w:val="12"/>
              </w:rPr>
              <w:t>Invoke J.5</w:t>
            </w:r>
          </w:p>
        </w:tc>
        <w:tc>
          <w:tcPr>
            <w:tcW w:w="1800" w:type="dxa"/>
            <w:tcMar>
              <w:top w:w="60" w:type="dxa"/>
              <w:left w:w="75" w:type="dxa"/>
              <w:bottom w:w="60" w:type="dxa"/>
              <w:right w:w="75" w:type="dxa"/>
              <w:start w:w="60" w:type="dxa"/>
              <w:end w:w="60" w:type="dxa"/>
            </w:tcMar>
            <w:vAlign w:val="top"/>
          </w:tcPr>
          <w:p w14:paraId="542E1E74" w14:textId="77777777" w:rsidR="00F517BC" w:rsidRDefault="00000000">
            <w:pPr>
              <w:spacing w:after="0" w:line="240" w:lineRule="auto" w:before="0"/>
            </w:pPr>
            <w:r>
              <w:rPr>
                <w:sz w:val="12"/>
              </w:rPr>
              <w:t>Reference/correlation</w:t>
            </w:r>
          </w:p>
        </w:tc>
        <w:tc>
          <w:tcPr>
            <w:tcW w:w="1728" w:type="dxa"/>
            <w:tcMar>
              <w:top w:w="60" w:type="dxa"/>
              <w:left w:w="75" w:type="dxa"/>
              <w:bottom w:w="60" w:type="dxa"/>
              <w:right w:w="75" w:type="dxa"/>
              <w:start w:w="60" w:type="dxa"/>
              <w:end w:w="60" w:type="dxa"/>
            </w:tcMar>
            <w:vAlign w:val="top"/>
          </w:tcPr>
          <w:p w14:paraId="085318D8" w14:textId="77777777" w:rsidR="00F517BC" w:rsidRDefault="00000000">
            <w:pPr>
              <w:spacing w:after="0" w:line="240" w:lineRule="auto" w:before="0"/>
            </w:pPr>
            <w:r>
              <w:rPr>
                <w:sz w:val="12"/>
              </w:rPr>
              <w:t>Detail view</w:t>
            </w:r>
          </w:p>
        </w:tc>
        <w:tc>
          <w:tcPr>
            <w:tcW w:w="2880" w:type="dxa"/>
            <w:tcMar>
              <w:top w:w="60" w:type="dxa"/>
              <w:left w:w="75" w:type="dxa"/>
              <w:bottom w:w="60" w:type="dxa"/>
              <w:right w:w="75" w:type="dxa"/>
              <w:start w:w="60" w:type="dxa"/>
              <w:end w:w="60" w:type="dxa"/>
            </w:tcMar>
            <w:vAlign w:val="top"/>
          </w:tcPr>
          <w:p w14:paraId="76ECBBA1" w14:textId="77777777" w:rsidR="00F517BC" w:rsidRDefault="00000000">
            <w:pPr>
              <w:spacing w:after="0" w:line="240" w:lineRule="auto" w:before="0"/>
            </w:pPr>
            <w:r>
              <w:rPr>
                <w:sz w:val="12"/>
              </w:rPr>
              <w:t>No persistence.</w:t>
            </w:r>
          </w:p>
        </w:tc>
      </w:tr>
      <w:tr w:rsidR="00F517BC" w14:paraId="2345E572"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25DBC4D8" w14:textId="77777777" w:rsidR="00F517BC" w:rsidRDefault="00000000">
            <w:pPr>
              <w:spacing w:after="0" w:line="240" w:lineRule="auto" w:before="0"/>
            </w:pPr>
            <w:r>
              <w:rPr>
                <w:sz w:val="12"/>
              </w:rPr>
              <w:t>ACT_CA_GetICPApplicant</w:t>
            </w:r>
          </w:p>
        </w:tc>
        <w:tc>
          <w:tcPr>
            <w:tcW w:w="1800" w:type="dxa"/>
            <w:shd w:val="clear" w:color="auto" w:fill="F3F6F9"/>
            <w:tcMar>
              <w:top w:w="60" w:type="dxa"/>
              <w:left w:w="75" w:type="dxa"/>
              <w:bottom w:w="60" w:type="dxa"/>
              <w:right w:w="75" w:type="dxa"/>
              <w:start w:w="60" w:type="dxa"/>
              <w:end w:w="60" w:type="dxa"/>
            </w:tcMar>
            <w:vAlign w:val="top"/>
          </w:tcPr>
          <w:p w14:paraId="7B1B468A" w14:textId="77777777" w:rsidR="00F517BC" w:rsidRDefault="00000000">
            <w:pPr>
              <w:spacing w:after="0" w:line="240" w:lineRule="auto" w:before="0"/>
            </w:pPr>
            <w:r>
              <w:rPr>
                <w:sz w:val="12"/>
              </w:rPr>
              <w:t>EMH_ClinicalAttachment</w:t>
            </w:r>
          </w:p>
        </w:tc>
        <w:tc>
          <w:tcPr>
            <w:tcW w:w="2088" w:type="dxa"/>
            <w:shd w:val="clear" w:color="auto" w:fill="F3F6F9"/>
            <w:tcMar>
              <w:top w:w="60" w:type="dxa"/>
              <w:left w:w="75" w:type="dxa"/>
              <w:bottom w:w="60" w:type="dxa"/>
              <w:right w:w="75" w:type="dxa"/>
              <w:start w:w="60" w:type="dxa"/>
              <w:end w:w="60" w:type="dxa"/>
            </w:tcMar>
            <w:vAlign w:val="top"/>
          </w:tcPr>
          <w:p w14:paraId="606E258D" w14:textId="77777777" w:rsidR="00F517BC" w:rsidRDefault="00000000">
            <w:pPr>
              <w:spacing w:after="0" w:line="240" w:lineRule="auto" w:before="0"/>
            </w:pPr>
            <w:r>
              <w:rPr>
                <w:sz w:val="12"/>
              </w:rPr>
              <w:t>Load ICP applicant</w:t>
            </w:r>
          </w:p>
        </w:tc>
        <w:tc>
          <w:tcPr>
            <w:tcW w:w="1800" w:type="dxa"/>
            <w:shd w:val="clear" w:color="auto" w:fill="F3F6F9"/>
            <w:tcMar>
              <w:top w:w="60" w:type="dxa"/>
              <w:left w:w="75" w:type="dxa"/>
              <w:bottom w:w="60" w:type="dxa"/>
              <w:right w:w="75" w:type="dxa"/>
              <w:start w:w="60" w:type="dxa"/>
              <w:end w:w="60" w:type="dxa"/>
            </w:tcMar>
            <w:vAlign w:val="top"/>
          </w:tcPr>
          <w:p w14:paraId="7CA37127" w14:textId="77777777" w:rsidR="00F517BC" w:rsidRDefault="00000000">
            <w:pPr>
              <w:spacing w:after="0" w:line="240" w:lineRule="auto" w:before="0"/>
            </w:pPr>
            <w:r>
              <w:rPr>
                <w:sz w:val="12"/>
              </w:rPr>
              <w:t>EID criteria</w:t>
            </w:r>
          </w:p>
        </w:tc>
        <w:tc>
          <w:tcPr>
            <w:tcW w:w="1728" w:type="dxa"/>
            <w:shd w:val="clear" w:color="auto" w:fill="F3F6F9"/>
            <w:tcMar>
              <w:top w:w="60" w:type="dxa"/>
              <w:left w:w="75" w:type="dxa"/>
              <w:bottom w:w="60" w:type="dxa"/>
              <w:right w:w="75" w:type="dxa"/>
              <w:start w:w="60" w:type="dxa"/>
              <w:end w:w="60" w:type="dxa"/>
            </w:tcMar>
            <w:vAlign w:val="top"/>
          </w:tcPr>
          <w:p w14:paraId="2538EAB1" w14:textId="77777777" w:rsidR="00F517BC" w:rsidRDefault="00000000">
            <w:pPr>
              <w:spacing w:after="0" w:line="240" w:lineRule="auto" w:before="0"/>
            </w:pPr>
            <w:r>
              <w:rPr>
                <w:sz w:val="12"/>
              </w:rPr>
              <w:t>ICPApplicantView</w:t>
            </w:r>
          </w:p>
        </w:tc>
        <w:tc>
          <w:tcPr>
            <w:tcW w:w="2880" w:type="dxa"/>
            <w:shd w:val="clear" w:color="auto" w:fill="F3F6F9"/>
            <w:tcMar>
              <w:top w:w="60" w:type="dxa"/>
              <w:left w:w="75" w:type="dxa"/>
              <w:bottom w:w="60" w:type="dxa"/>
              <w:right w:w="75" w:type="dxa"/>
              <w:start w:w="60" w:type="dxa"/>
              <w:end w:w="60" w:type="dxa"/>
            </w:tcMar>
            <w:vAlign w:val="top"/>
          </w:tcPr>
          <w:p w14:paraId="13905628" w14:textId="77777777" w:rsidR="00F517BC" w:rsidRDefault="00000000">
            <w:pPr>
              <w:spacing w:after="0" w:line="240" w:lineRule="auto" w:before="0"/>
            </w:pPr>
            <w:r>
              <w:rPr>
                <w:sz w:val="12"/>
              </w:rPr>
              <w:t>Calls J.6.</w:t>
            </w:r>
          </w:p>
        </w:tc>
      </w:tr>
      <w:tr w:rsidR="00F517BC" w14:paraId="4F1B3D69" w14:textId="77777777">
        <w:trPr>
          <w:cantSplit/>
          <w:jc w:val="center"/>
        </w:trPr>
        <w:tc>
          <w:tcPr>
            <w:tcW w:w="2520" w:type="dxa"/>
            <w:tcMar>
              <w:top w:w="60" w:type="dxa"/>
              <w:left w:w="75" w:type="dxa"/>
              <w:bottom w:w="60" w:type="dxa"/>
              <w:right w:w="75" w:type="dxa"/>
              <w:start w:w="60" w:type="dxa"/>
              <w:end w:w="60" w:type="dxa"/>
            </w:tcMar>
            <w:vAlign w:val="top"/>
          </w:tcPr>
          <w:p w14:paraId="4B8000A2" w14:textId="77777777" w:rsidR="00F517BC" w:rsidRDefault="00000000">
            <w:pPr>
              <w:spacing w:after="0" w:line="240" w:lineRule="auto" w:before="0"/>
            </w:pPr>
            <w:r>
              <w:rPr>
                <w:sz w:val="12"/>
              </w:rPr>
              <w:t>INT_CA_GetICPApplicant</w:t>
            </w:r>
          </w:p>
        </w:tc>
        <w:tc>
          <w:tcPr>
            <w:tcW w:w="1800" w:type="dxa"/>
            <w:tcMar>
              <w:top w:w="60" w:type="dxa"/>
              <w:left w:w="75" w:type="dxa"/>
              <w:bottom w:w="60" w:type="dxa"/>
              <w:right w:w="75" w:type="dxa"/>
              <w:start w:w="60" w:type="dxa"/>
              <w:end w:w="60" w:type="dxa"/>
            </w:tcMar>
            <w:vAlign w:val="top"/>
          </w:tcPr>
          <w:p w14:paraId="08A525DD" w14:textId="77777777" w:rsidR="00F517BC" w:rsidRDefault="00000000">
            <w:pPr>
              <w:spacing w:after="0" w:line="240" w:lineRule="auto" w:before="0"/>
            </w:pPr>
            <w:r>
              <w:rPr>
                <w:sz w:val="12"/>
              </w:rPr>
              <w:t>EMH_ClinicalAttachment</w:t>
            </w:r>
          </w:p>
        </w:tc>
        <w:tc>
          <w:tcPr>
            <w:tcW w:w="2088" w:type="dxa"/>
            <w:tcMar>
              <w:top w:w="60" w:type="dxa"/>
              <w:left w:w="75" w:type="dxa"/>
              <w:bottom w:w="60" w:type="dxa"/>
              <w:right w:w="75" w:type="dxa"/>
              <w:start w:w="60" w:type="dxa"/>
              <w:end w:w="60" w:type="dxa"/>
            </w:tcMar>
            <w:vAlign w:val="top"/>
          </w:tcPr>
          <w:p w14:paraId="42AA4F0D" w14:textId="77777777" w:rsidR="00F517BC" w:rsidRDefault="00000000">
            <w:pPr>
              <w:spacing w:after="0" w:line="240" w:lineRule="auto" w:before="0"/>
            </w:pPr>
            <w:r>
              <w:rPr>
                <w:sz w:val="12"/>
              </w:rPr>
              <w:t>Invoke J.6</w:t>
            </w:r>
          </w:p>
        </w:tc>
        <w:tc>
          <w:tcPr>
            <w:tcW w:w="1800" w:type="dxa"/>
            <w:tcMar>
              <w:top w:w="60" w:type="dxa"/>
              <w:left w:w="75" w:type="dxa"/>
              <w:bottom w:w="60" w:type="dxa"/>
              <w:right w:w="75" w:type="dxa"/>
              <w:start w:w="60" w:type="dxa"/>
              <w:end w:w="60" w:type="dxa"/>
            </w:tcMar>
            <w:vAlign w:val="top"/>
          </w:tcPr>
          <w:p w14:paraId="1AA76F4E" w14:textId="77777777" w:rsidR="00F517BC" w:rsidRDefault="00000000">
            <w:pPr>
              <w:spacing w:after="0" w:line="240" w:lineRule="auto" w:before="0"/>
            </w:pPr>
            <w:r>
              <w:rPr>
                <w:sz w:val="12"/>
              </w:rPr>
              <w:t>Criteria/correlation</w:t>
            </w:r>
          </w:p>
        </w:tc>
        <w:tc>
          <w:tcPr>
            <w:tcW w:w="1728" w:type="dxa"/>
            <w:tcMar>
              <w:top w:w="60" w:type="dxa"/>
              <w:left w:w="75" w:type="dxa"/>
              <w:bottom w:w="60" w:type="dxa"/>
              <w:right w:w="75" w:type="dxa"/>
              <w:start w:w="60" w:type="dxa"/>
              <w:end w:w="60" w:type="dxa"/>
            </w:tcMar>
            <w:vAlign w:val="top"/>
          </w:tcPr>
          <w:p w14:paraId="2465C50D" w14:textId="77777777" w:rsidR="00F517BC" w:rsidRDefault="00000000">
            <w:pPr>
              <w:spacing w:after="0" w:line="240" w:lineRule="auto" w:before="0"/>
            </w:pPr>
            <w:r>
              <w:rPr>
                <w:sz w:val="12"/>
              </w:rPr>
              <w:t>ICP view</w:t>
            </w:r>
          </w:p>
        </w:tc>
        <w:tc>
          <w:tcPr>
            <w:tcW w:w="2880" w:type="dxa"/>
            <w:tcMar>
              <w:top w:w="60" w:type="dxa"/>
              <w:left w:w="75" w:type="dxa"/>
              <w:bottom w:w="60" w:type="dxa"/>
              <w:right w:w="75" w:type="dxa"/>
              <w:start w:w="60" w:type="dxa"/>
              <w:end w:w="60" w:type="dxa"/>
            </w:tcMar>
            <w:vAlign w:val="top"/>
          </w:tcPr>
          <w:p w14:paraId="6F4542A9" w14:textId="77777777" w:rsidR="00F517BC" w:rsidRDefault="00000000">
            <w:pPr>
              <w:spacing w:after="0" w:line="240" w:lineRule="auto" w:before="0"/>
            </w:pPr>
            <w:r>
              <w:rPr>
                <w:sz w:val="12"/>
              </w:rPr>
              <w:t>No persistence.</w:t>
            </w:r>
          </w:p>
        </w:tc>
      </w:tr>
      <w:tr w:rsidR="00F517BC" w14:paraId="291034B0"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30FD443" w14:textId="77777777" w:rsidR="00F517BC" w:rsidRDefault="00000000">
            <w:pPr>
              <w:spacing w:after="0" w:line="240" w:lineRule="auto" w:before="0"/>
            </w:pPr>
            <w:r>
              <w:rPr>
                <w:sz w:val="12"/>
              </w:rPr>
              <w:t>ACT_CA_GetReferenceData</w:t>
            </w:r>
          </w:p>
        </w:tc>
        <w:tc>
          <w:tcPr>
            <w:tcW w:w="1800" w:type="dxa"/>
            <w:shd w:val="clear" w:color="auto" w:fill="F3F6F9"/>
            <w:tcMar>
              <w:top w:w="60" w:type="dxa"/>
              <w:left w:w="75" w:type="dxa"/>
              <w:bottom w:w="60" w:type="dxa"/>
              <w:right w:w="75" w:type="dxa"/>
              <w:start w:w="60" w:type="dxa"/>
              <w:end w:w="60" w:type="dxa"/>
            </w:tcMar>
            <w:vAlign w:val="top"/>
          </w:tcPr>
          <w:p w14:paraId="714EF67D" w14:textId="77777777" w:rsidR="00F517BC" w:rsidRDefault="00000000">
            <w:pPr>
              <w:spacing w:after="0" w:line="240" w:lineRule="auto" w:before="0"/>
            </w:pPr>
            <w:r>
              <w:rPr>
                <w:sz w:val="12"/>
              </w:rPr>
              <w:t>EMH_ClinicalAttachment</w:t>
            </w:r>
          </w:p>
        </w:tc>
        <w:tc>
          <w:tcPr>
            <w:tcW w:w="2088" w:type="dxa"/>
            <w:shd w:val="clear" w:color="auto" w:fill="F3F6F9"/>
            <w:tcMar>
              <w:top w:w="60" w:type="dxa"/>
              <w:left w:w="75" w:type="dxa"/>
              <w:bottom w:w="60" w:type="dxa"/>
              <w:right w:w="75" w:type="dxa"/>
              <w:start w:w="60" w:type="dxa"/>
              <w:end w:w="60" w:type="dxa"/>
            </w:tcMar>
            <w:vAlign w:val="top"/>
          </w:tcPr>
          <w:p w14:paraId="7D5305AE" w14:textId="77777777" w:rsidR="00F517BC" w:rsidRDefault="00000000">
            <w:pPr>
              <w:spacing w:after="0" w:line="240" w:lineRule="auto" w:before="0"/>
            </w:pPr>
            <w:r>
              <w:rPr>
                <w:sz w:val="12"/>
              </w:rPr>
              <w:t>Load facilities/specialties</w:t>
            </w:r>
          </w:p>
        </w:tc>
        <w:tc>
          <w:tcPr>
            <w:tcW w:w="1800" w:type="dxa"/>
            <w:shd w:val="clear" w:color="auto" w:fill="F3F6F9"/>
            <w:tcMar>
              <w:top w:w="60" w:type="dxa"/>
              <w:left w:w="75" w:type="dxa"/>
              <w:bottom w:w="60" w:type="dxa"/>
              <w:right w:w="75" w:type="dxa"/>
              <w:start w:w="60" w:type="dxa"/>
              <w:end w:w="60" w:type="dxa"/>
            </w:tcMar>
            <w:vAlign w:val="top"/>
          </w:tcPr>
          <w:p w14:paraId="750DD02E" w14:textId="77777777" w:rsidR="00F517BC" w:rsidRDefault="00000000">
            <w:pPr>
              <w:spacing w:after="0" w:line="240" w:lineRule="auto" w:before="0"/>
            </w:pPr>
            <w:r>
              <w:rPr>
                <w:sz w:val="12"/>
              </w:rPr>
              <w:t>Filter/context</w:t>
            </w:r>
          </w:p>
        </w:tc>
        <w:tc>
          <w:tcPr>
            <w:tcW w:w="1728" w:type="dxa"/>
            <w:shd w:val="clear" w:color="auto" w:fill="F3F6F9"/>
            <w:tcMar>
              <w:top w:w="60" w:type="dxa"/>
              <w:left w:w="75" w:type="dxa"/>
              <w:bottom w:w="60" w:type="dxa"/>
              <w:right w:w="75" w:type="dxa"/>
              <w:start w:w="60" w:type="dxa"/>
              <w:end w:w="60" w:type="dxa"/>
            </w:tcMar>
            <w:vAlign w:val="top"/>
          </w:tcPr>
          <w:p w14:paraId="2DF86B2D" w14:textId="77777777" w:rsidR="00F517BC" w:rsidRDefault="00000000">
            <w:pPr>
              <w:spacing w:after="0" w:line="240" w:lineRule="auto" w:before="0"/>
            </w:pPr>
            <w:r>
              <w:rPr>
                <w:sz w:val="12"/>
              </w:rPr>
              <w:t>ReferenceView list</w:t>
            </w:r>
          </w:p>
        </w:tc>
        <w:tc>
          <w:tcPr>
            <w:tcW w:w="2880" w:type="dxa"/>
            <w:shd w:val="clear" w:color="auto" w:fill="F3F6F9"/>
            <w:tcMar>
              <w:top w:w="60" w:type="dxa"/>
              <w:left w:w="75" w:type="dxa"/>
              <w:bottom w:w="60" w:type="dxa"/>
              <w:right w:w="75" w:type="dxa"/>
              <w:start w:w="60" w:type="dxa"/>
              <w:end w:w="60" w:type="dxa"/>
            </w:tcMar>
            <w:vAlign w:val="top"/>
          </w:tcPr>
          <w:p w14:paraId="2E345791" w14:textId="77777777" w:rsidR="00F517BC" w:rsidRDefault="00000000">
            <w:pPr>
              <w:spacing w:after="0" w:line="240" w:lineRule="auto" w:before="0"/>
            </w:pPr>
            <w:r>
              <w:rPr>
                <w:sz w:val="12"/>
              </w:rPr>
              <w:t>Calls J.7; optional cache path.</w:t>
            </w:r>
          </w:p>
        </w:tc>
      </w:tr>
      <w:tr w:rsidR="00F517BC" w14:paraId="656919AA" w14:textId="77777777">
        <w:trPr>
          <w:cantSplit/>
          <w:jc w:val="center"/>
        </w:trPr>
        <w:tc>
          <w:tcPr>
            <w:tcW w:w="2520" w:type="dxa"/>
            <w:tcMar>
              <w:top w:w="60" w:type="dxa"/>
              <w:left w:w="75" w:type="dxa"/>
              <w:bottom w:w="60" w:type="dxa"/>
              <w:right w:w="75" w:type="dxa"/>
              <w:start w:w="60" w:type="dxa"/>
              <w:end w:w="60" w:type="dxa"/>
            </w:tcMar>
            <w:vAlign w:val="top"/>
          </w:tcPr>
          <w:p w14:paraId="6DC203B3" w14:textId="77777777" w:rsidR="00F517BC" w:rsidRDefault="00000000">
            <w:pPr>
              <w:spacing w:after="0" w:line="240" w:lineRule="auto" w:before="0"/>
            </w:pPr>
            <w:r>
              <w:rPr>
                <w:sz w:val="12"/>
              </w:rPr>
              <w:t>INT_CA_GetReferenceData</w:t>
            </w:r>
          </w:p>
        </w:tc>
        <w:tc>
          <w:tcPr>
            <w:tcW w:w="1800" w:type="dxa"/>
            <w:tcMar>
              <w:top w:w="60" w:type="dxa"/>
              <w:left w:w="75" w:type="dxa"/>
              <w:bottom w:w="60" w:type="dxa"/>
              <w:right w:w="75" w:type="dxa"/>
              <w:start w:w="60" w:type="dxa"/>
              <w:end w:w="60" w:type="dxa"/>
            </w:tcMar>
            <w:vAlign w:val="top"/>
          </w:tcPr>
          <w:p w14:paraId="4714D9F8" w14:textId="77777777" w:rsidR="00F517BC" w:rsidRDefault="00000000">
            <w:pPr>
              <w:spacing w:after="0" w:line="240" w:lineRule="auto" w:before="0"/>
            </w:pPr>
            <w:r>
              <w:rPr>
                <w:sz w:val="12"/>
              </w:rPr>
              <w:t>EMH_ClinicalAttachment</w:t>
            </w:r>
          </w:p>
        </w:tc>
        <w:tc>
          <w:tcPr>
            <w:tcW w:w="2088" w:type="dxa"/>
            <w:tcMar>
              <w:top w:w="60" w:type="dxa"/>
              <w:left w:w="75" w:type="dxa"/>
              <w:bottom w:w="60" w:type="dxa"/>
              <w:right w:w="75" w:type="dxa"/>
              <w:start w:w="60" w:type="dxa"/>
              <w:end w:w="60" w:type="dxa"/>
            </w:tcMar>
            <w:vAlign w:val="top"/>
          </w:tcPr>
          <w:p w14:paraId="05FAE753" w14:textId="77777777" w:rsidR="00F517BC" w:rsidRDefault="00000000">
            <w:pPr>
              <w:spacing w:after="0" w:line="240" w:lineRule="auto" w:before="0"/>
            </w:pPr>
            <w:r>
              <w:rPr>
                <w:sz w:val="12"/>
              </w:rPr>
              <w:t>Invoke J.7</w:t>
            </w:r>
          </w:p>
        </w:tc>
        <w:tc>
          <w:tcPr>
            <w:tcW w:w="1800" w:type="dxa"/>
            <w:tcMar>
              <w:top w:w="60" w:type="dxa"/>
              <w:left w:w="75" w:type="dxa"/>
              <w:bottom w:w="60" w:type="dxa"/>
              <w:right w:w="75" w:type="dxa"/>
              <w:start w:w="60" w:type="dxa"/>
              <w:end w:w="60" w:type="dxa"/>
            </w:tcMar>
            <w:vAlign w:val="top"/>
          </w:tcPr>
          <w:p w14:paraId="058901AB" w14:textId="77777777" w:rsidR="00F517BC" w:rsidRDefault="00000000">
            <w:pPr>
              <w:spacing w:after="0" w:line="240" w:lineRule="auto" w:before="0"/>
            </w:pPr>
            <w:r>
              <w:rPr>
                <w:sz w:val="12"/>
              </w:rPr>
              <w:t>Filter/correlation</w:t>
            </w:r>
          </w:p>
        </w:tc>
        <w:tc>
          <w:tcPr>
            <w:tcW w:w="1728" w:type="dxa"/>
            <w:tcMar>
              <w:top w:w="60" w:type="dxa"/>
              <w:left w:w="75" w:type="dxa"/>
              <w:bottom w:w="60" w:type="dxa"/>
              <w:right w:w="75" w:type="dxa"/>
              <w:start w:w="60" w:type="dxa"/>
              <w:end w:w="60" w:type="dxa"/>
            </w:tcMar>
            <w:vAlign w:val="top"/>
          </w:tcPr>
          <w:p w14:paraId="7411BE88" w14:textId="77777777" w:rsidR="00F517BC" w:rsidRDefault="00000000">
            <w:pPr>
              <w:spacing w:after="0" w:line="240" w:lineRule="auto" w:before="0"/>
            </w:pPr>
            <w:r>
              <w:rPr>
                <w:sz w:val="12"/>
              </w:rPr>
              <w:t>Reference views</w:t>
            </w:r>
          </w:p>
        </w:tc>
        <w:tc>
          <w:tcPr>
            <w:tcW w:w="2880" w:type="dxa"/>
            <w:tcMar>
              <w:top w:w="60" w:type="dxa"/>
              <w:left w:w="75" w:type="dxa"/>
              <w:bottom w:w="60" w:type="dxa"/>
              <w:right w:w="75" w:type="dxa"/>
              <w:start w:w="60" w:type="dxa"/>
              <w:end w:w="60" w:type="dxa"/>
            </w:tcMar>
            <w:vAlign w:val="top"/>
          </w:tcPr>
          <w:p w14:paraId="67C75732" w14:textId="77777777" w:rsidR="00F517BC" w:rsidRDefault="00000000">
            <w:pPr>
              <w:spacing w:after="0" w:line="240" w:lineRule="auto" w:before="0"/>
            </w:pPr>
            <w:r>
              <w:rPr>
                <w:sz w:val="12"/>
              </w:rPr>
              <w:t>No sensitive cache.</w:t>
            </w:r>
          </w:p>
        </w:tc>
      </w:tr>
      <w:tr w:rsidR="00F517BC" w14:paraId="03A7B78E"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0C0A7C4E" w14:textId="77777777" w:rsidR="00F517BC" w:rsidRDefault="00000000">
            <w:pPr>
              <w:spacing w:after="0" w:line="240" w:lineRule="auto" w:before="0"/>
            </w:pPr>
            <w:r>
              <w:rPr>
                <w:sz w:val="12"/>
              </w:rPr>
              <w:t>ACT_CA_GetResponsibility</w:t>
            </w:r>
          </w:p>
        </w:tc>
        <w:tc>
          <w:tcPr>
            <w:tcW w:w="1800" w:type="dxa"/>
            <w:shd w:val="clear" w:color="auto" w:fill="F3F6F9"/>
            <w:tcMar>
              <w:top w:w="60" w:type="dxa"/>
              <w:left w:w="75" w:type="dxa"/>
              <w:bottom w:w="60" w:type="dxa"/>
              <w:right w:w="75" w:type="dxa"/>
              <w:start w:w="60" w:type="dxa"/>
              <w:end w:w="60" w:type="dxa"/>
            </w:tcMar>
            <w:vAlign w:val="top"/>
          </w:tcPr>
          <w:p w14:paraId="094F853F" w14:textId="77777777" w:rsidR="00F517BC" w:rsidRDefault="00000000">
            <w:pPr>
              <w:spacing w:after="0" w:line="240" w:lineRule="auto" w:before="0"/>
            </w:pPr>
            <w:r>
              <w:rPr>
                <w:sz w:val="12"/>
              </w:rPr>
              <w:t>EMH_ClinicalAttachment</w:t>
            </w:r>
          </w:p>
        </w:tc>
        <w:tc>
          <w:tcPr>
            <w:tcW w:w="2088" w:type="dxa"/>
            <w:shd w:val="clear" w:color="auto" w:fill="F3F6F9"/>
            <w:tcMar>
              <w:top w:w="60" w:type="dxa"/>
              <w:left w:w="75" w:type="dxa"/>
              <w:bottom w:w="60" w:type="dxa"/>
              <w:right w:w="75" w:type="dxa"/>
              <w:start w:w="60" w:type="dxa"/>
              <w:end w:w="60" w:type="dxa"/>
            </w:tcMar>
            <w:vAlign w:val="top"/>
          </w:tcPr>
          <w:p w14:paraId="4AB76B3F" w14:textId="77777777" w:rsidR="00F517BC" w:rsidRDefault="00000000">
            <w:pPr>
              <w:spacing w:after="0" w:line="240" w:lineRule="auto" w:before="0"/>
            </w:pPr>
            <w:r>
              <w:rPr>
                <w:sz w:val="12"/>
              </w:rPr>
              <w:t>Load responsible party</w:t>
            </w:r>
          </w:p>
        </w:tc>
        <w:tc>
          <w:tcPr>
            <w:tcW w:w="1800" w:type="dxa"/>
            <w:shd w:val="clear" w:color="auto" w:fill="F3F6F9"/>
            <w:tcMar>
              <w:top w:w="60" w:type="dxa"/>
              <w:left w:w="75" w:type="dxa"/>
              <w:bottom w:w="60" w:type="dxa"/>
              <w:right w:w="75" w:type="dxa"/>
              <w:start w:w="60" w:type="dxa"/>
              <w:end w:w="60" w:type="dxa"/>
            </w:tcMar>
            <w:vAlign w:val="top"/>
          </w:tcPr>
          <w:p w14:paraId="799A33EA" w14:textId="77777777" w:rsidR="00F517BC" w:rsidRDefault="00000000">
            <w:pPr>
              <w:spacing w:after="0" w:line="240" w:lineRule="auto" w:before="0"/>
            </w:pPr>
            <w:r>
              <w:rPr>
                <w:sz w:val="12"/>
              </w:rPr>
              <w:t>Reference No</w:t>
            </w:r>
          </w:p>
        </w:tc>
        <w:tc>
          <w:tcPr>
            <w:tcW w:w="1728" w:type="dxa"/>
            <w:shd w:val="clear" w:color="auto" w:fill="F3F6F9"/>
            <w:tcMar>
              <w:top w:w="60" w:type="dxa"/>
              <w:left w:w="75" w:type="dxa"/>
              <w:bottom w:w="60" w:type="dxa"/>
              <w:right w:w="75" w:type="dxa"/>
              <w:start w:w="60" w:type="dxa"/>
              <w:end w:w="60" w:type="dxa"/>
            </w:tcMar>
            <w:vAlign w:val="top"/>
          </w:tcPr>
          <w:p w14:paraId="2BC684A8" w14:textId="77777777" w:rsidR="00F517BC" w:rsidRDefault="00000000">
            <w:pPr>
              <w:spacing w:after="0" w:line="240" w:lineRule="auto" w:before="0"/>
            </w:pPr>
            <w:r>
              <w:rPr>
                <w:sz w:val="12"/>
              </w:rPr>
              <w:t>ResponsibilityView</w:t>
            </w:r>
          </w:p>
        </w:tc>
        <w:tc>
          <w:tcPr>
            <w:tcW w:w="2880" w:type="dxa"/>
            <w:shd w:val="clear" w:color="auto" w:fill="F3F6F9"/>
            <w:tcMar>
              <w:top w:w="60" w:type="dxa"/>
              <w:left w:w="75" w:type="dxa"/>
              <w:bottom w:w="60" w:type="dxa"/>
              <w:right w:w="75" w:type="dxa"/>
              <w:start w:w="60" w:type="dxa"/>
              <w:end w:w="60" w:type="dxa"/>
            </w:tcMar>
            <w:vAlign w:val="top"/>
          </w:tcPr>
          <w:p w14:paraId="79DBE331" w14:textId="77777777" w:rsidR="00F517BC" w:rsidRDefault="00000000">
            <w:pPr>
              <w:spacing w:after="0" w:line="240" w:lineRule="auto" w:before="0"/>
            </w:pPr>
            <w:r>
              <w:rPr>
                <w:sz w:val="12"/>
              </w:rPr>
              <w:t>Disabled/deferred until J.8.</w:t>
            </w:r>
          </w:p>
        </w:tc>
      </w:tr>
      <w:tr w:rsidR="00F517BC" w14:paraId="4B3BE82B" w14:textId="77777777">
        <w:trPr>
          <w:cantSplit/>
          <w:jc w:val="center"/>
        </w:trPr>
        <w:tc>
          <w:tcPr>
            <w:tcW w:w="2520" w:type="dxa"/>
            <w:tcMar>
              <w:top w:w="60" w:type="dxa"/>
              <w:left w:w="75" w:type="dxa"/>
              <w:bottom w:w="60" w:type="dxa"/>
              <w:right w:w="75" w:type="dxa"/>
              <w:start w:w="60" w:type="dxa"/>
              <w:end w:w="60" w:type="dxa"/>
            </w:tcMar>
            <w:vAlign w:val="top"/>
          </w:tcPr>
          <w:p w14:paraId="543973AA" w14:textId="77777777" w:rsidR="00F517BC" w:rsidRDefault="00000000">
            <w:pPr>
              <w:spacing w:after="0" w:line="240" w:lineRule="auto" w:before="0"/>
            </w:pPr>
            <w:r>
              <w:rPr>
                <w:sz w:val="12"/>
              </w:rPr>
              <w:t>INT_CA_GetResponsibility</w:t>
            </w:r>
          </w:p>
        </w:tc>
        <w:tc>
          <w:tcPr>
            <w:tcW w:w="1800" w:type="dxa"/>
            <w:tcMar>
              <w:top w:w="60" w:type="dxa"/>
              <w:left w:w="75" w:type="dxa"/>
              <w:bottom w:w="60" w:type="dxa"/>
              <w:right w:w="75" w:type="dxa"/>
              <w:start w:w="60" w:type="dxa"/>
              <w:end w:w="60" w:type="dxa"/>
            </w:tcMar>
            <w:vAlign w:val="top"/>
          </w:tcPr>
          <w:p w14:paraId="3B1719A0" w14:textId="77777777" w:rsidR="00F517BC" w:rsidRDefault="00000000">
            <w:pPr>
              <w:spacing w:after="0" w:line="240" w:lineRule="auto" w:before="0"/>
            </w:pPr>
            <w:r>
              <w:rPr>
                <w:sz w:val="12"/>
              </w:rPr>
              <w:t>EMH_ClinicalAttachment</w:t>
            </w:r>
          </w:p>
        </w:tc>
        <w:tc>
          <w:tcPr>
            <w:tcW w:w="2088" w:type="dxa"/>
            <w:tcMar>
              <w:top w:w="60" w:type="dxa"/>
              <w:left w:w="75" w:type="dxa"/>
              <w:bottom w:w="60" w:type="dxa"/>
              <w:right w:w="75" w:type="dxa"/>
              <w:start w:w="60" w:type="dxa"/>
              <w:end w:w="60" w:type="dxa"/>
            </w:tcMar>
            <w:vAlign w:val="top"/>
          </w:tcPr>
          <w:p w14:paraId="003ED2F0" w14:textId="77777777" w:rsidR="00F517BC" w:rsidRDefault="00000000">
            <w:pPr>
              <w:spacing w:after="0" w:line="240" w:lineRule="auto" w:before="0"/>
            </w:pPr>
            <w:r>
              <w:rPr>
                <w:sz w:val="12"/>
              </w:rPr>
              <w:t>Invoke J.8</w:t>
            </w:r>
          </w:p>
        </w:tc>
        <w:tc>
          <w:tcPr>
            <w:tcW w:w="1800" w:type="dxa"/>
            <w:tcMar>
              <w:top w:w="60" w:type="dxa"/>
              <w:left w:w="75" w:type="dxa"/>
              <w:bottom w:w="60" w:type="dxa"/>
              <w:right w:w="75" w:type="dxa"/>
              <w:start w:w="60" w:type="dxa"/>
              <w:end w:w="60" w:type="dxa"/>
            </w:tcMar>
            <w:vAlign w:val="top"/>
          </w:tcPr>
          <w:p w14:paraId="052F036E" w14:textId="77777777" w:rsidR="00F517BC" w:rsidRDefault="00000000">
            <w:pPr>
              <w:spacing w:after="0" w:line="240" w:lineRule="auto" w:before="0"/>
            </w:pPr>
            <w:r>
              <w:rPr>
                <w:sz w:val="12"/>
              </w:rPr>
              <w:t>Reference/correlation</w:t>
            </w:r>
          </w:p>
        </w:tc>
        <w:tc>
          <w:tcPr>
            <w:tcW w:w="1728" w:type="dxa"/>
            <w:tcMar>
              <w:top w:w="60" w:type="dxa"/>
              <w:left w:w="75" w:type="dxa"/>
              <w:bottom w:w="60" w:type="dxa"/>
              <w:right w:w="75" w:type="dxa"/>
              <w:start w:w="60" w:type="dxa"/>
              <w:end w:w="60" w:type="dxa"/>
            </w:tcMar>
            <w:vAlign w:val="top"/>
          </w:tcPr>
          <w:p w14:paraId="77A335F3" w14:textId="77777777" w:rsidR="00F517BC" w:rsidRDefault="00000000">
            <w:pPr>
              <w:spacing w:after="0" w:line="240" w:lineRule="auto" w:before="0"/>
            </w:pPr>
            <w:r>
              <w:rPr>
                <w:sz w:val="12"/>
              </w:rPr>
              <w:t>Responsibility view</w:t>
            </w:r>
          </w:p>
        </w:tc>
        <w:tc>
          <w:tcPr>
            <w:tcW w:w="2880" w:type="dxa"/>
            <w:tcMar>
              <w:top w:w="60" w:type="dxa"/>
              <w:left w:w="75" w:type="dxa"/>
              <w:bottom w:w="60" w:type="dxa"/>
              <w:right w:w="75" w:type="dxa"/>
              <w:start w:w="60" w:type="dxa"/>
              <w:end w:w="60" w:type="dxa"/>
            </w:tcMar>
            <w:vAlign w:val="top"/>
          </w:tcPr>
          <w:p w14:paraId="4B59B32F" w14:textId="77777777" w:rsidR="00F517BC" w:rsidRDefault="00000000">
            <w:pPr>
              <w:spacing w:after="0" w:line="240" w:lineRule="auto" w:before="0"/>
            </w:pPr>
            <w:r>
              <w:rPr>
                <w:sz w:val="12"/>
              </w:rPr>
              <w:t>Missing contract.</w:t>
            </w:r>
          </w:p>
        </w:tc>
      </w:tr>
      <w:tr w:rsidR="00F517BC" w14:paraId="4997F772"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54468825" w14:textId="77777777" w:rsidR="00F517BC" w:rsidRDefault="00000000">
            <w:pPr>
              <w:spacing w:after="0" w:line="240" w:lineRule="auto" w:before="0"/>
            </w:pPr>
            <w:r>
              <w:rPr>
                <w:sz w:val="12"/>
              </w:rPr>
              <w:t>ACT_PM_SearchApplication</w:t>
            </w:r>
          </w:p>
        </w:tc>
        <w:tc>
          <w:tcPr>
            <w:tcW w:w="1800" w:type="dxa"/>
            <w:shd w:val="clear" w:color="auto" w:fill="F3F6F9"/>
            <w:tcMar>
              <w:top w:w="60" w:type="dxa"/>
              <w:left w:w="75" w:type="dxa"/>
              <w:bottom w:w="60" w:type="dxa"/>
              <w:right w:w="75" w:type="dxa"/>
              <w:start w:w="60" w:type="dxa"/>
              <w:end w:w="60" w:type="dxa"/>
            </w:tcMar>
            <w:vAlign w:val="top"/>
          </w:tcPr>
          <w:p w14:paraId="30E1DB12" w14:textId="77777777" w:rsidR="00F517BC" w:rsidRDefault="00000000">
            <w:pPr>
              <w:spacing w:after="0" w:line="240" w:lineRule="auto" w:before="0"/>
            </w:pPr>
            <w:r>
              <w:rPr>
                <w:sz w:val="12"/>
              </w:rPr>
              <w:t>EMH_Premarital</w:t>
            </w:r>
          </w:p>
        </w:tc>
        <w:tc>
          <w:tcPr>
            <w:tcW w:w="2088" w:type="dxa"/>
            <w:shd w:val="clear" w:color="auto" w:fill="F3F6F9"/>
            <w:tcMar>
              <w:top w:w="60" w:type="dxa"/>
              <w:left w:w="75" w:type="dxa"/>
              <w:bottom w:w="60" w:type="dxa"/>
              <w:right w:w="75" w:type="dxa"/>
              <w:start w:w="60" w:type="dxa"/>
              <w:end w:w="60" w:type="dxa"/>
            </w:tcMar>
            <w:vAlign w:val="top"/>
          </w:tcPr>
          <w:p w14:paraId="639DFD08" w14:textId="77777777" w:rsidR="00F517BC" w:rsidRDefault="00000000">
            <w:pPr>
              <w:spacing w:after="0" w:line="240" w:lineRule="auto" w:before="0"/>
            </w:pPr>
            <w:r>
              <w:rPr>
                <w:sz w:val="12"/>
              </w:rPr>
              <w:t>Orchestrate premarital lookup</w:t>
            </w:r>
          </w:p>
        </w:tc>
        <w:tc>
          <w:tcPr>
            <w:tcW w:w="1800" w:type="dxa"/>
            <w:shd w:val="clear" w:color="auto" w:fill="F3F6F9"/>
            <w:tcMar>
              <w:top w:w="60" w:type="dxa"/>
              <w:left w:w="75" w:type="dxa"/>
              <w:bottom w:w="60" w:type="dxa"/>
              <w:right w:w="75" w:type="dxa"/>
              <w:start w:w="60" w:type="dxa"/>
              <w:end w:w="60" w:type="dxa"/>
            </w:tcMar>
            <w:vAlign w:val="top"/>
          </w:tcPr>
          <w:p w14:paraId="3F00FE4A" w14:textId="77777777" w:rsidR="00F517BC" w:rsidRDefault="00000000">
            <w:pPr>
              <w:spacing w:after="0" w:line="240" w:lineRule="auto" w:before="0"/>
            </w:pPr>
            <w:r>
              <w:rPr>
                <w:sz w:val="12"/>
              </w:rPr>
              <w:t>PremaritalSearchCriteria</w:t>
            </w:r>
          </w:p>
        </w:tc>
        <w:tc>
          <w:tcPr>
            <w:tcW w:w="1728" w:type="dxa"/>
            <w:shd w:val="clear" w:color="auto" w:fill="F3F6F9"/>
            <w:tcMar>
              <w:top w:w="60" w:type="dxa"/>
              <w:left w:w="75" w:type="dxa"/>
              <w:bottom w:w="60" w:type="dxa"/>
              <w:right w:w="75" w:type="dxa"/>
              <w:start w:w="60" w:type="dxa"/>
              <w:end w:w="60" w:type="dxa"/>
            </w:tcMar>
            <w:vAlign w:val="top"/>
          </w:tcPr>
          <w:p w14:paraId="24282351" w14:textId="77777777" w:rsidR="00F517BC" w:rsidRDefault="00000000">
            <w:pPr>
              <w:spacing w:after="0" w:line="240" w:lineRule="auto" w:before="0"/>
            </w:pPr>
            <w:r>
              <w:rPr>
                <w:sz w:val="12"/>
              </w:rPr>
              <w:t>PremaritalApplicationView list</w:t>
            </w:r>
          </w:p>
        </w:tc>
        <w:tc>
          <w:tcPr>
            <w:tcW w:w="2880" w:type="dxa"/>
            <w:shd w:val="clear" w:color="auto" w:fill="F3F6F9"/>
            <w:tcMar>
              <w:top w:w="60" w:type="dxa"/>
              <w:left w:w="75" w:type="dxa"/>
              <w:bottom w:w="60" w:type="dxa"/>
              <w:right w:w="75" w:type="dxa"/>
              <w:start w:w="60" w:type="dxa"/>
              <w:end w:w="60" w:type="dxa"/>
            </w:tcMar>
            <w:vAlign w:val="top"/>
          </w:tcPr>
          <w:p w14:paraId="32DFAA60" w14:textId="77777777" w:rsidR="00F517BC" w:rsidRDefault="00000000">
            <w:pPr>
              <w:spacing w:after="0" w:line="240" w:lineRule="auto" w:before="0"/>
            </w:pPr>
            <w:r>
              <w:rPr>
                <w:sz w:val="12"/>
              </w:rPr>
              <w:t>Disabled until J.9.</w:t>
            </w:r>
          </w:p>
        </w:tc>
      </w:tr>
      <w:tr w:rsidR="00F517BC" w14:paraId="049205E1" w14:textId="77777777">
        <w:trPr>
          <w:cantSplit/>
          <w:jc w:val="center"/>
        </w:trPr>
        <w:tc>
          <w:tcPr>
            <w:tcW w:w="2520" w:type="dxa"/>
            <w:tcMar>
              <w:top w:w="60" w:type="dxa"/>
              <w:left w:w="75" w:type="dxa"/>
              <w:bottom w:w="60" w:type="dxa"/>
              <w:right w:w="75" w:type="dxa"/>
              <w:start w:w="60" w:type="dxa"/>
              <w:end w:w="60" w:type="dxa"/>
            </w:tcMar>
            <w:vAlign w:val="top"/>
          </w:tcPr>
          <w:p w14:paraId="65FCB0B2" w14:textId="77777777" w:rsidR="00F517BC" w:rsidRDefault="00000000">
            <w:pPr>
              <w:spacing w:after="0" w:line="240" w:lineRule="auto" w:before="0"/>
            </w:pPr>
            <w:r>
              <w:rPr>
                <w:sz w:val="12"/>
              </w:rPr>
              <w:t>INT_PM_SearchApplication</w:t>
            </w:r>
          </w:p>
        </w:tc>
        <w:tc>
          <w:tcPr>
            <w:tcW w:w="1800" w:type="dxa"/>
            <w:tcMar>
              <w:top w:w="60" w:type="dxa"/>
              <w:left w:w="75" w:type="dxa"/>
              <w:bottom w:w="60" w:type="dxa"/>
              <w:right w:w="75" w:type="dxa"/>
              <w:start w:w="60" w:type="dxa"/>
              <w:end w:w="60" w:type="dxa"/>
            </w:tcMar>
            <w:vAlign w:val="top"/>
          </w:tcPr>
          <w:p w14:paraId="2A13862A" w14:textId="77777777" w:rsidR="00F517BC" w:rsidRDefault="00000000">
            <w:pPr>
              <w:spacing w:after="0" w:line="240" w:lineRule="auto" w:before="0"/>
            </w:pPr>
            <w:r>
              <w:rPr>
                <w:sz w:val="12"/>
              </w:rPr>
              <w:t>EMH_Premarital</w:t>
            </w:r>
          </w:p>
        </w:tc>
        <w:tc>
          <w:tcPr>
            <w:tcW w:w="2088" w:type="dxa"/>
            <w:tcMar>
              <w:top w:w="60" w:type="dxa"/>
              <w:left w:w="75" w:type="dxa"/>
              <w:bottom w:w="60" w:type="dxa"/>
              <w:right w:w="75" w:type="dxa"/>
              <w:start w:w="60" w:type="dxa"/>
              <w:end w:w="60" w:type="dxa"/>
            </w:tcMar>
            <w:vAlign w:val="top"/>
          </w:tcPr>
          <w:p w14:paraId="4A0EC981" w14:textId="77777777" w:rsidR="00F517BC" w:rsidRDefault="00000000">
            <w:pPr>
              <w:spacing w:after="0" w:line="240" w:lineRule="auto" w:before="0"/>
            </w:pPr>
            <w:r>
              <w:rPr>
                <w:sz w:val="12"/>
              </w:rPr>
              <w:t>Invoke J.9</w:t>
            </w:r>
          </w:p>
        </w:tc>
        <w:tc>
          <w:tcPr>
            <w:tcW w:w="1800" w:type="dxa"/>
            <w:tcMar>
              <w:top w:w="60" w:type="dxa"/>
              <w:left w:w="75" w:type="dxa"/>
              <w:bottom w:w="60" w:type="dxa"/>
              <w:right w:w="75" w:type="dxa"/>
              <w:start w:w="60" w:type="dxa"/>
              <w:end w:w="60" w:type="dxa"/>
            </w:tcMar>
            <w:vAlign w:val="top"/>
          </w:tcPr>
          <w:p w14:paraId="3455484F" w14:textId="77777777" w:rsidR="00F517BC" w:rsidRDefault="00000000">
            <w:pPr>
              <w:spacing w:after="0" w:line="240" w:lineRule="auto" w:before="0"/>
            </w:pPr>
            <w:r>
              <w:rPr>
                <w:sz w:val="12"/>
              </w:rPr>
              <w:t>Criteria/correlation</w:t>
            </w:r>
          </w:p>
        </w:tc>
        <w:tc>
          <w:tcPr>
            <w:tcW w:w="1728" w:type="dxa"/>
            <w:tcMar>
              <w:top w:w="60" w:type="dxa"/>
              <w:left w:w="75" w:type="dxa"/>
              <w:bottom w:w="60" w:type="dxa"/>
              <w:right w:w="75" w:type="dxa"/>
              <w:start w:w="60" w:type="dxa"/>
              <w:end w:w="60" w:type="dxa"/>
            </w:tcMar>
            <w:vAlign w:val="top"/>
          </w:tcPr>
          <w:p w14:paraId="46C3CE7F" w14:textId="77777777" w:rsidR="00F517BC" w:rsidRDefault="00000000">
            <w:pPr>
              <w:spacing w:after="0" w:line="240" w:lineRule="auto" w:before="0"/>
            </w:pPr>
            <w:r>
              <w:rPr>
                <w:sz w:val="12"/>
              </w:rPr>
              <w:t>Application views</w:t>
            </w:r>
          </w:p>
        </w:tc>
        <w:tc>
          <w:tcPr>
            <w:tcW w:w="2880" w:type="dxa"/>
            <w:tcMar>
              <w:top w:w="60" w:type="dxa"/>
              <w:left w:w="75" w:type="dxa"/>
              <w:bottom w:w="60" w:type="dxa"/>
              <w:right w:w="75" w:type="dxa"/>
              <w:start w:w="60" w:type="dxa"/>
              <w:end w:w="60" w:type="dxa"/>
            </w:tcMar>
            <w:vAlign w:val="top"/>
          </w:tcPr>
          <w:p w14:paraId="60D5C922" w14:textId="77777777" w:rsidR="00F517BC" w:rsidRDefault="00000000">
            <w:pPr>
              <w:spacing w:after="0" w:line="240" w:lineRule="auto" w:before="0"/>
            </w:pPr>
            <w:r>
              <w:rPr>
                <w:sz w:val="12"/>
              </w:rPr>
              <w:t>Contract TBC.</w:t>
            </w:r>
          </w:p>
        </w:tc>
      </w:tr>
      <w:tr w:rsidR="00F517BC" w14:paraId="557648D1"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70F84B1F" w14:textId="77777777" w:rsidR="00F517BC" w:rsidRDefault="00000000">
            <w:pPr>
              <w:spacing w:after="0" w:line="240" w:lineRule="auto" w:before="0"/>
            </w:pPr>
            <w:r>
              <w:rPr>
                <w:sz w:val="12"/>
              </w:rPr>
              <w:t>ACT_PM_GetPayment</w:t>
            </w:r>
          </w:p>
        </w:tc>
        <w:tc>
          <w:tcPr>
            <w:tcW w:w="1800" w:type="dxa"/>
            <w:shd w:val="clear" w:color="auto" w:fill="F3F6F9"/>
            <w:tcMar>
              <w:top w:w="60" w:type="dxa"/>
              <w:left w:w="75" w:type="dxa"/>
              <w:bottom w:w="60" w:type="dxa"/>
              <w:right w:w="75" w:type="dxa"/>
              <w:start w:w="60" w:type="dxa"/>
              <w:end w:w="60" w:type="dxa"/>
            </w:tcMar>
            <w:vAlign w:val="top"/>
          </w:tcPr>
          <w:p w14:paraId="0066E1EC" w14:textId="77777777" w:rsidR="00F517BC" w:rsidRDefault="00000000">
            <w:pPr>
              <w:spacing w:after="0" w:line="240" w:lineRule="auto" w:before="0"/>
            </w:pPr>
            <w:r>
              <w:rPr>
                <w:sz w:val="12"/>
              </w:rPr>
              <w:t>EMH_Premarital</w:t>
            </w:r>
          </w:p>
        </w:tc>
        <w:tc>
          <w:tcPr>
            <w:tcW w:w="2088" w:type="dxa"/>
            <w:shd w:val="clear" w:color="auto" w:fill="F3F6F9"/>
            <w:tcMar>
              <w:top w:w="60" w:type="dxa"/>
              <w:left w:w="75" w:type="dxa"/>
              <w:bottom w:w="60" w:type="dxa"/>
              <w:right w:w="75" w:type="dxa"/>
              <w:start w:w="60" w:type="dxa"/>
              <w:end w:w="60" w:type="dxa"/>
            </w:tcMar>
            <w:vAlign w:val="top"/>
          </w:tcPr>
          <w:p w14:paraId="05F5BF61" w14:textId="77777777" w:rsidR="00F517BC" w:rsidRDefault="00000000">
            <w:pPr>
              <w:spacing w:after="0" w:line="240" w:lineRule="auto" w:before="0"/>
            </w:pPr>
            <w:r>
              <w:rPr>
                <w:sz w:val="12"/>
              </w:rPr>
              <w:t>Load payment status</w:t>
            </w:r>
          </w:p>
        </w:tc>
        <w:tc>
          <w:tcPr>
            <w:tcW w:w="1800" w:type="dxa"/>
            <w:shd w:val="clear" w:color="auto" w:fill="F3F6F9"/>
            <w:tcMar>
              <w:top w:w="60" w:type="dxa"/>
              <w:left w:w="75" w:type="dxa"/>
              <w:bottom w:w="60" w:type="dxa"/>
              <w:right w:w="75" w:type="dxa"/>
              <w:start w:w="60" w:type="dxa"/>
              <w:end w:w="60" w:type="dxa"/>
            </w:tcMar>
            <w:vAlign w:val="top"/>
          </w:tcPr>
          <w:p w14:paraId="3FBB98E6" w14:textId="77777777" w:rsidR="00F517BC" w:rsidRDefault="00000000">
            <w:pPr>
              <w:spacing w:after="0" w:line="240" w:lineRule="auto" w:before="0"/>
            </w:pPr>
            <w:r>
              <w:rPr>
                <w:sz w:val="12"/>
              </w:rPr>
              <w:t>Application reference</w:t>
            </w:r>
          </w:p>
        </w:tc>
        <w:tc>
          <w:tcPr>
            <w:tcW w:w="1728" w:type="dxa"/>
            <w:shd w:val="clear" w:color="auto" w:fill="F3F6F9"/>
            <w:tcMar>
              <w:top w:w="60" w:type="dxa"/>
              <w:left w:w="75" w:type="dxa"/>
              <w:bottom w:w="60" w:type="dxa"/>
              <w:right w:w="75" w:type="dxa"/>
              <w:start w:w="60" w:type="dxa"/>
              <w:end w:w="60" w:type="dxa"/>
            </w:tcMar>
            <w:vAlign w:val="top"/>
          </w:tcPr>
          <w:p w14:paraId="1AE57B4C" w14:textId="77777777" w:rsidR="00F517BC" w:rsidRDefault="00000000">
            <w:pPr>
              <w:spacing w:after="0" w:line="240" w:lineRule="auto" w:before="0"/>
            </w:pPr>
            <w:r>
              <w:rPr>
                <w:sz w:val="12"/>
              </w:rPr>
              <w:t>PremaritalPaymentView</w:t>
            </w:r>
          </w:p>
        </w:tc>
        <w:tc>
          <w:tcPr>
            <w:tcW w:w="2880" w:type="dxa"/>
            <w:shd w:val="clear" w:color="auto" w:fill="F3F6F9"/>
            <w:tcMar>
              <w:top w:w="60" w:type="dxa"/>
              <w:left w:w="75" w:type="dxa"/>
              <w:bottom w:w="60" w:type="dxa"/>
              <w:right w:w="75" w:type="dxa"/>
              <w:start w:w="60" w:type="dxa"/>
              <w:end w:w="60" w:type="dxa"/>
            </w:tcMar>
            <w:vAlign w:val="top"/>
          </w:tcPr>
          <w:p w14:paraId="70B7C7BB" w14:textId="77777777" w:rsidR="00F517BC" w:rsidRDefault="00000000">
            <w:pPr>
              <w:spacing w:after="0" w:line="240" w:lineRule="auto" w:before="0"/>
            </w:pPr>
            <w:r>
              <w:rPr>
                <w:sz w:val="12"/>
              </w:rPr>
              <w:t>Disabled until J.10.</w:t>
            </w:r>
          </w:p>
        </w:tc>
      </w:tr>
      <w:tr w:rsidR="00F517BC" w14:paraId="0062A7D1" w14:textId="77777777">
        <w:trPr>
          <w:cantSplit/>
          <w:jc w:val="center"/>
        </w:trPr>
        <w:tc>
          <w:tcPr>
            <w:tcW w:w="2520" w:type="dxa"/>
            <w:tcMar>
              <w:top w:w="60" w:type="dxa"/>
              <w:left w:w="75" w:type="dxa"/>
              <w:bottom w:w="60" w:type="dxa"/>
              <w:right w:w="75" w:type="dxa"/>
              <w:start w:w="60" w:type="dxa"/>
              <w:end w:w="60" w:type="dxa"/>
            </w:tcMar>
            <w:vAlign w:val="top"/>
          </w:tcPr>
          <w:p w14:paraId="35D46BBE" w14:textId="77777777" w:rsidR="00F517BC" w:rsidRDefault="00000000">
            <w:pPr>
              <w:spacing w:after="0" w:line="240" w:lineRule="auto" w:before="0"/>
            </w:pPr>
            <w:r>
              <w:rPr>
                <w:sz w:val="12"/>
              </w:rPr>
              <w:t>INT_PM_GetPayment</w:t>
            </w:r>
          </w:p>
        </w:tc>
        <w:tc>
          <w:tcPr>
            <w:tcW w:w="1800" w:type="dxa"/>
            <w:tcMar>
              <w:top w:w="60" w:type="dxa"/>
              <w:left w:w="75" w:type="dxa"/>
              <w:bottom w:w="60" w:type="dxa"/>
              <w:right w:w="75" w:type="dxa"/>
              <w:start w:w="60" w:type="dxa"/>
              <w:end w:w="60" w:type="dxa"/>
            </w:tcMar>
            <w:vAlign w:val="top"/>
          </w:tcPr>
          <w:p w14:paraId="31362E7E" w14:textId="77777777" w:rsidR="00F517BC" w:rsidRDefault="00000000">
            <w:pPr>
              <w:spacing w:after="0" w:line="240" w:lineRule="auto" w:before="0"/>
            </w:pPr>
            <w:r>
              <w:rPr>
                <w:sz w:val="12"/>
              </w:rPr>
              <w:t>EMH_Premarital</w:t>
            </w:r>
          </w:p>
        </w:tc>
        <w:tc>
          <w:tcPr>
            <w:tcW w:w="2088" w:type="dxa"/>
            <w:tcMar>
              <w:top w:w="60" w:type="dxa"/>
              <w:left w:w="75" w:type="dxa"/>
              <w:bottom w:w="60" w:type="dxa"/>
              <w:right w:w="75" w:type="dxa"/>
              <w:start w:w="60" w:type="dxa"/>
              <w:end w:w="60" w:type="dxa"/>
            </w:tcMar>
            <w:vAlign w:val="top"/>
          </w:tcPr>
          <w:p w14:paraId="06A262C8" w14:textId="77777777" w:rsidR="00F517BC" w:rsidRDefault="00000000">
            <w:pPr>
              <w:spacing w:after="0" w:line="240" w:lineRule="auto" w:before="0"/>
            </w:pPr>
            <w:r>
              <w:rPr>
                <w:sz w:val="12"/>
              </w:rPr>
              <w:t>Invoke J.10</w:t>
            </w:r>
          </w:p>
        </w:tc>
        <w:tc>
          <w:tcPr>
            <w:tcW w:w="1800" w:type="dxa"/>
            <w:tcMar>
              <w:top w:w="60" w:type="dxa"/>
              <w:left w:w="75" w:type="dxa"/>
              <w:bottom w:w="60" w:type="dxa"/>
              <w:right w:w="75" w:type="dxa"/>
              <w:start w:w="60" w:type="dxa"/>
              <w:end w:w="60" w:type="dxa"/>
            </w:tcMar>
            <w:vAlign w:val="top"/>
          </w:tcPr>
          <w:p w14:paraId="1EB43F51" w14:textId="77777777" w:rsidR="00F517BC" w:rsidRDefault="00000000">
            <w:pPr>
              <w:spacing w:after="0" w:line="240" w:lineRule="auto" w:before="0"/>
            </w:pPr>
            <w:r>
              <w:rPr>
                <w:sz w:val="12"/>
              </w:rPr>
              <w:t>Reference/correlation</w:t>
            </w:r>
          </w:p>
        </w:tc>
        <w:tc>
          <w:tcPr>
            <w:tcW w:w="1728" w:type="dxa"/>
            <w:tcMar>
              <w:top w:w="60" w:type="dxa"/>
              <w:left w:w="75" w:type="dxa"/>
              <w:bottom w:w="60" w:type="dxa"/>
              <w:right w:w="75" w:type="dxa"/>
              <w:start w:w="60" w:type="dxa"/>
              <w:end w:w="60" w:type="dxa"/>
            </w:tcMar>
            <w:vAlign w:val="top"/>
          </w:tcPr>
          <w:p w14:paraId="03EDC3CC" w14:textId="77777777" w:rsidR="00F517BC" w:rsidRDefault="00000000">
            <w:pPr>
              <w:spacing w:after="0" w:line="240" w:lineRule="auto" w:before="0"/>
            </w:pPr>
            <w:r>
              <w:rPr>
                <w:sz w:val="12"/>
              </w:rPr>
              <w:t>Payment view</w:t>
            </w:r>
          </w:p>
        </w:tc>
        <w:tc>
          <w:tcPr>
            <w:tcW w:w="2880" w:type="dxa"/>
            <w:tcMar>
              <w:top w:w="60" w:type="dxa"/>
              <w:left w:w="75" w:type="dxa"/>
              <w:bottom w:w="60" w:type="dxa"/>
              <w:right w:w="75" w:type="dxa"/>
              <w:start w:w="60" w:type="dxa"/>
              <w:end w:w="60" w:type="dxa"/>
            </w:tcMar>
            <w:vAlign w:val="top"/>
          </w:tcPr>
          <w:p w14:paraId="537D1385" w14:textId="77777777" w:rsidR="00F517BC" w:rsidRDefault="00000000">
            <w:pPr>
              <w:spacing w:after="0" w:line="240" w:lineRule="auto" w:before="0"/>
            </w:pPr>
            <w:r>
              <w:rPr>
                <w:sz w:val="12"/>
              </w:rPr>
              <w:t>Contract TBC.</w:t>
            </w:r>
          </w:p>
        </w:tc>
      </w:tr>
      <w:tr w:rsidR="00F517BC" w14:paraId="7CFDA1F5"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3CCAFE0" w14:textId="77777777" w:rsidR="00F517BC" w:rsidRDefault="00000000">
            <w:pPr>
              <w:spacing w:after="0" w:line="240" w:lineRule="auto" w:before="0"/>
            </w:pPr>
            <w:r>
              <w:rPr>
                <w:sz w:val="12"/>
              </w:rPr>
              <w:t>ACT_PS_SearchHealthCard</w:t>
            </w:r>
          </w:p>
        </w:tc>
        <w:tc>
          <w:tcPr>
            <w:tcW w:w="1800" w:type="dxa"/>
            <w:shd w:val="clear" w:color="auto" w:fill="F3F6F9"/>
            <w:tcMar>
              <w:top w:w="60" w:type="dxa"/>
              <w:left w:w="75" w:type="dxa"/>
              <w:bottom w:w="60" w:type="dxa"/>
              <w:right w:w="75" w:type="dxa"/>
              <w:start w:w="60" w:type="dxa"/>
              <w:end w:w="60" w:type="dxa"/>
            </w:tcMar>
            <w:vAlign w:val="top"/>
          </w:tcPr>
          <w:p w14:paraId="3E8411FF" w14:textId="77777777" w:rsidR="00F517BC" w:rsidRDefault="00000000">
            <w:pPr>
              <w:spacing w:after="0" w:line="240" w:lineRule="auto" w:before="0"/>
            </w:pPr>
            <w:r>
              <w:rPr>
                <w:sz w:val="12"/>
              </w:rPr>
              <w:t>EMH_PatientServices</w:t>
            </w:r>
          </w:p>
        </w:tc>
        <w:tc>
          <w:tcPr>
            <w:tcW w:w="2088" w:type="dxa"/>
            <w:shd w:val="clear" w:color="auto" w:fill="F3F6F9"/>
            <w:tcMar>
              <w:top w:w="60" w:type="dxa"/>
              <w:left w:w="75" w:type="dxa"/>
              <w:bottom w:w="60" w:type="dxa"/>
              <w:right w:w="75" w:type="dxa"/>
              <w:start w:w="60" w:type="dxa"/>
              <w:end w:w="60" w:type="dxa"/>
            </w:tcMar>
            <w:vAlign w:val="top"/>
          </w:tcPr>
          <w:p w14:paraId="6BB341E5" w14:textId="77777777" w:rsidR="00F517BC" w:rsidRDefault="00000000">
            <w:pPr>
              <w:spacing w:after="0" w:line="240" w:lineRule="auto" w:before="0"/>
            </w:pPr>
            <w:r>
              <w:rPr>
                <w:sz w:val="12"/>
              </w:rPr>
              <w:t>Orchestrate health-card search</w:t>
            </w:r>
          </w:p>
        </w:tc>
        <w:tc>
          <w:tcPr>
            <w:tcW w:w="1800" w:type="dxa"/>
            <w:shd w:val="clear" w:color="auto" w:fill="F3F6F9"/>
            <w:tcMar>
              <w:top w:w="60" w:type="dxa"/>
              <w:left w:w="75" w:type="dxa"/>
              <w:bottom w:w="60" w:type="dxa"/>
              <w:right w:w="75" w:type="dxa"/>
              <w:start w:w="60" w:type="dxa"/>
              <w:end w:w="60" w:type="dxa"/>
            </w:tcMar>
            <w:vAlign w:val="top"/>
          </w:tcPr>
          <w:p w14:paraId="56F3DB5C" w14:textId="77777777" w:rsidR="00F517BC" w:rsidRDefault="00000000">
            <w:pPr>
              <w:spacing w:after="0" w:line="240" w:lineRule="auto" w:before="0"/>
            </w:pPr>
            <w:r>
              <w:rPr>
                <w:sz w:val="12"/>
              </w:rPr>
              <w:t>HealthCardSearchCriteria</w:t>
            </w:r>
          </w:p>
        </w:tc>
        <w:tc>
          <w:tcPr>
            <w:tcW w:w="1728" w:type="dxa"/>
            <w:shd w:val="clear" w:color="auto" w:fill="F3F6F9"/>
            <w:tcMar>
              <w:top w:w="60" w:type="dxa"/>
              <w:left w:w="75" w:type="dxa"/>
              <w:bottom w:w="60" w:type="dxa"/>
              <w:right w:w="75" w:type="dxa"/>
              <w:start w:w="60" w:type="dxa"/>
              <w:end w:w="60" w:type="dxa"/>
            </w:tcMar>
            <w:vAlign w:val="top"/>
          </w:tcPr>
          <w:p w14:paraId="64334B49" w14:textId="77777777" w:rsidR="00F517BC" w:rsidRDefault="00000000">
            <w:pPr>
              <w:spacing w:after="0" w:line="240" w:lineRule="auto" w:before="0"/>
            </w:pPr>
            <w:r>
              <w:rPr>
                <w:sz w:val="12"/>
              </w:rPr>
              <w:t>HealthCardView list</w:t>
            </w:r>
          </w:p>
        </w:tc>
        <w:tc>
          <w:tcPr>
            <w:tcW w:w="2880" w:type="dxa"/>
            <w:shd w:val="clear" w:color="auto" w:fill="F3F6F9"/>
            <w:tcMar>
              <w:top w:w="60" w:type="dxa"/>
              <w:left w:w="75" w:type="dxa"/>
              <w:bottom w:w="60" w:type="dxa"/>
              <w:right w:w="75" w:type="dxa"/>
              <w:start w:w="60" w:type="dxa"/>
              <w:end w:w="60" w:type="dxa"/>
            </w:tcMar>
            <w:vAlign w:val="top"/>
          </w:tcPr>
          <w:p w14:paraId="1EDC1AD2" w14:textId="77777777" w:rsidR="00F517BC" w:rsidRDefault="00000000">
            <w:pPr>
              <w:spacing w:after="0" w:line="240" w:lineRule="auto" w:before="0"/>
            </w:pPr>
            <w:r>
              <w:rPr>
                <w:sz w:val="12"/>
              </w:rPr>
              <w:t>Calls J.11.</w:t>
            </w:r>
          </w:p>
        </w:tc>
      </w:tr>
      <w:tr w:rsidR="00F517BC" w14:paraId="20A801A1" w14:textId="77777777">
        <w:trPr>
          <w:cantSplit/>
          <w:jc w:val="center"/>
        </w:trPr>
        <w:tc>
          <w:tcPr>
            <w:tcW w:w="2520" w:type="dxa"/>
            <w:tcMar>
              <w:top w:w="60" w:type="dxa"/>
              <w:left w:w="75" w:type="dxa"/>
              <w:bottom w:w="60" w:type="dxa"/>
              <w:right w:w="75" w:type="dxa"/>
              <w:start w:w="60" w:type="dxa"/>
              <w:end w:w="60" w:type="dxa"/>
            </w:tcMar>
            <w:vAlign w:val="top"/>
          </w:tcPr>
          <w:p w14:paraId="293B32A2" w14:textId="77777777" w:rsidR="00F517BC" w:rsidRDefault="00000000">
            <w:pPr>
              <w:spacing w:after="0" w:line="240" w:lineRule="auto" w:before="0"/>
            </w:pPr>
            <w:r>
              <w:rPr>
                <w:sz w:val="12"/>
              </w:rPr>
              <w:t>INT_PS_SearchHealthCard</w:t>
            </w:r>
          </w:p>
        </w:tc>
        <w:tc>
          <w:tcPr>
            <w:tcW w:w="1800" w:type="dxa"/>
            <w:tcMar>
              <w:top w:w="60" w:type="dxa"/>
              <w:left w:w="75" w:type="dxa"/>
              <w:bottom w:w="60" w:type="dxa"/>
              <w:right w:w="75" w:type="dxa"/>
              <w:start w:w="60" w:type="dxa"/>
              <w:end w:w="60" w:type="dxa"/>
            </w:tcMar>
            <w:vAlign w:val="top"/>
          </w:tcPr>
          <w:p w14:paraId="5F1249CA" w14:textId="77777777" w:rsidR="00F517BC" w:rsidRDefault="00000000">
            <w:pPr>
              <w:spacing w:after="0" w:line="240" w:lineRule="auto" w:before="0"/>
            </w:pPr>
            <w:r>
              <w:rPr>
                <w:sz w:val="12"/>
              </w:rPr>
              <w:t>EMH_PatientServices</w:t>
            </w:r>
          </w:p>
        </w:tc>
        <w:tc>
          <w:tcPr>
            <w:tcW w:w="2088" w:type="dxa"/>
            <w:tcMar>
              <w:top w:w="60" w:type="dxa"/>
              <w:left w:w="75" w:type="dxa"/>
              <w:bottom w:w="60" w:type="dxa"/>
              <w:right w:w="75" w:type="dxa"/>
              <w:start w:w="60" w:type="dxa"/>
              <w:end w:w="60" w:type="dxa"/>
            </w:tcMar>
            <w:vAlign w:val="top"/>
          </w:tcPr>
          <w:p w14:paraId="5BA5BB86" w14:textId="77777777" w:rsidR="00F517BC" w:rsidRDefault="00000000">
            <w:pPr>
              <w:spacing w:after="0" w:line="240" w:lineRule="auto" w:before="0"/>
            </w:pPr>
            <w:r>
              <w:rPr>
                <w:sz w:val="12"/>
              </w:rPr>
              <w:t>Invoke J.11</w:t>
            </w:r>
          </w:p>
        </w:tc>
        <w:tc>
          <w:tcPr>
            <w:tcW w:w="1800" w:type="dxa"/>
            <w:tcMar>
              <w:top w:w="60" w:type="dxa"/>
              <w:left w:w="75" w:type="dxa"/>
              <w:bottom w:w="60" w:type="dxa"/>
              <w:right w:w="75" w:type="dxa"/>
              <w:start w:w="60" w:type="dxa"/>
              <w:end w:w="60" w:type="dxa"/>
            </w:tcMar>
            <w:vAlign w:val="top"/>
          </w:tcPr>
          <w:p w14:paraId="0017E82A" w14:textId="77777777" w:rsidR="00F517BC" w:rsidRDefault="00000000">
            <w:pPr>
              <w:spacing w:after="0" w:line="240" w:lineRule="auto" w:before="0"/>
            </w:pPr>
            <w:r>
              <w:rPr>
                <w:sz w:val="12"/>
              </w:rPr>
              <w:t>Criteria/correlation</w:t>
            </w:r>
          </w:p>
        </w:tc>
        <w:tc>
          <w:tcPr>
            <w:tcW w:w="1728" w:type="dxa"/>
            <w:tcMar>
              <w:top w:w="60" w:type="dxa"/>
              <w:left w:w="75" w:type="dxa"/>
              <w:bottom w:w="60" w:type="dxa"/>
              <w:right w:w="75" w:type="dxa"/>
              <w:start w:w="60" w:type="dxa"/>
              <w:end w:w="60" w:type="dxa"/>
            </w:tcMar>
            <w:vAlign w:val="top"/>
          </w:tcPr>
          <w:p w14:paraId="303236A0" w14:textId="77777777" w:rsidR="00F517BC" w:rsidRDefault="00000000">
            <w:pPr>
              <w:spacing w:after="0" w:line="240" w:lineRule="auto" w:before="0"/>
            </w:pPr>
            <w:r>
              <w:rPr>
                <w:sz w:val="12"/>
              </w:rPr>
              <w:t>Health card views</w:t>
            </w:r>
          </w:p>
        </w:tc>
        <w:tc>
          <w:tcPr>
            <w:tcW w:w="2880" w:type="dxa"/>
            <w:tcMar>
              <w:top w:w="60" w:type="dxa"/>
              <w:left w:w="75" w:type="dxa"/>
              <w:bottom w:w="60" w:type="dxa"/>
              <w:right w:w="75" w:type="dxa"/>
              <w:start w:w="60" w:type="dxa"/>
              <w:end w:w="60" w:type="dxa"/>
            </w:tcMar>
            <w:vAlign w:val="top"/>
          </w:tcPr>
          <w:p w14:paraId="116667C7" w14:textId="77777777" w:rsidR="00F517BC" w:rsidRDefault="00000000">
            <w:pPr>
              <w:spacing w:after="0" w:line="240" w:lineRule="auto" w:before="0"/>
            </w:pPr>
            <w:r>
              <w:rPr>
                <w:sz w:val="12"/>
              </w:rPr>
              <w:t>Sensitive transient data.</w:t>
            </w:r>
          </w:p>
        </w:tc>
      </w:tr>
      <w:tr w:rsidR="00F517BC" w14:paraId="434AB444"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8534A23" w14:textId="77777777" w:rsidR="00F517BC" w:rsidRDefault="00000000">
            <w:pPr>
              <w:spacing w:after="0" w:line="240" w:lineRule="auto" w:before="0"/>
            </w:pPr>
            <w:r>
              <w:rPr>
                <w:sz w:val="12"/>
              </w:rPr>
              <w:t>ACT_PS_SearchSickLeave</w:t>
            </w:r>
          </w:p>
        </w:tc>
        <w:tc>
          <w:tcPr>
            <w:tcW w:w="1800" w:type="dxa"/>
            <w:shd w:val="clear" w:color="auto" w:fill="F3F6F9"/>
            <w:tcMar>
              <w:top w:w="60" w:type="dxa"/>
              <w:left w:w="75" w:type="dxa"/>
              <w:bottom w:w="60" w:type="dxa"/>
              <w:right w:w="75" w:type="dxa"/>
              <w:start w:w="60" w:type="dxa"/>
              <w:end w:w="60" w:type="dxa"/>
            </w:tcMar>
            <w:vAlign w:val="top"/>
          </w:tcPr>
          <w:p w14:paraId="5E5019F3" w14:textId="77777777" w:rsidR="00F517BC" w:rsidRDefault="00000000">
            <w:pPr>
              <w:spacing w:after="0" w:line="240" w:lineRule="auto" w:before="0"/>
            </w:pPr>
            <w:r>
              <w:rPr>
                <w:sz w:val="12"/>
              </w:rPr>
              <w:t>EMH_PatientServices</w:t>
            </w:r>
          </w:p>
        </w:tc>
        <w:tc>
          <w:tcPr>
            <w:tcW w:w="2088" w:type="dxa"/>
            <w:shd w:val="clear" w:color="auto" w:fill="F3F6F9"/>
            <w:tcMar>
              <w:top w:w="60" w:type="dxa"/>
              <w:left w:w="75" w:type="dxa"/>
              <w:bottom w:w="60" w:type="dxa"/>
              <w:right w:w="75" w:type="dxa"/>
              <w:start w:w="60" w:type="dxa"/>
              <w:end w:w="60" w:type="dxa"/>
            </w:tcMar>
            <w:vAlign w:val="top"/>
          </w:tcPr>
          <w:p w14:paraId="42005512" w14:textId="77777777" w:rsidR="00F517BC" w:rsidRDefault="00000000">
            <w:pPr>
              <w:spacing w:after="0" w:line="240" w:lineRule="auto" w:before="0"/>
            </w:pPr>
            <w:r>
              <w:rPr>
                <w:sz w:val="12"/>
              </w:rPr>
              <w:t>Orchestrate sick-leave search</w:t>
            </w:r>
          </w:p>
        </w:tc>
        <w:tc>
          <w:tcPr>
            <w:tcW w:w="1800" w:type="dxa"/>
            <w:shd w:val="clear" w:color="auto" w:fill="F3F6F9"/>
            <w:tcMar>
              <w:top w:w="60" w:type="dxa"/>
              <w:left w:w="75" w:type="dxa"/>
              <w:bottom w:w="60" w:type="dxa"/>
              <w:right w:w="75" w:type="dxa"/>
              <w:start w:w="60" w:type="dxa"/>
              <w:end w:w="60" w:type="dxa"/>
            </w:tcMar>
            <w:vAlign w:val="top"/>
          </w:tcPr>
          <w:p w14:paraId="21CC6C8E" w14:textId="77777777" w:rsidR="00F517BC" w:rsidRDefault="00000000">
            <w:pPr>
              <w:spacing w:after="0" w:line="240" w:lineRule="auto" w:before="0"/>
            </w:pPr>
            <w:r>
              <w:rPr>
                <w:sz w:val="12"/>
              </w:rPr>
              <w:t>SickLeaveSearchCriteria</w:t>
            </w:r>
          </w:p>
        </w:tc>
        <w:tc>
          <w:tcPr>
            <w:tcW w:w="1728" w:type="dxa"/>
            <w:shd w:val="clear" w:color="auto" w:fill="F3F6F9"/>
            <w:tcMar>
              <w:top w:w="60" w:type="dxa"/>
              <w:left w:w="75" w:type="dxa"/>
              <w:bottom w:w="60" w:type="dxa"/>
              <w:right w:w="75" w:type="dxa"/>
              <w:start w:w="60" w:type="dxa"/>
              <w:end w:w="60" w:type="dxa"/>
            </w:tcMar>
            <w:vAlign w:val="top"/>
          </w:tcPr>
          <w:p w14:paraId="3A6D5555" w14:textId="77777777" w:rsidR="00F517BC" w:rsidRDefault="00000000">
            <w:pPr>
              <w:spacing w:after="0" w:line="240" w:lineRule="auto" w:before="0"/>
            </w:pPr>
            <w:r>
              <w:rPr>
                <w:sz w:val="12"/>
              </w:rPr>
              <w:t>SickLeaveView list</w:t>
            </w:r>
          </w:p>
        </w:tc>
        <w:tc>
          <w:tcPr>
            <w:tcW w:w="2880" w:type="dxa"/>
            <w:shd w:val="clear" w:color="auto" w:fill="F3F6F9"/>
            <w:tcMar>
              <w:top w:w="60" w:type="dxa"/>
              <w:left w:w="75" w:type="dxa"/>
              <w:bottom w:w="60" w:type="dxa"/>
              <w:right w:w="75" w:type="dxa"/>
              <w:start w:w="60" w:type="dxa"/>
              <w:end w:w="60" w:type="dxa"/>
            </w:tcMar>
            <w:vAlign w:val="top"/>
          </w:tcPr>
          <w:p w14:paraId="0F6F7E3D" w14:textId="77777777" w:rsidR="00F517BC" w:rsidRDefault="00000000">
            <w:pPr>
              <w:spacing w:after="0" w:line="240" w:lineRule="auto" w:before="0"/>
            </w:pPr>
            <w:r>
              <w:rPr>
                <w:sz w:val="12"/>
              </w:rPr>
              <w:t>Calls J.12.</w:t>
            </w:r>
          </w:p>
        </w:tc>
      </w:tr>
      <w:tr w:rsidR="00F517BC" w14:paraId="5EB2678D" w14:textId="77777777">
        <w:trPr>
          <w:cantSplit/>
          <w:jc w:val="center"/>
        </w:trPr>
        <w:tc>
          <w:tcPr>
            <w:tcW w:w="2520" w:type="dxa"/>
            <w:tcMar>
              <w:top w:w="60" w:type="dxa"/>
              <w:left w:w="75" w:type="dxa"/>
              <w:bottom w:w="60" w:type="dxa"/>
              <w:right w:w="75" w:type="dxa"/>
              <w:start w:w="60" w:type="dxa"/>
              <w:end w:w="60" w:type="dxa"/>
            </w:tcMar>
            <w:vAlign w:val="top"/>
          </w:tcPr>
          <w:p w14:paraId="23F260D5" w14:textId="77777777" w:rsidR="00F517BC" w:rsidRDefault="00000000">
            <w:pPr>
              <w:spacing w:after="0" w:line="240" w:lineRule="auto" w:before="0"/>
            </w:pPr>
            <w:r>
              <w:rPr>
                <w:sz w:val="12"/>
              </w:rPr>
              <w:t>INT_PS_SearchSickLeave</w:t>
            </w:r>
          </w:p>
        </w:tc>
        <w:tc>
          <w:tcPr>
            <w:tcW w:w="1800" w:type="dxa"/>
            <w:tcMar>
              <w:top w:w="60" w:type="dxa"/>
              <w:left w:w="75" w:type="dxa"/>
              <w:bottom w:w="60" w:type="dxa"/>
              <w:right w:w="75" w:type="dxa"/>
              <w:start w:w="60" w:type="dxa"/>
              <w:end w:w="60" w:type="dxa"/>
            </w:tcMar>
            <w:vAlign w:val="top"/>
          </w:tcPr>
          <w:p w14:paraId="247993D6" w14:textId="77777777" w:rsidR="00F517BC" w:rsidRDefault="00000000">
            <w:pPr>
              <w:spacing w:after="0" w:line="240" w:lineRule="auto" w:before="0"/>
            </w:pPr>
            <w:r>
              <w:rPr>
                <w:sz w:val="12"/>
              </w:rPr>
              <w:t>EMH_PatientServices</w:t>
            </w:r>
          </w:p>
        </w:tc>
        <w:tc>
          <w:tcPr>
            <w:tcW w:w="2088" w:type="dxa"/>
            <w:tcMar>
              <w:top w:w="60" w:type="dxa"/>
              <w:left w:w="75" w:type="dxa"/>
              <w:bottom w:w="60" w:type="dxa"/>
              <w:right w:w="75" w:type="dxa"/>
              <w:start w:w="60" w:type="dxa"/>
              <w:end w:w="60" w:type="dxa"/>
            </w:tcMar>
            <w:vAlign w:val="top"/>
          </w:tcPr>
          <w:p w14:paraId="67294504" w14:textId="77777777" w:rsidR="00F517BC" w:rsidRDefault="00000000">
            <w:pPr>
              <w:spacing w:after="0" w:line="240" w:lineRule="auto" w:before="0"/>
            </w:pPr>
            <w:r>
              <w:rPr>
                <w:sz w:val="12"/>
              </w:rPr>
              <w:t>Invoke J.12</w:t>
            </w:r>
          </w:p>
        </w:tc>
        <w:tc>
          <w:tcPr>
            <w:tcW w:w="1800" w:type="dxa"/>
            <w:tcMar>
              <w:top w:w="60" w:type="dxa"/>
              <w:left w:w="75" w:type="dxa"/>
              <w:bottom w:w="60" w:type="dxa"/>
              <w:right w:w="75" w:type="dxa"/>
              <w:start w:w="60" w:type="dxa"/>
              <w:end w:w="60" w:type="dxa"/>
            </w:tcMar>
            <w:vAlign w:val="top"/>
          </w:tcPr>
          <w:p w14:paraId="3549A736" w14:textId="77777777" w:rsidR="00F517BC" w:rsidRDefault="00000000">
            <w:pPr>
              <w:spacing w:after="0" w:line="240" w:lineRule="auto" w:before="0"/>
            </w:pPr>
            <w:r>
              <w:rPr>
                <w:sz w:val="12"/>
              </w:rPr>
              <w:t>Criteria/correlation</w:t>
            </w:r>
          </w:p>
        </w:tc>
        <w:tc>
          <w:tcPr>
            <w:tcW w:w="1728" w:type="dxa"/>
            <w:tcMar>
              <w:top w:w="60" w:type="dxa"/>
              <w:left w:w="75" w:type="dxa"/>
              <w:bottom w:w="60" w:type="dxa"/>
              <w:right w:w="75" w:type="dxa"/>
              <w:start w:w="60" w:type="dxa"/>
              <w:end w:w="60" w:type="dxa"/>
            </w:tcMar>
            <w:vAlign w:val="top"/>
          </w:tcPr>
          <w:p w14:paraId="65A086A6" w14:textId="77777777" w:rsidR="00F517BC" w:rsidRDefault="00000000">
            <w:pPr>
              <w:spacing w:after="0" w:line="240" w:lineRule="auto" w:before="0"/>
            </w:pPr>
            <w:r>
              <w:rPr>
                <w:sz w:val="12"/>
              </w:rPr>
              <w:t>Sick leave views</w:t>
            </w:r>
          </w:p>
        </w:tc>
        <w:tc>
          <w:tcPr>
            <w:tcW w:w="2880" w:type="dxa"/>
            <w:tcMar>
              <w:top w:w="60" w:type="dxa"/>
              <w:left w:w="75" w:type="dxa"/>
              <w:bottom w:w="60" w:type="dxa"/>
              <w:right w:w="75" w:type="dxa"/>
              <w:start w:w="60" w:type="dxa"/>
              <w:end w:w="60" w:type="dxa"/>
            </w:tcMar>
            <w:vAlign w:val="top"/>
          </w:tcPr>
          <w:p w14:paraId="5A5A8BCF" w14:textId="77777777" w:rsidR="00F517BC" w:rsidRDefault="00000000">
            <w:pPr>
              <w:spacing w:after="0" w:line="240" w:lineRule="auto" w:before="0"/>
            </w:pPr>
            <w:r>
              <w:rPr>
                <w:sz w:val="12"/>
              </w:rPr>
              <w:t>Sensitive transient data.</w:t>
            </w:r>
          </w:p>
        </w:tc>
      </w:tr>
      <w:tr w:rsidR="00F517BC" w14:paraId="08AA13AB"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7D3B86E0" w14:textId="77777777" w:rsidR="00F517BC" w:rsidRDefault="00000000">
            <w:pPr>
              <w:spacing w:after="0" w:line="240" w:lineRule="auto" w:before="0"/>
            </w:pPr>
            <w:r>
              <w:rPr>
                <w:sz w:val="12"/>
              </w:rPr>
              <w:lastRenderedPageBreak/>
              <w:t>ACT_PS_SearchMedicalReport</w:t>
            </w:r>
          </w:p>
        </w:tc>
        <w:tc>
          <w:tcPr>
            <w:tcW w:w="1800" w:type="dxa"/>
            <w:shd w:val="clear" w:color="auto" w:fill="F3F6F9"/>
            <w:tcMar>
              <w:top w:w="60" w:type="dxa"/>
              <w:left w:w="75" w:type="dxa"/>
              <w:bottom w:w="60" w:type="dxa"/>
              <w:right w:w="75" w:type="dxa"/>
              <w:start w:w="60" w:type="dxa"/>
              <w:end w:w="60" w:type="dxa"/>
            </w:tcMar>
            <w:vAlign w:val="top"/>
          </w:tcPr>
          <w:p w14:paraId="6FB24CD6" w14:textId="77777777" w:rsidR="00F517BC" w:rsidRDefault="00000000">
            <w:pPr>
              <w:spacing w:after="0" w:line="240" w:lineRule="auto" w:before="0"/>
            </w:pPr>
            <w:r>
              <w:rPr>
                <w:sz w:val="12"/>
              </w:rPr>
              <w:t>EMH_PatientServices</w:t>
            </w:r>
          </w:p>
        </w:tc>
        <w:tc>
          <w:tcPr>
            <w:tcW w:w="2088" w:type="dxa"/>
            <w:shd w:val="clear" w:color="auto" w:fill="F3F6F9"/>
            <w:tcMar>
              <w:top w:w="60" w:type="dxa"/>
              <w:left w:w="75" w:type="dxa"/>
              <w:bottom w:w="60" w:type="dxa"/>
              <w:right w:w="75" w:type="dxa"/>
              <w:start w:w="60" w:type="dxa"/>
              <w:end w:w="60" w:type="dxa"/>
            </w:tcMar>
            <w:vAlign w:val="top"/>
          </w:tcPr>
          <w:p w14:paraId="263AAB8C" w14:textId="77777777" w:rsidR="00F517BC" w:rsidRDefault="00000000">
            <w:pPr>
              <w:spacing w:after="0" w:line="240" w:lineRule="auto" w:before="0"/>
            </w:pPr>
            <w:r>
              <w:rPr>
                <w:sz w:val="12"/>
              </w:rPr>
              <w:t>Orchestrate report search</w:t>
            </w:r>
          </w:p>
        </w:tc>
        <w:tc>
          <w:tcPr>
            <w:tcW w:w="1800" w:type="dxa"/>
            <w:shd w:val="clear" w:color="auto" w:fill="F3F6F9"/>
            <w:tcMar>
              <w:top w:w="60" w:type="dxa"/>
              <w:left w:w="75" w:type="dxa"/>
              <w:bottom w:w="60" w:type="dxa"/>
              <w:right w:w="75" w:type="dxa"/>
              <w:start w:w="60" w:type="dxa"/>
              <w:end w:w="60" w:type="dxa"/>
            </w:tcMar>
            <w:vAlign w:val="top"/>
          </w:tcPr>
          <w:p w14:paraId="33D3F2CD" w14:textId="77777777" w:rsidR="00F517BC" w:rsidRDefault="00000000">
            <w:pPr>
              <w:spacing w:after="0" w:line="240" w:lineRule="auto" w:before="0"/>
            </w:pPr>
            <w:r>
              <w:rPr>
                <w:sz w:val="12"/>
              </w:rPr>
              <w:t>MedicalReportSearchCriteria</w:t>
            </w:r>
          </w:p>
        </w:tc>
        <w:tc>
          <w:tcPr>
            <w:tcW w:w="1728" w:type="dxa"/>
            <w:shd w:val="clear" w:color="auto" w:fill="F3F6F9"/>
            <w:tcMar>
              <w:top w:w="60" w:type="dxa"/>
              <w:left w:w="75" w:type="dxa"/>
              <w:bottom w:w="60" w:type="dxa"/>
              <w:right w:w="75" w:type="dxa"/>
              <w:start w:w="60" w:type="dxa"/>
              <w:end w:w="60" w:type="dxa"/>
            </w:tcMar>
            <w:vAlign w:val="top"/>
          </w:tcPr>
          <w:p w14:paraId="65166D40" w14:textId="77777777" w:rsidR="00F517BC" w:rsidRDefault="00000000">
            <w:pPr>
              <w:spacing w:after="0" w:line="240" w:lineRule="auto" w:before="0"/>
            </w:pPr>
            <w:r>
              <w:rPr>
                <w:sz w:val="12"/>
              </w:rPr>
              <w:t>MedicalReportView list</w:t>
            </w:r>
          </w:p>
        </w:tc>
        <w:tc>
          <w:tcPr>
            <w:tcW w:w="2880" w:type="dxa"/>
            <w:shd w:val="clear" w:color="auto" w:fill="F3F6F9"/>
            <w:tcMar>
              <w:top w:w="60" w:type="dxa"/>
              <w:left w:w="75" w:type="dxa"/>
              <w:bottom w:w="60" w:type="dxa"/>
              <w:right w:w="75" w:type="dxa"/>
              <w:start w:w="60" w:type="dxa"/>
              <w:end w:w="60" w:type="dxa"/>
            </w:tcMar>
            <w:vAlign w:val="top"/>
          </w:tcPr>
          <w:p w14:paraId="286A14BB" w14:textId="77777777" w:rsidR="00F517BC" w:rsidRDefault="00000000">
            <w:pPr>
              <w:spacing w:after="0" w:line="240" w:lineRule="auto" w:before="0"/>
            </w:pPr>
            <w:r>
              <w:rPr>
                <w:sz w:val="12"/>
              </w:rPr>
              <w:t>Calls J.13.</w:t>
            </w:r>
          </w:p>
        </w:tc>
      </w:tr>
      <w:tr w:rsidR="00F517BC" w14:paraId="099395C8" w14:textId="77777777">
        <w:trPr>
          <w:cantSplit/>
          <w:jc w:val="center"/>
        </w:trPr>
        <w:tc>
          <w:tcPr>
            <w:tcW w:w="2520" w:type="dxa"/>
            <w:tcMar>
              <w:top w:w="60" w:type="dxa"/>
              <w:left w:w="75" w:type="dxa"/>
              <w:bottom w:w="60" w:type="dxa"/>
              <w:right w:w="75" w:type="dxa"/>
              <w:start w:w="60" w:type="dxa"/>
              <w:end w:w="60" w:type="dxa"/>
            </w:tcMar>
            <w:vAlign w:val="top"/>
          </w:tcPr>
          <w:p w14:paraId="7FC13067" w14:textId="77777777" w:rsidR="00F517BC" w:rsidRDefault="00000000">
            <w:pPr>
              <w:spacing w:after="0" w:line="240" w:lineRule="auto" w:before="0"/>
            </w:pPr>
            <w:r>
              <w:rPr>
                <w:sz w:val="12"/>
              </w:rPr>
              <w:t>INT_PS_SearchMedicalReport</w:t>
            </w:r>
          </w:p>
        </w:tc>
        <w:tc>
          <w:tcPr>
            <w:tcW w:w="1800" w:type="dxa"/>
            <w:tcMar>
              <w:top w:w="60" w:type="dxa"/>
              <w:left w:w="75" w:type="dxa"/>
              <w:bottom w:w="60" w:type="dxa"/>
              <w:right w:w="75" w:type="dxa"/>
              <w:start w:w="60" w:type="dxa"/>
              <w:end w:w="60" w:type="dxa"/>
            </w:tcMar>
            <w:vAlign w:val="top"/>
          </w:tcPr>
          <w:p w14:paraId="316AE2D8" w14:textId="77777777" w:rsidR="00F517BC" w:rsidRDefault="00000000">
            <w:pPr>
              <w:spacing w:after="0" w:line="240" w:lineRule="auto" w:before="0"/>
            </w:pPr>
            <w:r>
              <w:rPr>
                <w:sz w:val="12"/>
              </w:rPr>
              <w:t>EMH_PatientServices</w:t>
            </w:r>
          </w:p>
        </w:tc>
        <w:tc>
          <w:tcPr>
            <w:tcW w:w="2088" w:type="dxa"/>
            <w:tcMar>
              <w:top w:w="60" w:type="dxa"/>
              <w:left w:w="75" w:type="dxa"/>
              <w:bottom w:w="60" w:type="dxa"/>
              <w:right w:w="75" w:type="dxa"/>
              <w:start w:w="60" w:type="dxa"/>
              <w:end w:w="60" w:type="dxa"/>
            </w:tcMar>
            <w:vAlign w:val="top"/>
          </w:tcPr>
          <w:p w14:paraId="6C8D4305" w14:textId="77777777" w:rsidR="00F517BC" w:rsidRDefault="00000000">
            <w:pPr>
              <w:spacing w:after="0" w:line="240" w:lineRule="auto" w:before="0"/>
            </w:pPr>
            <w:r>
              <w:rPr>
                <w:sz w:val="12"/>
              </w:rPr>
              <w:t>Invoke J.13</w:t>
            </w:r>
          </w:p>
        </w:tc>
        <w:tc>
          <w:tcPr>
            <w:tcW w:w="1800" w:type="dxa"/>
            <w:tcMar>
              <w:top w:w="60" w:type="dxa"/>
              <w:left w:w="75" w:type="dxa"/>
              <w:bottom w:w="60" w:type="dxa"/>
              <w:right w:w="75" w:type="dxa"/>
              <w:start w:w="60" w:type="dxa"/>
              <w:end w:w="60" w:type="dxa"/>
            </w:tcMar>
            <w:vAlign w:val="top"/>
          </w:tcPr>
          <w:p w14:paraId="02510CC2" w14:textId="77777777" w:rsidR="00F517BC" w:rsidRDefault="00000000">
            <w:pPr>
              <w:spacing w:after="0" w:line="240" w:lineRule="auto" w:before="0"/>
            </w:pPr>
            <w:r>
              <w:rPr>
                <w:sz w:val="12"/>
              </w:rPr>
              <w:t>Criteria/correlation</w:t>
            </w:r>
          </w:p>
        </w:tc>
        <w:tc>
          <w:tcPr>
            <w:tcW w:w="1728" w:type="dxa"/>
            <w:tcMar>
              <w:top w:w="60" w:type="dxa"/>
              <w:left w:w="75" w:type="dxa"/>
              <w:bottom w:w="60" w:type="dxa"/>
              <w:right w:w="75" w:type="dxa"/>
              <w:start w:w="60" w:type="dxa"/>
              <w:end w:w="60" w:type="dxa"/>
            </w:tcMar>
            <w:vAlign w:val="top"/>
          </w:tcPr>
          <w:p w14:paraId="7A631E5A" w14:textId="77777777" w:rsidR="00F517BC" w:rsidRDefault="00000000">
            <w:pPr>
              <w:spacing w:after="0" w:line="240" w:lineRule="auto" w:before="0"/>
            </w:pPr>
            <w:r>
              <w:rPr>
                <w:sz w:val="12"/>
              </w:rPr>
              <w:t>Medical report views</w:t>
            </w:r>
          </w:p>
        </w:tc>
        <w:tc>
          <w:tcPr>
            <w:tcW w:w="2880" w:type="dxa"/>
            <w:tcMar>
              <w:top w:w="60" w:type="dxa"/>
              <w:left w:w="75" w:type="dxa"/>
              <w:bottom w:w="60" w:type="dxa"/>
              <w:right w:w="75" w:type="dxa"/>
              <w:start w:w="60" w:type="dxa"/>
              <w:end w:w="60" w:type="dxa"/>
            </w:tcMar>
            <w:vAlign w:val="top"/>
          </w:tcPr>
          <w:p w14:paraId="47906586" w14:textId="77777777" w:rsidR="00F517BC" w:rsidRDefault="00000000">
            <w:pPr>
              <w:spacing w:after="0" w:line="240" w:lineRule="auto" w:before="0"/>
            </w:pPr>
            <w:r>
              <w:rPr>
                <w:sz w:val="12"/>
              </w:rPr>
              <w:t>No document retrieval.</w:t>
            </w:r>
          </w:p>
        </w:tc>
      </w:tr>
      <w:tr w:rsidR="00F517BC" w14:paraId="2CBDA5F6"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7DE5D3CC" w14:textId="77777777" w:rsidR="00F517BC" w:rsidRDefault="00000000">
            <w:pPr>
              <w:spacing w:after="0" w:line="240" w:lineRule="auto" w:before="0"/>
            </w:pPr>
            <w:r>
              <w:rPr>
                <w:sz w:val="12"/>
              </w:rPr>
              <w:t>ADM_Assignment_CreateOrUpdate</w:t>
            </w:r>
          </w:p>
        </w:tc>
        <w:tc>
          <w:tcPr>
            <w:tcW w:w="1800" w:type="dxa"/>
            <w:shd w:val="clear" w:color="auto" w:fill="F3F6F9"/>
            <w:tcMar>
              <w:top w:w="60" w:type="dxa"/>
              <w:left w:w="75" w:type="dxa"/>
              <w:bottom w:w="60" w:type="dxa"/>
              <w:right w:w="75" w:type="dxa"/>
              <w:start w:w="60" w:type="dxa"/>
              <w:end w:w="60" w:type="dxa"/>
            </w:tcMar>
            <w:vAlign w:val="top"/>
          </w:tcPr>
          <w:p w14:paraId="74FB3783" w14:textId="77777777" w:rsidR="00F517BC" w:rsidRDefault="00000000">
            <w:pPr>
              <w:spacing w:after="0" w:line="240" w:lineRule="auto" w:before="0"/>
            </w:pPr>
            <w:r>
              <w:rPr>
                <w:sz w:val="12"/>
              </w:rPr>
              <w:t>EMH_Administration</w:t>
            </w:r>
          </w:p>
        </w:tc>
        <w:tc>
          <w:tcPr>
            <w:tcW w:w="2088" w:type="dxa"/>
            <w:shd w:val="clear" w:color="auto" w:fill="F3F6F9"/>
            <w:tcMar>
              <w:top w:w="60" w:type="dxa"/>
              <w:left w:w="75" w:type="dxa"/>
              <w:bottom w:w="60" w:type="dxa"/>
              <w:right w:w="75" w:type="dxa"/>
              <w:start w:w="60" w:type="dxa"/>
              <w:end w:w="60" w:type="dxa"/>
            </w:tcMar>
            <w:vAlign w:val="top"/>
          </w:tcPr>
          <w:p w14:paraId="648D86E9" w14:textId="77777777" w:rsidR="00F517BC" w:rsidRDefault="00000000">
            <w:pPr>
              <w:spacing w:after="0" w:line="240" w:lineRule="auto" w:before="0"/>
            </w:pPr>
            <w:r>
              <w:rPr>
                <w:sz w:val="12"/>
              </w:rPr>
              <w:t>Manage application assignment</w:t>
            </w:r>
          </w:p>
        </w:tc>
        <w:tc>
          <w:tcPr>
            <w:tcW w:w="1800" w:type="dxa"/>
            <w:shd w:val="clear" w:color="auto" w:fill="F3F6F9"/>
            <w:tcMar>
              <w:top w:w="60" w:type="dxa"/>
              <w:left w:w="75" w:type="dxa"/>
              <w:bottom w:w="60" w:type="dxa"/>
              <w:right w:w="75" w:type="dxa"/>
              <w:start w:w="60" w:type="dxa"/>
              <w:end w:w="60" w:type="dxa"/>
            </w:tcMar>
            <w:vAlign w:val="top"/>
          </w:tcPr>
          <w:p w14:paraId="247D8F42" w14:textId="77777777" w:rsidR="00F517BC" w:rsidRDefault="00000000">
            <w:pPr>
              <w:spacing w:after="0" w:line="240" w:lineRule="auto" w:before="0"/>
            </w:pPr>
            <w:r>
              <w:rPr>
                <w:sz w:val="12"/>
              </w:rPr>
              <w:t>Assignment input</w:t>
            </w:r>
          </w:p>
        </w:tc>
        <w:tc>
          <w:tcPr>
            <w:tcW w:w="1728" w:type="dxa"/>
            <w:shd w:val="clear" w:color="auto" w:fill="F3F6F9"/>
            <w:tcMar>
              <w:top w:w="60" w:type="dxa"/>
              <w:left w:w="75" w:type="dxa"/>
              <w:bottom w:w="60" w:type="dxa"/>
              <w:right w:w="75" w:type="dxa"/>
              <w:start w:w="60" w:type="dxa"/>
              <w:end w:w="60" w:type="dxa"/>
            </w:tcMar>
            <w:vAlign w:val="top"/>
          </w:tcPr>
          <w:p w14:paraId="7FED9F0E" w14:textId="77777777" w:rsidR="00F517BC" w:rsidRDefault="00000000">
            <w:pPr>
              <w:spacing w:after="0" w:line="240" w:lineRule="auto" w:before="0"/>
            </w:pPr>
            <w:r>
              <w:rPr>
                <w:sz w:val="12"/>
              </w:rPr>
              <w:t>Assignment</w:t>
            </w:r>
          </w:p>
        </w:tc>
        <w:tc>
          <w:tcPr>
            <w:tcW w:w="2880" w:type="dxa"/>
            <w:shd w:val="clear" w:color="auto" w:fill="F3F6F9"/>
            <w:tcMar>
              <w:top w:w="60" w:type="dxa"/>
              <w:left w:w="75" w:type="dxa"/>
              <w:bottom w:w="60" w:type="dxa"/>
              <w:right w:w="75" w:type="dxa"/>
              <w:start w:w="60" w:type="dxa"/>
              <w:end w:w="60" w:type="dxa"/>
            </w:tcMar>
            <w:vAlign w:val="top"/>
          </w:tcPr>
          <w:p w14:paraId="59FBD23F" w14:textId="77777777" w:rsidR="00F517BC" w:rsidRDefault="00000000">
            <w:pPr>
              <w:spacing w:after="0" w:line="240" w:lineRule="auto" w:before="0"/>
            </w:pPr>
            <w:r>
              <w:rPr>
                <w:sz w:val="12"/>
              </w:rPr>
              <w:t>Admin only; validates dates/duplicates; audits.</w:t>
            </w:r>
          </w:p>
        </w:tc>
      </w:tr>
      <w:tr w:rsidR="00F517BC" w14:paraId="11FC513B" w14:textId="77777777">
        <w:trPr>
          <w:cantSplit/>
          <w:jc w:val="center"/>
        </w:trPr>
        <w:tc>
          <w:tcPr>
            <w:tcW w:w="2520" w:type="dxa"/>
            <w:tcMar>
              <w:top w:w="60" w:type="dxa"/>
              <w:left w:w="75" w:type="dxa"/>
              <w:bottom w:w="60" w:type="dxa"/>
              <w:right w:w="75" w:type="dxa"/>
              <w:start w:w="60" w:type="dxa"/>
              <w:end w:w="60" w:type="dxa"/>
            </w:tcMar>
            <w:vAlign w:val="top"/>
          </w:tcPr>
          <w:p w14:paraId="02949780" w14:textId="77777777" w:rsidR="00F517BC" w:rsidRDefault="00000000">
            <w:pPr>
              <w:spacing w:after="0" w:line="240" w:lineRule="auto" w:before="0"/>
            </w:pPr>
            <w:r>
              <w:rPr>
                <w:sz w:val="12"/>
              </w:rPr>
              <w:t>ADM_Assignment_Deactivate</w:t>
            </w:r>
          </w:p>
        </w:tc>
        <w:tc>
          <w:tcPr>
            <w:tcW w:w="1800" w:type="dxa"/>
            <w:tcMar>
              <w:top w:w="60" w:type="dxa"/>
              <w:left w:w="75" w:type="dxa"/>
              <w:bottom w:w="60" w:type="dxa"/>
              <w:right w:w="75" w:type="dxa"/>
              <w:start w:w="60" w:type="dxa"/>
              <w:end w:w="60" w:type="dxa"/>
            </w:tcMar>
            <w:vAlign w:val="top"/>
          </w:tcPr>
          <w:p w14:paraId="1984C7C5" w14:textId="77777777" w:rsidR="00F517BC" w:rsidRDefault="00000000">
            <w:pPr>
              <w:spacing w:after="0" w:line="240" w:lineRule="auto" w:before="0"/>
            </w:pPr>
            <w:r>
              <w:rPr>
                <w:sz w:val="12"/>
              </w:rPr>
              <w:t>EMH_Administration</w:t>
            </w:r>
          </w:p>
        </w:tc>
        <w:tc>
          <w:tcPr>
            <w:tcW w:w="2088" w:type="dxa"/>
            <w:tcMar>
              <w:top w:w="60" w:type="dxa"/>
              <w:left w:w="75" w:type="dxa"/>
              <w:bottom w:w="60" w:type="dxa"/>
              <w:right w:w="75" w:type="dxa"/>
              <w:start w:w="60" w:type="dxa"/>
              <w:end w:w="60" w:type="dxa"/>
            </w:tcMar>
            <w:vAlign w:val="top"/>
          </w:tcPr>
          <w:p w14:paraId="15F081E0" w14:textId="77777777" w:rsidR="00F517BC" w:rsidRDefault="00000000">
            <w:pPr>
              <w:spacing w:after="0" w:line="240" w:lineRule="auto" w:before="0"/>
            </w:pPr>
            <w:r>
              <w:rPr>
                <w:sz w:val="12"/>
              </w:rPr>
              <w:t>Deactivate assignment</w:t>
            </w:r>
          </w:p>
        </w:tc>
        <w:tc>
          <w:tcPr>
            <w:tcW w:w="1800" w:type="dxa"/>
            <w:tcMar>
              <w:top w:w="60" w:type="dxa"/>
              <w:left w:w="75" w:type="dxa"/>
              <w:bottom w:w="60" w:type="dxa"/>
              <w:right w:w="75" w:type="dxa"/>
              <w:start w:w="60" w:type="dxa"/>
              <w:end w:w="60" w:type="dxa"/>
            </w:tcMar>
            <w:vAlign w:val="top"/>
          </w:tcPr>
          <w:p w14:paraId="46B3266C" w14:textId="77777777" w:rsidR="00F517BC" w:rsidRDefault="00000000">
            <w:pPr>
              <w:spacing w:after="0" w:line="240" w:lineRule="auto" w:before="0"/>
            </w:pPr>
            <w:r>
              <w:rPr>
                <w:sz w:val="12"/>
              </w:rPr>
              <w:t>Assignment</w:t>
            </w:r>
          </w:p>
        </w:tc>
        <w:tc>
          <w:tcPr>
            <w:tcW w:w="1728" w:type="dxa"/>
            <w:tcMar>
              <w:top w:w="60" w:type="dxa"/>
              <w:left w:w="75" w:type="dxa"/>
              <w:bottom w:w="60" w:type="dxa"/>
              <w:right w:w="75" w:type="dxa"/>
              <w:start w:w="60" w:type="dxa"/>
              <w:end w:w="60" w:type="dxa"/>
            </w:tcMar>
            <w:vAlign w:val="top"/>
          </w:tcPr>
          <w:p w14:paraId="61D5D1FA" w14:textId="77777777" w:rsidR="00F517BC" w:rsidRDefault="00000000">
            <w:pPr>
              <w:spacing w:after="0" w:line="240" w:lineRule="auto" w:before="0"/>
            </w:pPr>
            <w:r>
              <w:rPr>
                <w:sz w:val="12"/>
              </w:rPr>
              <w:t>Updated assignment</w:t>
            </w:r>
          </w:p>
        </w:tc>
        <w:tc>
          <w:tcPr>
            <w:tcW w:w="2880" w:type="dxa"/>
            <w:tcMar>
              <w:top w:w="60" w:type="dxa"/>
              <w:left w:w="75" w:type="dxa"/>
              <w:bottom w:w="60" w:type="dxa"/>
              <w:right w:w="75" w:type="dxa"/>
              <w:start w:w="60" w:type="dxa"/>
              <w:end w:w="60" w:type="dxa"/>
            </w:tcMar>
            <w:vAlign w:val="top"/>
          </w:tcPr>
          <w:p w14:paraId="62E54E5E" w14:textId="77777777" w:rsidR="00F517BC" w:rsidRDefault="00000000">
            <w:pPr>
              <w:spacing w:after="0" w:line="240" w:lineRule="auto" w:before="0"/>
            </w:pPr>
            <w:r>
              <w:rPr>
                <w:sz w:val="12"/>
              </w:rPr>
              <w:t>Admin only; audit.</w:t>
            </w:r>
          </w:p>
        </w:tc>
      </w:tr>
      <w:tr w:rsidR="00F517BC" w14:paraId="3282F109"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17C4F930" w14:textId="77777777" w:rsidR="00F517BC" w:rsidRDefault="00000000">
            <w:pPr>
              <w:spacing w:after="0" w:line="240" w:lineRule="auto" w:before="0"/>
            </w:pPr>
            <w:r>
              <w:rPr>
                <w:sz w:val="12"/>
              </w:rPr>
              <w:t>ADM_Mendix role/configuration control_Update</w:t>
            </w:r>
          </w:p>
        </w:tc>
        <w:tc>
          <w:tcPr>
            <w:tcW w:w="1800" w:type="dxa"/>
            <w:shd w:val="clear" w:color="auto" w:fill="F3F6F9"/>
            <w:tcMar>
              <w:top w:w="60" w:type="dxa"/>
              <w:left w:w="75" w:type="dxa"/>
              <w:bottom w:w="60" w:type="dxa"/>
              <w:right w:w="75" w:type="dxa"/>
              <w:start w:w="60" w:type="dxa"/>
              <w:end w:w="60" w:type="dxa"/>
            </w:tcMar>
            <w:vAlign w:val="top"/>
          </w:tcPr>
          <w:p w14:paraId="7A98551D" w14:textId="77777777" w:rsidR="00F517BC" w:rsidRDefault="00000000">
            <w:pPr>
              <w:spacing w:after="0" w:line="240" w:lineRule="auto" w:before="0"/>
            </w:pPr>
            <w:r>
              <w:rPr>
                <w:sz w:val="12"/>
              </w:rPr>
              <w:t>EMH_Administration</w:t>
            </w:r>
          </w:p>
        </w:tc>
        <w:tc>
          <w:tcPr>
            <w:tcW w:w="2088" w:type="dxa"/>
            <w:shd w:val="clear" w:color="auto" w:fill="F3F6F9"/>
            <w:tcMar>
              <w:top w:w="60" w:type="dxa"/>
              <w:left w:w="75" w:type="dxa"/>
              <w:bottom w:w="60" w:type="dxa"/>
              <w:right w:w="75" w:type="dxa"/>
              <w:start w:w="60" w:type="dxa"/>
              <w:end w:w="60" w:type="dxa"/>
            </w:tcMar>
            <w:vAlign w:val="top"/>
          </w:tcPr>
          <w:p w14:paraId="41063FF5" w14:textId="77777777" w:rsidR="00F517BC" w:rsidRDefault="00000000">
            <w:pPr>
              <w:spacing w:after="0" w:line="240" w:lineRule="auto" w:before="0"/>
            </w:pPr>
            <w:r>
              <w:rPr>
                <w:sz w:val="12"/>
              </w:rPr>
              <w:t>Enable/disable approved feature</w:t>
            </w:r>
          </w:p>
        </w:tc>
        <w:tc>
          <w:tcPr>
            <w:tcW w:w="1800" w:type="dxa"/>
            <w:shd w:val="clear" w:color="auto" w:fill="F3F6F9"/>
            <w:tcMar>
              <w:top w:w="60" w:type="dxa"/>
              <w:left w:w="75" w:type="dxa"/>
              <w:bottom w:w="60" w:type="dxa"/>
              <w:right w:w="75" w:type="dxa"/>
              <w:start w:w="60" w:type="dxa"/>
              <w:end w:w="60" w:type="dxa"/>
            </w:tcMar>
            <w:vAlign w:val="top"/>
          </w:tcPr>
          <w:p w14:paraId="27D06EC0" w14:textId="77777777" w:rsidR="00F517BC" w:rsidRDefault="00000000">
            <w:pPr>
              <w:spacing w:after="0" w:line="240" w:lineRule="auto" w:before="0"/>
            </w:pPr>
            <w:r>
              <w:rPr>
                <w:sz w:val="12"/>
              </w:rPr>
              <w:t>Feature switch input</w:t>
            </w:r>
          </w:p>
        </w:tc>
        <w:tc>
          <w:tcPr>
            <w:tcW w:w="1728" w:type="dxa"/>
            <w:shd w:val="clear" w:color="auto" w:fill="F3F6F9"/>
            <w:tcMar>
              <w:top w:w="60" w:type="dxa"/>
              <w:left w:w="75" w:type="dxa"/>
              <w:bottom w:w="60" w:type="dxa"/>
              <w:right w:w="75" w:type="dxa"/>
              <w:start w:w="60" w:type="dxa"/>
              <w:end w:w="60" w:type="dxa"/>
            </w:tcMar>
            <w:vAlign w:val="top"/>
          </w:tcPr>
          <w:p w14:paraId="02357FF0" w14:textId="77777777" w:rsidR="00F517BC" w:rsidRDefault="00000000">
            <w:pPr>
              <w:spacing w:after="0" w:line="240" w:lineRule="auto" w:before="0"/>
            </w:pPr>
            <w:r>
              <w:rPr>
                <w:sz w:val="12"/>
              </w:rPr>
              <w:t>Updated switch</w:t>
            </w:r>
          </w:p>
        </w:tc>
        <w:tc>
          <w:tcPr>
            <w:tcW w:w="2880" w:type="dxa"/>
            <w:shd w:val="clear" w:color="auto" w:fill="F3F6F9"/>
            <w:tcMar>
              <w:top w:w="60" w:type="dxa"/>
              <w:left w:w="75" w:type="dxa"/>
              <w:bottom w:w="60" w:type="dxa"/>
              <w:right w:w="75" w:type="dxa"/>
              <w:start w:w="60" w:type="dxa"/>
              <w:end w:w="60" w:type="dxa"/>
            </w:tcMar>
            <w:vAlign w:val="top"/>
          </w:tcPr>
          <w:p w14:paraId="5979D8E7" w14:textId="77777777" w:rsidR="00F517BC" w:rsidRDefault="00000000">
            <w:pPr>
              <w:spacing w:after="0" w:line="240" w:lineRule="auto" w:before="0"/>
            </w:pPr>
            <w:r>
              <w:rPr>
                <w:sz w:val="12"/>
              </w:rPr>
              <w:t>Cannot grant model access; audit.</w:t>
            </w:r>
          </w:p>
        </w:tc>
      </w:tr>
      <w:tr w:rsidR="00F517BC" w14:paraId="6F9D612B" w14:textId="77777777">
        <w:trPr>
          <w:cantSplit/>
          <w:jc w:val="center"/>
        </w:trPr>
        <w:tc>
          <w:tcPr>
            <w:tcW w:w="252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ADM_Config_RequestChange</w:t>
            </w:r>
          </w:p>
        </w:tc>
        <w:tc>
          <w:tcPr>
            <w:tcW w:w="1800" w:type="dxa"/>
            <w:tcMar>
              <w:top w:w="60" w:type="dxa"/>
              <w:left w:w="75" w:type="dxa"/>
              <w:bottom w:w="60" w:type="dxa"/>
              <w:right w:w="75" w:type="dxa"/>
              <w:start w:w="60" w:type="dxa"/>
              <w:end w:w="60" w:type="dxa"/>
            </w:tcMar>
            <w:vAlign w:val="top"/>
          </w:tcPr>
          <w:p w14:paraId="2B8286A2" w14:textId="77777777" w:rsidR="00F517BC" w:rsidRDefault="00000000">
            <w:pPr>
              <w:spacing w:after="0" w:line="240" w:lineRule="auto" w:before="0"/>
            </w:pPr>
            <w:r>
              <w:rPr>
                <w:sz w:val="12"/>
              </w:rPr>
              <w:t>EMH_Administration</w:t>
            </w:r>
          </w:p>
        </w:tc>
        <w:tc>
          <w:tcPr>
            <w:tcW w:w="208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Record or initiate approved platform/deployment configuration change request</w:t>
            </w:r>
          </w:p>
        </w:tc>
        <w:tc>
          <w:tcPr>
            <w:tcW w:w="180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Change request input</w:t>
            </w:r>
          </w:p>
        </w:tc>
        <w:tc>
          <w:tcPr>
            <w:tcW w:w="172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Change reference / safe evidence</w:t>
            </w:r>
          </w:p>
        </w:tc>
        <w:tc>
          <w:tcPr>
            <w:tcW w:w="288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database storage of endpoints/secrets and no runtime arbitrary URL editing</w:t>
            </w:r>
          </w:p>
        </w:tc>
      </w:tr>
      <w:tr w:rsidR="00F517BC" w14:paraId="47C56DB8"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INT_Audit_SearchEvents</w:t>
            </w:r>
          </w:p>
        </w:tc>
        <w:tc>
          <w:tcPr>
            <w:tcW w:w="1800" w:type="dxa"/>
            <w:shd w:val="clear" w:color="auto" w:fill="F3F6F9"/>
            <w:tcMar>
              <w:top w:w="60" w:type="dxa"/>
              <w:left w:w="75" w:type="dxa"/>
              <w:bottom w:w="60" w:type="dxa"/>
              <w:right w:w="75" w:type="dxa"/>
              <w:start w:w="60" w:type="dxa"/>
              <w:end w:w="60" w:type="dxa"/>
            </w:tcMar>
            <w:vAlign w:val="top"/>
          </w:tcPr>
          <w:p w14:paraId="06D75EE7" w14:textId="77777777" w:rsidR="00F517BC" w:rsidRDefault="00000000">
            <w:pPr>
              <w:spacing w:after="0" w:before="0" w:line="240" w:lineRule="auto"/>
            </w:pPr>
            <w:r>
              <w:rPr>
                <w:sz w:val="12"/>
              </w:rPr>
              <w:t>EMH_Audit</w:t>
            </w:r>
          </w:p>
        </w:tc>
        <w:tc>
          <w:tcPr>
            <w:tcW w:w="208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Query the Enterprise Audit Repository through an approved read-only API</w:t>
            </w:r>
          </w:p>
        </w:tc>
        <w:tc>
          <w:tcPr>
            <w:tcW w:w="1800" w:type="dxa"/>
            <w:shd w:val="clear" w:color="auto" w:fill="F3F6F9"/>
            <w:tcMar>
              <w:top w:w="60" w:type="dxa"/>
              <w:left w:w="75" w:type="dxa"/>
              <w:bottom w:w="60" w:type="dxa"/>
              <w:right w:w="75" w:type="dxa"/>
              <w:start w:w="60" w:type="dxa"/>
              <w:end w:w="60" w:type="dxa"/>
            </w:tcMar>
            <w:vAlign w:val="top"/>
          </w:tcPr>
          <w:p w14:paraId="02781360" w14:textId="77777777" w:rsidR="00F517BC" w:rsidRDefault="00000000">
            <w:pPr>
              <w:spacing w:after="0" w:before="0" w:line="240" w:lineRule="auto"/>
            </w:pPr>
            <w:r>
              <w:rPr>
                <w:sz w:val="12"/>
              </w:rPr>
              <w:t>Date/category/actor/module/action/outcome/correlation filters</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Non-persistable AuditSearchResult list</w:t>
            </w:r>
          </w:p>
        </w:tc>
        <w:tc>
          <w:tcPr>
            <w:tcW w:w="28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Auditor/Security Administrator only; bounded date range; results are not stored in Mendix</w:t>
            </w:r>
          </w:p>
        </w:tc>
      </w:tr>
      <w:tr w:rsidR="00F517BC" w14:paraId="67A4E1DF"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SCH_Audit_DispatchOutbox</w:t>
            </w:r>
          </w:p>
        </w:tc>
        <w:tc>
          <w:tcPr>
            <w:tcW w:w="1800" w:type="dxa"/>
            <w:shd w:val="clear" w:color="auto" w:fill="F3F6F9"/>
            <w:tcMar>
              <w:top w:w="60" w:type="dxa"/>
              <w:left w:w="75" w:type="dxa"/>
              <w:bottom w:w="60" w:type="dxa"/>
              <w:right w:w="75" w:type="dxa"/>
              <w:start w:w="60" w:type="dxa"/>
              <w:end w:w="60" w:type="dxa"/>
            </w:tcMar>
            <w:vAlign w:val="top"/>
          </w:tcPr>
          <w:p w14:paraId="67A778C1" w14:textId="77777777" w:rsidR="00F517BC" w:rsidRDefault="00000000">
            <w:pPr>
              <w:spacing w:after="0" w:before="0" w:line="240" w:lineRule="auto"/>
            </w:pPr>
            <w:r>
              <w:rPr>
                <w:sz w:val="12"/>
              </w:rPr>
              <w:t>EMH_Audit</w:t>
            </w:r>
          </w:p>
        </w:tc>
        <w:tc>
          <w:tcPr>
            <w:tcW w:w="208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Submit queued audit events to the Enterprise Audit Repository</w:t>
            </w:r>
          </w:p>
        </w:tc>
        <w:tc>
          <w:tcPr>
            <w:tcW w:w="1800" w:type="dxa"/>
            <w:shd w:val="clear" w:color="auto" w:fill="F3F6F9"/>
            <w:tcMar>
              <w:top w:w="60" w:type="dxa"/>
              <w:left w:w="75" w:type="dxa"/>
              <w:bottom w:w="60" w:type="dxa"/>
              <w:right w:w="75" w:type="dxa"/>
              <w:start w:w="60" w:type="dxa"/>
              <w:end w:w="60" w:type="dxa"/>
            </w:tcMar>
            <w:vAlign w:val="top"/>
          </w:tcPr>
          <w:p w14:paraId="3B35655D" w14:textId="77777777" w:rsidR="00F517BC" w:rsidRDefault="00000000">
            <w:pPr>
              <w:spacing w:after="0" w:before="0" w:line="240" w:lineRule="auto"/>
            </w:pPr>
            <w:r>
              <w:rPr>
                <w:sz w:val="12"/>
              </w:rPr>
              <w:t>Scheduled context</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Delivery acknowledgements and updated outbox status</w:t>
            </w:r>
          </w:p>
        </w:tc>
        <w:tc>
          <w:tcPr>
            <w:tcW w:w="288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Cluster-safe, idempotent and retry controlled</w:t>
            </w:r>
          </w:p>
        </w:tc>
      </w:tr>
      <w:tr w:rsidR="00F517BC" w14:paraId="202A6037" w14:textId="77777777">
        <w:trPr>
          <w:cantSplit/>
          <w:jc w:val="center"/>
        </w:trPr>
        <w:tc>
          <w:tcPr>
            <w:tcW w:w="252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SUB_Audit_CleanupDeliveredOutbox</w:t>
            </w:r>
          </w:p>
        </w:tc>
        <w:tc>
          <w:tcPr>
            <w:tcW w:w="1800" w:type="dxa"/>
            <w:tcMar>
              <w:top w:w="60" w:type="dxa"/>
              <w:left w:w="75" w:type="dxa"/>
              <w:bottom w:w="60" w:type="dxa"/>
              <w:right w:w="75" w:type="dxa"/>
              <w:start w:w="60" w:type="dxa"/>
              <w:end w:w="60" w:type="dxa"/>
            </w:tcMar>
            <w:vAlign w:val="top"/>
          </w:tcPr>
          <w:p w14:paraId="5800FC2D" w14:textId="77777777" w:rsidR="00F517BC" w:rsidRDefault="00000000">
            <w:pPr>
              <w:spacing w:after="0" w:before="0" w:line="240" w:lineRule="auto"/>
            </w:pPr>
            <w:r>
              <w:rPr>
                <w:sz w:val="12"/>
              </w:rPr>
              <w:t>EMH_Audit</w:t>
            </w:r>
          </w:p>
        </w:tc>
        <w:tc>
          <w:tcPr>
            <w:tcW w:w="208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Remove successfully acknowledged AuditOutbox records after approved housekeeping window</w:t>
            </w:r>
          </w:p>
        </w:tc>
        <w:tc>
          <w:tcPr>
            <w:tcW w:w="1800" w:type="dxa"/>
            <w:tcMar>
              <w:top w:w="60" w:type="dxa"/>
              <w:left w:w="75" w:type="dxa"/>
              <w:bottom w:w="60" w:type="dxa"/>
              <w:right w:w="75" w:type="dxa"/>
              <w:start w:w="60" w:type="dxa"/>
              <w:end w:w="60" w:type="dxa"/>
            </w:tcMar>
            <w:vAlign w:val="top"/>
          </w:tcPr>
          <w:p w14:paraId="34E10594" w14:textId="77777777" w:rsidR="00F517BC" w:rsidRDefault="00000000">
            <w:pPr>
              <w:spacing w:after="0" w:before="0" w:line="240" w:lineRule="auto"/>
            </w:pPr>
            <w:r>
              <w:rPr>
                <w:sz w:val="12"/>
              </w:rPr>
              <w:t>Policy/entity/cutoff/batch size</w:t>
            </w:r>
          </w:p>
        </w:tc>
        <w:tc>
          <w:tcPr>
            <w:tcW w:w="172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Deleted outbox count</w:t>
            </w:r>
          </w:p>
        </w:tc>
        <w:tc>
          <w:tcPr>
            <w:tcW w:w="288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Never delete undelivered audit records without approved exception handling</w:t>
            </w:r>
          </w:p>
        </w:tc>
      </w:tr>
      <w:tr w:rsidR="00F517BC" w14:paraId="5168DA95"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14B9CE9D" w14:textId="77777777" w:rsidR="00F517BC" w:rsidRDefault="00000000">
            <w:pPr>
              <w:spacing w:after="0" w:line="240" w:lineRule="auto" w:before="0"/>
            </w:pPr>
            <w:r>
              <w:rPr>
                <w:sz w:val="12"/>
              </w:rPr>
              <w:t>SCH_Reference_Refresh</w:t>
            </w:r>
          </w:p>
        </w:tc>
        <w:tc>
          <w:tcPr>
            <w:tcW w:w="1800" w:type="dxa"/>
            <w:shd w:val="clear" w:color="auto" w:fill="F3F6F9"/>
            <w:tcMar>
              <w:top w:w="60" w:type="dxa"/>
              <w:left w:w="75" w:type="dxa"/>
              <w:bottom w:w="60" w:type="dxa"/>
              <w:right w:w="75" w:type="dxa"/>
              <w:start w:w="60" w:type="dxa"/>
              <w:end w:w="60" w:type="dxa"/>
            </w:tcMar>
            <w:vAlign w:val="top"/>
          </w:tcPr>
          <w:p w14:paraId="37380C17" w14:textId="77777777" w:rsidR="00F517BC" w:rsidRDefault="00000000">
            <w:pPr>
              <w:spacing w:after="0" w:line="240" w:lineRule="auto" w:before="0"/>
            </w:pPr>
            <w:r>
              <w:rPr>
                <w:sz w:val="12"/>
              </w:rPr>
              <w:t>EMH_Configuration</w:t>
            </w:r>
          </w:p>
        </w:tc>
        <w:tc>
          <w:tcPr>
            <w:tcW w:w="2088" w:type="dxa"/>
            <w:shd w:val="clear" w:color="auto" w:fill="F3F6F9"/>
            <w:tcMar>
              <w:top w:w="60" w:type="dxa"/>
              <w:left w:w="75" w:type="dxa"/>
              <w:bottom w:w="60" w:type="dxa"/>
              <w:right w:w="75" w:type="dxa"/>
              <w:start w:w="60" w:type="dxa"/>
              <w:end w:w="60" w:type="dxa"/>
            </w:tcMar>
            <w:vAlign w:val="top"/>
          </w:tcPr>
          <w:p w14:paraId="7C34AAE3" w14:textId="77777777" w:rsidR="00F517BC" w:rsidRDefault="00000000">
            <w:pPr>
              <w:spacing w:after="0" w:line="240" w:lineRule="auto" w:before="0"/>
            </w:pPr>
            <w:r>
              <w:rPr>
                <w:sz w:val="12"/>
              </w:rPr>
              <w:t>Refresh approved low-risk reference cache</w:t>
            </w:r>
          </w:p>
        </w:tc>
        <w:tc>
          <w:tcPr>
            <w:tcW w:w="1800" w:type="dxa"/>
            <w:shd w:val="clear" w:color="auto" w:fill="F3F6F9"/>
            <w:tcMar>
              <w:top w:w="60" w:type="dxa"/>
              <w:left w:w="75" w:type="dxa"/>
              <w:bottom w:w="60" w:type="dxa"/>
              <w:right w:w="75" w:type="dxa"/>
              <w:start w:w="60" w:type="dxa"/>
              <w:end w:w="60" w:type="dxa"/>
            </w:tcMar>
            <w:vAlign w:val="top"/>
          </w:tcPr>
          <w:p w14:paraId="0B8CD32F" w14:textId="77777777" w:rsidR="00F517BC" w:rsidRDefault="00000000">
            <w:pPr>
              <w:spacing w:after="0" w:line="240" w:lineRule="auto" w:before="0"/>
            </w:pPr>
            <w:r>
              <w:rPr>
                <w:sz w:val="12"/>
              </w:rPr>
              <w:t>Schedule/context</w:t>
            </w:r>
          </w:p>
        </w:tc>
        <w:tc>
          <w:tcPr>
            <w:tcW w:w="1728" w:type="dxa"/>
            <w:shd w:val="clear" w:color="auto" w:fill="F3F6F9"/>
            <w:tcMar>
              <w:top w:w="60" w:type="dxa"/>
              <w:left w:w="75" w:type="dxa"/>
              <w:bottom w:w="60" w:type="dxa"/>
              <w:right w:w="75" w:type="dxa"/>
              <w:start w:w="60" w:type="dxa"/>
              <w:end w:w="60" w:type="dxa"/>
            </w:tcMar>
            <w:vAlign w:val="top"/>
          </w:tcPr>
          <w:p w14:paraId="348E6A59" w14:textId="77777777" w:rsidR="00F517BC" w:rsidRDefault="00000000">
            <w:pPr>
              <w:spacing w:after="0" w:line="240" w:lineRule="auto" w:before="0"/>
            </w:pPr>
            <w:r>
              <w:rPr>
                <w:sz w:val="12"/>
              </w:rPr>
              <w:t>Refresh outcome</w:t>
            </w:r>
          </w:p>
        </w:tc>
        <w:tc>
          <w:tcPr>
            <w:tcW w:w="2880" w:type="dxa"/>
            <w:shd w:val="clear" w:color="auto" w:fill="F3F6F9"/>
            <w:tcMar>
              <w:top w:w="60" w:type="dxa"/>
              <w:left w:w="75" w:type="dxa"/>
              <w:bottom w:w="60" w:type="dxa"/>
              <w:right w:w="75" w:type="dxa"/>
              <w:start w:w="60" w:type="dxa"/>
              <w:end w:w="60" w:type="dxa"/>
            </w:tcMar>
            <w:vAlign w:val="top"/>
          </w:tcPr>
          <w:p w14:paraId="56929B9E" w14:textId="77777777" w:rsidR="00F517BC" w:rsidRDefault="00000000">
            <w:pPr>
              <w:spacing w:after="0" w:line="240" w:lineRule="auto" w:before="0"/>
            </w:pPr>
            <w:r>
              <w:rPr>
                <w:sz w:val="12"/>
              </w:rPr>
              <w:t>Only if cache approved; cluster-safe.</w:t>
            </w:r>
          </w:p>
        </w:tc>
      </w:tr>
      <w:tr w:rsidR="00F517BC" w14:paraId="46B3C0F3" w14:textId="77777777">
        <w:trPr>
          <w:cantSplit/>
          <w:jc w:val="center"/>
        </w:trPr>
        <w:tc>
          <w:tcPr>
            <w:tcW w:w="2520" w:type="dxa"/>
            <w:tcMar>
              <w:top w:w="60" w:type="dxa"/>
              <w:left w:w="75" w:type="dxa"/>
              <w:bottom w:w="60" w:type="dxa"/>
              <w:right w:w="75" w:type="dxa"/>
              <w:start w:w="60" w:type="dxa"/>
              <w:end w:w="60" w:type="dxa"/>
            </w:tcMar>
            <w:vAlign w:val="top"/>
          </w:tcPr>
          <w:p w14:paraId="3E966C55" w14:textId="77777777" w:rsidR="00F517BC" w:rsidRDefault="00000000">
            <w:pPr>
              <w:spacing w:after="0" w:line="240" w:lineRule="auto" w:before="0"/>
            </w:pPr>
            <w:r>
              <w:rPr>
                <w:sz w:val="12"/>
              </w:rPr>
              <w:t>SUB_Reference_UpsertItems</w:t>
            </w:r>
          </w:p>
        </w:tc>
        <w:tc>
          <w:tcPr>
            <w:tcW w:w="1800" w:type="dxa"/>
            <w:tcMar>
              <w:top w:w="60" w:type="dxa"/>
              <w:left w:w="75" w:type="dxa"/>
              <w:bottom w:w="60" w:type="dxa"/>
              <w:right w:w="75" w:type="dxa"/>
              <w:start w:w="60" w:type="dxa"/>
              <w:end w:w="60" w:type="dxa"/>
            </w:tcMar>
            <w:vAlign w:val="top"/>
          </w:tcPr>
          <w:p w14:paraId="2BC6C96E" w14:textId="77777777" w:rsidR="00F517BC" w:rsidRDefault="00000000">
            <w:pPr>
              <w:spacing w:after="0" w:line="240" w:lineRule="auto" w:before="0"/>
            </w:pPr>
            <w:r>
              <w:rPr>
                <w:sz w:val="12"/>
              </w:rPr>
              <w:t>EMH_Configuration</w:t>
            </w:r>
          </w:p>
        </w:tc>
        <w:tc>
          <w:tcPr>
            <w:tcW w:w="2088" w:type="dxa"/>
            <w:tcMar>
              <w:top w:w="60" w:type="dxa"/>
              <w:left w:w="75" w:type="dxa"/>
              <w:bottom w:w="60" w:type="dxa"/>
              <w:right w:w="75" w:type="dxa"/>
              <w:start w:w="60" w:type="dxa"/>
              <w:end w:w="60" w:type="dxa"/>
            </w:tcMar>
            <w:vAlign w:val="top"/>
          </w:tcPr>
          <w:p w14:paraId="042A3E8E" w14:textId="77777777" w:rsidR="00F517BC" w:rsidRDefault="00000000">
            <w:pPr>
              <w:spacing w:after="0" w:line="240" w:lineRule="auto" w:before="0"/>
            </w:pPr>
            <w:r>
              <w:rPr>
                <w:sz w:val="12"/>
              </w:rPr>
              <w:t>Upsert reference cache</w:t>
            </w:r>
          </w:p>
        </w:tc>
        <w:tc>
          <w:tcPr>
            <w:tcW w:w="1800" w:type="dxa"/>
            <w:tcMar>
              <w:top w:w="60" w:type="dxa"/>
              <w:left w:w="75" w:type="dxa"/>
              <w:bottom w:w="60" w:type="dxa"/>
              <w:right w:w="75" w:type="dxa"/>
              <w:start w:w="60" w:type="dxa"/>
              <w:end w:w="60" w:type="dxa"/>
            </w:tcMar>
            <w:vAlign w:val="top"/>
          </w:tcPr>
          <w:p w14:paraId="63AE8CE6" w14:textId="77777777" w:rsidR="00F517BC" w:rsidRDefault="00000000">
            <w:pPr>
              <w:spacing w:after="0" w:line="240" w:lineRule="auto" w:before="0"/>
            </w:pPr>
            <w:r>
              <w:rPr>
                <w:sz w:val="12"/>
              </w:rPr>
              <w:t>Reference views</w:t>
            </w:r>
          </w:p>
        </w:tc>
        <w:tc>
          <w:tcPr>
            <w:tcW w:w="1728" w:type="dxa"/>
            <w:tcMar>
              <w:top w:w="60" w:type="dxa"/>
              <w:left w:w="75" w:type="dxa"/>
              <w:bottom w:w="60" w:type="dxa"/>
              <w:right w:w="75" w:type="dxa"/>
              <w:start w:w="60" w:type="dxa"/>
              <w:end w:w="60" w:type="dxa"/>
            </w:tcMar>
            <w:vAlign w:val="top"/>
          </w:tcPr>
          <w:p w14:paraId="3A60400D" w14:textId="77777777" w:rsidR="00F517BC" w:rsidRDefault="00000000">
            <w:pPr>
              <w:spacing w:after="0" w:line="240" w:lineRule="auto" w:before="0"/>
            </w:pPr>
            <w:r>
              <w:rPr>
                <w:sz w:val="12"/>
              </w:rPr>
              <w:t>Counts</w:t>
            </w:r>
          </w:p>
        </w:tc>
        <w:tc>
          <w:tcPr>
            <w:tcW w:w="2880" w:type="dxa"/>
            <w:tcMar>
              <w:top w:w="60" w:type="dxa"/>
              <w:left w:w="75" w:type="dxa"/>
              <w:bottom w:w="60" w:type="dxa"/>
              <w:right w:w="75" w:type="dxa"/>
              <w:start w:w="60" w:type="dxa"/>
              <w:end w:w="60" w:type="dxa"/>
            </w:tcMar>
            <w:vAlign w:val="top"/>
          </w:tcPr>
          <w:p w14:paraId="19860D2A" w14:textId="77777777" w:rsidR="00F517BC" w:rsidRDefault="00000000">
            <w:pPr>
              <w:spacing w:after="0" w:line="240" w:lineRule="auto" w:before="0"/>
            </w:pPr>
            <w:r>
              <w:rPr>
                <w:sz w:val="12"/>
              </w:rPr>
              <w:t>Source/expiry maintained.</w:t>
            </w:r>
          </w:p>
        </w:tc>
      </w:tr>
      <w:tr w:rsidR="00F517BC" w14:paraId="03762D28"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78FE090F" w14:textId="77777777" w:rsidR="00F517BC" w:rsidRDefault="00000000">
            <w:pPr>
              <w:spacing w:after="0" w:line="240" w:lineRule="auto" w:before="0"/>
            </w:pPr>
            <w:r>
              <w:rPr>
                <w:sz w:val="12"/>
              </w:rPr>
              <w:t>ACT_Operations_RunConnectivityCheck</w:t>
            </w:r>
          </w:p>
        </w:tc>
        <w:tc>
          <w:tcPr>
            <w:tcW w:w="1800" w:type="dxa"/>
            <w:shd w:val="clear" w:color="auto" w:fill="F3F6F9"/>
            <w:tcMar>
              <w:top w:w="60" w:type="dxa"/>
              <w:left w:w="75" w:type="dxa"/>
              <w:bottom w:w="60" w:type="dxa"/>
              <w:right w:w="75" w:type="dxa"/>
              <w:start w:w="60" w:type="dxa"/>
              <w:end w:w="60" w:type="dxa"/>
            </w:tcMar>
            <w:vAlign w:val="top"/>
          </w:tcPr>
          <w:p w14:paraId="44AE7C09" w14:textId="77777777" w:rsidR="00F517BC" w:rsidRDefault="00000000">
            <w:pPr>
              <w:spacing w:after="0" w:line="240" w:lineRule="auto" w:before="0"/>
            </w:pPr>
            <w:r>
              <w:rPr>
                <w:sz w:val="12"/>
              </w:rPr>
              <w:t>EMH_Administration</w:t>
            </w:r>
          </w:p>
        </w:tc>
        <w:tc>
          <w:tcPr>
            <w:tcW w:w="2088" w:type="dxa"/>
            <w:shd w:val="clear" w:color="auto" w:fill="F3F6F9"/>
            <w:tcMar>
              <w:top w:w="60" w:type="dxa"/>
              <w:left w:w="75" w:type="dxa"/>
              <w:bottom w:w="60" w:type="dxa"/>
              <w:right w:w="75" w:type="dxa"/>
              <w:start w:w="60" w:type="dxa"/>
              <w:end w:w="60" w:type="dxa"/>
            </w:tcMar>
            <w:vAlign w:val="top"/>
          </w:tcPr>
          <w:p w14:paraId="74D93B36" w14:textId="77777777" w:rsidR="00F517BC" w:rsidRDefault="00000000">
            <w:pPr>
              <w:spacing w:after="0" w:line="240" w:lineRule="auto" w:before="0"/>
            </w:pPr>
            <w:r>
              <w:rPr>
                <w:sz w:val="12"/>
              </w:rPr>
              <w:t>Authorized safe connectivity diagnostic</w:t>
            </w:r>
          </w:p>
        </w:tc>
        <w:tc>
          <w:tcPr>
            <w:tcW w:w="1800" w:type="dxa"/>
            <w:shd w:val="clear" w:color="auto" w:fill="F3F6F9"/>
            <w:tcMar>
              <w:top w:w="60" w:type="dxa"/>
              <w:left w:w="75" w:type="dxa"/>
              <w:bottom w:w="60" w:type="dxa"/>
              <w:right w:w="75" w:type="dxa"/>
              <w:start w:w="60" w:type="dxa"/>
              <w:end w:w="60" w:type="dxa"/>
            </w:tcMar>
            <w:vAlign w:val="top"/>
          </w:tcPr>
          <w:p w14:paraId="4CC16D91" w14:textId="77777777" w:rsidR="00F517BC" w:rsidRDefault="00000000">
            <w:pPr>
              <w:spacing w:after="0" w:line="240" w:lineRule="auto" w:before="0"/>
            </w:pPr>
            <w:r>
              <w:rPr>
                <w:sz w:val="12"/>
              </w:rPr>
              <w:t>Interface code</w:t>
            </w:r>
          </w:p>
        </w:tc>
        <w:tc>
          <w:tcPr>
            <w:tcW w:w="1728" w:type="dxa"/>
            <w:shd w:val="clear" w:color="auto" w:fill="F3F6F9"/>
            <w:tcMar>
              <w:top w:w="60" w:type="dxa"/>
              <w:left w:w="75" w:type="dxa"/>
              <w:bottom w:w="60" w:type="dxa"/>
              <w:right w:w="75" w:type="dxa"/>
              <w:start w:w="60" w:type="dxa"/>
              <w:end w:w="60" w:type="dxa"/>
            </w:tcMar>
            <w:vAlign w:val="top"/>
          </w:tcPr>
          <w:p w14:paraId="339543B2" w14:textId="77777777" w:rsidR="00F517BC" w:rsidRDefault="00000000">
            <w:pPr>
              <w:spacing w:after="0" w:line="240" w:lineRule="auto" w:before="0"/>
            </w:pPr>
            <w:r>
              <w:rPr>
                <w:sz w:val="12"/>
              </w:rPr>
              <w:t>DiagnosticResult</w:t>
            </w:r>
          </w:p>
        </w:tc>
        <w:tc>
          <w:tcPr>
            <w:tcW w:w="2880" w:type="dxa"/>
            <w:shd w:val="clear" w:color="auto" w:fill="F3F6F9"/>
            <w:tcMar>
              <w:top w:w="60" w:type="dxa"/>
              <w:left w:w="75" w:type="dxa"/>
              <w:bottom w:w="60" w:type="dxa"/>
              <w:right w:w="75" w:type="dxa"/>
              <w:start w:w="60" w:type="dxa"/>
              <w:end w:w="60" w:type="dxa"/>
            </w:tcMar>
            <w:vAlign w:val="top"/>
          </w:tcPr>
          <w:p w14:paraId="0052CC59" w14:textId="77777777" w:rsidR="00F517BC" w:rsidRDefault="00000000">
            <w:pPr>
              <w:spacing w:after="0" w:line="240" w:lineRule="auto" w:before="0"/>
            </w:pPr>
            <w:r>
              <w:rPr>
                <w:sz w:val="12"/>
              </w:rPr>
              <w:t>No arbitrary URL, credential or payload exposure.</w:t>
            </w:r>
          </w:p>
        </w:tc>
      </w:tr>
      <w:tr w:rsidR="00F517BC" w14:paraId="04D1BA92" w14:textId="77777777">
        <w:trPr>
          <w:cantSplit/>
          <w:jc w:val="center"/>
        </w:trPr>
        <w:tc>
          <w:tcPr>
            <w:tcW w:w="2520" w:type="dxa"/>
            <w:tcMar>
              <w:top w:w="60" w:type="dxa"/>
              <w:left w:w="75" w:type="dxa"/>
              <w:bottom w:w="60" w:type="dxa"/>
              <w:right w:w="75" w:type="dxa"/>
              <w:start w:w="60" w:type="dxa"/>
              <w:end w:w="60" w:type="dxa"/>
            </w:tcMar>
            <w:vAlign w:val="top"/>
          </w:tcPr>
          <w:p w14:paraId="67AEFB32" w14:textId="77777777" w:rsidR="00F517BC" w:rsidRDefault="00000000">
            <w:pPr>
              <w:spacing w:after="0" w:before="0" w:line="240" w:lineRule="auto"/>
            </w:pPr>
            <w:r>
              <w:rPr>
                <w:sz w:val="12"/>
              </w:rPr>
              <w:t>SUB_Operations_LogException</w:t>
            </w:r>
          </w:p>
        </w:tc>
        <w:tc>
          <w:tcPr>
            <w:tcW w:w="1800" w:type="dxa"/>
            <w:tcMar>
              <w:top w:w="60" w:type="dxa"/>
              <w:left w:w="75" w:type="dxa"/>
              <w:bottom w:w="60" w:type="dxa"/>
              <w:right w:w="75" w:type="dxa"/>
              <w:start w:w="60" w:type="dxa"/>
              <w:end w:w="60" w:type="dxa"/>
            </w:tcMar>
            <w:vAlign w:val="top"/>
          </w:tcPr>
          <w:p w14:paraId="3EE7A70F" w14:textId="77777777" w:rsidR="00F517BC" w:rsidRDefault="00000000">
            <w:pPr>
              <w:spacing w:after="0" w:before="0" w:line="240" w:lineRule="auto"/>
            </w:pPr>
            <w:r>
              <w:rPr>
                <w:sz w:val="12"/>
              </w:rPr>
              <w:t>EMH_Operations</w:t>
            </w:r>
          </w:p>
        </w:tc>
        <w:tc>
          <w:tcPr>
            <w:tcW w:w="2088" w:type="dxa"/>
            <w:tcMar>
              <w:top w:w="60" w:type="dxa"/>
              <w:left w:w="75" w:type="dxa"/>
              <w:bottom w:w="60" w:type="dxa"/>
              <w:right w:w="75" w:type="dxa"/>
              <w:start w:w="60" w:type="dxa"/>
              <w:end w:w="60" w:type="dxa"/>
            </w:tcMar>
            <w:vAlign w:val="top"/>
          </w:tcPr>
          <w:p w14:paraId="5800C1BD" w14:textId="77777777" w:rsidR="00F517BC" w:rsidRDefault="00000000">
            <w:pPr>
              <w:spacing w:after="0" w:before="0" w:line="240" w:lineRule="auto"/>
            </w:pPr>
            <w:r>
              <w:rPr>
                <w:sz w:val="12"/>
              </w:rPr>
              <w:t>Sanitize and emit a technical exception to runtime logging</w:t>
            </w:r>
          </w:p>
        </w:tc>
        <w:tc>
          <w:tcPr>
            <w:tcW w:w="1800" w:type="dxa"/>
            <w:tcMar>
              <w:top w:w="60" w:type="dxa"/>
              <w:left w:w="75" w:type="dxa"/>
              <w:bottom w:w="60" w:type="dxa"/>
              <w:right w:w="75" w:type="dxa"/>
              <w:start w:w="60" w:type="dxa"/>
              <w:end w:w="60" w:type="dxa"/>
            </w:tcMar>
            <w:vAlign w:val="top"/>
          </w:tcPr>
          <w:p w14:paraId="301560F4" w14:textId="77777777" w:rsidR="00F517BC" w:rsidRDefault="00000000">
            <w:pPr>
              <w:spacing w:after="0" w:before="0" w:line="240" w:lineRule="auto"/>
            </w:pPr>
            <w:r>
              <w:rPr>
                <w:sz w:val="12"/>
              </w:rPr>
              <w:t>Exception in memory + operation context</w:t>
            </w:r>
          </w:p>
        </w:tc>
        <w:tc>
          <w:tcPr>
            <w:tcW w:w="1728" w:type="dxa"/>
            <w:tcMar>
              <w:top w:w="60" w:type="dxa"/>
              <w:left w:w="75" w:type="dxa"/>
              <w:bottom w:w="60" w:type="dxa"/>
              <w:right w:w="75" w:type="dxa"/>
              <w:start w:w="60" w:type="dxa"/>
              <w:end w:w="60" w:type="dxa"/>
            </w:tcMar>
            <w:vAlign w:val="top"/>
          </w:tcPr>
          <w:p w14:paraId="3F353CB1" w14:textId="77777777" w:rsidR="00F517BC" w:rsidRDefault="00000000">
            <w:pPr>
              <w:spacing w:after="0" w:before="0" w:line="240" w:lineRule="auto"/>
            </w:pPr>
            <w:r>
              <w:rPr>
                <w:sz w:val="12"/>
              </w:rPr>
              <w:t>Correlation ID</w:t>
            </w:r>
          </w:p>
        </w:tc>
        <w:tc>
          <w:tcPr>
            <w:tcW w:w="2880" w:type="dxa"/>
            <w:tcMar>
              <w:top w:w="60" w:type="dxa"/>
              <w:left w:w="75" w:type="dxa"/>
              <w:bottom w:w="60" w:type="dxa"/>
              <w:right w:w="75" w:type="dxa"/>
              <w:start w:w="60" w:type="dxa"/>
              <w:end w:w="60" w:type="dxa"/>
            </w:tcMar>
            <w:vAlign w:val="top"/>
          </w:tcPr>
          <w:p w14:paraId="78663A26" w14:textId="77777777" w:rsidR="00F517BC" w:rsidRDefault="00000000">
            <w:pPr>
              <w:spacing w:after="0" w:before="0" w:line="240" w:lineRule="auto"/>
            </w:pPr>
            <w:r>
              <w:rPr>
                <w:sz w:val="12"/>
              </w:rPr>
              <w:t>No database persistence; no payload, token or sensitive fields</w:t>
            </w:r>
          </w:p>
        </w:tc>
      </w:tr>
      <w:tr w:rsidR="00F517BC" w14:paraId="5A4BD3B1" w14:textId="77777777">
        <w:trPr>
          <w:jc w:val="center"/>
        </w:trPr>
        <w:tc>
          <w:tcPr>
            <w:tcW w:w="1714" w:type="dxa"/>
            <w:vAlign w:val="top"/>
            <w:tcMar>
              <w:top w:w="60" w:type="dxa"/>
              <w:start w:w="60" w:type="dxa"/>
              <w:bottom w:w="60" w:type="dxa"/>
              <w:end w:w="60" w:type="dxa"/>
            </w:tcMar>
          </w:tcPr>
          <w:p w14:paraId="7CEF22C4" w14:textId="77777777" w:rsidR="00F517BC" w:rsidRDefault="00000000">
            <w:pPr>
              <w:spacing w:after="0" w:before="0" w:line="240" w:lineRule="auto"/>
            </w:pPr>
            <w:r>
              <w:rPr>
                <w:sz w:val="12"/>
              </w:rPr>
              <w:t>SUB_Operations_BuildUserSafeError</w:t>
            </w:r>
          </w:p>
        </w:tc>
        <w:tc>
          <w:tcPr>
            <w:tcW w:w="1714" w:type="dxa"/>
            <w:vAlign w:val="top"/>
            <w:tcMar>
              <w:top w:w="60" w:type="dxa"/>
              <w:start w:w="60" w:type="dxa"/>
              <w:bottom w:w="60" w:type="dxa"/>
              <w:end w:w="60" w:type="dxa"/>
            </w:tcMar>
          </w:tcPr>
          <w:p w14:paraId="7D15AE16" w14:textId="77777777" w:rsidR="00F517BC" w:rsidRDefault="00000000">
            <w:pPr>
              <w:spacing w:after="0" w:before="0" w:line="240" w:lineRule="auto"/>
            </w:pPr>
            <w:r>
              <w:rPr>
                <w:sz w:val="12"/>
              </w:rPr>
              <w:t>EMH_Operations</w:t>
            </w:r>
          </w:p>
        </w:tc>
        <w:tc>
          <w:tcPr>
            <w:tcW w:w="1714" w:type="dxa"/>
            <w:vAlign w:val="top"/>
            <w:tcMar>
              <w:top w:w="60" w:type="dxa"/>
              <w:start w:w="60" w:type="dxa"/>
              <w:bottom w:w="60" w:type="dxa"/>
              <w:end w:w="60" w:type="dxa"/>
            </w:tcMar>
          </w:tcPr>
          <w:p w14:paraId="43C48FFB" w14:textId="77777777" w:rsidR="00F517BC" w:rsidRDefault="00000000">
            <w:pPr>
              <w:spacing w:after="0" w:before="0" w:line="240" w:lineRule="auto"/>
            </w:pPr>
            <w:r>
              <w:rPr>
                <w:sz w:val="12"/>
              </w:rPr>
              <w:t>Build category-</w:t>
            </w:r>
            <w:r>
              <w:rPr>
                <w:sz w:val="12"/>
              </w:rPr>
              <w:lastRenderedPageBreak/>
              <w:t>specific user-safe error response</w:t>
            </w:r>
          </w:p>
        </w:tc>
        <w:tc>
          <w:tcPr>
            <w:tcW w:w="1714" w:type="dxa"/>
            <w:vAlign w:val="top"/>
            <w:tcMar>
              <w:top w:w="60" w:type="dxa"/>
              <w:start w:w="60" w:type="dxa"/>
              <w:bottom w:w="60" w:type="dxa"/>
              <w:end w:w="60" w:type="dxa"/>
            </w:tcMar>
          </w:tcPr>
          <w:p w14:paraId="66D4721D" w14:textId="77777777" w:rsidR="00F517BC" w:rsidRDefault="00000000">
            <w:pPr>
              <w:spacing w:after="0" w:before="0" w:line="240" w:lineRule="auto"/>
            </w:pPr>
            <w:r>
              <w:rPr>
                <w:sz w:val="12"/>
              </w:rPr>
              <w:lastRenderedPageBreak/>
              <w:t>Error category + correlation ID</w:t>
            </w:r>
          </w:p>
        </w:tc>
        <w:tc>
          <w:tcPr>
            <w:tcW w:w="1714" w:type="dxa"/>
            <w:vAlign w:val="top"/>
            <w:tcMar>
              <w:top w:w="60" w:type="dxa"/>
              <w:start w:w="60" w:type="dxa"/>
              <w:bottom w:w="60" w:type="dxa"/>
              <w:end w:w="60" w:type="dxa"/>
            </w:tcMar>
          </w:tcPr>
          <w:p w14:paraId="7F2AABE1" w14:textId="77777777" w:rsidR="00F517BC" w:rsidRDefault="00000000">
            <w:pPr>
              <w:spacing w:after="0" w:before="0" w:line="240" w:lineRule="auto"/>
            </w:pPr>
            <w:r>
              <w:rPr>
                <w:sz w:val="12"/>
              </w:rPr>
              <w:t>UserErrorView</w:t>
            </w:r>
          </w:p>
        </w:tc>
        <w:tc>
          <w:tcPr>
            <w:tcW w:w="1714" w:type="dxa"/>
            <w:vAlign w:val="top"/>
            <w:tcMar>
              <w:top w:w="60" w:type="dxa"/>
              <w:start w:w="60" w:type="dxa"/>
              <w:bottom w:w="60" w:type="dxa"/>
              <w:end w:w="60" w:type="dxa"/>
            </w:tcMar>
          </w:tcPr>
          <w:p w14:paraId="2310E5C7" w14:textId="77777777" w:rsidR="00F517BC" w:rsidRDefault="00000000">
            <w:pPr>
              <w:spacing w:after="0" w:before="0" w:line="240" w:lineRule="auto"/>
            </w:pPr>
            <w:r>
              <w:rPr>
                <w:sz w:val="12"/>
              </w:rPr>
              <w:t xml:space="preserve">No internal diagnostic </w:t>
            </w:r>
            <w:r>
              <w:rPr>
                <w:sz w:val="12"/>
              </w:rPr>
              <w:lastRenderedPageBreak/>
              <w:t>detail</w:t>
            </w:r>
          </w:p>
        </w:tc>
      </w:tr>
    </w:tbl>
    <w:p w14:paraId="2A050352"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2810"/>
        <w:gridCol w:w="2982"/>
        <w:gridCol w:w="2000"/>
        <w:gridCol w:w="2640"/>
      </w:tblGrid>
      <w:tr w:rsidR="00F517BC" w14:paraId="075AAD1C" w14:textId="77777777">
        <w:trPr>
          <w:cantSplit/>
          <w:tblHeader/>
          <w:jc w:val="center"/>
          <w:tblHeader w:val="true"/>
        </w:trPr>
        <w:tc>
          <w:tcPr>
            <w:tcW w:w="2880" w:type="dxa"/>
            <w:shd w:val="clear" w:color="auto" w:fill="17365D"/>
            <w:tcMar>
              <w:top w:w="60" w:type="dxa"/>
              <w:left w:w="75" w:type="dxa"/>
              <w:bottom w:w="60" w:type="dxa"/>
              <w:right w:w="75" w:type="dxa"/>
              <w:start w:w="60" w:type="dxa"/>
              <w:end w:w="60" w:type="dxa"/>
            </w:tcMar>
            <w:vAlign w:val="top"/>
          </w:tcPr>
          <w:p w14:paraId="1D5D2859" w14:textId="77777777" w:rsidR="00F517BC" w:rsidRDefault="00000000">
            <w:pPr>
              <w:spacing w:after="0" w:line="240" w:lineRule="auto" w:before="0"/>
            </w:pPr>
            <w:r>
              <w:rPr>
                <w:b/>
                <w:color w:val="FFFFFF"/>
                <w:sz w:val="14"/>
              </w:rPr>
              <w:t>Nanoflow</w:t>
            </w:r>
          </w:p>
        </w:tc>
        <w:tc>
          <w:tcPr>
            <w:tcW w:w="3312" w:type="dxa"/>
            <w:shd w:val="clear" w:color="auto" w:fill="17365D"/>
            <w:tcMar>
              <w:top w:w="60" w:type="dxa"/>
              <w:left w:w="75" w:type="dxa"/>
              <w:bottom w:w="60" w:type="dxa"/>
              <w:right w:w="75" w:type="dxa"/>
              <w:start w:w="60" w:type="dxa"/>
              <w:end w:w="60" w:type="dxa"/>
            </w:tcMar>
            <w:vAlign w:val="top"/>
          </w:tcPr>
          <w:p w14:paraId="19E1A3B8" w14:textId="77777777" w:rsidR="00F517BC" w:rsidRDefault="00000000">
            <w:pPr>
              <w:spacing w:after="0" w:line="240" w:lineRule="auto" w:before="0"/>
            </w:pPr>
            <w:r>
              <w:rPr>
                <w:b/>
                <w:color w:val="FFFFFF"/>
                <w:sz w:val="14"/>
              </w:rPr>
              <w:t>Purpose</w:t>
            </w:r>
          </w:p>
        </w:tc>
        <w:tc>
          <w:tcPr>
            <w:tcW w:w="2160" w:type="dxa"/>
            <w:shd w:val="clear" w:color="auto" w:fill="17365D"/>
            <w:tcMar>
              <w:top w:w="60" w:type="dxa"/>
              <w:left w:w="75" w:type="dxa"/>
              <w:bottom w:w="60" w:type="dxa"/>
              <w:right w:w="75" w:type="dxa"/>
              <w:start w:w="60" w:type="dxa"/>
              <w:end w:w="60" w:type="dxa"/>
            </w:tcMar>
            <w:vAlign w:val="top"/>
          </w:tcPr>
          <w:p w14:paraId="005284F7" w14:textId="77777777" w:rsidR="00F517BC" w:rsidRDefault="00000000">
            <w:pPr>
              <w:spacing w:after="0" w:line="240" w:lineRule="auto" w:before="0"/>
            </w:pPr>
            <w:r>
              <w:rPr>
                <w:b/>
                <w:color w:val="FFFFFF"/>
                <w:sz w:val="14"/>
              </w:rPr>
              <w:t>Input / Context</w:t>
            </w:r>
          </w:p>
        </w:tc>
        <w:tc>
          <w:tcPr>
            <w:tcW w:w="2880" w:type="dxa"/>
            <w:shd w:val="clear" w:color="auto" w:fill="17365D"/>
            <w:tcMar>
              <w:top w:w="60" w:type="dxa"/>
              <w:left w:w="75" w:type="dxa"/>
              <w:bottom w:w="60" w:type="dxa"/>
              <w:right w:w="75" w:type="dxa"/>
              <w:start w:w="60" w:type="dxa"/>
              <w:end w:w="60" w:type="dxa"/>
            </w:tcMar>
            <w:vAlign w:val="top"/>
          </w:tcPr>
          <w:p w14:paraId="78C3B744" w14:textId="77777777" w:rsidR="00F517BC" w:rsidRDefault="00000000">
            <w:pPr>
              <w:spacing w:after="0" w:line="240" w:lineRule="auto" w:before="0"/>
            </w:pPr>
            <w:r>
              <w:rPr>
                <w:b/>
                <w:color w:val="FFFFFF"/>
                <w:sz w:val="14"/>
              </w:rPr>
              <w:t>Constraint</w:t>
            </w:r>
          </w:p>
        </w:tc>
      </w:tr>
      <w:tr w:rsidR="00F517BC" w14:paraId="07E20782" w14:textId="77777777">
        <w:trPr>
          <w:cantSplit/>
          <w:jc w:val="center"/>
        </w:trPr>
        <w:tc>
          <w:tcPr>
            <w:tcW w:w="2880" w:type="dxa"/>
            <w:tcMar>
              <w:top w:w="60" w:type="dxa"/>
              <w:left w:w="75" w:type="dxa"/>
              <w:bottom w:w="60" w:type="dxa"/>
              <w:right w:w="75" w:type="dxa"/>
              <w:start w:w="60" w:type="dxa"/>
              <w:end w:w="60" w:type="dxa"/>
            </w:tcMar>
            <w:vAlign w:val="top"/>
          </w:tcPr>
          <w:p w14:paraId="3CAFC158" w14:textId="77777777" w:rsidR="00F517BC" w:rsidRDefault="00000000">
            <w:pPr>
              <w:spacing w:after="0" w:line="240" w:lineRule="auto" w:before="0"/>
            </w:pPr>
            <w:r>
              <w:rPr>
                <w:sz w:val="14"/>
              </w:rPr>
              <w:t>NF_Common_ClearSearchForm</w:t>
            </w:r>
          </w:p>
        </w:tc>
        <w:tc>
          <w:tcPr>
            <w:tcW w:w="3312" w:type="dxa"/>
            <w:tcMar>
              <w:top w:w="60" w:type="dxa"/>
              <w:left w:w="75" w:type="dxa"/>
              <w:bottom w:w="60" w:type="dxa"/>
              <w:right w:w="75" w:type="dxa"/>
              <w:start w:w="60" w:type="dxa"/>
              <w:end w:w="60" w:type="dxa"/>
            </w:tcMar>
            <w:vAlign w:val="top"/>
          </w:tcPr>
          <w:p w14:paraId="3D993352" w14:textId="77777777" w:rsidR="00F517BC" w:rsidRDefault="00000000">
            <w:pPr>
              <w:spacing w:after="0" w:line="240" w:lineRule="auto" w:before="0"/>
            </w:pPr>
            <w:r>
              <w:rPr>
                <w:sz w:val="14"/>
              </w:rPr>
              <w:t>Clear client search criteria/result state</w:t>
            </w:r>
          </w:p>
        </w:tc>
        <w:tc>
          <w:tcPr>
            <w:tcW w:w="2160" w:type="dxa"/>
            <w:tcMar>
              <w:top w:w="60" w:type="dxa"/>
              <w:left w:w="75" w:type="dxa"/>
              <w:bottom w:w="60" w:type="dxa"/>
              <w:right w:w="75" w:type="dxa"/>
              <w:start w:w="60" w:type="dxa"/>
              <w:end w:w="60" w:type="dxa"/>
            </w:tcMar>
            <w:vAlign w:val="top"/>
          </w:tcPr>
          <w:p w14:paraId="3952AF46" w14:textId="77777777" w:rsidR="00F517BC" w:rsidRDefault="00000000">
            <w:pPr>
              <w:spacing w:after="0" w:line="240" w:lineRule="auto" w:before="0"/>
            </w:pPr>
            <w:r>
              <w:rPr>
                <w:sz w:val="14"/>
              </w:rPr>
              <w:t>SearchCriteria NPE</w:t>
            </w:r>
          </w:p>
        </w:tc>
        <w:tc>
          <w:tcPr>
            <w:tcW w:w="2880" w:type="dxa"/>
            <w:tcMar>
              <w:top w:w="60" w:type="dxa"/>
              <w:left w:w="75" w:type="dxa"/>
              <w:bottom w:w="60" w:type="dxa"/>
              <w:right w:w="75" w:type="dxa"/>
              <w:start w:w="60" w:type="dxa"/>
              <w:end w:w="60" w:type="dxa"/>
            </w:tcMar>
            <w:vAlign w:val="top"/>
          </w:tcPr>
          <w:p w14:paraId="341AEC25" w14:textId="77777777" w:rsidR="00F517BC" w:rsidRDefault="00000000">
            <w:pPr>
              <w:spacing w:after="0" w:line="240" w:lineRule="auto" w:before="0"/>
            </w:pPr>
            <w:r>
              <w:rPr>
                <w:sz w:val="14"/>
              </w:rPr>
              <w:t>No security or API call.</w:t>
            </w:r>
          </w:p>
        </w:tc>
      </w:tr>
      <w:tr w:rsidR="00F517BC" w14:paraId="57ABBCD8"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0546C552" w14:textId="77777777" w:rsidR="00F517BC" w:rsidRDefault="00000000">
            <w:pPr>
              <w:spacing w:after="0" w:line="240" w:lineRule="auto" w:before="0"/>
            </w:pPr>
            <w:r>
              <w:rPr>
                <w:sz w:val="14"/>
              </w:rPr>
              <w:t>NF_Common_ToggleAdvancedFilters</w:t>
            </w:r>
          </w:p>
        </w:tc>
        <w:tc>
          <w:tcPr>
            <w:tcW w:w="3312" w:type="dxa"/>
            <w:shd w:val="clear" w:color="auto" w:fill="F3F6F9"/>
            <w:tcMar>
              <w:top w:w="60" w:type="dxa"/>
              <w:left w:w="75" w:type="dxa"/>
              <w:bottom w:w="60" w:type="dxa"/>
              <w:right w:w="75" w:type="dxa"/>
              <w:start w:w="60" w:type="dxa"/>
              <w:end w:w="60" w:type="dxa"/>
            </w:tcMar>
            <w:vAlign w:val="top"/>
          </w:tcPr>
          <w:p w14:paraId="070C8C05" w14:textId="77777777" w:rsidR="00F517BC" w:rsidRDefault="00000000">
            <w:pPr>
              <w:spacing w:after="0" w:line="240" w:lineRule="auto" w:before="0"/>
            </w:pPr>
            <w:r>
              <w:rPr>
                <w:sz w:val="14"/>
              </w:rPr>
              <w:t>Show/hide approved optional fields</w:t>
            </w:r>
          </w:p>
        </w:tc>
        <w:tc>
          <w:tcPr>
            <w:tcW w:w="2160" w:type="dxa"/>
            <w:shd w:val="clear" w:color="auto" w:fill="F3F6F9"/>
            <w:tcMar>
              <w:top w:w="60" w:type="dxa"/>
              <w:left w:w="75" w:type="dxa"/>
              <w:bottom w:w="60" w:type="dxa"/>
              <w:right w:w="75" w:type="dxa"/>
              <w:start w:w="60" w:type="dxa"/>
              <w:end w:w="60" w:type="dxa"/>
            </w:tcMar>
            <w:vAlign w:val="top"/>
          </w:tcPr>
          <w:p w14:paraId="07645C42" w14:textId="77777777" w:rsidR="00F517BC" w:rsidRDefault="00000000">
            <w:pPr>
              <w:spacing w:after="0" w:line="240" w:lineRule="auto" w:before="0"/>
            </w:pPr>
            <w:r>
              <w:rPr>
                <w:sz w:val="14"/>
              </w:rPr>
              <w:t>UI state</w:t>
            </w:r>
          </w:p>
        </w:tc>
        <w:tc>
          <w:tcPr>
            <w:tcW w:w="2880" w:type="dxa"/>
            <w:shd w:val="clear" w:color="auto" w:fill="F3F6F9"/>
            <w:tcMar>
              <w:top w:w="60" w:type="dxa"/>
              <w:left w:w="75" w:type="dxa"/>
              <w:bottom w:w="60" w:type="dxa"/>
              <w:right w:w="75" w:type="dxa"/>
              <w:start w:w="60" w:type="dxa"/>
              <w:end w:w="60" w:type="dxa"/>
            </w:tcMar>
            <w:vAlign w:val="top"/>
          </w:tcPr>
          <w:p w14:paraId="30340B8C" w14:textId="77777777" w:rsidR="00F517BC" w:rsidRDefault="00000000">
            <w:pPr>
              <w:spacing w:after="0" w:line="240" w:lineRule="auto" w:before="0"/>
            </w:pPr>
            <w:r>
              <w:rPr>
                <w:sz w:val="14"/>
              </w:rPr>
              <w:t>Visibility only; server validates all input.</w:t>
            </w:r>
          </w:p>
        </w:tc>
      </w:tr>
      <w:tr w:rsidR="00F517BC" w14:paraId="4BBAAF41" w14:textId="77777777">
        <w:trPr>
          <w:cantSplit/>
          <w:jc w:val="center"/>
        </w:trPr>
        <w:tc>
          <w:tcPr>
            <w:tcW w:w="2880" w:type="dxa"/>
            <w:tcMar>
              <w:top w:w="60" w:type="dxa"/>
              <w:left w:w="75" w:type="dxa"/>
              <w:bottom w:w="60" w:type="dxa"/>
              <w:right w:w="75" w:type="dxa"/>
              <w:start w:w="60" w:type="dxa"/>
              <w:end w:w="60" w:type="dxa"/>
            </w:tcMar>
            <w:vAlign w:val="top"/>
          </w:tcPr>
          <w:p w14:paraId="72789324" w14:textId="77777777" w:rsidR="00F517BC" w:rsidRDefault="00000000">
            <w:pPr>
              <w:spacing w:after="0" w:line="240" w:lineRule="auto" w:before="0"/>
            </w:pPr>
            <w:r>
              <w:rPr>
                <w:sz w:val="14"/>
              </w:rPr>
              <w:t>NF_Common_CopyCorrelationId</w:t>
            </w:r>
          </w:p>
        </w:tc>
        <w:tc>
          <w:tcPr>
            <w:tcW w:w="3312" w:type="dxa"/>
            <w:tcMar>
              <w:top w:w="60" w:type="dxa"/>
              <w:left w:w="75" w:type="dxa"/>
              <w:bottom w:w="60" w:type="dxa"/>
              <w:right w:w="75" w:type="dxa"/>
              <w:start w:w="60" w:type="dxa"/>
              <w:end w:w="60" w:type="dxa"/>
            </w:tcMar>
            <w:vAlign w:val="top"/>
          </w:tcPr>
          <w:p w14:paraId="16B1C2C4" w14:textId="77777777" w:rsidR="00F517BC" w:rsidRDefault="00000000">
            <w:pPr>
              <w:spacing w:after="0" w:line="240" w:lineRule="auto" w:before="0"/>
            </w:pPr>
            <w:r>
              <w:rPr>
                <w:sz w:val="14"/>
              </w:rPr>
              <w:t>Copy safe correlation ID for support escalation</w:t>
            </w:r>
          </w:p>
        </w:tc>
        <w:tc>
          <w:tcPr>
            <w:tcW w:w="2160" w:type="dxa"/>
            <w:tcMar>
              <w:top w:w="60" w:type="dxa"/>
              <w:left w:w="75" w:type="dxa"/>
              <w:bottom w:w="60" w:type="dxa"/>
              <w:right w:w="75" w:type="dxa"/>
              <w:start w:w="60" w:type="dxa"/>
              <w:end w:w="60" w:type="dxa"/>
            </w:tcMar>
            <w:vAlign w:val="top"/>
          </w:tcPr>
          <w:p w14:paraId="3C89A841" w14:textId="77777777" w:rsidR="00F517BC" w:rsidRDefault="00000000">
            <w:pPr>
              <w:spacing w:after="0" w:line="240" w:lineRule="auto" w:before="0"/>
            </w:pPr>
            <w:r>
              <w:rPr>
                <w:sz w:val="14"/>
              </w:rPr>
              <w:t>Correlation string</w:t>
            </w:r>
          </w:p>
        </w:tc>
        <w:tc>
          <w:tcPr>
            <w:tcW w:w="2880" w:type="dxa"/>
            <w:tcMar>
              <w:top w:w="60" w:type="dxa"/>
              <w:left w:w="75" w:type="dxa"/>
              <w:bottom w:w="60" w:type="dxa"/>
              <w:right w:w="75" w:type="dxa"/>
              <w:start w:w="60" w:type="dxa"/>
              <w:end w:w="60" w:type="dxa"/>
            </w:tcMar>
            <w:vAlign w:val="top"/>
          </w:tcPr>
          <w:p w14:paraId="0808914B" w14:textId="77777777" w:rsidR="00F517BC" w:rsidRDefault="00000000">
            <w:pPr>
              <w:spacing w:after="0" w:line="240" w:lineRule="auto" w:before="0"/>
            </w:pPr>
            <w:r>
              <w:rPr>
                <w:sz w:val="14"/>
              </w:rPr>
              <w:t>No sensitive value.</w:t>
            </w:r>
          </w:p>
        </w:tc>
      </w:tr>
      <w:tr w:rsidR="00F517BC" w14:paraId="5F2AFD61"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53E2359E" w14:textId="77777777" w:rsidR="00F517BC" w:rsidRDefault="00000000">
            <w:pPr>
              <w:spacing w:after="0" w:line="240" w:lineRule="auto" w:before="0"/>
            </w:pPr>
            <w:r>
              <w:rPr>
                <w:sz w:val="14"/>
              </w:rPr>
              <w:t>NF_Common_FormatMaskedDisplay</w:t>
            </w:r>
          </w:p>
        </w:tc>
        <w:tc>
          <w:tcPr>
            <w:tcW w:w="3312" w:type="dxa"/>
            <w:shd w:val="clear" w:color="auto" w:fill="F3F6F9"/>
            <w:tcMar>
              <w:top w:w="60" w:type="dxa"/>
              <w:left w:w="75" w:type="dxa"/>
              <w:bottom w:w="60" w:type="dxa"/>
              <w:right w:w="75" w:type="dxa"/>
              <w:start w:w="60" w:type="dxa"/>
              <w:end w:w="60" w:type="dxa"/>
            </w:tcMar>
            <w:vAlign w:val="top"/>
          </w:tcPr>
          <w:p w14:paraId="282FC28B" w14:textId="77777777" w:rsidR="00F517BC" w:rsidRDefault="00000000">
            <w:pPr>
              <w:spacing w:after="0" w:line="240" w:lineRule="auto" w:before="0"/>
            </w:pPr>
            <w:r>
              <w:rPr>
                <w:sz w:val="14"/>
              </w:rPr>
              <w:t>Client display formatting of already-approved masked value</w:t>
            </w:r>
          </w:p>
        </w:tc>
        <w:tc>
          <w:tcPr>
            <w:tcW w:w="2160" w:type="dxa"/>
            <w:shd w:val="clear" w:color="auto" w:fill="F3F6F9"/>
            <w:tcMar>
              <w:top w:w="60" w:type="dxa"/>
              <w:left w:w="75" w:type="dxa"/>
              <w:bottom w:w="60" w:type="dxa"/>
              <w:right w:w="75" w:type="dxa"/>
              <w:start w:w="60" w:type="dxa"/>
              <w:end w:w="60" w:type="dxa"/>
            </w:tcMar>
            <w:vAlign w:val="top"/>
          </w:tcPr>
          <w:p w14:paraId="4B4727A9" w14:textId="77777777" w:rsidR="00F517BC" w:rsidRDefault="00000000">
            <w:pPr>
              <w:spacing w:after="0" w:line="240" w:lineRule="auto" w:before="0"/>
            </w:pPr>
            <w:r>
              <w:rPr>
                <w:sz w:val="14"/>
              </w:rPr>
              <w:t>Masked string</w:t>
            </w:r>
          </w:p>
        </w:tc>
        <w:tc>
          <w:tcPr>
            <w:tcW w:w="2880" w:type="dxa"/>
            <w:shd w:val="clear" w:color="auto" w:fill="F3F6F9"/>
            <w:tcMar>
              <w:top w:w="60" w:type="dxa"/>
              <w:left w:w="75" w:type="dxa"/>
              <w:bottom w:w="60" w:type="dxa"/>
              <w:right w:w="75" w:type="dxa"/>
              <w:start w:w="60" w:type="dxa"/>
              <w:end w:w="60" w:type="dxa"/>
            </w:tcMar>
            <w:vAlign w:val="top"/>
          </w:tcPr>
          <w:p w14:paraId="03C95E15" w14:textId="77777777" w:rsidR="00F517BC" w:rsidRDefault="00000000">
            <w:pPr>
              <w:spacing w:after="0" w:line="240" w:lineRule="auto" w:before="0"/>
            </w:pPr>
            <w:r>
              <w:rPr>
                <w:sz w:val="14"/>
              </w:rPr>
              <w:t>Must never receive raw restricted value solely for hiding.</w:t>
            </w:r>
          </w:p>
        </w:tc>
      </w:tr>
      <w:tr w:rsidR="00F517BC" w14:paraId="49ABF227" w14:textId="77777777">
        <w:trPr>
          <w:cantSplit/>
          <w:jc w:val="center"/>
        </w:trPr>
        <w:tc>
          <w:tcPr>
            <w:tcW w:w="2880" w:type="dxa"/>
            <w:tcMar>
              <w:top w:w="60" w:type="dxa"/>
              <w:left w:w="75" w:type="dxa"/>
              <w:bottom w:w="60" w:type="dxa"/>
              <w:right w:w="75" w:type="dxa"/>
              <w:start w:w="60" w:type="dxa"/>
              <w:end w:w="60" w:type="dxa"/>
            </w:tcMar>
            <w:vAlign w:val="top"/>
          </w:tcPr>
          <w:p w14:paraId="0F476375" w14:textId="77777777" w:rsidR="00F517BC" w:rsidRDefault="00000000">
            <w:pPr>
              <w:spacing w:after="0" w:line="240" w:lineRule="auto" w:before="0"/>
            </w:pPr>
            <w:r>
              <w:rPr>
                <w:sz w:val="14"/>
              </w:rPr>
              <w:t>NF_Shell_CollapseNavigation</w:t>
            </w:r>
          </w:p>
        </w:tc>
        <w:tc>
          <w:tcPr>
            <w:tcW w:w="3312" w:type="dxa"/>
            <w:tcMar>
              <w:top w:w="60" w:type="dxa"/>
              <w:left w:w="75" w:type="dxa"/>
              <w:bottom w:w="60" w:type="dxa"/>
              <w:right w:w="75" w:type="dxa"/>
              <w:start w:w="60" w:type="dxa"/>
              <w:end w:w="60" w:type="dxa"/>
            </w:tcMar>
            <w:vAlign w:val="top"/>
          </w:tcPr>
          <w:p w14:paraId="40BF4497" w14:textId="77777777" w:rsidR="00F517BC" w:rsidRDefault="00000000">
            <w:pPr>
              <w:spacing w:after="0" w:line="240" w:lineRule="auto" w:before="0"/>
            </w:pPr>
            <w:r>
              <w:rPr>
                <w:sz w:val="14"/>
              </w:rPr>
              <w:t>Responsive shell interaction</w:t>
            </w:r>
          </w:p>
        </w:tc>
        <w:tc>
          <w:tcPr>
            <w:tcW w:w="2160" w:type="dxa"/>
            <w:tcMar>
              <w:top w:w="60" w:type="dxa"/>
              <w:left w:w="75" w:type="dxa"/>
              <w:bottom w:w="60" w:type="dxa"/>
              <w:right w:w="75" w:type="dxa"/>
              <w:start w:w="60" w:type="dxa"/>
              <w:end w:w="60" w:type="dxa"/>
            </w:tcMar>
            <w:vAlign w:val="top"/>
          </w:tcPr>
          <w:p w14:paraId="04B71A78" w14:textId="77777777" w:rsidR="00F517BC" w:rsidRDefault="00000000">
            <w:pPr>
              <w:spacing w:after="0" w:line="240" w:lineRule="auto" w:before="0"/>
            </w:pPr>
            <w:r>
              <w:rPr>
                <w:sz w:val="14"/>
              </w:rPr>
              <w:t>UI state</w:t>
            </w:r>
          </w:p>
        </w:tc>
        <w:tc>
          <w:tcPr>
            <w:tcW w:w="2880" w:type="dxa"/>
            <w:tcMar>
              <w:top w:w="60" w:type="dxa"/>
              <w:left w:w="75" w:type="dxa"/>
              <w:bottom w:w="60" w:type="dxa"/>
              <w:right w:w="75" w:type="dxa"/>
              <w:start w:w="60" w:type="dxa"/>
              <w:end w:w="60" w:type="dxa"/>
            </w:tcMar>
            <w:vAlign w:val="top"/>
          </w:tcPr>
          <w:p w14:paraId="7F7F1740" w14:textId="77777777" w:rsidR="00F517BC" w:rsidRDefault="00000000">
            <w:pPr>
              <w:spacing w:after="0" w:line="240" w:lineRule="auto" w:before="0"/>
            </w:pPr>
            <w:r>
              <w:rPr>
                <w:sz w:val="14"/>
              </w:rPr>
              <w:t>No authorization logic.</w:t>
            </w:r>
          </w:p>
        </w:tc>
      </w:tr>
      <w:tr w:rsidR="00F517BC" w14:paraId="7B786623" w14:textId="77777777">
        <w:trPr>
          <w:cantSplit/>
          <w:jc w:val="center"/>
        </w:trPr>
        <w:tc>
          <w:tcPr>
            <w:tcW w:w="2880" w:type="dxa"/>
            <w:shd w:val="clear" w:color="auto" w:fill="F3F6F9"/>
            <w:tcMar>
              <w:top w:w="60" w:type="dxa"/>
              <w:left w:w="75" w:type="dxa"/>
              <w:bottom w:w="60" w:type="dxa"/>
              <w:right w:w="75" w:type="dxa"/>
              <w:start w:w="60" w:type="dxa"/>
              <w:end w:w="60" w:type="dxa"/>
            </w:tcMar>
            <w:vAlign w:val="top"/>
          </w:tcPr>
          <w:p w14:paraId="64759E67" w14:textId="77777777" w:rsidR="00F517BC" w:rsidRDefault="00000000">
            <w:pPr>
              <w:spacing w:after="0" w:line="240" w:lineRule="auto" w:before="0"/>
            </w:pPr>
            <w:r>
              <w:rPr>
                <w:sz w:val="14"/>
              </w:rPr>
              <w:t>NF_Common_ConfirmClearResults</w:t>
            </w:r>
          </w:p>
        </w:tc>
        <w:tc>
          <w:tcPr>
            <w:tcW w:w="3312" w:type="dxa"/>
            <w:shd w:val="clear" w:color="auto" w:fill="F3F6F9"/>
            <w:tcMar>
              <w:top w:w="60" w:type="dxa"/>
              <w:left w:w="75" w:type="dxa"/>
              <w:bottom w:w="60" w:type="dxa"/>
              <w:right w:w="75" w:type="dxa"/>
              <w:start w:w="60" w:type="dxa"/>
              <w:end w:w="60" w:type="dxa"/>
            </w:tcMar>
            <w:vAlign w:val="top"/>
          </w:tcPr>
          <w:p w14:paraId="0F4AC643" w14:textId="77777777" w:rsidR="00F517BC" w:rsidRDefault="00000000">
            <w:pPr>
              <w:spacing w:after="0" w:line="240" w:lineRule="auto" w:before="0"/>
            </w:pPr>
            <w:r>
              <w:rPr>
                <w:sz w:val="14"/>
              </w:rPr>
              <w:t>Confirm and clear transient page result context</w:t>
            </w:r>
          </w:p>
        </w:tc>
        <w:tc>
          <w:tcPr>
            <w:tcW w:w="2160" w:type="dxa"/>
            <w:shd w:val="clear" w:color="auto" w:fill="F3F6F9"/>
            <w:tcMar>
              <w:top w:w="60" w:type="dxa"/>
              <w:left w:w="75" w:type="dxa"/>
              <w:bottom w:w="60" w:type="dxa"/>
              <w:right w:w="75" w:type="dxa"/>
              <w:start w:w="60" w:type="dxa"/>
              <w:end w:w="60" w:type="dxa"/>
            </w:tcMar>
            <w:vAlign w:val="top"/>
          </w:tcPr>
          <w:p w14:paraId="42A4C0F2" w14:textId="77777777" w:rsidR="00F517BC" w:rsidRDefault="00000000">
            <w:pPr>
              <w:spacing w:after="0" w:line="240" w:lineRule="auto" w:before="0"/>
            </w:pPr>
            <w:r>
              <w:rPr>
                <w:sz w:val="14"/>
              </w:rPr>
              <w:t>NPE list/context</w:t>
            </w:r>
          </w:p>
        </w:tc>
        <w:tc>
          <w:tcPr>
            <w:tcW w:w="2880" w:type="dxa"/>
            <w:shd w:val="clear" w:color="auto" w:fill="F3F6F9"/>
            <w:tcMar>
              <w:top w:w="60" w:type="dxa"/>
              <w:left w:w="75" w:type="dxa"/>
              <w:bottom w:w="60" w:type="dxa"/>
              <w:right w:w="75" w:type="dxa"/>
              <w:start w:w="60" w:type="dxa"/>
              <w:end w:w="60" w:type="dxa"/>
            </w:tcMar>
            <w:vAlign w:val="top"/>
          </w:tcPr>
          <w:p w14:paraId="458ADE21" w14:textId="77777777" w:rsidR="00F517BC" w:rsidRDefault="00000000">
            <w:pPr>
              <w:spacing w:after="0" w:line="240" w:lineRule="auto" w:before="0"/>
            </w:pPr>
            <w:r>
              <w:rPr>
                <w:sz w:val="14"/>
              </w:rPr>
              <w:t>Does not delete source/persisted data.</w:t>
            </w:r>
          </w:p>
        </w:tc>
      </w:tr>
    </w:tbl>
    <w:p w14:paraId="54F337DD" w14:textId="77777777" w:rsidR="00F517BC" w:rsidRDefault="00F517BC">
      <w:pPr>
        <w:spacing w:after="0"/>
      </w:pPr>
    </w:p>
    <w:p w14:paraId="11B2E989" w14:textId="77777777" w:rsidR="00F517BC" w:rsidRDefault="00000000">
      <w:pPr>
        <w:pStyle w:val="Heading2"/>
      </w:pPr>
      <w:r>
        <w:t>Appendix L – Mendix Security Matrix</w:t>
      </w:r>
    </w:p>
    <w:p w14:paraId="17B5F4DA" w14:textId="77777777" w:rsidR="00F517BC" w:rsidRDefault="00000000">
      <w:r>
        <w:t>The following matrix is the target baseline. Final user-role names, module-role mappings, XPath constraints and IDAM group mapping are approved during detailed design. “R” = read, “W” = create/update/deactivate approved EMH operational data, “X” = no access. External source response data is read-only and transient.</w:t>
      </w:r>
    </w:p>
    <w:tbl>
      <w:tblPr>
        <w:tblStyle w:val="TableGrid"/>
        <w:tblW w:w="0" w:type="auto"/>
        <w:jc w:val="center"/>
        <w:tblLayout w:type="autofit"/>
        <w:tblLook w:val="04A0" w:firstRow="1" w:lastRow="0" w:firstColumn="1" w:lastColumn="0" w:noHBand="0" w:noVBand="1"/>
      </w:tblPr>
      <w:tblGrid>
        <w:gridCol w:w="2099"/>
        <w:gridCol w:w="1371"/>
        <w:gridCol w:w="1273"/>
        <w:gridCol w:w="1419"/>
        <w:gridCol w:w="1176"/>
        <w:gridCol w:w="1515"/>
        <w:gridCol w:w="1579"/>
      </w:tblGrid>
      <w:tr w:rsidR="00F517BC" w14:paraId="0F53CE74" w14:textId="77777777">
        <w:trPr>
          <w:cantSplit/>
          <w:tblHeader/>
          <w:jc w:val="center"/>
          <w:tblHeader w:val="true"/>
        </w:trPr>
        <w:tc>
          <w:tcPr>
            <w:tcW w:w="2520" w:type="dxa"/>
            <w:shd w:val="clear" w:color="auto" w:fill="17365D"/>
            <w:tcMar>
              <w:top w:w="60" w:type="dxa"/>
              <w:left w:w="75" w:type="dxa"/>
              <w:bottom w:w="60" w:type="dxa"/>
              <w:right w:w="75" w:type="dxa"/>
              <w:start w:w="60" w:type="dxa"/>
              <w:end w:w="60" w:type="dxa"/>
            </w:tcMar>
            <w:vAlign w:val="top"/>
          </w:tcPr>
          <w:p w14:paraId="3A7F1EFF" w14:textId="77777777" w:rsidR="00F517BC" w:rsidRDefault="00000000">
            <w:pPr>
              <w:spacing w:after="0" w:line="240" w:lineRule="auto" w:before="0"/>
            </w:pPr>
            <w:r>
              <w:rPr>
                <w:b/>
                <w:color w:val="FFFFFF"/>
                <w:sz w:val="12"/>
              </w:rPr>
              <w:t>Resource / Capability</w:t>
            </w:r>
          </w:p>
        </w:tc>
        <w:tc>
          <w:tcPr>
            <w:tcW w:w="1440" w:type="dxa"/>
            <w:shd w:val="clear" w:color="auto" w:fill="17365D"/>
            <w:tcMar>
              <w:top w:w="60" w:type="dxa"/>
              <w:left w:w="75" w:type="dxa"/>
              <w:bottom w:w="60" w:type="dxa"/>
              <w:right w:w="75" w:type="dxa"/>
              <w:start w:w="60" w:type="dxa"/>
              <w:end w:w="60" w:type="dxa"/>
            </w:tcMar>
            <w:vAlign w:val="top"/>
          </w:tcPr>
          <w:p w14:paraId="39D4E146" w14:textId="77777777" w:rsidR="00F517BC" w:rsidRDefault="00000000">
            <w:pPr>
              <w:spacing w:after="0" w:line="240" w:lineRule="auto" w:before="0"/>
            </w:pPr>
            <w:r>
              <w:rPr>
                <w:b/>
                <w:color w:val="FFFFFF"/>
                <w:sz w:val="12"/>
              </w:rPr>
              <w:t>EMH Viewer</w:t>
            </w:r>
          </w:p>
        </w:tc>
        <w:tc>
          <w:tcPr>
            <w:tcW w:w="1512" w:type="dxa"/>
            <w:shd w:val="clear" w:color="auto" w:fill="17365D"/>
            <w:tcMar>
              <w:top w:w="60" w:type="dxa"/>
              <w:left w:w="75" w:type="dxa"/>
              <w:bottom w:w="60" w:type="dxa"/>
              <w:right w:w="75" w:type="dxa"/>
              <w:start w:w="60" w:type="dxa"/>
              <w:end w:w="60" w:type="dxa"/>
            </w:tcMar>
            <w:vAlign w:val="top"/>
          </w:tcPr>
          <w:p w14:paraId="36D2FC98" w14:textId="77777777" w:rsidR="00F517BC" w:rsidRDefault="00000000">
            <w:pPr>
              <w:spacing w:after="0" w:line="240" w:lineRule="auto" w:before="0"/>
            </w:pPr>
            <w:r>
              <w:rPr>
                <w:b/>
                <w:color w:val="FFFFFF"/>
                <w:sz w:val="12"/>
              </w:rPr>
              <w:t>Application Support</w:t>
            </w:r>
          </w:p>
        </w:tc>
        <w:tc>
          <w:tcPr>
            <w:tcW w:w="1656" w:type="dxa"/>
            <w:shd w:val="clear" w:color="auto" w:fill="17365D"/>
            <w:tcMar>
              <w:top w:w="60" w:type="dxa"/>
              <w:left w:w="75" w:type="dxa"/>
              <w:bottom w:w="60" w:type="dxa"/>
              <w:right w:w="75" w:type="dxa"/>
              <w:start w:w="60" w:type="dxa"/>
              <w:end w:w="60" w:type="dxa"/>
            </w:tcMar>
            <w:vAlign w:val="top"/>
          </w:tcPr>
          <w:p w14:paraId="5731159B" w14:textId="77777777" w:rsidR="00F517BC" w:rsidRDefault="00000000">
            <w:pPr>
              <w:spacing w:after="0" w:line="240" w:lineRule="auto" w:before="0"/>
            </w:pPr>
            <w:r>
              <w:rPr>
                <w:b/>
                <w:color w:val="FFFFFF"/>
                <w:sz w:val="12"/>
              </w:rPr>
              <w:t>Application Administrator</w:t>
            </w:r>
          </w:p>
        </w:tc>
        <w:tc>
          <w:tcPr>
            <w:tcW w:w="1296" w:type="dxa"/>
            <w:shd w:val="clear" w:color="auto" w:fill="17365D"/>
            <w:tcMar>
              <w:top w:w="60" w:type="dxa"/>
              <w:left w:w="75" w:type="dxa"/>
              <w:bottom w:w="60" w:type="dxa"/>
              <w:right w:w="75" w:type="dxa"/>
              <w:start w:w="60" w:type="dxa"/>
              <w:end w:w="60" w:type="dxa"/>
            </w:tcMar>
            <w:vAlign w:val="top"/>
          </w:tcPr>
          <w:p w14:paraId="1116B29A" w14:textId="77777777" w:rsidR="00F517BC" w:rsidRDefault="00000000">
            <w:pPr>
              <w:spacing w:after="0" w:line="240" w:lineRule="auto" w:before="0"/>
            </w:pPr>
            <w:r>
              <w:rPr>
                <w:b/>
                <w:color w:val="FFFFFF"/>
                <w:sz w:val="12"/>
              </w:rPr>
              <w:t>Auditor</w:t>
            </w:r>
          </w:p>
        </w:tc>
        <w:tc>
          <w:tcPr>
            <w:tcW w:w="1656" w:type="dxa"/>
            <w:shd w:val="clear" w:color="auto" w:fill="17365D"/>
            <w:tcMar>
              <w:top w:w="60" w:type="dxa"/>
              <w:left w:w="75" w:type="dxa"/>
              <w:bottom w:w="60" w:type="dxa"/>
              <w:right w:w="75" w:type="dxa"/>
              <w:start w:w="60" w:type="dxa"/>
              <w:end w:w="60" w:type="dxa"/>
            </w:tcMar>
            <w:vAlign w:val="top"/>
          </w:tcPr>
          <w:p w14:paraId="2ECE88E0" w14:textId="77777777" w:rsidR="00F517BC" w:rsidRDefault="00000000">
            <w:pPr>
              <w:spacing w:after="0" w:line="240" w:lineRule="auto" w:before="0"/>
            </w:pPr>
            <w:r>
              <w:rPr>
                <w:b/>
                <w:color w:val="FFFFFF"/>
                <w:sz w:val="12"/>
              </w:rPr>
              <w:t>Security Administrator</w:t>
            </w:r>
          </w:p>
        </w:tc>
        <w:tc>
          <w:tcPr>
            <w:tcW w:w="1728" w:type="dxa"/>
            <w:shd w:val="clear" w:color="auto" w:fill="17365D"/>
            <w:tcMar>
              <w:top w:w="60" w:type="dxa"/>
              <w:left w:w="75" w:type="dxa"/>
              <w:bottom w:w="60" w:type="dxa"/>
              <w:right w:w="75" w:type="dxa"/>
              <w:start w:w="60" w:type="dxa"/>
              <w:end w:w="60" w:type="dxa"/>
            </w:tcMar>
            <w:vAlign w:val="top"/>
          </w:tcPr>
          <w:p w14:paraId="4465C56D" w14:textId="77777777" w:rsidR="00F517BC" w:rsidRDefault="00000000">
            <w:pPr>
              <w:spacing w:after="0" w:line="240" w:lineRule="auto" w:before="0"/>
            </w:pPr>
            <w:r>
              <w:rPr>
                <w:b/>
                <w:color w:val="FFFFFF"/>
                <w:sz w:val="12"/>
              </w:rPr>
              <w:t>Platform/Operator Admin</w:t>
            </w:r>
          </w:p>
        </w:tc>
      </w:tr>
      <w:tr w:rsidR="00F517BC" w14:paraId="6D2790F2" w14:textId="77777777">
        <w:trPr>
          <w:cantSplit/>
          <w:jc w:val="center"/>
        </w:trPr>
        <w:tc>
          <w:tcPr>
            <w:tcW w:w="2520" w:type="dxa"/>
            <w:tcMar>
              <w:top w:w="60" w:type="dxa"/>
              <w:left w:w="75" w:type="dxa"/>
              <w:bottom w:w="60" w:type="dxa"/>
              <w:right w:w="75" w:type="dxa"/>
              <w:start w:w="60" w:type="dxa"/>
              <w:end w:w="60" w:type="dxa"/>
            </w:tcMar>
            <w:vAlign w:val="top"/>
          </w:tcPr>
          <w:p w14:paraId="1D23E22E" w14:textId="77777777" w:rsidR="00F517BC" w:rsidRDefault="00000000">
            <w:pPr>
              <w:spacing w:after="0" w:line="240" w:lineRule="auto" w:before="0"/>
            </w:pPr>
            <w:r>
              <w:rPr>
                <w:sz w:val="12"/>
              </w:rPr>
              <w:t>Application Hub page</w:t>
            </w:r>
          </w:p>
        </w:tc>
        <w:tc>
          <w:tcPr>
            <w:tcW w:w="1440" w:type="dxa"/>
            <w:tcMar>
              <w:top w:w="60" w:type="dxa"/>
              <w:left w:w="75" w:type="dxa"/>
              <w:bottom w:w="60" w:type="dxa"/>
              <w:right w:w="75" w:type="dxa"/>
              <w:start w:w="60" w:type="dxa"/>
              <w:end w:w="60" w:type="dxa"/>
            </w:tcMar>
            <w:vAlign w:val="top"/>
          </w:tcPr>
          <w:p w14:paraId="04A8AE5F" w14:textId="77777777" w:rsidR="00F517BC" w:rsidRDefault="00000000">
            <w:pPr>
              <w:spacing w:after="0" w:line="240" w:lineRule="auto" w:before="0"/>
            </w:pPr>
            <w:r>
              <w:rPr>
                <w:sz w:val="12"/>
              </w:rPr>
              <w:t>R</w:t>
            </w:r>
          </w:p>
        </w:tc>
        <w:tc>
          <w:tcPr>
            <w:tcW w:w="1512" w:type="dxa"/>
            <w:tcMar>
              <w:top w:w="60" w:type="dxa"/>
              <w:left w:w="75" w:type="dxa"/>
              <w:bottom w:w="60" w:type="dxa"/>
              <w:right w:w="75" w:type="dxa"/>
              <w:start w:w="60" w:type="dxa"/>
              <w:end w:w="60" w:type="dxa"/>
            </w:tcMar>
            <w:vAlign w:val="top"/>
          </w:tcPr>
          <w:p w14:paraId="563613B4" w14:textId="77777777" w:rsidR="00F517BC" w:rsidRDefault="00000000">
            <w:pPr>
              <w:spacing w:after="0" w:line="240" w:lineRule="auto" w:before="0"/>
            </w:pPr>
            <w:r>
              <w:rPr>
                <w:sz w:val="12"/>
              </w:rPr>
              <w:t>R</w:t>
            </w:r>
          </w:p>
        </w:tc>
        <w:tc>
          <w:tcPr>
            <w:tcW w:w="1656" w:type="dxa"/>
            <w:tcMar>
              <w:top w:w="60" w:type="dxa"/>
              <w:left w:w="75" w:type="dxa"/>
              <w:bottom w:w="60" w:type="dxa"/>
              <w:right w:w="75" w:type="dxa"/>
              <w:start w:w="60" w:type="dxa"/>
              <w:end w:w="60" w:type="dxa"/>
            </w:tcMar>
            <w:vAlign w:val="top"/>
          </w:tcPr>
          <w:p w14:paraId="739ECC22" w14:textId="77777777" w:rsidR="00F517BC" w:rsidRDefault="00000000">
            <w:pPr>
              <w:spacing w:after="0" w:line="240" w:lineRule="auto" w:before="0"/>
            </w:pPr>
            <w:r>
              <w:rPr>
                <w:sz w:val="12"/>
              </w:rPr>
              <w:t>R</w:t>
            </w:r>
          </w:p>
        </w:tc>
        <w:tc>
          <w:tcPr>
            <w:tcW w:w="1296" w:type="dxa"/>
            <w:tcMar>
              <w:top w:w="60" w:type="dxa"/>
              <w:left w:w="75" w:type="dxa"/>
              <w:bottom w:w="60" w:type="dxa"/>
              <w:right w:w="75" w:type="dxa"/>
              <w:start w:w="60" w:type="dxa"/>
              <w:end w:w="60" w:type="dxa"/>
            </w:tcMar>
            <w:vAlign w:val="top"/>
          </w:tcPr>
          <w:p w14:paraId="2E0A3C33" w14:textId="77777777" w:rsidR="00F517BC" w:rsidRDefault="00000000">
            <w:pPr>
              <w:spacing w:after="0" w:line="240" w:lineRule="auto" w:before="0"/>
            </w:pPr>
            <w:r>
              <w:rPr>
                <w:sz w:val="12"/>
              </w:rPr>
              <w:t>R</w:t>
            </w:r>
          </w:p>
        </w:tc>
        <w:tc>
          <w:tcPr>
            <w:tcW w:w="1656" w:type="dxa"/>
            <w:tcMar>
              <w:top w:w="60" w:type="dxa"/>
              <w:left w:w="75" w:type="dxa"/>
              <w:bottom w:w="60" w:type="dxa"/>
              <w:right w:w="75" w:type="dxa"/>
              <w:start w:w="60" w:type="dxa"/>
              <w:end w:w="60" w:type="dxa"/>
            </w:tcMar>
            <w:vAlign w:val="top"/>
          </w:tcPr>
          <w:p w14:paraId="59B43024" w14:textId="77777777" w:rsidR="00F517BC" w:rsidRDefault="00000000">
            <w:pPr>
              <w:spacing w:after="0" w:line="240" w:lineRule="auto" w:before="0"/>
            </w:pPr>
            <w:r>
              <w:rPr>
                <w:sz w:val="12"/>
              </w:rPr>
              <w:t>R</w:t>
            </w:r>
          </w:p>
        </w:tc>
        <w:tc>
          <w:tcPr>
            <w:tcW w:w="1728" w:type="dxa"/>
            <w:tcMar>
              <w:top w:w="60" w:type="dxa"/>
              <w:left w:w="75" w:type="dxa"/>
              <w:bottom w:w="60" w:type="dxa"/>
              <w:right w:w="75" w:type="dxa"/>
              <w:start w:w="60" w:type="dxa"/>
              <w:end w:w="60" w:type="dxa"/>
            </w:tcMar>
            <w:vAlign w:val="top"/>
          </w:tcPr>
          <w:p w14:paraId="70A7B715" w14:textId="77777777" w:rsidR="00F517BC" w:rsidRDefault="00000000">
            <w:pPr>
              <w:spacing w:after="0" w:line="240" w:lineRule="auto" w:before="0"/>
            </w:pPr>
            <w:r>
              <w:rPr>
                <w:sz w:val="12"/>
              </w:rPr>
              <w:t>X</w:t>
            </w:r>
          </w:p>
        </w:tc>
      </w:tr>
      <w:tr w:rsidR="00F517BC" w14:paraId="51EDD0B4"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21F0788C" w14:textId="77777777" w:rsidR="00F517BC" w:rsidRDefault="00000000">
            <w:pPr>
              <w:spacing w:after="0" w:line="240" w:lineRule="auto" w:before="0"/>
            </w:pPr>
            <w:r>
              <w:rPr>
                <w:sz w:val="12"/>
              </w:rPr>
              <w:t>User Management pages</w:t>
            </w:r>
          </w:p>
        </w:tc>
        <w:tc>
          <w:tcPr>
            <w:tcW w:w="1440" w:type="dxa"/>
            <w:shd w:val="clear" w:color="auto" w:fill="F3F6F9"/>
            <w:tcMar>
              <w:top w:w="60" w:type="dxa"/>
              <w:left w:w="75" w:type="dxa"/>
              <w:bottom w:w="60" w:type="dxa"/>
              <w:right w:w="75" w:type="dxa"/>
              <w:start w:w="60" w:type="dxa"/>
              <w:end w:w="60" w:type="dxa"/>
            </w:tcMar>
            <w:vAlign w:val="top"/>
          </w:tcPr>
          <w:p w14:paraId="214D443D" w14:textId="77777777" w:rsidR="00F517BC" w:rsidRDefault="00000000">
            <w:pPr>
              <w:spacing w:after="0" w:line="240" w:lineRule="auto" w:before="0"/>
            </w:pPr>
            <w:r>
              <w:rPr>
                <w:sz w:val="12"/>
              </w:rPr>
              <w:t>By assignment</w:t>
            </w:r>
          </w:p>
        </w:tc>
        <w:tc>
          <w:tcPr>
            <w:tcW w:w="1512" w:type="dxa"/>
            <w:shd w:val="clear" w:color="auto" w:fill="F3F6F9"/>
            <w:tcMar>
              <w:top w:w="60" w:type="dxa"/>
              <w:left w:w="75" w:type="dxa"/>
              <w:bottom w:w="60" w:type="dxa"/>
              <w:right w:w="75" w:type="dxa"/>
              <w:start w:w="60" w:type="dxa"/>
              <w:end w:w="60" w:type="dxa"/>
            </w:tcMar>
            <w:vAlign w:val="top"/>
          </w:tcPr>
          <w:p w14:paraId="2C3FA689" w14:textId="77777777" w:rsidR="00F517BC" w:rsidRDefault="00000000">
            <w:pPr>
              <w:spacing w:after="0" w:line="240" w:lineRule="auto" w:before="0"/>
            </w:pPr>
            <w:r>
              <w:rPr>
                <w:sz w:val="12"/>
              </w:rPr>
              <w:t>R</w:t>
            </w:r>
          </w:p>
        </w:tc>
        <w:tc>
          <w:tcPr>
            <w:tcW w:w="1656" w:type="dxa"/>
            <w:shd w:val="clear" w:color="auto" w:fill="F3F6F9"/>
            <w:tcMar>
              <w:top w:w="60" w:type="dxa"/>
              <w:left w:w="75" w:type="dxa"/>
              <w:bottom w:w="60" w:type="dxa"/>
              <w:right w:w="75" w:type="dxa"/>
              <w:start w:w="60" w:type="dxa"/>
              <w:end w:w="60" w:type="dxa"/>
            </w:tcMar>
            <w:vAlign w:val="top"/>
          </w:tcPr>
          <w:p w14:paraId="20E4AF76" w14:textId="77777777" w:rsidR="00F517BC" w:rsidRDefault="00000000">
            <w:pPr>
              <w:spacing w:after="0" w:line="240" w:lineRule="auto" w:before="0"/>
            </w:pPr>
            <w:r>
              <w:rPr>
                <w:sz w:val="12"/>
              </w:rPr>
              <w:t>R</w:t>
            </w:r>
          </w:p>
        </w:tc>
        <w:tc>
          <w:tcPr>
            <w:tcW w:w="1296" w:type="dxa"/>
            <w:shd w:val="clear" w:color="auto" w:fill="F3F6F9"/>
            <w:tcMar>
              <w:top w:w="60" w:type="dxa"/>
              <w:left w:w="75" w:type="dxa"/>
              <w:bottom w:w="60" w:type="dxa"/>
              <w:right w:w="75" w:type="dxa"/>
              <w:start w:w="60" w:type="dxa"/>
              <w:end w:w="60" w:type="dxa"/>
            </w:tcMar>
            <w:vAlign w:val="top"/>
          </w:tcPr>
          <w:p w14:paraId="002C059B"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33DFC694" w14:textId="77777777" w:rsidR="00F517BC" w:rsidRDefault="00000000">
            <w:pPr>
              <w:spacing w:after="0" w:line="240" w:lineRule="auto" w:before="0"/>
            </w:pPr>
            <w:r>
              <w:rPr>
                <w:sz w:val="12"/>
              </w:rPr>
              <w:t>R for access support only</w:t>
            </w:r>
          </w:p>
        </w:tc>
        <w:tc>
          <w:tcPr>
            <w:tcW w:w="1728" w:type="dxa"/>
            <w:shd w:val="clear" w:color="auto" w:fill="F3F6F9"/>
            <w:tcMar>
              <w:top w:w="60" w:type="dxa"/>
              <w:left w:w="75" w:type="dxa"/>
              <w:bottom w:w="60" w:type="dxa"/>
              <w:right w:w="75" w:type="dxa"/>
              <w:start w:w="60" w:type="dxa"/>
              <w:end w:w="60" w:type="dxa"/>
            </w:tcMar>
            <w:vAlign w:val="top"/>
          </w:tcPr>
          <w:p w14:paraId="2AD1E93F" w14:textId="77777777" w:rsidR="00F517BC" w:rsidRDefault="00000000">
            <w:pPr>
              <w:spacing w:after="0" w:line="240" w:lineRule="auto" w:before="0"/>
            </w:pPr>
            <w:r>
              <w:rPr>
                <w:sz w:val="12"/>
              </w:rPr>
              <w:t>X</w:t>
            </w:r>
          </w:p>
        </w:tc>
      </w:tr>
      <w:tr w:rsidR="00F517BC" w14:paraId="3BA386D7" w14:textId="77777777">
        <w:trPr>
          <w:cantSplit/>
          <w:jc w:val="center"/>
        </w:trPr>
        <w:tc>
          <w:tcPr>
            <w:tcW w:w="2520" w:type="dxa"/>
            <w:tcMar>
              <w:top w:w="60" w:type="dxa"/>
              <w:left w:w="75" w:type="dxa"/>
              <w:bottom w:w="60" w:type="dxa"/>
              <w:right w:w="75" w:type="dxa"/>
              <w:start w:w="60" w:type="dxa"/>
              <w:end w:w="60" w:type="dxa"/>
            </w:tcMar>
            <w:vAlign w:val="top"/>
          </w:tcPr>
          <w:p w14:paraId="2B6C79C9" w14:textId="77777777" w:rsidR="00F517BC" w:rsidRDefault="00000000">
            <w:pPr>
              <w:spacing w:after="0" w:line="240" w:lineRule="auto" w:before="0"/>
            </w:pPr>
            <w:r>
              <w:rPr>
                <w:sz w:val="12"/>
              </w:rPr>
              <w:t>Clinical pages</w:t>
            </w:r>
          </w:p>
        </w:tc>
        <w:tc>
          <w:tcPr>
            <w:tcW w:w="1440" w:type="dxa"/>
            <w:tcMar>
              <w:top w:w="60" w:type="dxa"/>
              <w:left w:w="75" w:type="dxa"/>
              <w:bottom w:w="60" w:type="dxa"/>
              <w:right w:w="75" w:type="dxa"/>
              <w:start w:w="60" w:type="dxa"/>
              <w:end w:w="60" w:type="dxa"/>
            </w:tcMar>
            <w:vAlign w:val="top"/>
          </w:tcPr>
          <w:p w14:paraId="7B88D92D" w14:textId="77777777" w:rsidR="00F517BC" w:rsidRDefault="00000000">
            <w:pPr>
              <w:spacing w:after="0" w:line="240" w:lineRule="auto" w:before="0"/>
            </w:pPr>
            <w:r>
              <w:rPr>
                <w:sz w:val="12"/>
              </w:rPr>
              <w:t>By assignment</w:t>
            </w:r>
          </w:p>
        </w:tc>
        <w:tc>
          <w:tcPr>
            <w:tcW w:w="1512" w:type="dxa"/>
            <w:tcMar>
              <w:top w:w="60" w:type="dxa"/>
              <w:left w:w="75" w:type="dxa"/>
              <w:bottom w:w="60" w:type="dxa"/>
              <w:right w:w="75" w:type="dxa"/>
              <w:start w:w="60" w:type="dxa"/>
              <w:end w:w="60" w:type="dxa"/>
            </w:tcMar>
            <w:vAlign w:val="top"/>
          </w:tcPr>
          <w:p w14:paraId="4C00864A" w14:textId="77777777" w:rsidR="00F517BC" w:rsidRDefault="00000000">
            <w:pPr>
              <w:spacing w:after="0" w:line="240" w:lineRule="auto" w:before="0"/>
            </w:pPr>
            <w:r>
              <w:rPr>
                <w:sz w:val="12"/>
              </w:rPr>
              <w:t>R</w:t>
            </w:r>
          </w:p>
        </w:tc>
        <w:tc>
          <w:tcPr>
            <w:tcW w:w="1656" w:type="dxa"/>
            <w:tcMar>
              <w:top w:w="60" w:type="dxa"/>
              <w:left w:w="75" w:type="dxa"/>
              <w:bottom w:w="60" w:type="dxa"/>
              <w:right w:w="75" w:type="dxa"/>
              <w:start w:w="60" w:type="dxa"/>
              <w:end w:w="60" w:type="dxa"/>
            </w:tcMar>
            <w:vAlign w:val="top"/>
          </w:tcPr>
          <w:p w14:paraId="4B2C90EF" w14:textId="77777777" w:rsidR="00F517BC" w:rsidRDefault="00000000">
            <w:pPr>
              <w:spacing w:after="0" w:line="240" w:lineRule="auto" w:before="0"/>
            </w:pPr>
            <w:r>
              <w:rPr>
                <w:sz w:val="12"/>
              </w:rPr>
              <w:t>R</w:t>
            </w:r>
          </w:p>
        </w:tc>
        <w:tc>
          <w:tcPr>
            <w:tcW w:w="1296" w:type="dxa"/>
            <w:tcMar>
              <w:top w:w="60" w:type="dxa"/>
              <w:left w:w="75" w:type="dxa"/>
              <w:bottom w:w="60" w:type="dxa"/>
              <w:right w:w="75" w:type="dxa"/>
              <w:start w:w="60" w:type="dxa"/>
              <w:end w:w="60" w:type="dxa"/>
            </w:tcMar>
            <w:vAlign w:val="top"/>
          </w:tcPr>
          <w:p w14:paraId="07C108AE"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1376A540" w14:textId="77777777" w:rsidR="00F517BC" w:rsidRDefault="00000000">
            <w:pPr>
              <w:spacing w:after="0" w:line="240" w:lineRule="auto" w:before="0"/>
            </w:pPr>
            <w:r>
              <w:rPr>
                <w:sz w:val="12"/>
              </w:rPr>
              <w:t>R if explicitly approved</w:t>
            </w:r>
          </w:p>
        </w:tc>
        <w:tc>
          <w:tcPr>
            <w:tcW w:w="1728" w:type="dxa"/>
            <w:tcMar>
              <w:top w:w="60" w:type="dxa"/>
              <w:left w:w="75" w:type="dxa"/>
              <w:bottom w:w="60" w:type="dxa"/>
              <w:right w:w="75" w:type="dxa"/>
              <w:start w:w="60" w:type="dxa"/>
              <w:end w:w="60" w:type="dxa"/>
            </w:tcMar>
            <w:vAlign w:val="top"/>
          </w:tcPr>
          <w:p w14:paraId="49AE37E7" w14:textId="77777777" w:rsidR="00F517BC" w:rsidRDefault="00000000">
            <w:pPr>
              <w:spacing w:after="0" w:line="240" w:lineRule="auto" w:before="0"/>
            </w:pPr>
            <w:r>
              <w:rPr>
                <w:sz w:val="12"/>
              </w:rPr>
              <w:t>X</w:t>
            </w:r>
          </w:p>
        </w:tc>
      </w:tr>
      <w:tr w:rsidR="00F517BC" w14:paraId="19E90609"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0B78AB7E" w14:textId="77777777" w:rsidR="00F517BC" w:rsidRDefault="00000000">
            <w:pPr>
              <w:spacing w:after="0" w:line="240" w:lineRule="auto" w:before="0"/>
            </w:pPr>
            <w:r>
              <w:rPr>
                <w:sz w:val="12"/>
              </w:rPr>
              <w:t>Premarital pages</w:t>
            </w:r>
          </w:p>
        </w:tc>
        <w:tc>
          <w:tcPr>
            <w:tcW w:w="1440" w:type="dxa"/>
            <w:shd w:val="clear" w:color="auto" w:fill="F3F6F9"/>
            <w:tcMar>
              <w:top w:w="60" w:type="dxa"/>
              <w:left w:w="75" w:type="dxa"/>
              <w:bottom w:w="60" w:type="dxa"/>
              <w:right w:w="75" w:type="dxa"/>
              <w:start w:w="60" w:type="dxa"/>
              <w:end w:w="60" w:type="dxa"/>
            </w:tcMar>
            <w:vAlign w:val="top"/>
          </w:tcPr>
          <w:p w14:paraId="2F57BBE5" w14:textId="77777777" w:rsidR="00F517BC" w:rsidRDefault="00000000">
            <w:pPr>
              <w:spacing w:after="0" w:line="240" w:lineRule="auto" w:before="0"/>
            </w:pPr>
            <w:r>
              <w:rPr>
                <w:sz w:val="12"/>
              </w:rPr>
              <w:t>By assignment</w:t>
            </w:r>
          </w:p>
        </w:tc>
        <w:tc>
          <w:tcPr>
            <w:tcW w:w="1512" w:type="dxa"/>
            <w:shd w:val="clear" w:color="auto" w:fill="F3F6F9"/>
            <w:tcMar>
              <w:top w:w="60" w:type="dxa"/>
              <w:left w:w="75" w:type="dxa"/>
              <w:bottom w:w="60" w:type="dxa"/>
              <w:right w:w="75" w:type="dxa"/>
              <w:start w:w="60" w:type="dxa"/>
              <w:end w:w="60" w:type="dxa"/>
            </w:tcMar>
            <w:vAlign w:val="top"/>
          </w:tcPr>
          <w:p w14:paraId="53CFFFBB" w14:textId="77777777" w:rsidR="00F517BC" w:rsidRDefault="00000000">
            <w:pPr>
              <w:spacing w:after="0" w:line="240" w:lineRule="auto" w:before="0"/>
            </w:pPr>
            <w:r>
              <w:rPr>
                <w:sz w:val="12"/>
              </w:rPr>
              <w:t>R</w:t>
            </w:r>
          </w:p>
        </w:tc>
        <w:tc>
          <w:tcPr>
            <w:tcW w:w="1656" w:type="dxa"/>
            <w:shd w:val="clear" w:color="auto" w:fill="F3F6F9"/>
            <w:tcMar>
              <w:top w:w="60" w:type="dxa"/>
              <w:left w:w="75" w:type="dxa"/>
              <w:bottom w:w="60" w:type="dxa"/>
              <w:right w:w="75" w:type="dxa"/>
              <w:start w:w="60" w:type="dxa"/>
              <w:end w:w="60" w:type="dxa"/>
            </w:tcMar>
            <w:vAlign w:val="top"/>
          </w:tcPr>
          <w:p w14:paraId="6D9283F8" w14:textId="77777777" w:rsidR="00F517BC" w:rsidRDefault="00000000">
            <w:pPr>
              <w:spacing w:after="0" w:line="240" w:lineRule="auto" w:before="0"/>
            </w:pPr>
            <w:r>
              <w:rPr>
                <w:sz w:val="12"/>
              </w:rPr>
              <w:t>R</w:t>
            </w:r>
          </w:p>
        </w:tc>
        <w:tc>
          <w:tcPr>
            <w:tcW w:w="1296" w:type="dxa"/>
            <w:shd w:val="clear" w:color="auto" w:fill="F3F6F9"/>
            <w:tcMar>
              <w:top w:w="60" w:type="dxa"/>
              <w:left w:w="75" w:type="dxa"/>
              <w:bottom w:w="60" w:type="dxa"/>
              <w:right w:w="75" w:type="dxa"/>
              <w:start w:w="60" w:type="dxa"/>
              <w:end w:w="60" w:type="dxa"/>
            </w:tcMar>
            <w:vAlign w:val="top"/>
          </w:tcPr>
          <w:p w14:paraId="28DDB589"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5C8A06BC" w14:textId="77777777" w:rsidR="00F517BC" w:rsidRDefault="00000000">
            <w:pPr>
              <w:spacing w:after="0" w:line="240" w:lineRule="auto" w:before="0"/>
            </w:pPr>
            <w:r>
              <w:rPr>
                <w:sz w:val="12"/>
              </w:rPr>
              <w:t>R if explicitly approved</w:t>
            </w:r>
          </w:p>
        </w:tc>
        <w:tc>
          <w:tcPr>
            <w:tcW w:w="1728" w:type="dxa"/>
            <w:shd w:val="clear" w:color="auto" w:fill="F3F6F9"/>
            <w:tcMar>
              <w:top w:w="60" w:type="dxa"/>
              <w:left w:w="75" w:type="dxa"/>
              <w:bottom w:w="60" w:type="dxa"/>
              <w:right w:w="75" w:type="dxa"/>
              <w:start w:w="60" w:type="dxa"/>
              <w:end w:w="60" w:type="dxa"/>
            </w:tcMar>
            <w:vAlign w:val="top"/>
          </w:tcPr>
          <w:p w14:paraId="36313C74" w14:textId="77777777" w:rsidR="00F517BC" w:rsidRDefault="00000000">
            <w:pPr>
              <w:spacing w:after="0" w:line="240" w:lineRule="auto" w:before="0"/>
            </w:pPr>
            <w:r>
              <w:rPr>
                <w:sz w:val="12"/>
              </w:rPr>
              <w:t>X</w:t>
            </w:r>
          </w:p>
        </w:tc>
      </w:tr>
      <w:tr w:rsidR="00F517BC" w14:paraId="0A283A8A" w14:textId="77777777">
        <w:trPr>
          <w:cantSplit/>
          <w:jc w:val="center"/>
        </w:trPr>
        <w:tc>
          <w:tcPr>
            <w:tcW w:w="2520" w:type="dxa"/>
            <w:tcMar>
              <w:top w:w="60" w:type="dxa"/>
              <w:left w:w="75" w:type="dxa"/>
              <w:bottom w:w="60" w:type="dxa"/>
              <w:right w:w="75" w:type="dxa"/>
              <w:start w:w="60" w:type="dxa"/>
              <w:end w:w="60" w:type="dxa"/>
            </w:tcMar>
            <w:vAlign w:val="top"/>
          </w:tcPr>
          <w:p w14:paraId="1B993D38" w14:textId="77777777" w:rsidR="00F517BC" w:rsidRDefault="00000000">
            <w:pPr>
              <w:spacing w:after="0" w:line="240" w:lineRule="auto" w:before="0"/>
            </w:pPr>
            <w:r>
              <w:rPr>
                <w:sz w:val="12"/>
              </w:rPr>
              <w:t>Patient Services pages</w:t>
            </w:r>
          </w:p>
        </w:tc>
        <w:tc>
          <w:tcPr>
            <w:tcW w:w="1440" w:type="dxa"/>
            <w:tcMar>
              <w:top w:w="60" w:type="dxa"/>
              <w:left w:w="75" w:type="dxa"/>
              <w:bottom w:w="60" w:type="dxa"/>
              <w:right w:w="75" w:type="dxa"/>
              <w:start w:w="60" w:type="dxa"/>
              <w:end w:w="60" w:type="dxa"/>
            </w:tcMar>
            <w:vAlign w:val="top"/>
          </w:tcPr>
          <w:p w14:paraId="60CE5ECA" w14:textId="77777777" w:rsidR="00F517BC" w:rsidRDefault="00000000">
            <w:pPr>
              <w:spacing w:after="0" w:line="240" w:lineRule="auto" w:before="0"/>
            </w:pPr>
            <w:r>
              <w:rPr>
                <w:sz w:val="12"/>
              </w:rPr>
              <w:t>By assignment/most restrictive</w:t>
            </w:r>
          </w:p>
        </w:tc>
        <w:tc>
          <w:tcPr>
            <w:tcW w:w="1512" w:type="dxa"/>
            <w:tcMar>
              <w:top w:w="60" w:type="dxa"/>
              <w:left w:w="75" w:type="dxa"/>
              <w:bottom w:w="60" w:type="dxa"/>
              <w:right w:w="75" w:type="dxa"/>
              <w:start w:w="60" w:type="dxa"/>
              <w:end w:w="60" w:type="dxa"/>
            </w:tcMar>
            <w:vAlign w:val="top"/>
          </w:tcPr>
          <w:p w14:paraId="6817563A" w14:textId="77777777" w:rsidR="00F517BC" w:rsidRDefault="00000000">
            <w:pPr>
              <w:spacing w:after="0" w:line="240" w:lineRule="auto" w:before="0"/>
            </w:pPr>
            <w:r>
              <w:rPr>
                <w:sz w:val="12"/>
              </w:rPr>
              <w:t>R</w:t>
            </w:r>
          </w:p>
        </w:tc>
        <w:tc>
          <w:tcPr>
            <w:tcW w:w="1656" w:type="dxa"/>
            <w:tcMar>
              <w:top w:w="60" w:type="dxa"/>
              <w:left w:w="75" w:type="dxa"/>
              <w:bottom w:w="60" w:type="dxa"/>
              <w:right w:w="75" w:type="dxa"/>
              <w:start w:w="60" w:type="dxa"/>
              <w:end w:w="60" w:type="dxa"/>
            </w:tcMar>
            <w:vAlign w:val="top"/>
          </w:tcPr>
          <w:p w14:paraId="6253F005" w14:textId="77777777" w:rsidR="00F517BC" w:rsidRDefault="00000000">
            <w:pPr>
              <w:spacing w:after="0" w:line="240" w:lineRule="auto" w:before="0"/>
            </w:pPr>
            <w:r>
              <w:rPr>
                <w:sz w:val="12"/>
              </w:rPr>
              <w:t>R</w:t>
            </w:r>
          </w:p>
        </w:tc>
        <w:tc>
          <w:tcPr>
            <w:tcW w:w="1296" w:type="dxa"/>
            <w:tcMar>
              <w:top w:w="60" w:type="dxa"/>
              <w:left w:w="75" w:type="dxa"/>
              <w:bottom w:w="60" w:type="dxa"/>
              <w:right w:w="75" w:type="dxa"/>
              <w:start w:w="60" w:type="dxa"/>
              <w:end w:w="60" w:type="dxa"/>
            </w:tcMar>
            <w:vAlign w:val="top"/>
          </w:tcPr>
          <w:p w14:paraId="492BE0CF"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335C3BBE" w14:textId="77777777" w:rsidR="00F517BC" w:rsidRDefault="00000000">
            <w:pPr>
              <w:spacing w:after="0" w:line="240" w:lineRule="auto" w:before="0"/>
            </w:pPr>
            <w:r>
              <w:rPr>
                <w:sz w:val="12"/>
              </w:rPr>
              <w:t>R if explicitly approved</w:t>
            </w:r>
          </w:p>
        </w:tc>
        <w:tc>
          <w:tcPr>
            <w:tcW w:w="1728" w:type="dxa"/>
            <w:tcMar>
              <w:top w:w="60" w:type="dxa"/>
              <w:left w:w="75" w:type="dxa"/>
              <w:bottom w:w="60" w:type="dxa"/>
              <w:right w:w="75" w:type="dxa"/>
              <w:start w:w="60" w:type="dxa"/>
              <w:end w:w="60" w:type="dxa"/>
            </w:tcMar>
            <w:vAlign w:val="top"/>
          </w:tcPr>
          <w:p w14:paraId="746CB9FE" w14:textId="77777777" w:rsidR="00F517BC" w:rsidRDefault="00000000">
            <w:pPr>
              <w:spacing w:after="0" w:line="240" w:lineRule="auto" w:before="0"/>
            </w:pPr>
            <w:r>
              <w:rPr>
                <w:sz w:val="12"/>
              </w:rPr>
              <w:t>X</w:t>
            </w:r>
          </w:p>
        </w:tc>
      </w:tr>
      <w:tr w:rsidR="00F517BC" w14:paraId="1F7C0498"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445A7DF3" w14:textId="77777777" w:rsidR="00F517BC" w:rsidRDefault="00000000">
            <w:pPr>
              <w:spacing w:after="0" w:line="240" w:lineRule="auto" w:before="0"/>
            </w:pPr>
            <w:r>
              <w:rPr>
                <w:sz w:val="12"/>
              </w:rPr>
              <w:t>Search microflows</w:t>
            </w:r>
          </w:p>
        </w:tc>
        <w:tc>
          <w:tcPr>
            <w:tcW w:w="1440" w:type="dxa"/>
            <w:shd w:val="clear" w:color="auto" w:fill="F3F6F9"/>
            <w:tcMar>
              <w:top w:w="60" w:type="dxa"/>
              <w:left w:w="75" w:type="dxa"/>
              <w:bottom w:w="60" w:type="dxa"/>
              <w:right w:w="75" w:type="dxa"/>
              <w:start w:w="60" w:type="dxa"/>
              <w:end w:w="60" w:type="dxa"/>
            </w:tcMar>
            <w:vAlign w:val="top"/>
          </w:tcPr>
          <w:p w14:paraId="5E9EA77F" w14:textId="77777777" w:rsidR="00F517BC" w:rsidRDefault="00000000">
            <w:pPr>
              <w:spacing w:after="0" w:line="240" w:lineRule="auto" w:before="0"/>
            </w:pPr>
            <w:r>
              <w:rPr>
                <w:sz w:val="12"/>
              </w:rPr>
              <w:t>By module role</w:t>
            </w:r>
          </w:p>
        </w:tc>
        <w:tc>
          <w:tcPr>
            <w:tcW w:w="1512" w:type="dxa"/>
            <w:shd w:val="clear" w:color="auto" w:fill="F3F6F9"/>
            <w:tcMar>
              <w:top w:w="60" w:type="dxa"/>
              <w:left w:w="75" w:type="dxa"/>
              <w:bottom w:w="60" w:type="dxa"/>
              <w:right w:w="75" w:type="dxa"/>
              <w:start w:w="60" w:type="dxa"/>
              <w:end w:w="60" w:type="dxa"/>
            </w:tcMar>
            <w:vAlign w:val="top"/>
          </w:tcPr>
          <w:p w14:paraId="078C9346" w14:textId="77777777" w:rsidR="00F517BC" w:rsidRDefault="00000000">
            <w:pPr>
              <w:spacing w:after="0" w:line="240" w:lineRule="auto" w:before="0"/>
            </w:pPr>
            <w:r>
              <w:rPr>
                <w:sz w:val="12"/>
              </w:rPr>
              <w:t>Execute</w:t>
            </w:r>
          </w:p>
        </w:tc>
        <w:tc>
          <w:tcPr>
            <w:tcW w:w="1656" w:type="dxa"/>
            <w:shd w:val="clear" w:color="auto" w:fill="F3F6F9"/>
            <w:tcMar>
              <w:top w:w="60" w:type="dxa"/>
              <w:left w:w="75" w:type="dxa"/>
              <w:bottom w:w="60" w:type="dxa"/>
              <w:right w:w="75" w:type="dxa"/>
              <w:start w:w="60" w:type="dxa"/>
              <w:end w:w="60" w:type="dxa"/>
            </w:tcMar>
            <w:vAlign w:val="top"/>
          </w:tcPr>
          <w:p w14:paraId="36FA99A1" w14:textId="77777777" w:rsidR="00F517BC" w:rsidRDefault="00000000">
            <w:pPr>
              <w:spacing w:after="0" w:line="240" w:lineRule="auto" w:before="0"/>
            </w:pPr>
            <w:r>
              <w:rPr>
                <w:sz w:val="12"/>
              </w:rPr>
              <w:t>Execute</w:t>
            </w:r>
          </w:p>
        </w:tc>
        <w:tc>
          <w:tcPr>
            <w:tcW w:w="1296" w:type="dxa"/>
            <w:shd w:val="clear" w:color="auto" w:fill="F3F6F9"/>
            <w:tcMar>
              <w:top w:w="60" w:type="dxa"/>
              <w:left w:w="75" w:type="dxa"/>
              <w:bottom w:w="60" w:type="dxa"/>
              <w:right w:w="75" w:type="dxa"/>
              <w:start w:w="60" w:type="dxa"/>
              <w:end w:w="60" w:type="dxa"/>
            </w:tcMar>
            <w:vAlign w:val="top"/>
          </w:tcPr>
          <w:p w14:paraId="46E48DFA"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49279D84" w14:textId="77777777" w:rsidR="00F517BC" w:rsidRDefault="00000000">
            <w:pPr>
              <w:spacing w:after="0" w:line="240" w:lineRule="auto" w:before="0"/>
            </w:pPr>
            <w:r>
              <w:rPr>
                <w:sz w:val="12"/>
              </w:rPr>
              <w:t>Only approved diagnostic scope</w:t>
            </w:r>
          </w:p>
        </w:tc>
        <w:tc>
          <w:tcPr>
            <w:tcW w:w="1728" w:type="dxa"/>
            <w:shd w:val="clear" w:color="auto" w:fill="F3F6F9"/>
            <w:tcMar>
              <w:top w:w="60" w:type="dxa"/>
              <w:left w:w="75" w:type="dxa"/>
              <w:bottom w:w="60" w:type="dxa"/>
              <w:right w:w="75" w:type="dxa"/>
              <w:start w:w="60" w:type="dxa"/>
              <w:end w:w="60" w:type="dxa"/>
            </w:tcMar>
            <w:vAlign w:val="top"/>
          </w:tcPr>
          <w:p w14:paraId="0FD2A7CC" w14:textId="77777777" w:rsidR="00F517BC" w:rsidRDefault="00000000">
            <w:pPr>
              <w:spacing w:after="0" w:line="240" w:lineRule="auto" w:before="0"/>
            </w:pPr>
            <w:r>
              <w:rPr>
                <w:sz w:val="12"/>
              </w:rPr>
              <w:t>X</w:t>
            </w:r>
          </w:p>
        </w:tc>
      </w:tr>
      <w:tr w:rsidR="00F517BC" w14:paraId="2DD847AC" w14:textId="77777777">
        <w:trPr>
          <w:cantSplit/>
          <w:jc w:val="center"/>
        </w:trPr>
        <w:tc>
          <w:tcPr>
            <w:tcW w:w="2520" w:type="dxa"/>
            <w:tcMar>
              <w:top w:w="60" w:type="dxa"/>
              <w:left w:w="75" w:type="dxa"/>
              <w:bottom w:w="60" w:type="dxa"/>
              <w:right w:w="75" w:type="dxa"/>
              <w:start w:w="60" w:type="dxa"/>
              <w:end w:w="60" w:type="dxa"/>
            </w:tcMar>
            <w:vAlign w:val="top"/>
          </w:tcPr>
          <w:p w14:paraId="73C8F9A2" w14:textId="77777777" w:rsidR="00F517BC" w:rsidRDefault="00000000">
            <w:pPr>
              <w:spacing w:after="0" w:line="240" w:lineRule="auto" w:before="0"/>
            </w:pPr>
            <w:r>
              <w:rPr>
                <w:sz w:val="12"/>
              </w:rPr>
              <w:t>External NPEs</w:t>
            </w:r>
          </w:p>
        </w:tc>
        <w:tc>
          <w:tcPr>
            <w:tcW w:w="1440" w:type="dxa"/>
            <w:tcMar>
              <w:top w:w="60" w:type="dxa"/>
              <w:left w:w="75" w:type="dxa"/>
              <w:bottom w:w="60" w:type="dxa"/>
              <w:right w:w="75" w:type="dxa"/>
              <w:start w:w="60" w:type="dxa"/>
              <w:end w:w="60" w:type="dxa"/>
            </w:tcMar>
            <w:vAlign w:val="top"/>
          </w:tcPr>
          <w:p w14:paraId="001DA175" w14:textId="77777777" w:rsidR="00F517BC" w:rsidRDefault="00000000">
            <w:pPr>
              <w:spacing w:after="0" w:line="240" w:lineRule="auto" w:before="0"/>
            </w:pPr>
            <w:r>
              <w:rPr>
                <w:sz w:val="12"/>
              </w:rPr>
              <w:t>R required attributes</w:t>
            </w:r>
          </w:p>
        </w:tc>
        <w:tc>
          <w:tcPr>
            <w:tcW w:w="1512" w:type="dxa"/>
            <w:tcMar>
              <w:top w:w="60" w:type="dxa"/>
              <w:left w:w="75" w:type="dxa"/>
              <w:bottom w:w="60" w:type="dxa"/>
              <w:right w:w="75" w:type="dxa"/>
              <w:start w:w="60" w:type="dxa"/>
              <w:end w:w="60" w:type="dxa"/>
            </w:tcMar>
            <w:vAlign w:val="top"/>
          </w:tcPr>
          <w:p w14:paraId="0BC7C4AC" w14:textId="77777777" w:rsidR="00F517BC" w:rsidRDefault="00000000">
            <w:pPr>
              <w:spacing w:after="0" w:line="240" w:lineRule="auto" w:before="0"/>
            </w:pPr>
            <w:r>
              <w:rPr>
                <w:sz w:val="12"/>
              </w:rPr>
              <w:t>R required attributes</w:t>
            </w:r>
          </w:p>
        </w:tc>
        <w:tc>
          <w:tcPr>
            <w:tcW w:w="1656" w:type="dxa"/>
            <w:tcMar>
              <w:top w:w="60" w:type="dxa"/>
              <w:left w:w="75" w:type="dxa"/>
              <w:bottom w:w="60" w:type="dxa"/>
              <w:right w:w="75" w:type="dxa"/>
              <w:start w:w="60" w:type="dxa"/>
              <w:end w:w="60" w:type="dxa"/>
            </w:tcMar>
            <w:vAlign w:val="top"/>
          </w:tcPr>
          <w:p w14:paraId="09D0B2B0" w14:textId="77777777" w:rsidR="00F517BC" w:rsidRDefault="00000000">
            <w:pPr>
              <w:spacing w:after="0" w:line="240" w:lineRule="auto" w:before="0"/>
            </w:pPr>
            <w:r>
              <w:rPr>
                <w:sz w:val="12"/>
              </w:rPr>
              <w:t>R required attributes</w:t>
            </w:r>
          </w:p>
        </w:tc>
        <w:tc>
          <w:tcPr>
            <w:tcW w:w="1296" w:type="dxa"/>
            <w:tcMar>
              <w:top w:w="60" w:type="dxa"/>
              <w:left w:w="75" w:type="dxa"/>
              <w:bottom w:w="60" w:type="dxa"/>
              <w:right w:w="75" w:type="dxa"/>
              <w:start w:w="60" w:type="dxa"/>
              <w:end w:w="60" w:type="dxa"/>
            </w:tcMar>
            <w:vAlign w:val="top"/>
          </w:tcPr>
          <w:p w14:paraId="2663AE45" w14:textId="77777777" w:rsidR="00F517BC" w:rsidRDefault="00000000">
            <w:pPr>
              <w:spacing w:after="0" w:line="240" w:lineRule="auto" w:before="0"/>
            </w:pPr>
            <w:r>
              <w:rPr>
                <w:sz w:val="12"/>
              </w:rPr>
              <w:t>X or masked evidence only</w:t>
            </w:r>
          </w:p>
        </w:tc>
        <w:tc>
          <w:tcPr>
            <w:tcW w:w="1656" w:type="dxa"/>
            <w:tcMar>
              <w:top w:w="60" w:type="dxa"/>
              <w:left w:w="75" w:type="dxa"/>
              <w:bottom w:w="60" w:type="dxa"/>
              <w:right w:w="75" w:type="dxa"/>
              <w:start w:w="60" w:type="dxa"/>
              <w:end w:w="60" w:type="dxa"/>
            </w:tcMar>
            <w:vAlign w:val="top"/>
          </w:tcPr>
          <w:p w14:paraId="59215B52" w14:textId="77777777" w:rsidR="00F517BC" w:rsidRDefault="00000000">
            <w:pPr>
              <w:spacing w:after="0" w:line="240" w:lineRule="auto" w:before="0"/>
            </w:pPr>
            <w:r>
              <w:rPr>
                <w:sz w:val="12"/>
              </w:rPr>
              <w:t>Only approved diagnostic scope</w:t>
            </w:r>
          </w:p>
        </w:tc>
        <w:tc>
          <w:tcPr>
            <w:tcW w:w="1728" w:type="dxa"/>
            <w:tcMar>
              <w:top w:w="60" w:type="dxa"/>
              <w:left w:w="75" w:type="dxa"/>
              <w:bottom w:w="60" w:type="dxa"/>
              <w:right w:w="75" w:type="dxa"/>
              <w:start w:w="60" w:type="dxa"/>
              <w:end w:w="60" w:type="dxa"/>
            </w:tcMar>
            <w:vAlign w:val="top"/>
          </w:tcPr>
          <w:p w14:paraId="6FB92BF5" w14:textId="77777777" w:rsidR="00F517BC" w:rsidRDefault="00000000">
            <w:pPr>
              <w:spacing w:after="0" w:line="240" w:lineRule="auto" w:before="0"/>
            </w:pPr>
            <w:r>
              <w:rPr>
                <w:sz w:val="12"/>
              </w:rPr>
              <w:t>X</w:t>
            </w:r>
          </w:p>
        </w:tc>
      </w:tr>
      <w:tr w:rsidR="00F517BC" w14:paraId="7232A5CA"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Mendix user/module role assignment</w:t>
            </w:r>
          </w:p>
        </w:tc>
        <w:tc>
          <w:tcPr>
            <w:tcW w:w="144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51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R/W only through approved security process</w:t>
            </w:r>
          </w:p>
        </w:tc>
        <w:tc>
          <w:tcPr>
            <w:tcW w:w="129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R/W only through approved security process</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r>
      <w:tr w:rsidR="00F517BC" w14:paraId="7FE7DDB4" w14:textId="77777777">
        <w:trPr>
          <w:cantSplit/>
          <w:jc w:val="center"/>
        </w:trPr>
        <w:tc>
          <w:tcPr>
            <w:tcW w:w="252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Runtime feature availability</w:t>
            </w:r>
          </w:p>
        </w:tc>
        <w:tc>
          <w:tcPr>
            <w:tcW w:w="144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512"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Managed through roles/deployment change; no table</w:t>
            </w:r>
          </w:p>
        </w:tc>
        <w:tc>
          <w:tcPr>
            <w:tcW w:w="129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728"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r>
      <w:tr w:rsidR="00F517BC" w14:paraId="3047FE4F"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Environment configuration / secrets</w:t>
            </w:r>
          </w:p>
        </w:tc>
        <w:tc>
          <w:tcPr>
            <w:tcW w:w="144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51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29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X</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Platform/Security only</w:t>
            </w:r>
          </w:p>
        </w:tc>
      </w:tr>
      <w:tr w:rsidR="00F517BC" w14:paraId="76D90F30" w14:textId="77777777">
        <w:trPr>
          <w:cantSplit/>
          <w:jc w:val="center"/>
        </w:trPr>
        <w:tc>
          <w:tcPr>
            <w:tcW w:w="2520" w:type="dxa"/>
            <w:tcMar>
              <w:top w:w="60" w:type="dxa"/>
              <w:left w:w="75" w:type="dxa"/>
              <w:bottom w:w="60" w:type="dxa"/>
              <w:right w:w="75" w:type="dxa"/>
              <w:start w:w="60" w:type="dxa"/>
              <w:end w:w="60" w:type="dxa"/>
            </w:tcMar>
            <w:vAlign w:val="top"/>
          </w:tcPr>
          <w:p w14:paraId="54F3F9FC" w14:textId="77777777" w:rsidR="00F517BC" w:rsidRDefault="00000000">
            <w:pPr>
              <w:spacing w:after="0" w:before="0" w:line="240" w:lineRule="auto"/>
            </w:pPr>
            <w:r>
              <w:rPr>
                <w:sz w:val="12"/>
              </w:rPr>
              <w:t>AuditOutbox / Audit Event</w:t>
            </w:r>
          </w:p>
        </w:tc>
        <w:tc>
          <w:tcPr>
            <w:tcW w:w="1440" w:type="dxa"/>
            <w:tcMar>
              <w:top w:w="60" w:type="dxa"/>
              <w:left w:w="75" w:type="dxa"/>
              <w:bottom w:w="60" w:type="dxa"/>
              <w:right w:w="75" w:type="dxa"/>
              <w:start w:w="60" w:type="dxa"/>
              <w:end w:w="60" w:type="dxa"/>
            </w:tcMar>
            <w:vAlign w:val="top"/>
          </w:tcPr>
          <w:p w14:paraId="2ECA17DB" w14:textId="77777777" w:rsidR="00F517BC" w:rsidRDefault="00000000">
            <w:pPr>
              <w:spacing w:after="0" w:line="240" w:lineRule="auto" w:before="0"/>
            </w:pPr>
            <w:r>
              <w:rPr>
                <w:sz w:val="12"/>
              </w:rPr>
              <w:t>X</w:t>
            </w:r>
          </w:p>
        </w:tc>
        <w:tc>
          <w:tcPr>
            <w:tcW w:w="1512" w:type="dxa"/>
            <w:tcMar>
              <w:top w:w="60" w:type="dxa"/>
              <w:left w:w="75" w:type="dxa"/>
              <w:bottom w:w="60" w:type="dxa"/>
              <w:right w:w="75" w:type="dxa"/>
              <w:start w:w="60" w:type="dxa"/>
              <w:end w:w="60" w:type="dxa"/>
            </w:tcMar>
            <w:vAlign w:val="top"/>
          </w:tcPr>
          <w:p w14:paraId="1A020833"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5B01459F" w14:textId="77777777" w:rsidR="00F517BC" w:rsidRDefault="00000000">
            <w:pPr>
              <w:spacing w:after="0" w:line="240" w:lineRule="auto" w:before="0"/>
            </w:pPr>
            <w:r>
              <w:rPr>
                <w:sz w:val="12"/>
              </w:rPr>
              <w:t>X</w:t>
            </w:r>
          </w:p>
        </w:tc>
        <w:tc>
          <w:tcPr>
            <w:tcW w:w="1296" w:type="dxa"/>
            <w:tcMar>
              <w:top w:w="60" w:type="dxa"/>
              <w:left w:w="75" w:type="dxa"/>
              <w:bottom w:w="60" w:type="dxa"/>
              <w:right w:w="75" w:type="dxa"/>
              <w:start w:w="60" w:type="dxa"/>
              <w:end w:w="60" w:type="dxa"/>
            </w:tcMar>
            <w:vAlign w:val="top"/>
          </w:tcPr>
          <w:p w14:paraId="5AD8CE56" w14:textId="77777777" w:rsidR="00F517BC" w:rsidRDefault="00000000">
            <w:pPr>
              <w:spacing w:after="0" w:line="240" w:lineRule="auto" w:before="0"/>
            </w:pPr>
            <w:r>
              <w:rPr>
                <w:sz w:val="12"/>
              </w:rPr>
              <w:t>R</w:t>
            </w:r>
          </w:p>
        </w:tc>
        <w:tc>
          <w:tcPr>
            <w:tcW w:w="1656" w:type="dxa"/>
            <w:tcMar>
              <w:top w:w="60" w:type="dxa"/>
              <w:left w:w="75" w:type="dxa"/>
              <w:bottom w:w="60" w:type="dxa"/>
              <w:right w:w="75" w:type="dxa"/>
              <w:start w:w="60" w:type="dxa"/>
              <w:end w:w="60" w:type="dxa"/>
            </w:tcMar>
            <w:vAlign w:val="top"/>
          </w:tcPr>
          <w:p w14:paraId="4A709075" w14:textId="77777777" w:rsidR="00F517BC" w:rsidRDefault="00000000">
            <w:pPr>
              <w:spacing w:after="0" w:line="240" w:lineRule="auto" w:before="0"/>
            </w:pPr>
            <w:r>
              <w:rPr>
                <w:sz w:val="12"/>
              </w:rPr>
              <w:t>R</w:t>
            </w:r>
          </w:p>
        </w:tc>
        <w:tc>
          <w:tcPr>
            <w:tcW w:w="1728" w:type="dxa"/>
            <w:tcMar>
              <w:top w:w="60" w:type="dxa"/>
              <w:left w:w="75" w:type="dxa"/>
              <w:bottom w:w="60" w:type="dxa"/>
              <w:right w:w="75" w:type="dxa"/>
              <w:start w:w="60" w:type="dxa"/>
              <w:end w:w="60" w:type="dxa"/>
            </w:tcMar>
            <w:vAlign w:val="top"/>
          </w:tcPr>
          <w:p w14:paraId="5B62C2D3" w14:textId="77777777" w:rsidR="00F517BC" w:rsidRDefault="00000000">
            <w:pPr>
              <w:spacing w:after="0" w:line="240" w:lineRule="auto" w:before="0"/>
            </w:pPr>
            <w:r>
              <w:rPr>
                <w:sz w:val="12"/>
              </w:rPr>
              <w:t>X</w:t>
            </w:r>
          </w:p>
        </w:tc>
      </w:tr>
      <w:tr w:rsidR="00F517BC" w14:paraId="2F95A93D"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AuditOutbox</w:t>
            </w:r>
          </w:p>
        </w:tc>
        <w:tc>
          <w:tcPr>
            <w:tcW w:w="144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c>
          <w:tcPr>
            <w:tcW w:w="1512"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c>
          <w:tcPr>
            <w:tcW w:w="129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c>
          <w:tcPr>
            <w:tcW w:w="165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c>
          <w:tcPr>
            <w:tcW w:w="1728"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No interactive role access</w:t>
            </w:r>
          </w:p>
        </w:tc>
      </w:tr>
      <w:tr w:rsidR="00F517BC" w14:paraId="535435A1" w14:textId="77777777">
        <w:trPr>
          <w:cantSplit/>
          <w:jc w:val="center"/>
        </w:trPr>
        <w:tc>
          <w:tcPr>
            <w:tcW w:w="2520" w:type="dxa"/>
            <w:tcMar>
              <w:top w:w="60" w:type="dxa"/>
              <w:left w:w="75" w:type="dxa"/>
              <w:bottom w:w="60" w:type="dxa"/>
              <w:right w:w="75" w:type="dxa"/>
              <w:start w:w="60" w:type="dxa"/>
              <w:end w:w="60" w:type="dxa"/>
            </w:tcMar>
            <w:vAlign w:val="top"/>
          </w:tcPr>
          <w:p w14:paraId="1B8A513E" w14:textId="77777777" w:rsidR="00F517BC" w:rsidRDefault="00000000">
            <w:pPr>
              <w:spacing w:after="0" w:line="240" w:lineRule="auto" w:before="0"/>
            </w:pPr>
            <w:r>
              <w:rPr>
                <w:sz w:val="12"/>
              </w:rPr>
              <w:t>Retention scheduled flow</w:t>
            </w:r>
          </w:p>
        </w:tc>
        <w:tc>
          <w:tcPr>
            <w:tcW w:w="1440" w:type="dxa"/>
            <w:tcMar>
              <w:top w:w="60" w:type="dxa"/>
              <w:left w:w="75" w:type="dxa"/>
              <w:bottom w:w="60" w:type="dxa"/>
              <w:right w:w="75" w:type="dxa"/>
              <w:start w:w="60" w:type="dxa"/>
              <w:end w:w="60" w:type="dxa"/>
            </w:tcMar>
            <w:vAlign w:val="top"/>
          </w:tcPr>
          <w:p w14:paraId="245B8753" w14:textId="77777777" w:rsidR="00F517BC" w:rsidRDefault="00000000">
            <w:pPr>
              <w:spacing w:after="0" w:line="240" w:lineRule="auto" w:before="0"/>
            </w:pPr>
            <w:r>
              <w:rPr>
                <w:sz w:val="12"/>
              </w:rPr>
              <w:t>X</w:t>
            </w:r>
          </w:p>
        </w:tc>
        <w:tc>
          <w:tcPr>
            <w:tcW w:w="1512" w:type="dxa"/>
            <w:tcMar>
              <w:top w:w="60" w:type="dxa"/>
              <w:left w:w="75" w:type="dxa"/>
              <w:bottom w:w="60" w:type="dxa"/>
              <w:right w:w="75" w:type="dxa"/>
              <w:start w:w="60" w:type="dxa"/>
              <w:end w:w="60" w:type="dxa"/>
            </w:tcMar>
            <w:vAlign w:val="top"/>
          </w:tcPr>
          <w:p w14:paraId="66633FC9"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0892EA8C" w14:textId="77777777" w:rsidR="00F517BC" w:rsidRDefault="00000000">
            <w:pPr>
              <w:spacing w:after="0" w:line="240" w:lineRule="auto" w:before="0"/>
            </w:pPr>
            <w:r>
              <w:rPr>
                <w:sz w:val="12"/>
              </w:rPr>
              <w:t>X</w:t>
            </w:r>
          </w:p>
        </w:tc>
        <w:tc>
          <w:tcPr>
            <w:tcW w:w="1296" w:type="dxa"/>
            <w:tcMar>
              <w:top w:w="60" w:type="dxa"/>
              <w:left w:w="75" w:type="dxa"/>
              <w:bottom w:w="60" w:type="dxa"/>
              <w:right w:w="75" w:type="dxa"/>
              <w:start w:w="60" w:type="dxa"/>
              <w:end w:w="60" w:type="dxa"/>
            </w:tcMar>
            <w:vAlign w:val="top"/>
          </w:tcPr>
          <w:p w14:paraId="073CBF40"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4081AB2E" w14:textId="77777777" w:rsidR="00F517BC" w:rsidRDefault="00000000">
            <w:pPr>
              <w:spacing w:after="0" w:line="240" w:lineRule="auto" w:before="0"/>
            </w:pPr>
            <w:r>
              <w:rPr>
                <w:sz w:val="12"/>
              </w:rPr>
              <w:t>Configure/approve only</w:t>
            </w:r>
          </w:p>
        </w:tc>
        <w:tc>
          <w:tcPr>
            <w:tcW w:w="1728" w:type="dxa"/>
            <w:tcMar>
              <w:top w:w="60" w:type="dxa"/>
              <w:left w:w="75" w:type="dxa"/>
              <w:bottom w:w="60" w:type="dxa"/>
              <w:right w:w="75" w:type="dxa"/>
              <w:start w:w="60" w:type="dxa"/>
              <w:end w:w="60" w:type="dxa"/>
            </w:tcMar>
            <w:vAlign w:val="top"/>
          </w:tcPr>
          <w:p w14:paraId="4990CEA4" w14:textId="77777777" w:rsidR="00F517BC" w:rsidRDefault="00000000">
            <w:pPr>
              <w:spacing w:after="0" w:line="240" w:lineRule="auto" w:before="0"/>
            </w:pPr>
            <w:r>
              <w:rPr>
                <w:sz w:val="12"/>
              </w:rPr>
              <w:t>Platform schedule only</w:t>
            </w:r>
          </w:p>
        </w:tc>
      </w:tr>
      <w:tr w:rsidR="00F517BC" w14:paraId="7E10AE3D"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609A4956" w14:textId="77777777" w:rsidR="00F517BC" w:rsidRDefault="00000000">
            <w:pPr>
              <w:spacing w:after="0" w:line="240" w:lineRule="auto" w:before="0"/>
            </w:pPr>
            <w:r>
              <w:rPr>
                <w:sz w:val="12"/>
              </w:rPr>
              <w:t>Mendix user-role assignment</w:t>
            </w:r>
          </w:p>
        </w:tc>
        <w:tc>
          <w:tcPr>
            <w:tcW w:w="1440" w:type="dxa"/>
            <w:shd w:val="clear" w:color="auto" w:fill="F3F6F9"/>
            <w:tcMar>
              <w:top w:w="60" w:type="dxa"/>
              <w:left w:w="75" w:type="dxa"/>
              <w:bottom w:w="60" w:type="dxa"/>
              <w:right w:w="75" w:type="dxa"/>
              <w:start w:w="60" w:type="dxa"/>
              <w:end w:w="60" w:type="dxa"/>
            </w:tcMar>
            <w:vAlign w:val="top"/>
          </w:tcPr>
          <w:p w14:paraId="19FC5F02" w14:textId="77777777" w:rsidR="00F517BC" w:rsidRDefault="00000000">
            <w:pPr>
              <w:spacing w:after="0" w:line="240" w:lineRule="auto" w:before="0"/>
            </w:pPr>
            <w:r>
              <w:rPr>
                <w:sz w:val="12"/>
              </w:rPr>
              <w:t>X</w:t>
            </w:r>
          </w:p>
        </w:tc>
        <w:tc>
          <w:tcPr>
            <w:tcW w:w="1512" w:type="dxa"/>
            <w:shd w:val="clear" w:color="auto" w:fill="F3F6F9"/>
            <w:tcMar>
              <w:top w:w="60" w:type="dxa"/>
              <w:left w:w="75" w:type="dxa"/>
              <w:bottom w:w="60" w:type="dxa"/>
              <w:right w:w="75" w:type="dxa"/>
              <w:start w:w="60" w:type="dxa"/>
              <w:end w:w="60" w:type="dxa"/>
            </w:tcMar>
            <w:vAlign w:val="top"/>
          </w:tcPr>
          <w:p w14:paraId="01D57F63"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76849A28" w14:textId="77777777" w:rsidR="00F517BC" w:rsidRDefault="00000000">
            <w:pPr>
              <w:spacing w:after="0" w:line="240" w:lineRule="auto" w:before="0"/>
            </w:pPr>
            <w:r>
              <w:rPr>
                <w:sz w:val="12"/>
              </w:rPr>
              <w:t>X</w:t>
            </w:r>
          </w:p>
        </w:tc>
        <w:tc>
          <w:tcPr>
            <w:tcW w:w="1296" w:type="dxa"/>
            <w:shd w:val="clear" w:color="auto" w:fill="F3F6F9"/>
            <w:tcMar>
              <w:top w:w="60" w:type="dxa"/>
              <w:left w:w="75" w:type="dxa"/>
              <w:bottom w:w="60" w:type="dxa"/>
              <w:right w:w="75" w:type="dxa"/>
              <w:start w:w="60" w:type="dxa"/>
              <w:end w:w="60" w:type="dxa"/>
            </w:tcMar>
            <w:vAlign w:val="top"/>
          </w:tcPr>
          <w:p w14:paraId="581ADC48" w14:textId="77777777" w:rsidR="00F517BC" w:rsidRDefault="00000000">
            <w:pPr>
              <w:spacing w:after="0" w:line="240" w:lineRule="auto" w:before="0"/>
            </w:pPr>
            <w:r>
              <w:rPr>
                <w:sz w:val="12"/>
              </w:rPr>
              <w:t>R evidence</w:t>
            </w:r>
          </w:p>
        </w:tc>
        <w:tc>
          <w:tcPr>
            <w:tcW w:w="1656" w:type="dxa"/>
            <w:shd w:val="clear" w:color="auto" w:fill="F3F6F9"/>
            <w:tcMar>
              <w:top w:w="60" w:type="dxa"/>
              <w:left w:w="75" w:type="dxa"/>
              <w:bottom w:w="60" w:type="dxa"/>
              <w:right w:w="75" w:type="dxa"/>
              <w:start w:w="60" w:type="dxa"/>
              <w:end w:w="60" w:type="dxa"/>
            </w:tcMar>
            <w:vAlign w:val="top"/>
          </w:tcPr>
          <w:p w14:paraId="1981885B" w14:textId="77777777" w:rsidR="00F517BC" w:rsidRDefault="00000000">
            <w:pPr>
              <w:spacing w:after="0" w:line="240" w:lineRule="auto" w:before="0"/>
            </w:pPr>
            <w:r>
              <w:rPr>
                <w:sz w:val="12"/>
              </w:rPr>
              <w:t>R/W through approved process</w:t>
            </w:r>
          </w:p>
        </w:tc>
        <w:tc>
          <w:tcPr>
            <w:tcW w:w="1728" w:type="dxa"/>
            <w:shd w:val="clear" w:color="auto" w:fill="F3F6F9"/>
            <w:tcMar>
              <w:top w:w="60" w:type="dxa"/>
              <w:left w:w="75" w:type="dxa"/>
              <w:bottom w:w="60" w:type="dxa"/>
              <w:right w:w="75" w:type="dxa"/>
              <w:start w:w="60" w:type="dxa"/>
              <w:end w:w="60" w:type="dxa"/>
            </w:tcMar>
            <w:vAlign w:val="top"/>
          </w:tcPr>
          <w:p w14:paraId="1958C881" w14:textId="77777777" w:rsidR="00F517BC" w:rsidRDefault="00000000">
            <w:pPr>
              <w:spacing w:after="0" w:line="240" w:lineRule="auto" w:before="0"/>
            </w:pPr>
            <w:r>
              <w:rPr>
                <w:sz w:val="12"/>
              </w:rPr>
              <w:t>X unless operator process</w:t>
            </w:r>
          </w:p>
        </w:tc>
      </w:tr>
      <w:tr w:rsidR="00F517BC" w14:paraId="6E92711B" w14:textId="77777777">
        <w:trPr>
          <w:cantSplit/>
          <w:jc w:val="center"/>
        </w:trPr>
        <w:tc>
          <w:tcPr>
            <w:tcW w:w="2520" w:type="dxa"/>
            <w:tcMar>
              <w:top w:w="60" w:type="dxa"/>
              <w:left w:w="75" w:type="dxa"/>
              <w:bottom w:w="60" w:type="dxa"/>
              <w:right w:w="75" w:type="dxa"/>
              <w:start w:w="60" w:type="dxa"/>
              <w:end w:w="60" w:type="dxa"/>
            </w:tcMar>
            <w:vAlign w:val="top"/>
          </w:tcPr>
          <w:p w14:paraId="60F94EE6" w14:textId="77777777" w:rsidR="00F517BC" w:rsidRDefault="00000000">
            <w:pPr>
              <w:spacing w:after="0" w:line="240" w:lineRule="auto" w:before="0"/>
            </w:pPr>
            <w:r>
              <w:rPr>
                <w:sz w:val="12"/>
              </w:rPr>
              <w:t>Deployment/runtime config</w:t>
            </w:r>
          </w:p>
        </w:tc>
        <w:tc>
          <w:tcPr>
            <w:tcW w:w="1440" w:type="dxa"/>
            <w:tcMar>
              <w:top w:w="60" w:type="dxa"/>
              <w:left w:w="75" w:type="dxa"/>
              <w:bottom w:w="60" w:type="dxa"/>
              <w:right w:w="75" w:type="dxa"/>
              <w:start w:w="60" w:type="dxa"/>
              <w:end w:w="60" w:type="dxa"/>
            </w:tcMar>
            <w:vAlign w:val="top"/>
          </w:tcPr>
          <w:p w14:paraId="5754A765" w14:textId="77777777" w:rsidR="00F517BC" w:rsidRDefault="00000000">
            <w:pPr>
              <w:spacing w:after="0" w:line="240" w:lineRule="auto" w:before="0"/>
            </w:pPr>
            <w:r>
              <w:rPr>
                <w:sz w:val="12"/>
              </w:rPr>
              <w:t>X</w:t>
            </w:r>
          </w:p>
        </w:tc>
        <w:tc>
          <w:tcPr>
            <w:tcW w:w="1512" w:type="dxa"/>
            <w:tcMar>
              <w:top w:w="60" w:type="dxa"/>
              <w:left w:w="75" w:type="dxa"/>
              <w:bottom w:w="60" w:type="dxa"/>
              <w:right w:w="75" w:type="dxa"/>
              <w:start w:w="60" w:type="dxa"/>
              <w:end w:w="60" w:type="dxa"/>
            </w:tcMar>
            <w:vAlign w:val="top"/>
          </w:tcPr>
          <w:p w14:paraId="65A69F5C" w14:textId="77777777" w:rsidR="00F517BC" w:rsidRDefault="00000000">
            <w:pPr>
              <w:spacing w:after="0" w:line="240" w:lineRule="auto" w:before="0"/>
            </w:pPr>
            <w:r>
              <w:rPr>
                <w:sz w:val="12"/>
              </w:rPr>
              <w:t>X</w:t>
            </w:r>
          </w:p>
        </w:tc>
        <w:tc>
          <w:tcPr>
            <w:tcW w:w="1656" w:type="dxa"/>
            <w:tcMar>
              <w:top w:w="60" w:type="dxa"/>
              <w:left w:w="75" w:type="dxa"/>
              <w:bottom w:w="60" w:type="dxa"/>
              <w:right w:w="75" w:type="dxa"/>
              <w:start w:w="60" w:type="dxa"/>
              <w:end w:w="60" w:type="dxa"/>
            </w:tcMar>
            <w:vAlign w:val="top"/>
          </w:tcPr>
          <w:p w14:paraId="443C8C2D" w14:textId="77777777" w:rsidR="00F517BC" w:rsidRDefault="00000000">
            <w:pPr>
              <w:spacing w:after="0" w:line="240" w:lineRule="auto" w:before="0"/>
            </w:pPr>
            <w:r>
              <w:rPr>
                <w:sz w:val="12"/>
              </w:rPr>
              <w:t>X</w:t>
            </w:r>
          </w:p>
        </w:tc>
        <w:tc>
          <w:tcPr>
            <w:tcW w:w="1296" w:type="dxa"/>
            <w:tcMar>
              <w:top w:w="60" w:type="dxa"/>
              <w:left w:w="75" w:type="dxa"/>
              <w:bottom w:w="60" w:type="dxa"/>
              <w:right w:w="75" w:type="dxa"/>
              <w:start w:w="60" w:type="dxa"/>
              <w:end w:w="60" w:type="dxa"/>
            </w:tcMar>
            <w:vAlign w:val="top"/>
          </w:tcPr>
          <w:p w14:paraId="61DA6892" w14:textId="77777777" w:rsidR="00F517BC" w:rsidRDefault="00000000">
            <w:pPr>
              <w:spacing w:after="0" w:line="240" w:lineRule="auto" w:before="0"/>
            </w:pPr>
            <w:r>
              <w:rPr>
                <w:sz w:val="12"/>
              </w:rPr>
              <w:t>R evidence</w:t>
            </w:r>
          </w:p>
        </w:tc>
        <w:tc>
          <w:tcPr>
            <w:tcW w:w="1656" w:type="dxa"/>
            <w:tcMar>
              <w:top w:w="60" w:type="dxa"/>
              <w:left w:w="75" w:type="dxa"/>
              <w:bottom w:w="60" w:type="dxa"/>
              <w:right w:w="75" w:type="dxa"/>
              <w:start w:w="60" w:type="dxa"/>
              <w:end w:w="60" w:type="dxa"/>
            </w:tcMar>
            <w:vAlign w:val="top"/>
          </w:tcPr>
          <w:p w14:paraId="12EA9B28" w14:textId="77777777" w:rsidR="00F517BC" w:rsidRDefault="00000000">
            <w:pPr>
              <w:spacing w:after="0" w:line="240" w:lineRule="auto" w:before="0"/>
            </w:pPr>
            <w:r>
              <w:rPr>
                <w:sz w:val="12"/>
              </w:rPr>
              <w:t>X</w:t>
            </w:r>
          </w:p>
        </w:tc>
        <w:tc>
          <w:tcPr>
            <w:tcW w:w="1728" w:type="dxa"/>
            <w:tcMar>
              <w:top w:w="60" w:type="dxa"/>
              <w:left w:w="75" w:type="dxa"/>
              <w:bottom w:w="60" w:type="dxa"/>
              <w:right w:w="75" w:type="dxa"/>
              <w:start w:w="60" w:type="dxa"/>
              <w:end w:w="60" w:type="dxa"/>
            </w:tcMar>
            <w:vAlign w:val="top"/>
          </w:tcPr>
          <w:p w14:paraId="4D4F1982" w14:textId="77777777" w:rsidR="00F517BC" w:rsidRDefault="00000000">
            <w:pPr>
              <w:spacing w:after="0" w:line="240" w:lineRule="auto" w:before="0"/>
            </w:pPr>
            <w:r>
              <w:rPr>
                <w:sz w:val="12"/>
              </w:rPr>
              <w:t>R/W via PAM/pipeline</w:t>
            </w:r>
          </w:p>
        </w:tc>
      </w:tr>
      <w:tr w:rsidR="00F517BC" w14:paraId="55857864" w14:textId="77777777">
        <w:trPr>
          <w:cantSplit/>
          <w:jc w:val="center"/>
        </w:trPr>
        <w:tc>
          <w:tcPr>
            <w:tcW w:w="2520" w:type="dxa"/>
            <w:shd w:val="clear" w:color="auto" w:fill="F3F6F9"/>
            <w:tcMar>
              <w:top w:w="60" w:type="dxa"/>
              <w:left w:w="75" w:type="dxa"/>
              <w:bottom w:w="60" w:type="dxa"/>
              <w:right w:w="75" w:type="dxa"/>
              <w:start w:w="60" w:type="dxa"/>
              <w:end w:w="60" w:type="dxa"/>
            </w:tcMar>
            <w:vAlign w:val="top"/>
          </w:tcPr>
          <w:p w14:paraId="030A13B2" w14:textId="77777777" w:rsidR="00F517BC" w:rsidRDefault="00000000">
            <w:pPr>
              <w:spacing w:after="0" w:line="240" w:lineRule="auto" w:before="0"/>
            </w:pPr>
            <w:r>
              <w:rPr>
                <w:sz w:val="12"/>
              </w:rPr>
              <w:t>Production database</w:t>
            </w:r>
          </w:p>
        </w:tc>
        <w:tc>
          <w:tcPr>
            <w:tcW w:w="1440" w:type="dxa"/>
            <w:shd w:val="clear" w:color="auto" w:fill="F3F6F9"/>
            <w:tcMar>
              <w:top w:w="60" w:type="dxa"/>
              <w:left w:w="75" w:type="dxa"/>
              <w:bottom w:w="60" w:type="dxa"/>
              <w:right w:w="75" w:type="dxa"/>
              <w:start w:w="60" w:type="dxa"/>
              <w:end w:w="60" w:type="dxa"/>
            </w:tcMar>
            <w:vAlign w:val="top"/>
          </w:tcPr>
          <w:p w14:paraId="34A242F2" w14:textId="77777777" w:rsidR="00F517BC" w:rsidRDefault="00000000">
            <w:pPr>
              <w:spacing w:after="0" w:line="240" w:lineRule="auto" w:before="0"/>
            </w:pPr>
            <w:r>
              <w:rPr>
                <w:sz w:val="12"/>
              </w:rPr>
              <w:t>X</w:t>
            </w:r>
          </w:p>
        </w:tc>
        <w:tc>
          <w:tcPr>
            <w:tcW w:w="1512" w:type="dxa"/>
            <w:shd w:val="clear" w:color="auto" w:fill="F3F6F9"/>
            <w:tcMar>
              <w:top w:w="60" w:type="dxa"/>
              <w:left w:w="75" w:type="dxa"/>
              <w:bottom w:w="60" w:type="dxa"/>
              <w:right w:w="75" w:type="dxa"/>
              <w:start w:w="60" w:type="dxa"/>
              <w:end w:w="60" w:type="dxa"/>
            </w:tcMar>
            <w:vAlign w:val="top"/>
          </w:tcPr>
          <w:p w14:paraId="4FEF08FE"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2038E944" w14:textId="77777777" w:rsidR="00F517BC" w:rsidRDefault="00000000">
            <w:pPr>
              <w:spacing w:after="0" w:line="240" w:lineRule="auto" w:before="0"/>
            </w:pPr>
            <w:r>
              <w:rPr>
                <w:sz w:val="12"/>
              </w:rPr>
              <w:t>X</w:t>
            </w:r>
          </w:p>
        </w:tc>
        <w:tc>
          <w:tcPr>
            <w:tcW w:w="1296" w:type="dxa"/>
            <w:shd w:val="clear" w:color="auto" w:fill="F3F6F9"/>
            <w:tcMar>
              <w:top w:w="60" w:type="dxa"/>
              <w:left w:w="75" w:type="dxa"/>
              <w:bottom w:w="60" w:type="dxa"/>
              <w:right w:w="75" w:type="dxa"/>
              <w:start w:w="60" w:type="dxa"/>
              <w:end w:w="60" w:type="dxa"/>
            </w:tcMar>
            <w:vAlign w:val="top"/>
          </w:tcPr>
          <w:p w14:paraId="4259AC3F" w14:textId="77777777" w:rsidR="00F517BC" w:rsidRDefault="00000000">
            <w:pPr>
              <w:spacing w:after="0" w:line="240" w:lineRule="auto" w:before="0"/>
            </w:pPr>
            <w:r>
              <w:rPr>
                <w:sz w:val="12"/>
              </w:rPr>
              <w:t>X</w:t>
            </w:r>
          </w:p>
        </w:tc>
        <w:tc>
          <w:tcPr>
            <w:tcW w:w="1656" w:type="dxa"/>
            <w:shd w:val="clear" w:color="auto" w:fill="F3F6F9"/>
            <w:tcMar>
              <w:top w:w="60" w:type="dxa"/>
              <w:left w:w="75" w:type="dxa"/>
              <w:bottom w:w="60" w:type="dxa"/>
              <w:right w:w="75" w:type="dxa"/>
              <w:start w:w="60" w:type="dxa"/>
              <w:end w:w="60" w:type="dxa"/>
            </w:tcMar>
            <w:vAlign w:val="top"/>
          </w:tcPr>
          <w:p w14:paraId="0531BEDD" w14:textId="77777777" w:rsidR="00F517BC" w:rsidRDefault="00000000">
            <w:pPr>
              <w:spacing w:after="0" w:line="240" w:lineRule="auto" w:before="0"/>
            </w:pPr>
            <w:r>
              <w:rPr>
                <w:sz w:val="12"/>
              </w:rPr>
              <w:t>X</w:t>
            </w:r>
          </w:p>
        </w:tc>
        <w:tc>
          <w:tcPr>
            <w:tcW w:w="1728" w:type="dxa"/>
            <w:shd w:val="clear" w:color="auto" w:fill="F3F6F9"/>
            <w:tcMar>
              <w:top w:w="60" w:type="dxa"/>
              <w:left w:w="75" w:type="dxa"/>
              <w:bottom w:w="60" w:type="dxa"/>
              <w:right w:w="75" w:type="dxa"/>
              <w:start w:w="60" w:type="dxa"/>
              <w:end w:w="60" w:type="dxa"/>
            </w:tcMar>
            <w:vAlign w:val="top"/>
          </w:tcPr>
          <w:p w14:paraId="6073CCD2" w14:textId="77777777" w:rsidR="00F517BC" w:rsidRDefault="00000000">
            <w:pPr>
              <w:spacing w:after="0" w:line="240" w:lineRule="auto" w:before="0"/>
            </w:pPr>
            <w:r>
              <w:rPr>
                <w:sz w:val="12"/>
              </w:rPr>
              <w:t>DBA only, not this app role</w:t>
            </w:r>
          </w:p>
        </w:tc>
      </w:tr>
      <w:tr w:rsidR="00F517BC" w14:paraId="2EDD5F4C" w14:textId="77777777">
        <w:trPr>
          <w:jc w:val="center"/>
        </w:trPr>
        <w:tc>
          <w:tcPr>
            <w:tcW w:w="1469" w:type="dxa"/>
            <w:vAlign w:val="top"/>
            <w:tcMar>
              <w:top w:w="60" w:type="dxa"/>
              <w:start w:w="60" w:type="dxa"/>
              <w:bottom w:w="60" w:type="dxa"/>
              <w:end w:w="60" w:type="dxa"/>
            </w:tcMar>
          </w:tcPr>
          <w:p w14:paraId="7C6887F0" w14:textId="77777777" w:rsidR="00F517BC" w:rsidRDefault="00000000">
            <w:pPr>
              <w:spacing w:after="0" w:before="0" w:line="240" w:lineRule="auto"/>
            </w:pPr>
            <w:r>
              <w:rPr>
                <w:sz w:val="12"/>
              </w:rPr>
              <w:t>Central operational logs</w:t>
            </w:r>
          </w:p>
        </w:tc>
        <w:tc>
          <w:tcPr>
            <w:tcW w:w="1469" w:type="dxa"/>
            <w:vAlign w:val="top"/>
            <w:tcMar>
              <w:top w:w="60" w:type="dxa"/>
              <w:start w:w="60" w:type="dxa"/>
              <w:bottom w:w="60" w:type="dxa"/>
              <w:end w:w="60" w:type="dxa"/>
            </w:tcMar>
          </w:tcPr>
          <w:p w14:paraId="51340CCE" w14:textId="77777777" w:rsidR="00F517BC" w:rsidRDefault="00000000">
            <w:pPr>
              <w:spacing w:after="0" w:before="0" w:line="240" w:lineRule="auto"/>
            </w:pPr>
            <w:r>
              <w:rPr>
                <w:sz w:val="12"/>
              </w:rPr>
              <w:t>X</w:t>
            </w:r>
          </w:p>
        </w:tc>
        <w:tc>
          <w:tcPr>
            <w:tcW w:w="1469" w:type="dxa"/>
            <w:vAlign w:val="top"/>
            <w:tcMar>
              <w:top w:w="60" w:type="dxa"/>
              <w:start w:w="60" w:type="dxa"/>
              <w:bottom w:w="60" w:type="dxa"/>
              <w:end w:w="60" w:type="dxa"/>
            </w:tcMar>
          </w:tcPr>
          <w:p w14:paraId="54DC162C" w14:textId="77777777" w:rsidR="00F517BC" w:rsidRDefault="00000000">
            <w:pPr>
              <w:spacing w:after="0" w:before="0" w:line="240" w:lineRule="auto"/>
            </w:pPr>
            <w:r>
              <w:rPr>
                <w:sz w:val="12"/>
              </w:rPr>
              <w:t>X</w:t>
            </w:r>
          </w:p>
        </w:tc>
        <w:tc>
          <w:tcPr>
            <w:tcW w:w="1469" w:type="dxa"/>
            <w:vAlign w:val="top"/>
            <w:tcMar>
              <w:top w:w="60" w:type="dxa"/>
              <w:start w:w="60" w:type="dxa"/>
              <w:bottom w:w="60" w:type="dxa"/>
              <w:end w:w="60" w:type="dxa"/>
            </w:tcMar>
          </w:tcPr>
          <w:p w14:paraId="1A4B7FF0" w14:textId="77777777" w:rsidR="00F517BC" w:rsidRDefault="00000000">
            <w:pPr>
              <w:spacing w:after="0" w:before="0" w:line="240" w:lineRule="auto"/>
            </w:pPr>
            <w:r>
              <w:rPr>
                <w:sz w:val="12"/>
              </w:rPr>
              <w:t>X</w:t>
            </w:r>
          </w:p>
        </w:tc>
        <w:tc>
          <w:tcPr>
            <w:tcW w:w="1469" w:type="dxa"/>
            <w:vAlign w:val="top"/>
            <w:tcMar>
              <w:top w:w="60" w:type="dxa"/>
              <w:start w:w="60" w:type="dxa"/>
              <w:bottom w:w="60" w:type="dxa"/>
              <w:end w:w="60" w:type="dxa"/>
            </w:tcMar>
          </w:tcPr>
          <w:p w14:paraId="5D77C785" w14:textId="77777777" w:rsidR="00F517BC" w:rsidRDefault="00000000">
            <w:pPr>
              <w:spacing w:after="0" w:before="0" w:line="240" w:lineRule="auto"/>
            </w:pPr>
            <w:r>
              <w:rPr>
                <w:sz w:val="12"/>
              </w:rPr>
              <w:t>X</w:t>
            </w:r>
          </w:p>
        </w:tc>
        <w:tc>
          <w:tcPr>
            <w:tcW w:w="1469" w:type="dxa"/>
            <w:vAlign w:val="top"/>
            <w:tcMar>
              <w:top w:w="60" w:type="dxa"/>
              <w:start w:w="60" w:type="dxa"/>
              <w:bottom w:w="60" w:type="dxa"/>
              <w:end w:w="60" w:type="dxa"/>
            </w:tcMar>
          </w:tcPr>
          <w:p w14:paraId="572E0F09" w14:textId="77777777" w:rsidR="00F517BC" w:rsidRDefault="00000000">
            <w:pPr>
              <w:spacing w:after="0" w:before="0" w:line="240" w:lineRule="auto"/>
            </w:pPr>
            <w:r>
              <w:rPr>
                <w:sz w:val="12"/>
              </w:rPr>
              <w:t>R (security scope only)</w:t>
            </w:r>
          </w:p>
        </w:tc>
        <w:tc>
          <w:tcPr>
            <w:tcW w:w="1469" w:type="dxa"/>
            <w:vAlign w:val="top"/>
            <w:tcMar>
              <w:top w:w="60" w:type="dxa"/>
              <w:start w:w="60" w:type="dxa"/>
              <w:bottom w:w="60" w:type="dxa"/>
              <w:end w:w="60" w:type="dxa"/>
            </w:tcMar>
          </w:tcPr>
          <w:p w14:paraId="1D039E52" w14:textId="77777777" w:rsidR="00F517BC" w:rsidRDefault="00000000">
            <w:pPr>
              <w:spacing w:after="0" w:before="0" w:line="240" w:lineRule="auto"/>
            </w:pPr>
            <w:r>
              <w:rPr>
                <w:sz w:val="12"/>
              </w:rPr>
              <w:t>R</w:t>
            </w:r>
          </w:p>
        </w:tc>
      </w:tr>
    </w:tbl>
    <w:p w14:paraId="7D9DA03A"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5141"/>
        <w:gridCol w:w="5141"/>
      </w:tblGrid>
      <w:tr w:rsidR="00F517BC" w14:paraId="01361EA9"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2318C510" w14:textId="77777777" w:rsidR="00F517BC" w:rsidRDefault="00000000">
            <w:pPr>
              <w:spacing w:after="0" w:line="240" w:lineRule="auto" w:before="0"/>
            </w:pPr>
            <w:r>
              <w:rPr>
                <w:b/>
                <w:color w:val="FFFFFF"/>
                <w:sz w:val="16"/>
              </w:rPr>
              <w:lastRenderedPageBreak/>
              <w:t>Security Rule</w:t>
            </w:r>
          </w:p>
        </w:tc>
        <w:tc>
          <w:tcPr>
            <w:tcW w:w="5141" w:type="dxa"/>
            <w:shd w:val="clear" w:color="auto" w:fill="17365D"/>
            <w:tcMar>
              <w:top w:w="60" w:type="dxa"/>
              <w:left w:w="75" w:type="dxa"/>
              <w:bottom w:w="60" w:type="dxa"/>
              <w:right w:w="75" w:type="dxa"/>
              <w:start w:w="60" w:type="dxa"/>
              <w:end w:w="60" w:type="dxa"/>
            </w:tcMar>
            <w:vAlign w:val="top"/>
          </w:tcPr>
          <w:p w14:paraId="084CB12F" w14:textId="77777777" w:rsidR="00F517BC" w:rsidRDefault="00000000">
            <w:pPr>
              <w:spacing w:after="0" w:line="240" w:lineRule="auto" w:before="0"/>
            </w:pPr>
            <w:r>
              <w:rPr>
                <w:b/>
                <w:color w:val="FFFFFF"/>
                <w:sz w:val="16"/>
              </w:rPr>
              <w:t>Mandatory Interpretation</w:t>
            </w:r>
          </w:p>
        </w:tc>
      </w:tr>
      <w:tr w:rsidR="00F517BC" w14:paraId="7F7C8C8F" w14:textId="77777777">
        <w:trPr>
          <w:cantSplit/>
          <w:jc w:val="center"/>
        </w:trPr>
        <w:tc>
          <w:tcPr>
            <w:tcW w:w="5141" w:type="dxa"/>
            <w:tcMar>
              <w:top w:w="60" w:type="dxa"/>
              <w:left w:w="75" w:type="dxa"/>
              <w:bottom w:w="60" w:type="dxa"/>
              <w:right w:w="75" w:type="dxa"/>
              <w:start w:w="60" w:type="dxa"/>
              <w:end w:w="60" w:type="dxa"/>
            </w:tcMar>
            <w:vAlign w:val="top"/>
          </w:tcPr>
          <w:p w14:paraId="1442F0EB" w14:textId="77777777" w:rsidR="00F517BC" w:rsidRDefault="00000000">
            <w:pPr>
              <w:spacing w:after="0" w:line="240" w:lineRule="auto" w:before="0"/>
            </w:pPr>
            <w:r>
              <w:rPr>
                <w:sz w:val="16"/>
              </w:rPr>
              <w:t>Deny by default</w:t>
            </w:r>
          </w:p>
        </w:tc>
        <w:tc>
          <w:tcPr>
            <w:tcW w:w="5141" w:type="dxa"/>
            <w:tcMar>
              <w:top w:w="60" w:type="dxa"/>
              <w:left w:w="75" w:type="dxa"/>
              <w:bottom w:w="60" w:type="dxa"/>
              <w:right w:w="75" w:type="dxa"/>
              <w:start w:w="60" w:type="dxa"/>
              <w:end w:w="60" w:type="dxa"/>
            </w:tcMar>
            <w:vAlign w:val="top"/>
          </w:tcPr>
          <w:p w14:paraId="672131B3" w14:textId="77777777" w:rsidR="00F517BC" w:rsidRDefault="00000000">
            <w:pPr>
              <w:spacing w:after="0" w:line="240" w:lineRule="auto" w:before="0"/>
            </w:pPr>
            <w:r>
              <w:rPr>
                <w:sz w:val="16"/>
              </w:rPr>
              <w:t>No role or entity access exists unless explicitly modeled.</w:t>
            </w:r>
          </w:p>
        </w:tc>
      </w:tr>
      <w:tr w:rsidR="00F517BC" w14:paraId="1AD42C37"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8293B17" w14:textId="77777777" w:rsidR="00F517BC" w:rsidRDefault="00000000">
            <w:pPr>
              <w:spacing w:after="0" w:line="240" w:lineRule="auto" w:before="0"/>
            </w:pPr>
            <w:r>
              <w:rPr>
                <w:sz w:val="16"/>
              </w:rPr>
              <w:t>Assignment is not authorization</w:t>
            </w:r>
          </w:p>
        </w:tc>
        <w:tc>
          <w:tcPr>
            <w:tcW w:w="5141" w:type="dxa"/>
            <w:shd w:val="clear" w:color="auto" w:fill="F3F6F9"/>
            <w:tcMar>
              <w:top w:w="60" w:type="dxa"/>
              <w:left w:w="75" w:type="dxa"/>
              <w:bottom w:w="60" w:type="dxa"/>
              <w:right w:w="75" w:type="dxa"/>
              <w:start w:w="60" w:type="dxa"/>
              <w:end w:w="60" w:type="dxa"/>
            </w:tcMar>
            <w:vAlign w:val="top"/>
          </w:tcPr>
          <w:p w14:paraId="10CCC5FD" w14:textId="77777777" w:rsidR="00F517BC" w:rsidRDefault="00000000">
            <w:pPr>
              <w:spacing w:after="0" w:line="240" w:lineRule="auto" w:before="0"/>
            </w:pPr>
            <w:r>
              <w:rPr>
                <w:sz w:val="16"/>
              </w:rPr>
              <w:t>Mendix role mapping can only reduce/filter what a native role permits.</w:t>
            </w:r>
          </w:p>
        </w:tc>
      </w:tr>
      <w:tr w:rsidR="00F517BC" w14:paraId="208365A8" w14:textId="77777777">
        <w:trPr>
          <w:cantSplit/>
          <w:jc w:val="center"/>
        </w:trPr>
        <w:tc>
          <w:tcPr>
            <w:tcW w:w="5141" w:type="dxa"/>
            <w:tcMar>
              <w:top w:w="60" w:type="dxa"/>
              <w:left w:w="75" w:type="dxa"/>
              <w:bottom w:w="60" w:type="dxa"/>
              <w:right w:w="75" w:type="dxa"/>
              <w:start w:w="60" w:type="dxa"/>
              <w:end w:w="60" w:type="dxa"/>
            </w:tcMar>
            <w:vAlign w:val="top"/>
          </w:tcPr>
          <w:p w14:paraId="58B10163" w14:textId="77777777" w:rsidR="00F517BC" w:rsidRDefault="00000000">
            <w:pPr>
              <w:spacing w:after="0" w:line="240" w:lineRule="auto" w:before="0"/>
            </w:pPr>
            <w:r>
              <w:rPr>
                <w:sz w:val="16"/>
              </w:rPr>
              <w:t>Server-side enforcement</w:t>
            </w:r>
          </w:p>
        </w:tc>
        <w:tc>
          <w:tcPr>
            <w:tcW w:w="5141" w:type="dxa"/>
            <w:tcMar>
              <w:top w:w="60" w:type="dxa"/>
              <w:left w:w="75" w:type="dxa"/>
              <w:bottom w:w="60" w:type="dxa"/>
              <w:right w:w="75" w:type="dxa"/>
              <w:start w:w="60" w:type="dxa"/>
              <w:end w:w="60" w:type="dxa"/>
            </w:tcMar>
            <w:vAlign w:val="top"/>
          </w:tcPr>
          <w:p w14:paraId="198F10C7" w14:textId="77777777" w:rsidR="00F517BC" w:rsidRDefault="00000000">
            <w:pPr>
              <w:spacing w:after="0" w:line="240" w:lineRule="auto" w:before="0"/>
            </w:pPr>
            <w:r>
              <w:rPr>
                <w:sz w:val="16"/>
              </w:rPr>
              <w:t>Microflow/entity access must block direct URL or manipulated client requests.</w:t>
            </w:r>
          </w:p>
        </w:tc>
      </w:tr>
      <w:tr w:rsidR="00F517BC" w14:paraId="3C513B82"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BDF9CD2" w14:textId="77777777" w:rsidR="00F517BC" w:rsidRDefault="00000000">
            <w:pPr>
              <w:spacing w:after="0" w:line="240" w:lineRule="auto" w:before="0"/>
            </w:pPr>
            <w:r>
              <w:rPr>
                <w:sz w:val="16"/>
              </w:rPr>
              <w:t>Attribute minimization</w:t>
            </w:r>
          </w:p>
        </w:tc>
        <w:tc>
          <w:tcPr>
            <w:tcW w:w="5141" w:type="dxa"/>
            <w:shd w:val="clear" w:color="auto" w:fill="F3F6F9"/>
            <w:tcMar>
              <w:top w:w="60" w:type="dxa"/>
              <w:left w:w="75" w:type="dxa"/>
              <w:bottom w:w="60" w:type="dxa"/>
              <w:right w:w="75" w:type="dxa"/>
              <w:start w:w="60" w:type="dxa"/>
              <w:end w:w="60" w:type="dxa"/>
            </w:tcMar>
            <w:vAlign w:val="top"/>
          </w:tcPr>
          <w:p w14:paraId="7C90065E" w14:textId="77777777" w:rsidR="00F517BC" w:rsidRDefault="00000000">
            <w:pPr>
              <w:spacing w:after="0" w:line="240" w:lineRule="auto" w:before="0"/>
            </w:pPr>
            <w:r>
              <w:rPr>
                <w:sz w:val="16"/>
              </w:rPr>
              <w:t>Do not map or expose a field a role does not need.</w:t>
            </w:r>
          </w:p>
        </w:tc>
      </w:tr>
      <w:tr w:rsidR="00F517BC" w14:paraId="78715352" w14:textId="77777777">
        <w:trPr>
          <w:cantSplit/>
          <w:jc w:val="center"/>
        </w:trPr>
        <w:tc>
          <w:tcPr>
            <w:tcW w:w="5141" w:type="dxa"/>
            <w:tcMar>
              <w:top w:w="60" w:type="dxa"/>
              <w:left w:w="75" w:type="dxa"/>
              <w:bottom w:w="60" w:type="dxa"/>
              <w:right w:w="75" w:type="dxa"/>
              <w:start w:w="60" w:type="dxa"/>
              <w:end w:w="60" w:type="dxa"/>
            </w:tcMar>
            <w:vAlign w:val="top"/>
          </w:tcPr>
          <w:p w14:paraId="1364D1B5" w14:textId="77777777" w:rsidR="00F517BC" w:rsidRDefault="00000000">
            <w:pPr>
              <w:spacing w:after="0" w:before="0" w:line="240" w:lineRule="auto"/>
            </w:pPr>
            <w:r>
              <w:rPr>
                <w:sz w:val="16"/>
              </w:rPr>
              <w:t>Audit immutability</w:t>
            </w:r>
          </w:p>
        </w:tc>
        <w:tc>
          <w:tcPr>
            <w:tcW w:w="5141" w:type="dxa"/>
            <w:tcMar>
              <w:top w:w="60" w:type="dxa"/>
              <w:left w:w="75" w:type="dxa"/>
              <w:bottom w:w="60" w:type="dxa"/>
              <w:right w:w="75" w:type="dxa"/>
              <w:start w:w="60" w:type="dxa"/>
              <w:end w:w="60" w:type="dxa"/>
            </w:tcMar>
            <w:vAlign w:val="top"/>
          </w:tcPr>
          <w:p w14:paraId="1DCDBA50" w14:textId="77777777" w:rsidR="00F517BC" w:rsidRDefault="00000000">
            <w:pPr>
              <w:spacing w:after="0" w:before="0" w:line="240" w:lineRule="auto"/>
            </w:pPr>
            <w:r>
              <w:rPr>
                <w:sz w:val="16"/>
              </w:rPr>
              <w:t>Only controlled EMH_Audit microflows create AuditOutbox / Audit Event records. No application role can edit or delete audit events; deletion occurs only through the approved retention job.</w:t>
            </w:r>
          </w:p>
        </w:tc>
      </w:tr>
      <w:tr w:rsidR="00F517BC" w14:paraId="5EE94574"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2E965CD6" w14:textId="77777777" w:rsidR="00F517BC" w:rsidRDefault="00000000">
            <w:pPr>
              <w:spacing w:after="0" w:line="240" w:lineRule="auto" w:before="0"/>
            </w:pPr>
            <w:r>
              <w:rPr>
                <w:sz w:val="16"/>
              </w:rPr>
              <w:t>No source write</w:t>
            </w:r>
          </w:p>
        </w:tc>
        <w:tc>
          <w:tcPr>
            <w:tcW w:w="5141" w:type="dxa"/>
            <w:shd w:val="clear" w:color="auto" w:fill="F3F6F9"/>
            <w:tcMar>
              <w:top w:w="60" w:type="dxa"/>
              <w:left w:w="75" w:type="dxa"/>
              <w:bottom w:w="60" w:type="dxa"/>
              <w:right w:w="75" w:type="dxa"/>
              <w:start w:w="60" w:type="dxa"/>
              <w:end w:w="60" w:type="dxa"/>
            </w:tcMar>
            <w:vAlign w:val="top"/>
          </w:tcPr>
          <w:p w14:paraId="597454E2" w14:textId="77777777" w:rsidR="00F517BC" w:rsidRDefault="00000000">
            <w:pPr>
              <w:spacing w:after="0" w:line="240" w:lineRule="auto" w:before="0"/>
            </w:pPr>
            <w:r>
              <w:rPr>
                <w:sz w:val="16"/>
              </w:rPr>
              <w:t>All business connectors are read-only in Phase 1.</w:t>
            </w:r>
          </w:p>
        </w:tc>
      </w:tr>
      <w:tr w:rsidR="00F517BC" w14:paraId="3E0E790F" w14:textId="77777777">
        <w:trPr>
          <w:cantSplit/>
          <w:jc w:val="center"/>
        </w:trPr>
        <w:tc>
          <w:tcPr>
            <w:tcW w:w="5141" w:type="dxa"/>
            <w:tcMar>
              <w:top w:w="60" w:type="dxa"/>
              <w:left w:w="75" w:type="dxa"/>
              <w:bottom w:w="60" w:type="dxa"/>
              <w:right w:w="75" w:type="dxa"/>
              <w:start w:w="60" w:type="dxa"/>
              <w:end w:w="60" w:type="dxa"/>
            </w:tcMar>
            <w:vAlign w:val="top"/>
          </w:tcPr>
          <w:p w14:paraId="361A6DCD" w14:textId="77777777" w:rsidR="00F517BC" w:rsidRDefault="00000000">
            <w:pPr>
              <w:spacing w:after="0" w:line="240" w:lineRule="auto" w:before="0"/>
            </w:pPr>
            <w:r>
              <w:rPr>
                <w:sz w:val="16"/>
              </w:rPr>
              <w:t>Separation of admin roles</w:t>
            </w:r>
          </w:p>
        </w:tc>
        <w:tc>
          <w:tcPr>
            <w:tcW w:w="5141" w:type="dxa"/>
            <w:tcMar>
              <w:top w:w="60" w:type="dxa"/>
              <w:left w:w="75" w:type="dxa"/>
              <w:bottom w:w="60" w:type="dxa"/>
              <w:right w:w="75" w:type="dxa"/>
              <w:start w:w="60" w:type="dxa"/>
              <w:end w:w="60" w:type="dxa"/>
            </w:tcMar>
            <w:vAlign w:val="top"/>
          </w:tcPr>
          <w:p w14:paraId="2EF31236" w14:textId="77777777" w:rsidR="00F517BC" w:rsidRDefault="00000000">
            <w:pPr>
              <w:spacing w:after="0" w:line="240" w:lineRule="auto" w:before="0"/>
            </w:pPr>
            <w:r>
              <w:rPr>
                <w:sz w:val="16"/>
              </w:rPr>
              <w:t>Application configuration, security assignment and platform operation are distinct.</w:t>
            </w:r>
          </w:p>
        </w:tc>
      </w:tr>
      <w:tr w:rsidR="00F517BC" w14:paraId="30CE0666"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4C470D50" w14:textId="77777777" w:rsidR="00F517BC" w:rsidRDefault="00000000">
            <w:pPr>
              <w:spacing w:after="0" w:line="240" w:lineRule="auto" w:before="0"/>
            </w:pPr>
            <w:r>
              <w:rPr>
                <w:sz w:val="16"/>
              </w:rPr>
              <w:t>Periodic review</w:t>
            </w:r>
          </w:p>
        </w:tc>
        <w:tc>
          <w:tcPr>
            <w:tcW w:w="5141" w:type="dxa"/>
            <w:shd w:val="clear" w:color="auto" w:fill="F3F6F9"/>
            <w:tcMar>
              <w:top w:w="60" w:type="dxa"/>
              <w:left w:w="75" w:type="dxa"/>
              <w:bottom w:w="60" w:type="dxa"/>
              <w:right w:w="75" w:type="dxa"/>
              <w:start w:w="60" w:type="dxa"/>
              <w:end w:w="60" w:type="dxa"/>
            </w:tcMar>
            <w:vAlign w:val="top"/>
          </w:tcPr>
          <w:p w14:paraId="5CD6A03C" w14:textId="77777777" w:rsidR="00F517BC" w:rsidRDefault="00000000">
            <w:pPr>
              <w:spacing w:after="0" w:line="240" w:lineRule="auto" w:before="0"/>
            </w:pPr>
            <w:r>
              <w:rPr>
                <w:sz w:val="16"/>
              </w:rPr>
              <w:t>Roles and assignments are reviewed at TBC frequency with evidence.</w:t>
            </w:r>
          </w:p>
        </w:tc>
      </w:tr>
      <w:tr w:rsidR="00F517BC" w14:paraId="7CBD21E0" w14:textId="77777777">
        <w:trPr>
          <w:cantSplit/>
          <w:jc w:val="center"/>
        </w:trPr>
        <w:tc>
          <w:tcPr>
            <w:tcW w:w="5141" w:type="dxa"/>
            <w:tcMar>
              <w:top w:w="60" w:type="dxa"/>
              <w:left w:w="75" w:type="dxa"/>
              <w:bottom w:w="60" w:type="dxa"/>
              <w:right w:w="75" w:type="dxa"/>
              <w:start w:w="60" w:type="dxa"/>
              <w:end w:w="60" w:type="dxa"/>
            </w:tcMar>
            <w:vAlign w:val="top"/>
          </w:tcPr>
          <w:p w14:paraId="6AD84068" w14:textId="77777777" w:rsidR="00F517BC" w:rsidRDefault="00000000">
            <w:pPr>
              <w:spacing w:after="0" w:line="240" w:lineRule="auto" w:before="0"/>
            </w:pPr>
            <w:r>
              <w:rPr>
                <w:sz w:val="16"/>
              </w:rPr>
              <w:t>Emergency access</w:t>
            </w:r>
          </w:p>
        </w:tc>
        <w:tc>
          <w:tcPr>
            <w:tcW w:w="5141" w:type="dxa"/>
            <w:tcMar>
              <w:top w:w="60" w:type="dxa"/>
              <w:left w:w="75" w:type="dxa"/>
              <w:bottom w:w="60" w:type="dxa"/>
              <w:right w:w="75" w:type="dxa"/>
              <w:start w:w="60" w:type="dxa"/>
              <w:end w:w="60" w:type="dxa"/>
            </w:tcMar>
            <w:vAlign w:val="top"/>
          </w:tcPr>
          <w:p w14:paraId="052BCF52" w14:textId="77777777" w:rsidR="00F517BC" w:rsidRDefault="00000000">
            <w:pPr>
              <w:spacing w:after="0" w:line="240" w:lineRule="auto" w:before="0"/>
            </w:pPr>
            <w:r>
              <w:rPr>
                <w:sz w:val="16"/>
              </w:rPr>
              <w:t>Break-glass is outside normal app roles and governed by PAM/incident process.</w:t>
            </w:r>
          </w:p>
        </w:tc>
      </w:tr>
      <w:tr w:rsidR="00F517BC" w14:paraId="1269E5D1" w14:textId="77777777">
        <w:trPr>
          <w:jc w:val="center"/>
        </w:trPr>
        <w:tc>
          <w:tcPr>
            <w:tcW w:w="5141" w:type="dxa"/>
            <w:vAlign w:val="top"/>
            <w:tcMar>
              <w:top w:w="60" w:type="dxa"/>
              <w:start w:w="60" w:type="dxa"/>
              <w:bottom w:w="60" w:type="dxa"/>
              <w:end w:w="60" w:type="dxa"/>
            </w:tcMar>
          </w:tcPr>
          <w:p w14:paraId="7EC98B34" w14:textId="77777777" w:rsidR="00F517BC" w:rsidRDefault="00000000">
            <w:pPr>
              <w:spacing w:after="0" w:before="0" w:line="240" w:lineRule="auto"/>
            </w:pPr>
            <w:r>
              <w:rPr>
                <w:sz w:val="16"/>
              </w:rPr>
              <w:t>Diagnostic separation</w:t>
            </w:r>
          </w:p>
        </w:tc>
        <w:tc>
          <w:tcPr>
            <w:tcW w:w="5141" w:type="dxa"/>
            <w:vAlign w:val="top"/>
            <w:tcMar>
              <w:top w:w="60" w:type="dxa"/>
              <w:start w:w="60" w:type="dxa"/>
              <w:bottom w:w="60" w:type="dxa"/>
              <w:end w:w="60" w:type="dxa"/>
            </w:tcMar>
          </w:tcPr>
          <w:p w14:paraId="14EE3B69" w14:textId="77777777" w:rsidR="00F517BC" w:rsidRDefault="00000000">
            <w:pPr>
              <w:spacing w:after="0" w:before="0" w:line="240" w:lineRule="auto"/>
            </w:pPr>
            <w:r>
              <w:rPr>
                <w:sz w:val="16"/>
              </w:rPr>
              <w:t>Application roles do not browse technical exception logs. Operations and SOC use the approved centralized logging/APM tools under privileged-access controls.</w:t>
            </w:r>
          </w:p>
        </w:tc>
      </w:tr>
    </w:tbl>
    <w:p w14:paraId="03A23F06" w14:textId="77777777" w:rsidR="00F517BC" w:rsidRDefault="00F517BC">
      <w:pPr>
        <w:spacing w:after="0"/>
      </w:pPr>
    </w:p>
    <w:p w14:paraId="02587039" w14:textId="77777777" w:rsidR="00F517BC" w:rsidRDefault="00000000">
      <w:pPr>
        <w:pStyle w:val="Heading2"/>
      </w:pPr>
      <w:r>
        <w:t>Appendix M – Detailed Operational Runbook Baseline</w:t>
      </w:r>
    </w:p>
    <w:p w14:paraId="15D5E02D" w14:textId="77777777" w:rsidR="00F517BC" w:rsidRDefault="00000000">
      <w:r>
        <w:t>This baseline defines the minimum procedure set required before operational acceptance. The production runbook must contain named teams, exact commands/URLs, screenshots where useful, escalation contacts, change/incident references and environment-specific values stored in the controlled operations repository—not in this architecture document.</w:t>
      </w:r>
    </w:p>
    <w:tbl>
      <w:tblPr>
        <w:tblStyle w:val="TableGrid"/>
        <w:tblW w:w="0" w:type="auto"/>
        <w:jc w:val="center"/>
        <w:tblLayout w:type="autofit"/>
        <w:tblLook w:val="04A0" w:firstRow="1" w:lastRow="0" w:firstColumn="1" w:lastColumn="0" w:noHBand="0" w:noVBand="1"/>
      </w:tblPr>
      <w:tblGrid>
        <w:gridCol w:w="412"/>
        <w:gridCol w:w="1393"/>
        <w:gridCol w:w="968"/>
        <w:gridCol w:w="2942"/>
        <w:gridCol w:w="1918"/>
        <w:gridCol w:w="1365"/>
        <w:gridCol w:w="1434"/>
      </w:tblGrid>
      <w:tr w:rsidR="00F517BC" w14:paraId="77EACB34" w14:textId="77777777">
        <w:trPr>
          <w:cantSplit/>
          <w:tblHeader/>
          <w:jc w:val="center"/>
          <w:tblHeader w:val="true"/>
        </w:trPr>
        <w:tc>
          <w:tcPr>
            <w:tcW w:w="648" w:type="dxa"/>
            <w:shd w:val="clear" w:color="auto" w:fill="17365D"/>
            <w:tcMar>
              <w:top w:w="60" w:type="dxa"/>
              <w:left w:w="75" w:type="dxa"/>
              <w:bottom w:w="60" w:type="dxa"/>
              <w:right w:w="75" w:type="dxa"/>
              <w:start w:w="60" w:type="dxa"/>
              <w:end w:w="60" w:type="dxa"/>
            </w:tcMar>
            <w:vAlign w:val="top"/>
          </w:tcPr>
          <w:p w14:paraId="4905CAEF" w14:textId="77777777" w:rsidR="00F517BC" w:rsidRDefault="00000000">
            <w:pPr>
              <w:spacing w:after="0" w:line="240" w:lineRule="auto" w:before="0"/>
            </w:pPr>
            <w:r>
              <w:rPr>
                <w:b/>
                <w:color w:val="FFFFFF"/>
                <w:sz w:val="12"/>
              </w:rPr>
              <w:t>ID</w:t>
            </w:r>
          </w:p>
        </w:tc>
        <w:tc>
          <w:tcPr>
            <w:tcW w:w="1656" w:type="dxa"/>
            <w:shd w:val="clear" w:color="auto" w:fill="17365D"/>
            <w:tcMar>
              <w:top w:w="60" w:type="dxa"/>
              <w:left w:w="75" w:type="dxa"/>
              <w:bottom w:w="60" w:type="dxa"/>
              <w:right w:w="75" w:type="dxa"/>
              <w:start w:w="60" w:type="dxa"/>
              <w:end w:w="60" w:type="dxa"/>
            </w:tcMar>
            <w:vAlign w:val="top"/>
          </w:tcPr>
          <w:p w14:paraId="7E470039" w14:textId="77777777" w:rsidR="00F517BC" w:rsidRDefault="00000000">
            <w:pPr>
              <w:spacing w:after="0" w:line="240" w:lineRule="auto" w:before="0"/>
            </w:pPr>
            <w:r>
              <w:rPr>
                <w:b/>
                <w:color w:val="FFFFFF"/>
                <w:sz w:val="12"/>
              </w:rPr>
              <w:t>Procedure</w:t>
            </w:r>
          </w:p>
        </w:tc>
        <w:tc>
          <w:tcPr>
            <w:tcW w:w="1440" w:type="dxa"/>
            <w:shd w:val="clear" w:color="auto" w:fill="17365D"/>
            <w:tcMar>
              <w:top w:w="60" w:type="dxa"/>
              <w:left w:w="75" w:type="dxa"/>
              <w:bottom w:w="60" w:type="dxa"/>
              <w:right w:w="75" w:type="dxa"/>
              <w:start w:w="60" w:type="dxa"/>
              <w:end w:w="60" w:type="dxa"/>
            </w:tcMar>
            <w:vAlign w:val="top"/>
          </w:tcPr>
          <w:p w14:paraId="04E07CE7" w14:textId="77777777" w:rsidR="00F517BC" w:rsidRDefault="00000000">
            <w:pPr>
              <w:spacing w:after="0" w:line="240" w:lineRule="auto" w:before="0"/>
            </w:pPr>
            <w:r>
              <w:rPr>
                <w:b/>
                <w:color w:val="FFFFFF"/>
                <w:sz w:val="12"/>
              </w:rPr>
              <w:t>Owner</w:t>
            </w:r>
          </w:p>
        </w:tc>
        <w:tc>
          <w:tcPr>
            <w:tcW w:w="2160" w:type="dxa"/>
            <w:shd w:val="clear" w:color="auto" w:fill="17365D"/>
            <w:tcMar>
              <w:top w:w="60" w:type="dxa"/>
              <w:left w:w="75" w:type="dxa"/>
              <w:bottom w:w="60" w:type="dxa"/>
              <w:right w:w="75" w:type="dxa"/>
              <w:start w:w="60" w:type="dxa"/>
              <w:end w:w="60" w:type="dxa"/>
            </w:tcMar>
            <w:vAlign w:val="top"/>
          </w:tcPr>
          <w:p w14:paraId="33245680" w14:textId="77777777" w:rsidR="00F517BC" w:rsidRDefault="00000000">
            <w:pPr>
              <w:spacing w:after="0" w:line="240" w:lineRule="auto" w:before="0"/>
            </w:pPr>
            <w:r>
              <w:rPr>
                <w:b/>
                <w:color w:val="FFFFFF"/>
                <w:sz w:val="12"/>
              </w:rPr>
              <w:t>Trigger / Preconditions</w:t>
            </w:r>
          </w:p>
        </w:tc>
        <w:tc>
          <w:tcPr>
            <w:tcW w:w="3168" w:type="dxa"/>
            <w:shd w:val="clear" w:color="auto" w:fill="17365D"/>
            <w:tcMar>
              <w:top w:w="60" w:type="dxa"/>
              <w:left w:w="75" w:type="dxa"/>
              <w:bottom w:w="60" w:type="dxa"/>
              <w:right w:w="75" w:type="dxa"/>
              <w:start w:w="60" w:type="dxa"/>
              <w:end w:w="60" w:type="dxa"/>
            </w:tcMar>
            <w:vAlign w:val="top"/>
          </w:tcPr>
          <w:p w14:paraId="14174944" w14:textId="77777777" w:rsidR="00F517BC" w:rsidRDefault="00000000">
            <w:pPr>
              <w:spacing w:after="0" w:line="240" w:lineRule="auto" w:before="0"/>
            </w:pPr>
            <w:r>
              <w:rPr>
                <w:b/>
                <w:color w:val="FFFFFF"/>
                <w:sz w:val="12"/>
              </w:rPr>
              <w:t>Core Actions</w:t>
            </w:r>
          </w:p>
        </w:tc>
        <w:tc>
          <w:tcPr>
            <w:tcW w:w="1944" w:type="dxa"/>
            <w:shd w:val="clear" w:color="auto" w:fill="17365D"/>
            <w:tcMar>
              <w:top w:w="60" w:type="dxa"/>
              <w:left w:w="75" w:type="dxa"/>
              <w:bottom w:w="60" w:type="dxa"/>
              <w:right w:w="75" w:type="dxa"/>
              <w:start w:w="60" w:type="dxa"/>
              <w:end w:w="60" w:type="dxa"/>
            </w:tcMar>
            <w:vAlign w:val="top"/>
          </w:tcPr>
          <w:p w14:paraId="5C62643B" w14:textId="77777777" w:rsidR="00F517BC" w:rsidRDefault="00000000">
            <w:pPr>
              <w:spacing w:after="0" w:line="240" w:lineRule="auto" w:before="0"/>
            </w:pPr>
            <w:r>
              <w:rPr>
                <w:b/>
                <w:color w:val="FFFFFF"/>
                <w:sz w:val="12"/>
              </w:rPr>
              <w:t>Success / Exit</w:t>
            </w:r>
          </w:p>
        </w:tc>
        <w:tc>
          <w:tcPr>
            <w:tcW w:w="1728" w:type="dxa"/>
            <w:shd w:val="clear" w:color="auto" w:fill="17365D"/>
            <w:tcMar>
              <w:top w:w="60" w:type="dxa"/>
              <w:left w:w="75" w:type="dxa"/>
              <w:bottom w:w="60" w:type="dxa"/>
              <w:right w:w="75" w:type="dxa"/>
              <w:start w:w="60" w:type="dxa"/>
              <w:end w:w="60" w:type="dxa"/>
            </w:tcMar>
            <w:vAlign w:val="top"/>
          </w:tcPr>
          <w:p w14:paraId="45AC23EB" w14:textId="77777777" w:rsidR="00F517BC" w:rsidRDefault="00000000">
            <w:pPr>
              <w:spacing w:after="0" w:line="240" w:lineRule="auto" w:before="0"/>
            </w:pPr>
            <w:r>
              <w:rPr>
                <w:b/>
                <w:color w:val="FFFFFF"/>
                <w:sz w:val="12"/>
              </w:rPr>
              <w:t>Evidence</w:t>
            </w:r>
          </w:p>
        </w:tc>
      </w:tr>
      <w:tr w:rsidR="00F517BC" w14:paraId="68583537" w14:textId="77777777">
        <w:trPr>
          <w:cantSplit/>
          <w:jc w:val="center"/>
        </w:trPr>
        <w:tc>
          <w:tcPr>
            <w:tcW w:w="648" w:type="dxa"/>
            <w:tcMar>
              <w:top w:w="60" w:type="dxa"/>
              <w:left w:w="75" w:type="dxa"/>
              <w:bottom w:w="60" w:type="dxa"/>
              <w:right w:w="75" w:type="dxa"/>
              <w:start w:w="60" w:type="dxa"/>
              <w:end w:w="60" w:type="dxa"/>
            </w:tcMar>
            <w:vAlign w:val="top"/>
          </w:tcPr>
          <w:p w14:paraId="05828C1F" w14:textId="77777777" w:rsidR="00F517BC" w:rsidRDefault="00000000">
            <w:pPr>
              <w:spacing w:after="0" w:line="240" w:lineRule="auto" w:before="0"/>
            </w:pPr>
            <w:r>
              <w:rPr>
                <w:sz w:val="12"/>
              </w:rPr>
              <w:t>RB-01</w:t>
            </w:r>
          </w:p>
        </w:tc>
        <w:tc>
          <w:tcPr>
            <w:tcW w:w="1656" w:type="dxa"/>
            <w:tcMar>
              <w:top w:w="60" w:type="dxa"/>
              <w:left w:w="75" w:type="dxa"/>
              <w:bottom w:w="60" w:type="dxa"/>
              <w:right w:w="75" w:type="dxa"/>
              <w:start w:w="60" w:type="dxa"/>
              <w:end w:w="60" w:type="dxa"/>
            </w:tcMar>
            <w:vAlign w:val="top"/>
          </w:tcPr>
          <w:p w14:paraId="7C46290C" w14:textId="77777777" w:rsidR="00F517BC" w:rsidRDefault="00000000">
            <w:pPr>
              <w:spacing w:after="0" w:line="240" w:lineRule="auto" w:before="0"/>
            </w:pPr>
            <w:r>
              <w:rPr>
                <w:sz w:val="12"/>
              </w:rPr>
              <w:t>Application Start/Stop/Restart</w:t>
            </w:r>
          </w:p>
        </w:tc>
        <w:tc>
          <w:tcPr>
            <w:tcW w:w="1440" w:type="dxa"/>
            <w:tcMar>
              <w:top w:w="60" w:type="dxa"/>
              <w:left w:w="75" w:type="dxa"/>
              <w:bottom w:w="60" w:type="dxa"/>
              <w:right w:w="75" w:type="dxa"/>
              <w:start w:w="60" w:type="dxa"/>
              <w:end w:w="60" w:type="dxa"/>
            </w:tcMar>
            <w:vAlign w:val="top"/>
          </w:tcPr>
          <w:p w14:paraId="2AA19C82" w14:textId="77777777" w:rsidR="00F517BC" w:rsidRDefault="00000000">
            <w:pPr>
              <w:spacing w:after="0" w:line="240" w:lineRule="auto" w:before="0"/>
            </w:pPr>
            <w:r>
              <w:rPr>
                <w:sz w:val="12"/>
              </w:rPr>
              <w:t>Platform Operator</w:t>
            </w:r>
          </w:p>
        </w:tc>
        <w:tc>
          <w:tcPr>
            <w:tcW w:w="2160" w:type="dxa"/>
            <w:tcMar>
              <w:top w:w="60" w:type="dxa"/>
              <w:left w:w="75" w:type="dxa"/>
              <w:bottom w:w="60" w:type="dxa"/>
              <w:right w:w="75" w:type="dxa"/>
              <w:start w:w="60" w:type="dxa"/>
              <w:end w:w="60" w:type="dxa"/>
            </w:tcMar>
            <w:vAlign w:val="top"/>
          </w:tcPr>
          <w:p w14:paraId="14FDF77A" w14:textId="77777777" w:rsidR="00F517BC" w:rsidRDefault="00000000">
            <w:pPr>
              <w:spacing w:after="0" w:line="240" w:lineRule="auto" w:before="0"/>
            </w:pPr>
            <w:r>
              <w:rPr>
                <w:sz w:val="12"/>
              </w:rPr>
              <w:t>Approved change/incident; verify dependencies</w:t>
            </w:r>
          </w:p>
        </w:tc>
        <w:tc>
          <w:tcPr>
            <w:tcW w:w="3168" w:type="dxa"/>
            <w:tcMar>
              <w:top w:w="60" w:type="dxa"/>
              <w:left w:w="75" w:type="dxa"/>
              <w:bottom w:w="60" w:type="dxa"/>
              <w:right w:w="75" w:type="dxa"/>
              <w:start w:w="60" w:type="dxa"/>
              <w:end w:w="60" w:type="dxa"/>
            </w:tcMar>
            <w:vAlign w:val="top"/>
          </w:tcPr>
          <w:p w14:paraId="6E0BCB66" w14:textId="77777777" w:rsidR="00F517BC" w:rsidRDefault="00000000">
            <w:pPr>
              <w:spacing w:after="0" w:line="240" w:lineRule="auto" w:before="0"/>
            </w:pPr>
            <w:r>
              <w:rPr>
                <w:sz w:val="12"/>
              </w:rPr>
              <w:t>Use operator/platform action; preserve current logs and confirm replica health</w:t>
            </w:r>
          </w:p>
        </w:tc>
        <w:tc>
          <w:tcPr>
            <w:tcW w:w="1944" w:type="dxa"/>
            <w:tcMar>
              <w:top w:w="60" w:type="dxa"/>
              <w:left w:w="75" w:type="dxa"/>
              <w:bottom w:w="60" w:type="dxa"/>
              <w:right w:w="75" w:type="dxa"/>
              <w:start w:w="60" w:type="dxa"/>
              <w:end w:w="60" w:type="dxa"/>
            </w:tcMar>
            <w:vAlign w:val="top"/>
          </w:tcPr>
          <w:p w14:paraId="5586FE37" w14:textId="77777777" w:rsidR="00F517BC" w:rsidRDefault="00000000">
            <w:pPr>
              <w:spacing w:after="0" w:line="240" w:lineRule="auto" w:before="0"/>
            </w:pPr>
            <w:r>
              <w:rPr>
                <w:sz w:val="12"/>
              </w:rPr>
              <w:t>Runtime healthy, SSO/API smoke and monitoring normal</w:t>
            </w:r>
          </w:p>
        </w:tc>
        <w:tc>
          <w:tcPr>
            <w:tcW w:w="1728" w:type="dxa"/>
            <w:tcMar>
              <w:top w:w="60" w:type="dxa"/>
              <w:left w:w="75" w:type="dxa"/>
              <w:bottom w:w="60" w:type="dxa"/>
              <w:right w:w="75" w:type="dxa"/>
              <w:start w:w="60" w:type="dxa"/>
              <w:end w:w="60" w:type="dxa"/>
            </w:tcMar>
            <w:vAlign w:val="top"/>
          </w:tcPr>
          <w:p w14:paraId="36D36F0E" w14:textId="77777777" w:rsidR="00F517BC" w:rsidRDefault="00000000">
            <w:pPr>
              <w:spacing w:after="0" w:line="240" w:lineRule="auto" w:before="0"/>
            </w:pPr>
            <w:r>
              <w:rPr>
                <w:sz w:val="12"/>
              </w:rPr>
              <w:t>Deployment/platform audit and smoke results</w:t>
            </w:r>
          </w:p>
        </w:tc>
      </w:tr>
      <w:tr w:rsidR="00F517BC" w14:paraId="4050D352"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1AFE639D" w14:textId="77777777" w:rsidR="00F517BC" w:rsidRDefault="00000000">
            <w:pPr>
              <w:spacing w:after="0" w:line="240" w:lineRule="auto" w:before="0"/>
            </w:pPr>
            <w:r>
              <w:rPr>
                <w:sz w:val="12"/>
              </w:rPr>
              <w:t>RB-02</w:t>
            </w:r>
          </w:p>
        </w:tc>
        <w:tc>
          <w:tcPr>
            <w:tcW w:w="1656" w:type="dxa"/>
            <w:shd w:val="clear" w:color="auto" w:fill="F3F6F9"/>
            <w:tcMar>
              <w:top w:w="60" w:type="dxa"/>
              <w:left w:w="75" w:type="dxa"/>
              <w:bottom w:w="60" w:type="dxa"/>
              <w:right w:w="75" w:type="dxa"/>
              <w:start w:w="60" w:type="dxa"/>
              <w:end w:w="60" w:type="dxa"/>
            </w:tcMar>
            <w:vAlign w:val="top"/>
          </w:tcPr>
          <w:p w14:paraId="2C402F57" w14:textId="77777777" w:rsidR="00F517BC" w:rsidRDefault="00000000">
            <w:pPr>
              <w:spacing w:after="0" w:line="240" w:lineRule="auto" w:before="0"/>
            </w:pPr>
            <w:r>
              <w:rPr>
                <w:sz w:val="12"/>
              </w:rPr>
              <w:t>Application Deployment</w:t>
            </w:r>
          </w:p>
        </w:tc>
        <w:tc>
          <w:tcPr>
            <w:tcW w:w="1440" w:type="dxa"/>
            <w:shd w:val="clear" w:color="auto" w:fill="F3F6F9"/>
            <w:tcMar>
              <w:top w:w="60" w:type="dxa"/>
              <w:left w:w="75" w:type="dxa"/>
              <w:bottom w:w="60" w:type="dxa"/>
              <w:right w:w="75" w:type="dxa"/>
              <w:start w:w="60" w:type="dxa"/>
              <w:end w:w="60" w:type="dxa"/>
            </w:tcMar>
            <w:vAlign w:val="top"/>
          </w:tcPr>
          <w:p w14:paraId="3564E403" w14:textId="77777777" w:rsidR="00F517BC" w:rsidRDefault="00000000">
            <w:pPr>
              <w:spacing w:after="0" w:line="240" w:lineRule="auto" w:before="0"/>
            </w:pPr>
            <w:r>
              <w:rPr>
                <w:sz w:val="12"/>
              </w:rPr>
              <w:t>Release Manager + Platform Operator</w:t>
            </w:r>
          </w:p>
        </w:tc>
        <w:tc>
          <w:tcPr>
            <w:tcW w:w="2160" w:type="dxa"/>
            <w:shd w:val="clear" w:color="auto" w:fill="F3F6F9"/>
            <w:tcMar>
              <w:top w:w="60" w:type="dxa"/>
              <w:left w:w="75" w:type="dxa"/>
              <w:bottom w:w="60" w:type="dxa"/>
              <w:right w:w="75" w:type="dxa"/>
              <w:start w:w="60" w:type="dxa"/>
              <w:end w:w="60" w:type="dxa"/>
            </w:tcMar>
            <w:vAlign w:val="top"/>
          </w:tcPr>
          <w:p w14:paraId="7A8C24E6" w14:textId="77777777" w:rsidR="00F517BC" w:rsidRDefault="00000000">
            <w:pPr>
              <w:spacing w:after="0" w:line="240" w:lineRule="auto" w:before="0"/>
            </w:pPr>
            <w:r>
              <w:rPr>
                <w:sz w:val="12"/>
              </w:rPr>
              <w:t>Approved artifact/config/change and backups</w:t>
            </w:r>
          </w:p>
        </w:tc>
        <w:tc>
          <w:tcPr>
            <w:tcW w:w="3168" w:type="dxa"/>
            <w:shd w:val="clear" w:color="auto" w:fill="F3F6F9"/>
            <w:tcMar>
              <w:top w:w="60" w:type="dxa"/>
              <w:left w:w="75" w:type="dxa"/>
              <w:bottom w:w="60" w:type="dxa"/>
              <w:right w:w="75" w:type="dxa"/>
              <w:start w:w="60" w:type="dxa"/>
              <w:end w:w="60" w:type="dxa"/>
            </w:tcMar>
            <w:vAlign w:val="top"/>
          </w:tcPr>
          <w:p w14:paraId="6D707547" w14:textId="77777777" w:rsidR="00F517BC" w:rsidRDefault="00000000">
            <w:pPr>
              <w:spacing w:after="0" w:line="240" w:lineRule="auto" w:before="0"/>
            </w:pPr>
            <w:r>
              <w:rPr>
                <w:sz w:val="12"/>
              </w:rPr>
              <w:t>Promote immutable version through pipeline/operator; execute smoke</w:t>
            </w:r>
          </w:p>
        </w:tc>
        <w:tc>
          <w:tcPr>
            <w:tcW w:w="1944" w:type="dxa"/>
            <w:shd w:val="clear" w:color="auto" w:fill="F3F6F9"/>
            <w:tcMar>
              <w:top w:w="60" w:type="dxa"/>
              <w:left w:w="75" w:type="dxa"/>
              <w:bottom w:w="60" w:type="dxa"/>
              <w:right w:w="75" w:type="dxa"/>
              <w:start w:w="60" w:type="dxa"/>
              <w:end w:w="60" w:type="dxa"/>
            </w:tcMar>
            <w:vAlign w:val="top"/>
          </w:tcPr>
          <w:p w14:paraId="0E500A06" w14:textId="77777777" w:rsidR="00F517BC" w:rsidRDefault="00000000">
            <w:pPr>
              <w:spacing w:after="0" w:line="240" w:lineRule="auto" w:before="0"/>
            </w:pPr>
            <w:r>
              <w:rPr>
                <w:sz w:val="12"/>
              </w:rPr>
              <w:t>Release version healthy; no critical alert</w:t>
            </w:r>
          </w:p>
        </w:tc>
        <w:tc>
          <w:tcPr>
            <w:tcW w:w="1728" w:type="dxa"/>
            <w:shd w:val="clear" w:color="auto" w:fill="F3F6F9"/>
            <w:tcMar>
              <w:top w:w="60" w:type="dxa"/>
              <w:left w:w="75" w:type="dxa"/>
              <w:bottom w:w="60" w:type="dxa"/>
              <w:right w:w="75" w:type="dxa"/>
              <w:start w:w="60" w:type="dxa"/>
              <w:end w:w="60" w:type="dxa"/>
            </w:tcMar>
            <w:vAlign w:val="top"/>
          </w:tcPr>
          <w:p w14:paraId="2F9D4AF1" w14:textId="77777777" w:rsidR="00F517BC" w:rsidRDefault="00000000">
            <w:pPr>
              <w:spacing w:after="0" w:line="240" w:lineRule="auto" w:before="0"/>
            </w:pPr>
            <w:r>
              <w:rPr>
                <w:sz w:val="12"/>
              </w:rPr>
              <w:t>Pipeline, approvals, smoke and release record</w:t>
            </w:r>
          </w:p>
        </w:tc>
      </w:tr>
      <w:tr w:rsidR="00F517BC" w14:paraId="12AF26B2" w14:textId="77777777">
        <w:trPr>
          <w:cantSplit/>
          <w:jc w:val="center"/>
        </w:trPr>
        <w:tc>
          <w:tcPr>
            <w:tcW w:w="648" w:type="dxa"/>
            <w:tcMar>
              <w:top w:w="60" w:type="dxa"/>
              <w:left w:w="75" w:type="dxa"/>
              <w:bottom w:w="60" w:type="dxa"/>
              <w:right w:w="75" w:type="dxa"/>
              <w:start w:w="60" w:type="dxa"/>
              <w:end w:w="60" w:type="dxa"/>
            </w:tcMar>
            <w:vAlign w:val="top"/>
          </w:tcPr>
          <w:p w14:paraId="77C7CD79" w14:textId="77777777" w:rsidR="00F517BC" w:rsidRDefault="00000000">
            <w:pPr>
              <w:spacing w:after="0" w:line="240" w:lineRule="auto" w:before="0"/>
            </w:pPr>
            <w:r>
              <w:rPr>
                <w:sz w:val="12"/>
              </w:rPr>
              <w:t>RB-03</w:t>
            </w:r>
          </w:p>
        </w:tc>
        <w:tc>
          <w:tcPr>
            <w:tcW w:w="1656" w:type="dxa"/>
            <w:tcMar>
              <w:top w:w="60" w:type="dxa"/>
              <w:left w:w="75" w:type="dxa"/>
              <w:bottom w:w="60" w:type="dxa"/>
              <w:right w:w="75" w:type="dxa"/>
              <w:start w:w="60" w:type="dxa"/>
              <w:end w:w="60" w:type="dxa"/>
            </w:tcMar>
            <w:vAlign w:val="top"/>
          </w:tcPr>
          <w:p w14:paraId="47228F3F" w14:textId="77777777" w:rsidR="00F517BC" w:rsidRDefault="00000000">
            <w:pPr>
              <w:spacing w:after="0" w:line="240" w:lineRule="auto" w:before="0"/>
            </w:pPr>
            <w:r>
              <w:rPr>
                <w:sz w:val="12"/>
              </w:rPr>
              <w:t>Application Rollback</w:t>
            </w:r>
          </w:p>
        </w:tc>
        <w:tc>
          <w:tcPr>
            <w:tcW w:w="1440" w:type="dxa"/>
            <w:tcMar>
              <w:top w:w="60" w:type="dxa"/>
              <w:left w:w="75" w:type="dxa"/>
              <w:bottom w:w="60" w:type="dxa"/>
              <w:right w:w="75" w:type="dxa"/>
              <w:start w:w="60" w:type="dxa"/>
              <w:end w:w="60" w:type="dxa"/>
            </w:tcMar>
            <w:vAlign w:val="top"/>
          </w:tcPr>
          <w:p w14:paraId="13DE3A22" w14:textId="77777777" w:rsidR="00F517BC" w:rsidRDefault="00000000">
            <w:pPr>
              <w:spacing w:after="0" w:line="240" w:lineRule="auto" w:before="0"/>
            </w:pPr>
            <w:r>
              <w:rPr>
                <w:sz w:val="12"/>
              </w:rPr>
              <w:t>Release Manager</w:t>
            </w:r>
          </w:p>
        </w:tc>
        <w:tc>
          <w:tcPr>
            <w:tcW w:w="2160" w:type="dxa"/>
            <w:tcMar>
              <w:top w:w="60" w:type="dxa"/>
              <w:left w:w="75" w:type="dxa"/>
              <w:bottom w:w="60" w:type="dxa"/>
              <w:right w:w="75" w:type="dxa"/>
              <w:start w:w="60" w:type="dxa"/>
              <w:end w:w="60" w:type="dxa"/>
            </w:tcMar>
            <w:vAlign w:val="top"/>
          </w:tcPr>
          <w:p w14:paraId="4F68E073" w14:textId="77777777" w:rsidR="00F517BC" w:rsidRDefault="00000000">
            <w:pPr>
              <w:spacing w:after="0" w:line="240" w:lineRule="auto" w:before="0"/>
            </w:pPr>
            <w:r>
              <w:rPr>
                <w:sz w:val="12"/>
              </w:rPr>
              <w:t>Rollback criteria met; compatible rollback artifact/config</w:t>
            </w:r>
          </w:p>
        </w:tc>
        <w:tc>
          <w:tcPr>
            <w:tcW w:w="3168" w:type="dxa"/>
            <w:tcMar>
              <w:top w:w="60" w:type="dxa"/>
              <w:left w:w="75" w:type="dxa"/>
              <w:bottom w:w="60" w:type="dxa"/>
              <w:right w:w="75" w:type="dxa"/>
              <w:start w:w="60" w:type="dxa"/>
              <w:end w:w="60" w:type="dxa"/>
            </w:tcMar>
            <w:vAlign w:val="top"/>
          </w:tcPr>
          <w:p w14:paraId="05777B2A" w14:textId="77777777" w:rsidR="00F517BC" w:rsidRDefault="00000000">
            <w:pPr>
              <w:spacing w:after="0" w:line="240" w:lineRule="auto" w:before="0"/>
            </w:pPr>
            <w:r>
              <w:rPr>
                <w:sz w:val="12"/>
              </w:rPr>
              <w:t>Disable affected feature or redeploy approved rollback release</w:t>
            </w:r>
          </w:p>
        </w:tc>
        <w:tc>
          <w:tcPr>
            <w:tcW w:w="1944" w:type="dxa"/>
            <w:tcMar>
              <w:top w:w="60" w:type="dxa"/>
              <w:left w:w="75" w:type="dxa"/>
              <w:bottom w:w="60" w:type="dxa"/>
              <w:right w:w="75" w:type="dxa"/>
              <w:start w:w="60" w:type="dxa"/>
              <w:end w:w="60" w:type="dxa"/>
            </w:tcMar>
            <w:vAlign w:val="top"/>
          </w:tcPr>
          <w:p w14:paraId="53BCB680" w14:textId="77777777" w:rsidR="00F517BC" w:rsidRDefault="00000000">
            <w:pPr>
              <w:spacing w:after="0" w:line="240" w:lineRule="auto" w:before="0"/>
            </w:pPr>
            <w:r>
              <w:rPr>
                <w:sz w:val="12"/>
              </w:rPr>
              <w:t>Service restored and data consistency assessed</w:t>
            </w:r>
          </w:p>
        </w:tc>
        <w:tc>
          <w:tcPr>
            <w:tcW w:w="1728" w:type="dxa"/>
            <w:tcMar>
              <w:top w:w="60" w:type="dxa"/>
              <w:left w:w="75" w:type="dxa"/>
              <w:bottom w:w="60" w:type="dxa"/>
              <w:right w:w="75" w:type="dxa"/>
              <w:start w:w="60" w:type="dxa"/>
              <w:end w:w="60" w:type="dxa"/>
            </w:tcMar>
            <w:vAlign w:val="top"/>
          </w:tcPr>
          <w:p w14:paraId="09B227D7" w14:textId="77777777" w:rsidR="00F517BC" w:rsidRDefault="00000000">
            <w:pPr>
              <w:spacing w:after="0" w:line="240" w:lineRule="auto" w:before="0"/>
            </w:pPr>
            <w:r>
              <w:rPr>
                <w:sz w:val="12"/>
              </w:rPr>
              <w:t>Rollback log and incident/change record</w:t>
            </w:r>
          </w:p>
        </w:tc>
      </w:tr>
      <w:tr w:rsidR="00F517BC" w14:paraId="324E188E"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646C27FE" w14:textId="77777777" w:rsidR="00F517BC" w:rsidRDefault="00000000">
            <w:pPr>
              <w:spacing w:after="0" w:line="240" w:lineRule="auto" w:before="0"/>
            </w:pPr>
            <w:r>
              <w:rPr>
                <w:sz w:val="12"/>
              </w:rPr>
              <w:t>RB-04</w:t>
            </w:r>
          </w:p>
        </w:tc>
        <w:tc>
          <w:tcPr>
            <w:tcW w:w="1656" w:type="dxa"/>
            <w:shd w:val="clear" w:color="auto" w:fill="F3F6F9"/>
            <w:tcMar>
              <w:top w:w="60" w:type="dxa"/>
              <w:left w:w="75" w:type="dxa"/>
              <w:bottom w:w="60" w:type="dxa"/>
              <w:right w:w="75" w:type="dxa"/>
              <w:start w:w="60" w:type="dxa"/>
              <w:end w:w="60" w:type="dxa"/>
            </w:tcMar>
            <w:vAlign w:val="top"/>
          </w:tcPr>
          <w:p w14:paraId="2447375B" w14:textId="77777777" w:rsidR="00F517BC" w:rsidRDefault="00000000">
            <w:pPr>
              <w:spacing w:after="0" w:line="240" w:lineRule="auto" w:before="0"/>
            </w:pPr>
            <w:r>
              <w:rPr>
                <w:sz w:val="12"/>
              </w:rPr>
              <w:t>SSO Failure Triage</w:t>
            </w:r>
          </w:p>
        </w:tc>
        <w:tc>
          <w:tcPr>
            <w:tcW w:w="1440" w:type="dxa"/>
            <w:shd w:val="clear" w:color="auto" w:fill="F3F6F9"/>
            <w:tcMar>
              <w:top w:w="60" w:type="dxa"/>
              <w:left w:w="75" w:type="dxa"/>
              <w:bottom w:w="60" w:type="dxa"/>
              <w:right w:w="75" w:type="dxa"/>
              <w:start w:w="60" w:type="dxa"/>
              <w:end w:w="60" w:type="dxa"/>
            </w:tcMar>
            <w:vAlign w:val="top"/>
          </w:tcPr>
          <w:p w14:paraId="5B23701B" w14:textId="77777777" w:rsidR="00F517BC" w:rsidRDefault="00000000">
            <w:pPr>
              <w:spacing w:after="0" w:line="240" w:lineRule="auto" w:before="0"/>
            </w:pPr>
            <w:r>
              <w:rPr>
                <w:sz w:val="12"/>
              </w:rPr>
              <w:t>Operations + IDAM</w:t>
            </w:r>
          </w:p>
        </w:tc>
        <w:tc>
          <w:tcPr>
            <w:tcW w:w="2160" w:type="dxa"/>
            <w:shd w:val="clear" w:color="auto" w:fill="F3F6F9"/>
            <w:tcMar>
              <w:top w:w="60" w:type="dxa"/>
              <w:left w:w="75" w:type="dxa"/>
              <w:bottom w:w="60" w:type="dxa"/>
              <w:right w:w="75" w:type="dxa"/>
              <w:start w:w="60" w:type="dxa"/>
              <w:end w:w="60" w:type="dxa"/>
            </w:tcMar>
            <w:vAlign w:val="top"/>
          </w:tcPr>
          <w:p w14:paraId="799091AC" w14:textId="77777777" w:rsidR="00F517BC" w:rsidRDefault="00000000">
            <w:pPr>
              <w:spacing w:after="0" w:line="240" w:lineRule="auto" w:before="0"/>
            </w:pPr>
            <w:r>
              <w:rPr>
                <w:sz w:val="12"/>
              </w:rPr>
              <w:t>Capture time, user-safe correlation and scope</w:t>
            </w:r>
          </w:p>
        </w:tc>
        <w:tc>
          <w:tcPr>
            <w:tcW w:w="3168" w:type="dxa"/>
            <w:shd w:val="clear" w:color="auto" w:fill="F3F6F9"/>
            <w:tcMar>
              <w:top w:w="60" w:type="dxa"/>
              <w:left w:w="75" w:type="dxa"/>
              <w:bottom w:w="60" w:type="dxa"/>
              <w:right w:w="75" w:type="dxa"/>
              <w:start w:w="60" w:type="dxa"/>
              <w:end w:w="60" w:type="dxa"/>
            </w:tcMar>
            <w:vAlign w:val="top"/>
          </w:tcPr>
          <w:p w14:paraId="3A3179D5" w14:textId="77777777" w:rsidR="00F517BC" w:rsidRDefault="00000000">
            <w:pPr>
              <w:spacing w:after="0" w:line="240" w:lineRule="auto" w:before="0"/>
            </w:pPr>
            <w:r>
              <w:rPr>
                <w:sz w:val="12"/>
              </w:rPr>
              <w:t>Check IDAM status, metadata/cert expiry, time, claims and Mendix SSO logs</w:t>
            </w:r>
          </w:p>
        </w:tc>
        <w:tc>
          <w:tcPr>
            <w:tcW w:w="1944" w:type="dxa"/>
            <w:shd w:val="clear" w:color="auto" w:fill="F3F6F9"/>
            <w:tcMar>
              <w:top w:w="60" w:type="dxa"/>
              <w:left w:w="75" w:type="dxa"/>
              <w:bottom w:w="60" w:type="dxa"/>
              <w:right w:w="75" w:type="dxa"/>
              <w:start w:w="60" w:type="dxa"/>
              <w:end w:w="60" w:type="dxa"/>
            </w:tcMar>
            <w:vAlign w:val="top"/>
          </w:tcPr>
          <w:p w14:paraId="171BAE15" w14:textId="77777777" w:rsidR="00F517BC" w:rsidRDefault="00000000">
            <w:pPr>
              <w:spacing w:after="0" w:line="240" w:lineRule="auto" w:before="0"/>
            </w:pPr>
            <w:r>
              <w:rPr>
                <w:sz w:val="12"/>
              </w:rPr>
              <w:t>Successful test login or owner escalation</w:t>
            </w:r>
          </w:p>
        </w:tc>
        <w:tc>
          <w:tcPr>
            <w:tcW w:w="1728" w:type="dxa"/>
            <w:shd w:val="clear" w:color="auto" w:fill="F3F6F9"/>
            <w:tcMar>
              <w:top w:w="60" w:type="dxa"/>
              <w:left w:w="75" w:type="dxa"/>
              <w:bottom w:w="60" w:type="dxa"/>
              <w:right w:w="75" w:type="dxa"/>
              <w:start w:w="60" w:type="dxa"/>
              <w:end w:w="60" w:type="dxa"/>
            </w:tcMar>
            <w:vAlign w:val="top"/>
          </w:tcPr>
          <w:p w14:paraId="1BF21CF8" w14:textId="77777777" w:rsidR="00F517BC" w:rsidRDefault="00000000">
            <w:pPr>
              <w:spacing w:after="0" w:line="240" w:lineRule="auto" w:before="0"/>
            </w:pPr>
            <w:r>
              <w:rPr>
                <w:sz w:val="12"/>
              </w:rPr>
              <w:t>Sanitized diagnostic and ticket</w:t>
            </w:r>
          </w:p>
        </w:tc>
      </w:tr>
      <w:tr w:rsidR="00F517BC" w14:paraId="2A342DC2" w14:textId="77777777">
        <w:trPr>
          <w:cantSplit/>
          <w:jc w:val="center"/>
        </w:trPr>
        <w:tc>
          <w:tcPr>
            <w:tcW w:w="648" w:type="dxa"/>
            <w:tcMar>
              <w:top w:w="60" w:type="dxa"/>
              <w:left w:w="75" w:type="dxa"/>
              <w:bottom w:w="60" w:type="dxa"/>
              <w:right w:w="75" w:type="dxa"/>
              <w:start w:w="60" w:type="dxa"/>
              <w:end w:w="60" w:type="dxa"/>
            </w:tcMar>
            <w:vAlign w:val="top"/>
          </w:tcPr>
          <w:p w14:paraId="7910DDD8" w14:textId="77777777" w:rsidR="00F517BC" w:rsidRDefault="00000000">
            <w:pPr>
              <w:spacing w:after="0" w:line="240" w:lineRule="auto" w:before="0"/>
            </w:pPr>
            <w:r>
              <w:rPr>
                <w:sz w:val="12"/>
              </w:rPr>
              <w:t>RB-05</w:t>
            </w:r>
          </w:p>
        </w:tc>
        <w:tc>
          <w:tcPr>
            <w:tcW w:w="1656" w:type="dxa"/>
            <w:tcMar>
              <w:top w:w="60" w:type="dxa"/>
              <w:left w:w="75" w:type="dxa"/>
              <w:bottom w:w="60" w:type="dxa"/>
              <w:right w:w="75" w:type="dxa"/>
              <w:start w:w="60" w:type="dxa"/>
              <w:end w:w="60" w:type="dxa"/>
            </w:tcMar>
            <w:vAlign w:val="top"/>
          </w:tcPr>
          <w:p w14:paraId="171B94A4" w14:textId="77777777" w:rsidR="00F517BC" w:rsidRDefault="00000000">
            <w:pPr>
              <w:spacing w:after="0" w:line="240" w:lineRule="auto" w:before="0"/>
            </w:pPr>
            <w:r>
              <w:rPr>
                <w:sz w:val="12"/>
              </w:rPr>
              <w:t>User Access / Role Issue</w:t>
            </w:r>
          </w:p>
        </w:tc>
        <w:tc>
          <w:tcPr>
            <w:tcW w:w="1440" w:type="dxa"/>
            <w:tcMar>
              <w:top w:w="60" w:type="dxa"/>
              <w:left w:w="75" w:type="dxa"/>
              <w:bottom w:w="60" w:type="dxa"/>
              <w:right w:w="75" w:type="dxa"/>
              <w:start w:w="60" w:type="dxa"/>
              <w:end w:w="60" w:type="dxa"/>
            </w:tcMar>
            <w:vAlign w:val="top"/>
          </w:tcPr>
          <w:p w14:paraId="18222415" w14:textId="77777777" w:rsidR="00F517BC" w:rsidRDefault="00000000">
            <w:pPr>
              <w:spacing w:after="0" w:line="240" w:lineRule="auto" w:before="0"/>
            </w:pPr>
            <w:r>
              <w:rPr>
                <w:sz w:val="12"/>
              </w:rPr>
              <w:t>Security Admin</w:t>
            </w:r>
          </w:p>
        </w:tc>
        <w:tc>
          <w:tcPr>
            <w:tcW w:w="2160" w:type="dxa"/>
            <w:tcMar>
              <w:top w:w="60" w:type="dxa"/>
              <w:left w:w="75" w:type="dxa"/>
              <w:bottom w:w="60" w:type="dxa"/>
              <w:right w:w="75" w:type="dxa"/>
              <w:start w:w="60" w:type="dxa"/>
              <w:end w:w="60" w:type="dxa"/>
            </w:tcMar>
            <w:vAlign w:val="top"/>
          </w:tcPr>
          <w:p w14:paraId="70CEFE8F" w14:textId="77777777" w:rsidR="00F517BC" w:rsidRDefault="00000000">
            <w:pPr>
              <w:spacing w:after="0" w:line="240" w:lineRule="auto" w:before="0"/>
            </w:pPr>
            <w:r>
              <w:rPr>
                <w:sz w:val="12"/>
              </w:rPr>
              <w:t>Verified request/approval and user identity</w:t>
            </w:r>
          </w:p>
        </w:tc>
        <w:tc>
          <w:tcPr>
            <w:tcW w:w="3168" w:type="dxa"/>
            <w:tcMar>
              <w:top w:w="60" w:type="dxa"/>
              <w:left w:w="75" w:type="dxa"/>
              <w:bottom w:w="60" w:type="dxa"/>
              <w:right w:w="75" w:type="dxa"/>
              <w:start w:w="60" w:type="dxa"/>
              <w:end w:w="60" w:type="dxa"/>
            </w:tcMar>
            <w:vAlign w:val="top"/>
          </w:tcPr>
          <w:p w14:paraId="5008B859" w14:textId="77777777" w:rsidR="00F517BC" w:rsidRDefault="00000000">
            <w:pPr>
              <w:spacing w:after="0" w:line="240" w:lineRule="auto" w:before="0"/>
            </w:pPr>
            <w:r>
              <w:rPr>
                <w:sz w:val="12"/>
              </w:rPr>
              <w:t>Check IDAM status, role mapping, Mendix user role and app assignment</w:t>
            </w:r>
          </w:p>
        </w:tc>
        <w:tc>
          <w:tcPr>
            <w:tcW w:w="1944" w:type="dxa"/>
            <w:tcMar>
              <w:top w:w="60" w:type="dxa"/>
              <w:left w:w="75" w:type="dxa"/>
              <w:bottom w:w="60" w:type="dxa"/>
              <w:right w:w="75" w:type="dxa"/>
              <w:start w:w="60" w:type="dxa"/>
              <w:end w:w="60" w:type="dxa"/>
            </w:tcMar>
            <w:vAlign w:val="top"/>
          </w:tcPr>
          <w:p w14:paraId="799506AB" w14:textId="77777777" w:rsidR="00F517BC" w:rsidRDefault="00000000">
            <w:pPr>
              <w:spacing w:after="0" w:line="240" w:lineRule="auto" w:before="0"/>
            </w:pPr>
            <w:r>
              <w:rPr>
                <w:sz w:val="12"/>
              </w:rPr>
              <w:t>Correct least-privilege access and session refresh/revoke</w:t>
            </w:r>
          </w:p>
        </w:tc>
        <w:tc>
          <w:tcPr>
            <w:tcW w:w="1728" w:type="dxa"/>
            <w:tcMar>
              <w:top w:w="60" w:type="dxa"/>
              <w:left w:w="75" w:type="dxa"/>
              <w:bottom w:w="60" w:type="dxa"/>
              <w:right w:w="75" w:type="dxa"/>
              <w:start w:w="60" w:type="dxa"/>
              <w:end w:w="60" w:type="dxa"/>
            </w:tcMar>
            <w:vAlign w:val="top"/>
          </w:tcPr>
          <w:p w14:paraId="652DD43E" w14:textId="77777777" w:rsidR="00F517BC" w:rsidRDefault="00000000">
            <w:pPr>
              <w:spacing w:after="0" w:line="240" w:lineRule="auto" w:before="0"/>
            </w:pPr>
            <w:r>
              <w:rPr>
                <w:sz w:val="12"/>
              </w:rPr>
              <w:t>Access change audit</w:t>
            </w:r>
          </w:p>
        </w:tc>
      </w:tr>
      <w:tr w:rsidR="00F517BC" w14:paraId="23A89090"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2ECC4026" w14:textId="77777777" w:rsidR="00F517BC" w:rsidRDefault="00000000">
            <w:pPr>
              <w:spacing w:after="0" w:before="0" w:line="240" w:lineRule="auto"/>
            </w:pPr>
            <w:r>
              <w:rPr>
                <w:sz w:val="12"/>
              </w:rPr>
              <w:t>RB-06</w:t>
            </w:r>
          </w:p>
        </w:tc>
        <w:tc>
          <w:tcPr>
            <w:tcW w:w="1656" w:type="dxa"/>
            <w:shd w:val="clear" w:color="auto" w:fill="F3F6F9"/>
            <w:tcMar>
              <w:top w:w="60" w:type="dxa"/>
              <w:left w:w="75" w:type="dxa"/>
              <w:bottom w:w="60" w:type="dxa"/>
              <w:right w:w="75" w:type="dxa"/>
              <w:start w:w="60" w:type="dxa"/>
              <w:end w:w="60" w:type="dxa"/>
            </w:tcMar>
            <w:vAlign w:val="top"/>
          </w:tcPr>
          <w:p w14:paraId="6CC5AF05" w14:textId="77777777" w:rsidR="00F517BC" w:rsidRDefault="00000000">
            <w:pPr>
              <w:spacing w:after="0" w:before="0" w:line="240" w:lineRule="auto"/>
            </w:pPr>
            <w:r>
              <w:rPr>
                <w:sz w:val="12"/>
              </w:rPr>
              <w:t>External API Failure</w:t>
            </w:r>
          </w:p>
        </w:tc>
        <w:tc>
          <w:tcPr>
            <w:tcW w:w="1440" w:type="dxa"/>
            <w:shd w:val="clear" w:color="auto" w:fill="F3F6F9"/>
            <w:tcMar>
              <w:top w:w="60" w:type="dxa"/>
              <w:left w:w="75" w:type="dxa"/>
              <w:bottom w:w="60" w:type="dxa"/>
              <w:right w:w="75" w:type="dxa"/>
              <w:start w:w="60" w:type="dxa"/>
              <w:end w:w="60" w:type="dxa"/>
            </w:tcMar>
            <w:vAlign w:val="top"/>
          </w:tcPr>
          <w:p w14:paraId="76D83C03" w14:textId="77777777" w:rsidR="00F517BC" w:rsidRDefault="00000000">
            <w:pPr>
              <w:spacing w:after="0" w:before="0" w:line="240" w:lineRule="auto"/>
            </w:pPr>
            <w:r>
              <w:rPr>
                <w:sz w:val="12"/>
              </w:rPr>
              <w:t>Operations + API Owner</w:t>
            </w:r>
          </w:p>
        </w:tc>
        <w:tc>
          <w:tcPr>
            <w:tcW w:w="2160" w:type="dxa"/>
            <w:shd w:val="clear" w:color="auto" w:fill="F3F6F9"/>
            <w:tcMar>
              <w:top w:w="60" w:type="dxa"/>
              <w:left w:w="75" w:type="dxa"/>
              <w:bottom w:w="60" w:type="dxa"/>
              <w:right w:w="75" w:type="dxa"/>
              <w:start w:w="60" w:type="dxa"/>
              <w:end w:w="60" w:type="dxa"/>
            </w:tcMar>
            <w:vAlign w:val="top"/>
          </w:tcPr>
          <w:p w14:paraId="60834031" w14:textId="77777777" w:rsidR="00F517BC" w:rsidRDefault="00000000">
            <w:pPr>
              <w:spacing w:after="0" w:before="0" w:line="240" w:lineRule="auto"/>
            </w:pPr>
            <w:r>
              <w:rPr>
                <w:sz w:val="12"/>
              </w:rPr>
              <w:t>Interface/operation/correlation/status category</w:t>
            </w:r>
          </w:p>
        </w:tc>
        <w:tc>
          <w:tcPr>
            <w:tcW w:w="3168" w:type="dxa"/>
            <w:shd w:val="clear" w:color="auto" w:fill="F3F6F9"/>
            <w:tcMar>
              <w:top w:w="60" w:type="dxa"/>
              <w:left w:w="75" w:type="dxa"/>
              <w:bottom w:w="60" w:type="dxa"/>
              <w:right w:w="75" w:type="dxa"/>
              <w:start w:w="60" w:type="dxa"/>
              <w:end w:w="60" w:type="dxa"/>
            </w:tcMar>
            <w:vAlign w:val="top"/>
          </w:tcPr>
          <w:p w14:paraId="26427071" w14:textId="77777777" w:rsidR="00F517BC" w:rsidRDefault="00000000">
            <w:pPr>
              <w:spacing w:after="0" w:before="0" w:line="240" w:lineRule="auto"/>
            </w:pPr>
            <w:r>
              <w:rPr>
                <w:sz w:val="12"/>
              </w:rPr>
              <w:t>Use correlation ID to inspect centralized operational logs, APM, network, credential/certificate, gateway/provider and contract status</w:t>
            </w:r>
          </w:p>
        </w:tc>
        <w:tc>
          <w:tcPr>
            <w:tcW w:w="1944" w:type="dxa"/>
            <w:shd w:val="clear" w:color="auto" w:fill="F3F6F9"/>
            <w:tcMar>
              <w:top w:w="60" w:type="dxa"/>
              <w:left w:w="75" w:type="dxa"/>
              <w:bottom w:w="60" w:type="dxa"/>
              <w:right w:w="75" w:type="dxa"/>
              <w:start w:w="60" w:type="dxa"/>
              <w:end w:w="60" w:type="dxa"/>
            </w:tcMar>
            <w:vAlign w:val="top"/>
          </w:tcPr>
          <w:p w14:paraId="5DE07451" w14:textId="77777777" w:rsidR="00F517BC" w:rsidRDefault="00000000">
            <w:pPr>
              <w:spacing w:after="0" w:before="0" w:line="240" w:lineRule="auto"/>
            </w:pPr>
            <w:r>
              <w:rPr>
                <w:sz w:val="12"/>
              </w:rPr>
              <w:t>Call succeeds or the affected function remains safely unavailable with escalation</w:t>
            </w:r>
          </w:p>
        </w:tc>
        <w:tc>
          <w:tcPr>
            <w:tcW w:w="1728" w:type="dxa"/>
            <w:shd w:val="clear" w:color="auto" w:fill="F3F6F9"/>
            <w:tcMar>
              <w:top w:w="60" w:type="dxa"/>
              <w:left w:w="75" w:type="dxa"/>
              <w:bottom w:w="60" w:type="dxa"/>
              <w:right w:w="75" w:type="dxa"/>
              <w:start w:w="60" w:type="dxa"/>
              <w:end w:w="60" w:type="dxa"/>
            </w:tcMar>
            <w:vAlign w:val="top"/>
          </w:tcPr>
          <w:p w14:paraId="06DB3C65" w14:textId="77777777" w:rsidR="00F517BC" w:rsidRDefault="00000000">
            <w:pPr>
              <w:spacing w:after="0" w:before="0" w:line="240" w:lineRule="auto"/>
            </w:pPr>
            <w:r>
              <w:rPr>
                <w:sz w:val="12"/>
              </w:rPr>
              <w:t>Central operational log/APM evidence and owner ticket</w:t>
            </w:r>
          </w:p>
        </w:tc>
      </w:tr>
      <w:tr w:rsidR="00F517BC" w14:paraId="66863E8C" w14:textId="77777777">
        <w:trPr>
          <w:cantSplit/>
          <w:jc w:val="center"/>
        </w:trPr>
        <w:tc>
          <w:tcPr>
            <w:tcW w:w="648" w:type="dxa"/>
            <w:tcMar>
              <w:top w:w="60" w:type="dxa"/>
              <w:left w:w="75" w:type="dxa"/>
              <w:bottom w:w="60" w:type="dxa"/>
              <w:right w:w="75" w:type="dxa"/>
              <w:start w:w="60" w:type="dxa"/>
              <w:end w:w="60" w:type="dxa"/>
            </w:tcMar>
            <w:vAlign w:val="top"/>
          </w:tcPr>
          <w:p w14:paraId="14BE9BB0" w14:textId="77777777" w:rsidR="00F517BC" w:rsidRDefault="00000000">
            <w:pPr>
              <w:spacing w:after="0" w:line="240" w:lineRule="auto" w:before="0"/>
            </w:pPr>
            <w:r>
              <w:rPr>
                <w:sz w:val="12"/>
              </w:rPr>
              <w:t>RB-07</w:t>
            </w:r>
          </w:p>
        </w:tc>
        <w:tc>
          <w:tcPr>
            <w:tcW w:w="1656" w:type="dxa"/>
            <w:tcMar>
              <w:top w:w="60" w:type="dxa"/>
              <w:left w:w="75" w:type="dxa"/>
              <w:bottom w:w="60" w:type="dxa"/>
              <w:right w:w="75" w:type="dxa"/>
              <w:start w:w="60" w:type="dxa"/>
              <w:end w:w="60" w:type="dxa"/>
            </w:tcMar>
            <w:vAlign w:val="top"/>
          </w:tcPr>
          <w:p w14:paraId="6F676B54" w14:textId="77777777" w:rsidR="00F517BC" w:rsidRDefault="00000000">
            <w:pPr>
              <w:spacing w:after="0" w:line="240" w:lineRule="auto" w:before="0"/>
            </w:pPr>
            <w:r>
              <w:rPr>
                <w:sz w:val="12"/>
              </w:rPr>
              <w:t>Database Connectivity Incident</w:t>
            </w:r>
          </w:p>
        </w:tc>
        <w:tc>
          <w:tcPr>
            <w:tcW w:w="1440" w:type="dxa"/>
            <w:tcMar>
              <w:top w:w="60" w:type="dxa"/>
              <w:left w:w="75" w:type="dxa"/>
              <w:bottom w:w="60" w:type="dxa"/>
              <w:right w:w="75" w:type="dxa"/>
              <w:start w:w="60" w:type="dxa"/>
              <w:end w:w="60" w:type="dxa"/>
            </w:tcMar>
            <w:vAlign w:val="top"/>
          </w:tcPr>
          <w:p w14:paraId="6D8D5ECA" w14:textId="77777777" w:rsidR="00F517BC" w:rsidRDefault="00000000">
            <w:pPr>
              <w:spacing w:after="0" w:line="240" w:lineRule="auto" w:before="0"/>
            </w:pPr>
            <w:r>
              <w:rPr>
                <w:sz w:val="12"/>
              </w:rPr>
              <w:t>DBA + Platform</w:t>
            </w:r>
          </w:p>
        </w:tc>
        <w:tc>
          <w:tcPr>
            <w:tcW w:w="2160" w:type="dxa"/>
            <w:tcMar>
              <w:top w:w="60" w:type="dxa"/>
              <w:left w:w="75" w:type="dxa"/>
              <w:bottom w:w="60" w:type="dxa"/>
              <w:right w:w="75" w:type="dxa"/>
              <w:start w:w="60" w:type="dxa"/>
              <w:end w:w="60" w:type="dxa"/>
            </w:tcMar>
            <w:vAlign w:val="top"/>
          </w:tcPr>
          <w:p w14:paraId="637A4D2A" w14:textId="77777777" w:rsidR="00F517BC" w:rsidRDefault="00000000">
            <w:pPr>
              <w:spacing w:after="0" w:line="240" w:lineRule="auto" w:before="0"/>
            </w:pPr>
            <w:r>
              <w:rPr>
                <w:sz w:val="12"/>
              </w:rPr>
              <w:t>Runtime/database alert and incident declared</w:t>
            </w:r>
          </w:p>
        </w:tc>
        <w:tc>
          <w:tcPr>
            <w:tcW w:w="3168" w:type="dxa"/>
            <w:tcMar>
              <w:top w:w="60" w:type="dxa"/>
              <w:left w:w="75" w:type="dxa"/>
              <w:bottom w:w="60" w:type="dxa"/>
              <w:right w:w="75" w:type="dxa"/>
              <w:start w:w="60" w:type="dxa"/>
              <w:end w:w="60" w:type="dxa"/>
            </w:tcMar>
            <w:vAlign w:val="top"/>
          </w:tcPr>
          <w:p w14:paraId="65EF1FBE" w14:textId="77777777" w:rsidR="00F517BC" w:rsidRDefault="00000000">
            <w:pPr>
              <w:spacing w:after="0" w:line="240" w:lineRule="auto" w:before="0"/>
            </w:pPr>
            <w:r>
              <w:rPr>
                <w:sz w:val="12"/>
              </w:rPr>
              <w:t>Check SQL availability, network, credentials/certs, pool/locks and HA state</w:t>
            </w:r>
          </w:p>
        </w:tc>
        <w:tc>
          <w:tcPr>
            <w:tcW w:w="1944" w:type="dxa"/>
            <w:tcMar>
              <w:top w:w="60" w:type="dxa"/>
              <w:left w:w="75" w:type="dxa"/>
              <w:bottom w:w="60" w:type="dxa"/>
              <w:right w:w="75" w:type="dxa"/>
              <w:start w:w="60" w:type="dxa"/>
              <w:end w:w="60" w:type="dxa"/>
            </w:tcMar>
            <w:vAlign w:val="top"/>
          </w:tcPr>
          <w:p w14:paraId="21A1B3E9" w14:textId="77777777" w:rsidR="00F517BC" w:rsidRDefault="00000000">
            <w:pPr>
              <w:spacing w:after="0" w:line="240" w:lineRule="auto" w:before="0"/>
            </w:pPr>
            <w:r>
              <w:rPr>
                <w:sz w:val="12"/>
              </w:rPr>
              <w:t>Runtime reconnects and integrity checks pass</w:t>
            </w:r>
          </w:p>
        </w:tc>
        <w:tc>
          <w:tcPr>
            <w:tcW w:w="1728" w:type="dxa"/>
            <w:tcMar>
              <w:top w:w="60" w:type="dxa"/>
              <w:left w:w="75" w:type="dxa"/>
              <w:bottom w:w="60" w:type="dxa"/>
              <w:right w:w="75" w:type="dxa"/>
              <w:start w:w="60" w:type="dxa"/>
              <w:end w:w="60" w:type="dxa"/>
            </w:tcMar>
            <w:vAlign w:val="top"/>
          </w:tcPr>
          <w:p w14:paraId="537FBD19" w14:textId="77777777" w:rsidR="00F517BC" w:rsidRDefault="00000000">
            <w:pPr>
              <w:spacing w:after="0" w:line="240" w:lineRule="auto" w:before="0"/>
            </w:pPr>
            <w:r>
              <w:rPr>
                <w:sz w:val="12"/>
              </w:rPr>
              <w:t>DB/platform logs and incident</w:t>
            </w:r>
          </w:p>
        </w:tc>
      </w:tr>
      <w:tr w:rsidR="00F517BC" w14:paraId="6A436D63"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471A723A" w14:textId="77777777" w:rsidR="00F517BC" w:rsidRDefault="00000000">
            <w:pPr>
              <w:spacing w:after="0" w:line="240" w:lineRule="auto" w:before="0"/>
            </w:pPr>
            <w:r>
              <w:rPr>
                <w:sz w:val="12"/>
              </w:rPr>
              <w:t>RB-08</w:t>
            </w:r>
          </w:p>
        </w:tc>
        <w:tc>
          <w:tcPr>
            <w:tcW w:w="1656" w:type="dxa"/>
            <w:shd w:val="clear" w:color="auto" w:fill="F3F6F9"/>
            <w:tcMar>
              <w:top w:w="60" w:type="dxa"/>
              <w:left w:w="75" w:type="dxa"/>
              <w:bottom w:w="60" w:type="dxa"/>
              <w:right w:w="75" w:type="dxa"/>
              <w:start w:w="60" w:type="dxa"/>
              <w:end w:w="60" w:type="dxa"/>
            </w:tcMar>
            <w:vAlign w:val="top"/>
          </w:tcPr>
          <w:p w14:paraId="5C9CEE17" w14:textId="77777777" w:rsidR="00F517BC" w:rsidRDefault="00000000">
            <w:pPr>
              <w:spacing w:after="0" w:line="240" w:lineRule="auto" w:before="0"/>
            </w:pPr>
            <w:r>
              <w:rPr>
                <w:sz w:val="12"/>
              </w:rPr>
              <w:t>High CPU/Memory/JVM Pressure</w:t>
            </w:r>
          </w:p>
        </w:tc>
        <w:tc>
          <w:tcPr>
            <w:tcW w:w="1440" w:type="dxa"/>
            <w:shd w:val="clear" w:color="auto" w:fill="F3F6F9"/>
            <w:tcMar>
              <w:top w:w="60" w:type="dxa"/>
              <w:left w:w="75" w:type="dxa"/>
              <w:bottom w:w="60" w:type="dxa"/>
              <w:right w:w="75" w:type="dxa"/>
              <w:start w:w="60" w:type="dxa"/>
              <w:end w:w="60" w:type="dxa"/>
            </w:tcMar>
            <w:vAlign w:val="top"/>
          </w:tcPr>
          <w:p w14:paraId="0B66CC17" w14:textId="77777777" w:rsidR="00F517BC" w:rsidRDefault="00000000">
            <w:pPr>
              <w:spacing w:after="0" w:line="240" w:lineRule="auto" w:before="0"/>
            </w:pPr>
            <w:r>
              <w:rPr>
                <w:sz w:val="12"/>
              </w:rPr>
              <w:t>Platform + App Owner</w:t>
            </w:r>
          </w:p>
        </w:tc>
        <w:tc>
          <w:tcPr>
            <w:tcW w:w="2160" w:type="dxa"/>
            <w:shd w:val="clear" w:color="auto" w:fill="F3F6F9"/>
            <w:tcMar>
              <w:top w:w="60" w:type="dxa"/>
              <w:left w:w="75" w:type="dxa"/>
              <w:bottom w:w="60" w:type="dxa"/>
              <w:right w:w="75" w:type="dxa"/>
              <w:start w:w="60" w:type="dxa"/>
              <w:end w:w="60" w:type="dxa"/>
            </w:tcMar>
            <w:vAlign w:val="top"/>
          </w:tcPr>
          <w:p w14:paraId="01B038C5" w14:textId="77777777" w:rsidR="00F517BC" w:rsidRDefault="00000000">
            <w:pPr>
              <w:spacing w:after="0" w:line="240" w:lineRule="auto" w:before="0"/>
            </w:pPr>
            <w:r>
              <w:rPr>
                <w:sz w:val="12"/>
              </w:rPr>
              <w:t>APM threshold breached</w:t>
            </w:r>
          </w:p>
        </w:tc>
        <w:tc>
          <w:tcPr>
            <w:tcW w:w="3168" w:type="dxa"/>
            <w:shd w:val="clear" w:color="auto" w:fill="F3F6F9"/>
            <w:tcMar>
              <w:top w:w="60" w:type="dxa"/>
              <w:left w:w="75" w:type="dxa"/>
              <w:bottom w:w="60" w:type="dxa"/>
              <w:right w:w="75" w:type="dxa"/>
              <w:start w:w="60" w:type="dxa"/>
              <w:end w:w="60" w:type="dxa"/>
            </w:tcMar>
            <w:vAlign w:val="top"/>
          </w:tcPr>
          <w:p w14:paraId="607E89B3" w14:textId="77777777" w:rsidR="00F517BC" w:rsidRDefault="00000000">
            <w:pPr>
              <w:spacing w:after="0" w:line="240" w:lineRule="auto" w:before="0"/>
            </w:pPr>
            <w:r>
              <w:rPr>
                <w:sz w:val="12"/>
              </w:rPr>
              <w:t>Identify traffic, slow flow/API, heap/GC, replica state and recent release</w:t>
            </w:r>
          </w:p>
        </w:tc>
        <w:tc>
          <w:tcPr>
            <w:tcW w:w="1944" w:type="dxa"/>
            <w:shd w:val="clear" w:color="auto" w:fill="F3F6F9"/>
            <w:tcMar>
              <w:top w:w="60" w:type="dxa"/>
              <w:left w:w="75" w:type="dxa"/>
              <w:bottom w:w="60" w:type="dxa"/>
              <w:right w:w="75" w:type="dxa"/>
              <w:start w:w="60" w:type="dxa"/>
              <w:end w:w="60" w:type="dxa"/>
            </w:tcMar>
            <w:vAlign w:val="top"/>
          </w:tcPr>
          <w:p w14:paraId="71757157" w14:textId="77777777" w:rsidR="00F517BC" w:rsidRDefault="00000000">
            <w:pPr>
              <w:spacing w:after="0" w:line="240" w:lineRule="auto" w:before="0"/>
            </w:pPr>
            <w:r>
              <w:rPr>
                <w:sz w:val="12"/>
              </w:rPr>
              <w:t>Resources stable; cause mitigated</w:t>
            </w:r>
          </w:p>
        </w:tc>
        <w:tc>
          <w:tcPr>
            <w:tcW w:w="1728" w:type="dxa"/>
            <w:shd w:val="clear" w:color="auto" w:fill="F3F6F9"/>
            <w:tcMar>
              <w:top w:w="60" w:type="dxa"/>
              <w:left w:w="75" w:type="dxa"/>
              <w:bottom w:w="60" w:type="dxa"/>
              <w:right w:w="75" w:type="dxa"/>
              <w:start w:w="60" w:type="dxa"/>
              <w:end w:w="60" w:type="dxa"/>
            </w:tcMar>
            <w:vAlign w:val="top"/>
          </w:tcPr>
          <w:p w14:paraId="418A1B3B" w14:textId="77777777" w:rsidR="00F517BC" w:rsidRDefault="00000000">
            <w:pPr>
              <w:spacing w:after="0" w:line="240" w:lineRule="auto" w:before="0"/>
            </w:pPr>
            <w:r>
              <w:rPr>
                <w:sz w:val="12"/>
              </w:rPr>
              <w:t>AppDynamics/runtime evidence</w:t>
            </w:r>
          </w:p>
        </w:tc>
      </w:tr>
      <w:tr w:rsidR="00F517BC" w14:paraId="4D9D56E5" w14:textId="77777777">
        <w:trPr>
          <w:cantSplit/>
          <w:jc w:val="center"/>
        </w:trPr>
        <w:tc>
          <w:tcPr>
            <w:tcW w:w="648" w:type="dxa"/>
            <w:tcMar>
              <w:top w:w="60" w:type="dxa"/>
              <w:left w:w="75" w:type="dxa"/>
              <w:bottom w:w="60" w:type="dxa"/>
              <w:right w:w="75" w:type="dxa"/>
              <w:start w:w="60" w:type="dxa"/>
              <w:end w:w="60" w:type="dxa"/>
            </w:tcMar>
            <w:vAlign w:val="top"/>
          </w:tcPr>
          <w:p w14:paraId="37C86FB1" w14:textId="77777777" w:rsidR="00F517BC" w:rsidRDefault="00000000">
            <w:pPr>
              <w:spacing w:after="0" w:line="240" w:lineRule="auto" w:before="0"/>
            </w:pPr>
            <w:r>
              <w:rPr>
                <w:sz w:val="12"/>
              </w:rPr>
              <w:lastRenderedPageBreak/>
              <w:t>RB-09</w:t>
            </w:r>
          </w:p>
        </w:tc>
        <w:tc>
          <w:tcPr>
            <w:tcW w:w="1656" w:type="dxa"/>
            <w:tcMar>
              <w:top w:w="60" w:type="dxa"/>
              <w:left w:w="75" w:type="dxa"/>
              <w:bottom w:w="60" w:type="dxa"/>
              <w:right w:w="75" w:type="dxa"/>
              <w:start w:w="60" w:type="dxa"/>
              <w:end w:w="60" w:type="dxa"/>
            </w:tcMar>
            <w:vAlign w:val="top"/>
          </w:tcPr>
          <w:p w14:paraId="1F71B564" w14:textId="77777777" w:rsidR="00F517BC" w:rsidRDefault="00000000">
            <w:pPr>
              <w:spacing w:after="0" w:line="240" w:lineRule="auto" w:before="0"/>
            </w:pPr>
            <w:r>
              <w:rPr>
                <w:sz w:val="12"/>
              </w:rPr>
              <w:t>Sensitive Data in Log</w:t>
            </w:r>
          </w:p>
        </w:tc>
        <w:tc>
          <w:tcPr>
            <w:tcW w:w="1440" w:type="dxa"/>
            <w:tcMar>
              <w:top w:w="60" w:type="dxa"/>
              <w:left w:w="75" w:type="dxa"/>
              <w:bottom w:w="60" w:type="dxa"/>
              <w:right w:w="75" w:type="dxa"/>
              <w:start w:w="60" w:type="dxa"/>
              <w:end w:w="60" w:type="dxa"/>
            </w:tcMar>
            <w:vAlign w:val="top"/>
          </w:tcPr>
          <w:p w14:paraId="684879DE" w14:textId="77777777" w:rsidR="00F517BC" w:rsidRDefault="00000000">
            <w:pPr>
              <w:spacing w:after="0" w:line="240" w:lineRule="auto" w:before="0"/>
            </w:pPr>
            <w:r>
              <w:rPr>
                <w:sz w:val="12"/>
              </w:rPr>
              <w:t>SOC + Privacy + App Owner</w:t>
            </w:r>
          </w:p>
        </w:tc>
        <w:tc>
          <w:tcPr>
            <w:tcW w:w="2160" w:type="dxa"/>
            <w:tcMar>
              <w:top w:w="60" w:type="dxa"/>
              <w:left w:w="75" w:type="dxa"/>
              <w:bottom w:w="60" w:type="dxa"/>
              <w:right w:w="75" w:type="dxa"/>
              <w:start w:w="60" w:type="dxa"/>
              <w:end w:w="60" w:type="dxa"/>
            </w:tcMar>
            <w:vAlign w:val="top"/>
          </w:tcPr>
          <w:p w14:paraId="3F7830DC" w14:textId="77777777" w:rsidR="00F517BC" w:rsidRDefault="00000000">
            <w:pPr>
              <w:spacing w:after="0" w:line="240" w:lineRule="auto" w:before="0"/>
            </w:pPr>
            <w:r>
              <w:rPr>
                <w:sz w:val="12"/>
              </w:rPr>
              <w:t>Potential exposure identified</w:t>
            </w:r>
          </w:p>
        </w:tc>
        <w:tc>
          <w:tcPr>
            <w:tcW w:w="3168" w:type="dxa"/>
            <w:tcMar>
              <w:top w:w="60" w:type="dxa"/>
              <w:left w:w="75" w:type="dxa"/>
              <w:bottom w:w="60" w:type="dxa"/>
              <w:right w:w="75" w:type="dxa"/>
              <w:start w:w="60" w:type="dxa"/>
              <w:end w:w="60" w:type="dxa"/>
            </w:tcMar>
            <w:vAlign w:val="top"/>
          </w:tcPr>
          <w:p w14:paraId="00F74164" w14:textId="77777777" w:rsidR="00F517BC" w:rsidRDefault="00000000">
            <w:pPr>
              <w:spacing w:after="0" w:line="240" w:lineRule="auto" w:before="0"/>
            </w:pPr>
            <w:r>
              <w:rPr>
                <w:sz w:val="12"/>
              </w:rPr>
              <w:t>Restrict access, preserve evidence, identify scope, stop source, purge where feasible under policy</w:t>
            </w:r>
          </w:p>
        </w:tc>
        <w:tc>
          <w:tcPr>
            <w:tcW w:w="1944" w:type="dxa"/>
            <w:tcMar>
              <w:top w:w="60" w:type="dxa"/>
              <w:left w:w="75" w:type="dxa"/>
              <w:bottom w:w="60" w:type="dxa"/>
              <w:right w:w="75" w:type="dxa"/>
              <w:start w:w="60" w:type="dxa"/>
              <w:end w:w="60" w:type="dxa"/>
            </w:tcMar>
            <w:vAlign w:val="top"/>
          </w:tcPr>
          <w:p w14:paraId="28944829" w14:textId="77777777" w:rsidR="00F517BC" w:rsidRDefault="00000000">
            <w:pPr>
              <w:spacing w:after="0" w:line="240" w:lineRule="auto" w:before="0"/>
            </w:pPr>
            <w:r>
              <w:rPr>
                <w:sz w:val="12"/>
              </w:rPr>
              <w:t>Leak stopped; notification/risk process completed</w:t>
            </w:r>
          </w:p>
        </w:tc>
        <w:tc>
          <w:tcPr>
            <w:tcW w:w="1728" w:type="dxa"/>
            <w:tcMar>
              <w:top w:w="60" w:type="dxa"/>
              <w:left w:w="75" w:type="dxa"/>
              <w:bottom w:w="60" w:type="dxa"/>
              <w:right w:w="75" w:type="dxa"/>
              <w:start w:w="60" w:type="dxa"/>
              <w:end w:w="60" w:type="dxa"/>
            </w:tcMar>
            <w:vAlign w:val="top"/>
          </w:tcPr>
          <w:p w14:paraId="5BA11487" w14:textId="77777777" w:rsidR="00F517BC" w:rsidRDefault="00000000">
            <w:pPr>
              <w:spacing w:after="0" w:line="240" w:lineRule="auto" w:before="0"/>
            </w:pPr>
            <w:r>
              <w:rPr>
                <w:sz w:val="12"/>
              </w:rPr>
              <w:t>Security incident and remediation evidence</w:t>
            </w:r>
          </w:p>
        </w:tc>
      </w:tr>
      <w:tr w:rsidR="00F517BC" w14:paraId="257A6761"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281B7B3D" w14:textId="77777777" w:rsidR="00F517BC" w:rsidRDefault="00000000">
            <w:pPr>
              <w:spacing w:after="0" w:line="240" w:lineRule="auto" w:before="0"/>
            </w:pPr>
            <w:r>
              <w:rPr>
                <w:sz w:val="12"/>
              </w:rPr>
              <w:t>RB-10</w:t>
            </w:r>
          </w:p>
        </w:tc>
        <w:tc>
          <w:tcPr>
            <w:tcW w:w="1656" w:type="dxa"/>
            <w:shd w:val="clear" w:color="auto" w:fill="F3F6F9"/>
            <w:tcMar>
              <w:top w:w="60" w:type="dxa"/>
              <w:left w:w="75" w:type="dxa"/>
              <w:bottom w:w="60" w:type="dxa"/>
              <w:right w:w="75" w:type="dxa"/>
              <w:start w:w="60" w:type="dxa"/>
              <w:end w:w="60" w:type="dxa"/>
            </w:tcMar>
            <w:vAlign w:val="top"/>
          </w:tcPr>
          <w:p w14:paraId="4153AA27" w14:textId="77777777" w:rsidR="00F517BC" w:rsidRDefault="00000000">
            <w:pPr>
              <w:spacing w:after="0" w:line="240" w:lineRule="auto" w:before="0"/>
            </w:pPr>
            <w:r>
              <w:rPr>
                <w:sz w:val="12"/>
              </w:rPr>
              <w:t>Mendix configuration control Disable/Enable</w:t>
            </w:r>
          </w:p>
        </w:tc>
        <w:tc>
          <w:tcPr>
            <w:tcW w:w="1440" w:type="dxa"/>
            <w:shd w:val="clear" w:color="auto" w:fill="F3F6F9"/>
            <w:tcMar>
              <w:top w:w="60" w:type="dxa"/>
              <w:left w:w="75" w:type="dxa"/>
              <w:bottom w:w="60" w:type="dxa"/>
              <w:right w:w="75" w:type="dxa"/>
              <w:start w:w="60" w:type="dxa"/>
              <w:end w:w="60" w:type="dxa"/>
            </w:tcMar>
            <w:vAlign w:val="top"/>
          </w:tcPr>
          <w:p w14:paraId="41B36F96" w14:textId="77777777" w:rsidR="00F517BC" w:rsidRDefault="00000000">
            <w:pPr>
              <w:spacing w:after="0" w:line="240" w:lineRule="auto" w:before="0"/>
            </w:pPr>
            <w:r>
              <w:rPr>
                <w:sz w:val="12"/>
              </w:rPr>
              <w:t>Application Administrator</w:t>
            </w:r>
          </w:p>
        </w:tc>
        <w:tc>
          <w:tcPr>
            <w:tcW w:w="2160" w:type="dxa"/>
            <w:shd w:val="clear" w:color="auto" w:fill="F3F6F9"/>
            <w:tcMar>
              <w:top w:w="60" w:type="dxa"/>
              <w:left w:w="75" w:type="dxa"/>
              <w:bottom w:w="60" w:type="dxa"/>
              <w:right w:w="75" w:type="dxa"/>
              <w:start w:w="60" w:type="dxa"/>
              <w:end w:w="60" w:type="dxa"/>
            </w:tcMar>
            <w:vAlign w:val="top"/>
          </w:tcPr>
          <w:p w14:paraId="1BCCAA08" w14:textId="77777777" w:rsidR="00F517BC" w:rsidRDefault="00000000">
            <w:pPr>
              <w:spacing w:after="0" w:line="240" w:lineRule="auto" w:before="0"/>
            </w:pPr>
            <w:r>
              <w:rPr>
                <w:sz w:val="12"/>
              </w:rPr>
              <w:t>Approved incident/change and reason window</w:t>
            </w:r>
          </w:p>
        </w:tc>
        <w:tc>
          <w:tcPr>
            <w:tcW w:w="3168" w:type="dxa"/>
            <w:shd w:val="clear" w:color="auto" w:fill="F3F6F9"/>
            <w:tcMar>
              <w:top w:w="60" w:type="dxa"/>
              <w:left w:w="75" w:type="dxa"/>
              <w:bottom w:w="60" w:type="dxa"/>
              <w:right w:w="75" w:type="dxa"/>
              <w:start w:w="60" w:type="dxa"/>
              <w:end w:w="60" w:type="dxa"/>
            </w:tcMar>
            <w:vAlign w:val="top"/>
          </w:tcPr>
          <w:p w14:paraId="15A3B4E6" w14:textId="77777777" w:rsidR="00F517BC" w:rsidRDefault="00000000">
            <w:pPr>
              <w:spacing w:after="0" w:line="240" w:lineRule="auto" w:before="0"/>
            </w:pPr>
            <w:r>
              <w:rPr>
                <w:sz w:val="12"/>
              </w:rPr>
              <w:t>Update approved feature switch; confirm native role unaffected; notify users</w:t>
            </w:r>
          </w:p>
        </w:tc>
        <w:tc>
          <w:tcPr>
            <w:tcW w:w="1944" w:type="dxa"/>
            <w:shd w:val="clear" w:color="auto" w:fill="F3F6F9"/>
            <w:tcMar>
              <w:top w:w="60" w:type="dxa"/>
              <w:left w:w="75" w:type="dxa"/>
              <w:bottom w:w="60" w:type="dxa"/>
              <w:right w:w="75" w:type="dxa"/>
              <w:start w:w="60" w:type="dxa"/>
              <w:end w:w="60" w:type="dxa"/>
            </w:tcMar>
            <w:vAlign w:val="top"/>
          </w:tcPr>
          <w:p w14:paraId="445F93AD" w14:textId="77777777" w:rsidR="00F517BC" w:rsidRDefault="00000000">
            <w:pPr>
              <w:spacing w:after="0" w:line="240" w:lineRule="auto" w:before="0"/>
            </w:pPr>
            <w:r>
              <w:rPr>
                <w:sz w:val="12"/>
              </w:rPr>
              <w:t>Module unavailable/available as intended</w:t>
            </w:r>
          </w:p>
        </w:tc>
        <w:tc>
          <w:tcPr>
            <w:tcW w:w="1728" w:type="dxa"/>
            <w:shd w:val="clear" w:color="auto" w:fill="F3F6F9"/>
            <w:tcMar>
              <w:top w:w="60" w:type="dxa"/>
              <w:left w:w="75" w:type="dxa"/>
              <w:bottom w:w="60" w:type="dxa"/>
              <w:right w:w="75" w:type="dxa"/>
              <w:start w:w="60" w:type="dxa"/>
              <w:end w:w="60" w:type="dxa"/>
            </w:tcMar>
            <w:vAlign w:val="top"/>
          </w:tcPr>
          <w:p w14:paraId="21B12F90" w14:textId="77777777" w:rsidR="00F517BC" w:rsidRDefault="00000000">
            <w:pPr>
              <w:spacing w:after="0" w:before="0" w:line="240" w:lineRule="auto"/>
            </w:pPr>
            <w:r>
              <w:rPr>
                <w:sz w:val="12"/>
              </w:rPr>
              <w:t>Administration-category AuditOutbox / Audit Event and approved change/incident record</w:t>
            </w:r>
          </w:p>
        </w:tc>
      </w:tr>
      <w:tr w:rsidR="00F517BC" w14:paraId="1C58CF27" w14:textId="77777777">
        <w:trPr>
          <w:cantSplit/>
          <w:jc w:val="center"/>
        </w:trPr>
        <w:tc>
          <w:tcPr>
            <w:tcW w:w="648" w:type="dxa"/>
            <w:tcMar>
              <w:top w:w="60" w:type="dxa"/>
              <w:left w:w="75" w:type="dxa"/>
              <w:bottom w:w="60" w:type="dxa"/>
              <w:right w:w="75" w:type="dxa"/>
              <w:start w:w="60" w:type="dxa"/>
              <w:end w:w="60" w:type="dxa"/>
            </w:tcMar>
            <w:vAlign w:val="top"/>
          </w:tcPr>
          <w:p w14:paraId="63DCB353" w14:textId="77777777" w:rsidR="00F517BC" w:rsidRDefault="00000000">
            <w:pPr>
              <w:spacing w:after="0" w:line="240" w:lineRule="auto" w:before="0"/>
            </w:pPr>
            <w:r>
              <w:rPr>
                <w:sz w:val="12"/>
              </w:rPr>
              <w:t>RB-11</w:t>
            </w:r>
          </w:p>
        </w:tc>
        <w:tc>
          <w:tcPr>
            <w:tcW w:w="1656" w:type="dxa"/>
            <w:tcMar>
              <w:top w:w="60" w:type="dxa"/>
              <w:left w:w="75" w:type="dxa"/>
              <w:bottom w:w="60" w:type="dxa"/>
              <w:right w:w="75" w:type="dxa"/>
              <w:start w:w="60" w:type="dxa"/>
              <w:end w:w="60" w:type="dxa"/>
            </w:tcMar>
            <w:vAlign w:val="top"/>
          </w:tcPr>
          <w:p w14:paraId="24D8751C" w14:textId="77777777" w:rsidR="00F517BC" w:rsidRDefault="00000000">
            <w:pPr>
              <w:spacing w:after="0" w:line="240" w:lineRule="auto" w:before="0"/>
            </w:pPr>
            <w:r>
              <w:rPr>
                <w:sz w:val="12"/>
              </w:rPr>
              <w:t>Credential/Certificate Rotation</w:t>
            </w:r>
          </w:p>
        </w:tc>
        <w:tc>
          <w:tcPr>
            <w:tcW w:w="1440" w:type="dxa"/>
            <w:tcMar>
              <w:top w:w="60" w:type="dxa"/>
              <w:left w:w="75" w:type="dxa"/>
              <w:bottom w:w="60" w:type="dxa"/>
              <w:right w:w="75" w:type="dxa"/>
              <w:start w:w="60" w:type="dxa"/>
              <w:end w:w="60" w:type="dxa"/>
            </w:tcMar>
            <w:vAlign w:val="top"/>
          </w:tcPr>
          <w:p w14:paraId="1F11739D" w14:textId="77777777" w:rsidR="00F517BC" w:rsidRDefault="00000000">
            <w:pPr>
              <w:spacing w:after="0" w:line="240" w:lineRule="auto" w:before="0"/>
            </w:pPr>
            <w:r>
              <w:rPr>
                <w:sz w:val="12"/>
              </w:rPr>
              <w:t>Secrets/PKI + Platform</w:t>
            </w:r>
          </w:p>
        </w:tc>
        <w:tc>
          <w:tcPr>
            <w:tcW w:w="2160" w:type="dxa"/>
            <w:tcMar>
              <w:top w:w="60" w:type="dxa"/>
              <w:left w:w="75" w:type="dxa"/>
              <w:bottom w:w="60" w:type="dxa"/>
              <w:right w:w="75" w:type="dxa"/>
              <w:start w:w="60" w:type="dxa"/>
              <w:end w:w="60" w:type="dxa"/>
            </w:tcMar>
            <w:vAlign w:val="top"/>
          </w:tcPr>
          <w:p w14:paraId="7B8D099A" w14:textId="77777777" w:rsidR="00F517BC" w:rsidRDefault="00000000">
            <w:pPr>
              <w:spacing w:after="0" w:line="240" w:lineRule="auto" w:before="0"/>
            </w:pPr>
            <w:r>
              <w:rPr>
                <w:sz w:val="12"/>
              </w:rPr>
              <w:t>Approved rotation schedule/change</w:t>
            </w:r>
          </w:p>
        </w:tc>
        <w:tc>
          <w:tcPr>
            <w:tcW w:w="3168" w:type="dxa"/>
            <w:tcMar>
              <w:top w:w="60" w:type="dxa"/>
              <w:left w:w="75" w:type="dxa"/>
              <w:bottom w:w="60" w:type="dxa"/>
              <w:right w:w="75" w:type="dxa"/>
              <w:start w:w="60" w:type="dxa"/>
              <w:end w:w="60" w:type="dxa"/>
            </w:tcMar>
            <w:vAlign w:val="top"/>
          </w:tcPr>
          <w:p w14:paraId="6CB6424B" w14:textId="77777777" w:rsidR="00F517BC" w:rsidRDefault="00000000">
            <w:pPr>
              <w:spacing w:after="0" w:line="240" w:lineRule="auto" w:before="0"/>
            </w:pPr>
            <w:r>
              <w:rPr>
                <w:sz w:val="12"/>
              </w:rPr>
              <w:t>Create new secret/cert, deploy reference, validate, revoke old</w:t>
            </w:r>
          </w:p>
        </w:tc>
        <w:tc>
          <w:tcPr>
            <w:tcW w:w="1944" w:type="dxa"/>
            <w:tcMar>
              <w:top w:w="60" w:type="dxa"/>
              <w:left w:w="75" w:type="dxa"/>
              <w:bottom w:w="60" w:type="dxa"/>
              <w:right w:w="75" w:type="dxa"/>
              <w:start w:w="60" w:type="dxa"/>
              <w:end w:w="60" w:type="dxa"/>
            </w:tcMar>
            <w:vAlign w:val="top"/>
          </w:tcPr>
          <w:p w14:paraId="271A2013" w14:textId="77777777" w:rsidR="00F517BC" w:rsidRDefault="00000000">
            <w:pPr>
              <w:spacing w:after="0" w:line="240" w:lineRule="auto" w:before="0"/>
            </w:pPr>
            <w:r>
              <w:rPr>
                <w:sz w:val="12"/>
              </w:rPr>
              <w:t>All integrations/SSO healthy; no plaintext exposure</w:t>
            </w:r>
          </w:p>
        </w:tc>
        <w:tc>
          <w:tcPr>
            <w:tcW w:w="1728" w:type="dxa"/>
            <w:tcMar>
              <w:top w:w="60" w:type="dxa"/>
              <w:left w:w="75" w:type="dxa"/>
              <w:bottom w:w="60" w:type="dxa"/>
              <w:right w:w="75" w:type="dxa"/>
              <w:start w:w="60" w:type="dxa"/>
              <w:end w:w="60" w:type="dxa"/>
            </w:tcMar>
            <w:vAlign w:val="top"/>
          </w:tcPr>
          <w:p w14:paraId="304D30E0" w14:textId="77777777" w:rsidR="00F517BC" w:rsidRDefault="00000000">
            <w:pPr>
              <w:spacing w:after="0" w:line="240" w:lineRule="auto" w:before="0"/>
            </w:pPr>
            <w:r>
              <w:rPr>
                <w:sz w:val="12"/>
              </w:rPr>
              <w:t>Vault/PKI/deployment audit</w:t>
            </w:r>
          </w:p>
        </w:tc>
      </w:tr>
      <w:tr w:rsidR="00F517BC" w14:paraId="5182AC22"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160FD37A" w14:textId="77777777" w:rsidR="00F517BC" w:rsidRDefault="00000000">
            <w:pPr>
              <w:spacing w:after="0" w:line="240" w:lineRule="auto" w:before="0"/>
            </w:pPr>
            <w:r>
              <w:rPr>
                <w:sz w:val="12"/>
              </w:rPr>
              <w:t>RB-12</w:t>
            </w:r>
          </w:p>
        </w:tc>
        <w:tc>
          <w:tcPr>
            <w:tcW w:w="1656" w:type="dxa"/>
            <w:shd w:val="clear" w:color="auto" w:fill="F3F6F9"/>
            <w:tcMar>
              <w:top w:w="60" w:type="dxa"/>
              <w:left w:w="75" w:type="dxa"/>
              <w:bottom w:w="60" w:type="dxa"/>
              <w:right w:w="75" w:type="dxa"/>
              <w:start w:w="60" w:type="dxa"/>
              <w:end w:w="60" w:type="dxa"/>
            </w:tcMar>
            <w:vAlign w:val="top"/>
          </w:tcPr>
          <w:p w14:paraId="7830ADA8" w14:textId="77777777" w:rsidR="00F517BC" w:rsidRDefault="00000000">
            <w:pPr>
              <w:spacing w:after="0" w:line="240" w:lineRule="auto" w:before="0"/>
            </w:pPr>
            <w:r>
              <w:rPr>
                <w:sz w:val="12"/>
              </w:rPr>
              <w:t>Backup Verification</w:t>
            </w:r>
          </w:p>
        </w:tc>
        <w:tc>
          <w:tcPr>
            <w:tcW w:w="1440" w:type="dxa"/>
            <w:shd w:val="clear" w:color="auto" w:fill="F3F6F9"/>
            <w:tcMar>
              <w:top w:w="60" w:type="dxa"/>
              <w:left w:w="75" w:type="dxa"/>
              <w:bottom w:w="60" w:type="dxa"/>
              <w:right w:w="75" w:type="dxa"/>
              <w:start w:w="60" w:type="dxa"/>
              <w:end w:w="60" w:type="dxa"/>
            </w:tcMar>
            <w:vAlign w:val="top"/>
          </w:tcPr>
          <w:p w14:paraId="7E830B07" w14:textId="77777777" w:rsidR="00F517BC" w:rsidRDefault="00000000">
            <w:pPr>
              <w:spacing w:after="0" w:line="240" w:lineRule="auto" w:before="0"/>
            </w:pPr>
            <w:r>
              <w:rPr>
                <w:sz w:val="12"/>
              </w:rPr>
              <w:t>DBA + Operations</w:t>
            </w:r>
          </w:p>
        </w:tc>
        <w:tc>
          <w:tcPr>
            <w:tcW w:w="2160" w:type="dxa"/>
            <w:shd w:val="clear" w:color="auto" w:fill="F3F6F9"/>
            <w:tcMar>
              <w:top w:w="60" w:type="dxa"/>
              <w:left w:w="75" w:type="dxa"/>
              <w:bottom w:w="60" w:type="dxa"/>
              <w:right w:w="75" w:type="dxa"/>
              <w:start w:w="60" w:type="dxa"/>
              <w:end w:w="60" w:type="dxa"/>
            </w:tcMar>
            <w:vAlign w:val="top"/>
          </w:tcPr>
          <w:p w14:paraId="044AF545" w14:textId="77777777" w:rsidR="00F517BC" w:rsidRDefault="00000000">
            <w:pPr>
              <w:spacing w:after="0" w:line="240" w:lineRule="auto" w:before="0"/>
            </w:pPr>
            <w:r>
              <w:rPr>
                <w:sz w:val="12"/>
              </w:rPr>
              <w:t>Scheduled backup report</w:t>
            </w:r>
          </w:p>
        </w:tc>
        <w:tc>
          <w:tcPr>
            <w:tcW w:w="3168" w:type="dxa"/>
            <w:shd w:val="clear" w:color="auto" w:fill="F3F6F9"/>
            <w:tcMar>
              <w:top w:w="60" w:type="dxa"/>
              <w:left w:w="75" w:type="dxa"/>
              <w:bottom w:w="60" w:type="dxa"/>
              <w:right w:w="75" w:type="dxa"/>
              <w:start w:w="60" w:type="dxa"/>
              <w:end w:w="60" w:type="dxa"/>
            </w:tcMar>
            <w:vAlign w:val="top"/>
          </w:tcPr>
          <w:p w14:paraId="4AB016EE" w14:textId="77777777" w:rsidR="00F517BC" w:rsidRDefault="00000000">
            <w:pPr>
              <w:spacing w:after="0" w:line="240" w:lineRule="auto" w:before="0"/>
            </w:pPr>
            <w:r>
              <w:rPr>
                <w:sz w:val="12"/>
              </w:rPr>
              <w:t>Verify completion, encryption, retention and repository accessibility</w:t>
            </w:r>
          </w:p>
        </w:tc>
        <w:tc>
          <w:tcPr>
            <w:tcW w:w="1944" w:type="dxa"/>
            <w:shd w:val="clear" w:color="auto" w:fill="F3F6F9"/>
            <w:tcMar>
              <w:top w:w="60" w:type="dxa"/>
              <w:left w:w="75" w:type="dxa"/>
              <w:bottom w:w="60" w:type="dxa"/>
              <w:right w:w="75" w:type="dxa"/>
              <w:start w:w="60" w:type="dxa"/>
              <w:end w:w="60" w:type="dxa"/>
            </w:tcMar>
            <w:vAlign w:val="top"/>
          </w:tcPr>
          <w:p w14:paraId="606C9182" w14:textId="77777777" w:rsidR="00F517BC" w:rsidRDefault="00000000">
            <w:pPr>
              <w:spacing w:after="0" w:line="240" w:lineRule="auto" w:before="0"/>
            </w:pPr>
            <w:r>
              <w:rPr>
                <w:sz w:val="12"/>
              </w:rPr>
              <w:t>Backup valid within RPO</w:t>
            </w:r>
          </w:p>
        </w:tc>
        <w:tc>
          <w:tcPr>
            <w:tcW w:w="1728" w:type="dxa"/>
            <w:shd w:val="clear" w:color="auto" w:fill="F3F6F9"/>
            <w:tcMar>
              <w:top w:w="60" w:type="dxa"/>
              <w:left w:w="75" w:type="dxa"/>
              <w:bottom w:w="60" w:type="dxa"/>
              <w:right w:w="75" w:type="dxa"/>
              <w:start w:w="60" w:type="dxa"/>
              <w:end w:w="60" w:type="dxa"/>
            </w:tcMar>
            <w:vAlign w:val="top"/>
          </w:tcPr>
          <w:p w14:paraId="40171B64" w14:textId="77777777" w:rsidR="00F517BC" w:rsidRDefault="00000000">
            <w:pPr>
              <w:spacing w:after="0" w:line="240" w:lineRule="auto" w:before="0"/>
            </w:pPr>
            <w:r>
              <w:rPr>
                <w:sz w:val="12"/>
              </w:rPr>
              <w:t>Backup report</w:t>
            </w:r>
          </w:p>
        </w:tc>
      </w:tr>
      <w:tr w:rsidR="00F517BC" w14:paraId="6DE43F2F" w14:textId="77777777">
        <w:trPr>
          <w:cantSplit/>
          <w:jc w:val="center"/>
        </w:trPr>
        <w:tc>
          <w:tcPr>
            <w:tcW w:w="648" w:type="dxa"/>
            <w:tcMar>
              <w:top w:w="60" w:type="dxa"/>
              <w:left w:w="75" w:type="dxa"/>
              <w:bottom w:w="60" w:type="dxa"/>
              <w:right w:w="75" w:type="dxa"/>
              <w:start w:w="60" w:type="dxa"/>
              <w:end w:w="60" w:type="dxa"/>
            </w:tcMar>
            <w:vAlign w:val="top"/>
          </w:tcPr>
          <w:p w14:paraId="1D128845" w14:textId="77777777" w:rsidR="00F517BC" w:rsidRDefault="00000000">
            <w:pPr>
              <w:spacing w:after="0" w:line="240" w:lineRule="auto" w:before="0"/>
            </w:pPr>
            <w:r>
              <w:rPr>
                <w:sz w:val="12"/>
              </w:rPr>
              <w:t>RB-13</w:t>
            </w:r>
          </w:p>
        </w:tc>
        <w:tc>
          <w:tcPr>
            <w:tcW w:w="1656" w:type="dxa"/>
            <w:tcMar>
              <w:top w:w="60" w:type="dxa"/>
              <w:left w:w="75" w:type="dxa"/>
              <w:bottom w:w="60" w:type="dxa"/>
              <w:right w:w="75" w:type="dxa"/>
              <w:start w:w="60" w:type="dxa"/>
              <w:end w:w="60" w:type="dxa"/>
            </w:tcMar>
            <w:vAlign w:val="top"/>
          </w:tcPr>
          <w:p w14:paraId="6B027277" w14:textId="77777777" w:rsidR="00F517BC" w:rsidRDefault="00000000">
            <w:pPr>
              <w:spacing w:after="0" w:line="240" w:lineRule="auto" w:before="0"/>
            </w:pPr>
            <w:r>
              <w:rPr>
                <w:sz w:val="12"/>
              </w:rPr>
              <w:t>Restore Test</w:t>
            </w:r>
          </w:p>
        </w:tc>
        <w:tc>
          <w:tcPr>
            <w:tcW w:w="1440" w:type="dxa"/>
            <w:tcMar>
              <w:top w:w="60" w:type="dxa"/>
              <w:left w:w="75" w:type="dxa"/>
              <w:bottom w:w="60" w:type="dxa"/>
              <w:right w:w="75" w:type="dxa"/>
              <w:start w:w="60" w:type="dxa"/>
              <w:end w:w="60" w:type="dxa"/>
            </w:tcMar>
            <w:vAlign w:val="top"/>
          </w:tcPr>
          <w:p w14:paraId="57EE304C" w14:textId="77777777" w:rsidR="00F517BC" w:rsidRDefault="00000000">
            <w:pPr>
              <w:spacing w:after="0" w:line="240" w:lineRule="auto" w:before="0"/>
            </w:pPr>
            <w:r>
              <w:rPr>
                <w:sz w:val="12"/>
              </w:rPr>
              <w:t>DBA + Platform + App Owner</w:t>
            </w:r>
          </w:p>
        </w:tc>
        <w:tc>
          <w:tcPr>
            <w:tcW w:w="2160" w:type="dxa"/>
            <w:tcMar>
              <w:top w:w="60" w:type="dxa"/>
              <w:left w:w="75" w:type="dxa"/>
              <w:bottom w:w="60" w:type="dxa"/>
              <w:right w:w="75" w:type="dxa"/>
              <w:start w:w="60" w:type="dxa"/>
              <w:end w:w="60" w:type="dxa"/>
            </w:tcMar>
            <w:vAlign w:val="top"/>
          </w:tcPr>
          <w:p w14:paraId="67BFB131" w14:textId="77777777" w:rsidR="00F517BC" w:rsidRDefault="00000000">
            <w:pPr>
              <w:spacing w:after="0" w:line="240" w:lineRule="auto" w:before="0"/>
            </w:pPr>
            <w:r>
              <w:rPr>
                <w:sz w:val="12"/>
              </w:rPr>
              <w:t>Approved isolated target and test plan</w:t>
            </w:r>
          </w:p>
        </w:tc>
        <w:tc>
          <w:tcPr>
            <w:tcW w:w="3168" w:type="dxa"/>
            <w:tcMar>
              <w:top w:w="60" w:type="dxa"/>
              <w:left w:w="75" w:type="dxa"/>
              <w:bottom w:w="60" w:type="dxa"/>
              <w:right w:w="75" w:type="dxa"/>
              <w:start w:w="60" w:type="dxa"/>
              <w:end w:w="60" w:type="dxa"/>
            </w:tcMar>
            <w:vAlign w:val="top"/>
          </w:tcPr>
          <w:p w14:paraId="3FFD9FFC" w14:textId="77777777" w:rsidR="00F517BC" w:rsidRDefault="00000000">
            <w:pPr>
              <w:spacing w:after="0" w:line="240" w:lineRule="auto" w:before="0"/>
            </w:pPr>
            <w:r>
              <w:rPr>
                <w:sz w:val="12"/>
              </w:rPr>
              <w:t>Restore DB/config, deploy app, validate SSO/APIs/audit</w:t>
            </w:r>
          </w:p>
        </w:tc>
        <w:tc>
          <w:tcPr>
            <w:tcW w:w="1944" w:type="dxa"/>
            <w:tcMar>
              <w:top w:w="60" w:type="dxa"/>
              <w:left w:w="75" w:type="dxa"/>
              <w:bottom w:w="60" w:type="dxa"/>
              <w:right w:w="75" w:type="dxa"/>
              <w:start w:w="60" w:type="dxa"/>
              <w:end w:w="60" w:type="dxa"/>
            </w:tcMar>
            <w:vAlign w:val="top"/>
          </w:tcPr>
          <w:p w14:paraId="7FEF51B2" w14:textId="77777777" w:rsidR="00F517BC" w:rsidRDefault="00000000">
            <w:pPr>
              <w:spacing w:after="0" w:line="240" w:lineRule="auto" w:before="0"/>
            </w:pPr>
            <w:r>
              <w:rPr>
                <w:sz w:val="12"/>
              </w:rPr>
              <w:t>Recovery objectives and integrity met</w:t>
            </w:r>
          </w:p>
        </w:tc>
        <w:tc>
          <w:tcPr>
            <w:tcW w:w="1728" w:type="dxa"/>
            <w:tcMar>
              <w:top w:w="60" w:type="dxa"/>
              <w:left w:w="75" w:type="dxa"/>
              <w:bottom w:w="60" w:type="dxa"/>
              <w:right w:w="75" w:type="dxa"/>
              <w:start w:w="60" w:type="dxa"/>
              <w:end w:w="60" w:type="dxa"/>
            </w:tcMar>
            <w:vAlign w:val="top"/>
          </w:tcPr>
          <w:p w14:paraId="1B1E20FD" w14:textId="77777777" w:rsidR="00F517BC" w:rsidRDefault="00000000">
            <w:pPr>
              <w:spacing w:after="0" w:line="240" w:lineRule="auto" w:before="0"/>
            </w:pPr>
            <w:r>
              <w:rPr>
                <w:sz w:val="12"/>
              </w:rPr>
              <w:t>Restore report and actions</w:t>
            </w:r>
          </w:p>
        </w:tc>
      </w:tr>
      <w:tr w:rsidR="00F517BC" w14:paraId="31AAF325"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6858CD88" w14:textId="77777777" w:rsidR="00F517BC" w:rsidRDefault="00000000">
            <w:pPr>
              <w:spacing w:after="0" w:line="240" w:lineRule="auto" w:before="0"/>
            </w:pPr>
            <w:r>
              <w:rPr>
                <w:sz w:val="12"/>
              </w:rPr>
              <w:t>RB-14</w:t>
            </w:r>
          </w:p>
        </w:tc>
        <w:tc>
          <w:tcPr>
            <w:tcW w:w="1656" w:type="dxa"/>
            <w:shd w:val="clear" w:color="auto" w:fill="F3F6F9"/>
            <w:tcMar>
              <w:top w:w="60" w:type="dxa"/>
              <w:left w:w="75" w:type="dxa"/>
              <w:bottom w:w="60" w:type="dxa"/>
              <w:right w:w="75" w:type="dxa"/>
              <w:start w:w="60" w:type="dxa"/>
              <w:end w:w="60" w:type="dxa"/>
            </w:tcMar>
            <w:vAlign w:val="top"/>
          </w:tcPr>
          <w:p w14:paraId="31D1C422" w14:textId="77777777" w:rsidR="00F517BC" w:rsidRDefault="00000000">
            <w:pPr>
              <w:spacing w:after="0" w:line="240" w:lineRule="auto" w:before="0"/>
            </w:pPr>
            <w:r>
              <w:rPr>
                <w:sz w:val="12"/>
              </w:rPr>
              <w:t>Disaster Recovery Activation</w:t>
            </w:r>
          </w:p>
        </w:tc>
        <w:tc>
          <w:tcPr>
            <w:tcW w:w="1440" w:type="dxa"/>
            <w:shd w:val="clear" w:color="auto" w:fill="F3F6F9"/>
            <w:tcMar>
              <w:top w:w="60" w:type="dxa"/>
              <w:left w:w="75" w:type="dxa"/>
              <w:bottom w:w="60" w:type="dxa"/>
              <w:right w:w="75" w:type="dxa"/>
              <w:start w:w="60" w:type="dxa"/>
              <w:end w:w="60" w:type="dxa"/>
            </w:tcMar>
            <w:vAlign w:val="top"/>
          </w:tcPr>
          <w:p w14:paraId="575E0B24" w14:textId="77777777" w:rsidR="00F517BC" w:rsidRDefault="00000000">
            <w:pPr>
              <w:spacing w:after="0" w:line="240" w:lineRule="auto" w:before="0"/>
            </w:pPr>
            <w:r>
              <w:rPr>
                <w:sz w:val="12"/>
              </w:rPr>
              <w:t>Incident Commander</w:t>
            </w:r>
          </w:p>
        </w:tc>
        <w:tc>
          <w:tcPr>
            <w:tcW w:w="2160" w:type="dxa"/>
            <w:shd w:val="clear" w:color="auto" w:fill="F3F6F9"/>
            <w:tcMar>
              <w:top w:w="60" w:type="dxa"/>
              <w:left w:w="75" w:type="dxa"/>
              <w:bottom w:w="60" w:type="dxa"/>
              <w:right w:w="75" w:type="dxa"/>
              <w:start w:w="60" w:type="dxa"/>
              <w:end w:w="60" w:type="dxa"/>
            </w:tcMar>
            <w:vAlign w:val="top"/>
          </w:tcPr>
          <w:p w14:paraId="4DDE4629" w14:textId="77777777" w:rsidR="00F517BC" w:rsidRDefault="00000000">
            <w:pPr>
              <w:spacing w:after="0" w:line="240" w:lineRule="auto" w:before="0"/>
            </w:pPr>
            <w:r>
              <w:rPr>
                <w:sz w:val="12"/>
              </w:rPr>
              <w:t>DR declaration and approvals</w:t>
            </w:r>
          </w:p>
        </w:tc>
        <w:tc>
          <w:tcPr>
            <w:tcW w:w="3168" w:type="dxa"/>
            <w:shd w:val="clear" w:color="auto" w:fill="F3F6F9"/>
            <w:tcMar>
              <w:top w:w="60" w:type="dxa"/>
              <w:left w:w="75" w:type="dxa"/>
              <w:bottom w:w="60" w:type="dxa"/>
              <w:right w:w="75" w:type="dxa"/>
              <w:start w:w="60" w:type="dxa"/>
              <w:end w:w="60" w:type="dxa"/>
            </w:tcMar>
            <w:vAlign w:val="top"/>
          </w:tcPr>
          <w:p w14:paraId="633663D1" w14:textId="77777777" w:rsidR="00F517BC" w:rsidRDefault="00000000">
            <w:pPr>
              <w:spacing w:after="0" w:line="240" w:lineRule="auto" w:before="0"/>
            </w:pPr>
            <w:r>
              <w:rPr>
                <w:sz w:val="12"/>
              </w:rPr>
              <w:t>Execute Section 4.4.3 sequence</w:t>
            </w:r>
          </w:p>
        </w:tc>
        <w:tc>
          <w:tcPr>
            <w:tcW w:w="1944" w:type="dxa"/>
            <w:shd w:val="clear" w:color="auto" w:fill="F3F6F9"/>
            <w:tcMar>
              <w:top w:w="60" w:type="dxa"/>
              <w:left w:w="75" w:type="dxa"/>
              <w:bottom w:w="60" w:type="dxa"/>
              <w:right w:w="75" w:type="dxa"/>
              <w:start w:w="60" w:type="dxa"/>
              <w:end w:w="60" w:type="dxa"/>
            </w:tcMar>
            <w:vAlign w:val="top"/>
          </w:tcPr>
          <w:p w14:paraId="38A0295C" w14:textId="77777777" w:rsidR="00F517BC" w:rsidRDefault="00000000">
            <w:pPr>
              <w:spacing w:after="0" w:line="240" w:lineRule="auto" w:before="0"/>
            </w:pPr>
            <w:r>
              <w:rPr>
                <w:sz w:val="12"/>
              </w:rPr>
              <w:t>Service restored within approved RTO/RPO or exception recorded</w:t>
            </w:r>
          </w:p>
        </w:tc>
        <w:tc>
          <w:tcPr>
            <w:tcW w:w="1728" w:type="dxa"/>
            <w:shd w:val="clear" w:color="auto" w:fill="F3F6F9"/>
            <w:tcMar>
              <w:top w:w="60" w:type="dxa"/>
              <w:left w:w="75" w:type="dxa"/>
              <w:bottom w:w="60" w:type="dxa"/>
              <w:right w:w="75" w:type="dxa"/>
              <w:start w:w="60" w:type="dxa"/>
              <w:end w:w="60" w:type="dxa"/>
            </w:tcMar>
            <w:vAlign w:val="top"/>
          </w:tcPr>
          <w:p w14:paraId="735F7F7E" w14:textId="77777777" w:rsidR="00F517BC" w:rsidRDefault="00000000">
            <w:pPr>
              <w:spacing w:after="0" w:line="240" w:lineRule="auto" w:before="0"/>
            </w:pPr>
            <w:r>
              <w:rPr>
                <w:sz w:val="12"/>
              </w:rPr>
              <w:t>DR exercise/incident report</w:t>
            </w:r>
          </w:p>
        </w:tc>
      </w:tr>
      <w:tr w:rsidR="00F517BC" w14:paraId="1C67DEB1" w14:textId="77777777">
        <w:trPr>
          <w:cantSplit/>
          <w:jc w:val="center"/>
        </w:trPr>
        <w:tc>
          <w:tcPr>
            <w:tcW w:w="648" w:type="dxa"/>
            <w:tcMar>
              <w:top w:w="60" w:type="dxa"/>
              <w:left w:w="75" w:type="dxa"/>
              <w:bottom w:w="60" w:type="dxa"/>
              <w:right w:w="75" w:type="dxa"/>
              <w:start w:w="60" w:type="dxa"/>
              <w:end w:w="60" w:type="dxa"/>
            </w:tcMar>
            <w:vAlign w:val="top"/>
          </w:tcPr>
          <w:p w14:paraId="063E9B5A" w14:textId="77777777" w:rsidR="00F517BC" w:rsidRDefault="00000000">
            <w:pPr>
              <w:spacing w:after="0" w:line="240" w:lineRule="auto" w:before="0"/>
            </w:pPr>
            <w:r>
              <w:rPr>
                <w:sz w:val="12"/>
              </w:rPr>
              <w:t>RB-15</w:t>
            </w:r>
          </w:p>
        </w:tc>
        <w:tc>
          <w:tcPr>
            <w:tcW w:w="1656" w:type="dxa"/>
            <w:tcMar>
              <w:top w:w="60" w:type="dxa"/>
              <w:left w:w="75" w:type="dxa"/>
              <w:bottom w:w="60" w:type="dxa"/>
              <w:right w:w="75" w:type="dxa"/>
              <w:start w:w="60" w:type="dxa"/>
              <w:end w:w="60" w:type="dxa"/>
            </w:tcMar>
            <w:vAlign w:val="top"/>
          </w:tcPr>
          <w:p w14:paraId="2ADA750F" w14:textId="77777777" w:rsidR="00F517BC" w:rsidRDefault="00000000">
            <w:pPr>
              <w:spacing w:after="0" w:line="240" w:lineRule="auto" w:before="0"/>
            </w:pPr>
            <w:r>
              <w:rPr>
                <w:sz w:val="12"/>
              </w:rPr>
              <w:t>Retention Job Failure</w:t>
            </w:r>
          </w:p>
        </w:tc>
        <w:tc>
          <w:tcPr>
            <w:tcW w:w="1440" w:type="dxa"/>
            <w:tcMar>
              <w:top w:w="60" w:type="dxa"/>
              <w:left w:w="75" w:type="dxa"/>
              <w:bottom w:w="60" w:type="dxa"/>
              <w:right w:w="75" w:type="dxa"/>
              <w:start w:w="60" w:type="dxa"/>
              <w:end w:w="60" w:type="dxa"/>
            </w:tcMar>
            <w:vAlign w:val="top"/>
          </w:tcPr>
          <w:p w14:paraId="19C97E1E" w14:textId="77777777" w:rsidR="00F517BC" w:rsidRDefault="00000000">
            <w:pPr>
              <w:spacing w:after="0" w:line="240" w:lineRule="auto" w:before="0"/>
            </w:pPr>
            <w:r>
              <w:rPr>
                <w:sz w:val="12"/>
              </w:rPr>
              <w:t>Operations + Compliance</w:t>
            </w:r>
          </w:p>
        </w:tc>
        <w:tc>
          <w:tcPr>
            <w:tcW w:w="2160" w:type="dxa"/>
            <w:tcMar>
              <w:top w:w="60" w:type="dxa"/>
              <w:left w:w="75" w:type="dxa"/>
              <w:bottom w:w="60" w:type="dxa"/>
              <w:right w:w="75" w:type="dxa"/>
              <w:start w:w="60" w:type="dxa"/>
              <w:end w:w="60" w:type="dxa"/>
            </w:tcMar>
            <w:vAlign w:val="top"/>
          </w:tcPr>
          <w:p w14:paraId="61F80B2E" w14:textId="77777777" w:rsidR="00F517BC" w:rsidRDefault="00000000">
            <w:pPr>
              <w:spacing w:after="0" w:before="0" w:line="240" w:lineRule="auto"/>
            </w:pPr>
            <w:r>
              <w:rPr>
                <w:sz w:val="12"/>
              </w:rPr>
              <w:t>Retention alert, RetentionExecution failure or operational log alert</w:t>
            </w:r>
          </w:p>
        </w:tc>
        <w:tc>
          <w:tcPr>
            <w:tcW w:w="3168" w:type="dxa"/>
            <w:tcMar>
              <w:top w:w="60" w:type="dxa"/>
              <w:left w:w="75" w:type="dxa"/>
              <w:bottom w:w="60" w:type="dxa"/>
              <w:right w:w="75" w:type="dxa"/>
              <w:start w:w="60" w:type="dxa"/>
              <w:end w:w="60" w:type="dxa"/>
            </w:tcMar>
            <w:vAlign w:val="top"/>
          </w:tcPr>
          <w:p w14:paraId="03D1CC17" w14:textId="77777777" w:rsidR="00F517BC" w:rsidRDefault="00000000">
            <w:pPr>
              <w:spacing w:after="0" w:line="240" w:lineRule="auto" w:before="0"/>
            </w:pPr>
            <w:r>
              <w:rPr>
                <w:sz w:val="12"/>
              </w:rPr>
              <w:t>Inspect safe error, DB capacity/locks, policy/config and rerun approved batch</w:t>
            </w:r>
          </w:p>
        </w:tc>
        <w:tc>
          <w:tcPr>
            <w:tcW w:w="1944" w:type="dxa"/>
            <w:tcMar>
              <w:top w:w="60" w:type="dxa"/>
              <w:left w:w="75" w:type="dxa"/>
              <w:bottom w:w="60" w:type="dxa"/>
              <w:right w:w="75" w:type="dxa"/>
              <w:start w:w="60" w:type="dxa"/>
              <w:end w:w="60" w:type="dxa"/>
            </w:tcMar>
            <w:vAlign w:val="top"/>
          </w:tcPr>
          <w:p w14:paraId="228F42CF" w14:textId="77777777" w:rsidR="00F517BC" w:rsidRDefault="00000000">
            <w:pPr>
              <w:spacing w:after="0" w:line="240" w:lineRule="auto" w:before="0"/>
            </w:pPr>
            <w:r>
              <w:rPr>
                <w:sz w:val="12"/>
              </w:rPr>
              <w:t>Backlog cleared without over-deletion</w:t>
            </w:r>
          </w:p>
        </w:tc>
        <w:tc>
          <w:tcPr>
            <w:tcW w:w="1728" w:type="dxa"/>
            <w:tcMar>
              <w:top w:w="60" w:type="dxa"/>
              <w:left w:w="75" w:type="dxa"/>
              <w:bottom w:w="60" w:type="dxa"/>
              <w:right w:w="75" w:type="dxa"/>
              <w:start w:w="60" w:type="dxa"/>
              <w:end w:w="60" w:type="dxa"/>
            </w:tcMar>
            <w:vAlign w:val="top"/>
          </w:tcPr>
          <w:p w14:paraId="6D02B85E" w14:textId="77777777" w:rsidR="00F517BC" w:rsidRDefault="00000000">
            <w:pPr>
              <w:spacing w:after="0" w:line="240" w:lineRule="auto" w:before="0"/>
            </w:pPr>
            <w:r>
              <w:rPr>
                <w:sz w:val="12"/>
              </w:rPr>
              <w:t>RetentionExecution evidence</w:t>
            </w:r>
          </w:p>
        </w:tc>
      </w:tr>
      <w:tr w:rsidR="00F517BC" w14:paraId="7C0280C5"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57D6FF8C" w14:textId="77777777" w:rsidR="00F517BC" w:rsidRDefault="00000000">
            <w:pPr>
              <w:spacing w:after="0" w:line="240" w:lineRule="auto" w:before="0"/>
            </w:pPr>
            <w:r>
              <w:rPr>
                <w:sz w:val="12"/>
              </w:rPr>
              <w:t>RB-16</w:t>
            </w:r>
          </w:p>
        </w:tc>
        <w:tc>
          <w:tcPr>
            <w:tcW w:w="1656" w:type="dxa"/>
            <w:shd w:val="clear" w:color="auto" w:fill="F3F6F9"/>
            <w:tcMar>
              <w:top w:w="60" w:type="dxa"/>
              <w:left w:w="75" w:type="dxa"/>
              <w:bottom w:w="60" w:type="dxa"/>
              <w:right w:w="75" w:type="dxa"/>
              <w:start w:w="60" w:type="dxa"/>
              <w:end w:w="60" w:type="dxa"/>
            </w:tcMar>
            <w:vAlign w:val="top"/>
          </w:tcPr>
          <w:p w14:paraId="6E167021" w14:textId="77777777" w:rsidR="00F517BC" w:rsidRDefault="00000000">
            <w:pPr>
              <w:spacing w:after="0" w:line="240" w:lineRule="auto" w:before="0"/>
            </w:pPr>
            <w:r>
              <w:rPr>
                <w:sz w:val="12"/>
              </w:rPr>
              <w:t>Reference Cache Refresh Failure</w:t>
            </w:r>
          </w:p>
        </w:tc>
        <w:tc>
          <w:tcPr>
            <w:tcW w:w="1440" w:type="dxa"/>
            <w:shd w:val="clear" w:color="auto" w:fill="F3F6F9"/>
            <w:tcMar>
              <w:top w:w="60" w:type="dxa"/>
              <w:left w:w="75" w:type="dxa"/>
              <w:bottom w:w="60" w:type="dxa"/>
              <w:right w:w="75" w:type="dxa"/>
              <w:start w:w="60" w:type="dxa"/>
              <w:end w:w="60" w:type="dxa"/>
            </w:tcMar>
            <w:vAlign w:val="top"/>
          </w:tcPr>
          <w:p w14:paraId="6DD88CC2" w14:textId="77777777" w:rsidR="00F517BC" w:rsidRDefault="00000000">
            <w:pPr>
              <w:spacing w:after="0" w:line="240" w:lineRule="auto" w:before="0"/>
            </w:pPr>
            <w:r>
              <w:rPr>
                <w:sz w:val="12"/>
              </w:rPr>
              <w:t>Operations + Source Owner</w:t>
            </w:r>
          </w:p>
        </w:tc>
        <w:tc>
          <w:tcPr>
            <w:tcW w:w="2160" w:type="dxa"/>
            <w:shd w:val="clear" w:color="auto" w:fill="F3F6F9"/>
            <w:tcMar>
              <w:top w:w="60" w:type="dxa"/>
              <w:left w:w="75" w:type="dxa"/>
              <w:bottom w:w="60" w:type="dxa"/>
              <w:right w:w="75" w:type="dxa"/>
              <w:start w:w="60" w:type="dxa"/>
              <w:end w:w="60" w:type="dxa"/>
            </w:tcMar>
            <w:vAlign w:val="top"/>
          </w:tcPr>
          <w:p w14:paraId="279CE889" w14:textId="77777777" w:rsidR="00F517BC" w:rsidRDefault="00000000">
            <w:pPr>
              <w:spacing w:after="0" w:line="240" w:lineRule="auto" w:before="0"/>
            </w:pPr>
            <w:r>
              <w:rPr>
                <w:sz w:val="12"/>
              </w:rPr>
              <w:t>Optional cache enabled and refresh fails</w:t>
            </w:r>
          </w:p>
        </w:tc>
        <w:tc>
          <w:tcPr>
            <w:tcW w:w="3168" w:type="dxa"/>
            <w:shd w:val="clear" w:color="auto" w:fill="F3F6F9"/>
            <w:tcMar>
              <w:top w:w="60" w:type="dxa"/>
              <w:left w:w="75" w:type="dxa"/>
              <w:bottom w:w="60" w:type="dxa"/>
              <w:right w:w="75" w:type="dxa"/>
              <w:start w:w="60" w:type="dxa"/>
              <w:end w:w="60" w:type="dxa"/>
            </w:tcMar>
            <w:vAlign w:val="top"/>
          </w:tcPr>
          <w:p w14:paraId="4991A590" w14:textId="77777777" w:rsidR="00F517BC" w:rsidRDefault="00000000">
            <w:pPr>
              <w:spacing w:after="0" w:line="240" w:lineRule="auto" w:before="0"/>
            </w:pPr>
            <w:r>
              <w:rPr>
                <w:sz w:val="12"/>
              </w:rPr>
              <w:t>Continue with non-expired cache or bypass to source per approved rule; investigate API</w:t>
            </w:r>
          </w:p>
        </w:tc>
        <w:tc>
          <w:tcPr>
            <w:tcW w:w="1944" w:type="dxa"/>
            <w:shd w:val="clear" w:color="auto" w:fill="F3F6F9"/>
            <w:tcMar>
              <w:top w:w="60" w:type="dxa"/>
              <w:left w:w="75" w:type="dxa"/>
              <w:bottom w:w="60" w:type="dxa"/>
              <w:right w:w="75" w:type="dxa"/>
              <w:start w:w="60" w:type="dxa"/>
              <w:end w:w="60" w:type="dxa"/>
            </w:tcMar>
            <w:vAlign w:val="top"/>
          </w:tcPr>
          <w:p w14:paraId="73895E53" w14:textId="77777777" w:rsidR="00F517BC" w:rsidRDefault="00000000">
            <w:pPr>
              <w:spacing w:after="0" w:line="240" w:lineRule="auto" w:before="0"/>
            </w:pPr>
            <w:r>
              <w:rPr>
                <w:sz w:val="12"/>
              </w:rPr>
              <w:t>Fresh data restored; stale-use bounded</w:t>
            </w:r>
          </w:p>
        </w:tc>
        <w:tc>
          <w:tcPr>
            <w:tcW w:w="1728" w:type="dxa"/>
            <w:shd w:val="clear" w:color="auto" w:fill="F3F6F9"/>
            <w:tcMar>
              <w:top w:w="60" w:type="dxa"/>
              <w:left w:w="75" w:type="dxa"/>
              <w:bottom w:w="60" w:type="dxa"/>
              <w:right w:w="75" w:type="dxa"/>
              <w:start w:w="60" w:type="dxa"/>
              <w:end w:w="60" w:type="dxa"/>
            </w:tcMar>
            <w:vAlign w:val="top"/>
          </w:tcPr>
          <w:p w14:paraId="77F48E42" w14:textId="77777777" w:rsidR="00F517BC" w:rsidRDefault="00000000">
            <w:pPr>
              <w:spacing w:after="0" w:line="240" w:lineRule="auto" w:before="0"/>
            </w:pPr>
            <w:r>
              <w:rPr>
                <w:sz w:val="12"/>
              </w:rPr>
              <w:t>Refresh event and source ticket</w:t>
            </w:r>
          </w:p>
        </w:tc>
      </w:tr>
      <w:tr w:rsidR="00F517BC" w14:paraId="42038561" w14:textId="77777777">
        <w:trPr>
          <w:cantSplit/>
          <w:jc w:val="center"/>
        </w:trPr>
        <w:tc>
          <w:tcPr>
            <w:tcW w:w="648" w:type="dxa"/>
            <w:tcMar>
              <w:top w:w="60" w:type="dxa"/>
              <w:left w:w="75" w:type="dxa"/>
              <w:bottom w:w="60" w:type="dxa"/>
              <w:right w:w="75" w:type="dxa"/>
              <w:start w:w="60" w:type="dxa"/>
              <w:end w:w="60" w:type="dxa"/>
            </w:tcMar>
            <w:vAlign w:val="top"/>
          </w:tcPr>
          <w:p w14:paraId="0712FD15" w14:textId="77777777" w:rsidR="00F517BC" w:rsidRDefault="00000000">
            <w:pPr>
              <w:spacing w:after="0" w:line="240" w:lineRule="auto" w:before="0"/>
            </w:pPr>
            <w:r>
              <w:rPr>
                <w:sz w:val="12"/>
              </w:rPr>
              <w:t>RB-17</w:t>
            </w:r>
          </w:p>
        </w:tc>
        <w:tc>
          <w:tcPr>
            <w:tcW w:w="1656" w:type="dxa"/>
            <w:tcMar>
              <w:top w:w="60" w:type="dxa"/>
              <w:left w:w="75" w:type="dxa"/>
              <w:bottom w:w="60" w:type="dxa"/>
              <w:right w:w="75" w:type="dxa"/>
              <w:start w:w="60" w:type="dxa"/>
              <w:end w:w="60" w:type="dxa"/>
            </w:tcMar>
            <w:vAlign w:val="top"/>
          </w:tcPr>
          <w:p w14:paraId="7E83B750" w14:textId="77777777" w:rsidR="00F517BC" w:rsidRDefault="00000000">
            <w:pPr>
              <w:spacing w:after="0" w:line="240" w:lineRule="auto" w:before="0"/>
            </w:pPr>
            <w:r>
              <w:rPr>
                <w:sz w:val="12"/>
              </w:rPr>
              <w:t>Monitoring/Alert Pipeline Failure</w:t>
            </w:r>
          </w:p>
        </w:tc>
        <w:tc>
          <w:tcPr>
            <w:tcW w:w="1440" w:type="dxa"/>
            <w:tcMar>
              <w:top w:w="60" w:type="dxa"/>
              <w:left w:w="75" w:type="dxa"/>
              <w:bottom w:w="60" w:type="dxa"/>
              <w:right w:w="75" w:type="dxa"/>
              <w:start w:w="60" w:type="dxa"/>
              <w:end w:w="60" w:type="dxa"/>
            </w:tcMar>
            <w:vAlign w:val="top"/>
          </w:tcPr>
          <w:p w14:paraId="1E1C6A1B" w14:textId="77777777" w:rsidR="00F517BC" w:rsidRDefault="00000000">
            <w:pPr>
              <w:spacing w:after="0" w:line="240" w:lineRule="auto" w:before="0"/>
            </w:pPr>
            <w:r>
              <w:rPr>
                <w:sz w:val="12"/>
              </w:rPr>
              <w:t>Operations + SOC</w:t>
            </w:r>
          </w:p>
        </w:tc>
        <w:tc>
          <w:tcPr>
            <w:tcW w:w="2160" w:type="dxa"/>
            <w:tcMar>
              <w:top w:w="60" w:type="dxa"/>
              <w:left w:w="75" w:type="dxa"/>
              <w:bottom w:w="60" w:type="dxa"/>
              <w:right w:w="75" w:type="dxa"/>
              <w:start w:w="60" w:type="dxa"/>
              <w:end w:w="60" w:type="dxa"/>
            </w:tcMar>
            <w:vAlign w:val="top"/>
          </w:tcPr>
          <w:p w14:paraId="431F52F8" w14:textId="77777777" w:rsidR="00F517BC" w:rsidRDefault="00000000">
            <w:pPr>
              <w:spacing w:after="0" w:line="240" w:lineRule="auto" w:before="0"/>
            </w:pPr>
            <w:r>
              <w:rPr>
                <w:sz w:val="12"/>
              </w:rPr>
              <w:t>Heartbeat/dashboard gap</w:t>
            </w:r>
          </w:p>
        </w:tc>
        <w:tc>
          <w:tcPr>
            <w:tcW w:w="3168" w:type="dxa"/>
            <w:tcMar>
              <w:top w:w="60" w:type="dxa"/>
              <w:left w:w="75" w:type="dxa"/>
              <w:bottom w:w="60" w:type="dxa"/>
              <w:right w:w="75" w:type="dxa"/>
              <w:start w:w="60" w:type="dxa"/>
              <w:end w:w="60" w:type="dxa"/>
            </w:tcMar>
            <w:vAlign w:val="top"/>
          </w:tcPr>
          <w:p w14:paraId="23BEC0AC" w14:textId="77777777" w:rsidR="00F517BC" w:rsidRDefault="00000000">
            <w:pPr>
              <w:spacing w:after="0" w:line="240" w:lineRule="auto" w:before="0"/>
            </w:pPr>
            <w:r>
              <w:rPr>
                <w:sz w:val="12"/>
              </w:rPr>
              <w:t>Check agent/collector/network/config and establish manual watch</w:t>
            </w:r>
          </w:p>
        </w:tc>
        <w:tc>
          <w:tcPr>
            <w:tcW w:w="1944" w:type="dxa"/>
            <w:tcMar>
              <w:top w:w="60" w:type="dxa"/>
              <w:left w:w="75" w:type="dxa"/>
              <w:bottom w:w="60" w:type="dxa"/>
              <w:right w:w="75" w:type="dxa"/>
              <w:start w:w="60" w:type="dxa"/>
              <w:end w:w="60" w:type="dxa"/>
            </w:tcMar>
            <w:vAlign w:val="top"/>
          </w:tcPr>
          <w:p w14:paraId="67F25262" w14:textId="77777777" w:rsidR="00F517BC" w:rsidRDefault="00000000">
            <w:pPr>
              <w:spacing w:after="0" w:line="240" w:lineRule="auto" w:before="0"/>
            </w:pPr>
            <w:r>
              <w:rPr>
                <w:sz w:val="12"/>
              </w:rPr>
              <w:t>Telemetry restored and gap assessed</w:t>
            </w:r>
          </w:p>
        </w:tc>
        <w:tc>
          <w:tcPr>
            <w:tcW w:w="1728" w:type="dxa"/>
            <w:tcMar>
              <w:top w:w="60" w:type="dxa"/>
              <w:left w:w="75" w:type="dxa"/>
              <w:bottom w:w="60" w:type="dxa"/>
              <w:right w:w="75" w:type="dxa"/>
              <w:start w:w="60" w:type="dxa"/>
              <w:end w:w="60" w:type="dxa"/>
            </w:tcMar>
            <w:vAlign w:val="top"/>
          </w:tcPr>
          <w:p w14:paraId="564F79E1" w14:textId="77777777" w:rsidR="00F517BC" w:rsidRDefault="00000000">
            <w:pPr>
              <w:spacing w:after="0" w:line="240" w:lineRule="auto" w:before="0"/>
            </w:pPr>
            <w:r>
              <w:rPr>
                <w:sz w:val="12"/>
              </w:rPr>
              <w:t>Monitoring incident</w:t>
            </w:r>
          </w:p>
        </w:tc>
      </w:tr>
      <w:tr w:rsidR="00F517BC" w14:paraId="1EE76309"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1C20AF82" w14:textId="77777777" w:rsidR="00F517BC" w:rsidRDefault="00000000">
            <w:pPr>
              <w:spacing w:after="0" w:line="240" w:lineRule="auto" w:before="0"/>
            </w:pPr>
            <w:r>
              <w:rPr>
                <w:sz w:val="12"/>
              </w:rPr>
              <w:t>RB-18</w:t>
            </w:r>
          </w:p>
        </w:tc>
        <w:tc>
          <w:tcPr>
            <w:tcW w:w="1656" w:type="dxa"/>
            <w:shd w:val="clear" w:color="auto" w:fill="F3F6F9"/>
            <w:tcMar>
              <w:top w:w="60" w:type="dxa"/>
              <w:left w:w="75" w:type="dxa"/>
              <w:bottom w:w="60" w:type="dxa"/>
              <w:right w:w="75" w:type="dxa"/>
              <w:start w:w="60" w:type="dxa"/>
              <w:end w:w="60" w:type="dxa"/>
            </w:tcMar>
            <w:vAlign w:val="top"/>
          </w:tcPr>
          <w:p w14:paraId="2CF9DCD4" w14:textId="77777777" w:rsidR="00F517BC" w:rsidRDefault="00000000">
            <w:pPr>
              <w:spacing w:after="0" w:line="240" w:lineRule="auto" w:before="0"/>
            </w:pPr>
            <w:r>
              <w:rPr>
                <w:sz w:val="12"/>
              </w:rPr>
              <w:t>Security Vulnerability Response</w:t>
            </w:r>
          </w:p>
        </w:tc>
        <w:tc>
          <w:tcPr>
            <w:tcW w:w="1440" w:type="dxa"/>
            <w:shd w:val="clear" w:color="auto" w:fill="F3F6F9"/>
            <w:tcMar>
              <w:top w:w="60" w:type="dxa"/>
              <w:left w:w="75" w:type="dxa"/>
              <w:bottom w:w="60" w:type="dxa"/>
              <w:right w:w="75" w:type="dxa"/>
              <w:start w:w="60" w:type="dxa"/>
              <w:end w:w="60" w:type="dxa"/>
            </w:tcMar>
            <w:vAlign w:val="top"/>
          </w:tcPr>
          <w:p w14:paraId="08997940" w14:textId="77777777" w:rsidR="00F517BC" w:rsidRDefault="00000000">
            <w:pPr>
              <w:spacing w:after="0" w:line="240" w:lineRule="auto" w:before="0"/>
            </w:pPr>
            <w:r>
              <w:rPr>
                <w:sz w:val="12"/>
              </w:rPr>
              <w:t>Security + Platform/App Owner</w:t>
            </w:r>
          </w:p>
        </w:tc>
        <w:tc>
          <w:tcPr>
            <w:tcW w:w="2160" w:type="dxa"/>
            <w:shd w:val="clear" w:color="auto" w:fill="F3F6F9"/>
            <w:tcMar>
              <w:top w:w="60" w:type="dxa"/>
              <w:left w:w="75" w:type="dxa"/>
              <w:bottom w:w="60" w:type="dxa"/>
              <w:right w:w="75" w:type="dxa"/>
              <w:start w:w="60" w:type="dxa"/>
              <w:end w:w="60" w:type="dxa"/>
            </w:tcMar>
            <w:vAlign w:val="top"/>
          </w:tcPr>
          <w:p w14:paraId="02CD43A0" w14:textId="77777777" w:rsidR="00F517BC" w:rsidRDefault="00000000">
            <w:pPr>
              <w:spacing w:after="0" w:line="240" w:lineRule="auto" w:before="0"/>
            </w:pPr>
            <w:r>
              <w:rPr>
                <w:sz w:val="12"/>
              </w:rPr>
              <w:t>Advisory/scan finding</w:t>
            </w:r>
          </w:p>
        </w:tc>
        <w:tc>
          <w:tcPr>
            <w:tcW w:w="3168" w:type="dxa"/>
            <w:shd w:val="clear" w:color="auto" w:fill="F3F6F9"/>
            <w:tcMar>
              <w:top w:w="60" w:type="dxa"/>
              <w:left w:w="75" w:type="dxa"/>
              <w:bottom w:w="60" w:type="dxa"/>
              <w:right w:w="75" w:type="dxa"/>
              <w:start w:w="60" w:type="dxa"/>
              <w:end w:w="60" w:type="dxa"/>
            </w:tcMar>
            <w:vAlign w:val="top"/>
          </w:tcPr>
          <w:p w14:paraId="17A80D85" w14:textId="77777777" w:rsidR="00F517BC" w:rsidRDefault="00000000">
            <w:pPr>
              <w:spacing w:after="0" w:line="240" w:lineRule="auto" w:before="0"/>
            </w:pPr>
            <w:r>
              <w:rPr>
                <w:sz w:val="12"/>
              </w:rPr>
              <w:t>Assess exposure, apply compensating control, patch/upgrade/test/deploy</w:t>
            </w:r>
          </w:p>
        </w:tc>
        <w:tc>
          <w:tcPr>
            <w:tcW w:w="1944" w:type="dxa"/>
            <w:shd w:val="clear" w:color="auto" w:fill="F3F6F9"/>
            <w:tcMar>
              <w:top w:w="60" w:type="dxa"/>
              <w:left w:w="75" w:type="dxa"/>
              <w:bottom w:w="60" w:type="dxa"/>
              <w:right w:w="75" w:type="dxa"/>
              <w:start w:w="60" w:type="dxa"/>
              <w:end w:w="60" w:type="dxa"/>
            </w:tcMar>
            <w:vAlign w:val="top"/>
          </w:tcPr>
          <w:p w14:paraId="251B6A3B" w14:textId="77777777" w:rsidR="00F517BC" w:rsidRDefault="00000000">
            <w:pPr>
              <w:spacing w:after="0" w:line="240" w:lineRule="auto" w:before="0"/>
            </w:pPr>
            <w:r>
              <w:rPr>
                <w:sz w:val="12"/>
              </w:rPr>
              <w:t>Finding closed or risk accepted by authority</w:t>
            </w:r>
          </w:p>
        </w:tc>
        <w:tc>
          <w:tcPr>
            <w:tcW w:w="1728" w:type="dxa"/>
            <w:shd w:val="clear" w:color="auto" w:fill="F3F6F9"/>
            <w:tcMar>
              <w:top w:w="60" w:type="dxa"/>
              <w:left w:w="75" w:type="dxa"/>
              <w:bottom w:w="60" w:type="dxa"/>
              <w:right w:w="75" w:type="dxa"/>
              <w:start w:w="60" w:type="dxa"/>
              <w:end w:w="60" w:type="dxa"/>
            </w:tcMar>
            <w:vAlign w:val="top"/>
          </w:tcPr>
          <w:p w14:paraId="27C72BC8" w14:textId="77777777" w:rsidR="00F517BC" w:rsidRDefault="00000000">
            <w:pPr>
              <w:spacing w:after="0" w:line="240" w:lineRule="auto" w:before="0"/>
            </w:pPr>
            <w:r>
              <w:rPr>
                <w:sz w:val="12"/>
              </w:rPr>
              <w:t>Vulnerability ticket and release evidence</w:t>
            </w:r>
          </w:p>
        </w:tc>
      </w:tr>
      <w:tr w:rsidR="00F517BC" w14:paraId="241AE5AF" w14:textId="77777777">
        <w:trPr>
          <w:cantSplit/>
          <w:jc w:val="center"/>
        </w:trPr>
        <w:tc>
          <w:tcPr>
            <w:tcW w:w="648" w:type="dxa"/>
            <w:tcMar>
              <w:top w:w="60" w:type="dxa"/>
              <w:left w:w="75" w:type="dxa"/>
              <w:bottom w:w="60" w:type="dxa"/>
              <w:right w:w="75" w:type="dxa"/>
              <w:start w:w="60" w:type="dxa"/>
              <w:end w:w="60" w:type="dxa"/>
            </w:tcMar>
            <w:vAlign w:val="top"/>
          </w:tcPr>
          <w:p w14:paraId="2DCF1FC5" w14:textId="77777777" w:rsidR="00F517BC" w:rsidRDefault="00000000">
            <w:pPr>
              <w:spacing w:after="0" w:line="240" w:lineRule="auto" w:before="0"/>
            </w:pPr>
            <w:r>
              <w:rPr>
                <w:sz w:val="12"/>
              </w:rPr>
              <w:t>RB-19</w:t>
            </w:r>
          </w:p>
        </w:tc>
        <w:tc>
          <w:tcPr>
            <w:tcW w:w="1656" w:type="dxa"/>
            <w:tcMar>
              <w:top w:w="60" w:type="dxa"/>
              <w:left w:w="75" w:type="dxa"/>
              <w:bottom w:w="60" w:type="dxa"/>
              <w:right w:w="75" w:type="dxa"/>
              <w:start w:w="60" w:type="dxa"/>
              <w:end w:w="60" w:type="dxa"/>
            </w:tcMar>
            <w:vAlign w:val="top"/>
          </w:tcPr>
          <w:p w14:paraId="7E0297B0" w14:textId="77777777" w:rsidR="00F517BC" w:rsidRDefault="00000000">
            <w:pPr>
              <w:spacing w:after="0" w:line="240" w:lineRule="auto" w:before="0"/>
            </w:pPr>
            <w:r>
              <w:rPr>
                <w:sz w:val="12"/>
              </w:rPr>
              <w:t>Capacity Expansion</w:t>
            </w:r>
          </w:p>
        </w:tc>
        <w:tc>
          <w:tcPr>
            <w:tcW w:w="1440" w:type="dxa"/>
            <w:tcMar>
              <w:top w:w="60" w:type="dxa"/>
              <w:left w:w="75" w:type="dxa"/>
              <w:bottom w:w="60" w:type="dxa"/>
              <w:right w:w="75" w:type="dxa"/>
              <w:start w:w="60" w:type="dxa"/>
              <w:end w:w="60" w:type="dxa"/>
            </w:tcMar>
            <w:vAlign w:val="top"/>
          </w:tcPr>
          <w:p w14:paraId="448233F2" w14:textId="77777777" w:rsidR="00F517BC" w:rsidRDefault="00000000">
            <w:pPr>
              <w:spacing w:after="0" w:line="240" w:lineRule="auto" w:before="0"/>
            </w:pPr>
            <w:r>
              <w:rPr>
                <w:sz w:val="12"/>
              </w:rPr>
              <w:t>Platform + DBA</w:t>
            </w:r>
          </w:p>
        </w:tc>
        <w:tc>
          <w:tcPr>
            <w:tcW w:w="2160" w:type="dxa"/>
            <w:tcMar>
              <w:top w:w="60" w:type="dxa"/>
              <w:left w:w="75" w:type="dxa"/>
              <w:bottom w:w="60" w:type="dxa"/>
              <w:right w:w="75" w:type="dxa"/>
              <w:start w:w="60" w:type="dxa"/>
              <w:end w:w="60" w:type="dxa"/>
            </w:tcMar>
            <w:vAlign w:val="top"/>
          </w:tcPr>
          <w:p w14:paraId="520FB23D" w14:textId="77777777" w:rsidR="00F517BC" w:rsidRDefault="00000000">
            <w:pPr>
              <w:spacing w:after="0" w:line="240" w:lineRule="auto" w:before="0"/>
            </w:pPr>
            <w:r>
              <w:rPr>
                <w:sz w:val="12"/>
              </w:rPr>
              <w:t>Forecast/threshold or planned growth</w:t>
            </w:r>
          </w:p>
        </w:tc>
        <w:tc>
          <w:tcPr>
            <w:tcW w:w="3168" w:type="dxa"/>
            <w:tcMar>
              <w:top w:w="60" w:type="dxa"/>
              <w:left w:w="75" w:type="dxa"/>
              <w:bottom w:w="60" w:type="dxa"/>
              <w:right w:w="75" w:type="dxa"/>
              <w:start w:w="60" w:type="dxa"/>
              <w:end w:w="60" w:type="dxa"/>
            </w:tcMar>
            <w:vAlign w:val="top"/>
          </w:tcPr>
          <w:p w14:paraId="3F35BA82" w14:textId="77777777" w:rsidR="00F517BC" w:rsidRDefault="00000000">
            <w:pPr>
              <w:spacing w:after="0" w:line="240" w:lineRule="auto" w:before="0"/>
            </w:pPr>
            <w:r>
              <w:rPr>
                <w:sz w:val="12"/>
              </w:rPr>
              <w:t>Scale replicas/resources/DB according to test and change plan</w:t>
            </w:r>
          </w:p>
        </w:tc>
        <w:tc>
          <w:tcPr>
            <w:tcW w:w="1944" w:type="dxa"/>
            <w:tcMar>
              <w:top w:w="60" w:type="dxa"/>
              <w:left w:w="75" w:type="dxa"/>
              <w:bottom w:w="60" w:type="dxa"/>
              <w:right w:w="75" w:type="dxa"/>
              <w:start w:w="60" w:type="dxa"/>
              <w:end w:w="60" w:type="dxa"/>
            </w:tcMar>
            <w:vAlign w:val="top"/>
          </w:tcPr>
          <w:p w14:paraId="0B40D9BB" w14:textId="77777777" w:rsidR="00F517BC" w:rsidRDefault="00000000">
            <w:pPr>
              <w:spacing w:after="0" w:line="240" w:lineRule="auto" w:before="0"/>
            </w:pPr>
            <w:r>
              <w:rPr>
                <w:sz w:val="12"/>
              </w:rPr>
              <w:t>Capacity headroom restored without regression</w:t>
            </w:r>
          </w:p>
        </w:tc>
        <w:tc>
          <w:tcPr>
            <w:tcW w:w="1728" w:type="dxa"/>
            <w:tcMar>
              <w:top w:w="60" w:type="dxa"/>
              <w:left w:w="75" w:type="dxa"/>
              <w:bottom w:w="60" w:type="dxa"/>
              <w:right w:w="75" w:type="dxa"/>
              <w:start w:w="60" w:type="dxa"/>
              <w:end w:w="60" w:type="dxa"/>
            </w:tcMar>
            <w:vAlign w:val="top"/>
          </w:tcPr>
          <w:p w14:paraId="51ED9FDE" w14:textId="77777777" w:rsidR="00F517BC" w:rsidRDefault="00000000">
            <w:pPr>
              <w:spacing w:after="0" w:line="240" w:lineRule="auto" w:before="0"/>
            </w:pPr>
            <w:r>
              <w:rPr>
                <w:sz w:val="12"/>
              </w:rPr>
              <w:t>Change and performance evidence</w:t>
            </w:r>
          </w:p>
        </w:tc>
      </w:tr>
      <w:tr w:rsidR="00F517BC" w14:paraId="3047A0EC" w14:textId="77777777">
        <w:trPr>
          <w:cantSplit/>
          <w:jc w:val="center"/>
        </w:trPr>
        <w:tc>
          <w:tcPr>
            <w:tcW w:w="648" w:type="dxa"/>
            <w:shd w:val="clear" w:color="auto" w:fill="F3F6F9"/>
            <w:tcMar>
              <w:top w:w="60" w:type="dxa"/>
              <w:left w:w="75" w:type="dxa"/>
              <w:bottom w:w="60" w:type="dxa"/>
              <w:right w:w="75" w:type="dxa"/>
              <w:start w:w="60" w:type="dxa"/>
              <w:end w:w="60" w:type="dxa"/>
            </w:tcMar>
            <w:vAlign w:val="top"/>
          </w:tcPr>
          <w:p w14:paraId="36EA42D7" w14:textId="77777777" w:rsidR="00F517BC" w:rsidRDefault="00000000">
            <w:pPr>
              <w:spacing w:after="0" w:line="240" w:lineRule="auto" w:before="0"/>
            </w:pPr>
            <w:r>
              <w:rPr>
                <w:sz w:val="12"/>
              </w:rPr>
              <w:t>RB-20</w:t>
            </w:r>
          </w:p>
        </w:tc>
        <w:tc>
          <w:tcPr>
            <w:tcW w:w="1656" w:type="dxa"/>
            <w:shd w:val="clear" w:color="auto" w:fill="F3F6F9"/>
            <w:tcMar>
              <w:top w:w="60" w:type="dxa"/>
              <w:left w:w="75" w:type="dxa"/>
              <w:bottom w:w="60" w:type="dxa"/>
              <w:right w:w="75" w:type="dxa"/>
              <w:start w:w="60" w:type="dxa"/>
              <w:end w:w="60" w:type="dxa"/>
            </w:tcMar>
            <w:vAlign w:val="top"/>
          </w:tcPr>
          <w:p w14:paraId="54130AE5" w14:textId="77777777" w:rsidR="00F517BC" w:rsidRDefault="00000000">
            <w:pPr>
              <w:spacing w:after="0" w:line="240" w:lineRule="auto" w:before="0"/>
            </w:pPr>
            <w:r>
              <w:rPr>
                <w:sz w:val="12"/>
              </w:rPr>
              <w:t>User Communication During Outage</w:t>
            </w:r>
          </w:p>
        </w:tc>
        <w:tc>
          <w:tcPr>
            <w:tcW w:w="1440" w:type="dxa"/>
            <w:shd w:val="clear" w:color="auto" w:fill="F3F6F9"/>
            <w:tcMar>
              <w:top w:w="60" w:type="dxa"/>
              <w:left w:w="75" w:type="dxa"/>
              <w:bottom w:w="60" w:type="dxa"/>
              <w:right w:w="75" w:type="dxa"/>
              <w:start w:w="60" w:type="dxa"/>
              <w:end w:w="60" w:type="dxa"/>
            </w:tcMar>
            <w:vAlign w:val="top"/>
          </w:tcPr>
          <w:p w14:paraId="7995D665" w14:textId="77777777" w:rsidR="00F517BC" w:rsidRDefault="00000000">
            <w:pPr>
              <w:spacing w:after="0" w:line="240" w:lineRule="auto" w:before="0"/>
            </w:pPr>
            <w:r>
              <w:rPr>
                <w:sz w:val="12"/>
              </w:rPr>
              <w:t>Service Owner</w:t>
            </w:r>
          </w:p>
        </w:tc>
        <w:tc>
          <w:tcPr>
            <w:tcW w:w="2160" w:type="dxa"/>
            <w:shd w:val="clear" w:color="auto" w:fill="F3F6F9"/>
            <w:tcMar>
              <w:top w:w="60" w:type="dxa"/>
              <w:left w:w="75" w:type="dxa"/>
              <w:bottom w:w="60" w:type="dxa"/>
              <w:right w:w="75" w:type="dxa"/>
              <w:start w:w="60" w:type="dxa"/>
              <w:end w:w="60" w:type="dxa"/>
            </w:tcMar>
            <w:vAlign w:val="top"/>
          </w:tcPr>
          <w:p w14:paraId="044ECD6B" w14:textId="77777777" w:rsidR="00F517BC" w:rsidRDefault="00000000">
            <w:pPr>
              <w:spacing w:after="0" w:line="240" w:lineRule="auto" w:before="0"/>
            </w:pPr>
            <w:r>
              <w:rPr>
                <w:sz w:val="12"/>
              </w:rPr>
              <w:t>Incident severity/user impact confirmed</w:t>
            </w:r>
          </w:p>
        </w:tc>
        <w:tc>
          <w:tcPr>
            <w:tcW w:w="3168" w:type="dxa"/>
            <w:shd w:val="clear" w:color="auto" w:fill="F3F6F9"/>
            <w:tcMar>
              <w:top w:w="60" w:type="dxa"/>
              <w:left w:w="75" w:type="dxa"/>
              <w:bottom w:w="60" w:type="dxa"/>
              <w:right w:w="75" w:type="dxa"/>
              <w:start w:w="60" w:type="dxa"/>
              <w:end w:w="60" w:type="dxa"/>
            </w:tcMar>
            <w:vAlign w:val="top"/>
          </w:tcPr>
          <w:p w14:paraId="5E2B2490" w14:textId="77777777" w:rsidR="00F517BC" w:rsidRDefault="00000000">
            <w:pPr>
              <w:spacing w:after="0" w:line="240" w:lineRule="auto" w:before="0"/>
            </w:pPr>
            <w:r>
              <w:rPr>
                <w:sz w:val="12"/>
              </w:rPr>
              <w:t>Publish approved status, affected modules, fallback and update cadence</w:t>
            </w:r>
          </w:p>
        </w:tc>
        <w:tc>
          <w:tcPr>
            <w:tcW w:w="1944" w:type="dxa"/>
            <w:shd w:val="clear" w:color="auto" w:fill="F3F6F9"/>
            <w:tcMar>
              <w:top w:w="60" w:type="dxa"/>
              <w:left w:w="75" w:type="dxa"/>
              <w:bottom w:w="60" w:type="dxa"/>
              <w:right w:w="75" w:type="dxa"/>
              <w:start w:w="60" w:type="dxa"/>
              <w:end w:w="60" w:type="dxa"/>
            </w:tcMar>
            <w:vAlign w:val="top"/>
          </w:tcPr>
          <w:p w14:paraId="382685F9" w14:textId="77777777" w:rsidR="00F517BC" w:rsidRDefault="00000000">
            <w:pPr>
              <w:spacing w:after="0" w:line="240" w:lineRule="auto" w:before="0"/>
            </w:pPr>
            <w:r>
              <w:rPr>
                <w:sz w:val="12"/>
              </w:rPr>
              <w:t>Users informed without technical/sensitive detail</w:t>
            </w:r>
          </w:p>
        </w:tc>
        <w:tc>
          <w:tcPr>
            <w:tcW w:w="1728" w:type="dxa"/>
            <w:shd w:val="clear" w:color="auto" w:fill="F3F6F9"/>
            <w:tcMar>
              <w:top w:w="60" w:type="dxa"/>
              <w:left w:w="75" w:type="dxa"/>
              <w:bottom w:w="60" w:type="dxa"/>
              <w:right w:w="75" w:type="dxa"/>
              <w:start w:w="60" w:type="dxa"/>
              <w:end w:w="60" w:type="dxa"/>
            </w:tcMar>
            <w:vAlign w:val="top"/>
          </w:tcPr>
          <w:p w14:paraId="38EE7D3F" w14:textId="77777777" w:rsidR="00F517BC" w:rsidRDefault="00000000">
            <w:pPr>
              <w:spacing w:after="0" w:line="240" w:lineRule="auto" w:before="0"/>
            </w:pPr>
            <w:r>
              <w:rPr>
                <w:sz w:val="12"/>
              </w:rPr>
              <w:t>Communication log</w:t>
            </w:r>
          </w:p>
        </w:tc>
      </w:tr>
    </w:tbl>
    <w:p w14:paraId="46F538B4"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2570"/>
        <w:gridCol w:w="2570"/>
        <w:gridCol w:w="2570"/>
        <w:gridCol w:w="2570"/>
      </w:tblGrid>
      <w:tr w:rsidR="00F517BC" w14:paraId="0F244EA5" w14:textId="77777777">
        <w:trPr>
          <w:cantSplit/>
          <w:tblHeader/>
          <w:jc w:val="center"/>
          <w:tblHeader w:val="true"/>
        </w:trPr>
        <w:tc>
          <w:tcPr>
            <w:tcW w:w="2570" w:type="dxa"/>
            <w:shd w:val="clear" w:color="auto" w:fill="17365D"/>
            <w:tcMar>
              <w:top w:w="60" w:type="dxa"/>
              <w:left w:w="75" w:type="dxa"/>
              <w:bottom w:w="60" w:type="dxa"/>
              <w:right w:w="75" w:type="dxa"/>
              <w:start w:w="60" w:type="dxa"/>
              <w:end w:w="60" w:type="dxa"/>
            </w:tcMar>
            <w:vAlign w:val="top"/>
          </w:tcPr>
          <w:p w14:paraId="488D295B" w14:textId="77777777" w:rsidR="00F517BC" w:rsidRDefault="00000000">
            <w:pPr>
              <w:spacing w:after="0" w:line="240" w:lineRule="auto" w:before="0"/>
            </w:pPr>
            <w:r>
              <w:rPr>
                <w:b/>
                <w:color w:val="FFFFFF"/>
                <w:sz w:val="14"/>
              </w:rPr>
              <w:t>Severity</w:t>
            </w:r>
          </w:p>
        </w:tc>
        <w:tc>
          <w:tcPr>
            <w:tcW w:w="2570" w:type="dxa"/>
            <w:shd w:val="clear" w:color="auto" w:fill="17365D"/>
            <w:tcMar>
              <w:top w:w="60" w:type="dxa"/>
              <w:left w:w="75" w:type="dxa"/>
              <w:bottom w:w="60" w:type="dxa"/>
              <w:right w:w="75" w:type="dxa"/>
              <w:start w:w="60" w:type="dxa"/>
              <w:end w:w="60" w:type="dxa"/>
            </w:tcMar>
            <w:vAlign w:val="top"/>
          </w:tcPr>
          <w:p w14:paraId="6A786B56" w14:textId="77777777" w:rsidR="00F517BC" w:rsidRDefault="00000000">
            <w:pPr>
              <w:spacing w:after="0" w:line="240" w:lineRule="auto" w:before="0"/>
            </w:pPr>
            <w:r>
              <w:rPr>
                <w:b/>
                <w:color w:val="FFFFFF"/>
                <w:sz w:val="14"/>
              </w:rPr>
              <w:t>Example</w:t>
            </w:r>
          </w:p>
        </w:tc>
        <w:tc>
          <w:tcPr>
            <w:tcW w:w="2570" w:type="dxa"/>
            <w:shd w:val="clear" w:color="auto" w:fill="17365D"/>
            <w:tcMar>
              <w:top w:w="60" w:type="dxa"/>
              <w:left w:w="75" w:type="dxa"/>
              <w:bottom w:w="60" w:type="dxa"/>
              <w:right w:w="75" w:type="dxa"/>
              <w:start w:w="60" w:type="dxa"/>
              <w:end w:w="60" w:type="dxa"/>
            </w:tcMar>
            <w:vAlign w:val="top"/>
          </w:tcPr>
          <w:p w14:paraId="28BAB5EF" w14:textId="77777777" w:rsidR="00F517BC" w:rsidRDefault="00000000">
            <w:pPr>
              <w:spacing w:after="0" w:line="240" w:lineRule="auto" w:before="0"/>
            </w:pPr>
            <w:r>
              <w:rPr>
                <w:b/>
                <w:color w:val="FFFFFF"/>
                <w:sz w:val="14"/>
              </w:rPr>
              <w:t>Initial Response Target</w:t>
            </w:r>
          </w:p>
        </w:tc>
        <w:tc>
          <w:tcPr>
            <w:tcW w:w="2570" w:type="dxa"/>
            <w:shd w:val="clear" w:color="auto" w:fill="17365D"/>
            <w:tcMar>
              <w:top w:w="60" w:type="dxa"/>
              <w:left w:w="75" w:type="dxa"/>
              <w:bottom w:w="60" w:type="dxa"/>
              <w:right w:w="75" w:type="dxa"/>
              <w:start w:w="60" w:type="dxa"/>
              <w:end w:w="60" w:type="dxa"/>
            </w:tcMar>
            <w:vAlign w:val="top"/>
          </w:tcPr>
          <w:p w14:paraId="1DE256B0" w14:textId="77777777" w:rsidR="00F517BC" w:rsidRDefault="00000000">
            <w:pPr>
              <w:spacing w:after="0" w:line="240" w:lineRule="auto" w:before="0"/>
            </w:pPr>
            <w:r>
              <w:rPr>
                <w:b/>
                <w:color w:val="FFFFFF"/>
                <w:sz w:val="14"/>
              </w:rPr>
              <w:t>Escalation</w:t>
            </w:r>
          </w:p>
        </w:tc>
      </w:tr>
      <w:tr w:rsidR="00F517BC" w14:paraId="57098099" w14:textId="77777777">
        <w:trPr>
          <w:cantSplit/>
          <w:jc w:val="center"/>
        </w:trPr>
        <w:tc>
          <w:tcPr>
            <w:tcW w:w="2570" w:type="dxa"/>
            <w:tcMar>
              <w:top w:w="60" w:type="dxa"/>
              <w:left w:w="75" w:type="dxa"/>
              <w:bottom w:w="60" w:type="dxa"/>
              <w:right w:w="75" w:type="dxa"/>
              <w:start w:w="60" w:type="dxa"/>
              <w:end w:w="60" w:type="dxa"/>
            </w:tcMar>
            <w:vAlign w:val="top"/>
          </w:tcPr>
          <w:p w14:paraId="7EE9C5F6" w14:textId="77777777" w:rsidR="00F517BC" w:rsidRDefault="00000000">
            <w:pPr>
              <w:spacing w:after="0" w:line="240" w:lineRule="auto" w:before="0"/>
            </w:pPr>
            <w:r>
              <w:rPr>
                <w:sz w:val="14"/>
              </w:rPr>
              <w:t>Sev 1</w:t>
            </w:r>
          </w:p>
        </w:tc>
        <w:tc>
          <w:tcPr>
            <w:tcW w:w="2570" w:type="dxa"/>
            <w:tcMar>
              <w:top w:w="60" w:type="dxa"/>
              <w:left w:w="75" w:type="dxa"/>
              <w:bottom w:w="60" w:type="dxa"/>
              <w:right w:w="75" w:type="dxa"/>
              <w:start w:w="60" w:type="dxa"/>
              <w:end w:w="60" w:type="dxa"/>
            </w:tcMar>
            <w:vAlign w:val="top"/>
          </w:tcPr>
          <w:p w14:paraId="695C6D25" w14:textId="77777777" w:rsidR="00F517BC" w:rsidRDefault="00000000">
            <w:pPr>
              <w:spacing w:after="0" w:line="240" w:lineRule="auto" w:before="0"/>
            </w:pPr>
            <w:r>
              <w:rPr>
                <w:sz w:val="14"/>
              </w:rPr>
              <w:t>EMH unavailable to all users, suspected breach, or material confidential-data exposure</w:t>
            </w:r>
          </w:p>
        </w:tc>
        <w:tc>
          <w:tcPr>
            <w:tcW w:w="2570" w:type="dxa"/>
            <w:tcMar>
              <w:top w:w="60" w:type="dxa"/>
              <w:left w:w="75" w:type="dxa"/>
              <w:bottom w:w="60" w:type="dxa"/>
              <w:right w:w="75" w:type="dxa"/>
              <w:start w:w="60" w:type="dxa"/>
              <w:end w:w="60" w:type="dxa"/>
            </w:tcMar>
            <w:vAlign w:val="top"/>
          </w:tcPr>
          <w:p w14:paraId="19D40B2C" w14:textId="77777777" w:rsidR="00F517BC" w:rsidRDefault="00000000">
            <w:pPr>
              <w:spacing w:after="0" w:line="240" w:lineRule="auto" w:before="0"/>
            </w:pPr>
            <w:r>
              <w:rPr>
                <w:sz w:val="14"/>
              </w:rPr>
              <w:t>Per enterprise incident SLA — TBC</w:t>
            </w:r>
          </w:p>
        </w:tc>
        <w:tc>
          <w:tcPr>
            <w:tcW w:w="2570" w:type="dxa"/>
            <w:tcMar>
              <w:top w:w="60" w:type="dxa"/>
              <w:left w:w="75" w:type="dxa"/>
              <w:bottom w:w="60" w:type="dxa"/>
              <w:right w:w="75" w:type="dxa"/>
              <w:start w:w="60" w:type="dxa"/>
              <w:end w:w="60" w:type="dxa"/>
            </w:tcMar>
            <w:vAlign w:val="top"/>
          </w:tcPr>
          <w:p w14:paraId="76BD4B95" w14:textId="77777777" w:rsidR="00F517BC" w:rsidRDefault="00000000">
            <w:pPr>
              <w:spacing w:after="0" w:line="240" w:lineRule="auto" w:before="0"/>
            </w:pPr>
            <w:r>
              <w:rPr>
                <w:sz w:val="14"/>
              </w:rPr>
              <w:t>Incident Commander, SOC, Business Owner, Platform, Security, Privacy.</w:t>
            </w:r>
          </w:p>
        </w:tc>
      </w:tr>
      <w:tr w:rsidR="00F517BC" w14:paraId="04F54775"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229755F6" w14:textId="77777777" w:rsidR="00F517BC" w:rsidRDefault="00000000">
            <w:pPr>
              <w:spacing w:after="0" w:line="240" w:lineRule="auto" w:before="0"/>
            </w:pPr>
            <w:r>
              <w:rPr>
                <w:sz w:val="14"/>
              </w:rPr>
              <w:t>Sev 2</w:t>
            </w:r>
          </w:p>
        </w:tc>
        <w:tc>
          <w:tcPr>
            <w:tcW w:w="2570" w:type="dxa"/>
            <w:shd w:val="clear" w:color="auto" w:fill="F3F6F9"/>
            <w:tcMar>
              <w:top w:w="60" w:type="dxa"/>
              <w:left w:w="75" w:type="dxa"/>
              <w:bottom w:w="60" w:type="dxa"/>
              <w:right w:w="75" w:type="dxa"/>
              <w:start w:w="60" w:type="dxa"/>
              <w:end w:w="60" w:type="dxa"/>
            </w:tcMar>
            <w:vAlign w:val="top"/>
          </w:tcPr>
          <w:p w14:paraId="22C972D2" w14:textId="77777777" w:rsidR="00F517BC" w:rsidRDefault="00000000">
            <w:pPr>
              <w:spacing w:after="0" w:line="240" w:lineRule="auto" w:before="0"/>
            </w:pPr>
            <w:r>
              <w:rPr>
                <w:sz w:val="14"/>
              </w:rPr>
              <w:t>Critical module unavailable, SSO broadly failing, severe degradation</w:t>
            </w:r>
          </w:p>
        </w:tc>
        <w:tc>
          <w:tcPr>
            <w:tcW w:w="2570" w:type="dxa"/>
            <w:shd w:val="clear" w:color="auto" w:fill="F3F6F9"/>
            <w:tcMar>
              <w:top w:w="60" w:type="dxa"/>
              <w:left w:w="75" w:type="dxa"/>
              <w:bottom w:w="60" w:type="dxa"/>
              <w:right w:w="75" w:type="dxa"/>
              <w:start w:w="60" w:type="dxa"/>
              <w:end w:w="60" w:type="dxa"/>
            </w:tcMar>
            <w:vAlign w:val="top"/>
          </w:tcPr>
          <w:p w14:paraId="25469B76" w14:textId="77777777" w:rsidR="00F517BC" w:rsidRDefault="00000000">
            <w:pPr>
              <w:spacing w:after="0" w:line="240" w:lineRule="auto" w:before="0"/>
            </w:pPr>
            <w:r>
              <w:rPr>
                <w:sz w:val="14"/>
              </w:rPr>
              <w:t>TBC</w:t>
            </w:r>
          </w:p>
        </w:tc>
        <w:tc>
          <w:tcPr>
            <w:tcW w:w="2570" w:type="dxa"/>
            <w:shd w:val="clear" w:color="auto" w:fill="F3F6F9"/>
            <w:tcMar>
              <w:top w:w="60" w:type="dxa"/>
              <w:left w:w="75" w:type="dxa"/>
              <w:bottom w:w="60" w:type="dxa"/>
              <w:right w:w="75" w:type="dxa"/>
              <w:start w:w="60" w:type="dxa"/>
              <w:end w:w="60" w:type="dxa"/>
            </w:tcMar>
            <w:vAlign w:val="top"/>
          </w:tcPr>
          <w:p w14:paraId="20C6C80C" w14:textId="77777777" w:rsidR="00F517BC" w:rsidRDefault="00000000">
            <w:pPr>
              <w:spacing w:after="0" w:line="240" w:lineRule="auto" w:before="0"/>
            </w:pPr>
            <w:r>
              <w:rPr>
                <w:sz w:val="14"/>
              </w:rPr>
              <w:t>Application Owner, Operations, relevant dependency owner.</w:t>
            </w:r>
          </w:p>
        </w:tc>
      </w:tr>
      <w:tr w:rsidR="00F517BC" w14:paraId="3F9948A4" w14:textId="77777777">
        <w:trPr>
          <w:cantSplit/>
          <w:jc w:val="center"/>
        </w:trPr>
        <w:tc>
          <w:tcPr>
            <w:tcW w:w="2570" w:type="dxa"/>
            <w:tcMar>
              <w:top w:w="60" w:type="dxa"/>
              <w:left w:w="75" w:type="dxa"/>
              <w:bottom w:w="60" w:type="dxa"/>
              <w:right w:w="75" w:type="dxa"/>
              <w:start w:w="60" w:type="dxa"/>
              <w:end w:w="60" w:type="dxa"/>
            </w:tcMar>
            <w:vAlign w:val="top"/>
          </w:tcPr>
          <w:p w14:paraId="50C317D6" w14:textId="77777777" w:rsidR="00F517BC" w:rsidRDefault="00000000">
            <w:pPr>
              <w:spacing w:after="0" w:line="240" w:lineRule="auto" w:before="0"/>
            </w:pPr>
            <w:r>
              <w:rPr>
                <w:sz w:val="14"/>
              </w:rPr>
              <w:t>Sev 3</w:t>
            </w:r>
          </w:p>
        </w:tc>
        <w:tc>
          <w:tcPr>
            <w:tcW w:w="2570" w:type="dxa"/>
            <w:tcMar>
              <w:top w:w="60" w:type="dxa"/>
              <w:left w:w="75" w:type="dxa"/>
              <w:bottom w:w="60" w:type="dxa"/>
              <w:right w:w="75" w:type="dxa"/>
              <w:start w:w="60" w:type="dxa"/>
              <w:end w:w="60" w:type="dxa"/>
            </w:tcMar>
            <w:vAlign w:val="top"/>
          </w:tcPr>
          <w:p w14:paraId="67765FC1" w14:textId="77777777" w:rsidR="00F517BC" w:rsidRDefault="00000000">
            <w:pPr>
              <w:spacing w:after="0" w:line="240" w:lineRule="auto" w:before="0"/>
            </w:pPr>
            <w:r>
              <w:rPr>
                <w:sz w:val="14"/>
              </w:rPr>
              <w:t>Limited function/user impact or recurring errors with workaround</w:t>
            </w:r>
          </w:p>
        </w:tc>
        <w:tc>
          <w:tcPr>
            <w:tcW w:w="2570" w:type="dxa"/>
            <w:tcMar>
              <w:top w:w="60" w:type="dxa"/>
              <w:left w:w="75" w:type="dxa"/>
              <w:bottom w:w="60" w:type="dxa"/>
              <w:right w:w="75" w:type="dxa"/>
              <w:start w:w="60" w:type="dxa"/>
              <w:end w:w="60" w:type="dxa"/>
            </w:tcMar>
            <w:vAlign w:val="top"/>
          </w:tcPr>
          <w:p w14:paraId="43446859" w14:textId="77777777" w:rsidR="00F517BC" w:rsidRDefault="00000000">
            <w:pPr>
              <w:spacing w:after="0" w:line="240" w:lineRule="auto" w:before="0"/>
            </w:pPr>
            <w:r>
              <w:rPr>
                <w:sz w:val="14"/>
              </w:rPr>
              <w:t>TBC</w:t>
            </w:r>
          </w:p>
        </w:tc>
        <w:tc>
          <w:tcPr>
            <w:tcW w:w="2570" w:type="dxa"/>
            <w:tcMar>
              <w:top w:w="60" w:type="dxa"/>
              <w:left w:w="75" w:type="dxa"/>
              <w:bottom w:w="60" w:type="dxa"/>
              <w:right w:w="75" w:type="dxa"/>
              <w:start w:w="60" w:type="dxa"/>
              <w:end w:w="60" w:type="dxa"/>
            </w:tcMar>
            <w:vAlign w:val="top"/>
          </w:tcPr>
          <w:p w14:paraId="3263F420" w14:textId="77777777" w:rsidR="00F517BC" w:rsidRDefault="00000000">
            <w:pPr>
              <w:spacing w:after="0" w:line="240" w:lineRule="auto" w:before="0"/>
            </w:pPr>
            <w:r>
              <w:rPr>
                <w:sz w:val="14"/>
              </w:rPr>
              <w:t>Application support and source owner.</w:t>
            </w:r>
          </w:p>
        </w:tc>
      </w:tr>
      <w:tr w:rsidR="00F517BC" w14:paraId="36424FFC" w14:textId="77777777">
        <w:trPr>
          <w:cantSplit/>
          <w:jc w:val="center"/>
        </w:trPr>
        <w:tc>
          <w:tcPr>
            <w:tcW w:w="2570" w:type="dxa"/>
            <w:shd w:val="clear" w:color="auto" w:fill="F3F6F9"/>
            <w:tcMar>
              <w:top w:w="60" w:type="dxa"/>
              <w:left w:w="75" w:type="dxa"/>
              <w:bottom w:w="60" w:type="dxa"/>
              <w:right w:w="75" w:type="dxa"/>
              <w:start w:w="60" w:type="dxa"/>
              <w:end w:w="60" w:type="dxa"/>
            </w:tcMar>
            <w:vAlign w:val="top"/>
          </w:tcPr>
          <w:p w14:paraId="76848D52" w14:textId="77777777" w:rsidR="00F517BC" w:rsidRDefault="00000000">
            <w:pPr>
              <w:spacing w:after="0" w:line="240" w:lineRule="auto" w:before="0"/>
            </w:pPr>
            <w:r>
              <w:rPr>
                <w:sz w:val="14"/>
              </w:rPr>
              <w:t>Sev 4</w:t>
            </w:r>
          </w:p>
        </w:tc>
        <w:tc>
          <w:tcPr>
            <w:tcW w:w="2570" w:type="dxa"/>
            <w:shd w:val="clear" w:color="auto" w:fill="F3F6F9"/>
            <w:tcMar>
              <w:top w:w="60" w:type="dxa"/>
              <w:left w:w="75" w:type="dxa"/>
              <w:bottom w:w="60" w:type="dxa"/>
              <w:right w:w="75" w:type="dxa"/>
              <w:start w:w="60" w:type="dxa"/>
              <w:end w:w="60" w:type="dxa"/>
            </w:tcMar>
            <w:vAlign w:val="top"/>
          </w:tcPr>
          <w:p w14:paraId="562E8982" w14:textId="77777777" w:rsidR="00F517BC" w:rsidRDefault="00000000">
            <w:pPr>
              <w:spacing w:after="0" w:line="240" w:lineRule="auto" w:before="0"/>
            </w:pPr>
            <w:r>
              <w:rPr>
                <w:sz w:val="14"/>
              </w:rPr>
              <w:t>Minor defect, request or documentation issue</w:t>
            </w:r>
          </w:p>
        </w:tc>
        <w:tc>
          <w:tcPr>
            <w:tcW w:w="2570" w:type="dxa"/>
            <w:shd w:val="clear" w:color="auto" w:fill="F3F6F9"/>
            <w:tcMar>
              <w:top w:w="60" w:type="dxa"/>
              <w:left w:w="75" w:type="dxa"/>
              <w:bottom w:w="60" w:type="dxa"/>
              <w:right w:w="75" w:type="dxa"/>
              <w:start w:w="60" w:type="dxa"/>
              <w:end w:w="60" w:type="dxa"/>
            </w:tcMar>
            <w:vAlign w:val="top"/>
          </w:tcPr>
          <w:p w14:paraId="525E30D8" w14:textId="77777777" w:rsidR="00F517BC" w:rsidRDefault="00000000">
            <w:pPr>
              <w:spacing w:after="0" w:line="240" w:lineRule="auto" w:before="0"/>
            </w:pPr>
            <w:r>
              <w:rPr>
                <w:sz w:val="14"/>
              </w:rPr>
              <w:t>TBC</w:t>
            </w:r>
          </w:p>
        </w:tc>
        <w:tc>
          <w:tcPr>
            <w:tcW w:w="2570" w:type="dxa"/>
            <w:shd w:val="clear" w:color="auto" w:fill="F3F6F9"/>
            <w:tcMar>
              <w:top w:w="60" w:type="dxa"/>
              <w:left w:w="75" w:type="dxa"/>
              <w:bottom w:w="60" w:type="dxa"/>
              <w:right w:w="75" w:type="dxa"/>
              <w:start w:w="60" w:type="dxa"/>
              <w:end w:w="60" w:type="dxa"/>
            </w:tcMar>
            <w:vAlign w:val="top"/>
          </w:tcPr>
          <w:p w14:paraId="0284A889" w14:textId="77777777" w:rsidR="00F517BC" w:rsidRDefault="00000000">
            <w:pPr>
              <w:spacing w:after="0" w:line="240" w:lineRule="auto" w:before="0"/>
            </w:pPr>
            <w:r>
              <w:rPr>
                <w:sz w:val="14"/>
              </w:rPr>
              <w:t>Backlog/change process.</w:t>
            </w:r>
          </w:p>
        </w:tc>
      </w:tr>
    </w:tbl>
    <w:p w14:paraId="29034394" w14:textId="77777777" w:rsidR="00F517BC" w:rsidRDefault="00F517BC">
      <w:pPr>
        <w:spacing w:after="0"/>
      </w:pPr>
    </w:p>
    <w:p w14:paraId="7D4444C0" w14:textId="77777777" w:rsidR="00F517BC" w:rsidRDefault="00000000">
      <w:pPr>
        <w:pStyle w:val="Heading2"/>
      </w:pPr>
      <w:r>
        <w:lastRenderedPageBreak/>
        <w:t>Appendix N – Test Strategy and Acceptance Evidence (10 test scenario groups)</w:t>
      </w:r>
    </w:p>
    <w:p w14:paraId="3F0E7E99" w14:textId="77777777" w:rsidR="00F517BC" w:rsidRDefault="00000000">
      <w:r>
        <w:t>Testing uses synthetic or anonymized data unless a formally approved exception exists. Every test records release/environment, identity/role, interface version, correlation ID where relevant, expected/actual result and evidence. The ten groups below are mandatory; detailed cases are refined during implementation.</w:t>
      </w:r>
    </w:p>
    <w:tbl>
      <w:tblPr>
        <w:tblStyle w:val="TableGrid"/>
        <w:tblW w:w="0" w:type="auto"/>
        <w:jc w:val="center"/>
        <w:tblLayout w:type="autofit"/>
        <w:tblLook w:val="04A0" w:firstRow="1" w:lastRow="0" w:firstColumn="1" w:lastColumn="0" w:noHBand="0" w:noVBand="1"/>
      </w:tblPr>
      <w:tblGrid>
        <w:gridCol w:w="1512"/>
        <w:gridCol w:w="714"/>
        <w:gridCol w:w="3141"/>
        <w:gridCol w:w="2189"/>
        <w:gridCol w:w="2876"/>
      </w:tblGrid>
      <w:tr w:rsidR="00F517BC" w14:paraId="68CA6772" w14:textId="77777777">
        <w:trPr>
          <w:cantSplit/>
          <w:tblHeader/>
          <w:jc w:val="center"/>
          <w:tblHeader w:val="true"/>
        </w:trPr>
        <w:tc>
          <w:tcPr>
            <w:tcW w:w="1656" w:type="dxa"/>
            <w:shd w:val="clear" w:color="auto" w:fill="17365D"/>
            <w:tcMar>
              <w:top w:w="60" w:type="dxa"/>
              <w:left w:w="75" w:type="dxa"/>
              <w:bottom w:w="60" w:type="dxa"/>
              <w:right w:w="75" w:type="dxa"/>
              <w:start w:w="60" w:type="dxa"/>
              <w:end w:w="60" w:type="dxa"/>
            </w:tcMar>
            <w:vAlign w:val="top"/>
          </w:tcPr>
          <w:p w14:paraId="2A1B8F5F" w14:textId="77777777" w:rsidR="00F517BC" w:rsidRDefault="00000000">
            <w:pPr>
              <w:spacing w:after="0" w:line="240" w:lineRule="auto" w:before="0"/>
            </w:pPr>
            <w:r>
              <w:rPr>
                <w:b/>
                <w:color w:val="FFFFFF"/>
                <w:sz w:val="14"/>
              </w:rPr>
              <w:t>Scenario Group</w:t>
            </w:r>
          </w:p>
        </w:tc>
        <w:tc>
          <w:tcPr>
            <w:tcW w:w="792" w:type="dxa"/>
            <w:shd w:val="clear" w:color="auto" w:fill="17365D"/>
            <w:tcMar>
              <w:top w:w="60" w:type="dxa"/>
              <w:left w:w="75" w:type="dxa"/>
              <w:bottom w:w="60" w:type="dxa"/>
              <w:right w:w="75" w:type="dxa"/>
              <w:start w:w="60" w:type="dxa"/>
              <w:end w:w="60" w:type="dxa"/>
            </w:tcMar>
            <w:vAlign w:val="top"/>
          </w:tcPr>
          <w:p w14:paraId="7E57F68A" w14:textId="77777777" w:rsidR="00F517BC" w:rsidRDefault="00000000">
            <w:pPr>
              <w:spacing w:after="0" w:line="240" w:lineRule="auto" w:before="0"/>
            </w:pPr>
            <w:r>
              <w:rPr>
                <w:b/>
                <w:color w:val="FFFFFF"/>
                <w:sz w:val="14"/>
              </w:rPr>
              <w:t>ID</w:t>
            </w:r>
          </w:p>
        </w:tc>
        <w:tc>
          <w:tcPr>
            <w:tcW w:w="3456" w:type="dxa"/>
            <w:shd w:val="clear" w:color="auto" w:fill="17365D"/>
            <w:tcMar>
              <w:top w:w="60" w:type="dxa"/>
              <w:left w:w="75" w:type="dxa"/>
              <w:bottom w:w="60" w:type="dxa"/>
              <w:right w:w="75" w:type="dxa"/>
              <w:start w:w="60" w:type="dxa"/>
              <w:end w:w="60" w:type="dxa"/>
            </w:tcMar>
            <w:vAlign w:val="top"/>
          </w:tcPr>
          <w:p w14:paraId="0F9A13D5" w14:textId="77777777" w:rsidR="00F517BC" w:rsidRDefault="00000000">
            <w:pPr>
              <w:spacing w:after="0" w:line="240" w:lineRule="auto" w:before="0"/>
            </w:pPr>
            <w:r>
              <w:rPr>
                <w:b/>
                <w:color w:val="FFFFFF"/>
                <w:sz w:val="14"/>
              </w:rPr>
              <w:t>Scenario</w:t>
            </w:r>
          </w:p>
        </w:tc>
        <w:tc>
          <w:tcPr>
            <w:tcW w:w="2376" w:type="dxa"/>
            <w:shd w:val="clear" w:color="auto" w:fill="17365D"/>
            <w:tcMar>
              <w:top w:w="60" w:type="dxa"/>
              <w:left w:w="75" w:type="dxa"/>
              <w:bottom w:w="60" w:type="dxa"/>
              <w:right w:w="75" w:type="dxa"/>
              <w:start w:w="60" w:type="dxa"/>
              <w:end w:w="60" w:type="dxa"/>
            </w:tcMar>
            <w:vAlign w:val="top"/>
          </w:tcPr>
          <w:p w14:paraId="24F7840F" w14:textId="77777777" w:rsidR="00F517BC" w:rsidRDefault="00000000">
            <w:pPr>
              <w:spacing w:after="0" w:line="240" w:lineRule="auto" w:before="0"/>
            </w:pPr>
            <w:r>
              <w:rPr>
                <w:b/>
                <w:color w:val="FFFFFF"/>
                <w:sz w:val="14"/>
              </w:rPr>
              <w:t>Test Data / Preconditions</w:t>
            </w:r>
          </w:p>
        </w:tc>
        <w:tc>
          <w:tcPr>
            <w:tcW w:w="2880" w:type="dxa"/>
            <w:shd w:val="clear" w:color="auto" w:fill="17365D"/>
            <w:tcMar>
              <w:top w:w="60" w:type="dxa"/>
              <w:left w:w="75" w:type="dxa"/>
              <w:bottom w:w="60" w:type="dxa"/>
              <w:right w:w="75" w:type="dxa"/>
              <w:start w:w="60" w:type="dxa"/>
              <w:end w:w="60" w:type="dxa"/>
            </w:tcMar>
            <w:vAlign w:val="top"/>
          </w:tcPr>
          <w:p w14:paraId="4691F756" w14:textId="77777777" w:rsidR="00F517BC" w:rsidRDefault="00000000">
            <w:pPr>
              <w:spacing w:after="0" w:line="240" w:lineRule="auto" w:before="0"/>
            </w:pPr>
            <w:r>
              <w:rPr>
                <w:b/>
                <w:color w:val="FFFFFF"/>
                <w:sz w:val="14"/>
              </w:rPr>
              <w:t>Expected Acceptance</w:t>
            </w:r>
          </w:p>
        </w:tc>
      </w:tr>
      <w:tr w:rsidR="00F517BC" w14:paraId="28A103CA" w14:textId="77777777">
        <w:trPr>
          <w:cantSplit/>
          <w:jc w:val="center"/>
        </w:trPr>
        <w:tc>
          <w:tcPr>
            <w:tcW w:w="1656" w:type="dxa"/>
            <w:tcMar>
              <w:top w:w="60" w:type="dxa"/>
              <w:left w:w="75" w:type="dxa"/>
              <w:bottom w:w="60" w:type="dxa"/>
              <w:right w:w="75" w:type="dxa"/>
              <w:start w:w="60" w:type="dxa"/>
              <w:end w:w="60" w:type="dxa"/>
            </w:tcMar>
            <w:vAlign w:val="top"/>
          </w:tcPr>
          <w:p w14:paraId="37EF6C03" w14:textId="77777777" w:rsidR="00F517BC" w:rsidRDefault="00000000">
            <w:pPr>
              <w:spacing w:after="0" w:line="240" w:lineRule="auto" w:before="0"/>
            </w:pPr>
            <w:r>
              <w:rPr>
                <w:sz w:val="14"/>
              </w:rPr>
              <w:t>1. Functional</w:t>
            </w:r>
          </w:p>
        </w:tc>
        <w:tc>
          <w:tcPr>
            <w:tcW w:w="792" w:type="dxa"/>
            <w:tcMar>
              <w:top w:w="60" w:type="dxa"/>
              <w:left w:w="75" w:type="dxa"/>
              <w:bottom w:w="60" w:type="dxa"/>
              <w:right w:w="75" w:type="dxa"/>
              <w:start w:w="60" w:type="dxa"/>
              <w:end w:w="60" w:type="dxa"/>
            </w:tcMar>
            <w:vAlign w:val="top"/>
          </w:tcPr>
          <w:p w14:paraId="770F82A2" w14:textId="77777777" w:rsidR="00F517BC" w:rsidRDefault="00000000">
            <w:pPr>
              <w:spacing w:after="0" w:line="240" w:lineRule="auto" w:before="0"/>
            </w:pPr>
            <w:r>
              <w:rPr>
                <w:sz w:val="14"/>
              </w:rPr>
              <w:t>N1.1</w:t>
            </w:r>
          </w:p>
        </w:tc>
        <w:tc>
          <w:tcPr>
            <w:tcW w:w="3456" w:type="dxa"/>
            <w:tcMar>
              <w:top w:w="60" w:type="dxa"/>
              <w:left w:w="75" w:type="dxa"/>
              <w:bottom w:w="60" w:type="dxa"/>
              <w:right w:w="75" w:type="dxa"/>
              <w:start w:w="60" w:type="dxa"/>
              <w:end w:w="60" w:type="dxa"/>
            </w:tcMar>
            <w:vAlign w:val="top"/>
          </w:tcPr>
          <w:p w14:paraId="29136EFF" w14:textId="77777777" w:rsidR="00F517BC" w:rsidRDefault="00000000">
            <w:pPr>
              <w:spacing w:after="0" w:line="240" w:lineRule="auto" w:before="0"/>
            </w:pPr>
            <w:r>
              <w:rPr>
                <w:sz w:val="14"/>
              </w:rPr>
              <w:t>Application hub displays only enabled and relevant cards</w:t>
            </w:r>
          </w:p>
        </w:tc>
        <w:tc>
          <w:tcPr>
            <w:tcW w:w="2376" w:type="dxa"/>
            <w:tcMar>
              <w:top w:w="60" w:type="dxa"/>
              <w:left w:w="75" w:type="dxa"/>
              <w:bottom w:w="60" w:type="dxa"/>
              <w:right w:w="75" w:type="dxa"/>
              <w:start w:w="60" w:type="dxa"/>
              <w:end w:w="60" w:type="dxa"/>
            </w:tcMar>
            <w:vAlign w:val="top"/>
          </w:tcPr>
          <w:p w14:paraId="69960713" w14:textId="77777777" w:rsidR="00F517BC" w:rsidRDefault="00000000">
            <w:pPr>
              <w:spacing w:after="0" w:line="240" w:lineRule="auto" w:before="0"/>
            </w:pPr>
            <w:r>
              <w:rPr>
                <w:sz w:val="14"/>
              </w:rPr>
              <w:t>Authorized user roles/assignments</w:t>
            </w:r>
          </w:p>
        </w:tc>
        <w:tc>
          <w:tcPr>
            <w:tcW w:w="2880" w:type="dxa"/>
            <w:tcMar>
              <w:top w:w="60" w:type="dxa"/>
              <w:left w:w="75" w:type="dxa"/>
              <w:bottom w:w="60" w:type="dxa"/>
              <w:right w:w="75" w:type="dxa"/>
              <w:start w:w="60" w:type="dxa"/>
              <w:end w:w="60" w:type="dxa"/>
            </w:tcMar>
            <w:vAlign w:val="top"/>
          </w:tcPr>
          <w:p w14:paraId="3B9A46F5" w14:textId="77777777" w:rsidR="00F517BC" w:rsidRDefault="00000000">
            <w:pPr>
              <w:spacing w:after="0" w:line="240" w:lineRule="auto" w:before="0"/>
            </w:pPr>
            <w:r>
              <w:rPr>
                <w:sz w:val="14"/>
              </w:rPr>
              <w:t>Correct cards/order; no unauthorized route</w:t>
            </w:r>
          </w:p>
        </w:tc>
      </w:tr>
      <w:tr w:rsidR="00F517BC" w14:paraId="342FD568"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441B2D9B" w14:textId="77777777" w:rsidR="00F517BC" w:rsidRDefault="00000000">
            <w:pPr>
              <w:spacing w:after="0" w:line="240" w:lineRule="auto" w:before="0"/>
            </w:pPr>
            <w:r>
              <w:rPr>
                <w:sz w:val="14"/>
              </w:rPr>
              <w:t>1. Functional</w:t>
            </w:r>
          </w:p>
        </w:tc>
        <w:tc>
          <w:tcPr>
            <w:tcW w:w="792" w:type="dxa"/>
            <w:shd w:val="clear" w:color="auto" w:fill="F3F6F9"/>
            <w:tcMar>
              <w:top w:w="60" w:type="dxa"/>
              <w:left w:w="75" w:type="dxa"/>
              <w:bottom w:w="60" w:type="dxa"/>
              <w:right w:w="75" w:type="dxa"/>
              <w:start w:w="60" w:type="dxa"/>
              <w:end w:w="60" w:type="dxa"/>
            </w:tcMar>
            <w:vAlign w:val="top"/>
          </w:tcPr>
          <w:p w14:paraId="61B16940" w14:textId="77777777" w:rsidR="00F517BC" w:rsidRDefault="00000000">
            <w:pPr>
              <w:spacing w:after="0" w:line="240" w:lineRule="auto" w:before="0"/>
            </w:pPr>
            <w:r>
              <w:rPr>
                <w:sz w:val="14"/>
              </w:rPr>
              <w:t>N1.2</w:t>
            </w:r>
          </w:p>
        </w:tc>
        <w:tc>
          <w:tcPr>
            <w:tcW w:w="3456" w:type="dxa"/>
            <w:shd w:val="clear" w:color="auto" w:fill="F3F6F9"/>
            <w:tcMar>
              <w:top w:w="60" w:type="dxa"/>
              <w:left w:w="75" w:type="dxa"/>
              <w:bottom w:w="60" w:type="dxa"/>
              <w:right w:w="75" w:type="dxa"/>
              <w:start w:w="60" w:type="dxa"/>
              <w:end w:w="60" w:type="dxa"/>
            </w:tcMar>
            <w:vAlign w:val="top"/>
          </w:tcPr>
          <w:p w14:paraId="6E1FA333" w14:textId="77777777" w:rsidR="00F517BC" w:rsidRDefault="00000000">
            <w:pPr>
              <w:spacing w:after="0" w:line="240" w:lineRule="auto" w:before="0"/>
            </w:pPr>
            <w:r>
              <w:rPr>
                <w:sz w:val="14"/>
              </w:rPr>
              <w:t>Internal and external user search with every approved key</w:t>
            </w:r>
          </w:p>
        </w:tc>
        <w:tc>
          <w:tcPr>
            <w:tcW w:w="2376" w:type="dxa"/>
            <w:shd w:val="clear" w:color="auto" w:fill="F3F6F9"/>
            <w:tcMar>
              <w:top w:w="60" w:type="dxa"/>
              <w:left w:w="75" w:type="dxa"/>
              <w:bottom w:w="60" w:type="dxa"/>
              <w:right w:w="75" w:type="dxa"/>
              <w:start w:w="60" w:type="dxa"/>
              <w:end w:w="60" w:type="dxa"/>
            </w:tcMar>
            <w:vAlign w:val="top"/>
          </w:tcPr>
          <w:p w14:paraId="4EC4CB65" w14:textId="77777777" w:rsidR="00F517BC" w:rsidRDefault="00000000">
            <w:pPr>
              <w:spacing w:after="0" w:line="240" w:lineRule="auto" w:before="0"/>
            </w:pPr>
            <w:r>
              <w:rPr>
                <w:sz w:val="14"/>
              </w:rPr>
              <w:t>Synthetic IDAM records</w:t>
            </w:r>
          </w:p>
        </w:tc>
        <w:tc>
          <w:tcPr>
            <w:tcW w:w="2880" w:type="dxa"/>
            <w:shd w:val="clear" w:color="auto" w:fill="F3F6F9"/>
            <w:tcMar>
              <w:top w:w="60" w:type="dxa"/>
              <w:left w:w="75" w:type="dxa"/>
              <w:bottom w:w="60" w:type="dxa"/>
              <w:right w:w="75" w:type="dxa"/>
              <w:start w:w="60" w:type="dxa"/>
              <w:end w:w="60" w:type="dxa"/>
            </w:tcMar>
            <w:vAlign w:val="top"/>
          </w:tcPr>
          <w:p w14:paraId="6EBBC2DF" w14:textId="77777777" w:rsidR="00F517BC" w:rsidRDefault="00000000">
            <w:pPr>
              <w:spacing w:after="0" w:line="240" w:lineRule="auto" w:before="0"/>
            </w:pPr>
            <w:r>
              <w:rPr>
                <w:sz w:val="14"/>
              </w:rPr>
              <w:t>Expected mapped fields and no result behavior</w:t>
            </w:r>
          </w:p>
        </w:tc>
      </w:tr>
      <w:tr w:rsidR="00F517BC" w14:paraId="2635BA1A" w14:textId="77777777">
        <w:trPr>
          <w:cantSplit/>
          <w:jc w:val="center"/>
        </w:trPr>
        <w:tc>
          <w:tcPr>
            <w:tcW w:w="1656" w:type="dxa"/>
            <w:tcMar>
              <w:top w:w="60" w:type="dxa"/>
              <w:left w:w="75" w:type="dxa"/>
              <w:bottom w:w="60" w:type="dxa"/>
              <w:right w:w="75" w:type="dxa"/>
              <w:start w:w="60" w:type="dxa"/>
              <w:end w:w="60" w:type="dxa"/>
            </w:tcMar>
            <w:vAlign w:val="top"/>
          </w:tcPr>
          <w:p w14:paraId="2A1ABBF1" w14:textId="77777777" w:rsidR="00F517BC" w:rsidRDefault="00000000">
            <w:pPr>
              <w:spacing w:after="0" w:line="240" w:lineRule="auto" w:before="0"/>
            </w:pPr>
            <w:r>
              <w:rPr>
                <w:sz w:val="14"/>
              </w:rPr>
              <w:t>1. Functional</w:t>
            </w:r>
          </w:p>
        </w:tc>
        <w:tc>
          <w:tcPr>
            <w:tcW w:w="792" w:type="dxa"/>
            <w:tcMar>
              <w:top w:w="60" w:type="dxa"/>
              <w:left w:w="75" w:type="dxa"/>
              <w:bottom w:w="60" w:type="dxa"/>
              <w:right w:w="75" w:type="dxa"/>
              <w:start w:w="60" w:type="dxa"/>
              <w:end w:w="60" w:type="dxa"/>
            </w:tcMar>
            <w:vAlign w:val="top"/>
          </w:tcPr>
          <w:p w14:paraId="5EA8D920" w14:textId="77777777" w:rsidR="00F517BC" w:rsidRDefault="00000000">
            <w:pPr>
              <w:spacing w:after="0" w:line="240" w:lineRule="auto" w:before="0"/>
            </w:pPr>
            <w:r>
              <w:rPr>
                <w:sz w:val="14"/>
              </w:rPr>
              <w:t>N1.3</w:t>
            </w:r>
          </w:p>
        </w:tc>
        <w:tc>
          <w:tcPr>
            <w:tcW w:w="3456" w:type="dxa"/>
            <w:tcMar>
              <w:top w:w="60" w:type="dxa"/>
              <w:left w:w="75" w:type="dxa"/>
              <w:bottom w:w="60" w:type="dxa"/>
              <w:right w:w="75" w:type="dxa"/>
              <w:start w:w="60" w:type="dxa"/>
              <w:end w:w="60" w:type="dxa"/>
            </w:tcMar>
            <w:vAlign w:val="top"/>
          </w:tcPr>
          <w:p w14:paraId="0E9E92E5" w14:textId="77777777" w:rsidR="00F517BC" w:rsidRDefault="00000000">
            <w:pPr>
              <w:spacing w:after="0" w:line="240" w:lineRule="auto" w:before="0"/>
            </w:pPr>
            <w:r>
              <w:rPr>
                <w:sz w:val="14"/>
              </w:rPr>
              <w:t>Clinical search, detail/payment, ICP and references</w:t>
            </w:r>
          </w:p>
        </w:tc>
        <w:tc>
          <w:tcPr>
            <w:tcW w:w="2376" w:type="dxa"/>
            <w:tcMar>
              <w:top w:w="60" w:type="dxa"/>
              <w:left w:w="75" w:type="dxa"/>
              <w:bottom w:w="60" w:type="dxa"/>
              <w:right w:w="75" w:type="dxa"/>
              <w:start w:w="60" w:type="dxa"/>
              <w:end w:w="60" w:type="dxa"/>
            </w:tcMar>
            <w:vAlign w:val="top"/>
          </w:tcPr>
          <w:p w14:paraId="74760EBD" w14:textId="77777777" w:rsidR="00F517BC" w:rsidRDefault="00000000">
            <w:pPr>
              <w:spacing w:after="0" w:line="240" w:lineRule="auto" w:before="0"/>
            </w:pPr>
            <w:r>
              <w:rPr>
                <w:sz w:val="14"/>
              </w:rPr>
              <w:t>Synthetic Clinical/ICP cases</w:t>
            </w:r>
          </w:p>
        </w:tc>
        <w:tc>
          <w:tcPr>
            <w:tcW w:w="2880" w:type="dxa"/>
            <w:tcMar>
              <w:top w:w="60" w:type="dxa"/>
              <w:left w:w="75" w:type="dxa"/>
              <w:bottom w:w="60" w:type="dxa"/>
              <w:right w:w="75" w:type="dxa"/>
              <w:start w:w="60" w:type="dxa"/>
              <w:end w:w="60" w:type="dxa"/>
            </w:tcMar>
            <w:vAlign w:val="top"/>
          </w:tcPr>
          <w:p w14:paraId="702067A9" w14:textId="77777777" w:rsidR="00F517BC" w:rsidRDefault="00000000">
            <w:pPr>
              <w:spacing w:after="0" w:line="240" w:lineRule="auto" w:before="0"/>
            </w:pPr>
            <w:r>
              <w:rPr>
                <w:sz w:val="14"/>
              </w:rPr>
              <w:t>Expected status/data and source freshness</w:t>
            </w:r>
          </w:p>
        </w:tc>
      </w:tr>
      <w:tr w:rsidR="00F517BC" w14:paraId="79938EF8"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76314D16" w14:textId="77777777" w:rsidR="00F517BC" w:rsidRDefault="00000000">
            <w:pPr>
              <w:spacing w:after="0" w:line="240" w:lineRule="auto" w:before="0"/>
            </w:pPr>
            <w:r>
              <w:rPr>
                <w:sz w:val="14"/>
              </w:rPr>
              <w:t>1. Functional</w:t>
            </w:r>
          </w:p>
        </w:tc>
        <w:tc>
          <w:tcPr>
            <w:tcW w:w="792" w:type="dxa"/>
            <w:shd w:val="clear" w:color="auto" w:fill="F3F6F9"/>
            <w:tcMar>
              <w:top w:w="60" w:type="dxa"/>
              <w:left w:w="75" w:type="dxa"/>
              <w:bottom w:w="60" w:type="dxa"/>
              <w:right w:w="75" w:type="dxa"/>
              <w:start w:w="60" w:type="dxa"/>
              <w:end w:w="60" w:type="dxa"/>
            </w:tcMar>
            <w:vAlign w:val="top"/>
          </w:tcPr>
          <w:p w14:paraId="5C67366F" w14:textId="77777777" w:rsidR="00F517BC" w:rsidRDefault="00000000">
            <w:pPr>
              <w:spacing w:after="0" w:line="240" w:lineRule="auto" w:before="0"/>
            </w:pPr>
            <w:r>
              <w:rPr>
                <w:sz w:val="14"/>
              </w:rPr>
              <w:t>N1.4</w:t>
            </w:r>
          </w:p>
        </w:tc>
        <w:tc>
          <w:tcPr>
            <w:tcW w:w="3456" w:type="dxa"/>
            <w:shd w:val="clear" w:color="auto" w:fill="F3F6F9"/>
            <w:tcMar>
              <w:top w:w="60" w:type="dxa"/>
              <w:left w:w="75" w:type="dxa"/>
              <w:bottom w:w="60" w:type="dxa"/>
              <w:right w:w="75" w:type="dxa"/>
              <w:start w:w="60" w:type="dxa"/>
              <w:end w:w="60" w:type="dxa"/>
            </w:tcMar>
            <w:vAlign w:val="top"/>
          </w:tcPr>
          <w:p w14:paraId="7EA01A76" w14:textId="77777777" w:rsidR="00F517BC" w:rsidRDefault="00000000">
            <w:pPr>
              <w:spacing w:after="0" w:line="240" w:lineRule="auto" w:before="0"/>
            </w:pPr>
            <w:r>
              <w:rPr>
                <w:sz w:val="14"/>
              </w:rPr>
              <w:t>Premarital search/payment</w:t>
            </w:r>
          </w:p>
        </w:tc>
        <w:tc>
          <w:tcPr>
            <w:tcW w:w="2376" w:type="dxa"/>
            <w:shd w:val="clear" w:color="auto" w:fill="F3F6F9"/>
            <w:tcMar>
              <w:top w:w="60" w:type="dxa"/>
              <w:left w:w="75" w:type="dxa"/>
              <w:bottom w:w="60" w:type="dxa"/>
              <w:right w:w="75" w:type="dxa"/>
              <w:start w:w="60" w:type="dxa"/>
              <w:end w:w="60" w:type="dxa"/>
            </w:tcMar>
            <w:vAlign w:val="top"/>
          </w:tcPr>
          <w:p w14:paraId="5F240E69" w14:textId="77777777" w:rsidR="00F517BC" w:rsidRDefault="00000000">
            <w:pPr>
              <w:spacing w:after="0" w:line="240" w:lineRule="auto" w:before="0"/>
            </w:pPr>
            <w:r>
              <w:rPr>
                <w:sz w:val="14"/>
              </w:rPr>
              <w:t>Synthetic contract cases</w:t>
            </w:r>
          </w:p>
        </w:tc>
        <w:tc>
          <w:tcPr>
            <w:tcW w:w="2880" w:type="dxa"/>
            <w:shd w:val="clear" w:color="auto" w:fill="F3F6F9"/>
            <w:tcMar>
              <w:top w:w="60" w:type="dxa"/>
              <w:left w:w="75" w:type="dxa"/>
              <w:bottom w:w="60" w:type="dxa"/>
              <w:right w:w="75" w:type="dxa"/>
              <w:start w:w="60" w:type="dxa"/>
              <w:end w:w="60" w:type="dxa"/>
            </w:tcMar>
            <w:vAlign w:val="top"/>
          </w:tcPr>
          <w:p w14:paraId="0549C191" w14:textId="77777777" w:rsidR="00F517BC" w:rsidRDefault="00000000">
            <w:pPr>
              <w:spacing w:after="0" w:line="240" w:lineRule="auto" w:before="0"/>
            </w:pPr>
            <w:r>
              <w:rPr>
                <w:sz w:val="14"/>
              </w:rPr>
              <w:t>Execute only after J.9/J.10 approved</w:t>
            </w:r>
          </w:p>
        </w:tc>
      </w:tr>
      <w:tr w:rsidR="00F517BC" w14:paraId="57516E4D" w14:textId="77777777">
        <w:trPr>
          <w:cantSplit/>
          <w:jc w:val="center"/>
        </w:trPr>
        <w:tc>
          <w:tcPr>
            <w:tcW w:w="1656" w:type="dxa"/>
            <w:tcMar>
              <w:top w:w="60" w:type="dxa"/>
              <w:left w:w="75" w:type="dxa"/>
              <w:bottom w:w="60" w:type="dxa"/>
              <w:right w:w="75" w:type="dxa"/>
              <w:start w:w="60" w:type="dxa"/>
              <w:end w:w="60" w:type="dxa"/>
            </w:tcMar>
            <w:vAlign w:val="top"/>
          </w:tcPr>
          <w:p w14:paraId="2CE0C23F" w14:textId="77777777" w:rsidR="00F517BC" w:rsidRDefault="00000000">
            <w:pPr>
              <w:spacing w:after="0" w:line="240" w:lineRule="auto" w:before="0"/>
            </w:pPr>
            <w:r>
              <w:rPr>
                <w:sz w:val="14"/>
              </w:rPr>
              <w:t>1. Functional</w:t>
            </w:r>
          </w:p>
        </w:tc>
        <w:tc>
          <w:tcPr>
            <w:tcW w:w="792" w:type="dxa"/>
            <w:tcMar>
              <w:top w:w="60" w:type="dxa"/>
              <w:left w:w="75" w:type="dxa"/>
              <w:bottom w:w="60" w:type="dxa"/>
              <w:right w:w="75" w:type="dxa"/>
              <w:start w:w="60" w:type="dxa"/>
              <w:end w:w="60" w:type="dxa"/>
            </w:tcMar>
            <w:vAlign w:val="top"/>
          </w:tcPr>
          <w:p w14:paraId="4588B1FE" w14:textId="77777777" w:rsidR="00F517BC" w:rsidRDefault="00000000">
            <w:pPr>
              <w:spacing w:after="0" w:line="240" w:lineRule="auto" w:before="0"/>
            </w:pPr>
            <w:r>
              <w:rPr>
                <w:sz w:val="14"/>
              </w:rPr>
              <w:t>N1.5</w:t>
            </w:r>
          </w:p>
        </w:tc>
        <w:tc>
          <w:tcPr>
            <w:tcW w:w="3456" w:type="dxa"/>
            <w:tcMar>
              <w:top w:w="60" w:type="dxa"/>
              <w:left w:w="75" w:type="dxa"/>
              <w:bottom w:w="60" w:type="dxa"/>
              <w:right w:w="75" w:type="dxa"/>
              <w:start w:w="60" w:type="dxa"/>
              <w:end w:w="60" w:type="dxa"/>
            </w:tcMar>
            <w:vAlign w:val="top"/>
          </w:tcPr>
          <w:p w14:paraId="28214593" w14:textId="77777777" w:rsidR="00F517BC" w:rsidRDefault="00000000">
            <w:pPr>
              <w:spacing w:after="0" w:line="240" w:lineRule="auto" w:before="0"/>
            </w:pPr>
            <w:r>
              <w:rPr>
                <w:sz w:val="14"/>
              </w:rPr>
              <w:t>Health card, sick leave and medical report searches</w:t>
            </w:r>
          </w:p>
        </w:tc>
        <w:tc>
          <w:tcPr>
            <w:tcW w:w="2376" w:type="dxa"/>
            <w:tcMar>
              <w:top w:w="60" w:type="dxa"/>
              <w:left w:w="75" w:type="dxa"/>
              <w:bottom w:w="60" w:type="dxa"/>
              <w:right w:w="75" w:type="dxa"/>
              <w:start w:w="60" w:type="dxa"/>
              <w:end w:w="60" w:type="dxa"/>
            </w:tcMar>
            <w:vAlign w:val="top"/>
          </w:tcPr>
          <w:p w14:paraId="1F76EC40" w14:textId="77777777" w:rsidR="00F517BC" w:rsidRDefault="00000000">
            <w:pPr>
              <w:spacing w:after="0" w:line="240" w:lineRule="auto" w:before="0"/>
            </w:pPr>
            <w:r>
              <w:rPr>
                <w:sz w:val="14"/>
              </w:rPr>
              <w:t>Synthetic patient cases</w:t>
            </w:r>
          </w:p>
        </w:tc>
        <w:tc>
          <w:tcPr>
            <w:tcW w:w="2880" w:type="dxa"/>
            <w:tcMar>
              <w:top w:w="60" w:type="dxa"/>
              <w:left w:w="75" w:type="dxa"/>
              <w:bottom w:w="60" w:type="dxa"/>
              <w:right w:w="75" w:type="dxa"/>
              <w:start w:w="60" w:type="dxa"/>
              <w:end w:w="60" w:type="dxa"/>
            </w:tcMar>
            <w:vAlign w:val="top"/>
          </w:tcPr>
          <w:p w14:paraId="3052108B" w14:textId="77777777" w:rsidR="00F517BC" w:rsidRDefault="00000000">
            <w:pPr>
              <w:spacing w:after="0" w:line="240" w:lineRule="auto" w:before="0"/>
            </w:pPr>
            <w:r>
              <w:rPr>
                <w:sz w:val="14"/>
              </w:rPr>
              <w:t>Correct bounded results and no document retrieval</w:t>
            </w:r>
          </w:p>
        </w:tc>
      </w:tr>
      <w:tr w:rsidR="00F517BC" w14:paraId="30C39D97"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6A015696" w14:textId="77777777" w:rsidR="00F517BC" w:rsidRDefault="00000000">
            <w:pPr>
              <w:spacing w:after="0" w:line="240" w:lineRule="auto" w:before="0"/>
            </w:pPr>
            <w:r>
              <w:rPr>
                <w:sz w:val="14"/>
              </w:rPr>
              <w:t>2. Security / Authorization</w:t>
            </w:r>
          </w:p>
        </w:tc>
        <w:tc>
          <w:tcPr>
            <w:tcW w:w="792" w:type="dxa"/>
            <w:shd w:val="clear" w:color="auto" w:fill="F3F6F9"/>
            <w:tcMar>
              <w:top w:w="60" w:type="dxa"/>
              <w:left w:w="75" w:type="dxa"/>
              <w:bottom w:w="60" w:type="dxa"/>
              <w:right w:w="75" w:type="dxa"/>
              <w:start w:w="60" w:type="dxa"/>
              <w:end w:w="60" w:type="dxa"/>
            </w:tcMar>
            <w:vAlign w:val="top"/>
          </w:tcPr>
          <w:p w14:paraId="5063B7CB" w14:textId="77777777" w:rsidR="00F517BC" w:rsidRDefault="00000000">
            <w:pPr>
              <w:spacing w:after="0" w:line="240" w:lineRule="auto" w:before="0"/>
            </w:pPr>
            <w:r>
              <w:rPr>
                <w:sz w:val="14"/>
              </w:rPr>
              <w:t>N2.1</w:t>
            </w:r>
          </w:p>
        </w:tc>
        <w:tc>
          <w:tcPr>
            <w:tcW w:w="3456" w:type="dxa"/>
            <w:shd w:val="clear" w:color="auto" w:fill="F3F6F9"/>
            <w:tcMar>
              <w:top w:w="60" w:type="dxa"/>
              <w:left w:w="75" w:type="dxa"/>
              <w:bottom w:w="60" w:type="dxa"/>
              <w:right w:w="75" w:type="dxa"/>
              <w:start w:w="60" w:type="dxa"/>
              <w:end w:w="60" w:type="dxa"/>
            </w:tcMar>
            <w:vAlign w:val="top"/>
          </w:tcPr>
          <w:p w14:paraId="1C8ED7E4" w14:textId="77777777" w:rsidR="00F517BC" w:rsidRDefault="00000000">
            <w:pPr>
              <w:spacing w:after="0" w:line="240" w:lineRule="auto" w:before="0"/>
            </w:pPr>
            <w:r>
              <w:rPr>
                <w:sz w:val="14"/>
              </w:rPr>
              <w:t>Direct URL access by unauthorized role</w:t>
            </w:r>
          </w:p>
        </w:tc>
        <w:tc>
          <w:tcPr>
            <w:tcW w:w="2376" w:type="dxa"/>
            <w:shd w:val="clear" w:color="auto" w:fill="F3F6F9"/>
            <w:tcMar>
              <w:top w:w="60" w:type="dxa"/>
              <w:left w:w="75" w:type="dxa"/>
              <w:bottom w:w="60" w:type="dxa"/>
              <w:right w:w="75" w:type="dxa"/>
              <w:start w:w="60" w:type="dxa"/>
              <w:end w:w="60" w:type="dxa"/>
            </w:tcMar>
            <w:vAlign w:val="top"/>
          </w:tcPr>
          <w:p w14:paraId="2EFD03F2" w14:textId="77777777" w:rsidR="00F517BC" w:rsidRDefault="00000000">
            <w:pPr>
              <w:spacing w:after="0" w:line="240" w:lineRule="auto" w:before="0"/>
            </w:pPr>
            <w:r>
              <w:rPr>
                <w:sz w:val="14"/>
              </w:rPr>
              <w:t>Each user role</w:t>
            </w:r>
          </w:p>
        </w:tc>
        <w:tc>
          <w:tcPr>
            <w:tcW w:w="2880" w:type="dxa"/>
            <w:shd w:val="clear" w:color="auto" w:fill="F3F6F9"/>
            <w:tcMar>
              <w:top w:w="60" w:type="dxa"/>
              <w:left w:w="75" w:type="dxa"/>
              <w:bottom w:w="60" w:type="dxa"/>
              <w:right w:w="75" w:type="dxa"/>
              <w:start w:w="60" w:type="dxa"/>
              <w:end w:w="60" w:type="dxa"/>
            </w:tcMar>
            <w:vAlign w:val="top"/>
          </w:tcPr>
          <w:p w14:paraId="3B8D24A5" w14:textId="77777777" w:rsidR="00F517BC" w:rsidRDefault="00000000">
            <w:pPr>
              <w:spacing w:after="0" w:line="240" w:lineRule="auto" w:before="0"/>
            </w:pPr>
            <w:r>
              <w:rPr>
                <w:sz w:val="14"/>
              </w:rPr>
              <w:t>Denied server-side; no data leakage</w:t>
            </w:r>
          </w:p>
        </w:tc>
      </w:tr>
      <w:tr w:rsidR="00F517BC" w14:paraId="0F22D5C6" w14:textId="77777777">
        <w:trPr>
          <w:cantSplit/>
          <w:jc w:val="center"/>
        </w:trPr>
        <w:tc>
          <w:tcPr>
            <w:tcW w:w="1656" w:type="dxa"/>
            <w:tcMar>
              <w:top w:w="60" w:type="dxa"/>
              <w:left w:w="75" w:type="dxa"/>
              <w:bottom w:w="60" w:type="dxa"/>
              <w:right w:w="75" w:type="dxa"/>
              <w:start w:w="60" w:type="dxa"/>
              <w:end w:w="60" w:type="dxa"/>
            </w:tcMar>
            <w:vAlign w:val="top"/>
          </w:tcPr>
          <w:p w14:paraId="5B8186EA" w14:textId="77777777" w:rsidR="00F517BC" w:rsidRDefault="00000000">
            <w:pPr>
              <w:spacing w:after="0" w:line="240" w:lineRule="auto" w:before="0"/>
            </w:pPr>
            <w:r>
              <w:rPr>
                <w:sz w:val="14"/>
              </w:rPr>
              <w:t>2. Security / Authorization</w:t>
            </w:r>
          </w:p>
        </w:tc>
        <w:tc>
          <w:tcPr>
            <w:tcW w:w="792" w:type="dxa"/>
            <w:tcMar>
              <w:top w:w="60" w:type="dxa"/>
              <w:left w:w="75" w:type="dxa"/>
              <w:bottom w:w="60" w:type="dxa"/>
              <w:right w:w="75" w:type="dxa"/>
              <w:start w:w="60" w:type="dxa"/>
              <w:end w:w="60" w:type="dxa"/>
            </w:tcMar>
            <w:vAlign w:val="top"/>
          </w:tcPr>
          <w:p w14:paraId="1321AFC7" w14:textId="77777777" w:rsidR="00F517BC" w:rsidRDefault="00000000">
            <w:pPr>
              <w:spacing w:after="0" w:line="240" w:lineRule="auto" w:before="0"/>
            </w:pPr>
            <w:r>
              <w:rPr>
                <w:sz w:val="14"/>
              </w:rPr>
              <w:t>N2.2</w:t>
            </w:r>
          </w:p>
        </w:tc>
        <w:tc>
          <w:tcPr>
            <w:tcW w:w="3456" w:type="dxa"/>
            <w:tcMar>
              <w:top w:w="60" w:type="dxa"/>
              <w:left w:w="75" w:type="dxa"/>
              <w:bottom w:w="60" w:type="dxa"/>
              <w:right w:w="75" w:type="dxa"/>
              <w:start w:w="60" w:type="dxa"/>
              <w:end w:w="60" w:type="dxa"/>
            </w:tcMar>
            <w:vAlign w:val="top"/>
          </w:tcPr>
          <w:p w14:paraId="0E6126EF" w14:textId="77777777" w:rsidR="00F517BC" w:rsidRDefault="00000000">
            <w:pPr>
              <w:spacing w:after="0" w:line="240" w:lineRule="auto" w:before="0"/>
            </w:pPr>
            <w:r>
              <w:rPr>
                <w:sz w:val="14"/>
              </w:rPr>
              <w:t>Invoke restricted microflow through manipulated client request</w:t>
            </w:r>
          </w:p>
        </w:tc>
        <w:tc>
          <w:tcPr>
            <w:tcW w:w="2376" w:type="dxa"/>
            <w:tcMar>
              <w:top w:w="60" w:type="dxa"/>
              <w:left w:w="75" w:type="dxa"/>
              <w:bottom w:w="60" w:type="dxa"/>
              <w:right w:w="75" w:type="dxa"/>
              <w:start w:w="60" w:type="dxa"/>
              <w:end w:w="60" w:type="dxa"/>
            </w:tcMar>
            <w:vAlign w:val="top"/>
          </w:tcPr>
          <w:p w14:paraId="401F56CC" w14:textId="77777777" w:rsidR="00F517BC" w:rsidRDefault="00000000">
            <w:pPr>
              <w:spacing w:after="0" w:line="240" w:lineRule="auto" w:before="0"/>
            </w:pPr>
            <w:r>
              <w:rPr>
                <w:sz w:val="14"/>
              </w:rPr>
              <w:t>Each restricted action</w:t>
            </w:r>
          </w:p>
        </w:tc>
        <w:tc>
          <w:tcPr>
            <w:tcW w:w="2880" w:type="dxa"/>
            <w:tcMar>
              <w:top w:w="60" w:type="dxa"/>
              <w:left w:w="75" w:type="dxa"/>
              <w:bottom w:w="60" w:type="dxa"/>
              <w:right w:w="75" w:type="dxa"/>
              <w:start w:w="60" w:type="dxa"/>
              <w:end w:w="60" w:type="dxa"/>
            </w:tcMar>
            <w:vAlign w:val="top"/>
          </w:tcPr>
          <w:p w14:paraId="0D519DE3" w14:textId="77777777" w:rsidR="00F517BC" w:rsidRDefault="00000000">
            <w:pPr>
              <w:spacing w:after="0" w:line="240" w:lineRule="auto" w:before="0"/>
            </w:pPr>
            <w:r>
              <w:rPr>
                <w:sz w:val="14"/>
              </w:rPr>
              <w:t>Denied; safe security event</w:t>
            </w:r>
          </w:p>
        </w:tc>
      </w:tr>
      <w:tr w:rsidR="00F517BC" w14:paraId="54B95AB8"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466FCB45" w14:textId="77777777" w:rsidR="00F517BC" w:rsidRDefault="00000000">
            <w:pPr>
              <w:spacing w:after="0" w:line="240" w:lineRule="auto" w:before="0"/>
            </w:pPr>
            <w:r>
              <w:rPr>
                <w:sz w:val="14"/>
              </w:rPr>
              <w:t>2. Security / Authorization</w:t>
            </w:r>
          </w:p>
        </w:tc>
        <w:tc>
          <w:tcPr>
            <w:tcW w:w="792" w:type="dxa"/>
            <w:shd w:val="clear" w:color="auto" w:fill="F3F6F9"/>
            <w:tcMar>
              <w:top w:w="60" w:type="dxa"/>
              <w:left w:w="75" w:type="dxa"/>
              <w:bottom w:w="60" w:type="dxa"/>
              <w:right w:w="75" w:type="dxa"/>
              <w:start w:w="60" w:type="dxa"/>
              <w:end w:w="60" w:type="dxa"/>
            </w:tcMar>
            <w:vAlign w:val="top"/>
          </w:tcPr>
          <w:p w14:paraId="49D5F4B3" w14:textId="77777777" w:rsidR="00F517BC" w:rsidRDefault="00000000">
            <w:pPr>
              <w:spacing w:after="0" w:line="240" w:lineRule="auto" w:before="0"/>
            </w:pPr>
            <w:r>
              <w:rPr>
                <w:sz w:val="14"/>
              </w:rPr>
              <w:t>N2.3</w:t>
            </w:r>
          </w:p>
        </w:tc>
        <w:tc>
          <w:tcPr>
            <w:tcW w:w="3456" w:type="dxa"/>
            <w:shd w:val="clear" w:color="auto" w:fill="F3F6F9"/>
            <w:tcMar>
              <w:top w:w="60" w:type="dxa"/>
              <w:left w:w="75" w:type="dxa"/>
              <w:bottom w:w="60" w:type="dxa"/>
              <w:right w:w="75" w:type="dxa"/>
              <w:start w:w="60" w:type="dxa"/>
              <w:end w:w="60" w:type="dxa"/>
            </w:tcMar>
            <w:vAlign w:val="top"/>
          </w:tcPr>
          <w:p w14:paraId="301960AD" w14:textId="77777777" w:rsidR="00F517BC" w:rsidRDefault="00000000">
            <w:pPr>
              <w:spacing w:after="0" w:line="240" w:lineRule="auto" w:before="0"/>
            </w:pPr>
            <w:r>
              <w:rPr>
                <w:sz w:val="14"/>
              </w:rPr>
              <w:t>Read/write entity access outside role</w:t>
            </w:r>
          </w:p>
        </w:tc>
        <w:tc>
          <w:tcPr>
            <w:tcW w:w="2376" w:type="dxa"/>
            <w:shd w:val="clear" w:color="auto" w:fill="F3F6F9"/>
            <w:tcMar>
              <w:top w:w="60" w:type="dxa"/>
              <w:left w:w="75" w:type="dxa"/>
              <w:bottom w:w="60" w:type="dxa"/>
              <w:right w:w="75" w:type="dxa"/>
              <w:start w:w="60" w:type="dxa"/>
              <w:end w:w="60" w:type="dxa"/>
            </w:tcMar>
            <w:vAlign w:val="top"/>
          </w:tcPr>
          <w:p w14:paraId="589EAB08" w14:textId="77777777" w:rsidR="00F517BC" w:rsidRDefault="00000000">
            <w:pPr>
              <w:spacing w:after="0" w:line="240" w:lineRule="auto" w:before="0"/>
            </w:pPr>
            <w:r>
              <w:rPr>
                <w:sz w:val="14"/>
              </w:rPr>
              <w:t>Persisted/NPE entities</w:t>
            </w:r>
          </w:p>
        </w:tc>
        <w:tc>
          <w:tcPr>
            <w:tcW w:w="2880" w:type="dxa"/>
            <w:shd w:val="clear" w:color="auto" w:fill="F3F6F9"/>
            <w:tcMar>
              <w:top w:w="60" w:type="dxa"/>
              <w:left w:w="75" w:type="dxa"/>
              <w:bottom w:w="60" w:type="dxa"/>
              <w:right w:w="75" w:type="dxa"/>
              <w:start w:w="60" w:type="dxa"/>
              <w:end w:w="60" w:type="dxa"/>
            </w:tcMar>
            <w:vAlign w:val="top"/>
          </w:tcPr>
          <w:p w14:paraId="5A14381B" w14:textId="77777777" w:rsidR="00F517BC" w:rsidRDefault="00000000">
            <w:pPr>
              <w:spacing w:after="0" w:line="240" w:lineRule="auto" w:before="0"/>
            </w:pPr>
            <w:r>
              <w:rPr>
                <w:sz w:val="14"/>
              </w:rPr>
              <w:t>Denied per Appendix L</w:t>
            </w:r>
          </w:p>
        </w:tc>
      </w:tr>
      <w:tr w:rsidR="00F517BC" w14:paraId="4EB22989" w14:textId="77777777">
        <w:trPr>
          <w:cantSplit/>
          <w:jc w:val="center"/>
        </w:trPr>
        <w:tc>
          <w:tcPr>
            <w:tcW w:w="1656" w:type="dxa"/>
            <w:tcMar>
              <w:top w:w="60" w:type="dxa"/>
              <w:left w:w="75" w:type="dxa"/>
              <w:bottom w:w="60" w:type="dxa"/>
              <w:right w:w="75" w:type="dxa"/>
              <w:start w:w="60" w:type="dxa"/>
              <w:end w:w="60" w:type="dxa"/>
            </w:tcMar>
            <w:vAlign w:val="top"/>
          </w:tcPr>
          <w:p w14:paraId="65DA28CC" w14:textId="77777777" w:rsidR="00F517BC" w:rsidRDefault="00000000">
            <w:pPr>
              <w:spacing w:after="0" w:line="240" w:lineRule="auto" w:before="0"/>
            </w:pPr>
            <w:r>
              <w:rPr>
                <w:sz w:val="14"/>
              </w:rPr>
              <w:t>2. Security / Authorization</w:t>
            </w:r>
          </w:p>
        </w:tc>
        <w:tc>
          <w:tcPr>
            <w:tcW w:w="792" w:type="dxa"/>
            <w:tcMar>
              <w:top w:w="60" w:type="dxa"/>
              <w:left w:w="75" w:type="dxa"/>
              <w:bottom w:w="60" w:type="dxa"/>
              <w:right w:w="75" w:type="dxa"/>
              <w:start w:w="60" w:type="dxa"/>
              <w:end w:w="60" w:type="dxa"/>
            </w:tcMar>
            <w:vAlign w:val="top"/>
          </w:tcPr>
          <w:p w14:paraId="7D5BFFC9" w14:textId="77777777" w:rsidR="00F517BC" w:rsidRDefault="00000000">
            <w:pPr>
              <w:spacing w:after="0" w:line="240" w:lineRule="auto" w:before="0"/>
            </w:pPr>
            <w:r>
              <w:rPr>
                <w:sz w:val="14"/>
              </w:rPr>
              <w:t>N2.4</w:t>
            </w:r>
          </w:p>
        </w:tc>
        <w:tc>
          <w:tcPr>
            <w:tcW w:w="3456" w:type="dxa"/>
            <w:tcMar>
              <w:top w:w="60" w:type="dxa"/>
              <w:left w:w="75" w:type="dxa"/>
              <w:bottom w:w="60" w:type="dxa"/>
              <w:right w:w="75" w:type="dxa"/>
              <w:start w:w="60" w:type="dxa"/>
              <w:end w:w="60" w:type="dxa"/>
            </w:tcMar>
            <w:vAlign w:val="top"/>
          </w:tcPr>
          <w:p w14:paraId="4D70AE84" w14:textId="77777777" w:rsidR="00F517BC" w:rsidRDefault="00000000">
            <w:pPr>
              <w:spacing w:after="0" w:line="240" w:lineRule="auto" w:before="0"/>
            </w:pPr>
            <w:r>
              <w:rPr>
                <w:sz w:val="14"/>
              </w:rPr>
              <w:t>Assignment attempts to grant missing native role</w:t>
            </w:r>
          </w:p>
        </w:tc>
        <w:tc>
          <w:tcPr>
            <w:tcW w:w="2376" w:type="dxa"/>
            <w:tcMar>
              <w:top w:w="60" w:type="dxa"/>
              <w:left w:w="75" w:type="dxa"/>
              <w:bottom w:w="60" w:type="dxa"/>
              <w:right w:w="75" w:type="dxa"/>
              <w:start w:w="60" w:type="dxa"/>
              <w:end w:w="60" w:type="dxa"/>
            </w:tcMar>
            <w:vAlign w:val="top"/>
          </w:tcPr>
          <w:p w14:paraId="76E3D863" w14:textId="77777777" w:rsidR="00F517BC" w:rsidRDefault="00000000">
            <w:pPr>
              <w:spacing w:after="0" w:line="240" w:lineRule="auto" w:before="0"/>
            </w:pPr>
            <w:r>
              <w:rPr>
                <w:sz w:val="14"/>
              </w:rPr>
              <w:t>Mismatched role/assignment</w:t>
            </w:r>
          </w:p>
        </w:tc>
        <w:tc>
          <w:tcPr>
            <w:tcW w:w="2880" w:type="dxa"/>
            <w:tcMar>
              <w:top w:w="60" w:type="dxa"/>
              <w:left w:w="75" w:type="dxa"/>
              <w:bottom w:w="60" w:type="dxa"/>
              <w:right w:w="75" w:type="dxa"/>
              <w:start w:w="60" w:type="dxa"/>
              <w:end w:w="60" w:type="dxa"/>
            </w:tcMar>
            <w:vAlign w:val="top"/>
          </w:tcPr>
          <w:p w14:paraId="1DF15763" w14:textId="77777777" w:rsidR="00F517BC" w:rsidRDefault="00000000">
            <w:pPr>
              <w:spacing w:after="0" w:line="240" w:lineRule="auto" w:before="0"/>
            </w:pPr>
            <w:r>
              <w:rPr>
                <w:sz w:val="14"/>
              </w:rPr>
              <w:t>Card/access not granted</w:t>
            </w:r>
          </w:p>
        </w:tc>
      </w:tr>
      <w:tr w:rsidR="00F517BC" w14:paraId="450C71C9"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23F04BEE" w14:textId="77777777" w:rsidR="00F517BC" w:rsidRDefault="00000000">
            <w:pPr>
              <w:spacing w:after="0" w:line="240" w:lineRule="auto" w:before="0"/>
            </w:pPr>
            <w:r>
              <w:rPr>
                <w:sz w:val="14"/>
              </w:rPr>
              <w:t>2. Security / Authorization</w:t>
            </w:r>
          </w:p>
        </w:tc>
        <w:tc>
          <w:tcPr>
            <w:tcW w:w="792" w:type="dxa"/>
            <w:shd w:val="clear" w:color="auto" w:fill="F3F6F9"/>
            <w:tcMar>
              <w:top w:w="60" w:type="dxa"/>
              <w:left w:w="75" w:type="dxa"/>
              <w:bottom w:w="60" w:type="dxa"/>
              <w:right w:w="75" w:type="dxa"/>
              <w:start w:w="60" w:type="dxa"/>
              <w:end w:w="60" w:type="dxa"/>
            </w:tcMar>
            <w:vAlign w:val="top"/>
          </w:tcPr>
          <w:p w14:paraId="549DB729" w14:textId="77777777" w:rsidR="00F517BC" w:rsidRDefault="00000000">
            <w:pPr>
              <w:spacing w:after="0" w:line="240" w:lineRule="auto" w:before="0"/>
            </w:pPr>
            <w:r>
              <w:rPr>
                <w:sz w:val="14"/>
              </w:rPr>
              <w:t>N2.5</w:t>
            </w:r>
          </w:p>
        </w:tc>
        <w:tc>
          <w:tcPr>
            <w:tcW w:w="3456" w:type="dxa"/>
            <w:shd w:val="clear" w:color="auto" w:fill="F3F6F9"/>
            <w:tcMar>
              <w:top w:w="60" w:type="dxa"/>
              <w:left w:w="75" w:type="dxa"/>
              <w:bottom w:w="60" w:type="dxa"/>
              <w:right w:w="75" w:type="dxa"/>
              <w:start w:w="60" w:type="dxa"/>
              <w:end w:w="60" w:type="dxa"/>
            </w:tcMar>
            <w:vAlign w:val="top"/>
          </w:tcPr>
          <w:p w14:paraId="41888798" w14:textId="77777777" w:rsidR="00F517BC" w:rsidRDefault="00000000">
            <w:pPr>
              <w:spacing w:after="0" w:line="240" w:lineRule="auto" w:before="0"/>
            </w:pPr>
            <w:r>
              <w:rPr>
                <w:sz w:val="14"/>
              </w:rPr>
              <w:t>Admin/auditor/platform segregation</w:t>
            </w:r>
          </w:p>
        </w:tc>
        <w:tc>
          <w:tcPr>
            <w:tcW w:w="2376" w:type="dxa"/>
            <w:shd w:val="clear" w:color="auto" w:fill="F3F6F9"/>
            <w:tcMar>
              <w:top w:w="60" w:type="dxa"/>
              <w:left w:w="75" w:type="dxa"/>
              <w:bottom w:w="60" w:type="dxa"/>
              <w:right w:w="75" w:type="dxa"/>
              <w:start w:w="60" w:type="dxa"/>
              <w:end w:w="60" w:type="dxa"/>
            </w:tcMar>
            <w:vAlign w:val="top"/>
          </w:tcPr>
          <w:p w14:paraId="2DC6BB0B" w14:textId="77777777" w:rsidR="00F517BC" w:rsidRDefault="00000000">
            <w:pPr>
              <w:spacing w:after="0" w:line="240" w:lineRule="auto" w:before="0"/>
            </w:pPr>
            <w:r>
              <w:rPr>
                <w:sz w:val="14"/>
              </w:rPr>
              <w:t>Privileged test accounts</w:t>
            </w:r>
          </w:p>
        </w:tc>
        <w:tc>
          <w:tcPr>
            <w:tcW w:w="2880" w:type="dxa"/>
            <w:shd w:val="clear" w:color="auto" w:fill="F3F6F9"/>
            <w:tcMar>
              <w:top w:w="60" w:type="dxa"/>
              <w:left w:w="75" w:type="dxa"/>
              <w:bottom w:w="60" w:type="dxa"/>
              <w:right w:w="75" w:type="dxa"/>
              <w:start w:w="60" w:type="dxa"/>
              <w:end w:w="60" w:type="dxa"/>
            </w:tcMar>
            <w:vAlign w:val="top"/>
          </w:tcPr>
          <w:p w14:paraId="3C027342" w14:textId="77777777" w:rsidR="00F517BC" w:rsidRDefault="00000000">
            <w:pPr>
              <w:spacing w:after="0" w:line="240" w:lineRule="auto" w:before="0"/>
            </w:pPr>
            <w:r>
              <w:rPr>
                <w:sz w:val="14"/>
              </w:rPr>
              <w:t>Only intended functions accessible</w:t>
            </w:r>
          </w:p>
        </w:tc>
      </w:tr>
      <w:tr w:rsidR="00F517BC" w14:paraId="03F7094C" w14:textId="77777777">
        <w:trPr>
          <w:cantSplit/>
          <w:jc w:val="center"/>
        </w:trPr>
        <w:tc>
          <w:tcPr>
            <w:tcW w:w="1656" w:type="dxa"/>
            <w:tcMar>
              <w:top w:w="60" w:type="dxa"/>
              <w:left w:w="75" w:type="dxa"/>
              <w:bottom w:w="60" w:type="dxa"/>
              <w:right w:w="75" w:type="dxa"/>
              <w:start w:w="60" w:type="dxa"/>
              <w:end w:w="60" w:type="dxa"/>
            </w:tcMar>
            <w:vAlign w:val="top"/>
          </w:tcPr>
          <w:p w14:paraId="0975F873" w14:textId="77777777" w:rsidR="00F517BC" w:rsidRDefault="00000000">
            <w:pPr>
              <w:spacing w:after="0" w:line="240" w:lineRule="auto" w:before="0"/>
            </w:pPr>
            <w:r>
              <w:rPr>
                <w:sz w:val="14"/>
              </w:rPr>
              <w:t>3. SSO / Session</w:t>
            </w:r>
          </w:p>
        </w:tc>
        <w:tc>
          <w:tcPr>
            <w:tcW w:w="792" w:type="dxa"/>
            <w:tcMar>
              <w:top w:w="60" w:type="dxa"/>
              <w:left w:w="75" w:type="dxa"/>
              <w:bottom w:w="60" w:type="dxa"/>
              <w:right w:w="75" w:type="dxa"/>
              <w:start w:w="60" w:type="dxa"/>
              <w:end w:w="60" w:type="dxa"/>
            </w:tcMar>
            <w:vAlign w:val="top"/>
          </w:tcPr>
          <w:p w14:paraId="0DC911BF" w14:textId="77777777" w:rsidR="00F517BC" w:rsidRDefault="00000000">
            <w:pPr>
              <w:spacing w:after="0" w:line="240" w:lineRule="auto" w:before="0"/>
            </w:pPr>
            <w:r>
              <w:rPr>
                <w:sz w:val="14"/>
              </w:rPr>
              <w:t>N3.1</w:t>
            </w:r>
          </w:p>
        </w:tc>
        <w:tc>
          <w:tcPr>
            <w:tcW w:w="3456" w:type="dxa"/>
            <w:tcMar>
              <w:top w:w="60" w:type="dxa"/>
              <w:left w:w="75" w:type="dxa"/>
              <w:bottom w:w="60" w:type="dxa"/>
              <w:right w:w="75" w:type="dxa"/>
              <w:start w:w="60" w:type="dxa"/>
              <w:end w:w="60" w:type="dxa"/>
            </w:tcMar>
            <w:vAlign w:val="top"/>
          </w:tcPr>
          <w:p w14:paraId="75BA882D" w14:textId="77777777" w:rsidR="00F517BC" w:rsidRDefault="00000000">
            <w:pPr>
              <w:spacing w:after="0" w:line="240" w:lineRule="auto" w:before="0"/>
            </w:pPr>
            <w:r>
              <w:rPr>
                <w:sz w:val="14"/>
              </w:rPr>
              <w:t>Successful login and claim mapping</w:t>
            </w:r>
          </w:p>
        </w:tc>
        <w:tc>
          <w:tcPr>
            <w:tcW w:w="2376" w:type="dxa"/>
            <w:tcMar>
              <w:top w:w="60" w:type="dxa"/>
              <w:left w:w="75" w:type="dxa"/>
              <w:bottom w:w="60" w:type="dxa"/>
              <w:right w:w="75" w:type="dxa"/>
              <w:start w:w="60" w:type="dxa"/>
              <w:end w:w="60" w:type="dxa"/>
            </w:tcMar>
            <w:vAlign w:val="top"/>
          </w:tcPr>
          <w:p w14:paraId="1007249B" w14:textId="77777777" w:rsidR="00F517BC" w:rsidRDefault="00000000">
            <w:pPr>
              <w:spacing w:after="0" w:line="240" w:lineRule="auto" w:before="0"/>
            </w:pPr>
            <w:r>
              <w:rPr>
                <w:sz w:val="14"/>
              </w:rPr>
              <w:t>Valid IDAM user</w:t>
            </w:r>
          </w:p>
        </w:tc>
        <w:tc>
          <w:tcPr>
            <w:tcW w:w="2880" w:type="dxa"/>
            <w:tcMar>
              <w:top w:w="60" w:type="dxa"/>
              <w:left w:w="75" w:type="dxa"/>
              <w:bottom w:w="60" w:type="dxa"/>
              <w:right w:w="75" w:type="dxa"/>
              <w:start w:w="60" w:type="dxa"/>
              <w:end w:w="60" w:type="dxa"/>
            </w:tcMar>
            <w:vAlign w:val="top"/>
          </w:tcPr>
          <w:p w14:paraId="7D140454" w14:textId="77777777" w:rsidR="00F517BC" w:rsidRDefault="00000000">
            <w:pPr>
              <w:spacing w:after="0" w:line="240" w:lineRule="auto" w:before="0"/>
            </w:pPr>
            <w:r>
              <w:rPr>
                <w:sz w:val="14"/>
              </w:rPr>
              <w:t>Stable subject mapped; correct roles</w:t>
            </w:r>
          </w:p>
        </w:tc>
      </w:tr>
      <w:tr w:rsidR="00F517BC" w14:paraId="56B65147"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372C68F9" w14:textId="77777777" w:rsidR="00F517BC" w:rsidRDefault="00000000">
            <w:pPr>
              <w:spacing w:after="0" w:line="240" w:lineRule="auto" w:before="0"/>
            </w:pPr>
            <w:r>
              <w:rPr>
                <w:sz w:val="14"/>
              </w:rPr>
              <w:t>3. SSO / Session</w:t>
            </w:r>
          </w:p>
        </w:tc>
        <w:tc>
          <w:tcPr>
            <w:tcW w:w="792" w:type="dxa"/>
            <w:shd w:val="clear" w:color="auto" w:fill="F3F6F9"/>
            <w:tcMar>
              <w:top w:w="60" w:type="dxa"/>
              <w:left w:w="75" w:type="dxa"/>
              <w:bottom w:w="60" w:type="dxa"/>
              <w:right w:w="75" w:type="dxa"/>
              <w:start w:w="60" w:type="dxa"/>
              <w:end w:w="60" w:type="dxa"/>
            </w:tcMar>
            <w:vAlign w:val="top"/>
          </w:tcPr>
          <w:p w14:paraId="3DC3F36C" w14:textId="77777777" w:rsidR="00F517BC" w:rsidRDefault="00000000">
            <w:pPr>
              <w:spacing w:after="0" w:line="240" w:lineRule="auto" w:before="0"/>
            </w:pPr>
            <w:r>
              <w:rPr>
                <w:sz w:val="14"/>
              </w:rPr>
              <w:t>N3.2</w:t>
            </w:r>
          </w:p>
        </w:tc>
        <w:tc>
          <w:tcPr>
            <w:tcW w:w="3456" w:type="dxa"/>
            <w:shd w:val="clear" w:color="auto" w:fill="F3F6F9"/>
            <w:tcMar>
              <w:top w:w="60" w:type="dxa"/>
              <w:left w:w="75" w:type="dxa"/>
              <w:bottom w:w="60" w:type="dxa"/>
              <w:right w:w="75" w:type="dxa"/>
              <w:start w:w="60" w:type="dxa"/>
              <w:end w:w="60" w:type="dxa"/>
            </w:tcMar>
            <w:vAlign w:val="top"/>
          </w:tcPr>
          <w:p w14:paraId="215E3D58" w14:textId="77777777" w:rsidR="00F517BC" w:rsidRDefault="00000000">
            <w:pPr>
              <w:spacing w:after="0" w:line="240" w:lineRule="auto" w:before="0"/>
            </w:pPr>
            <w:r>
              <w:rPr>
                <w:sz w:val="14"/>
              </w:rPr>
              <w:t>Invalid signature/audience/time/assertion</w:t>
            </w:r>
          </w:p>
        </w:tc>
        <w:tc>
          <w:tcPr>
            <w:tcW w:w="2376" w:type="dxa"/>
            <w:shd w:val="clear" w:color="auto" w:fill="F3F6F9"/>
            <w:tcMar>
              <w:top w:w="60" w:type="dxa"/>
              <w:left w:w="75" w:type="dxa"/>
              <w:bottom w:w="60" w:type="dxa"/>
              <w:right w:w="75" w:type="dxa"/>
              <w:start w:w="60" w:type="dxa"/>
              <w:end w:w="60" w:type="dxa"/>
            </w:tcMar>
            <w:vAlign w:val="top"/>
          </w:tcPr>
          <w:p w14:paraId="37641AE8" w14:textId="77777777" w:rsidR="00F517BC" w:rsidRDefault="00000000">
            <w:pPr>
              <w:spacing w:after="0" w:line="240" w:lineRule="auto" w:before="0"/>
            </w:pPr>
            <w:r>
              <w:rPr>
                <w:sz w:val="14"/>
              </w:rPr>
              <w:t>Negative SSO vectors</w:t>
            </w:r>
          </w:p>
        </w:tc>
        <w:tc>
          <w:tcPr>
            <w:tcW w:w="2880" w:type="dxa"/>
            <w:shd w:val="clear" w:color="auto" w:fill="F3F6F9"/>
            <w:tcMar>
              <w:top w:w="60" w:type="dxa"/>
              <w:left w:w="75" w:type="dxa"/>
              <w:bottom w:w="60" w:type="dxa"/>
              <w:right w:w="75" w:type="dxa"/>
              <w:start w:w="60" w:type="dxa"/>
              <w:end w:w="60" w:type="dxa"/>
            </w:tcMar>
            <w:vAlign w:val="top"/>
          </w:tcPr>
          <w:p w14:paraId="16690A21" w14:textId="77777777" w:rsidR="00F517BC" w:rsidRDefault="00000000">
            <w:pPr>
              <w:spacing w:after="0" w:line="240" w:lineRule="auto" w:before="0"/>
            </w:pPr>
            <w:r>
              <w:rPr>
                <w:sz w:val="14"/>
              </w:rPr>
              <w:t>Authentication rejected safely</w:t>
            </w:r>
          </w:p>
        </w:tc>
      </w:tr>
      <w:tr w:rsidR="00F517BC" w14:paraId="2E22072D" w14:textId="77777777">
        <w:trPr>
          <w:cantSplit/>
          <w:jc w:val="center"/>
        </w:trPr>
        <w:tc>
          <w:tcPr>
            <w:tcW w:w="1656" w:type="dxa"/>
            <w:tcMar>
              <w:top w:w="60" w:type="dxa"/>
              <w:left w:w="75" w:type="dxa"/>
              <w:bottom w:w="60" w:type="dxa"/>
              <w:right w:w="75" w:type="dxa"/>
              <w:start w:w="60" w:type="dxa"/>
              <w:end w:w="60" w:type="dxa"/>
            </w:tcMar>
            <w:vAlign w:val="top"/>
          </w:tcPr>
          <w:p w14:paraId="2B5900F6" w14:textId="77777777" w:rsidR="00F517BC" w:rsidRDefault="00000000">
            <w:pPr>
              <w:spacing w:after="0" w:line="240" w:lineRule="auto" w:before="0"/>
            </w:pPr>
            <w:r>
              <w:rPr>
                <w:sz w:val="14"/>
              </w:rPr>
              <w:t>3. SSO / Session</w:t>
            </w:r>
          </w:p>
        </w:tc>
        <w:tc>
          <w:tcPr>
            <w:tcW w:w="792" w:type="dxa"/>
            <w:tcMar>
              <w:top w:w="60" w:type="dxa"/>
              <w:left w:w="75" w:type="dxa"/>
              <w:bottom w:w="60" w:type="dxa"/>
              <w:right w:w="75" w:type="dxa"/>
              <w:start w:w="60" w:type="dxa"/>
              <w:end w:w="60" w:type="dxa"/>
            </w:tcMar>
            <w:vAlign w:val="top"/>
          </w:tcPr>
          <w:p w14:paraId="1086B3FD" w14:textId="77777777" w:rsidR="00F517BC" w:rsidRDefault="00000000">
            <w:pPr>
              <w:spacing w:after="0" w:line="240" w:lineRule="auto" w:before="0"/>
            </w:pPr>
            <w:r>
              <w:rPr>
                <w:sz w:val="14"/>
              </w:rPr>
              <w:t>N3.3</w:t>
            </w:r>
          </w:p>
        </w:tc>
        <w:tc>
          <w:tcPr>
            <w:tcW w:w="3456" w:type="dxa"/>
            <w:tcMar>
              <w:top w:w="60" w:type="dxa"/>
              <w:left w:w="75" w:type="dxa"/>
              <w:bottom w:w="60" w:type="dxa"/>
              <w:right w:w="75" w:type="dxa"/>
              <w:start w:w="60" w:type="dxa"/>
              <w:end w:w="60" w:type="dxa"/>
            </w:tcMar>
            <w:vAlign w:val="top"/>
          </w:tcPr>
          <w:p w14:paraId="1AB3A37D" w14:textId="77777777" w:rsidR="00F517BC" w:rsidRDefault="00000000">
            <w:pPr>
              <w:spacing w:after="0" w:line="240" w:lineRule="auto" w:before="0"/>
            </w:pPr>
            <w:r>
              <w:rPr>
                <w:sz w:val="14"/>
              </w:rPr>
              <w:t>Disabled/deprovisioned user</w:t>
            </w:r>
          </w:p>
        </w:tc>
        <w:tc>
          <w:tcPr>
            <w:tcW w:w="2376" w:type="dxa"/>
            <w:tcMar>
              <w:top w:w="60" w:type="dxa"/>
              <w:left w:w="75" w:type="dxa"/>
              <w:bottom w:w="60" w:type="dxa"/>
              <w:right w:w="75" w:type="dxa"/>
              <w:start w:w="60" w:type="dxa"/>
              <w:end w:w="60" w:type="dxa"/>
            </w:tcMar>
            <w:vAlign w:val="top"/>
          </w:tcPr>
          <w:p w14:paraId="7893BD2F" w14:textId="77777777" w:rsidR="00F517BC" w:rsidRDefault="00000000">
            <w:pPr>
              <w:spacing w:after="0" w:line="240" w:lineRule="auto" w:before="0"/>
            </w:pPr>
            <w:r>
              <w:rPr>
                <w:sz w:val="14"/>
              </w:rPr>
              <w:t>IDAM disabled account</w:t>
            </w:r>
          </w:p>
        </w:tc>
        <w:tc>
          <w:tcPr>
            <w:tcW w:w="2880" w:type="dxa"/>
            <w:tcMar>
              <w:top w:w="60" w:type="dxa"/>
              <w:left w:w="75" w:type="dxa"/>
              <w:bottom w:w="60" w:type="dxa"/>
              <w:right w:w="75" w:type="dxa"/>
              <w:start w:w="60" w:type="dxa"/>
              <w:end w:w="60" w:type="dxa"/>
            </w:tcMar>
            <w:vAlign w:val="top"/>
          </w:tcPr>
          <w:p w14:paraId="56CDBEEA" w14:textId="77777777" w:rsidR="00F517BC" w:rsidRDefault="00000000">
            <w:pPr>
              <w:spacing w:after="0" w:line="240" w:lineRule="auto" w:before="0"/>
            </w:pPr>
            <w:r>
              <w:rPr>
                <w:sz w:val="14"/>
              </w:rPr>
              <w:t>Access revoked within approved time</w:t>
            </w:r>
          </w:p>
        </w:tc>
      </w:tr>
      <w:tr w:rsidR="00F517BC" w14:paraId="13B88B78"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6A7A1FF6" w14:textId="77777777" w:rsidR="00F517BC" w:rsidRDefault="00000000">
            <w:pPr>
              <w:spacing w:after="0" w:line="240" w:lineRule="auto" w:before="0"/>
            </w:pPr>
            <w:r>
              <w:rPr>
                <w:sz w:val="14"/>
              </w:rPr>
              <w:t>3. SSO / Session</w:t>
            </w:r>
          </w:p>
        </w:tc>
        <w:tc>
          <w:tcPr>
            <w:tcW w:w="792" w:type="dxa"/>
            <w:shd w:val="clear" w:color="auto" w:fill="F3F6F9"/>
            <w:tcMar>
              <w:top w:w="60" w:type="dxa"/>
              <w:left w:w="75" w:type="dxa"/>
              <w:bottom w:w="60" w:type="dxa"/>
              <w:right w:w="75" w:type="dxa"/>
              <w:start w:w="60" w:type="dxa"/>
              <w:end w:w="60" w:type="dxa"/>
            </w:tcMar>
            <w:vAlign w:val="top"/>
          </w:tcPr>
          <w:p w14:paraId="6A291FAB" w14:textId="77777777" w:rsidR="00F517BC" w:rsidRDefault="00000000">
            <w:pPr>
              <w:spacing w:after="0" w:line="240" w:lineRule="auto" w:before="0"/>
            </w:pPr>
            <w:r>
              <w:rPr>
                <w:sz w:val="14"/>
              </w:rPr>
              <w:t>N3.4</w:t>
            </w:r>
          </w:p>
        </w:tc>
        <w:tc>
          <w:tcPr>
            <w:tcW w:w="3456" w:type="dxa"/>
            <w:shd w:val="clear" w:color="auto" w:fill="F3F6F9"/>
            <w:tcMar>
              <w:top w:w="60" w:type="dxa"/>
              <w:left w:w="75" w:type="dxa"/>
              <w:bottom w:w="60" w:type="dxa"/>
              <w:right w:w="75" w:type="dxa"/>
              <w:start w:w="60" w:type="dxa"/>
              <w:end w:w="60" w:type="dxa"/>
            </w:tcMar>
            <w:vAlign w:val="top"/>
          </w:tcPr>
          <w:p w14:paraId="46B0D443" w14:textId="77777777" w:rsidR="00F517BC" w:rsidRDefault="00000000">
            <w:pPr>
              <w:spacing w:after="0" w:line="240" w:lineRule="auto" w:before="0"/>
            </w:pPr>
            <w:r>
              <w:rPr>
                <w:sz w:val="14"/>
              </w:rPr>
              <w:t>Logout, idle and absolute timeout</w:t>
            </w:r>
          </w:p>
        </w:tc>
        <w:tc>
          <w:tcPr>
            <w:tcW w:w="2376" w:type="dxa"/>
            <w:shd w:val="clear" w:color="auto" w:fill="F3F6F9"/>
            <w:tcMar>
              <w:top w:w="60" w:type="dxa"/>
              <w:left w:w="75" w:type="dxa"/>
              <w:bottom w:w="60" w:type="dxa"/>
              <w:right w:w="75" w:type="dxa"/>
              <w:start w:w="60" w:type="dxa"/>
              <w:end w:w="60" w:type="dxa"/>
            </w:tcMar>
            <w:vAlign w:val="top"/>
          </w:tcPr>
          <w:p w14:paraId="08CBF2D3" w14:textId="77777777" w:rsidR="00F517BC" w:rsidRDefault="00000000">
            <w:pPr>
              <w:spacing w:after="0" w:line="240" w:lineRule="auto" w:before="0"/>
            </w:pPr>
            <w:r>
              <w:rPr>
                <w:sz w:val="14"/>
              </w:rPr>
              <w:t>Valid session</w:t>
            </w:r>
          </w:p>
        </w:tc>
        <w:tc>
          <w:tcPr>
            <w:tcW w:w="2880" w:type="dxa"/>
            <w:shd w:val="clear" w:color="auto" w:fill="F3F6F9"/>
            <w:tcMar>
              <w:top w:w="60" w:type="dxa"/>
              <w:left w:w="75" w:type="dxa"/>
              <w:bottom w:w="60" w:type="dxa"/>
              <w:right w:w="75" w:type="dxa"/>
              <w:start w:w="60" w:type="dxa"/>
              <w:end w:w="60" w:type="dxa"/>
            </w:tcMar>
            <w:vAlign w:val="top"/>
          </w:tcPr>
          <w:p w14:paraId="132F2C06" w14:textId="77777777" w:rsidR="00F517BC" w:rsidRDefault="00000000">
            <w:pPr>
              <w:spacing w:after="0" w:line="240" w:lineRule="auto" w:before="0"/>
            </w:pPr>
            <w:r>
              <w:rPr>
                <w:sz w:val="14"/>
              </w:rPr>
              <w:t>Session ends per policy; no stale access</w:t>
            </w:r>
          </w:p>
        </w:tc>
      </w:tr>
      <w:tr w:rsidR="00F517BC" w14:paraId="4FB410A5" w14:textId="77777777">
        <w:trPr>
          <w:cantSplit/>
          <w:jc w:val="center"/>
        </w:trPr>
        <w:tc>
          <w:tcPr>
            <w:tcW w:w="1656" w:type="dxa"/>
            <w:tcMar>
              <w:top w:w="60" w:type="dxa"/>
              <w:left w:w="75" w:type="dxa"/>
              <w:bottom w:w="60" w:type="dxa"/>
              <w:right w:w="75" w:type="dxa"/>
              <w:start w:w="60" w:type="dxa"/>
              <w:end w:w="60" w:type="dxa"/>
            </w:tcMar>
            <w:vAlign w:val="top"/>
          </w:tcPr>
          <w:p w14:paraId="29CB314B" w14:textId="77777777" w:rsidR="00F517BC" w:rsidRDefault="00000000">
            <w:pPr>
              <w:spacing w:after="0" w:line="240" w:lineRule="auto" w:before="0"/>
            </w:pPr>
            <w:r>
              <w:rPr>
                <w:sz w:val="14"/>
              </w:rPr>
              <w:t>3. SSO / Session</w:t>
            </w:r>
          </w:p>
        </w:tc>
        <w:tc>
          <w:tcPr>
            <w:tcW w:w="792" w:type="dxa"/>
            <w:tcMar>
              <w:top w:w="60" w:type="dxa"/>
              <w:left w:w="75" w:type="dxa"/>
              <w:bottom w:w="60" w:type="dxa"/>
              <w:right w:w="75" w:type="dxa"/>
              <w:start w:w="60" w:type="dxa"/>
              <w:end w:w="60" w:type="dxa"/>
            </w:tcMar>
            <w:vAlign w:val="top"/>
          </w:tcPr>
          <w:p w14:paraId="732ED4A6" w14:textId="77777777" w:rsidR="00F517BC" w:rsidRDefault="00000000">
            <w:pPr>
              <w:spacing w:after="0" w:line="240" w:lineRule="auto" w:before="0"/>
            </w:pPr>
            <w:r>
              <w:rPr>
                <w:sz w:val="14"/>
              </w:rPr>
              <w:t>N3.5</w:t>
            </w:r>
          </w:p>
        </w:tc>
        <w:tc>
          <w:tcPr>
            <w:tcW w:w="3456" w:type="dxa"/>
            <w:tcMar>
              <w:top w:w="60" w:type="dxa"/>
              <w:left w:w="75" w:type="dxa"/>
              <w:bottom w:w="60" w:type="dxa"/>
              <w:right w:w="75" w:type="dxa"/>
              <w:start w:w="60" w:type="dxa"/>
              <w:end w:w="60" w:type="dxa"/>
            </w:tcMar>
            <w:vAlign w:val="top"/>
          </w:tcPr>
          <w:p w14:paraId="66A0CC4E" w14:textId="77777777" w:rsidR="00F517BC" w:rsidRDefault="00000000">
            <w:pPr>
              <w:spacing w:after="0" w:line="240" w:lineRule="auto" w:before="0"/>
            </w:pPr>
            <w:r>
              <w:rPr>
                <w:sz w:val="14"/>
              </w:rPr>
              <w:t>Multi-replica session/restart behavior</w:t>
            </w:r>
          </w:p>
        </w:tc>
        <w:tc>
          <w:tcPr>
            <w:tcW w:w="2376" w:type="dxa"/>
            <w:tcMar>
              <w:top w:w="60" w:type="dxa"/>
              <w:left w:w="75" w:type="dxa"/>
              <w:bottom w:w="60" w:type="dxa"/>
              <w:right w:w="75" w:type="dxa"/>
              <w:start w:w="60" w:type="dxa"/>
              <w:end w:w="60" w:type="dxa"/>
            </w:tcMar>
            <w:vAlign w:val="top"/>
          </w:tcPr>
          <w:p w14:paraId="41CAAAAC" w14:textId="77777777" w:rsidR="00F517BC" w:rsidRDefault="00000000">
            <w:pPr>
              <w:spacing w:after="0" w:line="240" w:lineRule="auto" w:before="0"/>
            </w:pPr>
            <w:r>
              <w:rPr>
                <w:sz w:val="14"/>
              </w:rPr>
              <w:t>Production-like topology</w:t>
            </w:r>
          </w:p>
        </w:tc>
        <w:tc>
          <w:tcPr>
            <w:tcW w:w="2880" w:type="dxa"/>
            <w:tcMar>
              <w:top w:w="60" w:type="dxa"/>
              <w:left w:w="75" w:type="dxa"/>
              <w:bottom w:w="60" w:type="dxa"/>
              <w:right w:w="75" w:type="dxa"/>
              <w:start w:w="60" w:type="dxa"/>
              <w:end w:w="60" w:type="dxa"/>
            </w:tcMar>
            <w:vAlign w:val="top"/>
          </w:tcPr>
          <w:p w14:paraId="17025643" w14:textId="77777777" w:rsidR="00F517BC" w:rsidRDefault="00000000">
            <w:pPr>
              <w:spacing w:after="0" w:line="240" w:lineRule="auto" w:before="0"/>
            </w:pPr>
            <w:r>
              <w:rPr>
                <w:sz w:val="14"/>
              </w:rPr>
              <w:t>Acceptable continuity/security behavior</w:t>
            </w:r>
          </w:p>
        </w:tc>
      </w:tr>
      <w:tr w:rsidR="00F517BC" w14:paraId="3ADBA68D"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49EF6EA5" w14:textId="77777777" w:rsidR="00F517BC" w:rsidRDefault="00000000">
            <w:pPr>
              <w:spacing w:after="0" w:line="240" w:lineRule="auto" w:before="0"/>
            </w:pPr>
            <w:r>
              <w:rPr>
                <w:sz w:val="14"/>
              </w:rPr>
              <w:t>4. Integration / Contract</w:t>
            </w:r>
          </w:p>
        </w:tc>
        <w:tc>
          <w:tcPr>
            <w:tcW w:w="792" w:type="dxa"/>
            <w:shd w:val="clear" w:color="auto" w:fill="F3F6F9"/>
            <w:tcMar>
              <w:top w:w="60" w:type="dxa"/>
              <w:left w:w="75" w:type="dxa"/>
              <w:bottom w:w="60" w:type="dxa"/>
              <w:right w:w="75" w:type="dxa"/>
              <w:start w:w="60" w:type="dxa"/>
              <w:end w:w="60" w:type="dxa"/>
            </w:tcMar>
            <w:vAlign w:val="top"/>
          </w:tcPr>
          <w:p w14:paraId="01748E94" w14:textId="77777777" w:rsidR="00F517BC" w:rsidRDefault="00000000">
            <w:pPr>
              <w:spacing w:after="0" w:line="240" w:lineRule="auto" w:before="0"/>
            </w:pPr>
            <w:r>
              <w:rPr>
                <w:sz w:val="14"/>
              </w:rPr>
              <w:t>N4.1</w:t>
            </w:r>
          </w:p>
        </w:tc>
        <w:tc>
          <w:tcPr>
            <w:tcW w:w="3456" w:type="dxa"/>
            <w:shd w:val="clear" w:color="auto" w:fill="F3F6F9"/>
            <w:tcMar>
              <w:top w:w="60" w:type="dxa"/>
              <w:left w:w="75" w:type="dxa"/>
              <w:bottom w:w="60" w:type="dxa"/>
              <w:right w:w="75" w:type="dxa"/>
              <w:start w:w="60" w:type="dxa"/>
              <w:end w:w="60" w:type="dxa"/>
            </w:tcMar>
            <w:vAlign w:val="top"/>
          </w:tcPr>
          <w:p w14:paraId="6F8E870C" w14:textId="77777777" w:rsidR="00F517BC" w:rsidRDefault="00000000">
            <w:pPr>
              <w:spacing w:after="0" w:line="240" w:lineRule="auto" w:before="0"/>
            </w:pPr>
            <w:r>
              <w:rPr>
                <w:sz w:val="14"/>
              </w:rPr>
              <w:t>Each J.1–J.13 success contract</w:t>
            </w:r>
          </w:p>
        </w:tc>
        <w:tc>
          <w:tcPr>
            <w:tcW w:w="2376" w:type="dxa"/>
            <w:shd w:val="clear" w:color="auto" w:fill="F3F6F9"/>
            <w:tcMar>
              <w:top w:w="60" w:type="dxa"/>
              <w:left w:w="75" w:type="dxa"/>
              <w:bottom w:w="60" w:type="dxa"/>
              <w:right w:w="75" w:type="dxa"/>
              <w:start w:w="60" w:type="dxa"/>
              <w:end w:w="60" w:type="dxa"/>
            </w:tcMar>
            <w:vAlign w:val="top"/>
          </w:tcPr>
          <w:p w14:paraId="49DFDBE9" w14:textId="77777777" w:rsidR="00F517BC" w:rsidRDefault="00000000">
            <w:pPr>
              <w:spacing w:after="0" w:line="240" w:lineRule="auto" w:before="0"/>
            </w:pPr>
            <w:r>
              <w:rPr>
                <w:sz w:val="14"/>
              </w:rPr>
              <w:t>Provider mock/test API</w:t>
            </w:r>
          </w:p>
        </w:tc>
        <w:tc>
          <w:tcPr>
            <w:tcW w:w="2880" w:type="dxa"/>
            <w:shd w:val="clear" w:color="auto" w:fill="F3F6F9"/>
            <w:tcMar>
              <w:top w:w="60" w:type="dxa"/>
              <w:left w:w="75" w:type="dxa"/>
              <w:bottom w:w="60" w:type="dxa"/>
              <w:right w:w="75" w:type="dxa"/>
              <w:start w:w="60" w:type="dxa"/>
              <w:end w:w="60" w:type="dxa"/>
            </w:tcMar>
            <w:vAlign w:val="top"/>
          </w:tcPr>
          <w:p w14:paraId="2C044519" w14:textId="77777777" w:rsidR="00F517BC" w:rsidRDefault="00000000">
            <w:pPr>
              <w:spacing w:after="0" w:line="240" w:lineRule="auto" w:before="0"/>
            </w:pPr>
            <w:r>
              <w:rPr>
                <w:sz w:val="14"/>
              </w:rPr>
              <w:t>Mapping matches approved schema</w:t>
            </w:r>
          </w:p>
        </w:tc>
      </w:tr>
      <w:tr w:rsidR="00F517BC" w14:paraId="1A4C9958" w14:textId="77777777">
        <w:trPr>
          <w:cantSplit/>
          <w:jc w:val="center"/>
        </w:trPr>
        <w:tc>
          <w:tcPr>
            <w:tcW w:w="1656" w:type="dxa"/>
            <w:tcMar>
              <w:top w:w="60" w:type="dxa"/>
              <w:left w:w="75" w:type="dxa"/>
              <w:bottom w:w="60" w:type="dxa"/>
              <w:right w:w="75" w:type="dxa"/>
              <w:start w:w="60" w:type="dxa"/>
              <w:end w:w="60" w:type="dxa"/>
            </w:tcMar>
            <w:vAlign w:val="top"/>
          </w:tcPr>
          <w:p w14:paraId="17913A3B" w14:textId="77777777" w:rsidR="00F517BC" w:rsidRDefault="00000000">
            <w:pPr>
              <w:spacing w:after="0" w:line="240" w:lineRule="auto" w:before="0"/>
            </w:pPr>
            <w:r>
              <w:rPr>
                <w:sz w:val="14"/>
              </w:rPr>
              <w:t>4. Integration / Contract</w:t>
            </w:r>
          </w:p>
        </w:tc>
        <w:tc>
          <w:tcPr>
            <w:tcW w:w="792" w:type="dxa"/>
            <w:tcMar>
              <w:top w:w="60" w:type="dxa"/>
              <w:left w:w="75" w:type="dxa"/>
              <w:bottom w:w="60" w:type="dxa"/>
              <w:right w:w="75" w:type="dxa"/>
              <w:start w:w="60" w:type="dxa"/>
              <w:end w:w="60" w:type="dxa"/>
            </w:tcMar>
            <w:vAlign w:val="top"/>
          </w:tcPr>
          <w:p w14:paraId="39739617" w14:textId="77777777" w:rsidR="00F517BC" w:rsidRDefault="00000000">
            <w:pPr>
              <w:spacing w:after="0" w:line="240" w:lineRule="auto" w:before="0"/>
            </w:pPr>
            <w:r>
              <w:rPr>
                <w:sz w:val="14"/>
              </w:rPr>
              <w:t>N4.2</w:t>
            </w:r>
          </w:p>
        </w:tc>
        <w:tc>
          <w:tcPr>
            <w:tcW w:w="3456" w:type="dxa"/>
            <w:tcMar>
              <w:top w:w="60" w:type="dxa"/>
              <w:left w:w="75" w:type="dxa"/>
              <w:bottom w:w="60" w:type="dxa"/>
              <w:right w:w="75" w:type="dxa"/>
              <w:start w:w="60" w:type="dxa"/>
              <w:end w:w="60" w:type="dxa"/>
            </w:tcMar>
            <w:vAlign w:val="top"/>
          </w:tcPr>
          <w:p w14:paraId="2251D416" w14:textId="77777777" w:rsidR="00F517BC" w:rsidRDefault="00000000">
            <w:pPr>
              <w:spacing w:after="0" w:line="240" w:lineRule="auto" w:before="0"/>
            </w:pPr>
            <w:r>
              <w:rPr>
                <w:sz w:val="14"/>
              </w:rPr>
              <w:t>Optional/null/unknown enum fields</w:t>
            </w:r>
          </w:p>
        </w:tc>
        <w:tc>
          <w:tcPr>
            <w:tcW w:w="2376" w:type="dxa"/>
            <w:tcMar>
              <w:top w:w="60" w:type="dxa"/>
              <w:left w:w="75" w:type="dxa"/>
              <w:bottom w:w="60" w:type="dxa"/>
              <w:right w:w="75" w:type="dxa"/>
              <w:start w:w="60" w:type="dxa"/>
              <w:end w:w="60" w:type="dxa"/>
            </w:tcMar>
            <w:vAlign w:val="top"/>
          </w:tcPr>
          <w:p w14:paraId="384220C4" w14:textId="77777777" w:rsidR="00F517BC" w:rsidRDefault="00000000">
            <w:pPr>
              <w:spacing w:after="0" w:line="240" w:lineRule="auto" w:before="0"/>
            </w:pPr>
            <w:r>
              <w:rPr>
                <w:sz w:val="14"/>
              </w:rPr>
              <w:t>Contract variants</w:t>
            </w:r>
          </w:p>
        </w:tc>
        <w:tc>
          <w:tcPr>
            <w:tcW w:w="2880" w:type="dxa"/>
            <w:tcMar>
              <w:top w:w="60" w:type="dxa"/>
              <w:left w:w="75" w:type="dxa"/>
              <w:bottom w:w="60" w:type="dxa"/>
              <w:right w:w="75" w:type="dxa"/>
              <w:start w:w="60" w:type="dxa"/>
              <w:end w:w="60" w:type="dxa"/>
            </w:tcMar>
            <w:vAlign w:val="top"/>
          </w:tcPr>
          <w:p w14:paraId="5BEFD1B3" w14:textId="77777777" w:rsidR="00F517BC" w:rsidRDefault="00000000">
            <w:pPr>
              <w:spacing w:after="0" w:line="240" w:lineRule="auto" w:before="0"/>
            </w:pPr>
            <w:r>
              <w:rPr>
                <w:sz w:val="14"/>
              </w:rPr>
              <w:t>Safe UI; no fabricated value</w:t>
            </w:r>
          </w:p>
        </w:tc>
      </w:tr>
      <w:tr w:rsidR="00F517BC" w14:paraId="75172DD7"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07A38C3B" w14:textId="77777777" w:rsidR="00F517BC" w:rsidRDefault="00000000">
            <w:pPr>
              <w:spacing w:after="0" w:line="240" w:lineRule="auto" w:before="0"/>
            </w:pPr>
            <w:r>
              <w:rPr>
                <w:sz w:val="14"/>
              </w:rPr>
              <w:t>4. Integration / Contract</w:t>
            </w:r>
          </w:p>
        </w:tc>
        <w:tc>
          <w:tcPr>
            <w:tcW w:w="792" w:type="dxa"/>
            <w:shd w:val="clear" w:color="auto" w:fill="F3F6F9"/>
            <w:tcMar>
              <w:top w:w="60" w:type="dxa"/>
              <w:left w:w="75" w:type="dxa"/>
              <w:bottom w:w="60" w:type="dxa"/>
              <w:right w:w="75" w:type="dxa"/>
              <w:start w:w="60" w:type="dxa"/>
              <w:end w:w="60" w:type="dxa"/>
            </w:tcMar>
            <w:vAlign w:val="top"/>
          </w:tcPr>
          <w:p w14:paraId="28475CF2" w14:textId="77777777" w:rsidR="00F517BC" w:rsidRDefault="00000000">
            <w:pPr>
              <w:spacing w:after="0" w:line="240" w:lineRule="auto" w:before="0"/>
            </w:pPr>
            <w:r>
              <w:rPr>
                <w:sz w:val="14"/>
              </w:rPr>
              <w:t>N4.3</w:t>
            </w:r>
          </w:p>
        </w:tc>
        <w:tc>
          <w:tcPr>
            <w:tcW w:w="3456" w:type="dxa"/>
            <w:shd w:val="clear" w:color="auto" w:fill="F3F6F9"/>
            <w:tcMar>
              <w:top w:w="60" w:type="dxa"/>
              <w:left w:w="75" w:type="dxa"/>
              <w:bottom w:w="60" w:type="dxa"/>
              <w:right w:w="75" w:type="dxa"/>
              <w:start w:w="60" w:type="dxa"/>
              <w:end w:w="60" w:type="dxa"/>
            </w:tcMar>
            <w:vAlign w:val="top"/>
          </w:tcPr>
          <w:p w14:paraId="54C57B84" w14:textId="77777777" w:rsidR="00F517BC" w:rsidRDefault="00000000">
            <w:pPr>
              <w:spacing w:after="0" w:line="240" w:lineRule="auto" w:before="0"/>
            </w:pPr>
            <w:r>
              <w:rPr>
                <w:sz w:val="14"/>
              </w:rPr>
              <w:t>Pagination and max-result enforcement</w:t>
            </w:r>
          </w:p>
        </w:tc>
        <w:tc>
          <w:tcPr>
            <w:tcW w:w="2376" w:type="dxa"/>
            <w:shd w:val="clear" w:color="auto" w:fill="F3F6F9"/>
            <w:tcMar>
              <w:top w:w="60" w:type="dxa"/>
              <w:left w:w="75" w:type="dxa"/>
              <w:bottom w:w="60" w:type="dxa"/>
              <w:right w:w="75" w:type="dxa"/>
              <w:start w:w="60" w:type="dxa"/>
              <w:end w:w="60" w:type="dxa"/>
            </w:tcMar>
            <w:vAlign w:val="top"/>
          </w:tcPr>
          <w:p w14:paraId="37205B5C" w14:textId="77777777" w:rsidR="00F517BC" w:rsidRDefault="00000000">
            <w:pPr>
              <w:spacing w:after="0" w:line="240" w:lineRule="auto" w:before="0"/>
            </w:pPr>
            <w:r>
              <w:rPr>
                <w:sz w:val="14"/>
              </w:rPr>
              <w:t>Large synthetic result</w:t>
            </w:r>
          </w:p>
        </w:tc>
        <w:tc>
          <w:tcPr>
            <w:tcW w:w="2880" w:type="dxa"/>
            <w:shd w:val="clear" w:color="auto" w:fill="F3F6F9"/>
            <w:tcMar>
              <w:top w:w="60" w:type="dxa"/>
              <w:left w:w="75" w:type="dxa"/>
              <w:bottom w:w="60" w:type="dxa"/>
              <w:right w:w="75" w:type="dxa"/>
              <w:start w:w="60" w:type="dxa"/>
              <w:end w:w="60" w:type="dxa"/>
            </w:tcMar>
            <w:vAlign w:val="top"/>
          </w:tcPr>
          <w:p w14:paraId="6F5D9B2E" w14:textId="77777777" w:rsidR="00F517BC" w:rsidRDefault="00000000">
            <w:pPr>
              <w:spacing w:after="0" w:line="240" w:lineRule="auto" w:before="0"/>
            </w:pPr>
            <w:r>
              <w:rPr>
                <w:sz w:val="14"/>
              </w:rPr>
              <w:t>Bounded deterministic display</w:t>
            </w:r>
          </w:p>
        </w:tc>
      </w:tr>
      <w:tr w:rsidR="00F517BC" w14:paraId="0BB3CAC6" w14:textId="77777777">
        <w:trPr>
          <w:cantSplit/>
          <w:jc w:val="center"/>
        </w:trPr>
        <w:tc>
          <w:tcPr>
            <w:tcW w:w="1656" w:type="dxa"/>
            <w:tcMar>
              <w:top w:w="60" w:type="dxa"/>
              <w:left w:w="75" w:type="dxa"/>
              <w:bottom w:w="60" w:type="dxa"/>
              <w:right w:w="75" w:type="dxa"/>
              <w:start w:w="60" w:type="dxa"/>
              <w:end w:w="60" w:type="dxa"/>
            </w:tcMar>
            <w:vAlign w:val="top"/>
          </w:tcPr>
          <w:p w14:paraId="1546944F" w14:textId="77777777" w:rsidR="00F517BC" w:rsidRDefault="00000000">
            <w:pPr>
              <w:spacing w:after="0" w:line="240" w:lineRule="auto" w:before="0"/>
            </w:pPr>
            <w:r>
              <w:rPr>
                <w:sz w:val="14"/>
              </w:rPr>
              <w:t>4. Integration / Contract</w:t>
            </w:r>
          </w:p>
        </w:tc>
        <w:tc>
          <w:tcPr>
            <w:tcW w:w="792" w:type="dxa"/>
            <w:tcMar>
              <w:top w:w="60" w:type="dxa"/>
              <w:left w:w="75" w:type="dxa"/>
              <w:bottom w:w="60" w:type="dxa"/>
              <w:right w:w="75" w:type="dxa"/>
              <w:start w:w="60" w:type="dxa"/>
              <w:end w:w="60" w:type="dxa"/>
            </w:tcMar>
            <w:vAlign w:val="top"/>
          </w:tcPr>
          <w:p w14:paraId="4FB45046" w14:textId="77777777" w:rsidR="00F517BC" w:rsidRDefault="00000000">
            <w:pPr>
              <w:spacing w:after="0" w:line="240" w:lineRule="auto" w:before="0"/>
            </w:pPr>
            <w:r>
              <w:rPr>
                <w:sz w:val="14"/>
              </w:rPr>
              <w:t>N4.4</w:t>
            </w:r>
          </w:p>
        </w:tc>
        <w:tc>
          <w:tcPr>
            <w:tcW w:w="3456" w:type="dxa"/>
            <w:tcMar>
              <w:top w:w="60" w:type="dxa"/>
              <w:left w:w="75" w:type="dxa"/>
              <w:bottom w:w="60" w:type="dxa"/>
              <w:right w:w="75" w:type="dxa"/>
              <w:start w:w="60" w:type="dxa"/>
              <w:end w:w="60" w:type="dxa"/>
            </w:tcMar>
            <w:vAlign w:val="top"/>
          </w:tcPr>
          <w:p w14:paraId="53786266" w14:textId="77777777" w:rsidR="00F517BC" w:rsidRDefault="00000000">
            <w:pPr>
              <w:spacing w:after="0" w:line="240" w:lineRule="auto" w:before="0"/>
            </w:pPr>
            <w:r>
              <w:rPr>
                <w:sz w:val="14"/>
              </w:rPr>
              <w:t>Authentication/certificate/credential failure</w:t>
            </w:r>
          </w:p>
        </w:tc>
        <w:tc>
          <w:tcPr>
            <w:tcW w:w="2376" w:type="dxa"/>
            <w:tcMar>
              <w:top w:w="60" w:type="dxa"/>
              <w:left w:w="75" w:type="dxa"/>
              <w:bottom w:w="60" w:type="dxa"/>
              <w:right w:w="75" w:type="dxa"/>
              <w:start w:w="60" w:type="dxa"/>
              <w:end w:w="60" w:type="dxa"/>
            </w:tcMar>
            <w:vAlign w:val="top"/>
          </w:tcPr>
          <w:p w14:paraId="4C63BC25" w14:textId="77777777" w:rsidR="00F517BC" w:rsidRDefault="00000000">
            <w:pPr>
              <w:spacing w:after="0" w:line="240" w:lineRule="auto" w:before="0"/>
            </w:pPr>
            <w:r>
              <w:rPr>
                <w:sz w:val="14"/>
              </w:rPr>
              <w:t>Invalid non-production identity</w:t>
            </w:r>
          </w:p>
        </w:tc>
        <w:tc>
          <w:tcPr>
            <w:tcW w:w="2880" w:type="dxa"/>
            <w:tcMar>
              <w:top w:w="60" w:type="dxa"/>
              <w:left w:w="75" w:type="dxa"/>
              <w:bottom w:w="60" w:type="dxa"/>
              <w:right w:w="75" w:type="dxa"/>
              <w:start w:w="60" w:type="dxa"/>
              <w:end w:w="60" w:type="dxa"/>
            </w:tcMar>
            <w:vAlign w:val="top"/>
          </w:tcPr>
          <w:p w14:paraId="2935B029" w14:textId="77777777" w:rsidR="00F517BC" w:rsidRDefault="00000000">
            <w:pPr>
              <w:spacing w:after="0" w:line="240" w:lineRule="auto" w:before="0"/>
            </w:pPr>
            <w:r>
              <w:rPr>
                <w:sz w:val="14"/>
              </w:rPr>
              <w:t>Safe failure and correct alert</w:t>
            </w:r>
          </w:p>
        </w:tc>
      </w:tr>
      <w:tr w:rsidR="00F517BC" w14:paraId="1321CE9E"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0B76B20C" w14:textId="77777777" w:rsidR="00F517BC" w:rsidRDefault="00000000">
            <w:pPr>
              <w:spacing w:after="0" w:line="240" w:lineRule="auto" w:before="0"/>
            </w:pPr>
            <w:r>
              <w:rPr>
                <w:sz w:val="14"/>
              </w:rPr>
              <w:t>4. Integration / Contract</w:t>
            </w:r>
          </w:p>
        </w:tc>
        <w:tc>
          <w:tcPr>
            <w:tcW w:w="792" w:type="dxa"/>
            <w:shd w:val="clear" w:color="auto" w:fill="F3F6F9"/>
            <w:tcMar>
              <w:top w:w="60" w:type="dxa"/>
              <w:left w:w="75" w:type="dxa"/>
              <w:bottom w:w="60" w:type="dxa"/>
              <w:right w:w="75" w:type="dxa"/>
              <w:start w:w="60" w:type="dxa"/>
              <w:end w:w="60" w:type="dxa"/>
            </w:tcMar>
            <w:vAlign w:val="top"/>
          </w:tcPr>
          <w:p w14:paraId="63993EF7" w14:textId="77777777" w:rsidR="00F517BC" w:rsidRDefault="00000000">
            <w:pPr>
              <w:spacing w:after="0" w:line="240" w:lineRule="auto" w:before="0"/>
            </w:pPr>
            <w:r>
              <w:rPr>
                <w:sz w:val="14"/>
              </w:rPr>
              <w:t>N4.5</w:t>
            </w:r>
          </w:p>
        </w:tc>
        <w:tc>
          <w:tcPr>
            <w:tcW w:w="3456" w:type="dxa"/>
            <w:shd w:val="clear" w:color="auto" w:fill="F3F6F9"/>
            <w:tcMar>
              <w:top w:w="60" w:type="dxa"/>
              <w:left w:w="75" w:type="dxa"/>
              <w:bottom w:w="60" w:type="dxa"/>
              <w:right w:w="75" w:type="dxa"/>
              <w:start w:w="60" w:type="dxa"/>
              <w:end w:w="60" w:type="dxa"/>
            </w:tcMar>
            <w:vAlign w:val="top"/>
          </w:tcPr>
          <w:p w14:paraId="091163F3" w14:textId="77777777" w:rsidR="00F517BC" w:rsidRDefault="00000000">
            <w:pPr>
              <w:spacing w:after="0" w:line="240" w:lineRule="auto" w:before="0"/>
            </w:pPr>
            <w:r>
              <w:rPr>
                <w:sz w:val="14"/>
              </w:rPr>
              <w:t>Schema drift/content-type/error-code variants</w:t>
            </w:r>
          </w:p>
        </w:tc>
        <w:tc>
          <w:tcPr>
            <w:tcW w:w="2376" w:type="dxa"/>
            <w:shd w:val="clear" w:color="auto" w:fill="F3F6F9"/>
            <w:tcMar>
              <w:top w:w="60" w:type="dxa"/>
              <w:left w:w="75" w:type="dxa"/>
              <w:bottom w:w="60" w:type="dxa"/>
              <w:right w:w="75" w:type="dxa"/>
              <w:start w:w="60" w:type="dxa"/>
              <w:end w:w="60" w:type="dxa"/>
            </w:tcMar>
            <w:vAlign w:val="top"/>
          </w:tcPr>
          <w:p w14:paraId="7B340910" w14:textId="77777777" w:rsidR="00F517BC" w:rsidRDefault="00000000">
            <w:pPr>
              <w:spacing w:after="0" w:line="240" w:lineRule="auto" w:before="0"/>
            </w:pPr>
            <w:r>
              <w:rPr>
                <w:sz w:val="14"/>
              </w:rPr>
              <w:t>Mocked changes</w:t>
            </w:r>
          </w:p>
        </w:tc>
        <w:tc>
          <w:tcPr>
            <w:tcW w:w="2880" w:type="dxa"/>
            <w:shd w:val="clear" w:color="auto" w:fill="F3F6F9"/>
            <w:tcMar>
              <w:top w:w="60" w:type="dxa"/>
              <w:left w:w="75" w:type="dxa"/>
              <w:bottom w:w="60" w:type="dxa"/>
              <w:right w:w="75" w:type="dxa"/>
              <w:start w:w="60" w:type="dxa"/>
              <w:end w:w="60" w:type="dxa"/>
            </w:tcMar>
            <w:vAlign w:val="top"/>
          </w:tcPr>
          <w:p w14:paraId="164C95F6" w14:textId="77777777" w:rsidR="00F517BC" w:rsidRDefault="00000000">
            <w:pPr>
              <w:spacing w:after="0" w:line="240" w:lineRule="auto" w:before="0"/>
            </w:pPr>
            <w:r>
              <w:rPr>
                <w:sz w:val="14"/>
              </w:rPr>
              <w:t>Failure classified; no unsafe parsing</w:t>
            </w:r>
          </w:p>
        </w:tc>
      </w:tr>
      <w:tr w:rsidR="00F517BC" w14:paraId="0EF521A7" w14:textId="77777777">
        <w:trPr>
          <w:cantSplit/>
          <w:jc w:val="center"/>
        </w:trPr>
        <w:tc>
          <w:tcPr>
            <w:tcW w:w="1656" w:type="dxa"/>
            <w:tcMar>
              <w:top w:w="60" w:type="dxa"/>
              <w:left w:w="75" w:type="dxa"/>
              <w:bottom w:w="60" w:type="dxa"/>
              <w:right w:w="75" w:type="dxa"/>
              <w:start w:w="60" w:type="dxa"/>
              <w:end w:w="60" w:type="dxa"/>
            </w:tcMar>
            <w:vAlign w:val="top"/>
          </w:tcPr>
          <w:p w14:paraId="13004B7C" w14:textId="77777777" w:rsidR="00F517BC" w:rsidRDefault="00000000">
            <w:pPr>
              <w:spacing w:after="0" w:line="240" w:lineRule="auto" w:before="0"/>
            </w:pPr>
            <w:r>
              <w:rPr>
                <w:sz w:val="14"/>
              </w:rPr>
              <w:t>5. Resilience / Availability</w:t>
            </w:r>
          </w:p>
        </w:tc>
        <w:tc>
          <w:tcPr>
            <w:tcW w:w="792" w:type="dxa"/>
            <w:tcMar>
              <w:top w:w="60" w:type="dxa"/>
              <w:left w:w="75" w:type="dxa"/>
              <w:bottom w:w="60" w:type="dxa"/>
              <w:right w:w="75" w:type="dxa"/>
              <w:start w:w="60" w:type="dxa"/>
              <w:end w:w="60" w:type="dxa"/>
            </w:tcMar>
            <w:vAlign w:val="top"/>
          </w:tcPr>
          <w:p w14:paraId="0D5C7D7C" w14:textId="77777777" w:rsidR="00F517BC" w:rsidRDefault="00000000">
            <w:pPr>
              <w:spacing w:after="0" w:line="240" w:lineRule="auto" w:before="0"/>
            </w:pPr>
            <w:r>
              <w:rPr>
                <w:sz w:val="14"/>
              </w:rPr>
              <w:t>N5.1</w:t>
            </w:r>
          </w:p>
        </w:tc>
        <w:tc>
          <w:tcPr>
            <w:tcW w:w="3456" w:type="dxa"/>
            <w:tcMar>
              <w:top w:w="60" w:type="dxa"/>
              <w:left w:w="75" w:type="dxa"/>
              <w:bottom w:w="60" w:type="dxa"/>
              <w:right w:w="75" w:type="dxa"/>
              <w:start w:w="60" w:type="dxa"/>
              <w:end w:w="60" w:type="dxa"/>
            </w:tcMar>
            <w:vAlign w:val="top"/>
          </w:tcPr>
          <w:p w14:paraId="3046C2AF" w14:textId="77777777" w:rsidR="00F517BC" w:rsidRDefault="00000000">
            <w:pPr>
              <w:spacing w:after="0" w:line="240" w:lineRule="auto" w:before="0"/>
            </w:pPr>
            <w:r>
              <w:rPr>
                <w:sz w:val="14"/>
              </w:rPr>
              <w:t>One source API unavailable</w:t>
            </w:r>
          </w:p>
        </w:tc>
        <w:tc>
          <w:tcPr>
            <w:tcW w:w="2376" w:type="dxa"/>
            <w:tcMar>
              <w:top w:w="60" w:type="dxa"/>
              <w:left w:w="75" w:type="dxa"/>
              <w:bottom w:w="60" w:type="dxa"/>
              <w:right w:w="75" w:type="dxa"/>
              <w:start w:w="60" w:type="dxa"/>
              <w:end w:w="60" w:type="dxa"/>
            </w:tcMar>
            <w:vAlign w:val="top"/>
          </w:tcPr>
          <w:p w14:paraId="25A775BD" w14:textId="77777777" w:rsidR="00F517BC" w:rsidRDefault="00000000">
            <w:pPr>
              <w:spacing w:after="0" w:line="240" w:lineRule="auto" w:before="0"/>
            </w:pPr>
            <w:r>
              <w:rPr>
                <w:sz w:val="14"/>
              </w:rPr>
              <w:t>Fault injection</w:t>
            </w:r>
          </w:p>
        </w:tc>
        <w:tc>
          <w:tcPr>
            <w:tcW w:w="2880" w:type="dxa"/>
            <w:tcMar>
              <w:top w:w="60" w:type="dxa"/>
              <w:left w:w="75" w:type="dxa"/>
              <w:bottom w:w="60" w:type="dxa"/>
              <w:right w:w="75" w:type="dxa"/>
              <w:start w:w="60" w:type="dxa"/>
              <w:end w:w="60" w:type="dxa"/>
            </w:tcMar>
            <w:vAlign w:val="top"/>
          </w:tcPr>
          <w:p w14:paraId="245C960C" w14:textId="77777777" w:rsidR="00F517BC" w:rsidRDefault="00000000">
            <w:pPr>
              <w:spacing w:after="0" w:line="240" w:lineRule="auto" w:before="0"/>
            </w:pPr>
            <w:r>
              <w:rPr>
                <w:sz w:val="14"/>
              </w:rPr>
              <w:t>Only affected module unavailable</w:t>
            </w:r>
          </w:p>
        </w:tc>
      </w:tr>
      <w:tr w:rsidR="00F517BC" w14:paraId="5A801603"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6D18CE98" w14:textId="77777777" w:rsidR="00F517BC" w:rsidRDefault="00000000">
            <w:pPr>
              <w:spacing w:after="0" w:line="240" w:lineRule="auto" w:before="0"/>
            </w:pPr>
            <w:r>
              <w:rPr>
                <w:sz w:val="14"/>
              </w:rPr>
              <w:t>5. Resilience / Availability</w:t>
            </w:r>
          </w:p>
        </w:tc>
        <w:tc>
          <w:tcPr>
            <w:tcW w:w="792" w:type="dxa"/>
            <w:shd w:val="clear" w:color="auto" w:fill="F3F6F9"/>
            <w:tcMar>
              <w:top w:w="60" w:type="dxa"/>
              <w:left w:w="75" w:type="dxa"/>
              <w:bottom w:w="60" w:type="dxa"/>
              <w:right w:w="75" w:type="dxa"/>
              <w:start w:w="60" w:type="dxa"/>
              <w:end w:w="60" w:type="dxa"/>
            </w:tcMar>
            <w:vAlign w:val="top"/>
          </w:tcPr>
          <w:p w14:paraId="6BBA8FA2" w14:textId="77777777" w:rsidR="00F517BC" w:rsidRDefault="00000000">
            <w:pPr>
              <w:spacing w:after="0" w:line="240" w:lineRule="auto" w:before="0"/>
            </w:pPr>
            <w:r>
              <w:rPr>
                <w:sz w:val="14"/>
              </w:rPr>
              <w:t>N5.2</w:t>
            </w:r>
          </w:p>
        </w:tc>
        <w:tc>
          <w:tcPr>
            <w:tcW w:w="3456" w:type="dxa"/>
            <w:shd w:val="clear" w:color="auto" w:fill="F3F6F9"/>
            <w:tcMar>
              <w:top w:w="60" w:type="dxa"/>
              <w:left w:w="75" w:type="dxa"/>
              <w:bottom w:w="60" w:type="dxa"/>
              <w:right w:w="75" w:type="dxa"/>
              <w:start w:w="60" w:type="dxa"/>
              <w:end w:w="60" w:type="dxa"/>
            </w:tcMar>
            <w:vAlign w:val="top"/>
          </w:tcPr>
          <w:p w14:paraId="6F2521C6" w14:textId="77777777" w:rsidR="00F517BC" w:rsidRDefault="00000000">
            <w:pPr>
              <w:spacing w:after="0" w:line="240" w:lineRule="auto" w:before="0"/>
            </w:pPr>
            <w:r>
              <w:rPr>
                <w:sz w:val="14"/>
              </w:rPr>
              <w:t>Slow response exceeds timeout</w:t>
            </w:r>
          </w:p>
        </w:tc>
        <w:tc>
          <w:tcPr>
            <w:tcW w:w="2376" w:type="dxa"/>
            <w:shd w:val="clear" w:color="auto" w:fill="F3F6F9"/>
            <w:tcMar>
              <w:top w:w="60" w:type="dxa"/>
              <w:left w:w="75" w:type="dxa"/>
              <w:bottom w:w="60" w:type="dxa"/>
              <w:right w:w="75" w:type="dxa"/>
              <w:start w:w="60" w:type="dxa"/>
              <w:end w:w="60" w:type="dxa"/>
            </w:tcMar>
            <w:vAlign w:val="top"/>
          </w:tcPr>
          <w:p w14:paraId="7E8DA6BB" w14:textId="77777777" w:rsidR="00F517BC" w:rsidRDefault="00000000">
            <w:pPr>
              <w:spacing w:after="0" w:line="240" w:lineRule="auto" w:before="0"/>
            </w:pPr>
            <w:r>
              <w:rPr>
                <w:sz w:val="14"/>
              </w:rPr>
              <w:t>Delayed mock</w:t>
            </w:r>
          </w:p>
        </w:tc>
        <w:tc>
          <w:tcPr>
            <w:tcW w:w="2880" w:type="dxa"/>
            <w:shd w:val="clear" w:color="auto" w:fill="F3F6F9"/>
            <w:tcMar>
              <w:top w:w="60" w:type="dxa"/>
              <w:left w:w="75" w:type="dxa"/>
              <w:bottom w:w="60" w:type="dxa"/>
              <w:right w:w="75" w:type="dxa"/>
              <w:start w:w="60" w:type="dxa"/>
              <w:end w:w="60" w:type="dxa"/>
            </w:tcMar>
            <w:vAlign w:val="top"/>
          </w:tcPr>
          <w:p w14:paraId="1B42533D" w14:textId="77777777" w:rsidR="00F517BC" w:rsidRDefault="00000000">
            <w:pPr>
              <w:spacing w:after="0" w:line="240" w:lineRule="auto" w:before="0"/>
            </w:pPr>
            <w:r>
              <w:rPr>
                <w:sz w:val="14"/>
              </w:rPr>
              <w:t>Timeout near configured value; safe message</w:t>
            </w:r>
          </w:p>
        </w:tc>
      </w:tr>
      <w:tr w:rsidR="00F517BC" w14:paraId="22C34073" w14:textId="77777777">
        <w:trPr>
          <w:cantSplit/>
          <w:jc w:val="center"/>
        </w:trPr>
        <w:tc>
          <w:tcPr>
            <w:tcW w:w="1656" w:type="dxa"/>
            <w:tcMar>
              <w:top w:w="60" w:type="dxa"/>
              <w:left w:w="75" w:type="dxa"/>
              <w:bottom w:w="60" w:type="dxa"/>
              <w:right w:w="75" w:type="dxa"/>
              <w:start w:w="60" w:type="dxa"/>
              <w:end w:w="60" w:type="dxa"/>
            </w:tcMar>
            <w:vAlign w:val="top"/>
          </w:tcPr>
          <w:p w14:paraId="7ED95C89" w14:textId="77777777" w:rsidR="00F517BC" w:rsidRDefault="00000000">
            <w:pPr>
              <w:spacing w:after="0" w:line="240" w:lineRule="auto" w:before="0"/>
            </w:pPr>
            <w:r>
              <w:rPr>
                <w:sz w:val="14"/>
              </w:rPr>
              <w:t>5. Resilience / Availability</w:t>
            </w:r>
          </w:p>
        </w:tc>
        <w:tc>
          <w:tcPr>
            <w:tcW w:w="792" w:type="dxa"/>
            <w:tcMar>
              <w:top w:w="60" w:type="dxa"/>
              <w:left w:w="75" w:type="dxa"/>
              <w:bottom w:w="60" w:type="dxa"/>
              <w:right w:w="75" w:type="dxa"/>
              <w:start w:w="60" w:type="dxa"/>
              <w:end w:w="60" w:type="dxa"/>
            </w:tcMar>
            <w:vAlign w:val="top"/>
          </w:tcPr>
          <w:p w14:paraId="73BFDFBD" w14:textId="77777777" w:rsidR="00F517BC" w:rsidRDefault="00000000">
            <w:pPr>
              <w:spacing w:after="0" w:line="240" w:lineRule="auto" w:before="0"/>
            </w:pPr>
            <w:r>
              <w:rPr>
                <w:sz w:val="14"/>
              </w:rPr>
              <w:t>N5.3</w:t>
            </w:r>
          </w:p>
        </w:tc>
        <w:tc>
          <w:tcPr>
            <w:tcW w:w="3456" w:type="dxa"/>
            <w:tcMar>
              <w:top w:w="60" w:type="dxa"/>
              <w:left w:w="75" w:type="dxa"/>
              <w:bottom w:w="60" w:type="dxa"/>
              <w:right w:w="75" w:type="dxa"/>
              <w:start w:w="60" w:type="dxa"/>
              <w:end w:w="60" w:type="dxa"/>
            </w:tcMar>
            <w:vAlign w:val="top"/>
          </w:tcPr>
          <w:p w14:paraId="22F74C20" w14:textId="77777777" w:rsidR="00F517BC" w:rsidRDefault="00000000">
            <w:pPr>
              <w:spacing w:after="0" w:line="240" w:lineRule="auto" w:before="0"/>
            </w:pPr>
            <w:r>
              <w:rPr>
                <w:sz w:val="14"/>
              </w:rPr>
              <w:t>Transient GET failure followed by success</w:t>
            </w:r>
          </w:p>
        </w:tc>
        <w:tc>
          <w:tcPr>
            <w:tcW w:w="2376" w:type="dxa"/>
            <w:tcMar>
              <w:top w:w="60" w:type="dxa"/>
              <w:left w:w="75" w:type="dxa"/>
              <w:bottom w:w="60" w:type="dxa"/>
              <w:right w:w="75" w:type="dxa"/>
              <w:start w:w="60" w:type="dxa"/>
              <w:end w:w="60" w:type="dxa"/>
            </w:tcMar>
            <w:vAlign w:val="top"/>
          </w:tcPr>
          <w:p w14:paraId="043021D9" w14:textId="77777777" w:rsidR="00F517BC" w:rsidRDefault="00000000">
            <w:pPr>
              <w:spacing w:after="0" w:line="240" w:lineRule="auto" w:before="0"/>
            </w:pPr>
            <w:r>
              <w:rPr>
                <w:sz w:val="14"/>
              </w:rPr>
              <w:t>Mocked 5xx/network reset</w:t>
            </w:r>
          </w:p>
        </w:tc>
        <w:tc>
          <w:tcPr>
            <w:tcW w:w="2880" w:type="dxa"/>
            <w:tcMar>
              <w:top w:w="60" w:type="dxa"/>
              <w:left w:w="75" w:type="dxa"/>
              <w:bottom w:w="60" w:type="dxa"/>
              <w:right w:w="75" w:type="dxa"/>
              <w:start w:w="60" w:type="dxa"/>
              <w:end w:w="60" w:type="dxa"/>
            </w:tcMar>
            <w:vAlign w:val="top"/>
          </w:tcPr>
          <w:p w14:paraId="458F3A7A" w14:textId="77777777" w:rsidR="00F517BC" w:rsidRDefault="00000000">
            <w:pPr>
              <w:spacing w:after="0" w:line="240" w:lineRule="auto" w:before="0"/>
            </w:pPr>
            <w:r>
              <w:rPr>
                <w:sz w:val="14"/>
              </w:rPr>
              <w:t>At most one approved retry</w:t>
            </w:r>
          </w:p>
        </w:tc>
      </w:tr>
      <w:tr w:rsidR="00F517BC" w14:paraId="49DC8995"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378C455C" w14:textId="77777777" w:rsidR="00F517BC" w:rsidRDefault="00000000">
            <w:pPr>
              <w:spacing w:after="0" w:line="240" w:lineRule="auto" w:before="0"/>
            </w:pPr>
            <w:r>
              <w:rPr>
                <w:sz w:val="14"/>
              </w:rPr>
              <w:t>5. Resilience / Availability</w:t>
            </w:r>
          </w:p>
        </w:tc>
        <w:tc>
          <w:tcPr>
            <w:tcW w:w="792" w:type="dxa"/>
            <w:shd w:val="clear" w:color="auto" w:fill="F3F6F9"/>
            <w:tcMar>
              <w:top w:w="60" w:type="dxa"/>
              <w:left w:w="75" w:type="dxa"/>
              <w:bottom w:w="60" w:type="dxa"/>
              <w:right w:w="75" w:type="dxa"/>
              <w:start w:w="60" w:type="dxa"/>
              <w:end w:w="60" w:type="dxa"/>
            </w:tcMar>
            <w:vAlign w:val="top"/>
          </w:tcPr>
          <w:p w14:paraId="1B4D9C23" w14:textId="77777777" w:rsidR="00F517BC" w:rsidRDefault="00000000">
            <w:pPr>
              <w:spacing w:after="0" w:line="240" w:lineRule="auto" w:before="0"/>
            </w:pPr>
            <w:r>
              <w:rPr>
                <w:sz w:val="14"/>
              </w:rPr>
              <w:t>N5.4</w:t>
            </w:r>
          </w:p>
        </w:tc>
        <w:tc>
          <w:tcPr>
            <w:tcW w:w="3456" w:type="dxa"/>
            <w:shd w:val="clear" w:color="auto" w:fill="F3F6F9"/>
            <w:tcMar>
              <w:top w:w="60" w:type="dxa"/>
              <w:left w:w="75" w:type="dxa"/>
              <w:bottom w:w="60" w:type="dxa"/>
              <w:right w:w="75" w:type="dxa"/>
              <w:start w:w="60" w:type="dxa"/>
              <w:end w:w="60" w:type="dxa"/>
            </w:tcMar>
            <w:vAlign w:val="top"/>
          </w:tcPr>
          <w:p w14:paraId="0B6BA9A8" w14:textId="77777777" w:rsidR="00F517BC" w:rsidRDefault="00000000">
            <w:pPr>
              <w:spacing w:after="0" w:line="240" w:lineRule="auto" w:before="0"/>
            </w:pPr>
            <w:r>
              <w:rPr>
                <w:sz w:val="14"/>
              </w:rPr>
              <w:t>Ingress/runtime replica/database failover</w:t>
            </w:r>
          </w:p>
        </w:tc>
        <w:tc>
          <w:tcPr>
            <w:tcW w:w="2376" w:type="dxa"/>
            <w:shd w:val="clear" w:color="auto" w:fill="F3F6F9"/>
            <w:tcMar>
              <w:top w:w="60" w:type="dxa"/>
              <w:left w:w="75" w:type="dxa"/>
              <w:bottom w:w="60" w:type="dxa"/>
              <w:right w:w="75" w:type="dxa"/>
              <w:start w:w="60" w:type="dxa"/>
              <w:end w:w="60" w:type="dxa"/>
            </w:tcMar>
            <w:vAlign w:val="top"/>
          </w:tcPr>
          <w:p w14:paraId="3C585BB0" w14:textId="77777777" w:rsidR="00F517BC" w:rsidRDefault="00000000">
            <w:pPr>
              <w:spacing w:after="0" w:line="240" w:lineRule="auto" w:before="0"/>
            </w:pPr>
            <w:r>
              <w:rPr>
                <w:sz w:val="14"/>
              </w:rPr>
              <w:t>Production-like platform</w:t>
            </w:r>
          </w:p>
        </w:tc>
        <w:tc>
          <w:tcPr>
            <w:tcW w:w="2880" w:type="dxa"/>
            <w:shd w:val="clear" w:color="auto" w:fill="F3F6F9"/>
            <w:tcMar>
              <w:top w:w="60" w:type="dxa"/>
              <w:left w:w="75" w:type="dxa"/>
              <w:bottom w:w="60" w:type="dxa"/>
              <w:right w:w="75" w:type="dxa"/>
              <w:start w:w="60" w:type="dxa"/>
              <w:end w:w="60" w:type="dxa"/>
            </w:tcMar>
            <w:vAlign w:val="top"/>
          </w:tcPr>
          <w:p w14:paraId="24C2379F" w14:textId="77777777" w:rsidR="00F517BC" w:rsidRDefault="00000000">
            <w:pPr>
              <w:spacing w:after="0" w:line="240" w:lineRule="auto" w:before="0"/>
            </w:pPr>
            <w:r>
              <w:rPr>
                <w:sz w:val="14"/>
              </w:rPr>
              <w:t>Service restores within agreed behavior</w:t>
            </w:r>
          </w:p>
        </w:tc>
      </w:tr>
      <w:tr w:rsidR="00F517BC" w14:paraId="6FCFDF56" w14:textId="77777777">
        <w:trPr>
          <w:cantSplit/>
          <w:jc w:val="center"/>
        </w:trPr>
        <w:tc>
          <w:tcPr>
            <w:tcW w:w="1656" w:type="dxa"/>
            <w:tcMar>
              <w:top w:w="60" w:type="dxa"/>
              <w:left w:w="75" w:type="dxa"/>
              <w:bottom w:w="60" w:type="dxa"/>
              <w:right w:w="75" w:type="dxa"/>
              <w:start w:w="60" w:type="dxa"/>
              <w:end w:w="60" w:type="dxa"/>
            </w:tcMar>
            <w:vAlign w:val="top"/>
          </w:tcPr>
          <w:p w14:paraId="2C96E329" w14:textId="77777777" w:rsidR="00F517BC" w:rsidRDefault="00000000">
            <w:pPr>
              <w:spacing w:after="0" w:line="240" w:lineRule="auto" w:before="0"/>
            </w:pPr>
            <w:r>
              <w:rPr>
                <w:sz w:val="14"/>
              </w:rPr>
              <w:t>5. Resilience / Availability</w:t>
            </w:r>
          </w:p>
        </w:tc>
        <w:tc>
          <w:tcPr>
            <w:tcW w:w="792" w:type="dxa"/>
            <w:tcMar>
              <w:top w:w="60" w:type="dxa"/>
              <w:left w:w="75" w:type="dxa"/>
              <w:bottom w:w="60" w:type="dxa"/>
              <w:right w:w="75" w:type="dxa"/>
              <w:start w:w="60" w:type="dxa"/>
              <w:end w:w="60" w:type="dxa"/>
            </w:tcMar>
            <w:vAlign w:val="top"/>
          </w:tcPr>
          <w:p w14:paraId="3395610E" w14:textId="77777777" w:rsidR="00F517BC" w:rsidRDefault="00000000">
            <w:pPr>
              <w:spacing w:after="0" w:line="240" w:lineRule="auto" w:before="0"/>
            </w:pPr>
            <w:r>
              <w:rPr>
                <w:sz w:val="14"/>
              </w:rPr>
              <w:t>N5.5</w:t>
            </w:r>
          </w:p>
        </w:tc>
        <w:tc>
          <w:tcPr>
            <w:tcW w:w="3456" w:type="dxa"/>
            <w:tcMar>
              <w:top w:w="60" w:type="dxa"/>
              <w:left w:w="75" w:type="dxa"/>
              <w:bottom w:w="60" w:type="dxa"/>
              <w:right w:w="75" w:type="dxa"/>
              <w:start w:w="60" w:type="dxa"/>
              <w:end w:w="60" w:type="dxa"/>
            </w:tcMar>
            <w:vAlign w:val="top"/>
          </w:tcPr>
          <w:p w14:paraId="04B922AB" w14:textId="77777777" w:rsidR="00F517BC" w:rsidRDefault="00000000">
            <w:pPr>
              <w:spacing w:after="0" w:line="240" w:lineRule="auto" w:before="0"/>
            </w:pPr>
            <w:r>
              <w:rPr>
                <w:sz w:val="14"/>
              </w:rPr>
              <w:t>Feature switch disables failing module</w:t>
            </w:r>
          </w:p>
        </w:tc>
        <w:tc>
          <w:tcPr>
            <w:tcW w:w="2376" w:type="dxa"/>
            <w:tcMar>
              <w:top w:w="60" w:type="dxa"/>
              <w:left w:w="75" w:type="dxa"/>
              <w:bottom w:w="60" w:type="dxa"/>
              <w:right w:w="75" w:type="dxa"/>
              <w:start w:w="60" w:type="dxa"/>
              <w:end w:w="60" w:type="dxa"/>
            </w:tcMar>
            <w:vAlign w:val="top"/>
          </w:tcPr>
          <w:p w14:paraId="4D739FA9" w14:textId="77777777" w:rsidR="00F517BC" w:rsidRDefault="00000000">
            <w:pPr>
              <w:spacing w:after="0" w:line="240" w:lineRule="auto" w:before="0"/>
            </w:pPr>
            <w:r>
              <w:rPr>
                <w:sz w:val="14"/>
              </w:rPr>
              <w:t>Admin change</w:t>
            </w:r>
          </w:p>
        </w:tc>
        <w:tc>
          <w:tcPr>
            <w:tcW w:w="2880" w:type="dxa"/>
            <w:tcMar>
              <w:top w:w="60" w:type="dxa"/>
              <w:left w:w="75" w:type="dxa"/>
              <w:bottom w:w="60" w:type="dxa"/>
              <w:right w:w="75" w:type="dxa"/>
              <w:start w:w="60" w:type="dxa"/>
              <w:end w:w="60" w:type="dxa"/>
            </w:tcMar>
            <w:vAlign w:val="top"/>
          </w:tcPr>
          <w:p w14:paraId="67C0F04E" w14:textId="77777777" w:rsidR="00F517BC" w:rsidRDefault="00000000">
            <w:pPr>
              <w:spacing w:after="0" w:line="240" w:lineRule="auto" w:before="0"/>
            </w:pPr>
            <w:r>
              <w:rPr>
                <w:sz w:val="14"/>
              </w:rPr>
              <w:t>Module hidden/disabled; audit created</w:t>
            </w:r>
          </w:p>
        </w:tc>
      </w:tr>
      <w:tr w:rsidR="00F517BC" w14:paraId="55C495C5"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14B7E1E0" w14:textId="77777777" w:rsidR="00F517BC" w:rsidRDefault="00000000">
            <w:pPr>
              <w:spacing w:after="0" w:line="240" w:lineRule="auto" w:before="0"/>
            </w:pPr>
            <w:r>
              <w:rPr>
                <w:sz w:val="14"/>
              </w:rPr>
              <w:t>6. Privacy / Data</w:t>
            </w:r>
          </w:p>
        </w:tc>
        <w:tc>
          <w:tcPr>
            <w:tcW w:w="792" w:type="dxa"/>
            <w:shd w:val="clear" w:color="auto" w:fill="F3F6F9"/>
            <w:tcMar>
              <w:top w:w="60" w:type="dxa"/>
              <w:left w:w="75" w:type="dxa"/>
              <w:bottom w:w="60" w:type="dxa"/>
              <w:right w:w="75" w:type="dxa"/>
              <w:start w:w="60" w:type="dxa"/>
              <w:end w:w="60" w:type="dxa"/>
            </w:tcMar>
            <w:vAlign w:val="top"/>
          </w:tcPr>
          <w:p w14:paraId="6D611D1F" w14:textId="77777777" w:rsidR="00F517BC" w:rsidRDefault="00000000">
            <w:pPr>
              <w:spacing w:after="0" w:line="240" w:lineRule="auto" w:before="0"/>
            </w:pPr>
            <w:r>
              <w:rPr>
                <w:sz w:val="14"/>
              </w:rPr>
              <w:t>N6.1</w:t>
            </w:r>
          </w:p>
        </w:tc>
        <w:tc>
          <w:tcPr>
            <w:tcW w:w="3456" w:type="dxa"/>
            <w:shd w:val="clear" w:color="auto" w:fill="F3F6F9"/>
            <w:tcMar>
              <w:top w:w="60" w:type="dxa"/>
              <w:left w:w="75" w:type="dxa"/>
              <w:bottom w:w="60" w:type="dxa"/>
              <w:right w:w="75" w:type="dxa"/>
              <w:start w:w="60" w:type="dxa"/>
              <w:end w:w="60" w:type="dxa"/>
            </w:tcMar>
            <w:vAlign w:val="top"/>
          </w:tcPr>
          <w:p w14:paraId="41A72ACB" w14:textId="77777777" w:rsidR="00F517BC" w:rsidRDefault="00000000">
            <w:pPr>
              <w:spacing w:after="0" w:line="240" w:lineRule="auto" w:before="0"/>
            </w:pPr>
            <w:r>
              <w:rPr>
                <w:sz w:val="14"/>
              </w:rPr>
              <w:t>Inspect Mendix database after searches</w:t>
            </w:r>
          </w:p>
        </w:tc>
        <w:tc>
          <w:tcPr>
            <w:tcW w:w="2376" w:type="dxa"/>
            <w:shd w:val="clear" w:color="auto" w:fill="F3F6F9"/>
            <w:tcMar>
              <w:top w:w="60" w:type="dxa"/>
              <w:left w:w="75" w:type="dxa"/>
              <w:bottom w:w="60" w:type="dxa"/>
              <w:right w:w="75" w:type="dxa"/>
              <w:start w:w="60" w:type="dxa"/>
              <w:end w:w="60" w:type="dxa"/>
            </w:tcMar>
            <w:vAlign w:val="top"/>
          </w:tcPr>
          <w:p w14:paraId="45218364" w14:textId="77777777" w:rsidR="00F517BC" w:rsidRDefault="00000000">
            <w:pPr>
              <w:spacing w:after="0" w:line="240" w:lineRule="auto" w:before="0"/>
            </w:pPr>
            <w:r>
              <w:rPr>
                <w:sz w:val="14"/>
              </w:rPr>
              <w:t>All modules</w:t>
            </w:r>
          </w:p>
        </w:tc>
        <w:tc>
          <w:tcPr>
            <w:tcW w:w="2880" w:type="dxa"/>
            <w:shd w:val="clear" w:color="auto" w:fill="F3F6F9"/>
            <w:tcMar>
              <w:top w:w="60" w:type="dxa"/>
              <w:left w:w="75" w:type="dxa"/>
              <w:bottom w:w="60" w:type="dxa"/>
              <w:right w:w="75" w:type="dxa"/>
              <w:start w:w="60" w:type="dxa"/>
              <w:end w:w="60" w:type="dxa"/>
            </w:tcMar>
            <w:vAlign w:val="top"/>
          </w:tcPr>
          <w:p w14:paraId="31BA5E68" w14:textId="77777777" w:rsidR="00F517BC" w:rsidRDefault="00000000">
            <w:pPr>
              <w:spacing w:after="0" w:line="240" w:lineRule="auto" w:before="0"/>
            </w:pPr>
            <w:r>
              <w:rPr>
                <w:sz w:val="14"/>
              </w:rPr>
              <w:t>No source response/search criteria persisted</w:t>
            </w:r>
          </w:p>
        </w:tc>
      </w:tr>
      <w:tr w:rsidR="00F517BC" w14:paraId="2EA7A549" w14:textId="77777777">
        <w:trPr>
          <w:cantSplit/>
          <w:jc w:val="center"/>
        </w:trPr>
        <w:tc>
          <w:tcPr>
            <w:tcW w:w="1656" w:type="dxa"/>
            <w:tcMar>
              <w:top w:w="60" w:type="dxa"/>
              <w:left w:w="75" w:type="dxa"/>
              <w:bottom w:w="60" w:type="dxa"/>
              <w:right w:w="75" w:type="dxa"/>
              <w:start w:w="60" w:type="dxa"/>
              <w:end w:w="60" w:type="dxa"/>
            </w:tcMar>
            <w:vAlign w:val="top"/>
          </w:tcPr>
          <w:p w14:paraId="71B2862C" w14:textId="77777777" w:rsidR="00F517BC" w:rsidRDefault="00000000">
            <w:pPr>
              <w:spacing w:after="0" w:line="240" w:lineRule="auto" w:before="0"/>
            </w:pPr>
            <w:r>
              <w:rPr>
                <w:sz w:val="14"/>
              </w:rPr>
              <w:t>6. Privacy / Data</w:t>
            </w:r>
          </w:p>
        </w:tc>
        <w:tc>
          <w:tcPr>
            <w:tcW w:w="792" w:type="dxa"/>
            <w:tcMar>
              <w:top w:w="60" w:type="dxa"/>
              <w:left w:w="75" w:type="dxa"/>
              <w:bottom w:w="60" w:type="dxa"/>
              <w:right w:w="75" w:type="dxa"/>
              <w:start w:w="60" w:type="dxa"/>
              <w:end w:w="60" w:type="dxa"/>
            </w:tcMar>
            <w:vAlign w:val="top"/>
          </w:tcPr>
          <w:p w14:paraId="68D23D7E" w14:textId="77777777" w:rsidR="00F517BC" w:rsidRDefault="00000000">
            <w:pPr>
              <w:spacing w:after="0" w:line="240" w:lineRule="auto" w:before="0"/>
            </w:pPr>
            <w:r>
              <w:rPr>
                <w:sz w:val="14"/>
              </w:rPr>
              <w:t>N6.2</w:t>
            </w:r>
          </w:p>
        </w:tc>
        <w:tc>
          <w:tcPr>
            <w:tcW w:w="3456" w:type="dxa"/>
            <w:tcMar>
              <w:top w:w="60" w:type="dxa"/>
              <w:left w:w="75" w:type="dxa"/>
              <w:bottom w:w="60" w:type="dxa"/>
              <w:right w:w="75" w:type="dxa"/>
              <w:start w:w="60" w:type="dxa"/>
              <w:end w:w="60" w:type="dxa"/>
            </w:tcMar>
            <w:vAlign w:val="top"/>
          </w:tcPr>
          <w:p w14:paraId="648E002F" w14:textId="77777777" w:rsidR="00F517BC" w:rsidRDefault="00000000">
            <w:pPr>
              <w:spacing w:after="0" w:line="240" w:lineRule="auto" w:before="0"/>
            </w:pPr>
            <w:r>
              <w:rPr>
                <w:sz w:val="14"/>
              </w:rPr>
              <w:t>Inspect runtime/app/platform logs</w:t>
            </w:r>
          </w:p>
        </w:tc>
        <w:tc>
          <w:tcPr>
            <w:tcW w:w="2376" w:type="dxa"/>
            <w:tcMar>
              <w:top w:w="60" w:type="dxa"/>
              <w:left w:w="75" w:type="dxa"/>
              <w:bottom w:w="60" w:type="dxa"/>
              <w:right w:w="75" w:type="dxa"/>
              <w:start w:w="60" w:type="dxa"/>
              <w:end w:w="60" w:type="dxa"/>
            </w:tcMar>
            <w:vAlign w:val="top"/>
          </w:tcPr>
          <w:p w14:paraId="36A9FD1E" w14:textId="77777777" w:rsidR="00F517BC" w:rsidRDefault="00000000">
            <w:pPr>
              <w:spacing w:after="0" w:line="240" w:lineRule="auto" w:before="0"/>
            </w:pPr>
            <w:r>
              <w:rPr>
                <w:sz w:val="14"/>
              </w:rPr>
              <w:t>Success/error cases</w:t>
            </w:r>
          </w:p>
        </w:tc>
        <w:tc>
          <w:tcPr>
            <w:tcW w:w="2880" w:type="dxa"/>
            <w:tcMar>
              <w:top w:w="60" w:type="dxa"/>
              <w:left w:w="75" w:type="dxa"/>
              <w:bottom w:w="60" w:type="dxa"/>
              <w:right w:w="75" w:type="dxa"/>
              <w:start w:w="60" w:type="dxa"/>
              <w:end w:w="60" w:type="dxa"/>
            </w:tcMar>
            <w:vAlign w:val="top"/>
          </w:tcPr>
          <w:p w14:paraId="32602CE9" w14:textId="77777777" w:rsidR="00F517BC" w:rsidRDefault="00000000">
            <w:pPr>
              <w:spacing w:after="0" w:line="240" w:lineRule="auto" w:before="0"/>
            </w:pPr>
            <w:r>
              <w:rPr>
                <w:sz w:val="14"/>
              </w:rPr>
              <w:t>No raw EID/MRN/mobile/email/name/token/payload</w:t>
            </w:r>
          </w:p>
        </w:tc>
      </w:tr>
      <w:tr w:rsidR="00F517BC" w14:paraId="45782695"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707CB5A9" w14:textId="77777777" w:rsidR="00F517BC" w:rsidRDefault="00000000">
            <w:pPr>
              <w:spacing w:after="0" w:line="240" w:lineRule="auto" w:before="0"/>
            </w:pPr>
            <w:r>
              <w:rPr>
                <w:sz w:val="14"/>
              </w:rPr>
              <w:t>6. Privacy / Data</w:t>
            </w:r>
          </w:p>
        </w:tc>
        <w:tc>
          <w:tcPr>
            <w:tcW w:w="792" w:type="dxa"/>
            <w:shd w:val="clear" w:color="auto" w:fill="F3F6F9"/>
            <w:tcMar>
              <w:top w:w="60" w:type="dxa"/>
              <w:left w:w="75" w:type="dxa"/>
              <w:bottom w:w="60" w:type="dxa"/>
              <w:right w:w="75" w:type="dxa"/>
              <w:start w:w="60" w:type="dxa"/>
              <w:end w:w="60" w:type="dxa"/>
            </w:tcMar>
            <w:vAlign w:val="top"/>
          </w:tcPr>
          <w:p w14:paraId="7B5213EB" w14:textId="77777777" w:rsidR="00F517BC" w:rsidRDefault="00000000">
            <w:pPr>
              <w:spacing w:after="0" w:line="240" w:lineRule="auto" w:before="0"/>
            </w:pPr>
            <w:r>
              <w:rPr>
                <w:sz w:val="14"/>
              </w:rPr>
              <w:t>N6.3</w:t>
            </w:r>
          </w:p>
        </w:tc>
        <w:tc>
          <w:tcPr>
            <w:tcW w:w="3456" w:type="dxa"/>
            <w:shd w:val="clear" w:color="auto" w:fill="F3F6F9"/>
            <w:tcMar>
              <w:top w:w="60" w:type="dxa"/>
              <w:left w:w="75" w:type="dxa"/>
              <w:bottom w:w="60" w:type="dxa"/>
              <w:right w:w="75" w:type="dxa"/>
              <w:start w:w="60" w:type="dxa"/>
              <w:end w:w="60" w:type="dxa"/>
            </w:tcMar>
            <w:vAlign w:val="top"/>
          </w:tcPr>
          <w:p w14:paraId="16D32492" w14:textId="77777777" w:rsidR="00F517BC" w:rsidRDefault="00000000">
            <w:pPr>
              <w:spacing w:after="0" w:line="240" w:lineRule="auto" w:before="0"/>
            </w:pPr>
            <w:r>
              <w:rPr>
                <w:sz w:val="14"/>
              </w:rPr>
              <w:t>Role-based field masking</w:t>
            </w:r>
          </w:p>
        </w:tc>
        <w:tc>
          <w:tcPr>
            <w:tcW w:w="2376" w:type="dxa"/>
            <w:shd w:val="clear" w:color="auto" w:fill="F3F6F9"/>
            <w:tcMar>
              <w:top w:w="60" w:type="dxa"/>
              <w:left w:w="75" w:type="dxa"/>
              <w:bottom w:w="60" w:type="dxa"/>
              <w:right w:w="75" w:type="dxa"/>
              <w:start w:w="60" w:type="dxa"/>
              <w:end w:w="60" w:type="dxa"/>
            </w:tcMar>
            <w:vAlign w:val="top"/>
          </w:tcPr>
          <w:p w14:paraId="3D2EB4CE" w14:textId="77777777" w:rsidR="00F517BC" w:rsidRDefault="00000000">
            <w:pPr>
              <w:spacing w:after="0" w:line="240" w:lineRule="auto" w:before="0"/>
            </w:pPr>
            <w:r>
              <w:rPr>
                <w:sz w:val="14"/>
              </w:rPr>
              <w:t>Viewer/support/admin roles</w:t>
            </w:r>
          </w:p>
        </w:tc>
        <w:tc>
          <w:tcPr>
            <w:tcW w:w="2880" w:type="dxa"/>
            <w:shd w:val="clear" w:color="auto" w:fill="F3F6F9"/>
            <w:tcMar>
              <w:top w:w="60" w:type="dxa"/>
              <w:left w:w="75" w:type="dxa"/>
              <w:bottom w:w="60" w:type="dxa"/>
              <w:right w:w="75" w:type="dxa"/>
              <w:start w:w="60" w:type="dxa"/>
              <w:end w:w="60" w:type="dxa"/>
            </w:tcMar>
            <w:vAlign w:val="top"/>
          </w:tcPr>
          <w:p w14:paraId="43DB0C6A" w14:textId="77777777" w:rsidR="00F517BC" w:rsidRDefault="00000000">
            <w:pPr>
              <w:spacing w:after="0" w:line="240" w:lineRule="auto" w:before="0"/>
            </w:pPr>
            <w:r>
              <w:rPr>
                <w:sz w:val="14"/>
              </w:rPr>
              <w:t>Approved masked/full display only</w:t>
            </w:r>
          </w:p>
        </w:tc>
      </w:tr>
      <w:tr w:rsidR="00F517BC" w14:paraId="73F95648" w14:textId="77777777">
        <w:trPr>
          <w:cantSplit/>
          <w:jc w:val="center"/>
        </w:trPr>
        <w:tc>
          <w:tcPr>
            <w:tcW w:w="1656" w:type="dxa"/>
            <w:tcMar>
              <w:top w:w="60" w:type="dxa"/>
              <w:left w:w="75" w:type="dxa"/>
              <w:bottom w:w="60" w:type="dxa"/>
              <w:right w:w="75" w:type="dxa"/>
              <w:start w:w="60" w:type="dxa"/>
              <w:end w:w="60" w:type="dxa"/>
            </w:tcMar>
            <w:vAlign w:val="top"/>
          </w:tcPr>
          <w:p w14:paraId="2D6D076F" w14:textId="77777777" w:rsidR="00F517BC" w:rsidRDefault="00000000">
            <w:pPr>
              <w:spacing w:after="0" w:line="240" w:lineRule="auto" w:before="0"/>
            </w:pPr>
            <w:r>
              <w:rPr>
                <w:sz w:val="14"/>
              </w:rPr>
              <w:t>6. Privacy / Data</w:t>
            </w:r>
          </w:p>
        </w:tc>
        <w:tc>
          <w:tcPr>
            <w:tcW w:w="792" w:type="dxa"/>
            <w:tcMar>
              <w:top w:w="60" w:type="dxa"/>
              <w:left w:w="75" w:type="dxa"/>
              <w:bottom w:w="60" w:type="dxa"/>
              <w:right w:w="75" w:type="dxa"/>
              <w:start w:w="60" w:type="dxa"/>
              <w:end w:w="60" w:type="dxa"/>
            </w:tcMar>
            <w:vAlign w:val="top"/>
          </w:tcPr>
          <w:p w14:paraId="4AC2F6FA" w14:textId="77777777" w:rsidR="00F517BC" w:rsidRDefault="00000000">
            <w:pPr>
              <w:spacing w:after="0" w:line="240" w:lineRule="auto" w:before="0"/>
            </w:pPr>
            <w:r>
              <w:rPr>
                <w:sz w:val="14"/>
              </w:rPr>
              <w:t>N6.4</w:t>
            </w:r>
          </w:p>
        </w:tc>
        <w:tc>
          <w:tcPr>
            <w:tcW w:w="3456" w:type="dxa"/>
            <w:tcMar>
              <w:top w:w="60" w:type="dxa"/>
              <w:left w:w="75" w:type="dxa"/>
              <w:bottom w:w="60" w:type="dxa"/>
              <w:right w:w="75" w:type="dxa"/>
              <w:start w:w="60" w:type="dxa"/>
              <w:end w:w="60" w:type="dxa"/>
            </w:tcMar>
            <w:vAlign w:val="top"/>
          </w:tcPr>
          <w:p w14:paraId="3489C3DD" w14:textId="77777777" w:rsidR="00F517BC" w:rsidRDefault="00000000">
            <w:pPr>
              <w:spacing w:after="0" w:line="240" w:lineRule="auto" w:before="0"/>
            </w:pPr>
            <w:r>
              <w:rPr>
                <w:sz w:val="14"/>
              </w:rPr>
              <w:t>Browser cache/history/page source after logout</w:t>
            </w:r>
          </w:p>
        </w:tc>
        <w:tc>
          <w:tcPr>
            <w:tcW w:w="2376" w:type="dxa"/>
            <w:tcMar>
              <w:top w:w="60" w:type="dxa"/>
              <w:left w:w="75" w:type="dxa"/>
              <w:bottom w:w="60" w:type="dxa"/>
              <w:right w:w="75" w:type="dxa"/>
              <w:start w:w="60" w:type="dxa"/>
              <w:end w:w="60" w:type="dxa"/>
            </w:tcMar>
            <w:vAlign w:val="top"/>
          </w:tcPr>
          <w:p w14:paraId="242BD678" w14:textId="77777777" w:rsidR="00F517BC" w:rsidRDefault="00000000">
            <w:pPr>
              <w:spacing w:after="0" w:line="240" w:lineRule="auto" w:before="0"/>
            </w:pPr>
            <w:r>
              <w:rPr>
                <w:sz w:val="14"/>
              </w:rPr>
              <w:t>Sensitive result pages</w:t>
            </w:r>
          </w:p>
        </w:tc>
        <w:tc>
          <w:tcPr>
            <w:tcW w:w="2880" w:type="dxa"/>
            <w:tcMar>
              <w:top w:w="60" w:type="dxa"/>
              <w:left w:w="75" w:type="dxa"/>
              <w:bottom w:w="60" w:type="dxa"/>
              <w:right w:w="75" w:type="dxa"/>
              <w:start w:w="60" w:type="dxa"/>
              <w:end w:w="60" w:type="dxa"/>
            </w:tcMar>
            <w:vAlign w:val="top"/>
          </w:tcPr>
          <w:p w14:paraId="40CF83A0" w14:textId="77777777" w:rsidR="00F517BC" w:rsidRDefault="00000000">
            <w:pPr>
              <w:spacing w:after="0" w:line="240" w:lineRule="auto" w:before="0"/>
            </w:pPr>
            <w:r>
              <w:rPr>
                <w:sz w:val="14"/>
              </w:rPr>
              <w:t>No unacceptable residual sensitive content</w:t>
            </w:r>
          </w:p>
        </w:tc>
      </w:tr>
      <w:tr w:rsidR="00F517BC" w14:paraId="674CAE79"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3F6FFB19" w14:textId="77777777" w:rsidR="00F517BC" w:rsidRDefault="00000000">
            <w:pPr>
              <w:spacing w:after="0" w:line="240" w:lineRule="auto" w:before="0"/>
            </w:pPr>
            <w:r>
              <w:rPr>
                <w:sz w:val="14"/>
              </w:rPr>
              <w:lastRenderedPageBreak/>
              <w:t>6. Privacy / Data</w:t>
            </w:r>
          </w:p>
        </w:tc>
        <w:tc>
          <w:tcPr>
            <w:tcW w:w="792" w:type="dxa"/>
            <w:shd w:val="clear" w:color="auto" w:fill="F3F6F9"/>
            <w:tcMar>
              <w:top w:w="60" w:type="dxa"/>
              <w:left w:w="75" w:type="dxa"/>
              <w:bottom w:w="60" w:type="dxa"/>
              <w:right w:w="75" w:type="dxa"/>
              <w:start w:w="60" w:type="dxa"/>
              <w:end w:w="60" w:type="dxa"/>
            </w:tcMar>
            <w:vAlign w:val="top"/>
          </w:tcPr>
          <w:p w14:paraId="4600BA22" w14:textId="77777777" w:rsidR="00F517BC" w:rsidRDefault="00000000">
            <w:pPr>
              <w:spacing w:after="0" w:line="240" w:lineRule="auto" w:before="0"/>
            </w:pPr>
            <w:r>
              <w:rPr>
                <w:sz w:val="14"/>
              </w:rPr>
              <w:t>N6.5</w:t>
            </w:r>
          </w:p>
        </w:tc>
        <w:tc>
          <w:tcPr>
            <w:tcW w:w="3456" w:type="dxa"/>
            <w:shd w:val="clear" w:color="auto" w:fill="F3F6F9"/>
            <w:tcMar>
              <w:top w:w="60" w:type="dxa"/>
              <w:left w:w="75" w:type="dxa"/>
              <w:bottom w:w="60" w:type="dxa"/>
              <w:right w:w="75" w:type="dxa"/>
              <w:start w:w="60" w:type="dxa"/>
              <w:end w:w="60" w:type="dxa"/>
            </w:tcMar>
            <w:vAlign w:val="top"/>
          </w:tcPr>
          <w:p w14:paraId="24F19234" w14:textId="77777777" w:rsidR="00F517BC" w:rsidRDefault="00000000">
            <w:pPr>
              <w:spacing w:after="0" w:line="240" w:lineRule="auto" w:before="0"/>
            </w:pPr>
            <w:r>
              <w:rPr>
                <w:sz w:val="14"/>
              </w:rPr>
              <w:t>No export/download capability</w:t>
            </w:r>
          </w:p>
        </w:tc>
        <w:tc>
          <w:tcPr>
            <w:tcW w:w="2376" w:type="dxa"/>
            <w:shd w:val="clear" w:color="auto" w:fill="F3F6F9"/>
            <w:tcMar>
              <w:top w:w="60" w:type="dxa"/>
              <w:left w:w="75" w:type="dxa"/>
              <w:bottom w:w="60" w:type="dxa"/>
              <w:right w:w="75" w:type="dxa"/>
              <w:start w:w="60" w:type="dxa"/>
              <w:end w:w="60" w:type="dxa"/>
            </w:tcMar>
            <w:vAlign w:val="top"/>
          </w:tcPr>
          <w:p w14:paraId="6282A549" w14:textId="77777777" w:rsidR="00F517BC" w:rsidRDefault="00000000">
            <w:pPr>
              <w:spacing w:after="0" w:line="240" w:lineRule="auto" w:before="0"/>
            </w:pPr>
            <w:r>
              <w:rPr>
                <w:sz w:val="14"/>
              </w:rPr>
              <w:t>All result pages</w:t>
            </w:r>
          </w:p>
        </w:tc>
        <w:tc>
          <w:tcPr>
            <w:tcW w:w="2880" w:type="dxa"/>
            <w:shd w:val="clear" w:color="auto" w:fill="F3F6F9"/>
            <w:tcMar>
              <w:top w:w="60" w:type="dxa"/>
              <w:left w:w="75" w:type="dxa"/>
              <w:bottom w:w="60" w:type="dxa"/>
              <w:right w:w="75" w:type="dxa"/>
              <w:start w:w="60" w:type="dxa"/>
              <w:end w:w="60" w:type="dxa"/>
            </w:tcMar>
            <w:vAlign w:val="top"/>
          </w:tcPr>
          <w:p w14:paraId="490BDDE6" w14:textId="77777777" w:rsidR="00F517BC" w:rsidRDefault="00000000">
            <w:pPr>
              <w:spacing w:after="0" w:line="240" w:lineRule="auto" w:before="0"/>
            </w:pPr>
            <w:r>
              <w:rPr>
                <w:sz w:val="14"/>
              </w:rPr>
              <w:t>No CSV/Excel/file route unless separately approved</w:t>
            </w:r>
          </w:p>
        </w:tc>
      </w:tr>
      <w:tr w:rsidR="00F517BC" w14:paraId="0BF25582" w14:textId="77777777">
        <w:trPr>
          <w:cantSplit/>
          <w:jc w:val="center"/>
        </w:trPr>
        <w:tc>
          <w:tcPr>
            <w:tcW w:w="1656" w:type="dxa"/>
            <w:tcMar>
              <w:top w:w="60" w:type="dxa"/>
              <w:left w:w="75" w:type="dxa"/>
              <w:bottom w:w="60" w:type="dxa"/>
              <w:right w:w="75" w:type="dxa"/>
              <w:start w:w="60" w:type="dxa"/>
              <w:end w:w="60" w:type="dxa"/>
            </w:tcMar>
            <w:vAlign w:val="top"/>
          </w:tcPr>
          <w:p w14:paraId="03CE43B5" w14:textId="77777777" w:rsidR="00F517BC" w:rsidRDefault="00000000">
            <w:pPr>
              <w:spacing w:after="0" w:line="240" w:lineRule="auto" w:before="0"/>
            </w:pPr>
            <w:r>
              <w:rPr>
                <w:sz w:val="14"/>
              </w:rPr>
              <w:t>7. Performance / Capacity</w:t>
            </w:r>
          </w:p>
        </w:tc>
        <w:tc>
          <w:tcPr>
            <w:tcW w:w="792" w:type="dxa"/>
            <w:tcMar>
              <w:top w:w="60" w:type="dxa"/>
              <w:left w:w="75" w:type="dxa"/>
              <w:bottom w:w="60" w:type="dxa"/>
              <w:right w:w="75" w:type="dxa"/>
              <w:start w:w="60" w:type="dxa"/>
              <w:end w:w="60" w:type="dxa"/>
            </w:tcMar>
            <w:vAlign w:val="top"/>
          </w:tcPr>
          <w:p w14:paraId="1B0831E0" w14:textId="77777777" w:rsidR="00F517BC" w:rsidRDefault="00000000">
            <w:pPr>
              <w:spacing w:after="0" w:line="240" w:lineRule="auto" w:before="0"/>
            </w:pPr>
            <w:r>
              <w:rPr>
                <w:sz w:val="14"/>
              </w:rPr>
              <w:t>N7.1</w:t>
            </w:r>
          </w:p>
        </w:tc>
        <w:tc>
          <w:tcPr>
            <w:tcW w:w="3456" w:type="dxa"/>
            <w:tcMar>
              <w:top w:w="60" w:type="dxa"/>
              <w:left w:w="75" w:type="dxa"/>
              <w:bottom w:w="60" w:type="dxa"/>
              <w:right w:w="75" w:type="dxa"/>
              <w:start w:w="60" w:type="dxa"/>
              <w:end w:w="60" w:type="dxa"/>
            </w:tcMar>
            <w:vAlign w:val="top"/>
          </w:tcPr>
          <w:p w14:paraId="246E1DEB" w14:textId="77777777" w:rsidR="00F517BC" w:rsidRDefault="00000000">
            <w:pPr>
              <w:spacing w:after="0" w:line="240" w:lineRule="auto" w:before="0"/>
            </w:pPr>
            <w:r>
              <w:rPr>
                <w:sz w:val="14"/>
              </w:rPr>
              <w:t>Peak concurrent login and hub load</w:t>
            </w:r>
          </w:p>
        </w:tc>
        <w:tc>
          <w:tcPr>
            <w:tcW w:w="2376" w:type="dxa"/>
            <w:tcMar>
              <w:top w:w="60" w:type="dxa"/>
              <w:left w:w="75" w:type="dxa"/>
              <w:bottom w:w="60" w:type="dxa"/>
              <w:right w:w="75" w:type="dxa"/>
              <w:start w:w="60" w:type="dxa"/>
              <w:end w:w="60" w:type="dxa"/>
            </w:tcMar>
            <w:vAlign w:val="top"/>
          </w:tcPr>
          <w:p w14:paraId="2F7E750C" w14:textId="77777777" w:rsidR="00F517BC" w:rsidRDefault="00000000">
            <w:pPr>
              <w:spacing w:after="0" w:line="240" w:lineRule="auto" w:before="0"/>
            </w:pPr>
            <w:r>
              <w:rPr>
                <w:sz w:val="14"/>
              </w:rPr>
              <w:t>Approved load profile</w:t>
            </w:r>
          </w:p>
        </w:tc>
        <w:tc>
          <w:tcPr>
            <w:tcW w:w="2880" w:type="dxa"/>
            <w:tcMar>
              <w:top w:w="60" w:type="dxa"/>
              <w:left w:w="75" w:type="dxa"/>
              <w:bottom w:w="60" w:type="dxa"/>
              <w:right w:w="75" w:type="dxa"/>
              <w:start w:w="60" w:type="dxa"/>
              <w:end w:w="60" w:type="dxa"/>
            </w:tcMar>
            <w:vAlign w:val="top"/>
          </w:tcPr>
          <w:p w14:paraId="215D1B70" w14:textId="77777777" w:rsidR="00F517BC" w:rsidRDefault="00000000">
            <w:pPr>
              <w:spacing w:after="0" w:line="240" w:lineRule="auto" w:before="0"/>
            </w:pPr>
            <w:r>
              <w:rPr>
                <w:sz w:val="14"/>
              </w:rPr>
              <w:t>Response/resource targets met</w:t>
            </w:r>
          </w:p>
        </w:tc>
      </w:tr>
      <w:tr w:rsidR="00F517BC" w14:paraId="0322CEC2"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6AC70A15" w14:textId="77777777" w:rsidR="00F517BC" w:rsidRDefault="00000000">
            <w:pPr>
              <w:spacing w:after="0" w:line="240" w:lineRule="auto" w:before="0"/>
            </w:pPr>
            <w:r>
              <w:rPr>
                <w:sz w:val="14"/>
              </w:rPr>
              <w:t>7. Performance / Capacity</w:t>
            </w:r>
          </w:p>
        </w:tc>
        <w:tc>
          <w:tcPr>
            <w:tcW w:w="792" w:type="dxa"/>
            <w:shd w:val="clear" w:color="auto" w:fill="F3F6F9"/>
            <w:tcMar>
              <w:top w:w="60" w:type="dxa"/>
              <w:left w:w="75" w:type="dxa"/>
              <w:bottom w:w="60" w:type="dxa"/>
              <w:right w:w="75" w:type="dxa"/>
              <w:start w:w="60" w:type="dxa"/>
              <w:end w:w="60" w:type="dxa"/>
            </w:tcMar>
            <w:vAlign w:val="top"/>
          </w:tcPr>
          <w:p w14:paraId="70DAA7C2" w14:textId="77777777" w:rsidR="00F517BC" w:rsidRDefault="00000000">
            <w:pPr>
              <w:spacing w:after="0" w:line="240" w:lineRule="auto" w:before="0"/>
            </w:pPr>
            <w:r>
              <w:rPr>
                <w:sz w:val="14"/>
              </w:rPr>
              <w:t>N7.2</w:t>
            </w:r>
          </w:p>
        </w:tc>
        <w:tc>
          <w:tcPr>
            <w:tcW w:w="3456" w:type="dxa"/>
            <w:shd w:val="clear" w:color="auto" w:fill="F3F6F9"/>
            <w:tcMar>
              <w:top w:w="60" w:type="dxa"/>
              <w:left w:w="75" w:type="dxa"/>
              <w:bottom w:w="60" w:type="dxa"/>
              <w:right w:w="75" w:type="dxa"/>
              <w:start w:w="60" w:type="dxa"/>
              <w:end w:w="60" w:type="dxa"/>
            </w:tcMar>
            <w:vAlign w:val="top"/>
          </w:tcPr>
          <w:p w14:paraId="0F62BF7B" w14:textId="77777777" w:rsidR="00F517BC" w:rsidRDefault="00000000">
            <w:pPr>
              <w:spacing w:after="0" w:line="240" w:lineRule="auto" w:before="0"/>
            </w:pPr>
            <w:r>
              <w:rPr>
                <w:sz w:val="14"/>
              </w:rPr>
              <w:t>Peak searches per module with representative latency</w:t>
            </w:r>
          </w:p>
        </w:tc>
        <w:tc>
          <w:tcPr>
            <w:tcW w:w="2376" w:type="dxa"/>
            <w:shd w:val="clear" w:color="auto" w:fill="F3F6F9"/>
            <w:tcMar>
              <w:top w:w="60" w:type="dxa"/>
              <w:left w:w="75" w:type="dxa"/>
              <w:bottom w:w="60" w:type="dxa"/>
              <w:right w:w="75" w:type="dxa"/>
              <w:start w:w="60" w:type="dxa"/>
              <w:end w:w="60" w:type="dxa"/>
            </w:tcMar>
            <w:vAlign w:val="top"/>
          </w:tcPr>
          <w:p w14:paraId="5A588ADA" w14:textId="77777777" w:rsidR="00F517BC" w:rsidRDefault="00000000">
            <w:pPr>
              <w:spacing w:after="0" w:line="240" w:lineRule="auto" w:before="0"/>
            </w:pPr>
            <w:r>
              <w:rPr>
                <w:sz w:val="14"/>
              </w:rPr>
              <w:t>Service virtualization</w:t>
            </w:r>
          </w:p>
        </w:tc>
        <w:tc>
          <w:tcPr>
            <w:tcW w:w="2880" w:type="dxa"/>
            <w:shd w:val="clear" w:color="auto" w:fill="F3F6F9"/>
            <w:tcMar>
              <w:top w:w="60" w:type="dxa"/>
              <w:left w:w="75" w:type="dxa"/>
              <w:bottom w:w="60" w:type="dxa"/>
              <w:right w:w="75" w:type="dxa"/>
              <w:start w:w="60" w:type="dxa"/>
              <w:end w:w="60" w:type="dxa"/>
            </w:tcMar>
            <w:vAlign w:val="top"/>
          </w:tcPr>
          <w:p w14:paraId="11D3BDBE" w14:textId="77777777" w:rsidR="00F517BC" w:rsidRDefault="00000000">
            <w:pPr>
              <w:spacing w:after="0" w:line="240" w:lineRule="auto" w:before="0"/>
            </w:pPr>
            <w:r>
              <w:rPr>
                <w:sz w:val="14"/>
              </w:rPr>
              <w:t>P95/end-to-end target met</w:t>
            </w:r>
          </w:p>
        </w:tc>
      </w:tr>
      <w:tr w:rsidR="00F517BC" w14:paraId="626A8218" w14:textId="77777777">
        <w:trPr>
          <w:cantSplit/>
          <w:jc w:val="center"/>
        </w:trPr>
        <w:tc>
          <w:tcPr>
            <w:tcW w:w="1656" w:type="dxa"/>
            <w:tcMar>
              <w:top w:w="60" w:type="dxa"/>
              <w:left w:w="75" w:type="dxa"/>
              <w:bottom w:w="60" w:type="dxa"/>
              <w:right w:w="75" w:type="dxa"/>
              <w:start w:w="60" w:type="dxa"/>
              <w:end w:w="60" w:type="dxa"/>
            </w:tcMar>
            <w:vAlign w:val="top"/>
          </w:tcPr>
          <w:p w14:paraId="6962ACCF" w14:textId="77777777" w:rsidR="00F517BC" w:rsidRDefault="00000000">
            <w:pPr>
              <w:spacing w:after="0" w:line="240" w:lineRule="auto" w:before="0"/>
            </w:pPr>
            <w:r>
              <w:rPr>
                <w:sz w:val="14"/>
              </w:rPr>
              <w:t>7. Performance / Capacity</w:t>
            </w:r>
          </w:p>
        </w:tc>
        <w:tc>
          <w:tcPr>
            <w:tcW w:w="792" w:type="dxa"/>
            <w:tcMar>
              <w:top w:w="60" w:type="dxa"/>
              <w:left w:w="75" w:type="dxa"/>
              <w:bottom w:w="60" w:type="dxa"/>
              <w:right w:w="75" w:type="dxa"/>
              <w:start w:w="60" w:type="dxa"/>
              <w:end w:w="60" w:type="dxa"/>
            </w:tcMar>
            <w:vAlign w:val="top"/>
          </w:tcPr>
          <w:p w14:paraId="098C7438" w14:textId="77777777" w:rsidR="00F517BC" w:rsidRDefault="00000000">
            <w:pPr>
              <w:spacing w:after="0" w:line="240" w:lineRule="auto" w:before="0"/>
            </w:pPr>
            <w:r>
              <w:rPr>
                <w:sz w:val="14"/>
              </w:rPr>
              <w:t>N7.3</w:t>
            </w:r>
          </w:p>
        </w:tc>
        <w:tc>
          <w:tcPr>
            <w:tcW w:w="3456" w:type="dxa"/>
            <w:tcMar>
              <w:top w:w="60" w:type="dxa"/>
              <w:left w:w="75" w:type="dxa"/>
              <w:bottom w:w="60" w:type="dxa"/>
              <w:right w:w="75" w:type="dxa"/>
              <w:start w:w="60" w:type="dxa"/>
              <w:end w:w="60" w:type="dxa"/>
            </w:tcMar>
            <w:vAlign w:val="top"/>
          </w:tcPr>
          <w:p w14:paraId="6C534BDA" w14:textId="77777777" w:rsidR="00F517BC" w:rsidRDefault="00000000">
            <w:pPr>
              <w:spacing w:after="0" w:line="240" w:lineRule="auto" w:before="0"/>
            </w:pPr>
            <w:r>
              <w:rPr>
                <w:sz w:val="14"/>
              </w:rPr>
              <w:t>Maximum approved payload/result rendering</w:t>
            </w:r>
          </w:p>
        </w:tc>
        <w:tc>
          <w:tcPr>
            <w:tcW w:w="2376" w:type="dxa"/>
            <w:tcMar>
              <w:top w:w="60" w:type="dxa"/>
              <w:left w:w="75" w:type="dxa"/>
              <w:bottom w:w="60" w:type="dxa"/>
              <w:right w:w="75" w:type="dxa"/>
              <w:start w:w="60" w:type="dxa"/>
              <w:end w:w="60" w:type="dxa"/>
            </w:tcMar>
            <w:vAlign w:val="top"/>
          </w:tcPr>
          <w:p w14:paraId="5291DD49" w14:textId="77777777" w:rsidR="00F517BC" w:rsidRDefault="00000000">
            <w:pPr>
              <w:spacing w:after="0" w:line="240" w:lineRule="auto" w:before="0"/>
            </w:pPr>
            <w:r>
              <w:rPr>
                <w:sz w:val="14"/>
              </w:rPr>
              <w:t>Large bounded responses</w:t>
            </w:r>
          </w:p>
        </w:tc>
        <w:tc>
          <w:tcPr>
            <w:tcW w:w="2880" w:type="dxa"/>
            <w:tcMar>
              <w:top w:w="60" w:type="dxa"/>
              <w:left w:w="75" w:type="dxa"/>
              <w:bottom w:w="60" w:type="dxa"/>
              <w:right w:w="75" w:type="dxa"/>
              <w:start w:w="60" w:type="dxa"/>
              <w:end w:w="60" w:type="dxa"/>
            </w:tcMar>
            <w:vAlign w:val="top"/>
          </w:tcPr>
          <w:p w14:paraId="40E3135C" w14:textId="77777777" w:rsidR="00F517BC" w:rsidRDefault="00000000">
            <w:pPr>
              <w:spacing w:after="0" w:line="240" w:lineRule="auto" w:before="0"/>
            </w:pPr>
            <w:r>
              <w:rPr>
                <w:sz w:val="14"/>
              </w:rPr>
              <w:t>No browser/runtime instability</w:t>
            </w:r>
          </w:p>
        </w:tc>
      </w:tr>
      <w:tr w:rsidR="00F517BC" w14:paraId="298A27F4"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2B0DAC1C" w14:textId="77777777" w:rsidR="00F517BC" w:rsidRDefault="00000000">
            <w:pPr>
              <w:spacing w:after="0" w:before="0" w:line="240" w:lineRule="auto"/>
            </w:pPr>
            <w:r>
              <w:rPr>
                <w:sz w:val="14"/>
              </w:rPr>
              <w:t>7. Performance / Capacity</w:t>
            </w:r>
          </w:p>
        </w:tc>
        <w:tc>
          <w:tcPr>
            <w:tcW w:w="792" w:type="dxa"/>
            <w:shd w:val="clear" w:color="auto" w:fill="F3F6F9"/>
            <w:tcMar>
              <w:top w:w="60" w:type="dxa"/>
              <w:left w:w="75" w:type="dxa"/>
              <w:bottom w:w="60" w:type="dxa"/>
              <w:right w:w="75" w:type="dxa"/>
              <w:start w:w="60" w:type="dxa"/>
              <w:end w:w="60" w:type="dxa"/>
            </w:tcMar>
            <w:vAlign w:val="top"/>
          </w:tcPr>
          <w:p w14:paraId="46907C66" w14:textId="77777777" w:rsidR="00F517BC" w:rsidRDefault="00000000">
            <w:pPr>
              <w:spacing w:after="0" w:before="0" w:line="240" w:lineRule="auto"/>
            </w:pPr>
            <w:r>
              <w:rPr>
                <w:sz w:val="14"/>
              </w:rPr>
              <w:t>N7.4</w:t>
            </w:r>
          </w:p>
        </w:tc>
        <w:tc>
          <w:tcPr>
            <w:tcW w:w="3456" w:type="dxa"/>
            <w:shd w:val="clear" w:color="auto" w:fill="F3F6F9"/>
            <w:tcMar>
              <w:top w:w="60" w:type="dxa"/>
              <w:left w:w="75" w:type="dxa"/>
              <w:bottom w:w="60" w:type="dxa"/>
              <w:right w:w="75" w:type="dxa"/>
              <w:start w:w="60" w:type="dxa"/>
              <w:end w:w="60" w:type="dxa"/>
            </w:tcMar>
            <w:vAlign w:val="top"/>
          </w:tcPr>
          <w:p w14:paraId="300120CF" w14:textId="77777777" w:rsidR="00F517BC" w:rsidRDefault="00000000">
            <w:pPr>
              <w:spacing w:after="0" w:before="0" w:line="240" w:lineRule="auto"/>
            </w:pPr>
            <w:r>
              <w:rPr>
                <w:sz w:val="14"/>
              </w:rPr>
              <w:t>AuditOutbox / Audit Event write throughput and index performance</w:t>
            </w:r>
          </w:p>
        </w:tc>
        <w:tc>
          <w:tcPr>
            <w:tcW w:w="2376" w:type="dxa"/>
            <w:shd w:val="clear" w:color="auto" w:fill="F3F6F9"/>
            <w:tcMar>
              <w:top w:w="60" w:type="dxa"/>
              <w:left w:w="75" w:type="dxa"/>
              <w:bottom w:w="60" w:type="dxa"/>
              <w:right w:w="75" w:type="dxa"/>
              <w:start w:w="60" w:type="dxa"/>
              <w:end w:w="60" w:type="dxa"/>
            </w:tcMar>
            <w:vAlign w:val="top"/>
          </w:tcPr>
          <w:p w14:paraId="3654712D" w14:textId="77777777" w:rsidR="00F517BC" w:rsidRDefault="00000000">
            <w:pPr>
              <w:spacing w:after="0" w:before="0" w:line="240" w:lineRule="auto"/>
            </w:pPr>
            <w:r>
              <w:rPr>
                <w:sz w:val="14"/>
              </w:rPr>
              <w:t>Peak completed-action volume</w:t>
            </w:r>
          </w:p>
        </w:tc>
        <w:tc>
          <w:tcPr>
            <w:tcW w:w="2880" w:type="dxa"/>
            <w:shd w:val="clear" w:color="auto" w:fill="F3F6F9"/>
            <w:tcMar>
              <w:top w:w="60" w:type="dxa"/>
              <w:left w:w="75" w:type="dxa"/>
              <w:bottom w:w="60" w:type="dxa"/>
              <w:right w:w="75" w:type="dxa"/>
              <w:start w:w="60" w:type="dxa"/>
              <w:end w:w="60" w:type="dxa"/>
            </w:tcMar>
            <w:vAlign w:val="top"/>
          </w:tcPr>
          <w:p w14:paraId="6086AC3A" w14:textId="77777777" w:rsidR="00F517BC" w:rsidRDefault="00000000">
            <w:pPr>
              <w:spacing w:after="0" w:before="0" w:line="240" w:lineRule="auto"/>
            </w:pPr>
            <w:r>
              <w:rPr>
                <w:sz w:val="14"/>
              </w:rPr>
              <w:t>No material user-latency degradation; bounded audit queries</w:t>
            </w:r>
          </w:p>
        </w:tc>
      </w:tr>
      <w:tr w:rsidR="00F517BC" w14:paraId="29B7091E" w14:textId="77777777">
        <w:trPr>
          <w:cantSplit/>
          <w:jc w:val="center"/>
        </w:trPr>
        <w:tc>
          <w:tcPr>
            <w:tcW w:w="1656" w:type="dxa"/>
            <w:tcMar>
              <w:top w:w="60" w:type="dxa"/>
              <w:left w:w="75" w:type="dxa"/>
              <w:bottom w:w="60" w:type="dxa"/>
              <w:right w:w="75" w:type="dxa"/>
              <w:start w:w="60" w:type="dxa"/>
              <w:end w:w="60" w:type="dxa"/>
            </w:tcMar>
            <w:vAlign w:val="top"/>
          </w:tcPr>
          <w:p w14:paraId="342B9149" w14:textId="77777777" w:rsidR="00F517BC" w:rsidRDefault="00000000">
            <w:pPr>
              <w:spacing w:after="0" w:line="240" w:lineRule="auto" w:before="0"/>
            </w:pPr>
            <w:r>
              <w:rPr>
                <w:sz w:val="14"/>
              </w:rPr>
              <w:t>7. Performance / Capacity</w:t>
            </w:r>
          </w:p>
        </w:tc>
        <w:tc>
          <w:tcPr>
            <w:tcW w:w="792" w:type="dxa"/>
            <w:tcMar>
              <w:top w:w="60" w:type="dxa"/>
              <w:left w:w="75" w:type="dxa"/>
              <w:bottom w:w="60" w:type="dxa"/>
              <w:right w:w="75" w:type="dxa"/>
              <w:start w:w="60" w:type="dxa"/>
              <w:end w:w="60" w:type="dxa"/>
            </w:tcMar>
            <w:vAlign w:val="top"/>
          </w:tcPr>
          <w:p w14:paraId="0671689A" w14:textId="77777777" w:rsidR="00F517BC" w:rsidRDefault="00000000">
            <w:pPr>
              <w:spacing w:after="0" w:line="240" w:lineRule="auto" w:before="0"/>
            </w:pPr>
            <w:r>
              <w:rPr>
                <w:sz w:val="14"/>
              </w:rPr>
              <w:t>N7.5</w:t>
            </w:r>
          </w:p>
        </w:tc>
        <w:tc>
          <w:tcPr>
            <w:tcW w:w="3456" w:type="dxa"/>
            <w:tcMar>
              <w:top w:w="60" w:type="dxa"/>
              <w:left w:w="75" w:type="dxa"/>
              <w:bottom w:w="60" w:type="dxa"/>
              <w:right w:w="75" w:type="dxa"/>
              <w:start w:w="60" w:type="dxa"/>
              <w:end w:w="60" w:type="dxa"/>
            </w:tcMar>
            <w:vAlign w:val="top"/>
          </w:tcPr>
          <w:p w14:paraId="47C68F92" w14:textId="77777777" w:rsidR="00F517BC" w:rsidRDefault="00000000">
            <w:pPr>
              <w:spacing w:after="0" w:line="240" w:lineRule="auto" w:before="0"/>
            </w:pPr>
            <w:r>
              <w:rPr>
                <w:sz w:val="14"/>
              </w:rPr>
              <w:t>Sustained soak and resource recovery</w:t>
            </w:r>
          </w:p>
        </w:tc>
        <w:tc>
          <w:tcPr>
            <w:tcW w:w="2376" w:type="dxa"/>
            <w:tcMar>
              <w:top w:w="60" w:type="dxa"/>
              <w:left w:w="75" w:type="dxa"/>
              <w:bottom w:w="60" w:type="dxa"/>
              <w:right w:w="75" w:type="dxa"/>
              <w:start w:w="60" w:type="dxa"/>
              <w:end w:w="60" w:type="dxa"/>
            </w:tcMar>
            <w:vAlign w:val="top"/>
          </w:tcPr>
          <w:p w14:paraId="277EB3A6" w14:textId="77777777" w:rsidR="00F517BC" w:rsidRDefault="00000000">
            <w:pPr>
              <w:spacing w:after="0" w:line="240" w:lineRule="auto" w:before="0"/>
            </w:pPr>
            <w:r>
              <w:rPr>
                <w:sz w:val="14"/>
              </w:rPr>
              <w:t>Extended representative load</w:t>
            </w:r>
          </w:p>
        </w:tc>
        <w:tc>
          <w:tcPr>
            <w:tcW w:w="2880" w:type="dxa"/>
            <w:tcMar>
              <w:top w:w="60" w:type="dxa"/>
              <w:left w:w="75" w:type="dxa"/>
              <w:bottom w:w="60" w:type="dxa"/>
              <w:right w:w="75" w:type="dxa"/>
              <w:start w:w="60" w:type="dxa"/>
              <w:end w:w="60" w:type="dxa"/>
            </w:tcMar>
            <w:vAlign w:val="top"/>
          </w:tcPr>
          <w:p w14:paraId="42BEB874" w14:textId="77777777" w:rsidR="00F517BC" w:rsidRDefault="00000000">
            <w:pPr>
              <w:spacing w:after="0" w:line="240" w:lineRule="auto" w:before="0"/>
            </w:pPr>
            <w:r>
              <w:rPr>
                <w:sz w:val="14"/>
              </w:rPr>
              <w:t>No leak; JVM/DB stable</w:t>
            </w:r>
          </w:p>
        </w:tc>
      </w:tr>
      <w:tr w:rsidR="00F517BC" w14:paraId="2D96155D"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6DE5889B" w14:textId="77777777" w:rsidR="00F517BC" w:rsidRDefault="00000000">
            <w:pPr>
              <w:spacing w:after="0" w:line="240" w:lineRule="auto" w:before="0"/>
            </w:pPr>
            <w:r>
              <w:rPr>
                <w:sz w:val="14"/>
              </w:rPr>
              <w:t>8. Operations / Monitoring</w:t>
            </w:r>
          </w:p>
        </w:tc>
        <w:tc>
          <w:tcPr>
            <w:tcW w:w="792" w:type="dxa"/>
            <w:shd w:val="clear" w:color="auto" w:fill="F3F6F9"/>
            <w:tcMar>
              <w:top w:w="60" w:type="dxa"/>
              <w:left w:w="75" w:type="dxa"/>
              <w:bottom w:w="60" w:type="dxa"/>
              <w:right w:w="75" w:type="dxa"/>
              <w:start w:w="60" w:type="dxa"/>
              <w:end w:w="60" w:type="dxa"/>
            </w:tcMar>
            <w:vAlign w:val="top"/>
          </w:tcPr>
          <w:p w14:paraId="19B691CE" w14:textId="77777777" w:rsidR="00F517BC" w:rsidRDefault="00000000">
            <w:pPr>
              <w:spacing w:after="0" w:line="240" w:lineRule="auto" w:before="0"/>
            </w:pPr>
            <w:r>
              <w:rPr>
                <w:sz w:val="14"/>
              </w:rPr>
              <w:t>N8.1</w:t>
            </w:r>
          </w:p>
        </w:tc>
        <w:tc>
          <w:tcPr>
            <w:tcW w:w="3456" w:type="dxa"/>
            <w:shd w:val="clear" w:color="auto" w:fill="F3F6F9"/>
            <w:tcMar>
              <w:top w:w="60" w:type="dxa"/>
              <w:left w:w="75" w:type="dxa"/>
              <w:bottom w:w="60" w:type="dxa"/>
              <w:right w:w="75" w:type="dxa"/>
              <w:start w:w="60" w:type="dxa"/>
              <w:end w:w="60" w:type="dxa"/>
            </w:tcMar>
            <w:vAlign w:val="top"/>
          </w:tcPr>
          <w:p w14:paraId="0C044A1B" w14:textId="77777777" w:rsidR="00F517BC" w:rsidRDefault="00000000">
            <w:pPr>
              <w:spacing w:after="0" w:line="240" w:lineRule="auto" w:before="0"/>
            </w:pPr>
            <w:r>
              <w:rPr>
                <w:sz w:val="14"/>
              </w:rPr>
              <w:t>Runtime/API/DB/cluster alerts</w:t>
            </w:r>
          </w:p>
        </w:tc>
        <w:tc>
          <w:tcPr>
            <w:tcW w:w="2376" w:type="dxa"/>
            <w:shd w:val="clear" w:color="auto" w:fill="F3F6F9"/>
            <w:tcMar>
              <w:top w:w="60" w:type="dxa"/>
              <w:left w:w="75" w:type="dxa"/>
              <w:bottom w:w="60" w:type="dxa"/>
              <w:right w:w="75" w:type="dxa"/>
              <w:start w:w="60" w:type="dxa"/>
              <w:end w:w="60" w:type="dxa"/>
            </w:tcMar>
            <w:vAlign w:val="top"/>
          </w:tcPr>
          <w:p w14:paraId="1B9B9F1D" w14:textId="77777777" w:rsidR="00F517BC" w:rsidRDefault="00000000">
            <w:pPr>
              <w:spacing w:after="0" w:line="240" w:lineRule="auto" w:before="0"/>
            </w:pPr>
            <w:r>
              <w:rPr>
                <w:sz w:val="14"/>
              </w:rPr>
              <w:t>Controlled threshold breach</w:t>
            </w:r>
          </w:p>
        </w:tc>
        <w:tc>
          <w:tcPr>
            <w:tcW w:w="2880" w:type="dxa"/>
            <w:shd w:val="clear" w:color="auto" w:fill="F3F6F9"/>
            <w:tcMar>
              <w:top w:w="60" w:type="dxa"/>
              <w:left w:w="75" w:type="dxa"/>
              <w:bottom w:w="60" w:type="dxa"/>
              <w:right w:w="75" w:type="dxa"/>
              <w:start w:w="60" w:type="dxa"/>
              <w:end w:w="60" w:type="dxa"/>
            </w:tcMar>
            <w:vAlign w:val="top"/>
          </w:tcPr>
          <w:p w14:paraId="3C33E2F1" w14:textId="77777777" w:rsidR="00F517BC" w:rsidRDefault="00000000">
            <w:pPr>
              <w:spacing w:after="0" w:line="240" w:lineRule="auto" w:before="0"/>
            </w:pPr>
            <w:r>
              <w:rPr>
                <w:sz w:val="14"/>
              </w:rPr>
              <w:t>Alert reaches correct owner</w:t>
            </w:r>
          </w:p>
        </w:tc>
      </w:tr>
      <w:tr w:rsidR="00F517BC" w14:paraId="4874639A" w14:textId="77777777">
        <w:trPr>
          <w:cantSplit/>
          <w:jc w:val="center"/>
        </w:trPr>
        <w:tc>
          <w:tcPr>
            <w:tcW w:w="1656" w:type="dxa"/>
            <w:tcMar>
              <w:top w:w="60" w:type="dxa"/>
              <w:left w:w="75" w:type="dxa"/>
              <w:bottom w:w="60" w:type="dxa"/>
              <w:right w:w="75" w:type="dxa"/>
              <w:start w:w="60" w:type="dxa"/>
              <w:end w:w="60" w:type="dxa"/>
            </w:tcMar>
            <w:vAlign w:val="top"/>
          </w:tcPr>
          <w:p w14:paraId="71BE5425" w14:textId="77777777" w:rsidR="00F517BC" w:rsidRDefault="00000000">
            <w:pPr>
              <w:spacing w:after="0" w:before="0" w:line="240" w:lineRule="auto"/>
            </w:pPr>
            <w:r>
              <w:rPr>
                <w:sz w:val="14"/>
              </w:rPr>
              <w:t>8. Operations / Monitoring</w:t>
            </w:r>
          </w:p>
        </w:tc>
        <w:tc>
          <w:tcPr>
            <w:tcW w:w="792" w:type="dxa"/>
            <w:tcMar>
              <w:top w:w="60" w:type="dxa"/>
              <w:left w:w="75" w:type="dxa"/>
              <w:bottom w:w="60" w:type="dxa"/>
              <w:right w:w="75" w:type="dxa"/>
              <w:start w:w="60" w:type="dxa"/>
              <w:end w:w="60" w:type="dxa"/>
            </w:tcMar>
            <w:vAlign w:val="top"/>
          </w:tcPr>
          <w:p w14:paraId="2DAEF499" w14:textId="77777777" w:rsidR="00F517BC" w:rsidRDefault="00000000">
            <w:pPr>
              <w:spacing w:after="0" w:before="0" w:line="240" w:lineRule="auto"/>
            </w:pPr>
            <w:r>
              <w:rPr>
                <w:sz w:val="14"/>
              </w:rPr>
              <w:t>N8.2</w:t>
            </w:r>
          </w:p>
        </w:tc>
        <w:tc>
          <w:tcPr>
            <w:tcW w:w="3456" w:type="dxa"/>
            <w:tcMar>
              <w:top w:w="60" w:type="dxa"/>
              <w:left w:w="75" w:type="dxa"/>
              <w:bottom w:w="60" w:type="dxa"/>
              <w:right w:w="75" w:type="dxa"/>
              <w:start w:w="60" w:type="dxa"/>
              <w:end w:w="60" w:type="dxa"/>
            </w:tcMar>
            <w:vAlign w:val="top"/>
          </w:tcPr>
          <w:p w14:paraId="2BEA4D74" w14:textId="77777777" w:rsidR="00F517BC" w:rsidRDefault="00000000">
            <w:pPr>
              <w:spacing w:after="0" w:before="0" w:line="240" w:lineRule="auto"/>
            </w:pPr>
            <w:r>
              <w:rPr>
                <w:sz w:val="14"/>
              </w:rPr>
              <w:t>Correlation across user error reference, AuditOutbox / Audit Event and centralized operational log</w:t>
            </w:r>
          </w:p>
        </w:tc>
        <w:tc>
          <w:tcPr>
            <w:tcW w:w="2376" w:type="dxa"/>
            <w:tcMar>
              <w:top w:w="60" w:type="dxa"/>
              <w:left w:w="75" w:type="dxa"/>
              <w:bottom w:w="60" w:type="dxa"/>
              <w:right w:w="75" w:type="dxa"/>
              <w:start w:w="60" w:type="dxa"/>
              <w:end w:w="60" w:type="dxa"/>
            </w:tcMar>
            <w:vAlign w:val="top"/>
          </w:tcPr>
          <w:p w14:paraId="56AA13A3" w14:textId="77777777" w:rsidR="00F517BC" w:rsidRDefault="00000000">
            <w:pPr>
              <w:spacing w:after="0" w:before="0" w:line="240" w:lineRule="auto"/>
            </w:pPr>
            <w:r>
              <w:rPr>
                <w:sz w:val="14"/>
              </w:rPr>
              <w:t>Controlled failed call</w:t>
            </w:r>
          </w:p>
        </w:tc>
        <w:tc>
          <w:tcPr>
            <w:tcW w:w="2880" w:type="dxa"/>
            <w:tcMar>
              <w:top w:w="60" w:type="dxa"/>
              <w:left w:w="75" w:type="dxa"/>
              <w:bottom w:w="60" w:type="dxa"/>
              <w:right w:w="75" w:type="dxa"/>
              <w:start w:w="60" w:type="dxa"/>
              <w:end w:w="60" w:type="dxa"/>
            </w:tcMar>
            <w:vAlign w:val="top"/>
          </w:tcPr>
          <w:p w14:paraId="55C02C68" w14:textId="77777777" w:rsidR="00F517BC" w:rsidRDefault="00000000">
            <w:pPr>
              <w:spacing w:after="0" w:before="0" w:line="240" w:lineRule="auto"/>
            </w:pPr>
            <w:r>
              <w:rPr>
                <w:sz w:val="14"/>
              </w:rPr>
              <w:t>End-to-end traceability without exception detail in the audit database</w:t>
            </w:r>
          </w:p>
        </w:tc>
      </w:tr>
      <w:tr w:rsidR="00F517BC" w14:paraId="70DAB401"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341DF246" w14:textId="77777777" w:rsidR="00F517BC" w:rsidRDefault="00000000">
            <w:pPr>
              <w:spacing w:after="0" w:line="240" w:lineRule="auto" w:before="0"/>
            </w:pPr>
            <w:r>
              <w:rPr>
                <w:sz w:val="14"/>
              </w:rPr>
              <w:t>8. Operations / Monitoring</w:t>
            </w:r>
          </w:p>
        </w:tc>
        <w:tc>
          <w:tcPr>
            <w:tcW w:w="792" w:type="dxa"/>
            <w:shd w:val="clear" w:color="auto" w:fill="F3F6F9"/>
            <w:tcMar>
              <w:top w:w="60" w:type="dxa"/>
              <w:left w:w="75" w:type="dxa"/>
              <w:bottom w:w="60" w:type="dxa"/>
              <w:right w:w="75" w:type="dxa"/>
              <w:start w:w="60" w:type="dxa"/>
              <w:end w:w="60" w:type="dxa"/>
            </w:tcMar>
            <w:vAlign w:val="top"/>
          </w:tcPr>
          <w:p w14:paraId="7BE42D69" w14:textId="77777777" w:rsidR="00F517BC" w:rsidRDefault="00000000">
            <w:pPr>
              <w:spacing w:after="0" w:line="240" w:lineRule="auto" w:before="0"/>
            </w:pPr>
            <w:r>
              <w:rPr>
                <w:sz w:val="14"/>
              </w:rPr>
              <w:t>N8.3</w:t>
            </w:r>
          </w:p>
        </w:tc>
        <w:tc>
          <w:tcPr>
            <w:tcW w:w="3456" w:type="dxa"/>
            <w:shd w:val="clear" w:color="auto" w:fill="F3F6F9"/>
            <w:tcMar>
              <w:top w:w="60" w:type="dxa"/>
              <w:left w:w="75" w:type="dxa"/>
              <w:bottom w:w="60" w:type="dxa"/>
              <w:right w:w="75" w:type="dxa"/>
              <w:start w:w="60" w:type="dxa"/>
              <w:end w:w="60" w:type="dxa"/>
            </w:tcMar>
            <w:vAlign w:val="top"/>
          </w:tcPr>
          <w:p w14:paraId="7BAF0802" w14:textId="77777777" w:rsidR="00F517BC" w:rsidRDefault="00000000">
            <w:pPr>
              <w:spacing w:after="0" w:line="240" w:lineRule="auto" w:before="0"/>
            </w:pPr>
            <w:r>
              <w:rPr>
                <w:sz w:val="14"/>
              </w:rPr>
              <w:t>Log redaction detector</w:t>
            </w:r>
          </w:p>
        </w:tc>
        <w:tc>
          <w:tcPr>
            <w:tcW w:w="2376" w:type="dxa"/>
            <w:shd w:val="clear" w:color="auto" w:fill="F3F6F9"/>
            <w:tcMar>
              <w:top w:w="60" w:type="dxa"/>
              <w:left w:w="75" w:type="dxa"/>
              <w:bottom w:w="60" w:type="dxa"/>
              <w:right w:w="75" w:type="dxa"/>
              <w:start w:w="60" w:type="dxa"/>
              <w:end w:w="60" w:type="dxa"/>
            </w:tcMar>
            <w:vAlign w:val="top"/>
          </w:tcPr>
          <w:p w14:paraId="04D3201A" w14:textId="77777777" w:rsidR="00F517BC" w:rsidRDefault="00000000">
            <w:pPr>
              <w:spacing w:after="0" w:line="240" w:lineRule="auto" w:before="0"/>
            </w:pPr>
            <w:r>
              <w:rPr>
                <w:sz w:val="14"/>
              </w:rPr>
              <w:t>Injected test patterns</w:t>
            </w:r>
          </w:p>
        </w:tc>
        <w:tc>
          <w:tcPr>
            <w:tcW w:w="2880" w:type="dxa"/>
            <w:shd w:val="clear" w:color="auto" w:fill="F3F6F9"/>
            <w:tcMar>
              <w:top w:w="60" w:type="dxa"/>
              <w:left w:w="75" w:type="dxa"/>
              <w:bottom w:w="60" w:type="dxa"/>
              <w:right w:w="75" w:type="dxa"/>
              <w:start w:w="60" w:type="dxa"/>
              <w:end w:w="60" w:type="dxa"/>
            </w:tcMar>
            <w:vAlign w:val="top"/>
          </w:tcPr>
          <w:p w14:paraId="32834429" w14:textId="77777777" w:rsidR="00F517BC" w:rsidRDefault="00000000">
            <w:pPr>
              <w:spacing w:after="0" w:line="240" w:lineRule="auto" w:before="0"/>
            </w:pPr>
            <w:r>
              <w:rPr>
                <w:sz w:val="14"/>
              </w:rPr>
              <w:t>Sensitive patterns blocked/detected</w:t>
            </w:r>
          </w:p>
        </w:tc>
      </w:tr>
      <w:tr w:rsidR="00F517BC" w14:paraId="4114D69A" w14:textId="77777777">
        <w:trPr>
          <w:cantSplit/>
          <w:jc w:val="center"/>
        </w:trPr>
        <w:tc>
          <w:tcPr>
            <w:tcW w:w="1656" w:type="dxa"/>
            <w:tcMar>
              <w:top w:w="60" w:type="dxa"/>
              <w:left w:w="75" w:type="dxa"/>
              <w:bottom w:w="60" w:type="dxa"/>
              <w:right w:w="75" w:type="dxa"/>
              <w:start w:w="60" w:type="dxa"/>
              <w:end w:w="60" w:type="dxa"/>
            </w:tcMar>
            <w:vAlign w:val="top"/>
          </w:tcPr>
          <w:p w14:paraId="113885C6" w14:textId="77777777" w:rsidR="00F517BC" w:rsidRDefault="00000000">
            <w:pPr>
              <w:spacing w:after="0" w:line="240" w:lineRule="auto" w:before="0"/>
            </w:pPr>
            <w:r>
              <w:rPr>
                <w:sz w:val="14"/>
              </w:rPr>
              <w:t>8. Operations / Monitoring</w:t>
            </w:r>
          </w:p>
        </w:tc>
        <w:tc>
          <w:tcPr>
            <w:tcW w:w="792" w:type="dxa"/>
            <w:tcMar>
              <w:top w:w="60" w:type="dxa"/>
              <w:left w:w="75" w:type="dxa"/>
              <w:bottom w:w="60" w:type="dxa"/>
              <w:right w:w="75" w:type="dxa"/>
              <w:start w:w="60" w:type="dxa"/>
              <w:end w:w="60" w:type="dxa"/>
            </w:tcMar>
            <w:vAlign w:val="top"/>
          </w:tcPr>
          <w:p w14:paraId="4070B6B3" w14:textId="77777777" w:rsidR="00F517BC" w:rsidRDefault="00000000">
            <w:pPr>
              <w:spacing w:after="0" w:line="240" w:lineRule="auto" w:before="0"/>
            </w:pPr>
            <w:r>
              <w:rPr>
                <w:sz w:val="14"/>
              </w:rPr>
              <w:t>N8.4</w:t>
            </w:r>
          </w:p>
        </w:tc>
        <w:tc>
          <w:tcPr>
            <w:tcW w:w="3456" w:type="dxa"/>
            <w:tcMar>
              <w:top w:w="60" w:type="dxa"/>
              <w:left w:w="75" w:type="dxa"/>
              <w:bottom w:w="60" w:type="dxa"/>
              <w:right w:w="75" w:type="dxa"/>
              <w:start w:w="60" w:type="dxa"/>
              <w:end w:w="60" w:type="dxa"/>
            </w:tcMar>
            <w:vAlign w:val="top"/>
          </w:tcPr>
          <w:p w14:paraId="3F1DCC97" w14:textId="77777777" w:rsidR="00F517BC" w:rsidRDefault="00000000">
            <w:pPr>
              <w:spacing w:after="0" w:line="240" w:lineRule="auto" w:before="0"/>
            </w:pPr>
            <w:r>
              <w:rPr>
                <w:sz w:val="14"/>
              </w:rPr>
              <w:t>Runbook execution for SSO/API/DB incident</w:t>
            </w:r>
          </w:p>
        </w:tc>
        <w:tc>
          <w:tcPr>
            <w:tcW w:w="2376" w:type="dxa"/>
            <w:tcMar>
              <w:top w:w="60" w:type="dxa"/>
              <w:left w:w="75" w:type="dxa"/>
              <w:bottom w:w="60" w:type="dxa"/>
              <w:right w:w="75" w:type="dxa"/>
              <w:start w:w="60" w:type="dxa"/>
              <w:end w:w="60" w:type="dxa"/>
            </w:tcMar>
            <w:vAlign w:val="top"/>
          </w:tcPr>
          <w:p w14:paraId="753E9558" w14:textId="77777777" w:rsidR="00F517BC" w:rsidRDefault="00000000">
            <w:pPr>
              <w:spacing w:after="0" w:line="240" w:lineRule="auto" w:before="0"/>
            </w:pPr>
            <w:r>
              <w:rPr>
                <w:sz w:val="14"/>
              </w:rPr>
              <w:t>Tabletop/technical rehearsal</w:t>
            </w:r>
          </w:p>
        </w:tc>
        <w:tc>
          <w:tcPr>
            <w:tcW w:w="2880" w:type="dxa"/>
            <w:tcMar>
              <w:top w:w="60" w:type="dxa"/>
              <w:left w:w="75" w:type="dxa"/>
              <w:bottom w:w="60" w:type="dxa"/>
              <w:right w:w="75" w:type="dxa"/>
              <w:start w:w="60" w:type="dxa"/>
              <w:end w:w="60" w:type="dxa"/>
            </w:tcMar>
            <w:vAlign w:val="top"/>
          </w:tcPr>
          <w:p w14:paraId="7CF43EA9" w14:textId="77777777" w:rsidR="00F517BC" w:rsidRDefault="00000000">
            <w:pPr>
              <w:spacing w:after="0" w:line="240" w:lineRule="auto" w:before="0"/>
            </w:pPr>
            <w:r>
              <w:rPr>
                <w:sz w:val="14"/>
              </w:rPr>
              <w:t>Procedure usable and evidence complete</w:t>
            </w:r>
          </w:p>
        </w:tc>
      </w:tr>
      <w:tr w:rsidR="00F517BC" w14:paraId="6B943ECE"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57799980" w14:textId="77777777" w:rsidR="00F517BC" w:rsidRDefault="00000000">
            <w:pPr>
              <w:spacing w:after="0" w:before="0" w:line="240" w:lineRule="auto"/>
            </w:pPr>
            <w:r>
              <w:rPr>
                <w:sz w:val="14"/>
              </w:rPr>
              <w:t>8. Operations / Monitoring</w:t>
            </w:r>
          </w:p>
        </w:tc>
        <w:tc>
          <w:tcPr>
            <w:tcW w:w="792" w:type="dxa"/>
            <w:shd w:val="clear" w:color="auto" w:fill="F3F6F9"/>
            <w:tcMar>
              <w:top w:w="60" w:type="dxa"/>
              <w:left w:w="75" w:type="dxa"/>
              <w:bottom w:w="60" w:type="dxa"/>
              <w:right w:w="75" w:type="dxa"/>
              <w:start w:w="60" w:type="dxa"/>
              <w:end w:w="60" w:type="dxa"/>
            </w:tcMar>
            <w:vAlign w:val="top"/>
          </w:tcPr>
          <w:p w14:paraId="6F02AF3F" w14:textId="77777777" w:rsidR="00F517BC" w:rsidRDefault="00000000">
            <w:pPr>
              <w:spacing w:after="0" w:before="0" w:line="240" w:lineRule="auto"/>
            </w:pPr>
            <w:r>
              <w:rPr>
                <w:sz w:val="14"/>
              </w:rPr>
              <w:t>N8.5</w:t>
            </w:r>
          </w:p>
        </w:tc>
        <w:tc>
          <w:tcPr>
            <w:tcW w:w="3456" w:type="dxa"/>
            <w:shd w:val="clear" w:color="auto" w:fill="F3F6F9"/>
            <w:tcMar>
              <w:top w:w="60" w:type="dxa"/>
              <w:left w:w="75" w:type="dxa"/>
              <w:bottom w:w="60" w:type="dxa"/>
              <w:right w:w="75" w:type="dxa"/>
              <w:start w:w="60" w:type="dxa"/>
              <w:end w:w="60" w:type="dxa"/>
            </w:tcMar>
            <w:vAlign w:val="top"/>
          </w:tcPr>
          <w:p w14:paraId="5509E55E" w14:textId="77777777" w:rsidR="00F517BC" w:rsidRDefault="00000000">
            <w:pPr>
              <w:spacing w:after="0" w:before="0" w:line="240" w:lineRule="auto"/>
            </w:pPr>
            <w:r>
              <w:rPr>
                <w:sz w:val="14"/>
              </w:rPr>
              <w:t>Segregated access to audit pages, dashboards and technical logs</w:t>
            </w:r>
          </w:p>
        </w:tc>
        <w:tc>
          <w:tcPr>
            <w:tcW w:w="2376" w:type="dxa"/>
            <w:shd w:val="clear" w:color="auto" w:fill="F3F6F9"/>
            <w:tcMar>
              <w:top w:w="60" w:type="dxa"/>
              <w:left w:w="75" w:type="dxa"/>
              <w:bottom w:w="60" w:type="dxa"/>
              <w:right w:w="75" w:type="dxa"/>
              <w:start w:w="60" w:type="dxa"/>
              <w:end w:w="60" w:type="dxa"/>
            </w:tcMar>
            <w:vAlign w:val="top"/>
          </w:tcPr>
          <w:p w14:paraId="77B12D1F" w14:textId="77777777" w:rsidR="00F517BC" w:rsidRDefault="00000000">
            <w:pPr>
              <w:spacing w:after="0" w:before="0" w:line="240" w:lineRule="auto"/>
            </w:pPr>
            <w:r>
              <w:rPr>
                <w:sz w:val="14"/>
              </w:rPr>
              <w:t>Auditor, Security Administrator and Operations roles</w:t>
            </w:r>
          </w:p>
        </w:tc>
        <w:tc>
          <w:tcPr>
            <w:tcW w:w="2880" w:type="dxa"/>
            <w:shd w:val="clear" w:color="auto" w:fill="F3F6F9"/>
            <w:tcMar>
              <w:top w:w="60" w:type="dxa"/>
              <w:left w:w="75" w:type="dxa"/>
              <w:bottom w:w="60" w:type="dxa"/>
              <w:right w:w="75" w:type="dxa"/>
              <w:start w:w="60" w:type="dxa"/>
              <w:end w:w="60" w:type="dxa"/>
            </w:tcMar>
            <w:vAlign w:val="top"/>
          </w:tcPr>
          <w:p w14:paraId="631D06A1" w14:textId="77777777" w:rsidR="00F517BC" w:rsidRDefault="00000000">
            <w:pPr>
              <w:spacing w:after="0" w:before="0" w:line="240" w:lineRule="auto"/>
            </w:pPr>
            <w:r>
              <w:rPr>
                <w:sz w:val="14"/>
              </w:rPr>
              <w:t>Each role accesses only its designated evidence channel</w:t>
            </w:r>
          </w:p>
        </w:tc>
      </w:tr>
      <w:tr w:rsidR="00F517BC" w14:paraId="3B461586" w14:textId="77777777">
        <w:trPr>
          <w:cantSplit/>
          <w:jc w:val="center"/>
        </w:trPr>
        <w:tc>
          <w:tcPr>
            <w:tcW w:w="1656" w:type="dxa"/>
            <w:tcMar>
              <w:top w:w="60" w:type="dxa"/>
              <w:left w:w="75" w:type="dxa"/>
              <w:bottom w:w="60" w:type="dxa"/>
              <w:right w:w="75" w:type="dxa"/>
              <w:start w:w="60" w:type="dxa"/>
              <w:end w:w="60" w:type="dxa"/>
            </w:tcMar>
            <w:vAlign w:val="top"/>
          </w:tcPr>
          <w:p w14:paraId="313A4964" w14:textId="77777777" w:rsidR="00F517BC" w:rsidRDefault="00000000">
            <w:pPr>
              <w:spacing w:after="0" w:line="240" w:lineRule="auto" w:before="0"/>
            </w:pPr>
            <w:r>
              <w:rPr>
                <w:sz w:val="14"/>
              </w:rPr>
              <w:t>9. Recovery / DR</w:t>
            </w:r>
          </w:p>
        </w:tc>
        <w:tc>
          <w:tcPr>
            <w:tcW w:w="792" w:type="dxa"/>
            <w:tcMar>
              <w:top w:w="60" w:type="dxa"/>
              <w:left w:w="75" w:type="dxa"/>
              <w:bottom w:w="60" w:type="dxa"/>
              <w:right w:w="75" w:type="dxa"/>
              <w:start w:w="60" w:type="dxa"/>
              <w:end w:w="60" w:type="dxa"/>
            </w:tcMar>
            <w:vAlign w:val="top"/>
          </w:tcPr>
          <w:p w14:paraId="241E522E" w14:textId="77777777" w:rsidR="00F517BC" w:rsidRDefault="00000000">
            <w:pPr>
              <w:spacing w:after="0" w:line="240" w:lineRule="auto" w:before="0"/>
            </w:pPr>
            <w:r>
              <w:rPr>
                <w:sz w:val="14"/>
              </w:rPr>
              <w:t>N9.1</w:t>
            </w:r>
          </w:p>
        </w:tc>
        <w:tc>
          <w:tcPr>
            <w:tcW w:w="3456" w:type="dxa"/>
            <w:tcMar>
              <w:top w:w="60" w:type="dxa"/>
              <w:left w:w="75" w:type="dxa"/>
              <w:bottom w:w="60" w:type="dxa"/>
              <w:right w:w="75" w:type="dxa"/>
              <w:start w:w="60" w:type="dxa"/>
              <w:end w:w="60" w:type="dxa"/>
            </w:tcMar>
            <w:vAlign w:val="top"/>
          </w:tcPr>
          <w:p w14:paraId="3A4361D0" w14:textId="77777777" w:rsidR="00F517BC" w:rsidRDefault="00000000">
            <w:pPr>
              <w:spacing w:after="0" w:line="240" w:lineRule="auto" w:before="0"/>
            </w:pPr>
            <w:r>
              <w:rPr>
                <w:sz w:val="14"/>
              </w:rPr>
              <w:t>Database point-in-time restore</w:t>
            </w:r>
          </w:p>
        </w:tc>
        <w:tc>
          <w:tcPr>
            <w:tcW w:w="2376" w:type="dxa"/>
            <w:tcMar>
              <w:top w:w="60" w:type="dxa"/>
              <w:left w:w="75" w:type="dxa"/>
              <w:bottom w:w="60" w:type="dxa"/>
              <w:right w:w="75" w:type="dxa"/>
              <w:start w:w="60" w:type="dxa"/>
              <w:end w:w="60" w:type="dxa"/>
            </w:tcMar>
            <w:vAlign w:val="top"/>
          </w:tcPr>
          <w:p w14:paraId="460C3DC2" w14:textId="77777777" w:rsidR="00F517BC" w:rsidRDefault="00000000">
            <w:pPr>
              <w:spacing w:after="0" w:line="240" w:lineRule="auto" w:before="0"/>
            </w:pPr>
            <w:r>
              <w:rPr>
                <w:sz w:val="14"/>
              </w:rPr>
              <w:t>Isolated recovery environment</w:t>
            </w:r>
          </w:p>
        </w:tc>
        <w:tc>
          <w:tcPr>
            <w:tcW w:w="2880" w:type="dxa"/>
            <w:tcMar>
              <w:top w:w="60" w:type="dxa"/>
              <w:left w:w="75" w:type="dxa"/>
              <w:bottom w:w="60" w:type="dxa"/>
              <w:right w:w="75" w:type="dxa"/>
              <w:start w:w="60" w:type="dxa"/>
              <w:end w:w="60" w:type="dxa"/>
            </w:tcMar>
            <w:vAlign w:val="top"/>
          </w:tcPr>
          <w:p w14:paraId="5EAA031B" w14:textId="77777777" w:rsidR="00F517BC" w:rsidRDefault="00000000">
            <w:pPr>
              <w:spacing w:after="0" w:line="240" w:lineRule="auto" w:before="0"/>
            </w:pPr>
            <w:r>
              <w:rPr>
                <w:sz w:val="14"/>
              </w:rPr>
              <w:t>Integrity and RPO measured</w:t>
            </w:r>
          </w:p>
        </w:tc>
      </w:tr>
      <w:tr w:rsidR="00F517BC" w14:paraId="7C19A79B"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0AB4930B" w14:textId="77777777" w:rsidR="00F517BC" w:rsidRDefault="00000000">
            <w:pPr>
              <w:spacing w:after="0" w:line="240" w:lineRule="auto" w:before="0"/>
            </w:pPr>
            <w:r>
              <w:rPr>
                <w:sz w:val="14"/>
              </w:rPr>
              <w:t>9. Recovery / DR</w:t>
            </w:r>
          </w:p>
        </w:tc>
        <w:tc>
          <w:tcPr>
            <w:tcW w:w="792" w:type="dxa"/>
            <w:shd w:val="clear" w:color="auto" w:fill="F3F6F9"/>
            <w:tcMar>
              <w:top w:w="60" w:type="dxa"/>
              <w:left w:w="75" w:type="dxa"/>
              <w:bottom w:w="60" w:type="dxa"/>
              <w:right w:w="75" w:type="dxa"/>
              <w:start w:w="60" w:type="dxa"/>
              <w:end w:w="60" w:type="dxa"/>
            </w:tcMar>
            <w:vAlign w:val="top"/>
          </w:tcPr>
          <w:p w14:paraId="4C79CCE9" w14:textId="77777777" w:rsidR="00F517BC" w:rsidRDefault="00000000">
            <w:pPr>
              <w:spacing w:after="0" w:line="240" w:lineRule="auto" w:before="0"/>
            </w:pPr>
            <w:r>
              <w:rPr>
                <w:sz w:val="14"/>
              </w:rPr>
              <w:t>N9.2</w:t>
            </w:r>
          </w:p>
        </w:tc>
        <w:tc>
          <w:tcPr>
            <w:tcW w:w="3456" w:type="dxa"/>
            <w:shd w:val="clear" w:color="auto" w:fill="F3F6F9"/>
            <w:tcMar>
              <w:top w:w="60" w:type="dxa"/>
              <w:left w:w="75" w:type="dxa"/>
              <w:bottom w:w="60" w:type="dxa"/>
              <w:right w:w="75" w:type="dxa"/>
              <w:start w:w="60" w:type="dxa"/>
              <w:end w:w="60" w:type="dxa"/>
            </w:tcMar>
            <w:vAlign w:val="top"/>
          </w:tcPr>
          <w:p w14:paraId="77B6DE28" w14:textId="77777777" w:rsidR="00F517BC" w:rsidRDefault="00000000">
            <w:pPr>
              <w:spacing w:after="0" w:line="240" w:lineRule="auto" w:before="0"/>
            </w:pPr>
            <w:r>
              <w:rPr>
                <w:sz w:val="14"/>
              </w:rPr>
              <w:t>Application artifact rollback</w:t>
            </w:r>
          </w:p>
        </w:tc>
        <w:tc>
          <w:tcPr>
            <w:tcW w:w="2376" w:type="dxa"/>
            <w:shd w:val="clear" w:color="auto" w:fill="F3F6F9"/>
            <w:tcMar>
              <w:top w:w="60" w:type="dxa"/>
              <w:left w:w="75" w:type="dxa"/>
              <w:bottom w:w="60" w:type="dxa"/>
              <w:right w:w="75" w:type="dxa"/>
              <w:start w:w="60" w:type="dxa"/>
              <w:end w:w="60" w:type="dxa"/>
            </w:tcMar>
            <w:vAlign w:val="top"/>
          </w:tcPr>
          <w:p w14:paraId="3D75AABA" w14:textId="77777777" w:rsidR="00F517BC" w:rsidRDefault="00000000">
            <w:pPr>
              <w:spacing w:after="0" w:before="0" w:line="240" w:lineRule="auto"/>
            </w:pPr>
            <w:r>
              <w:rPr>
                <w:sz w:val="14"/>
              </w:rPr>
              <w:t>Last approved release</w:t>
            </w:r>
          </w:p>
        </w:tc>
        <w:tc>
          <w:tcPr>
            <w:tcW w:w="2880" w:type="dxa"/>
            <w:shd w:val="clear" w:color="auto" w:fill="F3F6F9"/>
            <w:tcMar>
              <w:top w:w="60" w:type="dxa"/>
              <w:left w:w="75" w:type="dxa"/>
              <w:bottom w:w="60" w:type="dxa"/>
              <w:right w:w="75" w:type="dxa"/>
              <w:start w:w="60" w:type="dxa"/>
              <w:end w:w="60" w:type="dxa"/>
            </w:tcMar>
            <w:vAlign w:val="top"/>
          </w:tcPr>
          <w:p w14:paraId="662387B2" w14:textId="77777777" w:rsidR="00F517BC" w:rsidRDefault="00000000">
            <w:pPr>
              <w:spacing w:after="0" w:line="240" w:lineRule="auto" w:before="0"/>
            </w:pPr>
            <w:r>
              <w:rPr>
                <w:sz w:val="14"/>
              </w:rPr>
              <w:t>Service restored; compatibility verified</w:t>
            </w:r>
          </w:p>
        </w:tc>
      </w:tr>
      <w:tr w:rsidR="00F517BC" w14:paraId="5366B9FB" w14:textId="77777777">
        <w:trPr>
          <w:cantSplit/>
          <w:jc w:val="center"/>
        </w:trPr>
        <w:tc>
          <w:tcPr>
            <w:tcW w:w="1656" w:type="dxa"/>
            <w:tcMar>
              <w:top w:w="60" w:type="dxa"/>
              <w:left w:w="75" w:type="dxa"/>
              <w:bottom w:w="60" w:type="dxa"/>
              <w:right w:w="75" w:type="dxa"/>
              <w:start w:w="60" w:type="dxa"/>
              <w:end w:w="60" w:type="dxa"/>
            </w:tcMar>
            <w:vAlign w:val="top"/>
          </w:tcPr>
          <w:p w14:paraId="7F3FCD61" w14:textId="77777777" w:rsidR="00F517BC" w:rsidRDefault="00000000">
            <w:pPr>
              <w:spacing w:after="0" w:line="240" w:lineRule="auto" w:before="0"/>
            </w:pPr>
            <w:r>
              <w:rPr>
                <w:sz w:val="14"/>
              </w:rPr>
              <w:t>9. Recovery / DR</w:t>
            </w:r>
          </w:p>
        </w:tc>
        <w:tc>
          <w:tcPr>
            <w:tcW w:w="792" w:type="dxa"/>
            <w:tcMar>
              <w:top w:w="60" w:type="dxa"/>
              <w:left w:w="75" w:type="dxa"/>
              <w:bottom w:w="60" w:type="dxa"/>
              <w:right w:w="75" w:type="dxa"/>
              <w:start w:w="60" w:type="dxa"/>
              <w:end w:w="60" w:type="dxa"/>
            </w:tcMar>
            <w:vAlign w:val="top"/>
          </w:tcPr>
          <w:p w14:paraId="4DB70DFB" w14:textId="77777777" w:rsidR="00F517BC" w:rsidRDefault="00000000">
            <w:pPr>
              <w:spacing w:after="0" w:line="240" w:lineRule="auto" w:before="0"/>
            </w:pPr>
            <w:r>
              <w:rPr>
                <w:sz w:val="14"/>
              </w:rPr>
              <w:t>N9.3</w:t>
            </w:r>
          </w:p>
        </w:tc>
        <w:tc>
          <w:tcPr>
            <w:tcW w:w="3456" w:type="dxa"/>
            <w:tcMar>
              <w:top w:w="60" w:type="dxa"/>
              <w:left w:w="75" w:type="dxa"/>
              <w:bottom w:w="60" w:type="dxa"/>
              <w:right w:w="75" w:type="dxa"/>
              <w:start w:w="60" w:type="dxa"/>
              <w:end w:w="60" w:type="dxa"/>
            </w:tcMar>
            <w:vAlign w:val="top"/>
          </w:tcPr>
          <w:p w14:paraId="02A026E3" w14:textId="77777777" w:rsidR="00F517BC" w:rsidRDefault="00000000">
            <w:pPr>
              <w:spacing w:after="0" w:line="240" w:lineRule="auto" w:before="0"/>
            </w:pPr>
            <w:r>
              <w:rPr>
                <w:sz w:val="14"/>
              </w:rPr>
              <w:t>Full redeploy/restore DR exercise</w:t>
            </w:r>
          </w:p>
        </w:tc>
        <w:tc>
          <w:tcPr>
            <w:tcW w:w="2376" w:type="dxa"/>
            <w:tcMar>
              <w:top w:w="60" w:type="dxa"/>
              <w:left w:w="75" w:type="dxa"/>
              <w:bottom w:w="60" w:type="dxa"/>
              <w:right w:w="75" w:type="dxa"/>
              <w:start w:w="60" w:type="dxa"/>
              <w:end w:w="60" w:type="dxa"/>
            </w:tcMar>
            <w:vAlign w:val="top"/>
          </w:tcPr>
          <w:p w14:paraId="550077A1" w14:textId="77777777" w:rsidR="00F517BC" w:rsidRDefault="00000000">
            <w:pPr>
              <w:spacing w:after="0" w:line="240" w:lineRule="auto" w:before="0"/>
            </w:pPr>
            <w:r>
              <w:rPr>
                <w:sz w:val="14"/>
              </w:rPr>
              <w:t>Recovery platform</w:t>
            </w:r>
          </w:p>
        </w:tc>
        <w:tc>
          <w:tcPr>
            <w:tcW w:w="2880" w:type="dxa"/>
            <w:tcMar>
              <w:top w:w="60" w:type="dxa"/>
              <w:left w:w="75" w:type="dxa"/>
              <w:bottom w:w="60" w:type="dxa"/>
              <w:right w:w="75" w:type="dxa"/>
              <w:start w:w="60" w:type="dxa"/>
              <w:end w:w="60" w:type="dxa"/>
            </w:tcMar>
            <w:vAlign w:val="top"/>
          </w:tcPr>
          <w:p w14:paraId="0DFA38EE" w14:textId="77777777" w:rsidR="00F517BC" w:rsidRDefault="00000000">
            <w:pPr>
              <w:spacing w:after="0" w:line="240" w:lineRule="auto" w:before="0"/>
            </w:pPr>
            <w:r>
              <w:rPr>
                <w:sz w:val="14"/>
              </w:rPr>
              <w:t>RTO/RPO measured</w:t>
            </w:r>
          </w:p>
        </w:tc>
      </w:tr>
      <w:tr w:rsidR="00F517BC" w14:paraId="00BE5507"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26F9C2E1" w14:textId="77777777" w:rsidR="00F517BC" w:rsidRDefault="00000000">
            <w:pPr>
              <w:spacing w:after="0" w:line="240" w:lineRule="auto" w:before="0"/>
            </w:pPr>
            <w:r>
              <w:rPr>
                <w:sz w:val="14"/>
              </w:rPr>
              <w:t>9. Recovery / DR</w:t>
            </w:r>
          </w:p>
        </w:tc>
        <w:tc>
          <w:tcPr>
            <w:tcW w:w="792" w:type="dxa"/>
            <w:shd w:val="clear" w:color="auto" w:fill="F3F6F9"/>
            <w:tcMar>
              <w:top w:w="60" w:type="dxa"/>
              <w:left w:w="75" w:type="dxa"/>
              <w:bottom w:w="60" w:type="dxa"/>
              <w:right w:w="75" w:type="dxa"/>
              <w:start w:w="60" w:type="dxa"/>
              <w:end w:w="60" w:type="dxa"/>
            </w:tcMar>
            <w:vAlign w:val="top"/>
          </w:tcPr>
          <w:p w14:paraId="56B5EC68" w14:textId="77777777" w:rsidR="00F517BC" w:rsidRDefault="00000000">
            <w:pPr>
              <w:spacing w:after="0" w:line="240" w:lineRule="auto" w:before="0"/>
            </w:pPr>
            <w:r>
              <w:rPr>
                <w:sz w:val="14"/>
              </w:rPr>
              <w:t>N9.4</w:t>
            </w:r>
          </w:p>
        </w:tc>
        <w:tc>
          <w:tcPr>
            <w:tcW w:w="3456" w:type="dxa"/>
            <w:shd w:val="clear" w:color="auto" w:fill="F3F6F9"/>
            <w:tcMar>
              <w:top w:w="60" w:type="dxa"/>
              <w:left w:w="75" w:type="dxa"/>
              <w:bottom w:w="60" w:type="dxa"/>
              <w:right w:w="75" w:type="dxa"/>
              <w:start w:w="60" w:type="dxa"/>
              <w:end w:w="60" w:type="dxa"/>
            </w:tcMar>
            <w:vAlign w:val="top"/>
          </w:tcPr>
          <w:p w14:paraId="1C3B343D" w14:textId="77777777" w:rsidR="00F517BC" w:rsidRDefault="00000000">
            <w:pPr>
              <w:spacing w:after="0" w:line="240" w:lineRule="auto" w:before="0"/>
            </w:pPr>
            <w:r>
              <w:rPr>
                <w:sz w:val="14"/>
              </w:rPr>
              <w:t>Secret/certificate recovery and rotation</w:t>
            </w:r>
          </w:p>
        </w:tc>
        <w:tc>
          <w:tcPr>
            <w:tcW w:w="2376" w:type="dxa"/>
            <w:shd w:val="clear" w:color="auto" w:fill="F3F6F9"/>
            <w:tcMar>
              <w:top w:w="60" w:type="dxa"/>
              <w:left w:w="75" w:type="dxa"/>
              <w:bottom w:w="60" w:type="dxa"/>
              <w:right w:w="75" w:type="dxa"/>
              <w:start w:w="60" w:type="dxa"/>
              <w:end w:w="60" w:type="dxa"/>
            </w:tcMar>
            <w:vAlign w:val="top"/>
          </w:tcPr>
          <w:p w14:paraId="264FD590" w14:textId="77777777" w:rsidR="00F517BC" w:rsidRDefault="00000000">
            <w:pPr>
              <w:spacing w:after="0" w:line="240" w:lineRule="auto" w:before="0"/>
            </w:pPr>
            <w:r>
              <w:rPr>
                <w:sz w:val="14"/>
              </w:rPr>
              <w:t>Non-production</w:t>
            </w:r>
          </w:p>
        </w:tc>
        <w:tc>
          <w:tcPr>
            <w:tcW w:w="2880" w:type="dxa"/>
            <w:shd w:val="clear" w:color="auto" w:fill="F3F6F9"/>
            <w:tcMar>
              <w:top w:w="60" w:type="dxa"/>
              <w:left w:w="75" w:type="dxa"/>
              <w:bottom w:w="60" w:type="dxa"/>
              <w:right w:w="75" w:type="dxa"/>
              <w:start w:w="60" w:type="dxa"/>
              <w:end w:w="60" w:type="dxa"/>
            </w:tcMar>
            <w:vAlign w:val="top"/>
          </w:tcPr>
          <w:p w14:paraId="5FC0C123" w14:textId="77777777" w:rsidR="00F517BC" w:rsidRDefault="00000000">
            <w:pPr>
              <w:spacing w:after="0" w:line="240" w:lineRule="auto" w:before="0"/>
            </w:pPr>
            <w:r>
              <w:rPr>
                <w:sz w:val="14"/>
              </w:rPr>
              <w:t>No plaintext; connectivity restored</w:t>
            </w:r>
          </w:p>
        </w:tc>
      </w:tr>
      <w:tr w:rsidR="00F517BC" w14:paraId="24203035" w14:textId="77777777">
        <w:trPr>
          <w:cantSplit/>
          <w:jc w:val="center"/>
        </w:trPr>
        <w:tc>
          <w:tcPr>
            <w:tcW w:w="1656" w:type="dxa"/>
            <w:tcMar>
              <w:top w:w="60" w:type="dxa"/>
              <w:left w:w="75" w:type="dxa"/>
              <w:bottom w:w="60" w:type="dxa"/>
              <w:right w:w="75" w:type="dxa"/>
              <w:start w:w="60" w:type="dxa"/>
              <w:end w:w="60" w:type="dxa"/>
            </w:tcMar>
            <w:vAlign w:val="top"/>
          </w:tcPr>
          <w:p w14:paraId="20D0A3F1" w14:textId="77777777" w:rsidR="00F517BC" w:rsidRDefault="00000000">
            <w:pPr>
              <w:spacing w:after="0" w:line="240" w:lineRule="auto" w:before="0"/>
            </w:pPr>
            <w:r>
              <w:rPr>
                <w:sz w:val="14"/>
              </w:rPr>
              <w:t>9. Recovery / DR</w:t>
            </w:r>
          </w:p>
        </w:tc>
        <w:tc>
          <w:tcPr>
            <w:tcW w:w="792" w:type="dxa"/>
            <w:tcMar>
              <w:top w:w="60" w:type="dxa"/>
              <w:left w:w="75" w:type="dxa"/>
              <w:bottom w:w="60" w:type="dxa"/>
              <w:right w:w="75" w:type="dxa"/>
              <w:start w:w="60" w:type="dxa"/>
              <w:end w:w="60" w:type="dxa"/>
            </w:tcMar>
            <w:vAlign w:val="top"/>
          </w:tcPr>
          <w:p w14:paraId="7F2E2971" w14:textId="77777777" w:rsidR="00F517BC" w:rsidRDefault="00000000">
            <w:pPr>
              <w:spacing w:after="0" w:line="240" w:lineRule="auto" w:before="0"/>
            </w:pPr>
            <w:r>
              <w:rPr>
                <w:sz w:val="14"/>
              </w:rPr>
              <w:t>N9.5</w:t>
            </w:r>
          </w:p>
        </w:tc>
        <w:tc>
          <w:tcPr>
            <w:tcW w:w="3456" w:type="dxa"/>
            <w:tcMar>
              <w:top w:w="60" w:type="dxa"/>
              <w:left w:w="75" w:type="dxa"/>
              <w:bottom w:w="60" w:type="dxa"/>
              <w:right w:w="75" w:type="dxa"/>
              <w:start w:w="60" w:type="dxa"/>
              <w:end w:w="60" w:type="dxa"/>
            </w:tcMar>
            <w:vAlign w:val="top"/>
          </w:tcPr>
          <w:p w14:paraId="28F8D80A" w14:textId="77777777" w:rsidR="00F517BC" w:rsidRDefault="00000000">
            <w:pPr>
              <w:spacing w:after="0" w:line="240" w:lineRule="auto" w:before="0"/>
            </w:pPr>
            <w:r>
              <w:rPr>
                <w:sz w:val="14"/>
              </w:rPr>
              <w:t>Post-recovery security/privacy smoke</w:t>
            </w:r>
          </w:p>
        </w:tc>
        <w:tc>
          <w:tcPr>
            <w:tcW w:w="2376" w:type="dxa"/>
            <w:tcMar>
              <w:top w:w="60" w:type="dxa"/>
              <w:left w:w="75" w:type="dxa"/>
              <w:bottom w:w="60" w:type="dxa"/>
              <w:right w:w="75" w:type="dxa"/>
              <w:start w:w="60" w:type="dxa"/>
              <w:end w:w="60" w:type="dxa"/>
            </w:tcMar>
            <w:vAlign w:val="top"/>
          </w:tcPr>
          <w:p w14:paraId="6D84BCCA" w14:textId="77777777" w:rsidR="00F517BC" w:rsidRDefault="00000000">
            <w:pPr>
              <w:spacing w:after="0" w:line="240" w:lineRule="auto" w:before="0"/>
            </w:pPr>
            <w:r>
              <w:rPr>
                <w:sz w:val="14"/>
              </w:rPr>
              <w:t>Recovered environment</w:t>
            </w:r>
          </w:p>
        </w:tc>
        <w:tc>
          <w:tcPr>
            <w:tcW w:w="2880" w:type="dxa"/>
            <w:tcMar>
              <w:top w:w="60" w:type="dxa"/>
              <w:left w:w="75" w:type="dxa"/>
              <w:bottom w:w="60" w:type="dxa"/>
              <w:right w:w="75" w:type="dxa"/>
              <w:start w:w="60" w:type="dxa"/>
              <w:end w:w="60" w:type="dxa"/>
            </w:tcMar>
            <w:vAlign w:val="top"/>
          </w:tcPr>
          <w:p w14:paraId="184B8453" w14:textId="77777777" w:rsidR="00F517BC" w:rsidRDefault="00000000">
            <w:pPr>
              <w:spacing w:after="0" w:line="240" w:lineRule="auto" w:before="0"/>
            </w:pPr>
            <w:r>
              <w:rPr>
                <w:sz w:val="14"/>
              </w:rPr>
              <w:t>SSO/roles/masking/audit correct</w:t>
            </w:r>
          </w:p>
        </w:tc>
      </w:tr>
      <w:tr w:rsidR="00F517BC" w14:paraId="381ABFF5"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01E622BF" w14:textId="77777777" w:rsidR="00F517BC" w:rsidRDefault="00000000">
            <w:pPr>
              <w:spacing w:after="0" w:line="240" w:lineRule="auto" w:before="0"/>
            </w:pPr>
            <w:r>
              <w:rPr>
                <w:sz w:val="14"/>
              </w:rPr>
              <w:t>10. Retention / Governance</w:t>
            </w:r>
          </w:p>
        </w:tc>
        <w:tc>
          <w:tcPr>
            <w:tcW w:w="792" w:type="dxa"/>
            <w:shd w:val="clear" w:color="auto" w:fill="F3F6F9"/>
            <w:tcMar>
              <w:top w:w="60" w:type="dxa"/>
              <w:left w:w="75" w:type="dxa"/>
              <w:bottom w:w="60" w:type="dxa"/>
              <w:right w:w="75" w:type="dxa"/>
              <w:start w:w="60" w:type="dxa"/>
              <w:end w:w="60" w:type="dxa"/>
            </w:tcMar>
            <w:vAlign w:val="top"/>
          </w:tcPr>
          <w:p w14:paraId="74CFA36B" w14:textId="77777777" w:rsidR="00F517BC" w:rsidRDefault="00000000">
            <w:pPr>
              <w:spacing w:after="0" w:line="240" w:lineRule="auto" w:before="0"/>
            </w:pPr>
            <w:r>
              <w:rPr>
                <w:sz w:val="14"/>
              </w:rPr>
              <w:t>N10.1</w:t>
            </w:r>
          </w:p>
        </w:tc>
        <w:tc>
          <w:tcPr>
            <w:tcW w:w="3456" w:type="dxa"/>
            <w:shd w:val="clear" w:color="auto" w:fill="F3F6F9"/>
            <w:tcMar>
              <w:top w:w="60" w:type="dxa"/>
              <w:left w:w="75" w:type="dxa"/>
              <w:bottom w:w="60" w:type="dxa"/>
              <w:right w:w="75" w:type="dxa"/>
              <w:start w:w="60" w:type="dxa"/>
              <w:end w:w="60" w:type="dxa"/>
            </w:tcMar>
            <w:vAlign w:val="top"/>
          </w:tcPr>
          <w:p w14:paraId="5CBD3C41" w14:textId="77777777" w:rsidR="00F517BC" w:rsidRDefault="00000000">
            <w:pPr>
              <w:spacing w:after="0" w:line="240" w:lineRule="auto" w:before="0"/>
            </w:pPr>
            <w:r>
              <w:rPr>
                <w:sz w:val="14"/>
              </w:rPr>
              <w:t>Retention policy disabled before approval</w:t>
            </w:r>
          </w:p>
        </w:tc>
        <w:tc>
          <w:tcPr>
            <w:tcW w:w="2376" w:type="dxa"/>
            <w:shd w:val="clear" w:color="auto" w:fill="F3F6F9"/>
            <w:tcMar>
              <w:top w:w="60" w:type="dxa"/>
              <w:left w:w="75" w:type="dxa"/>
              <w:bottom w:w="60" w:type="dxa"/>
              <w:right w:w="75" w:type="dxa"/>
              <w:start w:w="60" w:type="dxa"/>
              <w:end w:w="60" w:type="dxa"/>
            </w:tcMar>
            <w:vAlign w:val="top"/>
          </w:tcPr>
          <w:p w14:paraId="62BD683F" w14:textId="77777777" w:rsidR="00F517BC" w:rsidRDefault="00000000">
            <w:pPr>
              <w:spacing w:after="0" w:line="240" w:lineRule="auto" w:before="0"/>
            </w:pPr>
            <w:r>
              <w:rPr>
                <w:sz w:val="14"/>
              </w:rPr>
              <w:t>No approved cutoff</w:t>
            </w:r>
          </w:p>
        </w:tc>
        <w:tc>
          <w:tcPr>
            <w:tcW w:w="2880" w:type="dxa"/>
            <w:shd w:val="clear" w:color="auto" w:fill="F3F6F9"/>
            <w:tcMar>
              <w:top w:w="60" w:type="dxa"/>
              <w:left w:w="75" w:type="dxa"/>
              <w:bottom w:w="60" w:type="dxa"/>
              <w:right w:w="75" w:type="dxa"/>
              <w:start w:w="60" w:type="dxa"/>
              <w:end w:w="60" w:type="dxa"/>
            </w:tcMar>
            <w:vAlign w:val="top"/>
          </w:tcPr>
          <w:p w14:paraId="1755228A" w14:textId="77777777" w:rsidR="00F517BC" w:rsidRDefault="00000000">
            <w:pPr>
              <w:spacing w:after="0" w:line="240" w:lineRule="auto" w:before="0"/>
            </w:pPr>
            <w:r>
              <w:rPr>
                <w:sz w:val="14"/>
              </w:rPr>
              <w:t>No deletion occurs</w:t>
            </w:r>
          </w:p>
        </w:tc>
      </w:tr>
      <w:tr w:rsidR="00F517BC" w14:paraId="0CEA0AA6" w14:textId="77777777">
        <w:trPr>
          <w:cantSplit/>
          <w:jc w:val="center"/>
        </w:trPr>
        <w:tc>
          <w:tcPr>
            <w:tcW w:w="1656" w:type="dxa"/>
            <w:tcMar>
              <w:top w:w="60" w:type="dxa"/>
              <w:left w:w="75" w:type="dxa"/>
              <w:bottom w:w="60" w:type="dxa"/>
              <w:right w:w="75" w:type="dxa"/>
              <w:start w:w="60" w:type="dxa"/>
              <w:end w:w="60" w:type="dxa"/>
            </w:tcMar>
            <w:vAlign w:val="top"/>
          </w:tcPr>
          <w:p w14:paraId="7542D9D7" w14:textId="77777777" w:rsidR="00F517BC" w:rsidRDefault="00000000">
            <w:pPr>
              <w:spacing w:after="0" w:line="240" w:lineRule="auto" w:before="0"/>
            </w:pPr>
            <w:r>
              <w:rPr>
                <w:sz w:val="14"/>
              </w:rPr>
              <w:t>10. Retention / Governance</w:t>
            </w:r>
          </w:p>
        </w:tc>
        <w:tc>
          <w:tcPr>
            <w:tcW w:w="792" w:type="dxa"/>
            <w:tcMar>
              <w:top w:w="60" w:type="dxa"/>
              <w:left w:w="75" w:type="dxa"/>
              <w:bottom w:w="60" w:type="dxa"/>
              <w:right w:w="75" w:type="dxa"/>
              <w:start w:w="60" w:type="dxa"/>
              <w:end w:w="60" w:type="dxa"/>
            </w:tcMar>
            <w:vAlign w:val="top"/>
          </w:tcPr>
          <w:p w14:paraId="20AC0405" w14:textId="77777777" w:rsidR="00F517BC" w:rsidRDefault="00000000">
            <w:pPr>
              <w:spacing w:after="0" w:line="240" w:lineRule="auto" w:before="0"/>
            </w:pPr>
            <w:r>
              <w:rPr>
                <w:sz w:val="14"/>
              </w:rPr>
              <w:t>N10.2</w:t>
            </w:r>
          </w:p>
        </w:tc>
        <w:tc>
          <w:tcPr>
            <w:tcW w:w="3456" w:type="dxa"/>
            <w:tcMar>
              <w:top w:w="60" w:type="dxa"/>
              <w:left w:w="75" w:type="dxa"/>
              <w:bottom w:w="60" w:type="dxa"/>
              <w:right w:w="75" w:type="dxa"/>
              <w:start w:w="60" w:type="dxa"/>
              <w:end w:w="60" w:type="dxa"/>
            </w:tcMar>
            <w:vAlign w:val="top"/>
          </w:tcPr>
          <w:p w14:paraId="0222F17D" w14:textId="77777777" w:rsidR="00F517BC" w:rsidRDefault="00000000">
            <w:pPr>
              <w:spacing w:after="0" w:line="240" w:lineRule="auto" w:before="0"/>
            </w:pPr>
            <w:r>
              <w:rPr>
                <w:sz w:val="14"/>
              </w:rPr>
              <w:t>Bounded eligible event deletion</w:t>
            </w:r>
          </w:p>
        </w:tc>
        <w:tc>
          <w:tcPr>
            <w:tcW w:w="2376" w:type="dxa"/>
            <w:tcMar>
              <w:top w:w="60" w:type="dxa"/>
              <w:left w:w="75" w:type="dxa"/>
              <w:bottom w:w="60" w:type="dxa"/>
              <w:right w:w="75" w:type="dxa"/>
              <w:start w:w="60" w:type="dxa"/>
              <w:end w:w="60" w:type="dxa"/>
            </w:tcMar>
            <w:vAlign w:val="top"/>
          </w:tcPr>
          <w:p w14:paraId="1196E855" w14:textId="77777777" w:rsidR="00F517BC" w:rsidRDefault="00000000">
            <w:pPr>
              <w:spacing w:after="0" w:line="240" w:lineRule="auto" w:before="0"/>
            </w:pPr>
            <w:r>
              <w:rPr>
                <w:sz w:val="14"/>
              </w:rPr>
              <w:t>Synthetic aged data</w:t>
            </w:r>
          </w:p>
        </w:tc>
        <w:tc>
          <w:tcPr>
            <w:tcW w:w="2880" w:type="dxa"/>
            <w:tcMar>
              <w:top w:w="60" w:type="dxa"/>
              <w:left w:w="75" w:type="dxa"/>
              <w:bottom w:w="60" w:type="dxa"/>
              <w:right w:w="75" w:type="dxa"/>
              <w:start w:w="60" w:type="dxa"/>
              <w:end w:w="60" w:type="dxa"/>
            </w:tcMar>
            <w:vAlign w:val="top"/>
          </w:tcPr>
          <w:p w14:paraId="655BC6E4" w14:textId="77777777" w:rsidR="00F517BC" w:rsidRDefault="00000000">
            <w:pPr>
              <w:spacing w:after="0" w:line="240" w:lineRule="auto" w:before="0"/>
            </w:pPr>
            <w:r>
              <w:rPr>
                <w:sz w:val="14"/>
              </w:rPr>
              <w:t>Only eligible records deleted; count recorded</w:t>
            </w:r>
          </w:p>
        </w:tc>
      </w:tr>
      <w:tr w:rsidR="00F517BC" w14:paraId="349DF360"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09A7326A" w14:textId="77777777" w:rsidR="00F517BC" w:rsidRDefault="00000000">
            <w:pPr>
              <w:spacing w:after="0" w:line="240" w:lineRule="auto" w:before="0"/>
            </w:pPr>
            <w:r>
              <w:rPr>
                <w:sz w:val="14"/>
              </w:rPr>
              <w:t>10. Retention / Governance</w:t>
            </w:r>
          </w:p>
        </w:tc>
        <w:tc>
          <w:tcPr>
            <w:tcW w:w="792" w:type="dxa"/>
            <w:shd w:val="clear" w:color="auto" w:fill="F3F6F9"/>
            <w:tcMar>
              <w:top w:w="60" w:type="dxa"/>
              <w:left w:w="75" w:type="dxa"/>
              <w:bottom w:w="60" w:type="dxa"/>
              <w:right w:w="75" w:type="dxa"/>
              <w:start w:w="60" w:type="dxa"/>
              <w:end w:w="60" w:type="dxa"/>
            </w:tcMar>
            <w:vAlign w:val="top"/>
          </w:tcPr>
          <w:p w14:paraId="6E45B125" w14:textId="77777777" w:rsidR="00F517BC" w:rsidRDefault="00000000">
            <w:pPr>
              <w:spacing w:after="0" w:line="240" w:lineRule="auto" w:before="0"/>
            </w:pPr>
            <w:r>
              <w:rPr>
                <w:sz w:val="14"/>
              </w:rPr>
              <w:t>N10.3</w:t>
            </w:r>
          </w:p>
        </w:tc>
        <w:tc>
          <w:tcPr>
            <w:tcW w:w="3456" w:type="dxa"/>
            <w:shd w:val="clear" w:color="auto" w:fill="F3F6F9"/>
            <w:tcMar>
              <w:top w:w="60" w:type="dxa"/>
              <w:left w:w="75" w:type="dxa"/>
              <w:bottom w:w="60" w:type="dxa"/>
              <w:right w:w="75" w:type="dxa"/>
              <w:start w:w="60" w:type="dxa"/>
              <w:end w:w="60" w:type="dxa"/>
            </w:tcMar>
            <w:vAlign w:val="top"/>
          </w:tcPr>
          <w:p w14:paraId="02A9D1D4" w14:textId="77777777" w:rsidR="00F517BC" w:rsidRDefault="00000000">
            <w:pPr>
              <w:spacing w:after="0" w:line="240" w:lineRule="auto" w:before="0"/>
            </w:pPr>
            <w:r>
              <w:rPr>
                <w:sz w:val="14"/>
              </w:rPr>
              <w:t>Legal hold/exclusion behavior if required</w:t>
            </w:r>
          </w:p>
        </w:tc>
        <w:tc>
          <w:tcPr>
            <w:tcW w:w="2376" w:type="dxa"/>
            <w:shd w:val="clear" w:color="auto" w:fill="F3F6F9"/>
            <w:tcMar>
              <w:top w:w="60" w:type="dxa"/>
              <w:left w:w="75" w:type="dxa"/>
              <w:bottom w:w="60" w:type="dxa"/>
              <w:right w:w="75" w:type="dxa"/>
              <w:start w:w="60" w:type="dxa"/>
              <w:end w:w="60" w:type="dxa"/>
            </w:tcMar>
            <w:vAlign w:val="top"/>
          </w:tcPr>
          <w:p w14:paraId="47E36F62" w14:textId="77777777" w:rsidR="00F517BC" w:rsidRDefault="00000000">
            <w:pPr>
              <w:spacing w:after="0" w:line="240" w:lineRule="auto" w:before="0"/>
            </w:pPr>
            <w:r>
              <w:rPr>
                <w:sz w:val="14"/>
              </w:rPr>
              <w:t>Held records</w:t>
            </w:r>
          </w:p>
        </w:tc>
        <w:tc>
          <w:tcPr>
            <w:tcW w:w="2880" w:type="dxa"/>
            <w:shd w:val="clear" w:color="auto" w:fill="F3F6F9"/>
            <w:tcMar>
              <w:top w:w="60" w:type="dxa"/>
              <w:left w:w="75" w:type="dxa"/>
              <w:bottom w:w="60" w:type="dxa"/>
              <w:right w:w="75" w:type="dxa"/>
              <w:start w:w="60" w:type="dxa"/>
              <w:end w:w="60" w:type="dxa"/>
            </w:tcMar>
            <w:vAlign w:val="top"/>
          </w:tcPr>
          <w:p w14:paraId="7B34D360" w14:textId="77777777" w:rsidR="00F517BC" w:rsidRDefault="00000000">
            <w:pPr>
              <w:spacing w:after="0" w:line="240" w:lineRule="auto" w:before="0"/>
            </w:pPr>
            <w:r>
              <w:rPr>
                <w:sz w:val="14"/>
              </w:rPr>
              <w:t>Held data preserved</w:t>
            </w:r>
          </w:p>
        </w:tc>
      </w:tr>
      <w:tr w:rsidR="00F517BC" w14:paraId="3646D579" w14:textId="77777777">
        <w:trPr>
          <w:cantSplit/>
          <w:jc w:val="center"/>
        </w:trPr>
        <w:tc>
          <w:tcPr>
            <w:tcW w:w="1656" w:type="dxa"/>
            <w:tcMar>
              <w:top w:w="60" w:type="dxa"/>
              <w:left w:w="75" w:type="dxa"/>
              <w:bottom w:w="60" w:type="dxa"/>
              <w:right w:w="75" w:type="dxa"/>
              <w:start w:w="60" w:type="dxa"/>
              <w:end w:w="60" w:type="dxa"/>
            </w:tcMar>
            <w:vAlign w:val="top"/>
          </w:tcPr>
          <w:p w14:paraId="2A8E7A20" w14:textId="77777777" w:rsidR="00F517BC" w:rsidRDefault="00000000">
            <w:pPr>
              <w:spacing w:after="0" w:line="240" w:lineRule="auto" w:before="0"/>
            </w:pPr>
            <w:r>
              <w:rPr>
                <w:sz w:val="14"/>
              </w:rPr>
              <w:t>10. Retention / Governance</w:t>
            </w:r>
          </w:p>
        </w:tc>
        <w:tc>
          <w:tcPr>
            <w:tcW w:w="792" w:type="dxa"/>
            <w:tcMar>
              <w:top w:w="60" w:type="dxa"/>
              <w:left w:w="75" w:type="dxa"/>
              <w:bottom w:w="60" w:type="dxa"/>
              <w:right w:w="75" w:type="dxa"/>
              <w:start w:w="60" w:type="dxa"/>
              <w:end w:w="60" w:type="dxa"/>
            </w:tcMar>
            <w:vAlign w:val="top"/>
          </w:tcPr>
          <w:p w14:paraId="36EFE5B5" w14:textId="77777777" w:rsidR="00F517BC" w:rsidRDefault="00000000">
            <w:pPr>
              <w:spacing w:after="0" w:line="240" w:lineRule="auto" w:before="0"/>
            </w:pPr>
            <w:r>
              <w:rPr>
                <w:sz w:val="14"/>
              </w:rPr>
              <w:t>N10.4</w:t>
            </w:r>
          </w:p>
        </w:tc>
        <w:tc>
          <w:tcPr>
            <w:tcW w:w="3456" w:type="dxa"/>
            <w:tcMar>
              <w:top w:w="60" w:type="dxa"/>
              <w:left w:w="75" w:type="dxa"/>
              <w:bottom w:w="60" w:type="dxa"/>
              <w:right w:w="75" w:type="dxa"/>
              <w:start w:w="60" w:type="dxa"/>
              <w:end w:w="60" w:type="dxa"/>
            </w:tcMar>
            <w:vAlign w:val="top"/>
          </w:tcPr>
          <w:p w14:paraId="2C4C208E" w14:textId="77777777" w:rsidR="00F517BC" w:rsidRDefault="00000000">
            <w:pPr>
              <w:spacing w:after="0" w:line="240" w:lineRule="auto" w:before="0"/>
            </w:pPr>
            <w:r>
              <w:rPr>
                <w:sz w:val="14"/>
              </w:rPr>
              <w:t>Configuration change audit</w:t>
            </w:r>
          </w:p>
        </w:tc>
        <w:tc>
          <w:tcPr>
            <w:tcW w:w="2376" w:type="dxa"/>
            <w:tcMar>
              <w:top w:w="60" w:type="dxa"/>
              <w:left w:w="75" w:type="dxa"/>
              <w:bottom w:w="60" w:type="dxa"/>
              <w:right w:w="75" w:type="dxa"/>
              <w:start w:w="60" w:type="dxa"/>
              <w:end w:w="60" w:type="dxa"/>
            </w:tcMar>
            <w:vAlign w:val="top"/>
          </w:tcPr>
          <w:p w14:paraId="7F89AC37" w14:textId="77777777" w:rsidR="00F517BC" w:rsidRDefault="00000000">
            <w:pPr>
              <w:spacing w:after="0" w:line="240" w:lineRule="auto" w:before="0"/>
            </w:pPr>
            <w:r>
              <w:rPr>
                <w:sz w:val="14"/>
              </w:rPr>
              <w:t>Assignment/switch/config update</w:t>
            </w:r>
          </w:p>
        </w:tc>
        <w:tc>
          <w:tcPr>
            <w:tcW w:w="2880" w:type="dxa"/>
            <w:tcMar>
              <w:top w:w="60" w:type="dxa"/>
              <w:left w:w="75" w:type="dxa"/>
              <w:bottom w:w="60" w:type="dxa"/>
              <w:right w:w="75" w:type="dxa"/>
              <w:start w:w="60" w:type="dxa"/>
              <w:end w:w="60" w:type="dxa"/>
            </w:tcMar>
            <w:vAlign w:val="top"/>
          </w:tcPr>
          <w:p w14:paraId="5FA0C8DE" w14:textId="77777777" w:rsidR="00F517BC" w:rsidRDefault="00000000">
            <w:pPr>
              <w:spacing w:after="0" w:line="240" w:lineRule="auto" w:before="0"/>
            </w:pPr>
            <w:r>
              <w:rPr>
                <w:sz w:val="14"/>
              </w:rPr>
              <w:t>Safe immutable evidence created</w:t>
            </w:r>
          </w:p>
        </w:tc>
      </w:tr>
      <w:tr w:rsidR="00F517BC" w14:paraId="5D291958" w14:textId="77777777">
        <w:trPr>
          <w:cantSplit/>
          <w:jc w:val="center"/>
        </w:trPr>
        <w:tc>
          <w:tcPr>
            <w:tcW w:w="1656" w:type="dxa"/>
            <w:shd w:val="clear" w:color="auto" w:fill="F3F6F9"/>
            <w:tcMar>
              <w:top w:w="60" w:type="dxa"/>
              <w:left w:w="75" w:type="dxa"/>
              <w:bottom w:w="60" w:type="dxa"/>
              <w:right w:w="75" w:type="dxa"/>
              <w:start w:w="60" w:type="dxa"/>
              <w:end w:w="60" w:type="dxa"/>
            </w:tcMar>
            <w:vAlign w:val="top"/>
          </w:tcPr>
          <w:p w14:paraId="56786137" w14:textId="77777777" w:rsidR="00F517BC" w:rsidRDefault="00000000">
            <w:pPr>
              <w:spacing w:after="0" w:line="240" w:lineRule="auto" w:before="0"/>
            </w:pPr>
            <w:r>
              <w:rPr>
                <w:sz w:val="14"/>
              </w:rPr>
              <w:t>10. Retention / Governance</w:t>
            </w:r>
          </w:p>
        </w:tc>
        <w:tc>
          <w:tcPr>
            <w:tcW w:w="792" w:type="dxa"/>
            <w:shd w:val="clear" w:color="auto" w:fill="F3F6F9"/>
            <w:tcMar>
              <w:top w:w="60" w:type="dxa"/>
              <w:left w:w="75" w:type="dxa"/>
              <w:bottom w:w="60" w:type="dxa"/>
              <w:right w:w="75" w:type="dxa"/>
              <w:start w:w="60" w:type="dxa"/>
              <w:end w:w="60" w:type="dxa"/>
            </w:tcMar>
            <w:vAlign w:val="top"/>
          </w:tcPr>
          <w:p w14:paraId="63366826" w14:textId="77777777" w:rsidR="00F517BC" w:rsidRDefault="00000000">
            <w:pPr>
              <w:spacing w:after="0" w:line="240" w:lineRule="auto" w:before="0"/>
            </w:pPr>
            <w:r>
              <w:rPr>
                <w:sz w:val="14"/>
              </w:rPr>
              <w:t>N10.5</w:t>
            </w:r>
          </w:p>
        </w:tc>
        <w:tc>
          <w:tcPr>
            <w:tcW w:w="3456" w:type="dxa"/>
            <w:shd w:val="clear" w:color="auto" w:fill="F3F6F9"/>
            <w:tcMar>
              <w:top w:w="60" w:type="dxa"/>
              <w:left w:w="75" w:type="dxa"/>
              <w:bottom w:w="60" w:type="dxa"/>
              <w:right w:w="75" w:type="dxa"/>
              <w:start w:w="60" w:type="dxa"/>
              <w:end w:w="60" w:type="dxa"/>
            </w:tcMar>
            <w:vAlign w:val="top"/>
          </w:tcPr>
          <w:p w14:paraId="39466C98" w14:textId="77777777" w:rsidR="00F517BC" w:rsidRDefault="00000000">
            <w:pPr>
              <w:spacing w:after="0" w:line="240" w:lineRule="auto" w:before="0"/>
            </w:pPr>
            <w:r>
              <w:rPr>
                <w:sz w:val="14"/>
              </w:rPr>
              <w:t>Requirements/ADR/release evidence completeness</w:t>
            </w:r>
          </w:p>
        </w:tc>
        <w:tc>
          <w:tcPr>
            <w:tcW w:w="2376" w:type="dxa"/>
            <w:shd w:val="clear" w:color="auto" w:fill="F3F6F9"/>
            <w:tcMar>
              <w:top w:w="60" w:type="dxa"/>
              <w:left w:w="75" w:type="dxa"/>
              <w:bottom w:w="60" w:type="dxa"/>
              <w:right w:w="75" w:type="dxa"/>
              <w:start w:w="60" w:type="dxa"/>
              <w:end w:w="60" w:type="dxa"/>
            </w:tcMar>
            <w:vAlign w:val="top"/>
          </w:tcPr>
          <w:p w14:paraId="5DC0E78C" w14:textId="77777777" w:rsidR="00F517BC" w:rsidRDefault="00000000">
            <w:pPr>
              <w:spacing w:after="0" w:line="240" w:lineRule="auto" w:before="0"/>
            </w:pPr>
            <w:r>
              <w:rPr>
                <w:sz w:val="14"/>
              </w:rPr>
              <w:t>Release package</w:t>
            </w:r>
          </w:p>
        </w:tc>
        <w:tc>
          <w:tcPr>
            <w:tcW w:w="2880" w:type="dxa"/>
            <w:shd w:val="clear" w:color="auto" w:fill="F3F6F9"/>
            <w:tcMar>
              <w:top w:w="60" w:type="dxa"/>
              <w:left w:w="75" w:type="dxa"/>
              <w:bottom w:w="60" w:type="dxa"/>
              <w:right w:w="75" w:type="dxa"/>
              <w:start w:w="60" w:type="dxa"/>
              <w:end w:w="60" w:type="dxa"/>
            </w:tcMar>
            <w:vAlign w:val="top"/>
          </w:tcPr>
          <w:p w14:paraId="4C7FC804" w14:textId="77777777" w:rsidR="00F517BC" w:rsidRDefault="00000000">
            <w:pPr>
              <w:spacing w:after="0" w:line="240" w:lineRule="auto" w:before="0"/>
            </w:pPr>
            <w:r>
              <w:rPr>
                <w:sz w:val="14"/>
              </w:rPr>
              <w:t>All gates and traceability signed</w:t>
            </w:r>
          </w:p>
        </w:tc>
      </w:tr>
    </w:tbl>
    <w:p w14:paraId="0CBE2149"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5141"/>
        <w:gridCol w:w="5141"/>
      </w:tblGrid>
      <w:tr w:rsidR="00F517BC" w14:paraId="2368E47D"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750F989A" w14:textId="77777777" w:rsidR="00F517BC" w:rsidRDefault="00000000">
            <w:pPr>
              <w:spacing w:after="0" w:line="240" w:lineRule="auto" w:before="0"/>
            </w:pPr>
            <w:r>
              <w:rPr>
                <w:b/>
                <w:color w:val="FFFFFF"/>
                <w:sz w:val="16"/>
              </w:rPr>
              <w:t>Evidence Type</w:t>
            </w:r>
          </w:p>
        </w:tc>
        <w:tc>
          <w:tcPr>
            <w:tcW w:w="5141" w:type="dxa"/>
            <w:shd w:val="clear" w:color="auto" w:fill="17365D"/>
            <w:tcMar>
              <w:top w:w="60" w:type="dxa"/>
              <w:left w:w="75" w:type="dxa"/>
              <w:bottom w:w="60" w:type="dxa"/>
              <w:right w:w="75" w:type="dxa"/>
              <w:start w:w="60" w:type="dxa"/>
              <w:end w:w="60" w:type="dxa"/>
            </w:tcMar>
            <w:vAlign w:val="top"/>
          </w:tcPr>
          <w:p w14:paraId="725E36CA" w14:textId="77777777" w:rsidR="00F517BC" w:rsidRDefault="00000000">
            <w:pPr>
              <w:spacing w:after="0" w:line="240" w:lineRule="auto" w:before="0"/>
            </w:pPr>
            <w:r>
              <w:rPr>
                <w:b/>
                <w:color w:val="FFFFFF"/>
                <w:sz w:val="16"/>
              </w:rPr>
              <w:t>Minimum Contents</w:t>
            </w:r>
          </w:p>
        </w:tc>
      </w:tr>
      <w:tr w:rsidR="00F517BC" w14:paraId="2B8309DB" w14:textId="77777777">
        <w:trPr>
          <w:cantSplit/>
          <w:jc w:val="center"/>
        </w:trPr>
        <w:tc>
          <w:tcPr>
            <w:tcW w:w="5141" w:type="dxa"/>
            <w:tcMar>
              <w:top w:w="60" w:type="dxa"/>
              <w:left w:w="75" w:type="dxa"/>
              <w:bottom w:w="60" w:type="dxa"/>
              <w:right w:w="75" w:type="dxa"/>
              <w:start w:w="60" w:type="dxa"/>
              <w:end w:w="60" w:type="dxa"/>
            </w:tcMar>
            <w:vAlign w:val="top"/>
          </w:tcPr>
          <w:p w14:paraId="0A1241B1" w14:textId="77777777" w:rsidR="00F517BC" w:rsidRDefault="00000000">
            <w:pPr>
              <w:spacing w:after="0" w:line="240" w:lineRule="auto" w:before="0"/>
            </w:pPr>
            <w:r>
              <w:rPr>
                <w:sz w:val="16"/>
              </w:rPr>
              <w:t>Test Report</w:t>
            </w:r>
          </w:p>
        </w:tc>
        <w:tc>
          <w:tcPr>
            <w:tcW w:w="5141" w:type="dxa"/>
            <w:tcMar>
              <w:top w:w="60" w:type="dxa"/>
              <w:left w:w="75" w:type="dxa"/>
              <w:bottom w:w="60" w:type="dxa"/>
              <w:right w:w="75" w:type="dxa"/>
              <w:start w:w="60" w:type="dxa"/>
              <w:end w:w="60" w:type="dxa"/>
            </w:tcMar>
            <w:vAlign w:val="top"/>
          </w:tcPr>
          <w:p w14:paraId="796ED234" w14:textId="77777777" w:rsidR="00F517BC" w:rsidRDefault="00000000">
            <w:pPr>
              <w:spacing w:after="0" w:line="240" w:lineRule="auto" w:before="0"/>
            </w:pPr>
            <w:r>
              <w:rPr>
                <w:sz w:val="16"/>
              </w:rPr>
              <w:t>Release, environment, date, executor, scenarios, pass/fail, defects and approvals.</w:t>
            </w:r>
          </w:p>
        </w:tc>
      </w:tr>
      <w:tr w:rsidR="00F517BC" w14:paraId="1A8ED08C"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5D1DDEDD" w14:textId="77777777" w:rsidR="00F517BC" w:rsidRDefault="00000000">
            <w:pPr>
              <w:spacing w:after="0" w:line="240" w:lineRule="auto" w:before="0"/>
            </w:pPr>
            <w:r>
              <w:rPr>
                <w:sz w:val="16"/>
              </w:rPr>
              <w:t>Screenshots/Video</w:t>
            </w:r>
          </w:p>
        </w:tc>
        <w:tc>
          <w:tcPr>
            <w:tcW w:w="5141" w:type="dxa"/>
            <w:shd w:val="clear" w:color="auto" w:fill="F3F6F9"/>
            <w:tcMar>
              <w:top w:w="60" w:type="dxa"/>
              <w:left w:w="75" w:type="dxa"/>
              <w:bottom w:w="60" w:type="dxa"/>
              <w:right w:w="75" w:type="dxa"/>
              <w:start w:w="60" w:type="dxa"/>
              <w:end w:w="60" w:type="dxa"/>
            </w:tcMar>
            <w:vAlign w:val="top"/>
          </w:tcPr>
          <w:p w14:paraId="5DFBA8FD" w14:textId="77777777" w:rsidR="00F517BC" w:rsidRDefault="00000000">
            <w:pPr>
              <w:spacing w:after="0" w:line="240" w:lineRule="auto" w:before="0"/>
            </w:pPr>
            <w:r>
              <w:rPr>
                <w:sz w:val="16"/>
              </w:rPr>
              <w:t>Only where useful and redacted; no production personal/health data.</w:t>
            </w:r>
          </w:p>
        </w:tc>
      </w:tr>
      <w:tr w:rsidR="00F517BC" w14:paraId="2C794367" w14:textId="77777777">
        <w:trPr>
          <w:cantSplit/>
          <w:jc w:val="center"/>
        </w:trPr>
        <w:tc>
          <w:tcPr>
            <w:tcW w:w="5141" w:type="dxa"/>
            <w:tcMar>
              <w:top w:w="60" w:type="dxa"/>
              <w:left w:w="75" w:type="dxa"/>
              <w:bottom w:w="60" w:type="dxa"/>
              <w:right w:w="75" w:type="dxa"/>
              <w:start w:w="60" w:type="dxa"/>
              <w:end w:w="60" w:type="dxa"/>
            </w:tcMar>
            <w:vAlign w:val="top"/>
          </w:tcPr>
          <w:p w14:paraId="73E34E24" w14:textId="77777777" w:rsidR="00F517BC" w:rsidRDefault="00000000">
            <w:pPr>
              <w:spacing w:after="0" w:line="240" w:lineRule="auto" w:before="0"/>
            </w:pPr>
            <w:r>
              <w:rPr>
                <w:sz w:val="16"/>
              </w:rPr>
              <w:t>API Evidence</w:t>
            </w:r>
          </w:p>
        </w:tc>
        <w:tc>
          <w:tcPr>
            <w:tcW w:w="5141" w:type="dxa"/>
            <w:tcMar>
              <w:top w:w="60" w:type="dxa"/>
              <w:left w:w="75" w:type="dxa"/>
              <w:bottom w:w="60" w:type="dxa"/>
              <w:right w:w="75" w:type="dxa"/>
              <w:start w:w="60" w:type="dxa"/>
              <w:end w:w="60" w:type="dxa"/>
            </w:tcMar>
            <w:vAlign w:val="top"/>
          </w:tcPr>
          <w:p w14:paraId="7239BFA0" w14:textId="77777777" w:rsidR="00F517BC" w:rsidRDefault="00000000">
            <w:pPr>
              <w:spacing w:after="0" w:line="240" w:lineRule="auto" w:before="0"/>
            </w:pPr>
            <w:r>
              <w:rPr>
                <w:sz w:val="16"/>
              </w:rPr>
              <w:t>Contract version, request category without value, response category, correlation and timings.</w:t>
            </w:r>
          </w:p>
        </w:tc>
      </w:tr>
      <w:tr w:rsidR="00F517BC" w14:paraId="5AD3B1F9"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431B9E02" w14:textId="77777777" w:rsidR="00F517BC" w:rsidRDefault="00000000">
            <w:pPr>
              <w:spacing w:after="0" w:line="240" w:lineRule="auto" w:before="0"/>
            </w:pPr>
            <w:r>
              <w:rPr>
                <w:sz w:val="16"/>
              </w:rPr>
              <w:t>Security Evidence</w:t>
            </w:r>
          </w:p>
        </w:tc>
        <w:tc>
          <w:tcPr>
            <w:tcW w:w="5141" w:type="dxa"/>
            <w:shd w:val="clear" w:color="auto" w:fill="F3F6F9"/>
            <w:tcMar>
              <w:top w:w="60" w:type="dxa"/>
              <w:left w:w="75" w:type="dxa"/>
              <w:bottom w:w="60" w:type="dxa"/>
              <w:right w:w="75" w:type="dxa"/>
              <w:start w:w="60" w:type="dxa"/>
              <w:end w:w="60" w:type="dxa"/>
            </w:tcMar>
            <w:vAlign w:val="top"/>
          </w:tcPr>
          <w:p w14:paraId="15899988" w14:textId="77777777" w:rsidR="00F517BC" w:rsidRDefault="00000000">
            <w:pPr>
              <w:spacing w:after="0" w:line="240" w:lineRule="auto" w:before="0"/>
            </w:pPr>
            <w:r>
              <w:rPr>
                <w:sz w:val="16"/>
              </w:rPr>
              <w:t>Tool/version/scope/findings/closure or risk acceptance.</w:t>
            </w:r>
          </w:p>
        </w:tc>
      </w:tr>
      <w:tr w:rsidR="00F517BC" w14:paraId="7A7FF2E9" w14:textId="77777777">
        <w:trPr>
          <w:cantSplit/>
          <w:jc w:val="center"/>
        </w:trPr>
        <w:tc>
          <w:tcPr>
            <w:tcW w:w="5141" w:type="dxa"/>
            <w:tcMar>
              <w:top w:w="60" w:type="dxa"/>
              <w:left w:w="75" w:type="dxa"/>
              <w:bottom w:w="60" w:type="dxa"/>
              <w:right w:w="75" w:type="dxa"/>
              <w:start w:w="60" w:type="dxa"/>
              <w:end w:w="60" w:type="dxa"/>
            </w:tcMar>
            <w:vAlign w:val="top"/>
          </w:tcPr>
          <w:p w14:paraId="065F86CF" w14:textId="77777777" w:rsidR="00F517BC" w:rsidRDefault="00000000">
            <w:pPr>
              <w:spacing w:after="0" w:line="240" w:lineRule="auto" w:before="0"/>
            </w:pPr>
            <w:r>
              <w:rPr>
                <w:sz w:val="16"/>
              </w:rPr>
              <w:t>Performance Evidence</w:t>
            </w:r>
          </w:p>
        </w:tc>
        <w:tc>
          <w:tcPr>
            <w:tcW w:w="5141" w:type="dxa"/>
            <w:tcMar>
              <w:top w:w="60" w:type="dxa"/>
              <w:left w:w="75" w:type="dxa"/>
              <w:bottom w:w="60" w:type="dxa"/>
              <w:right w:w="75" w:type="dxa"/>
              <w:start w:w="60" w:type="dxa"/>
              <w:end w:w="60" w:type="dxa"/>
            </w:tcMar>
            <w:vAlign w:val="top"/>
          </w:tcPr>
          <w:p w14:paraId="19C37583" w14:textId="77777777" w:rsidR="00F517BC" w:rsidRDefault="00000000">
            <w:pPr>
              <w:spacing w:after="0" w:line="240" w:lineRule="auto" w:before="0"/>
            </w:pPr>
            <w:r>
              <w:rPr>
                <w:sz w:val="16"/>
              </w:rPr>
              <w:t>Workload model, topology, results, resource graphs, bottlenecks and headroom.</w:t>
            </w:r>
          </w:p>
        </w:tc>
      </w:tr>
      <w:tr w:rsidR="00F517BC" w14:paraId="4BB42FDE"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1996CA0F" w14:textId="77777777" w:rsidR="00F517BC" w:rsidRDefault="00000000">
            <w:pPr>
              <w:spacing w:after="0" w:line="240" w:lineRule="auto" w:before="0"/>
            </w:pPr>
            <w:r>
              <w:rPr>
                <w:sz w:val="16"/>
              </w:rPr>
              <w:t>Recovery Evidence</w:t>
            </w:r>
          </w:p>
        </w:tc>
        <w:tc>
          <w:tcPr>
            <w:tcW w:w="5141" w:type="dxa"/>
            <w:shd w:val="clear" w:color="auto" w:fill="F3F6F9"/>
            <w:tcMar>
              <w:top w:w="60" w:type="dxa"/>
              <w:left w:w="75" w:type="dxa"/>
              <w:bottom w:w="60" w:type="dxa"/>
              <w:right w:w="75" w:type="dxa"/>
              <w:start w:w="60" w:type="dxa"/>
              <w:end w:w="60" w:type="dxa"/>
            </w:tcMar>
            <w:vAlign w:val="top"/>
          </w:tcPr>
          <w:p w14:paraId="48D26D34" w14:textId="77777777" w:rsidR="00F517BC" w:rsidRDefault="00000000">
            <w:pPr>
              <w:spacing w:after="0" w:line="240" w:lineRule="auto" w:before="0"/>
            </w:pPr>
            <w:r>
              <w:rPr>
                <w:sz w:val="16"/>
              </w:rPr>
              <w:t>Backup/restore points, start/end, RPO/RTO, validation and actions.</w:t>
            </w:r>
          </w:p>
        </w:tc>
      </w:tr>
      <w:tr w:rsidR="00F517BC" w14:paraId="63E792BD" w14:textId="77777777">
        <w:trPr>
          <w:cantSplit/>
          <w:jc w:val="center"/>
        </w:trPr>
        <w:tc>
          <w:tcPr>
            <w:tcW w:w="5141" w:type="dxa"/>
            <w:tcMar>
              <w:top w:w="60" w:type="dxa"/>
              <w:left w:w="75" w:type="dxa"/>
              <w:bottom w:w="60" w:type="dxa"/>
              <w:right w:w="75" w:type="dxa"/>
              <w:start w:w="60" w:type="dxa"/>
              <w:end w:w="60" w:type="dxa"/>
            </w:tcMar>
            <w:vAlign w:val="top"/>
          </w:tcPr>
          <w:p w14:paraId="5A9D3888" w14:textId="77777777" w:rsidR="00F517BC" w:rsidRDefault="00000000">
            <w:pPr>
              <w:spacing w:after="0" w:line="240" w:lineRule="auto" w:before="0"/>
            </w:pPr>
            <w:r>
              <w:rPr>
                <w:sz w:val="16"/>
              </w:rPr>
              <w:t>Operational Evidence</w:t>
            </w:r>
          </w:p>
        </w:tc>
        <w:tc>
          <w:tcPr>
            <w:tcW w:w="5141" w:type="dxa"/>
            <w:tcMar>
              <w:top w:w="60" w:type="dxa"/>
              <w:left w:w="75" w:type="dxa"/>
              <w:bottom w:w="60" w:type="dxa"/>
              <w:right w:w="75" w:type="dxa"/>
              <w:start w:w="60" w:type="dxa"/>
              <w:end w:w="60" w:type="dxa"/>
            </w:tcMar>
            <w:vAlign w:val="top"/>
          </w:tcPr>
          <w:p w14:paraId="5C8E8DED" w14:textId="77777777" w:rsidR="00F517BC" w:rsidRDefault="00000000">
            <w:pPr>
              <w:spacing w:after="0" w:line="240" w:lineRule="auto" w:before="0"/>
            </w:pPr>
            <w:r>
              <w:rPr>
                <w:sz w:val="16"/>
              </w:rPr>
              <w:t>Alert route, dashboard, runbook execution and owner acceptance.</w:t>
            </w:r>
          </w:p>
        </w:tc>
      </w:tr>
    </w:tbl>
    <w:p w14:paraId="45F54E1A" w14:textId="77777777" w:rsidR="00F517BC" w:rsidRDefault="00F517BC">
      <w:pPr>
        <w:spacing w:after="0"/>
      </w:pPr>
    </w:p>
    <w:p w14:paraId="6EC2156F" w14:textId="77777777" w:rsidR="00F517BC" w:rsidRDefault="00000000">
      <w:pPr>
        <w:pStyle w:val="Heading2"/>
      </w:pPr>
      <w:r>
        <w:lastRenderedPageBreak/>
        <w:t>Appendix O – Configuration and Environment Parameter Catalogue</w:t>
      </w:r>
    </w:p>
    <w:tbl>
      <w:tblPr>
        <w:tblStyle w:val="TableGrid"/>
        <w:tblW w:w="0" w:type="auto"/>
        <w:jc w:val="center"/>
        <w:tblLayout w:type="autofit"/>
        <w:tblLook w:val="04A0" w:firstRow="1" w:lastRow="0" w:firstColumn="1" w:lastColumn="0" w:noHBand="0" w:noVBand="1"/>
      </w:tblPr>
      <w:tblGrid>
        <w:gridCol w:w="717"/>
        <w:gridCol w:w="2512"/>
        <w:gridCol w:w="1115"/>
        <w:gridCol w:w="1833"/>
        <w:gridCol w:w="1359"/>
        <w:gridCol w:w="2896"/>
      </w:tblGrid>
      <w:tr w:rsidR="00F517BC" w14:paraId="400CCD3E" w14:textId="77777777">
        <w:trPr>
          <w:cantSplit/>
          <w:tblHeader/>
          <w:jc w:val="center"/>
          <w:tblHeader w:val="true"/>
        </w:trPr>
        <w:tc>
          <w:tcPr>
            <w:tcW w:w="792" w:type="dxa"/>
            <w:shd w:val="clear" w:color="auto" w:fill="17365D"/>
            <w:tcMar>
              <w:top w:w="60" w:type="dxa"/>
              <w:left w:w="75" w:type="dxa"/>
              <w:bottom w:w="60" w:type="dxa"/>
              <w:right w:w="75" w:type="dxa"/>
              <w:start w:w="60" w:type="dxa"/>
              <w:end w:w="60" w:type="dxa"/>
            </w:tcMar>
            <w:vAlign w:val="top"/>
          </w:tcPr>
          <w:p w14:paraId="26BD22EF" w14:textId="77777777" w:rsidR="00F517BC" w:rsidRDefault="00000000">
            <w:pPr>
              <w:spacing w:after="0" w:line="240" w:lineRule="auto" w:before="0"/>
            </w:pPr>
            <w:r>
              <w:rPr>
                <w:b/>
                <w:color w:val="FFFFFF"/>
                <w:sz w:val="12"/>
              </w:rPr>
              <w:t>ID</w:t>
            </w:r>
          </w:p>
        </w:tc>
        <w:tc>
          <w:tcPr>
            <w:tcW w:w="2520" w:type="dxa"/>
            <w:shd w:val="clear" w:color="auto" w:fill="17365D"/>
            <w:tcMar>
              <w:top w:w="60" w:type="dxa"/>
              <w:left w:w="75" w:type="dxa"/>
              <w:bottom w:w="60" w:type="dxa"/>
              <w:right w:w="75" w:type="dxa"/>
              <w:start w:w="60" w:type="dxa"/>
              <w:end w:w="60" w:type="dxa"/>
            </w:tcMar>
            <w:vAlign w:val="top"/>
          </w:tcPr>
          <w:p w14:paraId="40F1FBF9" w14:textId="77777777" w:rsidR="00F517BC" w:rsidRDefault="00000000">
            <w:pPr>
              <w:spacing w:after="0" w:line="240" w:lineRule="auto" w:before="0"/>
            </w:pPr>
            <w:r>
              <w:rPr>
                <w:b/>
                <w:color w:val="FFFFFF"/>
                <w:sz w:val="12"/>
              </w:rPr>
              <w:t>Parameter</w:t>
            </w:r>
          </w:p>
        </w:tc>
        <w:tc>
          <w:tcPr>
            <w:tcW w:w="1152" w:type="dxa"/>
            <w:shd w:val="clear" w:color="auto" w:fill="17365D"/>
            <w:tcMar>
              <w:top w:w="60" w:type="dxa"/>
              <w:left w:w="75" w:type="dxa"/>
              <w:bottom w:w="60" w:type="dxa"/>
              <w:right w:w="75" w:type="dxa"/>
              <w:start w:w="60" w:type="dxa"/>
              <w:end w:w="60" w:type="dxa"/>
            </w:tcMar>
            <w:vAlign w:val="top"/>
          </w:tcPr>
          <w:p w14:paraId="1E5C4E6F" w14:textId="77777777" w:rsidR="00F517BC" w:rsidRDefault="00000000">
            <w:pPr>
              <w:spacing w:after="0" w:line="240" w:lineRule="auto" w:before="0"/>
            </w:pPr>
            <w:r>
              <w:rPr>
                <w:b/>
                <w:color w:val="FFFFFF"/>
                <w:sz w:val="12"/>
              </w:rPr>
              <w:t>Environment</w:t>
            </w:r>
          </w:p>
        </w:tc>
        <w:tc>
          <w:tcPr>
            <w:tcW w:w="2016" w:type="dxa"/>
            <w:shd w:val="clear" w:color="auto" w:fill="17365D"/>
            <w:tcMar>
              <w:top w:w="60" w:type="dxa"/>
              <w:left w:w="75" w:type="dxa"/>
              <w:bottom w:w="60" w:type="dxa"/>
              <w:right w:w="75" w:type="dxa"/>
              <w:start w:w="60" w:type="dxa"/>
              <w:end w:w="60" w:type="dxa"/>
            </w:tcMar>
            <w:vAlign w:val="top"/>
          </w:tcPr>
          <w:p w14:paraId="5639BD08" w14:textId="77777777" w:rsidR="00F517BC" w:rsidRDefault="00000000">
            <w:pPr>
              <w:spacing w:after="0" w:line="240" w:lineRule="auto" w:before="0"/>
            </w:pPr>
            <w:r>
              <w:rPr>
                <w:b/>
                <w:color w:val="FFFFFF"/>
                <w:sz w:val="12"/>
              </w:rPr>
              <w:t>Baseline / Example</w:t>
            </w:r>
          </w:p>
        </w:tc>
        <w:tc>
          <w:tcPr>
            <w:tcW w:w="1512" w:type="dxa"/>
            <w:shd w:val="clear" w:color="auto" w:fill="17365D"/>
            <w:tcMar>
              <w:top w:w="60" w:type="dxa"/>
              <w:left w:w="75" w:type="dxa"/>
              <w:bottom w:w="60" w:type="dxa"/>
              <w:right w:w="75" w:type="dxa"/>
              <w:start w:w="60" w:type="dxa"/>
              <w:end w:w="60" w:type="dxa"/>
            </w:tcMar>
            <w:vAlign w:val="top"/>
          </w:tcPr>
          <w:p w14:paraId="0015CB67" w14:textId="77777777" w:rsidR="00F517BC" w:rsidRDefault="00000000">
            <w:pPr>
              <w:spacing w:after="0" w:line="240" w:lineRule="auto" w:before="0"/>
            </w:pPr>
            <w:r>
              <w:rPr>
                <w:b/>
                <w:color w:val="FFFFFF"/>
                <w:sz w:val="12"/>
              </w:rPr>
              <w:t>Classification</w:t>
            </w:r>
          </w:p>
        </w:tc>
        <w:tc>
          <w:tcPr>
            <w:tcW w:w="3600" w:type="dxa"/>
            <w:shd w:val="clear" w:color="auto" w:fill="17365D"/>
            <w:tcMar>
              <w:top w:w="60" w:type="dxa"/>
              <w:left w:w="75" w:type="dxa"/>
              <w:bottom w:w="60" w:type="dxa"/>
              <w:right w:w="75" w:type="dxa"/>
              <w:start w:w="60" w:type="dxa"/>
              <w:end w:w="60" w:type="dxa"/>
            </w:tcMar>
            <w:vAlign w:val="top"/>
          </w:tcPr>
          <w:p w14:paraId="5F28ECAF" w14:textId="77777777" w:rsidR="00F517BC" w:rsidRDefault="00000000">
            <w:pPr>
              <w:spacing w:after="0" w:line="240" w:lineRule="auto" w:before="0"/>
            </w:pPr>
            <w:r>
              <w:rPr>
                <w:b/>
                <w:color w:val="FFFFFF"/>
                <w:sz w:val="12"/>
              </w:rPr>
              <w:t>Rule / Owner Decision</w:t>
            </w:r>
          </w:p>
        </w:tc>
      </w:tr>
      <w:tr w:rsidR="00F517BC" w14:paraId="41453CB8" w14:textId="77777777">
        <w:trPr>
          <w:cantSplit/>
          <w:jc w:val="center"/>
        </w:trPr>
        <w:tc>
          <w:tcPr>
            <w:tcW w:w="792" w:type="dxa"/>
            <w:tcMar>
              <w:top w:w="60" w:type="dxa"/>
              <w:left w:w="75" w:type="dxa"/>
              <w:bottom w:w="60" w:type="dxa"/>
              <w:right w:w="75" w:type="dxa"/>
              <w:start w:w="60" w:type="dxa"/>
              <w:end w:w="60" w:type="dxa"/>
            </w:tcMar>
            <w:vAlign w:val="top"/>
          </w:tcPr>
          <w:p w14:paraId="462A9891" w14:textId="77777777" w:rsidR="00F517BC" w:rsidRDefault="00000000">
            <w:pPr>
              <w:spacing w:after="0" w:line="240" w:lineRule="auto" w:before="0"/>
            </w:pPr>
            <w:r>
              <w:rPr>
                <w:sz w:val="12"/>
              </w:rPr>
              <w:t>CFG-001</w:t>
            </w:r>
          </w:p>
        </w:tc>
        <w:tc>
          <w:tcPr>
            <w:tcW w:w="2520" w:type="dxa"/>
            <w:tcMar>
              <w:top w:w="60" w:type="dxa"/>
              <w:left w:w="75" w:type="dxa"/>
              <w:bottom w:w="60" w:type="dxa"/>
              <w:right w:w="75" w:type="dxa"/>
              <w:start w:w="60" w:type="dxa"/>
              <w:end w:w="60" w:type="dxa"/>
            </w:tcMar>
            <w:vAlign w:val="top"/>
          </w:tcPr>
          <w:p w14:paraId="6B2BD2BB" w14:textId="77777777" w:rsidR="00F517BC" w:rsidRDefault="00000000">
            <w:pPr>
              <w:spacing w:after="0" w:line="240" w:lineRule="auto" w:before="0"/>
            </w:pPr>
            <w:r>
              <w:rPr>
                <w:sz w:val="12"/>
              </w:rPr>
              <w:t>EnvironmentName</w:t>
            </w:r>
          </w:p>
        </w:tc>
        <w:tc>
          <w:tcPr>
            <w:tcW w:w="1152" w:type="dxa"/>
            <w:tcMar>
              <w:top w:w="60" w:type="dxa"/>
              <w:left w:w="75" w:type="dxa"/>
              <w:bottom w:w="60" w:type="dxa"/>
              <w:right w:w="75" w:type="dxa"/>
              <w:start w:w="60" w:type="dxa"/>
              <w:end w:w="60" w:type="dxa"/>
            </w:tcMar>
            <w:vAlign w:val="top"/>
          </w:tcPr>
          <w:p w14:paraId="0B404AE5"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3C85E984" w14:textId="77777777" w:rsidR="00F517BC" w:rsidRDefault="00000000">
            <w:pPr>
              <w:spacing w:after="0" w:line="240" w:lineRule="auto" w:before="0"/>
            </w:pPr>
            <w:r>
              <w:rPr>
                <w:sz w:val="12"/>
              </w:rPr>
              <w:t>DEV/TEST/UAT/PROD</w:t>
            </w:r>
          </w:p>
        </w:tc>
        <w:tc>
          <w:tcPr>
            <w:tcW w:w="1512" w:type="dxa"/>
            <w:tcMar>
              <w:top w:w="60" w:type="dxa"/>
              <w:left w:w="75" w:type="dxa"/>
              <w:bottom w:w="60" w:type="dxa"/>
              <w:right w:w="75" w:type="dxa"/>
              <w:start w:w="60" w:type="dxa"/>
              <w:end w:w="60" w:type="dxa"/>
            </w:tcMar>
            <w:vAlign w:val="top"/>
          </w:tcPr>
          <w:p w14:paraId="785C3AE0"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054B9FFC" w14:textId="77777777" w:rsidR="00F517BC" w:rsidRDefault="00000000">
            <w:pPr>
              <w:spacing w:after="0" w:line="240" w:lineRule="auto" w:before="0"/>
            </w:pPr>
            <w:r>
              <w:rPr>
                <w:sz w:val="12"/>
              </w:rPr>
              <w:t>Identifies environment in UI/log context; not user-editable.</w:t>
            </w:r>
          </w:p>
        </w:tc>
      </w:tr>
      <w:tr w:rsidR="00F517BC" w14:paraId="18BA1B22"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8374533" w14:textId="77777777" w:rsidR="00F517BC" w:rsidRDefault="00000000">
            <w:pPr>
              <w:spacing w:after="0" w:line="240" w:lineRule="auto" w:before="0"/>
            </w:pPr>
            <w:r>
              <w:rPr>
                <w:sz w:val="12"/>
              </w:rPr>
              <w:t>CFG-002</w:t>
            </w:r>
          </w:p>
        </w:tc>
        <w:tc>
          <w:tcPr>
            <w:tcW w:w="2520" w:type="dxa"/>
            <w:shd w:val="clear" w:color="auto" w:fill="F3F6F9"/>
            <w:tcMar>
              <w:top w:w="60" w:type="dxa"/>
              <w:left w:w="75" w:type="dxa"/>
              <w:bottom w:w="60" w:type="dxa"/>
              <w:right w:w="75" w:type="dxa"/>
              <w:start w:w="60" w:type="dxa"/>
              <w:end w:w="60" w:type="dxa"/>
            </w:tcMar>
            <w:vAlign w:val="top"/>
          </w:tcPr>
          <w:p w14:paraId="1B666DA7" w14:textId="77777777" w:rsidR="00F517BC" w:rsidRDefault="00000000">
            <w:pPr>
              <w:spacing w:after="0" w:line="240" w:lineRule="auto" w:before="0"/>
            </w:pPr>
            <w:r>
              <w:rPr>
                <w:sz w:val="12"/>
              </w:rPr>
              <w:t>ApplicationBaseUrl</w:t>
            </w:r>
          </w:p>
        </w:tc>
        <w:tc>
          <w:tcPr>
            <w:tcW w:w="1152" w:type="dxa"/>
            <w:shd w:val="clear" w:color="auto" w:fill="F3F6F9"/>
            <w:tcMar>
              <w:top w:w="60" w:type="dxa"/>
              <w:left w:w="75" w:type="dxa"/>
              <w:bottom w:w="60" w:type="dxa"/>
              <w:right w:w="75" w:type="dxa"/>
              <w:start w:w="60" w:type="dxa"/>
              <w:end w:w="60" w:type="dxa"/>
            </w:tcMar>
            <w:vAlign w:val="top"/>
          </w:tcPr>
          <w:p w14:paraId="4389550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068F60E2"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45847D31"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6C39865" w14:textId="77777777" w:rsidR="00F517BC" w:rsidRDefault="00000000">
            <w:pPr>
              <w:spacing w:after="0" w:line="240" w:lineRule="auto" w:before="0"/>
            </w:pPr>
            <w:r>
              <w:rPr>
                <w:sz w:val="12"/>
              </w:rPr>
              <w:t>Approved external URL.</w:t>
            </w:r>
          </w:p>
        </w:tc>
      </w:tr>
      <w:tr w:rsidR="00F517BC" w14:paraId="7DAA77A0" w14:textId="77777777">
        <w:trPr>
          <w:cantSplit/>
          <w:jc w:val="center"/>
        </w:trPr>
        <w:tc>
          <w:tcPr>
            <w:tcW w:w="792" w:type="dxa"/>
            <w:tcMar>
              <w:top w:w="60" w:type="dxa"/>
              <w:left w:w="75" w:type="dxa"/>
              <w:bottom w:w="60" w:type="dxa"/>
              <w:right w:w="75" w:type="dxa"/>
              <w:start w:w="60" w:type="dxa"/>
              <w:end w:w="60" w:type="dxa"/>
            </w:tcMar>
            <w:vAlign w:val="top"/>
          </w:tcPr>
          <w:p w14:paraId="36AFA2EC" w14:textId="77777777" w:rsidR="00F517BC" w:rsidRDefault="00000000">
            <w:pPr>
              <w:spacing w:after="0" w:line="240" w:lineRule="auto" w:before="0"/>
            </w:pPr>
            <w:r>
              <w:rPr>
                <w:sz w:val="12"/>
              </w:rPr>
              <w:t>CFG-003</w:t>
            </w:r>
          </w:p>
        </w:tc>
        <w:tc>
          <w:tcPr>
            <w:tcW w:w="2520" w:type="dxa"/>
            <w:tcMar>
              <w:top w:w="60" w:type="dxa"/>
              <w:left w:w="75" w:type="dxa"/>
              <w:bottom w:w="60" w:type="dxa"/>
              <w:right w:w="75" w:type="dxa"/>
              <w:start w:w="60" w:type="dxa"/>
              <w:end w:w="60" w:type="dxa"/>
            </w:tcMar>
            <w:vAlign w:val="top"/>
          </w:tcPr>
          <w:p w14:paraId="0B09FAB9" w14:textId="77777777" w:rsidR="00F517BC" w:rsidRDefault="00000000">
            <w:pPr>
              <w:spacing w:after="0" w:line="240" w:lineRule="auto" w:before="0"/>
            </w:pPr>
            <w:r>
              <w:rPr>
                <w:sz w:val="12"/>
              </w:rPr>
              <w:t>PublicHostName</w:t>
            </w:r>
          </w:p>
        </w:tc>
        <w:tc>
          <w:tcPr>
            <w:tcW w:w="1152" w:type="dxa"/>
            <w:tcMar>
              <w:top w:w="60" w:type="dxa"/>
              <w:left w:w="75" w:type="dxa"/>
              <w:bottom w:w="60" w:type="dxa"/>
              <w:right w:w="75" w:type="dxa"/>
              <w:start w:w="60" w:type="dxa"/>
              <w:end w:w="60" w:type="dxa"/>
            </w:tcMar>
            <w:vAlign w:val="top"/>
          </w:tcPr>
          <w:p w14:paraId="18E44D85"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097EB7A5" w14:textId="77777777" w:rsidR="00F517BC" w:rsidRDefault="00000000">
            <w:pPr>
              <w:spacing w:after="0" w:line="240" w:lineRule="auto" w:before="0"/>
            </w:pPr>
            <w:r>
              <w:rPr>
                <w:sz w:val="12"/>
              </w:rPr>
              <w:t>Per environment</w:t>
            </w:r>
          </w:p>
        </w:tc>
        <w:tc>
          <w:tcPr>
            <w:tcW w:w="1512" w:type="dxa"/>
            <w:tcMar>
              <w:top w:w="60" w:type="dxa"/>
              <w:left w:w="75" w:type="dxa"/>
              <w:bottom w:w="60" w:type="dxa"/>
              <w:right w:w="75" w:type="dxa"/>
              <w:start w:w="60" w:type="dxa"/>
              <w:end w:w="60" w:type="dxa"/>
            </w:tcMar>
            <w:vAlign w:val="top"/>
          </w:tcPr>
          <w:p w14:paraId="5D57DDA0"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0EDE352B" w14:textId="77777777" w:rsidR="00F517BC" w:rsidRDefault="00000000">
            <w:pPr>
              <w:spacing w:after="0" w:line="240" w:lineRule="auto" w:before="0"/>
            </w:pPr>
            <w:r>
              <w:rPr>
                <w:sz w:val="12"/>
              </w:rPr>
              <w:t>Ingress/DNS hostname.</w:t>
            </w:r>
          </w:p>
        </w:tc>
      </w:tr>
      <w:tr w:rsidR="00F517BC" w14:paraId="68405476"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FBC407F" w14:textId="77777777" w:rsidR="00F517BC" w:rsidRDefault="00000000">
            <w:pPr>
              <w:spacing w:after="0" w:line="240" w:lineRule="auto" w:before="0"/>
            </w:pPr>
            <w:r>
              <w:rPr>
                <w:sz w:val="12"/>
              </w:rPr>
              <w:t>CFG-004</w:t>
            </w:r>
          </w:p>
        </w:tc>
        <w:tc>
          <w:tcPr>
            <w:tcW w:w="2520" w:type="dxa"/>
            <w:shd w:val="clear" w:color="auto" w:fill="F3F6F9"/>
            <w:tcMar>
              <w:top w:w="60" w:type="dxa"/>
              <w:left w:w="75" w:type="dxa"/>
              <w:bottom w:w="60" w:type="dxa"/>
              <w:right w:w="75" w:type="dxa"/>
              <w:start w:w="60" w:type="dxa"/>
              <w:end w:w="60" w:type="dxa"/>
            </w:tcMar>
            <w:vAlign w:val="top"/>
          </w:tcPr>
          <w:p w14:paraId="4402F5EB" w14:textId="77777777" w:rsidR="00F517BC" w:rsidRDefault="00000000">
            <w:pPr>
              <w:spacing w:after="0" w:line="240" w:lineRule="auto" w:before="0"/>
            </w:pPr>
            <w:r>
              <w:rPr>
                <w:sz w:val="12"/>
              </w:rPr>
              <w:t>DefaultTimeZone</w:t>
            </w:r>
          </w:p>
        </w:tc>
        <w:tc>
          <w:tcPr>
            <w:tcW w:w="1152" w:type="dxa"/>
            <w:shd w:val="clear" w:color="auto" w:fill="F3F6F9"/>
            <w:tcMar>
              <w:top w:w="60" w:type="dxa"/>
              <w:left w:w="75" w:type="dxa"/>
              <w:bottom w:w="60" w:type="dxa"/>
              <w:right w:w="75" w:type="dxa"/>
              <w:start w:w="60" w:type="dxa"/>
              <w:end w:w="60" w:type="dxa"/>
            </w:tcMar>
            <w:vAlign w:val="top"/>
          </w:tcPr>
          <w:p w14:paraId="40A11189"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E2A9473" w14:textId="77777777" w:rsidR="00F517BC" w:rsidRDefault="00000000">
            <w:pPr>
              <w:spacing w:after="0" w:line="240" w:lineRule="auto" w:before="0"/>
            </w:pPr>
            <w:r>
              <w:rPr>
                <w:sz w:val="12"/>
              </w:rPr>
              <w:t>Asia/Dubai or approved convention</w:t>
            </w:r>
          </w:p>
        </w:tc>
        <w:tc>
          <w:tcPr>
            <w:tcW w:w="1512" w:type="dxa"/>
            <w:shd w:val="clear" w:color="auto" w:fill="F3F6F9"/>
            <w:tcMar>
              <w:top w:w="60" w:type="dxa"/>
              <w:left w:w="75" w:type="dxa"/>
              <w:bottom w:w="60" w:type="dxa"/>
              <w:right w:w="75" w:type="dxa"/>
              <w:start w:w="60" w:type="dxa"/>
              <w:end w:w="60" w:type="dxa"/>
            </w:tcMar>
            <w:vAlign w:val="top"/>
          </w:tcPr>
          <w:p w14:paraId="428DFE42"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5C5FF4D4" w14:textId="77777777" w:rsidR="00F517BC" w:rsidRDefault="00000000">
            <w:pPr>
              <w:spacing w:after="0" w:line="240" w:lineRule="auto" w:before="0"/>
            </w:pPr>
            <w:r>
              <w:rPr>
                <w:sz w:val="12"/>
              </w:rPr>
              <w:t>Display behavior; UTC storage rule TBC.</w:t>
            </w:r>
          </w:p>
        </w:tc>
      </w:tr>
      <w:tr w:rsidR="00F517BC" w14:paraId="004AAEF5" w14:textId="77777777">
        <w:trPr>
          <w:cantSplit/>
          <w:jc w:val="center"/>
        </w:trPr>
        <w:tc>
          <w:tcPr>
            <w:tcW w:w="792" w:type="dxa"/>
            <w:tcMar>
              <w:top w:w="60" w:type="dxa"/>
              <w:left w:w="75" w:type="dxa"/>
              <w:bottom w:w="60" w:type="dxa"/>
              <w:right w:w="75" w:type="dxa"/>
              <w:start w:w="60" w:type="dxa"/>
              <w:end w:w="60" w:type="dxa"/>
            </w:tcMar>
            <w:vAlign w:val="top"/>
          </w:tcPr>
          <w:p w14:paraId="06F51ED8" w14:textId="77777777" w:rsidR="00F517BC" w:rsidRDefault="00000000">
            <w:pPr>
              <w:spacing w:after="0" w:line="240" w:lineRule="auto" w:before="0"/>
            </w:pPr>
            <w:r>
              <w:rPr>
                <w:sz w:val="12"/>
              </w:rPr>
              <w:t>CFG-005</w:t>
            </w:r>
          </w:p>
        </w:tc>
        <w:tc>
          <w:tcPr>
            <w:tcW w:w="2520" w:type="dxa"/>
            <w:tcMar>
              <w:top w:w="60" w:type="dxa"/>
              <w:left w:w="75" w:type="dxa"/>
              <w:bottom w:w="60" w:type="dxa"/>
              <w:right w:w="75" w:type="dxa"/>
              <w:start w:w="60" w:type="dxa"/>
              <w:end w:w="60" w:type="dxa"/>
            </w:tcMar>
            <w:vAlign w:val="top"/>
          </w:tcPr>
          <w:p w14:paraId="04ACEE22" w14:textId="77777777" w:rsidR="00F517BC" w:rsidRDefault="00000000">
            <w:pPr>
              <w:spacing w:after="0" w:line="240" w:lineRule="auto" w:before="0"/>
            </w:pPr>
            <w:r>
              <w:rPr>
                <w:sz w:val="12"/>
              </w:rPr>
              <w:t>DefaultLocale</w:t>
            </w:r>
          </w:p>
        </w:tc>
        <w:tc>
          <w:tcPr>
            <w:tcW w:w="1152" w:type="dxa"/>
            <w:tcMar>
              <w:top w:w="60" w:type="dxa"/>
              <w:left w:w="75" w:type="dxa"/>
              <w:bottom w:w="60" w:type="dxa"/>
              <w:right w:w="75" w:type="dxa"/>
              <w:start w:w="60" w:type="dxa"/>
              <w:end w:w="60" w:type="dxa"/>
            </w:tcMar>
            <w:vAlign w:val="top"/>
          </w:tcPr>
          <w:p w14:paraId="79384186"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7E36B434" w14:textId="77777777" w:rsidR="00F517BC" w:rsidRDefault="00000000">
            <w:pPr>
              <w:spacing w:after="0" w:line="240" w:lineRule="auto" w:before="0"/>
            </w:pPr>
            <w:r>
              <w:rPr>
                <w:sz w:val="12"/>
              </w:rPr>
              <w:t>English/approved locale</w:t>
            </w:r>
          </w:p>
        </w:tc>
        <w:tc>
          <w:tcPr>
            <w:tcW w:w="1512" w:type="dxa"/>
            <w:tcMar>
              <w:top w:w="60" w:type="dxa"/>
              <w:left w:w="75" w:type="dxa"/>
              <w:bottom w:w="60" w:type="dxa"/>
              <w:right w:w="75" w:type="dxa"/>
              <w:start w:w="60" w:type="dxa"/>
              <w:end w:w="60" w:type="dxa"/>
            </w:tcMar>
            <w:vAlign w:val="top"/>
          </w:tcPr>
          <w:p w14:paraId="13AC18EB"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4C44A3BF" w14:textId="77777777" w:rsidR="00F517BC" w:rsidRDefault="00000000">
            <w:pPr>
              <w:spacing w:after="0" w:line="240" w:lineRule="auto" w:before="0"/>
            </w:pPr>
            <w:r>
              <w:rPr>
                <w:sz w:val="12"/>
              </w:rPr>
              <w:t>Arabic/localization scope TBC.</w:t>
            </w:r>
          </w:p>
        </w:tc>
      </w:tr>
      <w:tr w:rsidR="00F517BC" w14:paraId="419C4D6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C2694F1" w14:textId="77777777" w:rsidR="00F517BC" w:rsidRDefault="00000000">
            <w:pPr>
              <w:spacing w:after="0" w:line="240" w:lineRule="auto" w:before="0"/>
            </w:pPr>
            <w:r>
              <w:rPr>
                <w:sz w:val="12"/>
              </w:rPr>
              <w:t>CFG-006</w:t>
            </w:r>
          </w:p>
        </w:tc>
        <w:tc>
          <w:tcPr>
            <w:tcW w:w="2520" w:type="dxa"/>
            <w:shd w:val="clear" w:color="auto" w:fill="F3F6F9"/>
            <w:tcMar>
              <w:top w:w="60" w:type="dxa"/>
              <w:left w:w="75" w:type="dxa"/>
              <w:bottom w:w="60" w:type="dxa"/>
              <w:right w:w="75" w:type="dxa"/>
              <w:start w:w="60" w:type="dxa"/>
              <w:end w:w="60" w:type="dxa"/>
            </w:tcMar>
            <w:vAlign w:val="top"/>
          </w:tcPr>
          <w:p w14:paraId="7F2CB445" w14:textId="77777777" w:rsidR="00F517BC" w:rsidRDefault="00000000">
            <w:pPr>
              <w:spacing w:after="0" w:line="240" w:lineRule="auto" w:before="0"/>
            </w:pPr>
            <w:r>
              <w:rPr>
                <w:sz w:val="12"/>
              </w:rPr>
              <w:t>SessionIdleTimeoutMinutes</w:t>
            </w:r>
          </w:p>
        </w:tc>
        <w:tc>
          <w:tcPr>
            <w:tcW w:w="1152" w:type="dxa"/>
            <w:shd w:val="clear" w:color="auto" w:fill="F3F6F9"/>
            <w:tcMar>
              <w:top w:w="60" w:type="dxa"/>
              <w:left w:w="75" w:type="dxa"/>
              <w:bottom w:w="60" w:type="dxa"/>
              <w:right w:w="75" w:type="dxa"/>
              <w:start w:w="60" w:type="dxa"/>
              <w:end w:w="60" w:type="dxa"/>
            </w:tcMar>
            <w:vAlign w:val="top"/>
          </w:tcPr>
          <w:p w14:paraId="710CB7AB"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0FEF1E06" w14:textId="77777777" w:rsidR="00F517BC" w:rsidRDefault="00000000">
            <w:pPr>
              <w:spacing w:after="0" w:line="240" w:lineRule="auto" w:before="0"/>
            </w:pPr>
            <w:r>
              <w:rPr>
                <w:sz w:val="12"/>
              </w:rPr>
              <w:t>Per security policy</w:t>
            </w:r>
          </w:p>
        </w:tc>
        <w:tc>
          <w:tcPr>
            <w:tcW w:w="1512" w:type="dxa"/>
            <w:shd w:val="clear" w:color="auto" w:fill="F3F6F9"/>
            <w:tcMar>
              <w:top w:w="60" w:type="dxa"/>
              <w:left w:w="75" w:type="dxa"/>
              <w:bottom w:w="60" w:type="dxa"/>
              <w:right w:w="75" w:type="dxa"/>
              <w:start w:w="60" w:type="dxa"/>
              <w:end w:w="60" w:type="dxa"/>
            </w:tcMar>
            <w:vAlign w:val="top"/>
          </w:tcPr>
          <w:p w14:paraId="635F8C3E" w14:textId="77777777" w:rsidR="00F517BC" w:rsidRDefault="00000000">
            <w:pPr>
              <w:spacing w:after="0" w:line="240" w:lineRule="auto" w:before="0"/>
            </w:pPr>
            <w:r>
              <w:rPr>
                <w:sz w:val="12"/>
              </w:rPr>
              <w:t>Sensitive config</w:t>
            </w:r>
          </w:p>
        </w:tc>
        <w:tc>
          <w:tcPr>
            <w:tcW w:w="3600" w:type="dxa"/>
            <w:shd w:val="clear" w:color="auto" w:fill="F3F6F9"/>
            <w:tcMar>
              <w:top w:w="60" w:type="dxa"/>
              <w:left w:w="75" w:type="dxa"/>
              <w:bottom w:w="60" w:type="dxa"/>
              <w:right w:w="75" w:type="dxa"/>
              <w:start w:w="60" w:type="dxa"/>
              <w:end w:w="60" w:type="dxa"/>
            </w:tcMar>
            <w:vAlign w:val="top"/>
          </w:tcPr>
          <w:p w14:paraId="63940BF9" w14:textId="77777777" w:rsidR="00F517BC" w:rsidRDefault="00000000">
            <w:pPr>
              <w:spacing w:after="0" w:line="240" w:lineRule="auto" w:before="0"/>
            </w:pPr>
            <w:r>
              <w:rPr>
                <w:sz w:val="12"/>
              </w:rPr>
              <w:t>Mendix/SSO-supported setting.</w:t>
            </w:r>
          </w:p>
        </w:tc>
      </w:tr>
      <w:tr w:rsidR="00F517BC" w14:paraId="004AE36B" w14:textId="77777777">
        <w:trPr>
          <w:cantSplit/>
          <w:jc w:val="center"/>
        </w:trPr>
        <w:tc>
          <w:tcPr>
            <w:tcW w:w="792" w:type="dxa"/>
            <w:tcMar>
              <w:top w:w="60" w:type="dxa"/>
              <w:left w:w="75" w:type="dxa"/>
              <w:bottom w:w="60" w:type="dxa"/>
              <w:right w:w="75" w:type="dxa"/>
              <w:start w:w="60" w:type="dxa"/>
              <w:end w:w="60" w:type="dxa"/>
            </w:tcMar>
            <w:vAlign w:val="top"/>
          </w:tcPr>
          <w:p w14:paraId="24529BF3" w14:textId="77777777" w:rsidR="00F517BC" w:rsidRDefault="00000000">
            <w:pPr>
              <w:spacing w:after="0" w:line="240" w:lineRule="auto" w:before="0"/>
            </w:pPr>
            <w:r>
              <w:rPr>
                <w:sz w:val="12"/>
              </w:rPr>
              <w:t>CFG-007</w:t>
            </w:r>
          </w:p>
        </w:tc>
        <w:tc>
          <w:tcPr>
            <w:tcW w:w="2520" w:type="dxa"/>
            <w:tcMar>
              <w:top w:w="60" w:type="dxa"/>
              <w:left w:w="75" w:type="dxa"/>
              <w:bottom w:w="60" w:type="dxa"/>
              <w:right w:w="75" w:type="dxa"/>
              <w:start w:w="60" w:type="dxa"/>
              <w:end w:w="60" w:type="dxa"/>
            </w:tcMar>
            <w:vAlign w:val="top"/>
          </w:tcPr>
          <w:p w14:paraId="103574D9" w14:textId="77777777" w:rsidR="00F517BC" w:rsidRDefault="00000000">
            <w:pPr>
              <w:spacing w:after="0" w:line="240" w:lineRule="auto" w:before="0"/>
            </w:pPr>
            <w:r>
              <w:rPr>
                <w:sz w:val="12"/>
              </w:rPr>
              <w:t>SessionAbsoluteTimeoutMinutes</w:t>
            </w:r>
          </w:p>
        </w:tc>
        <w:tc>
          <w:tcPr>
            <w:tcW w:w="1152" w:type="dxa"/>
            <w:tcMar>
              <w:top w:w="60" w:type="dxa"/>
              <w:left w:w="75" w:type="dxa"/>
              <w:bottom w:w="60" w:type="dxa"/>
              <w:right w:w="75" w:type="dxa"/>
              <w:start w:w="60" w:type="dxa"/>
              <w:end w:w="60" w:type="dxa"/>
            </w:tcMar>
            <w:vAlign w:val="top"/>
          </w:tcPr>
          <w:p w14:paraId="6DD06BD1"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6FC51999" w14:textId="77777777" w:rsidR="00F517BC" w:rsidRDefault="00000000">
            <w:pPr>
              <w:spacing w:after="0" w:line="240" w:lineRule="auto" w:before="0"/>
            </w:pPr>
            <w:r>
              <w:rPr>
                <w:sz w:val="12"/>
              </w:rPr>
              <w:t>Per security policy</w:t>
            </w:r>
          </w:p>
        </w:tc>
        <w:tc>
          <w:tcPr>
            <w:tcW w:w="1512" w:type="dxa"/>
            <w:tcMar>
              <w:top w:w="60" w:type="dxa"/>
              <w:left w:w="75" w:type="dxa"/>
              <w:bottom w:w="60" w:type="dxa"/>
              <w:right w:w="75" w:type="dxa"/>
              <w:start w:w="60" w:type="dxa"/>
              <w:end w:w="60" w:type="dxa"/>
            </w:tcMar>
            <w:vAlign w:val="top"/>
          </w:tcPr>
          <w:p w14:paraId="7773F957" w14:textId="77777777" w:rsidR="00F517BC" w:rsidRDefault="00000000">
            <w:pPr>
              <w:spacing w:after="0" w:line="240" w:lineRule="auto" w:before="0"/>
            </w:pPr>
            <w:r>
              <w:rPr>
                <w:sz w:val="12"/>
              </w:rPr>
              <w:t>Sensitive config</w:t>
            </w:r>
          </w:p>
        </w:tc>
        <w:tc>
          <w:tcPr>
            <w:tcW w:w="3600" w:type="dxa"/>
            <w:tcMar>
              <w:top w:w="60" w:type="dxa"/>
              <w:left w:w="75" w:type="dxa"/>
              <w:bottom w:w="60" w:type="dxa"/>
              <w:right w:w="75" w:type="dxa"/>
              <w:start w:w="60" w:type="dxa"/>
              <w:end w:w="60" w:type="dxa"/>
            </w:tcMar>
            <w:vAlign w:val="top"/>
          </w:tcPr>
          <w:p w14:paraId="37317B10" w14:textId="77777777" w:rsidR="00F517BC" w:rsidRDefault="00000000">
            <w:pPr>
              <w:spacing w:after="0" w:line="240" w:lineRule="auto" w:before="0"/>
            </w:pPr>
            <w:r>
              <w:rPr>
                <w:sz w:val="12"/>
              </w:rPr>
              <w:t>TBC.</w:t>
            </w:r>
          </w:p>
        </w:tc>
      </w:tr>
      <w:tr w:rsidR="00F517BC" w14:paraId="7DF6C83F"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40321BD" w14:textId="77777777" w:rsidR="00F517BC" w:rsidRDefault="00000000">
            <w:pPr>
              <w:spacing w:after="0" w:line="240" w:lineRule="auto" w:before="0"/>
            </w:pPr>
            <w:r>
              <w:rPr>
                <w:sz w:val="12"/>
              </w:rPr>
              <w:t>CFG-008</w:t>
            </w:r>
          </w:p>
        </w:tc>
        <w:tc>
          <w:tcPr>
            <w:tcW w:w="2520" w:type="dxa"/>
            <w:shd w:val="clear" w:color="auto" w:fill="F3F6F9"/>
            <w:tcMar>
              <w:top w:w="60" w:type="dxa"/>
              <w:left w:w="75" w:type="dxa"/>
              <w:bottom w:w="60" w:type="dxa"/>
              <w:right w:w="75" w:type="dxa"/>
              <w:start w:w="60" w:type="dxa"/>
              <w:end w:w="60" w:type="dxa"/>
            </w:tcMar>
            <w:vAlign w:val="top"/>
          </w:tcPr>
          <w:p w14:paraId="17322D66" w14:textId="77777777" w:rsidR="00F517BC" w:rsidRDefault="00000000">
            <w:pPr>
              <w:spacing w:after="0" w:line="240" w:lineRule="auto" w:before="0"/>
            </w:pPr>
            <w:r>
              <w:rPr>
                <w:sz w:val="12"/>
              </w:rPr>
              <w:t>SSO_Protocol</w:t>
            </w:r>
          </w:p>
        </w:tc>
        <w:tc>
          <w:tcPr>
            <w:tcW w:w="1152" w:type="dxa"/>
            <w:shd w:val="clear" w:color="auto" w:fill="F3F6F9"/>
            <w:tcMar>
              <w:top w:w="60" w:type="dxa"/>
              <w:left w:w="75" w:type="dxa"/>
              <w:bottom w:w="60" w:type="dxa"/>
              <w:right w:w="75" w:type="dxa"/>
              <w:start w:w="60" w:type="dxa"/>
              <w:end w:w="60" w:type="dxa"/>
            </w:tcMar>
            <w:vAlign w:val="top"/>
          </w:tcPr>
          <w:p w14:paraId="7B046CD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3D00BDB" w14:textId="77777777" w:rsidR="00F517BC" w:rsidRDefault="00000000">
            <w:pPr>
              <w:spacing w:after="0" w:line="240" w:lineRule="auto" w:before="0"/>
            </w:pPr>
            <w:r>
              <w:rPr>
                <w:sz w:val="12"/>
              </w:rPr>
              <w:t>SAML target</w:t>
            </w:r>
          </w:p>
        </w:tc>
        <w:tc>
          <w:tcPr>
            <w:tcW w:w="1512" w:type="dxa"/>
            <w:shd w:val="clear" w:color="auto" w:fill="F3F6F9"/>
            <w:tcMar>
              <w:top w:w="60" w:type="dxa"/>
              <w:left w:w="75" w:type="dxa"/>
              <w:bottom w:w="60" w:type="dxa"/>
              <w:right w:w="75" w:type="dxa"/>
              <w:start w:w="60" w:type="dxa"/>
              <w:end w:w="60" w:type="dxa"/>
            </w:tcMar>
            <w:vAlign w:val="top"/>
          </w:tcPr>
          <w:p w14:paraId="0F63C0BB"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0E57644" w14:textId="77777777" w:rsidR="00F517BC" w:rsidRDefault="00000000">
            <w:pPr>
              <w:spacing w:after="0" w:line="240" w:lineRule="auto" w:before="0"/>
            </w:pPr>
            <w:r>
              <w:rPr>
                <w:sz w:val="12"/>
              </w:rPr>
              <w:t>Critical TBC.</w:t>
            </w:r>
          </w:p>
        </w:tc>
      </w:tr>
      <w:tr w:rsidR="00F517BC" w14:paraId="669B5DD1" w14:textId="77777777">
        <w:trPr>
          <w:cantSplit/>
          <w:jc w:val="center"/>
        </w:trPr>
        <w:tc>
          <w:tcPr>
            <w:tcW w:w="792" w:type="dxa"/>
            <w:tcMar>
              <w:top w:w="60" w:type="dxa"/>
              <w:left w:w="75" w:type="dxa"/>
              <w:bottom w:w="60" w:type="dxa"/>
              <w:right w:w="75" w:type="dxa"/>
              <w:start w:w="60" w:type="dxa"/>
              <w:end w:w="60" w:type="dxa"/>
            </w:tcMar>
            <w:vAlign w:val="top"/>
          </w:tcPr>
          <w:p w14:paraId="7F6D05E8" w14:textId="77777777" w:rsidR="00F517BC" w:rsidRDefault="00000000">
            <w:pPr>
              <w:spacing w:after="0" w:line="240" w:lineRule="auto" w:before="0"/>
            </w:pPr>
            <w:r>
              <w:rPr>
                <w:sz w:val="12"/>
              </w:rPr>
              <w:t>CFG-009</w:t>
            </w:r>
          </w:p>
        </w:tc>
        <w:tc>
          <w:tcPr>
            <w:tcW w:w="2520" w:type="dxa"/>
            <w:tcMar>
              <w:top w:w="60" w:type="dxa"/>
              <w:left w:w="75" w:type="dxa"/>
              <w:bottom w:w="60" w:type="dxa"/>
              <w:right w:w="75" w:type="dxa"/>
              <w:start w:w="60" w:type="dxa"/>
              <w:end w:w="60" w:type="dxa"/>
            </w:tcMar>
            <w:vAlign w:val="top"/>
          </w:tcPr>
          <w:p w14:paraId="148885C0" w14:textId="77777777" w:rsidR="00F517BC" w:rsidRDefault="00000000">
            <w:pPr>
              <w:spacing w:after="0" w:line="240" w:lineRule="auto" w:before="0"/>
            </w:pPr>
            <w:r>
              <w:rPr>
                <w:sz w:val="12"/>
              </w:rPr>
              <w:t>SSO_MetadataUrlOrAlias</w:t>
            </w:r>
          </w:p>
        </w:tc>
        <w:tc>
          <w:tcPr>
            <w:tcW w:w="1152" w:type="dxa"/>
            <w:tcMar>
              <w:top w:w="60" w:type="dxa"/>
              <w:left w:w="75" w:type="dxa"/>
              <w:bottom w:w="60" w:type="dxa"/>
              <w:right w:w="75" w:type="dxa"/>
              <w:start w:w="60" w:type="dxa"/>
              <w:end w:w="60" w:type="dxa"/>
            </w:tcMar>
            <w:vAlign w:val="top"/>
          </w:tcPr>
          <w:p w14:paraId="547FE2F3"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49327A10" w14:textId="77777777" w:rsidR="00F517BC" w:rsidRDefault="00000000">
            <w:pPr>
              <w:spacing w:after="0" w:line="240" w:lineRule="auto" w:before="0"/>
            </w:pPr>
            <w:r>
              <w:rPr>
                <w:sz w:val="12"/>
              </w:rPr>
              <w:t>Per environment</w:t>
            </w:r>
          </w:p>
        </w:tc>
        <w:tc>
          <w:tcPr>
            <w:tcW w:w="1512" w:type="dxa"/>
            <w:tcMar>
              <w:top w:w="60" w:type="dxa"/>
              <w:left w:w="75" w:type="dxa"/>
              <w:bottom w:w="60" w:type="dxa"/>
              <w:right w:w="75" w:type="dxa"/>
              <w:start w:w="60" w:type="dxa"/>
              <w:end w:w="60" w:type="dxa"/>
            </w:tcMar>
            <w:vAlign w:val="top"/>
          </w:tcPr>
          <w:p w14:paraId="3081A655" w14:textId="77777777" w:rsidR="00F517BC" w:rsidRDefault="00000000">
            <w:pPr>
              <w:spacing w:after="0" w:line="240" w:lineRule="auto" w:before="0"/>
            </w:pPr>
            <w:r>
              <w:rPr>
                <w:sz w:val="12"/>
              </w:rPr>
              <w:t>Sensitive config</w:t>
            </w:r>
          </w:p>
        </w:tc>
        <w:tc>
          <w:tcPr>
            <w:tcW w:w="3600" w:type="dxa"/>
            <w:tcMar>
              <w:top w:w="60" w:type="dxa"/>
              <w:left w:w="75" w:type="dxa"/>
              <w:bottom w:w="60" w:type="dxa"/>
              <w:right w:w="75" w:type="dxa"/>
              <w:start w:w="60" w:type="dxa"/>
              <w:end w:w="60" w:type="dxa"/>
            </w:tcMar>
            <w:vAlign w:val="top"/>
          </w:tcPr>
          <w:p w14:paraId="78D6E1A5" w14:textId="77777777" w:rsidR="00F517BC" w:rsidRDefault="00000000">
            <w:pPr>
              <w:spacing w:after="0" w:line="240" w:lineRule="auto" w:before="0"/>
            </w:pPr>
            <w:r>
              <w:rPr>
                <w:sz w:val="12"/>
              </w:rPr>
              <w:t>No embedded assertion/key.</w:t>
            </w:r>
          </w:p>
        </w:tc>
      </w:tr>
      <w:tr w:rsidR="00F517BC" w14:paraId="1E57CE9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16B03E6" w14:textId="77777777" w:rsidR="00F517BC" w:rsidRDefault="00000000">
            <w:pPr>
              <w:spacing w:after="0" w:line="240" w:lineRule="auto" w:before="0"/>
            </w:pPr>
            <w:r>
              <w:rPr>
                <w:sz w:val="12"/>
              </w:rPr>
              <w:t>CFG-010</w:t>
            </w:r>
          </w:p>
        </w:tc>
        <w:tc>
          <w:tcPr>
            <w:tcW w:w="2520" w:type="dxa"/>
            <w:shd w:val="clear" w:color="auto" w:fill="F3F6F9"/>
            <w:tcMar>
              <w:top w:w="60" w:type="dxa"/>
              <w:left w:w="75" w:type="dxa"/>
              <w:bottom w:w="60" w:type="dxa"/>
              <w:right w:w="75" w:type="dxa"/>
              <w:start w:w="60" w:type="dxa"/>
              <w:end w:w="60" w:type="dxa"/>
            </w:tcMar>
            <w:vAlign w:val="top"/>
          </w:tcPr>
          <w:p w14:paraId="31817AC1" w14:textId="77777777" w:rsidR="00F517BC" w:rsidRDefault="00000000">
            <w:pPr>
              <w:spacing w:after="0" w:line="240" w:lineRule="auto" w:before="0"/>
            </w:pPr>
            <w:r>
              <w:rPr>
                <w:sz w:val="12"/>
              </w:rPr>
              <w:t>SSO_EntityId</w:t>
            </w:r>
          </w:p>
        </w:tc>
        <w:tc>
          <w:tcPr>
            <w:tcW w:w="1152" w:type="dxa"/>
            <w:shd w:val="clear" w:color="auto" w:fill="F3F6F9"/>
            <w:tcMar>
              <w:top w:w="60" w:type="dxa"/>
              <w:left w:w="75" w:type="dxa"/>
              <w:bottom w:w="60" w:type="dxa"/>
              <w:right w:w="75" w:type="dxa"/>
              <w:start w:w="60" w:type="dxa"/>
              <w:end w:w="60" w:type="dxa"/>
            </w:tcMar>
            <w:vAlign w:val="top"/>
          </w:tcPr>
          <w:p w14:paraId="4F4EFCAE"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4406C64"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568AEF40"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2B09498F" w14:textId="77777777" w:rsidR="00F517BC" w:rsidRDefault="00000000">
            <w:pPr>
              <w:spacing w:after="0" w:line="240" w:lineRule="auto" w:before="0"/>
            </w:pPr>
            <w:r>
              <w:rPr>
                <w:sz w:val="12"/>
              </w:rPr>
              <w:t>IDAM registration.</w:t>
            </w:r>
          </w:p>
        </w:tc>
      </w:tr>
      <w:tr w:rsidR="00F517BC" w14:paraId="37CE8622" w14:textId="77777777">
        <w:trPr>
          <w:cantSplit/>
          <w:jc w:val="center"/>
        </w:trPr>
        <w:tc>
          <w:tcPr>
            <w:tcW w:w="792" w:type="dxa"/>
            <w:tcMar>
              <w:top w:w="60" w:type="dxa"/>
              <w:left w:w="75" w:type="dxa"/>
              <w:bottom w:w="60" w:type="dxa"/>
              <w:right w:w="75" w:type="dxa"/>
              <w:start w:w="60" w:type="dxa"/>
              <w:end w:w="60" w:type="dxa"/>
            </w:tcMar>
            <w:vAlign w:val="top"/>
          </w:tcPr>
          <w:p w14:paraId="299D2FF4" w14:textId="77777777" w:rsidR="00F517BC" w:rsidRDefault="00000000">
            <w:pPr>
              <w:spacing w:after="0" w:line="240" w:lineRule="auto" w:before="0"/>
            </w:pPr>
            <w:r>
              <w:rPr>
                <w:sz w:val="12"/>
              </w:rPr>
              <w:t>CFG-011</w:t>
            </w:r>
          </w:p>
        </w:tc>
        <w:tc>
          <w:tcPr>
            <w:tcW w:w="2520" w:type="dxa"/>
            <w:tcMar>
              <w:top w:w="60" w:type="dxa"/>
              <w:left w:w="75" w:type="dxa"/>
              <w:bottom w:w="60" w:type="dxa"/>
              <w:right w:w="75" w:type="dxa"/>
              <w:start w:w="60" w:type="dxa"/>
              <w:end w:w="60" w:type="dxa"/>
            </w:tcMar>
            <w:vAlign w:val="top"/>
          </w:tcPr>
          <w:p w14:paraId="0E4566DB" w14:textId="77777777" w:rsidR="00F517BC" w:rsidRDefault="00000000">
            <w:pPr>
              <w:spacing w:after="0" w:line="240" w:lineRule="auto" w:before="0"/>
            </w:pPr>
            <w:r>
              <w:rPr>
                <w:sz w:val="12"/>
              </w:rPr>
              <w:t>SSO_NameIdOrSubjectClaim</w:t>
            </w:r>
          </w:p>
        </w:tc>
        <w:tc>
          <w:tcPr>
            <w:tcW w:w="1152" w:type="dxa"/>
            <w:tcMar>
              <w:top w:w="60" w:type="dxa"/>
              <w:left w:w="75" w:type="dxa"/>
              <w:bottom w:w="60" w:type="dxa"/>
              <w:right w:w="75" w:type="dxa"/>
              <w:start w:w="60" w:type="dxa"/>
              <w:end w:w="60" w:type="dxa"/>
            </w:tcMar>
            <w:vAlign w:val="top"/>
          </w:tcPr>
          <w:p w14:paraId="1787906A"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46BBF678" w14:textId="77777777" w:rsidR="00F517BC" w:rsidRDefault="00000000">
            <w:pPr>
              <w:spacing w:after="0" w:line="240" w:lineRule="auto" w:before="0"/>
            </w:pPr>
            <w:r>
              <w:rPr>
                <w:sz w:val="12"/>
              </w:rPr>
              <w:t>Stable subject</w:t>
            </w:r>
          </w:p>
        </w:tc>
        <w:tc>
          <w:tcPr>
            <w:tcW w:w="1512" w:type="dxa"/>
            <w:tcMar>
              <w:top w:w="60" w:type="dxa"/>
              <w:left w:w="75" w:type="dxa"/>
              <w:bottom w:w="60" w:type="dxa"/>
              <w:right w:w="75" w:type="dxa"/>
              <w:start w:w="60" w:type="dxa"/>
              <w:end w:w="60" w:type="dxa"/>
            </w:tcMar>
            <w:vAlign w:val="top"/>
          </w:tcPr>
          <w:p w14:paraId="33EB29C5" w14:textId="77777777" w:rsidR="00F517BC" w:rsidRDefault="00000000">
            <w:pPr>
              <w:spacing w:after="0" w:line="240" w:lineRule="auto" w:before="0"/>
            </w:pPr>
            <w:r>
              <w:rPr>
                <w:sz w:val="12"/>
              </w:rPr>
              <w:t>Sensitive config</w:t>
            </w:r>
          </w:p>
        </w:tc>
        <w:tc>
          <w:tcPr>
            <w:tcW w:w="3600" w:type="dxa"/>
            <w:tcMar>
              <w:top w:w="60" w:type="dxa"/>
              <w:left w:w="75" w:type="dxa"/>
              <w:bottom w:w="60" w:type="dxa"/>
              <w:right w:w="75" w:type="dxa"/>
              <w:start w:w="60" w:type="dxa"/>
              <w:end w:w="60" w:type="dxa"/>
            </w:tcMar>
            <w:vAlign w:val="top"/>
          </w:tcPr>
          <w:p w14:paraId="5FAE2BAD" w14:textId="77777777" w:rsidR="00F517BC" w:rsidRDefault="00000000">
            <w:pPr>
              <w:spacing w:after="0" w:line="240" w:lineRule="auto" w:before="0"/>
            </w:pPr>
            <w:r>
              <w:rPr>
                <w:sz w:val="12"/>
              </w:rPr>
              <w:t>Final mapping TBC.</w:t>
            </w:r>
          </w:p>
        </w:tc>
      </w:tr>
      <w:tr w:rsidR="00F517BC" w14:paraId="1CC6306C"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8FC8A9D" w14:textId="77777777" w:rsidR="00F517BC" w:rsidRDefault="00000000">
            <w:pPr>
              <w:spacing w:after="0" w:line="240" w:lineRule="auto" w:before="0"/>
            </w:pPr>
            <w:r>
              <w:rPr>
                <w:sz w:val="12"/>
              </w:rPr>
              <w:t>CFG-012</w:t>
            </w:r>
          </w:p>
        </w:tc>
        <w:tc>
          <w:tcPr>
            <w:tcW w:w="2520" w:type="dxa"/>
            <w:shd w:val="clear" w:color="auto" w:fill="F3F6F9"/>
            <w:tcMar>
              <w:top w:w="60" w:type="dxa"/>
              <w:left w:w="75" w:type="dxa"/>
              <w:bottom w:w="60" w:type="dxa"/>
              <w:right w:w="75" w:type="dxa"/>
              <w:start w:w="60" w:type="dxa"/>
              <w:end w:w="60" w:type="dxa"/>
            </w:tcMar>
            <w:vAlign w:val="top"/>
          </w:tcPr>
          <w:p w14:paraId="5B5E6EB8" w14:textId="77777777" w:rsidR="00F517BC" w:rsidRDefault="00000000">
            <w:pPr>
              <w:spacing w:after="0" w:line="240" w:lineRule="auto" w:before="0"/>
            </w:pPr>
            <w:r>
              <w:rPr>
                <w:sz w:val="12"/>
              </w:rPr>
              <w:t>SSO_RequiredClaims</w:t>
            </w:r>
          </w:p>
        </w:tc>
        <w:tc>
          <w:tcPr>
            <w:tcW w:w="1152" w:type="dxa"/>
            <w:shd w:val="clear" w:color="auto" w:fill="F3F6F9"/>
            <w:tcMar>
              <w:top w:w="60" w:type="dxa"/>
              <w:left w:w="75" w:type="dxa"/>
              <w:bottom w:w="60" w:type="dxa"/>
              <w:right w:w="75" w:type="dxa"/>
              <w:start w:w="60" w:type="dxa"/>
              <w:end w:w="60" w:type="dxa"/>
            </w:tcMar>
            <w:vAlign w:val="top"/>
          </w:tcPr>
          <w:p w14:paraId="50CA5FD6"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ECB6A28" w14:textId="77777777" w:rsidR="00F517BC" w:rsidRDefault="00000000">
            <w:pPr>
              <w:spacing w:after="0" w:line="240" w:lineRule="auto" w:before="0"/>
            </w:pPr>
            <w:r>
              <w:rPr>
                <w:sz w:val="12"/>
              </w:rPr>
              <w:t>Minimum approved list</w:t>
            </w:r>
          </w:p>
        </w:tc>
        <w:tc>
          <w:tcPr>
            <w:tcW w:w="1512" w:type="dxa"/>
            <w:shd w:val="clear" w:color="auto" w:fill="F3F6F9"/>
            <w:tcMar>
              <w:top w:w="60" w:type="dxa"/>
              <w:left w:w="75" w:type="dxa"/>
              <w:bottom w:w="60" w:type="dxa"/>
              <w:right w:w="75" w:type="dxa"/>
              <w:start w:w="60" w:type="dxa"/>
              <w:end w:w="60" w:type="dxa"/>
            </w:tcMar>
            <w:vAlign w:val="top"/>
          </w:tcPr>
          <w:p w14:paraId="5CB4836E" w14:textId="77777777" w:rsidR="00F517BC" w:rsidRDefault="00000000">
            <w:pPr>
              <w:spacing w:after="0" w:line="240" w:lineRule="auto" w:before="0"/>
            </w:pPr>
            <w:r>
              <w:rPr>
                <w:sz w:val="12"/>
              </w:rPr>
              <w:t>Sensitive config</w:t>
            </w:r>
          </w:p>
        </w:tc>
        <w:tc>
          <w:tcPr>
            <w:tcW w:w="3600" w:type="dxa"/>
            <w:shd w:val="clear" w:color="auto" w:fill="F3F6F9"/>
            <w:tcMar>
              <w:top w:w="60" w:type="dxa"/>
              <w:left w:w="75" w:type="dxa"/>
              <w:bottom w:w="60" w:type="dxa"/>
              <w:right w:w="75" w:type="dxa"/>
              <w:start w:w="60" w:type="dxa"/>
              <w:end w:w="60" w:type="dxa"/>
            </w:tcMar>
            <w:vAlign w:val="top"/>
          </w:tcPr>
          <w:p w14:paraId="1422F964" w14:textId="77777777" w:rsidR="00F517BC" w:rsidRDefault="00000000">
            <w:pPr>
              <w:spacing w:after="0" w:line="240" w:lineRule="auto" w:before="0"/>
            </w:pPr>
            <w:r>
              <w:rPr>
                <w:sz w:val="12"/>
              </w:rPr>
              <w:t>Do not request unnecessary claims.</w:t>
            </w:r>
          </w:p>
        </w:tc>
      </w:tr>
      <w:tr w:rsidR="00F517BC" w14:paraId="3656C797" w14:textId="77777777">
        <w:trPr>
          <w:cantSplit/>
          <w:jc w:val="center"/>
        </w:trPr>
        <w:tc>
          <w:tcPr>
            <w:tcW w:w="792" w:type="dxa"/>
            <w:tcMar>
              <w:top w:w="60" w:type="dxa"/>
              <w:left w:w="75" w:type="dxa"/>
              <w:bottom w:w="60" w:type="dxa"/>
              <w:right w:w="75" w:type="dxa"/>
              <w:start w:w="60" w:type="dxa"/>
              <w:end w:w="60" w:type="dxa"/>
            </w:tcMar>
            <w:vAlign w:val="top"/>
          </w:tcPr>
          <w:p w14:paraId="7A3C5076" w14:textId="77777777" w:rsidR="00F517BC" w:rsidRDefault="00000000">
            <w:pPr>
              <w:spacing w:after="0" w:line="240" w:lineRule="auto" w:before="0"/>
            </w:pPr>
            <w:r>
              <w:rPr>
                <w:sz w:val="12"/>
              </w:rPr>
              <w:t>CFG-013</w:t>
            </w:r>
          </w:p>
        </w:tc>
        <w:tc>
          <w:tcPr>
            <w:tcW w:w="2520" w:type="dxa"/>
            <w:tcMar>
              <w:top w:w="60" w:type="dxa"/>
              <w:left w:w="75" w:type="dxa"/>
              <w:bottom w:w="60" w:type="dxa"/>
              <w:right w:w="75" w:type="dxa"/>
              <w:start w:w="60" w:type="dxa"/>
              <w:end w:w="60" w:type="dxa"/>
            </w:tcMar>
            <w:vAlign w:val="top"/>
          </w:tcPr>
          <w:p w14:paraId="76E7A5AA" w14:textId="77777777" w:rsidR="00F517BC" w:rsidRDefault="00000000">
            <w:pPr>
              <w:spacing w:after="0" w:line="240" w:lineRule="auto" w:before="0"/>
            </w:pPr>
            <w:r>
              <w:rPr>
                <w:sz w:val="12"/>
              </w:rPr>
              <w:t>SSO_LogoutMode</w:t>
            </w:r>
          </w:p>
        </w:tc>
        <w:tc>
          <w:tcPr>
            <w:tcW w:w="1152" w:type="dxa"/>
            <w:tcMar>
              <w:top w:w="60" w:type="dxa"/>
              <w:left w:w="75" w:type="dxa"/>
              <w:bottom w:w="60" w:type="dxa"/>
              <w:right w:w="75" w:type="dxa"/>
              <w:start w:w="60" w:type="dxa"/>
              <w:end w:w="60" w:type="dxa"/>
            </w:tcMar>
            <w:vAlign w:val="top"/>
          </w:tcPr>
          <w:p w14:paraId="2FCB730E"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2B09A326" w14:textId="77777777" w:rsidR="00F517BC" w:rsidRDefault="00000000">
            <w:pPr>
              <w:spacing w:after="0" w:line="240" w:lineRule="auto" w:before="0"/>
            </w:pPr>
            <w:r>
              <w:rPr>
                <w:sz w:val="12"/>
              </w:rPr>
              <w:t>Per IDAM support</w:t>
            </w:r>
          </w:p>
        </w:tc>
        <w:tc>
          <w:tcPr>
            <w:tcW w:w="1512" w:type="dxa"/>
            <w:tcMar>
              <w:top w:w="60" w:type="dxa"/>
              <w:left w:w="75" w:type="dxa"/>
              <w:bottom w:w="60" w:type="dxa"/>
              <w:right w:w="75" w:type="dxa"/>
              <w:start w:w="60" w:type="dxa"/>
              <w:end w:w="60" w:type="dxa"/>
            </w:tcMar>
            <w:vAlign w:val="top"/>
          </w:tcPr>
          <w:p w14:paraId="2BC4B216" w14:textId="77777777" w:rsidR="00F517BC" w:rsidRDefault="00000000">
            <w:pPr>
              <w:spacing w:after="0" w:line="240" w:lineRule="auto" w:before="0"/>
            </w:pPr>
            <w:r>
              <w:rPr>
                <w:sz w:val="12"/>
              </w:rPr>
              <w:t>Sensitive config</w:t>
            </w:r>
          </w:p>
        </w:tc>
        <w:tc>
          <w:tcPr>
            <w:tcW w:w="3600" w:type="dxa"/>
            <w:tcMar>
              <w:top w:w="60" w:type="dxa"/>
              <w:left w:w="75" w:type="dxa"/>
              <w:bottom w:w="60" w:type="dxa"/>
              <w:right w:w="75" w:type="dxa"/>
              <w:start w:w="60" w:type="dxa"/>
              <w:end w:w="60" w:type="dxa"/>
            </w:tcMar>
            <w:vAlign w:val="top"/>
          </w:tcPr>
          <w:p w14:paraId="33F0C232" w14:textId="77777777" w:rsidR="00F517BC" w:rsidRDefault="00000000">
            <w:pPr>
              <w:spacing w:after="0" w:line="240" w:lineRule="auto" w:before="0"/>
            </w:pPr>
            <w:r>
              <w:rPr>
                <w:sz w:val="12"/>
              </w:rPr>
              <w:t>TBC.</w:t>
            </w:r>
          </w:p>
        </w:tc>
      </w:tr>
      <w:tr w:rsidR="00F517BC" w14:paraId="05272262"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A33B403" w14:textId="77777777" w:rsidR="00F517BC" w:rsidRDefault="00000000">
            <w:pPr>
              <w:spacing w:after="0" w:line="240" w:lineRule="auto" w:before="0"/>
            </w:pPr>
            <w:r>
              <w:rPr>
                <w:sz w:val="12"/>
              </w:rPr>
              <w:t>CFG-014</w:t>
            </w:r>
          </w:p>
        </w:tc>
        <w:tc>
          <w:tcPr>
            <w:tcW w:w="2520" w:type="dxa"/>
            <w:shd w:val="clear" w:color="auto" w:fill="F3F6F9"/>
            <w:tcMar>
              <w:top w:w="60" w:type="dxa"/>
              <w:left w:w="75" w:type="dxa"/>
              <w:bottom w:w="60" w:type="dxa"/>
              <w:right w:w="75" w:type="dxa"/>
              <w:start w:w="60" w:type="dxa"/>
              <w:end w:w="60" w:type="dxa"/>
            </w:tcMar>
            <w:vAlign w:val="top"/>
          </w:tcPr>
          <w:p w14:paraId="6C8DADDB" w14:textId="77777777" w:rsidR="00F517BC" w:rsidRDefault="00000000">
            <w:pPr>
              <w:spacing w:after="0" w:line="240" w:lineRule="auto" w:before="0"/>
            </w:pPr>
            <w:r>
              <w:rPr>
                <w:sz w:val="12"/>
              </w:rPr>
              <w:t>IDAM_BaseUrlAlias</w:t>
            </w:r>
          </w:p>
        </w:tc>
        <w:tc>
          <w:tcPr>
            <w:tcW w:w="1152" w:type="dxa"/>
            <w:shd w:val="clear" w:color="auto" w:fill="F3F6F9"/>
            <w:tcMar>
              <w:top w:w="60" w:type="dxa"/>
              <w:left w:w="75" w:type="dxa"/>
              <w:bottom w:w="60" w:type="dxa"/>
              <w:right w:w="75" w:type="dxa"/>
              <w:start w:w="60" w:type="dxa"/>
              <w:end w:w="60" w:type="dxa"/>
            </w:tcMar>
            <w:vAlign w:val="top"/>
          </w:tcPr>
          <w:p w14:paraId="12539170"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AFF384D"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1C1FA7CF"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5756EC5" w14:textId="77777777" w:rsidR="00F517BC" w:rsidRDefault="00000000">
            <w:pPr>
              <w:spacing w:after="0" w:line="240" w:lineRule="auto" w:before="0"/>
            </w:pPr>
            <w:r>
              <w:rPr>
                <w:sz w:val="12"/>
              </w:rPr>
              <w:t>Fixed allow-listed alias.</w:t>
            </w:r>
          </w:p>
        </w:tc>
      </w:tr>
      <w:tr w:rsidR="00F517BC" w14:paraId="18D2464E" w14:textId="77777777">
        <w:trPr>
          <w:cantSplit/>
          <w:jc w:val="center"/>
        </w:trPr>
        <w:tc>
          <w:tcPr>
            <w:tcW w:w="792" w:type="dxa"/>
            <w:tcMar>
              <w:top w:w="60" w:type="dxa"/>
              <w:left w:w="75" w:type="dxa"/>
              <w:bottom w:w="60" w:type="dxa"/>
              <w:right w:w="75" w:type="dxa"/>
              <w:start w:w="60" w:type="dxa"/>
              <w:end w:w="60" w:type="dxa"/>
            </w:tcMar>
            <w:vAlign w:val="top"/>
          </w:tcPr>
          <w:p w14:paraId="495EC086" w14:textId="77777777" w:rsidR="00F517BC" w:rsidRDefault="00000000">
            <w:pPr>
              <w:spacing w:after="0" w:line="240" w:lineRule="auto" w:before="0"/>
            </w:pPr>
            <w:r>
              <w:rPr>
                <w:sz w:val="12"/>
              </w:rPr>
              <w:t>CFG-015</w:t>
            </w:r>
          </w:p>
        </w:tc>
        <w:tc>
          <w:tcPr>
            <w:tcW w:w="2520" w:type="dxa"/>
            <w:tcMar>
              <w:top w:w="60" w:type="dxa"/>
              <w:left w:w="75" w:type="dxa"/>
              <w:bottom w:w="60" w:type="dxa"/>
              <w:right w:w="75" w:type="dxa"/>
              <w:start w:w="60" w:type="dxa"/>
              <w:end w:w="60" w:type="dxa"/>
            </w:tcMar>
            <w:vAlign w:val="top"/>
          </w:tcPr>
          <w:p w14:paraId="530CB3FD" w14:textId="77777777" w:rsidR="00F517BC" w:rsidRDefault="00000000">
            <w:pPr>
              <w:spacing w:after="0" w:line="240" w:lineRule="auto" w:before="0"/>
            </w:pPr>
            <w:r>
              <w:rPr>
                <w:sz w:val="12"/>
              </w:rPr>
              <w:t>IDAM_CredentialReference</w:t>
            </w:r>
          </w:p>
        </w:tc>
        <w:tc>
          <w:tcPr>
            <w:tcW w:w="1152" w:type="dxa"/>
            <w:tcMar>
              <w:top w:w="60" w:type="dxa"/>
              <w:left w:w="75" w:type="dxa"/>
              <w:bottom w:w="60" w:type="dxa"/>
              <w:right w:w="75" w:type="dxa"/>
              <w:start w:w="60" w:type="dxa"/>
              <w:end w:w="60" w:type="dxa"/>
            </w:tcMar>
            <w:vAlign w:val="top"/>
          </w:tcPr>
          <w:p w14:paraId="2961CC8D"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27F0F652" w14:textId="77777777" w:rsidR="00F517BC" w:rsidRDefault="00000000">
            <w:pPr>
              <w:spacing w:after="0" w:line="240" w:lineRule="auto" w:before="0"/>
            </w:pPr>
            <w:r>
              <w:rPr>
                <w:sz w:val="12"/>
              </w:rPr>
              <w:t>Vault/secret key reference</w:t>
            </w:r>
          </w:p>
        </w:tc>
        <w:tc>
          <w:tcPr>
            <w:tcW w:w="1512" w:type="dxa"/>
            <w:tcMar>
              <w:top w:w="60" w:type="dxa"/>
              <w:left w:w="75" w:type="dxa"/>
              <w:bottom w:w="60" w:type="dxa"/>
              <w:right w:w="75" w:type="dxa"/>
              <w:start w:w="60" w:type="dxa"/>
              <w:end w:w="60" w:type="dxa"/>
            </w:tcMar>
            <w:vAlign w:val="top"/>
          </w:tcPr>
          <w:p w14:paraId="62266AFF" w14:textId="77777777" w:rsidR="00F517BC" w:rsidRDefault="00000000">
            <w:pPr>
              <w:spacing w:after="0" w:line="240" w:lineRule="auto" w:before="0"/>
            </w:pPr>
            <w:r>
              <w:rPr>
                <w:sz w:val="12"/>
              </w:rPr>
              <w:t>Secret reference</w:t>
            </w:r>
          </w:p>
        </w:tc>
        <w:tc>
          <w:tcPr>
            <w:tcW w:w="3600" w:type="dxa"/>
            <w:tcMar>
              <w:top w:w="60" w:type="dxa"/>
              <w:left w:w="75" w:type="dxa"/>
              <w:bottom w:w="60" w:type="dxa"/>
              <w:right w:w="75" w:type="dxa"/>
              <w:start w:w="60" w:type="dxa"/>
              <w:end w:w="60" w:type="dxa"/>
            </w:tcMar>
            <w:vAlign w:val="top"/>
          </w:tcPr>
          <w:p w14:paraId="76E3B637" w14:textId="77777777" w:rsidR="00F517BC" w:rsidRDefault="00000000">
            <w:pPr>
              <w:spacing w:after="0" w:line="240" w:lineRule="auto" w:before="0"/>
            </w:pPr>
            <w:r>
              <w:rPr>
                <w:sz w:val="12"/>
              </w:rPr>
              <w:t>No secret value in Mendix model.</w:t>
            </w:r>
          </w:p>
        </w:tc>
      </w:tr>
      <w:tr w:rsidR="00F517BC" w14:paraId="4957CF41"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5DFEE95" w14:textId="77777777" w:rsidR="00F517BC" w:rsidRDefault="00000000">
            <w:pPr>
              <w:spacing w:after="0" w:line="240" w:lineRule="auto" w:before="0"/>
            </w:pPr>
            <w:r>
              <w:rPr>
                <w:sz w:val="12"/>
              </w:rPr>
              <w:t>CFG-016</w:t>
            </w:r>
          </w:p>
        </w:tc>
        <w:tc>
          <w:tcPr>
            <w:tcW w:w="2520" w:type="dxa"/>
            <w:shd w:val="clear" w:color="auto" w:fill="F3F6F9"/>
            <w:tcMar>
              <w:top w:w="60" w:type="dxa"/>
              <w:left w:w="75" w:type="dxa"/>
              <w:bottom w:w="60" w:type="dxa"/>
              <w:right w:w="75" w:type="dxa"/>
              <w:start w:w="60" w:type="dxa"/>
              <w:end w:w="60" w:type="dxa"/>
            </w:tcMar>
            <w:vAlign w:val="top"/>
          </w:tcPr>
          <w:p w14:paraId="0AD0B894" w14:textId="77777777" w:rsidR="00F517BC" w:rsidRDefault="00000000">
            <w:pPr>
              <w:spacing w:after="0" w:line="240" w:lineRule="auto" w:before="0"/>
            </w:pPr>
            <w:r>
              <w:rPr>
                <w:sz w:val="12"/>
              </w:rPr>
              <w:t>Clinical_BaseUrlAlias</w:t>
            </w:r>
          </w:p>
        </w:tc>
        <w:tc>
          <w:tcPr>
            <w:tcW w:w="1152" w:type="dxa"/>
            <w:shd w:val="clear" w:color="auto" w:fill="F3F6F9"/>
            <w:tcMar>
              <w:top w:w="60" w:type="dxa"/>
              <w:left w:w="75" w:type="dxa"/>
              <w:bottom w:w="60" w:type="dxa"/>
              <w:right w:w="75" w:type="dxa"/>
              <w:start w:w="60" w:type="dxa"/>
              <w:end w:w="60" w:type="dxa"/>
            </w:tcMar>
            <w:vAlign w:val="top"/>
          </w:tcPr>
          <w:p w14:paraId="0445AF3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005F2287"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5CBC5734"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406A4EA4" w14:textId="77777777" w:rsidR="00F517BC" w:rsidRDefault="00000000">
            <w:pPr>
              <w:spacing w:after="0" w:line="240" w:lineRule="auto" w:before="0"/>
            </w:pPr>
            <w:r>
              <w:rPr>
                <w:sz w:val="12"/>
              </w:rPr>
              <w:t>Fixed allow-listed alias.</w:t>
            </w:r>
          </w:p>
        </w:tc>
      </w:tr>
      <w:tr w:rsidR="00F517BC" w14:paraId="0DE45DED" w14:textId="77777777">
        <w:trPr>
          <w:cantSplit/>
          <w:jc w:val="center"/>
        </w:trPr>
        <w:tc>
          <w:tcPr>
            <w:tcW w:w="792" w:type="dxa"/>
            <w:tcMar>
              <w:top w:w="60" w:type="dxa"/>
              <w:left w:w="75" w:type="dxa"/>
              <w:bottom w:w="60" w:type="dxa"/>
              <w:right w:w="75" w:type="dxa"/>
              <w:start w:w="60" w:type="dxa"/>
              <w:end w:w="60" w:type="dxa"/>
            </w:tcMar>
            <w:vAlign w:val="top"/>
          </w:tcPr>
          <w:p w14:paraId="48B6DD1C" w14:textId="77777777" w:rsidR="00F517BC" w:rsidRDefault="00000000">
            <w:pPr>
              <w:spacing w:after="0" w:line="240" w:lineRule="auto" w:before="0"/>
            </w:pPr>
            <w:r>
              <w:rPr>
                <w:sz w:val="12"/>
              </w:rPr>
              <w:t>CFG-017</w:t>
            </w:r>
          </w:p>
        </w:tc>
        <w:tc>
          <w:tcPr>
            <w:tcW w:w="2520" w:type="dxa"/>
            <w:tcMar>
              <w:top w:w="60" w:type="dxa"/>
              <w:left w:w="75" w:type="dxa"/>
              <w:bottom w:w="60" w:type="dxa"/>
              <w:right w:w="75" w:type="dxa"/>
              <w:start w:w="60" w:type="dxa"/>
              <w:end w:w="60" w:type="dxa"/>
            </w:tcMar>
            <w:vAlign w:val="top"/>
          </w:tcPr>
          <w:p w14:paraId="2A4D559D" w14:textId="77777777" w:rsidR="00F517BC" w:rsidRDefault="00000000">
            <w:pPr>
              <w:spacing w:after="0" w:line="240" w:lineRule="auto" w:before="0"/>
            </w:pPr>
            <w:r>
              <w:rPr>
                <w:sz w:val="12"/>
              </w:rPr>
              <w:t>Clinical_CredentialReference</w:t>
            </w:r>
          </w:p>
        </w:tc>
        <w:tc>
          <w:tcPr>
            <w:tcW w:w="1152" w:type="dxa"/>
            <w:tcMar>
              <w:top w:w="60" w:type="dxa"/>
              <w:left w:w="75" w:type="dxa"/>
              <w:bottom w:w="60" w:type="dxa"/>
              <w:right w:w="75" w:type="dxa"/>
              <w:start w:w="60" w:type="dxa"/>
              <w:end w:w="60" w:type="dxa"/>
            </w:tcMar>
            <w:vAlign w:val="top"/>
          </w:tcPr>
          <w:p w14:paraId="73DA24B9"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12BFD25C" w14:textId="77777777" w:rsidR="00F517BC" w:rsidRDefault="00000000">
            <w:pPr>
              <w:spacing w:after="0" w:line="240" w:lineRule="auto" w:before="0"/>
            </w:pPr>
            <w:r>
              <w:rPr>
                <w:sz w:val="12"/>
              </w:rPr>
              <w:t>Vault/secret reference</w:t>
            </w:r>
          </w:p>
        </w:tc>
        <w:tc>
          <w:tcPr>
            <w:tcW w:w="1512" w:type="dxa"/>
            <w:tcMar>
              <w:top w:w="60" w:type="dxa"/>
              <w:left w:w="75" w:type="dxa"/>
              <w:bottom w:w="60" w:type="dxa"/>
              <w:right w:w="75" w:type="dxa"/>
              <w:start w:w="60" w:type="dxa"/>
              <w:end w:w="60" w:type="dxa"/>
            </w:tcMar>
            <w:vAlign w:val="top"/>
          </w:tcPr>
          <w:p w14:paraId="63F5BE5B" w14:textId="77777777" w:rsidR="00F517BC" w:rsidRDefault="00000000">
            <w:pPr>
              <w:spacing w:after="0" w:line="240" w:lineRule="auto" w:before="0"/>
            </w:pPr>
            <w:r>
              <w:rPr>
                <w:sz w:val="12"/>
              </w:rPr>
              <w:t>Secret reference</w:t>
            </w:r>
          </w:p>
        </w:tc>
        <w:tc>
          <w:tcPr>
            <w:tcW w:w="3600" w:type="dxa"/>
            <w:tcMar>
              <w:top w:w="60" w:type="dxa"/>
              <w:left w:w="75" w:type="dxa"/>
              <w:bottom w:w="60" w:type="dxa"/>
              <w:right w:w="75" w:type="dxa"/>
              <w:start w:w="60" w:type="dxa"/>
              <w:end w:w="60" w:type="dxa"/>
            </w:tcMar>
            <w:vAlign w:val="top"/>
          </w:tcPr>
          <w:p w14:paraId="659485F8" w14:textId="77777777" w:rsidR="00F517BC" w:rsidRDefault="00000000">
            <w:pPr>
              <w:spacing w:after="0" w:line="240" w:lineRule="auto" w:before="0"/>
            </w:pPr>
            <w:r>
              <w:rPr>
                <w:sz w:val="12"/>
              </w:rPr>
              <w:t>Read-only identity.</w:t>
            </w:r>
          </w:p>
        </w:tc>
      </w:tr>
      <w:tr w:rsidR="00F517BC" w14:paraId="61BFB486"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CF416FB" w14:textId="77777777" w:rsidR="00F517BC" w:rsidRDefault="00000000">
            <w:pPr>
              <w:spacing w:after="0" w:line="240" w:lineRule="auto" w:before="0"/>
            </w:pPr>
            <w:r>
              <w:rPr>
                <w:sz w:val="12"/>
              </w:rPr>
              <w:t>CFG-018</w:t>
            </w:r>
          </w:p>
        </w:tc>
        <w:tc>
          <w:tcPr>
            <w:tcW w:w="2520" w:type="dxa"/>
            <w:shd w:val="clear" w:color="auto" w:fill="F3F6F9"/>
            <w:tcMar>
              <w:top w:w="60" w:type="dxa"/>
              <w:left w:w="75" w:type="dxa"/>
              <w:bottom w:w="60" w:type="dxa"/>
              <w:right w:w="75" w:type="dxa"/>
              <w:start w:w="60" w:type="dxa"/>
              <w:end w:w="60" w:type="dxa"/>
            </w:tcMar>
            <w:vAlign w:val="top"/>
          </w:tcPr>
          <w:p w14:paraId="0B225269" w14:textId="77777777" w:rsidR="00F517BC" w:rsidRDefault="00000000">
            <w:pPr>
              <w:spacing w:after="0" w:line="240" w:lineRule="auto" w:before="0"/>
            </w:pPr>
            <w:r>
              <w:rPr>
                <w:sz w:val="12"/>
              </w:rPr>
              <w:t>Premarital_BaseUrlAlias</w:t>
            </w:r>
          </w:p>
        </w:tc>
        <w:tc>
          <w:tcPr>
            <w:tcW w:w="1152" w:type="dxa"/>
            <w:shd w:val="clear" w:color="auto" w:fill="F3F6F9"/>
            <w:tcMar>
              <w:top w:w="60" w:type="dxa"/>
              <w:left w:w="75" w:type="dxa"/>
              <w:bottom w:w="60" w:type="dxa"/>
              <w:right w:w="75" w:type="dxa"/>
              <w:start w:w="60" w:type="dxa"/>
              <w:end w:w="60" w:type="dxa"/>
            </w:tcMar>
            <w:vAlign w:val="top"/>
          </w:tcPr>
          <w:p w14:paraId="3EC0349A"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6EAEC319"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417F770A"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52069645" w14:textId="77777777" w:rsidR="00F517BC" w:rsidRDefault="00000000">
            <w:pPr>
              <w:spacing w:after="0" w:line="240" w:lineRule="auto" w:before="0"/>
            </w:pPr>
            <w:r>
              <w:rPr>
                <w:sz w:val="12"/>
              </w:rPr>
              <w:t>Disabled until contract.</w:t>
            </w:r>
          </w:p>
        </w:tc>
      </w:tr>
      <w:tr w:rsidR="00F517BC" w14:paraId="24AE4718" w14:textId="77777777">
        <w:trPr>
          <w:cantSplit/>
          <w:jc w:val="center"/>
        </w:trPr>
        <w:tc>
          <w:tcPr>
            <w:tcW w:w="792" w:type="dxa"/>
            <w:tcMar>
              <w:top w:w="60" w:type="dxa"/>
              <w:left w:w="75" w:type="dxa"/>
              <w:bottom w:w="60" w:type="dxa"/>
              <w:right w:w="75" w:type="dxa"/>
              <w:start w:w="60" w:type="dxa"/>
              <w:end w:w="60" w:type="dxa"/>
            </w:tcMar>
            <w:vAlign w:val="top"/>
          </w:tcPr>
          <w:p w14:paraId="127D6242" w14:textId="77777777" w:rsidR="00F517BC" w:rsidRDefault="00000000">
            <w:pPr>
              <w:spacing w:after="0" w:line="240" w:lineRule="auto" w:before="0"/>
            </w:pPr>
            <w:r>
              <w:rPr>
                <w:sz w:val="12"/>
              </w:rPr>
              <w:t>CFG-019</w:t>
            </w:r>
          </w:p>
        </w:tc>
        <w:tc>
          <w:tcPr>
            <w:tcW w:w="2520" w:type="dxa"/>
            <w:tcMar>
              <w:top w:w="60" w:type="dxa"/>
              <w:left w:w="75" w:type="dxa"/>
              <w:bottom w:w="60" w:type="dxa"/>
              <w:right w:w="75" w:type="dxa"/>
              <w:start w:w="60" w:type="dxa"/>
              <w:end w:w="60" w:type="dxa"/>
            </w:tcMar>
            <w:vAlign w:val="top"/>
          </w:tcPr>
          <w:p w14:paraId="6F2F2ED4" w14:textId="77777777" w:rsidR="00F517BC" w:rsidRDefault="00000000">
            <w:pPr>
              <w:spacing w:after="0" w:line="240" w:lineRule="auto" w:before="0"/>
            </w:pPr>
            <w:r>
              <w:rPr>
                <w:sz w:val="12"/>
              </w:rPr>
              <w:t>Premarital_CredentialReference</w:t>
            </w:r>
          </w:p>
        </w:tc>
        <w:tc>
          <w:tcPr>
            <w:tcW w:w="1152" w:type="dxa"/>
            <w:tcMar>
              <w:top w:w="60" w:type="dxa"/>
              <w:left w:w="75" w:type="dxa"/>
              <w:bottom w:w="60" w:type="dxa"/>
              <w:right w:w="75" w:type="dxa"/>
              <w:start w:w="60" w:type="dxa"/>
              <w:end w:w="60" w:type="dxa"/>
            </w:tcMar>
            <w:vAlign w:val="top"/>
          </w:tcPr>
          <w:p w14:paraId="00246558"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0F508ADB" w14:textId="77777777" w:rsidR="00F517BC" w:rsidRDefault="00000000">
            <w:pPr>
              <w:spacing w:after="0" w:line="240" w:lineRule="auto" w:before="0"/>
            </w:pPr>
            <w:r>
              <w:rPr>
                <w:sz w:val="12"/>
              </w:rPr>
              <w:t>Vault/secret reference</w:t>
            </w:r>
          </w:p>
        </w:tc>
        <w:tc>
          <w:tcPr>
            <w:tcW w:w="1512" w:type="dxa"/>
            <w:tcMar>
              <w:top w:w="60" w:type="dxa"/>
              <w:left w:w="75" w:type="dxa"/>
              <w:bottom w:w="60" w:type="dxa"/>
              <w:right w:w="75" w:type="dxa"/>
              <w:start w:w="60" w:type="dxa"/>
              <w:end w:w="60" w:type="dxa"/>
            </w:tcMar>
            <w:vAlign w:val="top"/>
          </w:tcPr>
          <w:p w14:paraId="1FEBBBA5" w14:textId="77777777" w:rsidR="00F517BC" w:rsidRDefault="00000000">
            <w:pPr>
              <w:spacing w:after="0" w:line="240" w:lineRule="auto" w:before="0"/>
            </w:pPr>
            <w:r>
              <w:rPr>
                <w:sz w:val="12"/>
              </w:rPr>
              <w:t>Secret reference</w:t>
            </w:r>
          </w:p>
        </w:tc>
        <w:tc>
          <w:tcPr>
            <w:tcW w:w="3600" w:type="dxa"/>
            <w:tcMar>
              <w:top w:w="60" w:type="dxa"/>
              <w:left w:w="75" w:type="dxa"/>
              <w:bottom w:w="60" w:type="dxa"/>
              <w:right w:w="75" w:type="dxa"/>
              <w:start w:w="60" w:type="dxa"/>
              <w:end w:w="60" w:type="dxa"/>
            </w:tcMar>
            <w:vAlign w:val="top"/>
          </w:tcPr>
          <w:p w14:paraId="318A60BF" w14:textId="77777777" w:rsidR="00F517BC" w:rsidRDefault="00000000">
            <w:pPr>
              <w:spacing w:after="0" w:line="240" w:lineRule="auto" w:before="0"/>
            </w:pPr>
            <w:r>
              <w:rPr>
                <w:sz w:val="12"/>
              </w:rPr>
              <w:t>TBC.</w:t>
            </w:r>
          </w:p>
        </w:tc>
      </w:tr>
      <w:tr w:rsidR="00F517BC" w14:paraId="1BF4EDC6"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CEA370A" w14:textId="77777777" w:rsidR="00F517BC" w:rsidRDefault="00000000">
            <w:pPr>
              <w:spacing w:after="0" w:line="240" w:lineRule="auto" w:before="0"/>
            </w:pPr>
            <w:r>
              <w:rPr>
                <w:sz w:val="12"/>
              </w:rPr>
              <w:t>CFG-020</w:t>
            </w:r>
          </w:p>
        </w:tc>
        <w:tc>
          <w:tcPr>
            <w:tcW w:w="2520" w:type="dxa"/>
            <w:shd w:val="clear" w:color="auto" w:fill="F3F6F9"/>
            <w:tcMar>
              <w:top w:w="60" w:type="dxa"/>
              <w:left w:w="75" w:type="dxa"/>
              <w:bottom w:w="60" w:type="dxa"/>
              <w:right w:w="75" w:type="dxa"/>
              <w:start w:w="60" w:type="dxa"/>
              <w:end w:w="60" w:type="dxa"/>
            </w:tcMar>
            <w:vAlign w:val="top"/>
          </w:tcPr>
          <w:p w14:paraId="504E53DF" w14:textId="77777777" w:rsidR="00F517BC" w:rsidRDefault="00000000">
            <w:pPr>
              <w:spacing w:after="0" w:line="240" w:lineRule="auto" w:before="0"/>
            </w:pPr>
            <w:r>
              <w:rPr>
                <w:sz w:val="12"/>
              </w:rPr>
              <w:t>PatientServices_BaseUrlAlias</w:t>
            </w:r>
          </w:p>
        </w:tc>
        <w:tc>
          <w:tcPr>
            <w:tcW w:w="1152" w:type="dxa"/>
            <w:shd w:val="clear" w:color="auto" w:fill="F3F6F9"/>
            <w:tcMar>
              <w:top w:w="60" w:type="dxa"/>
              <w:left w:w="75" w:type="dxa"/>
              <w:bottom w:w="60" w:type="dxa"/>
              <w:right w:w="75" w:type="dxa"/>
              <w:start w:w="60" w:type="dxa"/>
              <w:end w:w="60" w:type="dxa"/>
            </w:tcMar>
            <w:vAlign w:val="top"/>
          </w:tcPr>
          <w:p w14:paraId="67F478A9"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8C5E5C1"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4B0BE857"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22DD3988" w14:textId="77777777" w:rsidR="00F517BC" w:rsidRDefault="00000000">
            <w:pPr>
              <w:spacing w:after="0" w:line="240" w:lineRule="auto" w:before="0"/>
            </w:pPr>
            <w:r>
              <w:rPr>
                <w:sz w:val="12"/>
              </w:rPr>
              <w:t>Fixed allow-listed alias.</w:t>
            </w:r>
          </w:p>
        </w:tc>
      </w:tr>
      <w:tr w:rsidR="00F517BC" w14:paraId="44A6091D" w14:textId="77777777">
        <w:trPr>
          <w:cantSplit/>
          <w:jc w:val="center"/>
        </w:trPr>
        <w:tc>
          <w:tcPr>
            <w:tcW w:w="792" w:type="dxa"/>
            <w:tcMar>
              <w:top w:w="60" w:type="dxa"/>
              <w:left w:w="75" w:type="dxa"/>
              <w:bottom w:w="60" w:type="dxa"/>
              <w:right w:w="75" w:type="dxa"/>
              <w:start w:w="60" w:type="dxa"/>
              <w:end w:w="60" w:type="dxa"/>
            </w:tcMar>
            <w:vAlign w:val="top"/>
          </w:tcPr>
          <w:p w14:paraId="1E5296D4" w14:textId="77777777" w:rsidR="00F517BC" w:rsidRDefault="00000000">
            <w:pPr>
              <w:spacing w:after="0" w:line="240" w:lineRule="auto" w:before="0"/>
            </w:pPr>
            <w:r>
              <w:rPr>
                <w:sz w:val="12"/>
              </w:rPr>
              <w:t>CFG-021</w:t>
            </w:r>
          </w:p>
        </w:tc>
        <w:tc>
          <w:tcPr>
            <w:tcW w:w="2520" w:type="dxa"/>
            <w:tcMar>
              <w:top w:w="60" w:type="dxa"/>
              <w:left w:w="75" w:type="dxa"/>
              <w:bottom w:w="60" w:type="dxa"/>
              <w:right w:w="75" w:type="dxa"/>
              <w:start w:w="60" w:type="dxa"/>
              <w:end w:w="60" w:type="dxa"/>
            </w:tcMar>
            <w:vAlign w:val="top"/>
          </w:tcPr>
          <w:p w14:paraId="61710AF2" w14:textId="77777777" w:rsidR="00F517BC" w:rsidRDefault="00000000">
            <w:pPr>
              <w:spacing w:after="0" w:line="240" w:lineRule="auto" w:before="0"/>
            </w:pPr>
            <w:r>
              <w:rPr>
                <w:sz w:val="12"/>
              </w:rPr>
              <w:t>PatientServices_CredentialReference</w:t>
            </w:r>
          </w:p>
        </w:tc>
        <w:tc>
          <w:tcPr>
            <w:tcW w:w="1152" w:type="dxa"/>
            <w:tcMar>
              <w:top w:w="60" w:type="dxa"/>
              <w:left w:w="75" w:type="dxa"/>
              <w:bottom w:w="60" w:type="dxa"/>
              <w:right w:w="75" w:type="dxa"/>
              <w:start w:w="60" w:type="dxa"/>
              <w:end w:w="60" w:type="dxa"/>
            </w:tcMar>
            <w:vAlign w:val="top"/>
          </w:tcPr>
          <w:p w14:paraId="48BDCE24"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349A07F5" w14:textId="77777777" w:rsidR="00F517BC" w:rsidRDefault="00000000">
            <w:pPr>
              <w:spacing w:after="0" w:line="240" w:lineRule="auto" w:before="0"/>
            </w:pPr>
            <w:r>
              <w:rPr>
                <w:sz w:val="12"/>
              </w:rPr>
              <w:t>Vault/secret reference</w:t>
            </w:r>
          </w:p>
        </w:tc>
        <w:tc>
          <w:tcPr>
            <w:tcW w:w="1512" w:type="dxa"/>
            <w:tcMar>
              <w:top w:w="60" w:type="dxa"/>
              <w:left w:w="75" w:type="dxa"/>
              <w:bottom w:w="60" w:type="dxa"/>
              <w:right w:w="75" w:type="dxa"/>
              <w:start w:w="60" w:type="dxa"/>
              <w:end w:w="60" w:type="dxa"/>
            </w:tcMar>
            <w:vAlign w:val="top"/>
          </w:tcPr>
          <w:p w14:paraId="1430036B" w14:textId="77777777" w:rsidR="00F517BC" w:rsidRDefault="00000000">
            <w:pPr>
              <w:spacing w:after="0" w:line="240" w:lineRule="auto" w:before="0"/>
            </w:pPr>
            <w:r>
              <w:rPr>
                <w:sz w:val="12"/>
              </w:rPr>
              <w:t>Secret reference</w:t>
            </w:r>
          </w:p>
        </w:tc>
        <w:tc>
          <w:tcPr>
            <w:tcW w:w="3600" w:type="dxa"/>
            <w:tcMar>
              <w:top w:w="60" w:type="dxa"/>
              <w:left w:w="75" w:type="dxa"/>
              <w:bottom w:w="60" w:type="dxa"/>
              <w:right w:w="75" w:type="dxa"/>
              <w:start w:w="60" w:type="dxa"/>
              <w:end w:w="60" w:type="dxa"/>
            </w:tcMar>
            <w:vAlign w:val="top"/>
          </w:tcPr>
          <w:p w14:paraId="10FFE94E" w14:textId="77777777" w:rsidR="00F517BC" w:rsidRDefault="00000000">
            <w:pPr>
              <w:spacing w:after="0" w:line="240" w:lineRule="auto" w:before="0"/>
            </w:pPr>
            <w:r>
              <w:rPr>
                <w:sz w:val="12"/>
              </w:rPr>
              <w:t>Read-only identity.</w:t>
            </w:r>
          </w:p>
        </w:tc>
      </w:tr>
      <w:tr w:rsidR="00F517BC" w14:paraId="0ACC340E"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0B864B8" w14:textId="77777777" w:rsidR="00F517BC" w:rsidRDefault="00000000">
            <w:pPr>
              <w:spacing w:after="0" w:line="240" w:lineRule="auto" w:before="0"/>
            </w:pPr>
            <w:r>
              <w:rPr>
                <w:sz w:val="12"/>
              </w:rPr>
              <w:t>CFG-022</w:t>
            </w:r>
          </w:p>
        </w:tc>
        <w:tc>
          <w:tcPr>
            <w:tcW w:w="2520" w:type="dxa"/>
            <w:shd w:val="clear" w:color="auto" w:fill="F3F6F9"/>
            <w:tcMar>
              <w:top w:w="60" w:type="dxa"/>
              <w:left w:w="75" w:type="dxa"/>
              <w:bottom w:w="60" w:type="dxa"/>
              <w:right w:w="75" w:type="dxa"/>
              <w:start w:w="60" w:type="dxa"/>
              <w:end w:w="60" w:type="dxa"/>
            </w:tcMar>
            <w:vAlign w:val="top"/>
          </w:tcPr>
          <w:p w14:paraId="2CFCAFC0" w14:textId="77777777" w:rsidR="00F517BC" w:rsidRDefault="00000000">
            <w:pPr>
              <w:spacing w:after="0" w:line="240" w:lineRule="auto" w:before="0"/>
            </w:pPr>
            <w:r>
              <w:rPr>
                <w:sz w:val="12"/>
              </w:rPr>
              <w:t>DefaultApiTimeoutSeconds</w:t>
            </w:r>
          </w:p>
        </w:tc>
        <w:tc>
          <w:tcPr>
            <w:tcW w:w="1152" w:type="dxa"/>
            <w:shd w:val="clear" w:color="auto" w:fill="F3F6F9"/>
            <w:tcMar>
              <w:top w:w="60" w:type="dxa"/>
              <w:left w:w="75" w:type="dxa"/>
              <w:bottom w:w="60" w:type="dxa"/>
              <w:right w:w="75" w:type="dxa"/>
              <w:start w:w="60" w:type="dxa"/>
              <w:end w:w="60" w:type="dxa"/>
            </w:tcMar>
            <w:vAlign w:val="top"/>
          </w:tcPr>
          <w:p w14:paraId="74EF2879"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15F08DFD" w14:textId="77777777" w:rsidR="00F517BC" w:rsidRDefault="00000000">
            <w:pPr>
              <w:spacing w:after="0" w:line="240" w:lineRule="auto" w:before="0"/>
            </w:pPr>
            <w:r>
              <w:rPr>
                <w:sz w:val="12"/>
              </w:rPr>
              <w:t>15 provisional</w:t>
            </w:r>
          </w:p>
        </w:tc>
        <w:tc>
          <w:tcPr>
            <w:tcW w:w="1512" w:type="dxa"/>
            <w:shd w:val="clear" w:color="auto" w:fill="F3F6F9"/>
            <w:tcMar>
              <w:top w:w="60" w:type="dxa"/>
              <w:left w:w="75" w:type="dxa"/>
              <w:bottom w:w="60" w:type="dxa"/>
              <w:right w:w="75" w:type="dxa"/>
              <w:start w:w="60" w:type="dxa"/>
              <w:end w:w="60" w:type="dxa"/>
            </w:tcMar>
            <w:vAlign w:val="top"/>
          </w:tcPr>
          <w:p w14:paraId="4883E945"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798C50D" w14:textId="77777777" w:rsidR="00F517BC" w:rsidRDefault="00000000">
            <w:pPr>
              <w:spacing w:after="0" w:line="240" w:lineRule="auto" w:before="0"/>
            </w:pPr>
            <w:r>
              <w:rPr>
                <w:sz w:val="12"/>
              </w:rPr>
              <w:t>Per-operation override permitted by contract.</w:t>
            </w:r>
          </w:p>
        </w:tc>
      </w:tr>
      <w:tr w:rsidR="00F517BC" w14:paraId="23ED7CB6" w14:textId="77777777">
        <w:trPr>
          <w:cantSplit/>
          <w:jc w:val="center"/>
        </w:trPr>
        <w:tc>
          <w:tcPr>
            <w:tcW w:w="792" w:type="dxa"/>
            <w:tcMar>
              <w:top w:w="60" w:type="dxa"/>
              <w:left w:w="75" w:type="dxa"/>
              <w:bottom w:w="60" w:type="dxa"/>
              <w:right w:w="75" w:type="dxa"/>
              <w:start w:w="60" w:type="dxa"/>
              <w:end w:w="60" w:type="dxa"/>
            </w:tcMar>
            <w:vAlign w:val="top"/>
          </w:tcPr>
          <w:p w14:paraId="56F5B6A1" w14:textId="77777777" w:rsidR="00F517BC" w:rsidRDefault="00000000">
            <w:pPr>
              <w:spacing w:after="0" w:line="240" w:lineRule="auto" w:before="0"/>
            </w:pPr>
            <w:r>
              <w:rPr>
                <w:sz w:val="12"/>
              </w:rPr>
              <w:t>CFG-023</w:t>
            </w:r>
          </w:p>
        </w:tc>
        <w:tc>
          <w:tcPr>
            <w:tcW w:w="2520" w:type="dxa"/>
            <w:tcMar>
              <w:top w:w="60" w:type="dxa"/>
              <w:left w:w="75" w:type="dxa"/>
              <w:bottom w:w="60" w:type="dxa"/>
              <w:right w:w="75" w:type="dxa"/>
              <w:start w:w="60" w:type="dxa"/>
              <w:end w:w="60" w:type="dxa"/>
            </w:tcMar>
            <w:vAlign w:val="top"/>
          </w:tcPr>
          <w:p w14:paraId="2B6C2B83" w14:textId="77777777" w:rsidR="00F517BC" w:rsidRDefault="00000000">
            <w:pPr>
              <w:spacing w:after="0" w:line="240" w:lineRule="auto" w:before="0"/>
            </w:pPr>
            <w:r>
              <w:rPr>
                <w:sz w:val="12"/>
              </w:rPr>
              <w:t>IdempotentGetRetryCount</w:t>
            </w:r>
          </w:p>
        </w:tc>
        <w:tc>
          <w:tcPr>
            <w:tcW w:w="1152" w:type="dxa"/>
            <w:tcMar>
              <w:top w:w="60" w:type="dxa"/>
              <w:left w:w="75" w:type="dxa"/>
              <w:bottom w:w="60" w:type="dxa"/>
              <w:right w:w="75" w:type="dxa"/>
              <w:start w:w="60" w:type="dxa"/>
              <w:end w:w="60" w:type="dxa"/>
            </w:tcMar>
            <w:vAlign w:val="top"/>
          </w:tcPr>
          <w:p w14:paraId="6FCDFF14"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4CBF8ED6" w14:textId="77777777" w:rsidR="00F517BC" w:rsidRDefault="00000000">
            <w:pPr>
              <w:spacing w:after="0" w:line="240" w:lineRule="auto" w:before="0"/>
            </w:pPr>
            <w:r>
              <w:rPr>
                <w:sz w:val="12"/>
              </w:rPr>
              <w:t>1 provisional</w:t>
            </w:r>
          </w:p>
        </w:tc>
        <w:tc>
          <w:tcPr>
            <w:tcW w:w="1512" w:type="dxa"/>
            <w:tcMar>
              <w:top w:w="60" w:type="dxa"/>
              <w:left w:w="75" w:type="dxa"/>
              <w:bottom w:w="60" w:type="dxa"/>
              <w:right w:w="75" w:type="dxa"/>
              <w:start w:w="60" w:type="dxa"/>
              <w:end w:w="60" w:type="dxa"/>
            </w:tcMar>
            <w:vAlign w:val="top"/>
          </w:tcPr>
          <w:p w14:paraId="6BD78939"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46B8359C" w14:textId="77777777" w:rsidR="00F517BC" w:rsidRDefault="00000000">
            <w:pPr>
              <w:spacing w:after="0" w:line="240" w:lineRule="auto" w:before="0"/>
            </w:pPr>
            <w:r>
              <w:rPr>
                <w:sz w:val="12"/>
              </w:rPr>
              <w:t>0 or 1 only unless ADR updated.</w:t>
            </w:r>
          </w:p>
        </w:tc>
      </w:tr>
      <w:tr w:rsidR="00F517BC" w14:paraId="03038AE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8D62031" w14:textId="77777777" w:rsidR="00F517BC" w:rsidRDefault="00000000">
            <w:pPr>
              <w:spacing w:after="0" w:line="240" w:lineRule="auto" w:before="0"/>
            </w:pPr>
            <w:r>
              <w:rPr>
                <w:sz w:val="12"/>
              </w:rPr>
              <w:t>CFG-024</w:t>
            </w:r>
          </w:p>
        </w:tc>
        <w:tc>
          <w:tcPr>
            <w:tcW w:w="2520" w:type="dxa"/>
            <w:shd w:val="clear" w:color="auto" w:fill="F3F6F9"/>
            <w:tcMar>
              <w:top w:w="60" w:type="dxa"/>
              <w:left w:w="75" w:type="dxa"/>
              <w:bottom w:w="60" w:type="dxa"/>
              <w:right w:w="75" w:type="dxa"/>
              <w:start w:w="60" w:type="dxa"/>
              <w:end w:w="60" w:type="dxa"/>
            </w:tcMar>
            <w:vAlign w:val="top"/>
          </w:tcPr>
          <w:p w14:paraId="799DDBFA" w14:textId="77777777" w:rsidR="00F517BC" w:rsidRDefault="00000000">
            <w:pPr>
              <w:spacing w:after="0" w:line="240" w:lineRule="auto" w:before="0"/>
            </w:pPr>
            <w:r>
              <w:rPr>
                <w:sz w:val="12"/>
              </w:rPr>
              <w:t>RetryDelayMilliseconds</w:t>
            </w:r>
          </w:p>
        </w:tc>
        <w:tc>
          <w:tcPr>
            <w:tcW w:w="1152" w:type="dxa"/>
            <w:shd w:val="clear" w:color="auto" w:fill="F3F6F9"/>
            <w:tcMar>
              <w:top w:w="60" w:type="dxa"/>
              <w:left w:w="75" w:type="dxa"/>
              <w:bottom w:w="60" w:type="dxa"/>
              <w:right w:w="75" w:type="dxa"/>
              <w:start w:w="60" w:type="dxa"/>
              <w:end w:w="60" w:type="dxa"/>
            </w:tcMar>
            <w:vAlign w:val="top"/>
          </w:tcPr>
          <w:p w14:paraId="380D0067"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65D54F8D" w14:textId="77777777" w:rsidR="00F517BC" w:rsidRDefault="00000000">
            <w:pPr>
              <w:spacing w:after="0" w:line="240" w:lineRule="auto" w:before="0"/>
            </w:pPr>
            <w:r>
              <w:rPr>
                <w:sz w:val="12"/>
              </w:rPr>
              <w:t>2000 provisional</w:t>
            </w:r>
          </w:p>
        </w:tc>
        <w:tc>
          <w:tcPr>
            <w:tcW w:w="1512" w:type="dxa"/>
            <w:shd w:val="clear" w:color="auto" w:fill="F3F6F9"/>
            <w:tcMar>
              <w:top w:w="60" w:type="dxa"/>
              <w:left w:w="75" w:type="dxa"/>
              <w:bottom w:w="60" w:type="dxa"/>
              <w:right w:w="75" w:type="dxa"/>
              <w:start w:w="60" w:type="dxa"/>
              <w:end w:w="60" w:type="dxa"/>
            </w:tcMar>
            <w:vAlign w:val="top"/>
          </w:tcPr>
          <w:p w14:paraId="4359AFC9"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62B98A82" w14:textId="77777777" w:rsidR="00F517BC" w:rsidRDefault="00000000">
            <w:pPr>
              <w:spacing w:after="0" w:line="240" w:lineRule="auto" w:before="0"/>
            </w:pPr>
            <w:r>
              <w:rPr>
                <w:sz w:val="12"/>
              </w:rPr>
              <w:t>TBC per NFR.</w:t>
            </w:r>
          </w:p>
        </w:tc>
      </w:tr>
      <w:tr w:rsidR="00F517BC" w14:paraId="00D9E199" w14:textId="77777777">
        <w:trPr>
          <w:cantSplit/>
          <w:jc w:val="center"/>
        </w:trPr>
        <w:tc>
          <w:tcPr>
            <w:tcW w:w="792" w:type="dxa"/>
            <w:tcMar>
              <w:top w:w="60" w:type="dxa"/>
              <w:left w:w="75" w:type="dxa"/>
              <w:bottom w:w="60" w:type="dxa"/>
              <w:right w:w="75" w:type="dxa"/>
              <w:start w:w="60" w:type="dxa"/>
              <w:end w:w="60" w:type="dxa"/>
            </w:tcMar>
            <w:vAlign w:val="top"/>
          </w:tcPr>
          <w:p w14:paraId="39F55694" w14:textId="77777777" w:rsidR="00F517BC" w:rsidRDefault="00000000">
            <w:pPr>
              <w:spacing w:after="0" w:line="240" w:lineRule="auto" w:before="0"/>
            </w:pPr>
            <w:r>
              <w:rPr>
                <w:sz w:val="12"/>
              </w:rPr>
              <w:t>CFG-025</w:t>
            </w:r>
          </w:p>
        </w:tc>
        <w:tc>
          <w:tcPr>
            <w:tcW w:w="2520" w:type="dxa"/>
            <w:tcMar>
              <w:top w:w="60" w:type="dxa"/>
              <w:left w:w="75" w:type="dxa"/>
              <w:bottom w:w="60" w:type="dxa"/>
              <w:right w:w="75" w:type="dxa"/>
              <w:start w:w="60" w:type="dxa"/>
              <w:end w:w="60" w:type="dxa"/>
            </w:tcMar>
            <w:vAlign w:val="top"/>
          </w:tcPr>
          <w:p w14:paraId="14073341" w14:textId="77777777" w:rsidR="00F517BC" w:rsidRDefault="00000000">
            <w:pPr>
              <w:spacing w:after="0" w:line="240" w:lineRule="auto" w:before="0"/>
            </w:pPr>
            <w:r>
              <w:rPr>
                <w:sz w:val="12"/>
              </w:rPr>
              <w:t>MaximumPageSize</w:t>
            </w:r>
          </w:p>
        </w:tc>
        <w:tc>
          <w:tcPr>
            <w:tcW w:w="1152" w:type="dxa"/>
            <w:tcMar>
              <w:top w:w="60" w:type="dxa"/>
              <w:left w:w="75" w:type="dxa"/>
              <w:bottom w:w="60" w:type="dxa"/>
              <w:right w:w="75" w:type="dxa"/>
              <w:start w:w="60" w:type="dxa"/>
              <w:end w:w="60" w:type="dxa"/>
            </w:tcMar>
            <w:vAlign w:val="top"/>
          </w:tcPr>
          <w:p w14:paraId="7345F3AA"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5DA1C3A8" w14:textId="77777777" w:rsidR="00F517BC" w:rsidRDefault="00000000">
            <w:pPr>
              <w:spacing w:after="0" w:line="240" w:lineRule="auto" w:before="0"/>
            </w:pPr>
            <w:r>
              <w:rPr>
                <w:sz w:val="12"/>
              </w:rPr>
              <w:t>30 provisional</w:t>
            </w:r>
          </w:p>
        </w:tc>
        <w:tc>
          <w:tcPr>
            <w:tcW w:w="1512" w:type="dxa"/>
            <w:tcMar>
              <w:top w:w="60" w:type="dxa"/>
              <w:left w:w="75" w:type="dxa"/>
              <w:bottom w:w="60" w:type="dxa"/>
              <w:right w:w="75" w:type="dxa"/>
              <w:start w:w="60" w:type="dxa"/>
              <w:end w:w="60" w:type="dxa"/>
            </w:tcMar>
            <w:vAlign w:val="top"/>
          </w:tcPr>
          <w:p w14:paraId="21DBEA76"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0CBE6FF6" w14:textId="77777777" w:rsidR="00F517BC" w:rsidRDefault="00000000">
            <w:pPr>
              <w:spacing w:after="0" w:line="240" w:lineRule="auto" w:before="0"/>
            </w:pPr>
            <w:r>
              <w:rPr>
                <w:sz w:val="12"/>
              </w:rPr>
              <w:t>Must not exceed source max.</w:t>
            </w:r>
          </w:p>
        </w:tc>
      </w:tr>
      <w:tr w:rsidR="00F517BC" w14:paraId="5769F9E3"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1B06B05" w14:textId="77777777" w:rsidR="00F517BC" w:rsidRDefault="00000000">
            <w:pPr>
              <w:spacing w:after="0" w:line="240" w:lineRule="auto" w:before="0"/>
            </w:pPr>
            <w:r>
              <w:rPr>
                <w:sz w:val="12"/>
              </w:rPr>
              <w:t>CFG-026</w:t>
            </w:r>
          </w:p>
        </w:tc>
        <w:tc>
          <w:tcPr>
            <w:tcW w:w="2520" w:type="dxa"/>
            <w:shd w:val="clear" w:color="auto" w:fill="F3F6F9"/>
            <w:tcMar>
              <w:top w:w="60" w:type="dxa"/>
              <w:left w:w="75" w:type="dxa"/>
              <w:bottom w:w="60" w:type="dxa"/>
              <w:right w:w="75" w:type="dxa"/>
              <w:start w:w="60" w:type="dxa"/>
              <w:end w:w="60" w:type="dxa"/>
            </w:tcMar>
            <w:vAlign w:val="top"/>
          </w:tcPr>
          <w:p w14:paraId="280680C0" w14:textId="77777777" w:rsidR="00F517BC" w:rsidRDefault="00000000">
            <w:pPr>
              <w:spacing w:after="0" w:line="240" w:lineRule="auto" w:before="0"/>
            </w:pPr>
            <w:r>
              <w:rPr>
                <w:sz w:val="12"/>
              </w:rPr>
              <w:t>MaximumSearchResults</w:t>
            </w:r>
          </w:p>
        </w:tc>
        <w:tc>
          <w:tcPr>
            <w:tcW w:w="1152" w:type="dxa"/>
            <w:shd w:val="clear" w:color="auto" w:fill="F3F6F9"/>
            <w:tcMar>
              <w:top w:w="60" w:type="dxa"/>
              <w:left w:w="75" w:type="dxa"/>
              <w:bottom w:w="60" w:type="dxa"/>
              <w:right w:w="75" w:type="dxa"/>
              <w:start w:w="60" w:type="dxa"/>
              <w:end w:w="60" w:type="dxa"/>
            </w:tcMar>
            <w:vAlign w:val="top"/>
          </w:tcPr>
          <w:p w14:paraId="1C86143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5EC1C92F" w14:textId="77777777" w:rsidR="00F517BC" w:rsidRDefault="00000000">
            <w:pPr>
              <w:spacing w:after="0" w:line="240" w:lineRule="auto" w:before="0"/>
            </w:pPr>
            <w:r>
              <w:rPr>
                <w:sz w:val="12"/>
              </w:rPr>
              <w:t>30 provisional</w:t>
            </w:r>
          </w:p>
        </w:tc>
        <w:tc>
          <w:tcPr>
            <w:tcW w:w="1512" w:type="dxa"/>
            <w:shd w:val="clear" w:color="auto" w:fill="F3F6F9"/>
            <w:tcMar>
              <w:top w:w="60" w:type="dxa"/>
              <w:left w:w="75" w:type="dxa"/>
              <w:bottom w:w="60" w:type="dxa"/>
              <w:right w:w="75" w:type="dxa"/>
              <w:start w:w="60" w:type="dxa"/>
              <w:end w:w="60" w:type="dxa"/>
            </w:tcMar>
            <w:vAlign w:val="top"/>
          </w:tcPr>
          <w:p w14:paraId="4B4FF60D"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559F32BA" w14:textId="77777777" w:rsidR="00F517BC" w:rsidRDefault="00000000">
            <w:pPr>
              <w:spacing w:after="0" w:line="240" w:lineRule="auto" w:before="0"/>
            </w:pPr>
            <w:r>
              <w:rPr>
                <w:sz w:val="12"/>
              </w:rPr>
              <w:t>Avoid unbounded results.</w:t>
            </w:r>
          </w:p>
        </w:tc>
      </w:tr>
      <w:tr w:rsidR="00F517BC" w14:paraId="1CF24AD8" w14:textId="77777777">
        <w:trPr>
          <w:cantSplit/>
          <w:jc w:val="center"/>
        </w:trPr>
        <w:tc>
          <w:tcPr>
            <w:tcW w:w="792" w:type="dxa"/>
            <w:tcMar>
              <w:top w:w="60" w:type="dxa"/>
              <w:left w:w="75" w:type="dxa"/>
              <w:bottom w:w="60" w:type="dxa"/>
              <w:right w:w="75" w:type="dxa"/>
              <w:start w:w="60" w:type="dxa"/>
              <w:end w:w="60" w:type="dxa"/>
            </w:tcMar>
            <w:vAlign w:val="top"/>
          </w:tcPr>
          <w:p w14:paraId="17A45E05" w14:textId="77777777" w:rsidR="00F517BC" w:rsidRDefault="00000000">
            <w:pPr>
              <w:spacing w:after="0" w:line="240" w:lineRule="auto" w:before="0"/>
            </w:pPr>
            <w:r>
              <w:rPr>
                <w:sz w:val="12"/>
              </w:rPr>
              <w:t>CFG-027</w:t>
            </w:r>
          </w:p>
        </w:tc>
        <w:tc>
          <w:tcPr>
            <w:tcW w:w="2520" w:type="dxa"/>
            <w:tcMar>
              <w:top w:w="60" w:type="dxa"/>
              <w:left w:w="75" w:type="dxa"/>
              <w:bottom w:w="60" w:type="dxa"/>
              <w:right w:w="75" w:type="dxa"/>
              <w:start w:w="60" w:type="dxa"/>
              <w:end w:w="60" w:type="dxa"/>
            </w:tcMar>
            <w:vAlign w:val="top"/>
          </w:tcPr>
          <w:p w14:paraId="17B7B684" w14:textId="77777777" w:rsidR="00F517BC" w:rsidRDefault="00000000">
            <w:pPr>
              <w:spacing w:after="0" w:line="240" w:lineRule="auto" w:before="0"/>
            </w:pPr>
            <w:r>
              <w:rPr>
                <w:sz w:val="12"/>
              </w:rPr>
              <w:t>CorrelationHeaderName</w:t>
            </w:r>
          </w:p>
        </w:tc>
        <w:tc>
          <w:tcPr>
            <w:tcW w:w="1152" w:type="dxa"/>
            <w:tcMar>
              <w:top w:w="60" w:type="dxa"/>
              <w:left w:w="75" w:type="dxa"/>
              <w:bottom w:w="60" w:type="dxa"/>
              <w:right w:w="75" w:type="dxa"/>
              <w:start w:w="60" w:type="dxa"/>
              <w:end w:w="60" w:type="dxa"/>
            </w:tcMar>
            <w:vAlign w:val="top"/>
          </w:tcPr>
          <w:p w14:paraId="7DE1B17A"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5662991E" w14:textId="77777777" w:rsidR="00F517BC" w:rsidRDefault="00000000">
            <w:pPr>
              <w:spacing w:after="0" w:line="240" w:lineRule="auto" w:before="0"/>
            </w:pPr>
            <w:r>
              <w:rPr>
                <w:sz w:val="12"/>
              </w:rPr>
              <w:t>X-Correlation-ID</w:t>
            </w:r>
          </w:p>
        </w:tc>
        <w:tc>
          <w:tcPr>
            <w:tcW w:w="1512" w:type="dxa"/>
            <w:tcMar>
              <w:top w:w="60" w:type="dxa"/>
              <w:left w:w="75" w:type="dxa"/>
              <w:bottom w:w="60" w:type="dxa"/>
              <w:right w:w="75" w:type="dxa"/>
              <w:start w:w="60" w:type="dxa"/>
              <w:end w:w="60" w:type="dxa"/>
            </w:tcMar>
            <w:vAlign w:val="top"/>
          </w:tcPr>
          <w:p w14:paraId="1F990139"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4BD09BB5" w14:textId="77777777" w:rsidR="00F517BC" w:rsidRDefault="00000000">
            <w:pPr>
              <w:spacing w:after="0" w:line="240" w:lineRule="auto" w:before="0"/>
            </w:pPr>
            <w:r>
              <w:rPr>
                <w:sz w:val="12"/>
              </w:rPr>
              <w:t>Provider support TBC.</w:t>
            </w:r>
          </w:p>
        </w:tc>
      </w:tr>
      <w:tr w:rsidR="00F517BC" w14:paraId="74A5EDF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62DFD04" w14:textId="77777777" w:rsidR="00F517BC" w:rsidRDefault="00000000">
            <w:pPr>
              <w:spacing w:after="0" w:line="240" w:lineRule="auto" w:before="0"/>
            </w:pPr>
            <w:r>
              <w:rPr>
                <w:sz w:val="12"/>
              </w:rPr>
              <w:t>CFG-028</w:t>
            </w:r>
          </w:p>
        </w:tc>
        <w:tc>
          <w:tcPr>
            <w:tcW w:w="2520" w:type="dxa"/>
            <w:shd w:val="clear" w:color="auto" w:fill="F3F6F9"/>
            <w:tcMar>
              <w:top w:w="60" w:type="dxa"/>
              <w:left w:w="75" w:type="dxa"/>
              <w:bottom w:w="60" w:type="dxa"/>
              <w:right w:w="75" w:type="dxa"/>
              <w:start w:w="60" w:type="dxa"/>
              <w:end w:w="60" w:type="dxa"/>
            </w:tcMar>
            <w:vAlign w:val="top"/>
          </w:tcPr>
          <w:p w14:paraId="7D502CEF" w14:textId="77777777" w:rsidR="00F517BC" w:rsidRDefault="00000000">
            <w:pPr>
              <w:spacing w:after="0" w:line="240" w:lineRule="auto" w:before="0"/>
            </w:pPr>
            <w:r>
              <w:rPr>
                <w:sz w:val="12"/>
              </w:rPr>
              <w:t>Feature_UserManagement</w:t>
            </w:r>
          </w:p>
        </w:tc>
        <w:tc>
          <w:tcPr>
            <w:tcW w:w="1152" w:type="dxa"/>
            <w:shd w:val="clear" w:color="auto" w:fill="F3F6F9"/>
            <w:tcMar>
              <w:top w:w="60" w:type="dxa"/>
              <w:left w:w="75" w:type="dxa"/>
              <w:bottom w:w="60" w:type="dxa"/>
              <w:right w:w="75" w:type="dxa"/>
              <w:start w:w="60" w:type="dxa"/>
              <w:end w:w="60" w:type="dxa"/>
            </w:tcMar>
            <w:vAlign w:val="top"/>
          </w:tcPr>
          <w:p w14:paraId="07D8CCA8"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32FF803" w14:textId="77777777" w:rsidR="00F517BC" w:rsidRDefault="00000000">
            <w:pPr>
              <w:spacing w:after="0" w:line="240" w:lineRule="auto" w:before="0"/>
            </w:pPr>
            <w:r>
              <w:rPr>
                <w:sz w:val="12"/>
              </w:rPr>
              <w:t>Enabled by release</w:t>
            </w:r>
          </w:p>
        </w:tc>
        <w:tc>
          <w:tcPr>
            <w:tcW w:w="1512" w:type="dxa"/>
            <w:shd w:val="clear" w:color="auto" w:fill="F3F6F9"/>
            <w:tcMar>
              <w:top w:w="60" w:type="dxa"/>
              <w:left w:w="75" w:type="dxa"/>
              <w:bottom w:w="60" w:type="dxa"/>
              <w:right w:w="75" w:type="dxa"/>
              <w:start w:w="60" w:type="dxa"/>
              <w:end w:w="60" w:type="dxa"/>
            </w:tcMar>
            <w:vAlign w:val="top"/>
          </w:tcPr>
          <w:p w14:paraId="024A60A9"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7A6AF780" w14:textId="77777777" w:rsidR="00F517BC" w:rsidRDefault="00000000">
            <w:pPr>
              <w:spacing w:after="0" w:line="240" w:lineRule="auto" w:before="0"/>
            </w:pPr>
            <w:r>
              <w:rPr>
                <w:sz w:val="12"/>
              </w:rPr>
              <w:t>Cannot grant access.</w:t>
            </w:r>
          </w:p>
        </w:tc>
      </w:tr>
      <w:tr w:rsidR="00F517BC" w14:paraId="6085D844" w14:textId="77777777">
        <w:trPr>
          <w:cantSplit/>
          <w:jc w:val="center"/>
        </w:trPr>
        <w:tc>
          <w:tcPr>
            <w:tcW w:w="792" w:type="dxa"/>
            <w:tcMar>
              <w:top w:w="60" w:type="dxa"/>
              <w:left w:w="75" w:type="dxa"/>
              <w:bottom w:w="60" w:type="dxa"/>
              <w:right w:w="75" w:type="dxa"/>
              <w:start w:w="60" w:type="dxa"/>
              <w:end w:w="60" w:type="dxa"/>
            </w:tcMar>
            <w:vAlign w:val="top"/>
          </w:tcPr>
          <w:p w14:paraId="1CA75FC5" w14:textId="77777777" w:rsidR="00F517BC" w:rsidRDefault="00000000">
            <w:pPr>
              <w:spacing w:after="0" w:line="240" w:lineRule="auto" w:before="0"/>
            </w:pPr>
            <w:r>
              <w:rPr>
                <w:sz w:val="12"/>
              </w:rPr>
              <w:t>CFG-029</w:t>
            </w:r>
          </w:p>
        </w:tc>
        <w:tc>
          <w:tcPr>
            <w:tcW w:w="2520" w:type="dxa"/>
            <w:tcMar>
              <w:top w:w="60" w:type="dxa"/>
              <w:left w:w="75" w:type="dxa"/>
              <w:bottom w:w="60" w:type="dxa"/>
              <w:right w:w="75" w:type="dxa"/>
              <w:start w:w="60" w:type="dxa"/>
              <w:end w:w="60" w:type="dxa"/>
            </w:tcMar>
            <w:vAlign w:val="top"/>
          </w:tcPr>
          <w:p w14:paraId="5C11DB36" w14:textId="77777777" w:rsidR="00F517BC" w:rsidRDefault="00000000">
            <w:pPr>
              <w:spacing w:after="0" w:line="240" w:lineRule="auto" w:before="0"/>
            </w:pPr>
            <w:r>
              <w:rPr>
                <w:sz w:val="12"/>
              </w:rPr>
              <w:t>Feature_ClinicalAttachment</w:t>
            </w:r>
          </w:p>
        </w:tc>
        <w:tc>
          <w:tcPr>
            <w:tcW w:w="1152" w:type="dxa"/>
            <w:tcMar>
              <w:top w:w="60" w:type="dxa"/>
              <w:left w:w="75" w:type="dxa"/>
              <w:bottom w:w="60" w:type="dxa"/>
              <w:right w:w="75" w:type="dxa"/>
              <w:start w:w="60" w:type="dxa"/>
              <w:end w:w="60" w:type="dxa"/>
            </w:tcMar>
            <w:vAlign w:val="top"/>
          </w:tcPr>
          <w:p w14:paraId="34138DDF"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6D366306" w14:textId="77777777" w:rsidR="00F517BC" w:rsidRDefault="00000000">
            <w:pPr>
              <w:spacing w:after="0" w:line="240" w:lineRule="auto" w:before="0"/>
            </w:pPr>
            <w:r>
              <w:rPr>
                <w:sz w:val="12"/>
              </w:rPr>
              <w:t>Enabled by release</w:t>
            </w:r>
          </w:p>
        </w:tc>
        <w:tc>
          <w:tcPr>
            <w:tcW w:w="1512" w:type="dxa"/>
            <w:tcMar>
              <w:top w:w="60" w:type="dxa"/>
              <w:left w:w="75" w:type="dxa"/>
              <w:bottom w:w="60" w:type="dxa"/>
              <w:right w:w="75" w:type="dxa"/>
              <w:start w:w="60" w:type="dxa"/>
              <w:end w:w="60" w:type="dxa"/>
            </w:tcMar>
            <w:vAlign w:val="top"/>
          </w:tcPr>
          <w:p w14:paraId="5A81D42A"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41B53A2E" w14:textId="77777777" w:rsidR="00F517BC" w:rsidRDefault="00000000">
            <w:pPr>
              <w:spacing w:after="0" w:line="240" w:lineRule="auto" w:before="0"/>
            </w:pPr>
            <w:r>
              <w:rPr>
                <w:sz w:val="12"/>
              </w:rPr>
              <w:t>J.8 may remain separately disabled.</w:t>
            </w:r>
          </w:p>
        </w:tc>
      </w:tr>
      <w:tr w:rsidR="00F517BC" w14:paraId="1F173EE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9C69594" w14:textId="77777777" w:rsidR="00F517BC" w:rsidRDefault="00000000">
            <w:pPr>
              <w:spacing w:after="0" w:line="240" w:lineRule="auto" w:before="0"/>
            </w:pPr>
            <w:r>
              <w:rPr>
                <w:sz w:val="12"/>
              </w:rPr>
              <w:t>CFG-030</w:t>
            </w:r>
          </w:p>
        </w:tc>
        <w:tc>
          <w:tcPr>
            <w:tcW w:w="2520" w:type="dxa"/>
            <w:shd w:val="clear" w:color="auto" w:fill="F3F6F9"/>
            <w:tcMar>
              <w:top w:w="60" w:type="dxa"/>
              <w:left w:w="75" w:type="dxa"/>
              <w:bottom w:w="60" w:type="dxa"/>
              <w:right w:w="75" w:type="dxa"/>
              <w:start w:w="60" w:type="dxa"/>
              <w:end w:w="60" w:type="dxa"/>
            </w:tcMar>
            <w:vAlign w:val="top"/>
          </w:tcPr>
          <w:p w14:paraId="2264FF52" w14:textId="77777777" w:rsidR="00F517BC" w:rsidRDefault="00000000">
            <w:pPr>
              <w:spacing w:after="0" w:line="240" w:lineRule="auto" w:before="0"/>
            </w:pPr>
            <w:r>
              <w:rPr>
                <w:sz w:val="12"/>
              </w:rPr>
              <w:t>Feature_ClinicalResponsibility</w:t>
            </w:r>
          </w:p>
        </w:tc>
        <w:tc>
          <w:tcPr>
            <w:tcW w:w="1152" w:type="dxa"/>
            <w:shd w:val="clear" w:color="auto" w:fill="F3F6F9"/>
            <w:tcMar>
              <w:top w:w="60" w:type="dxa"/>
              <w:left w:w="75" w:type="dxa"/>
              <w:bottom w:w="60" w:type="dxa"/>
              <w:right w:w="75" w:type="dxa"/>
              <w:start w:w="60" w:type="dxa"/>
              <w:end w:w="60" w:type="dxa"/>
            </w:tcMar>
            <w:vAlign w:val="top"/>
          </w:tcPr>
          <w:p w14:paraId="17A3BB3E"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F52F3D0" w14:textId="77777777" w:rsidR="00F517BC" w:rsidRDefault="00000000">
            <w:pPr>
              <w:spacing w:after="0" w:line="240" w:lineRule="auto" w:before="0"/>
            </w:pPr>
            <w:r>
              <w:rPr>
                <w:sz w:val="12"/>
              </w:rPr>
              <w:t>Disabled until J.8</w:t>
            </w:r>
          </w:p>
        </w:tc>
        <w:tc>
          <w:tcPr>
            <w:tcW w:w="1512" w:type="dxa"/>
            <w:shd w:val="clear" w:color="auto" w:fill="F3F6F9"/>
            <w:tcMar>
              <w:top w:w="60" w:type="dxa"/>
              <w:left w:w="75" w:type="dxa"/>
              <w:bottom w:w="60" w:type="dxa"/>
              <w:right w:w="75" w:type="dxa"/>
              <w:start w:w="60" w:type="dxa"/>
              <w:end w:w="60" w:type="dxa"/>
            </w:tcMar>
            <w:vAlign w:val="top"/>
          </w:tcPr>
          <w:p w14:paraId="2C607EE8"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CF14601" w14:textId="77777777" w:rsidR="00F517BC" w:rsidRDefault="00000000">
            <w:pPr>
              <w:spacing w:after="0" w:line="240" w:lineRule="auto" w:before="0"/>
            </w:pPr>
            <w:r>
              <w:rPr>
                <w:sz w:val="12"/>
              </w:rPr>
              <w:t>Blocking dependency.</w:t>
            </w:r>
          </w:p>
        </w:tc>
      </w:tr>
      <w:tr w:rsidR="00F517BC" w14:paraId="0F875967" w14:textId="77777777">
        <w:trPr>
          <w:cantSplit/>
          <w:jc w:val="center"/>
        </w:trPr>
        <w:tc>
          <w:tcPr>
            <w:tcW w:w="792" w:type="dxa"/>
            <w:tcMar>
              <w:top w:w="60" w:type="dxa"/>
              <w:left w:w="75" w:type="dxa"/>
              <w:bottom w:w="60" w:type="dxa"/>
              <w:right w:w="75" w:type="dxa"/>
              <w:start w:w="60" w:type="dxa"/>
              <w:end w:w="60" w:type="dxa"/>
            </w:tcMar>
            <w:vAlign w:val="top"/>
          </w:tcPr>
          <w:p w14:paraId="59D5C42A" w14:textId="77777777" w:rsidR="00F517BC" w:rsidRDefault="00000000">
            <w:pPr>
              <w:spacing w:after="0" w:line="240" w:lineRule="auto" w:before="0"/>
            </w:pPr>
            <w:r>
              <w:rPr>
                <w:sz w:val="12"/>
              </w:rPr>
              <w:t>CFG-031</w:t>
            </w:r>
          </w:p>
        </w:tc>
        <w:tc>
          <w:tcPr>
            <w:tcW w:w="2520" w:type="dxa"/>
            <w:tcMar>
              <w:top w:w="60" w:type="dxa"/>
              <w:left w:w="75" w:type="dxa"/>
              <w:bottom w:w="60" w:type="dxa"/>
              <w:right w:w="75" w:type="dxa"/>
              <w:start w:w="60" w:type="dxa"/>
              <w:end w:w="60" w:type="dxa"/>
            </w:tcMar>
            <w:vAlign w:val="top"/>
          </w:tcPr>
          <w:p w14:paraId="78D376B1" w14:textId="77777777" w:rsidR="00F517BC" w:rsidRDefault="00000000">
            <w:pPr>
              <w:spacing w:after="0" w:line="240" w:lineRule="auto" w:before="0"/>
            </w:pPr>
            <w:r>
              <w:rPr>
                <w:sz w:val="12"/>
              </w:rPr>
              <w:t>Feature_Premarital</w:t>
            </w:r>
          </w:p>
        </w:tc>
        <w:tc>
          <w:tcPr>
            <w:tcW w:w="1152" w:type="dxa"/>
            <w:tcMar>
              <w:top w:w="60" w:type="dxa"/>
              <w:left w:w="75" w:type="dxa"/>
              <w:bottom w:w="60" w:type="dxa"/>
              <w:right w:w="75" w:type="dxa"/>
              <w:start w:w="60" w:type="dxa"/>
              <w:end w:w="60" w:type="dxa"/>
            </w:tcMar>
            <w:vAlign w:val="top"/>
          </w:tcPr>
          <w:p w14:paraId="637D52AB"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59D95963" w14:textId="77777777" w:rsidR="00F517BC" w:rsidRDefault="00000000">
            <w:pPr>
              <w:spacing w:after="0" w:line="240" w:lineRule="auto" w:before="0"/>
            </w:pPr>
            <w:r>
              <w:rPr>
                <w:sz w:val="12"/>
              </w:rPr>
              <w:t>Disabled until J.9/J.10</w:t>
            </w:r>
          </w:p>
        </w:tc>
        <w:tc>
          <w:tcPr>
            <w:tcW w:w="1512" w:type="dxa"/>
            <w:tcMar>
              <w:top w:w="60" w:type="dxa"/>
              <w:left w:w="75" w:type="dxa"/>
              <w:bottom w:w="60" w:type="dxa"/>
              <w:right w:w="75" w:type="dxa"/>
              <w:start w:w="60" w:type="dxa"/>
              <w:end w:w="60" w:type="dxa"/>
            </w:tcMar>
            <w:vAlign w:val="top"/>
          </w:tcPr>
          <w:p w14:paraId="0247210E"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7DCBD3C0" w14:textId="77777777" w:rsidR="00F517BC" w:rsidRDefault="00000000">
            <w:pPr>
              <w:spacing w:after="0" w:line="240" w:lineRule="auto" w:before="0"/>
            </w:pPr>
            <w:r>
              <w:rPr>
                <w:sz w:val="12"/>
              </w:rPr>
              <w:t>Blocking dependency.</w:t>
            </w:r>
          </w:p>
        </w:tc>
      </w:tr>
      <w:tr w:rsidR="00F517BC" w14:paraId="6336FFB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67D7725" w14:textId="77777777" w:rsidR="00F517BC" w:rsidRDefault="00000000">
            <w:pPr>
              <w:spacing w:after="0" w:line="240" w:lineRule="auto" w:before="0"/>
            </w:pPr>
            <w:r>
              <w:rPr>
                <w:sz w:val="12"/>
              </w:rPr>
              <w:t>CFG-032</w:t>
            </w:r>
          </w:p>
        </w:tc>
        <w:tc>
          <w:tcPr>
            <w:tcW w:w="2520" w:type="dxa"/>
            <w:shd w:val="clear" w:color="auto" w:fill="F3F6F9"/>
            <w:tcMar>
              <w:top w:w="60" w:type="dxa"/>
              <w:left w:w="75" w:type="dxa"/>
              <w:bottom w:w="60" w:type="dxa"/>
              <w:right w:w="75" w:type="dxa"/>
              <w:start w:w="60" w:type="dxa"/>
              <w:end w:w="60" w:type="dxa"/>
            </w:tcMar>
            <w:vAlign w:val="top"/>
          </w:tcPr>
          <w:p w14:paraId="26509F29" w14:textId="77777777" w:rsidR="00F517BC" w:rsidRDefault="00000000">
            <w:pPr>
              <w:spacing w:after="0" w:line="240" w:lineRule="auto" w:before="0"/>
            </w:pPr>
            <w:r>
              <w:rPr>
                <w:sz w:val="12"/>
              </w:rPr>
              <w:t>Feature_PatientServices</w:t>
            </w:r>
          </w:p>
        </w:tc>
        <w:tc>
          <w:tcPr>
            <w:tcW w:w="1152" w:type="dxa"/>
            <w:shd w:val="clear" w:color="auto" w:fill="F3F6F9"/>
            <w:tcMar>
              <w:top w:w="60" w:type="dxa"/>
              <w:left w:w="75" w:type="dxa"/>
              <w:bottom w:w="60" w:type="dxa"/>
              <w:right w:w="75" w:type="dxa"/>
              <w:start w:w="60" w:type="dxa"/>
              <w:end w:w="60" w:type="dxa"/>
            </w:tcMar>
            <w:vAlign w:val="top"/>
          </w:tcPr>
          <w:p w14:paraId="7DF69DC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90F590B" w14:textId="77777777" w:rsidR="00F517BC" w:rsidRDefault="00000000">
            <w:pPr>
              <w:spacing w:after="0" w:line="240" w:lineRule="auto" w:before="0"/>
            </w:pPr>
            <w:r>
              <w:rPr>
                <w:sz w:val="12"/>
              </w:rPr>
              <w:t>Enabled by release</w:t>
            </w:r>
          </w:p>
        </w:tc>
        <w:tc>
          <w:tcPr>
            <w:tcW w:w="1512" w:type="dxa"/>
            <w:shd w:val="clear" w:color="auto" w:fill="F3F6F9"/>
            <w:tcMar>
              <w:top w:w="60" w:type="dxa"/>
              <w:left w:w="75" w:type="dxa"/>
              <w:bottom w:w="60" w:type="dxa"/>
              <w:right w:w="75" w:type="dxa"/>
              <w:start w:w="60" w:type="dxa"/>
              <w:end w:w="60" w:type="dxa"/>
            </w:tcMar>
            <w:vAlign w:val="top"/>
          </w:tcPr>
          <w:p w14:paraId="5CD7EA1D"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623D42C2" w14:textId="77777777" w:rsidR="00F517BC" w:rsidRDefault="00000000">
            <w:pPr>
              <w:spacing w:after="0" w:line="240" w:lineRule="auto" w:before="0"/>
            </w:pPr>
            <w:r>
              <w:rPr>
                <w:sz w:val="12"/>
              </w:rPr>
              <w:t>Subject to acceptance.</w:t>
            </w:r>
          </w:p>
        </w:tc>
      </w:tr>
      <w:tr w:rsidR="00F517BC" w14:paraId="75C60DFB" w14:textId="77777777">
        <w:trPr>
          <w:cantSplit/>
          <w:jc w:val="center"/>
        </w:trPr>
        <w:tc>
          <w:tcPr>
            <w:tcW w:w="792" w:type="dxa"/>
            <w:tcMar>
              <w:top w:w="60" w:type="dxa"/>
              <w:left w:w="75" w:type="dxa"/>
              <w:bottom w:w="60" w:type="dxa"/>
              <w:right w:w="75" w:type="dxa"/>
              <w:start w:w="60" w:type="dxa"/>
              <w:end w:w="60" w:type="dxa"/>
            </w:tcMar>
            <w:vAlign w:val="top"/>
          </w:tcPr>
          <w:p w14:paraId="4FFCF741" w14:textId="77777777" w:rsidR="00F517BC" w:rsidRDefault="00000000">
            <w:pPr>
              <w:spacing w:after="0" w:line="240" w:lineRule="auto" w:before="0"/>
            </w:pPr>
            <w:r>
              <w:rPr>
                <w:sz w:val="12"/>
              </w:rPr>
              <w:t>CFG-033</w:t>
            </w:r>
          </w:p>
        </w:tc>
        <w:tc>
          <w:tcPr>
            <w:tcW w:w="2520" w:type="dxa"/>
            <w:tcMar>
              <w:top w:w="60" w:type="dxa"/>
              <w:left w:w="75" w:type="dxa"/>
              <w:bottom w:w="60" w:type="dxa"/>
              <w:right w:w="75" w:type="dxa"/>
              <w:start w:w="60" w:type="dxa"/>
              <w:end w:w="60" w:type="dxa"/>
            </w:tcMar>
            <w:vAlign w:val="top"/>
          </w:tcPr>
          <w:p w14:paraId="36A66868" w14:textId="77777777" w:rsidR="00F517BC" w:rsidRDefault="00000000">
            <w:pPr>
              <w:spacing w:after="0" w:line="240" w:lineRule="auto" w:before="0"/>
            </w:pPr>
            <w:r>
              <w:rPr>
                <w:sz w:val="12"/>
              </w:rPr>
              <w:t>AuditEnabled</w:t>
            </w:r>
          </w:p>
        </w:tc>
        <w:tc>
          <w:tcPr>
            <w:tcW w:w="1152" w:type="dxa"/>
            <w:tcMar>
              <w:top w:w="60" w:type="dxa"/>
              <w:left w:w="75" w:type="dxa"/>
              <w:bottom w:w="60" w:type="dxa"/>
              <w:right w:w="75" w:type="dxa"/>
              <w:start w:w="60" w:type="dxa"/>
              <w:end w:w="60" w:type="dxa"/>
            </w:tcMar>
            <w:vAlign w:val="top"/>
          </w:tcPr>
          <w:p w14:paraId="290037EC"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086E1FEC" w14:textId="77777777" w:rsidR="00F517BC" w:rsidRDefault="00000000">
            <w:pPr>
              <w:spacing w:after="0" w:line="240" w:lineRule="auto" w:before="0"/>
            </w:pPr>
            <w:r>
              <w:rPr>
                <w:sz w:val="12"/>
              </w:rPr>
              <w:t>True</w:t>
            </w:r>
          </w:p>
        </w:tc>
        <w:tc>
          <w:tcPr>
            <w:tcW w:w="1512" w:type="dxa"/>
            <w:tcMar>
              <w:top w:w="60" w:type="dxa"/>
              <w:left w:w="75" w:type="dxa"/>
              <w:bottom w:w="60" w:type="dxa"/>
              <w:right w:w="75" w:type="dxa"/>
              <w:start w:w="60" w:type="dxa"/>
              <w:end w:w="60" w:type="dxa"/>
            </w:tcMar>
            <w:vAlign w:val="top"/>
          </w:tcPr>
          <w:p w14:paraId="03CB4348"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14:paraId="27E0CA85" w14:textId="77777777" w:rsidR="00F517BC" w:rsidRDefault="00000000">
            <w:pPr>
              <w:spacing w:after="0" w:line="240" w:lineRule="auto" w:before="0"/>
            </w:pPr>
            <w:r>
              <w:rPr>
                <w:sz w:val="12"/>
              </w:rPr>
              <w:t>Disabling in production requires security approval.</w:t>
            </w:r>
          </w:p>
        </w:tc>
      </w:tr>
      <w:tr w:rsidR="00F517BC" w14:paraId="77FA857C"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A1342D4" w14:textId="77777777" w:rsidR="00F517BC" w:rsidRDefault="00000000">
            <w:pPr>
              <w:spacing w:after="0" w:before="0" w:line="240" w:lineRule="auto"/>
            </w:pPr>
            <w:r>
              <w:rPr>
                <w:sz w:val="12"/>
              </w:rPr>
              <w:t>CFG-034</w:t>
            </w:r>
          </w:p>
        </w:tc>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AuditRepositoryRetentionPolicyReference</w:t>
            </w:r>
          </w:p>
        </w:tc>
        <w:tc>
          <w:tcPr>
            <w:tcW w:w="1152" w:type="dxa"/>
            <w:shd w:val="clear" w:color="auto" w:fill="F3F6F9"/>
            <w:tcMar>
              <w:top w:w="60" w:type="dxa"/>
              <w:left w:w="75" w:type="dxa"/>
              <w:bottom w:w="60" w:type="dxa"/>
              <w:right w:w="75" w:type="dxa"/>
              <w:start w:w="60" w:type="dxa"/>
              <w:end w:w="60" w:type="dxa"/>
            </w:tcMar>
            <w:vAlign w:val="top"/>
          </w:tcPr>
          <w:p w14:paraId="3AE341E2" w14:textId="77777777" w:rsidR="00F517BC" w:rsidRDefault="00000000">
            <w:pPr>
              <w:spacing w:after="0" w:before="0" w:line="240" w:lineRule="auto"/>
            </w:pPr>
            <w:r>
              <w:rPr>
                <w:sz w:val="12"/>
              </w:rPr>
              <w:t>All</w:t>
            </w:r>
          </w:p>
        </w:tc>
        <w:tc>
          <w:tcPr>
            <w:tcW w:w="2016"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TBC</w:t>
            </w:r>
          </w:p>
        </w:tc>
        <w:tc>
          <w:tcPr>
            <w:tcW w:w="1512" w:type="dxa"/>
            <w:shd w:val="clear" w:color="auto" w:fill="F3F6F9"/>
            <w:tcMar>
              <w:top w:w="60" w:type="dxa"/>
              <w:left w:w="75" w:type="dxa"/>
              <w:bottom w:w="60" w:type="dxa"/>
              <w:right w:w="75" w:type="dxa"/>
              <w:start w:w="60" w:type="dxa"/>
              <w:end w:w="60" w:type="dxa"/>
            </w:tcMar>
            <w:vAlign w:val="top"/>
          </w:tcPr>
          <w:p w14:paraId="6C5CB79E" w14:textId="77777777" w:rsidR="00F517BC" w:rsidRDefault="00000000">
            <w:pPr>
              <w:spacing w:after="0" w:before="0" w:line="240" w:lineRule="auto"/>
            </w:pPr>
            <w:r>
              <w:rPr>
                <w:sz w:val="12"/>
              </w:rPr>
              <w:t>Controlled</w:t>
            </w:r>
          </w:p>
        </w:tc>
        <w:tc>
          <w:tcPr>
            <w:tcW w:w="360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Retention is owned and enforced by the Enterprise Audit Repository, not by a Mendix purge configuration.</w:t>
            </w:r>
          </w:p>
        </w:tc>
      </w:tr>
      <w:tr w:rsidR="00F517BC" w14:paraId="5F244536" w14:textId="77777777">
        <w:trPr>
          <w:cantSplit/>
          <w:jc w:val="center"/>
        </w:trPr>
        <w:tc>
          <w:tcPr>
            <w:tcW w:w="792" w:type="dxa"/>
            <w:tcMar>
              <w:top w:w="60" w:type="dxa"/>
              <w:left w:w="75" w:type="dxa"/>
              <w:bottom w:w="60" w:type="dxa"/>
              <w:right w:w="75" w:type="dxa"/>
              <w:start w:w="60" w:type="dxa"/>
              <w:end w:w="60" w:type="dxa"/>
            </w:tcMar>
            <w:vAlign w:val="top"/>
          </w:tcPr>
          <w:p w14:paraId="60DFE3C6" w14:textId="77777777" w:rsidR="00F517BC" w:rsidRDefault="00000000">
            <w:pPr>
              <w:spacing w:after="0" w:before="0" w:line="240" w:lineRule="auto"/>
            </w:pPr>
            <w:r>
              <w:rPr>
                <w:sz w:val="12"/>
              </w:rPr>
              <w:t>CFG-035</w:t>
            </w:r>
          </w:p>
        </w:tc>
        <w:tc>
          <w:tcPr>
            <w:tcW w:w="2520" w:type="dxa"/>
            <w:tcMar>
              <w:top w:w="60" w:type="dxa"/>
              <w:left w:w="75" w:type="dxa"/>
              <w:bottom w:w="60" w:type="dxa"/>
              <w:right w:w="75" w:type="dxa"/>
              <w:start w:w="60" w:type="dxa"/>
              <w:end w:w="60" w:type="dxa"/>
            </w:tcMar>
            <w:vAlign w:val="top"/>
          </w:tcPr>
          <w:p w14:paraId="08321B58" w14:textId="77777777" w:rsidR="00F517BC" w:rsidRDefault="00000000">
            <w:pPr>
              <w:spacing w:after="0" w:before="0" w:line="240" w:lineRule="auto"/>
            </w:pPr>
            <w:r>
              <w:rPr>
                <w:sz w:val="12"/>
              </w:rPr>
              <w:t>OperationalLogRetentionDays</w:t>
            </w:r>
          </w:p>
        </w:tc>
        <w:tc>
          <w:tcPr>
            <w:tcW w:w="1152" w:type="dxa"/>
            <w:tcMar>
              <w:top w:w="60" w:type="dxa"/>
              <w:left w:w="75" w:type="dxa"/>
              <w:bottom w:w="60" w:type="dxa"/>
              <w:right w:w="75" w:type="dxa"/>
              <w:start w:w="60" w:type="dxa"/>
              <w:end w:w="60" w:type="dxa"/>
            </w:tcMar>
            <w:vAlign w:val="top"/>
          </w:tcPr>
          <w:p w14:paraId="054FAE7A" w14:textId="77777777" w:rsidR="00F517BC" w:rsidRDefault="00000000">
            <w:pPr>
              <w:spacing w:after="0" w:before="0" w:line="240" w:lineRule="auto"/>
            </w:pPr>
            <w:r>
              <w:rPr>
                <w:sz w:val="12"/>
              </w:rPr>
              <w:t>All</w:t>
            </w:r>
          </w:p>
        </w:tc>
        <w:tc>
          <w:tcPr>
            <w:tcW w:w="2016"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90 provisional</w:t>
            </w:r>
          </w:p>
        </w:tc>
        <w:tc>
          <w:tcPr>
            <w:tcW w:w="1512" w:type="dxa"/>
            <w:tcMar>
              <w:top w:w="60" w:type="dxa"/>
              <w:left w:w="75" w:type="dxa"/>
              <w:bottom w:w="60" w:type="dxa"/>
              <w:right w:w="75" w:type="dxa"/>
              <w:start w:w="60" w:type="dxa"/>
              <w:end w:w="60" w:type="dxa"/>
            </w:tcMar>
            <w:vAlign w:val="top"/>
          </w:tcPr>
          <w:p w14:paraId="609FE62D" w14:textId="77777777" w:rsidR="00F517BC" w:rsidRDefault="00000000">
            <w:pPr>
              <w:spacing w:after="0" w:before="0" w:line="240" w:lineRule="auto"/>
            </w:pPr>
            <w:r>
              <w:rPr>
                <w:sz w:val="12"/>
              </w:rPr>
              <w:t>Controlled</w:t>
            </w:r>
          </w:p>
        </w:tc>
        <w:tc>
          <w:tcPr>
            <w:tcW w:w="360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Managed in Elasticsearch/AppDynamics/centralized operational logging platform, not Mendix DB.</w:t>
            </w:r>
          </w:p>
        </w:tc>
      </w:tr>
      <w:tr w:rsidR="00F517BC" w14:paraId="6EA55E52"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D8006A8" w14:textId="77777777" w:rsidR="00F517BC" w:rsidRDefault="00000000">
            <w:pPr>
              <w:spacing w:after="0" w:line="240" w:lineRule="auto" w:before="0"/>
            </w:pPr>
            <w:r>
              <w:rPr>
                <w:sz w:val="12"/>
              </w:rPr>
              <w:t>CFG-036</w:t>
            </w:r>
          </w:p>
        </w:tc>
        <w:tc>
          <w:tcPr>
            <w:tcW w:w="252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AuditOutboxDispatchBatchSize</w:t>
            </w:r>
          </w:p>
        </w:tc>
        <w:tc>
          <w:tcPr>
            <w:tcW w:w="1152" w:type="dxa"/>
            <w:shd w:val="clear" w:color="auto" w:fill="F3F6F9"/>
            <w:tcMar>
              <w:top w:w="60" w:type="dxa"/>
              <w:left w:w="75" w:type="dxa"/>
              <w:bottom w:w="60" w:type="dxa"/>
              <w:right w:w="75" w:type="dxa"/>
              <w:start w:w="60" w:type="dxa"/>
              <w:end w:w="60" w:type="dxa"/>
            </w:tcMar>
            <w:vAlign w:val="top"/>
          </w:tcPr>
          <w:p w14:paraId="2ED9059E"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56B93B3D" w14:textId="77777777" w:rsidR="00F517BC" w:rsidRDefault="00000000">
            <w:pPr>
              <w:spacing w:after="0" w:line="240" w:lineRule="auto" w:before="0"/>
            </w:pPr>
            <w:r>
              <w:rPr>
                <w:sz w:val="12"/>
              </w:rPr>
              <w:t>TBC based on test</w:t>
            </w:r>
          </w:p>
        </w:tc>
        <w:tc>
          <w:tcPr>
            <w:tcW w:w="1512" w:type="dxa"/>
            <w:shd w:val="clear" w:color="auto" w:fill="F3F6F9"/>
            <w:tcMar>
              <w:top w:w="60" w:type="dxa"/>
              <w:left w:w="75" w:type="dxa"/>
              <w:bottom w:w="60" w:type="dxa"/>
              <w:right w:w="75" w:type="dxa"/>
              <w:start w:w="60" w:type="dxa"/>
              <w:end w:w="60" w:type="dxa"/>
            </w:tcMar>
            <w:vAlign w:val="top"/>
          </w:tcPr>
          <w:p w14:paraId="1B227FE2"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Controls delivery batch size for queued audit events only.</w:t>
            </w:r>
          </w:p>
        </w:tc>
      </w:tr>
      <w:tr w:rsidR="00F517BC" w14:paraId="1A02D57B" w14:textId="77777777">
        <w:trPr>
          <w:cantSplit/>
          <w:jc w:val="center"/>
        </w:trPr>
        <w:tc>
          <w:tcPr>
            <w:tcW w:w="792" w:type="dxa"/>
            <w:tcMar>
              <w:top w:w="60" w:type="dxa"/>
              <w:left w:w="75" w:type="dxa"/>
              <w:bottom w:w="60" w:type="dxa"/>
              <w:right w:w="75" w:type="dxa"/>
              <w:start w:w="60" w:type="dxa"/>
              <w:end w:w="60" w:type="dxa"/>
            </w:tcMar>
            <w:vAlign w:val="top"/>
          </w:tcPr>
          <w:p w14:paraId="59204FB2" w14:textId="77777777" w:rsidR="00F517BC" w:rsidRDefault="00000000">
            <w:pPr>
              <w:spacing w:after="0" w:line="240" w:lineRule="auto" w:before="0"/>
            </w:pPr>
            <w:r>
              <w:rPr>
                <w:sz w:val="12"/>
              </w:rPr>
              <w:t>CFG-037</w:t>
            </w:r>
          </w:p>
        </w:tc>
        <w:tc>
          <w:tcPr>
            <w:tcW w:w="252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AuditOutboxDispatchSchedule</w:t>
            </w:r>
          </w:p>
        </w:tc>
        <w:tc>
          <w:tcPr>
            <w:tcW w:w="1152" w:type="dxa"/>
            <w:tcMar>
              <w:top w:w="60" w:type="dxa"/>
              <w:left w:w="75" w:type="dxa"/>
              <w:bottom w:w="60" w:type="dxa"/>
              <w:right w:w="75" w:type="dxa"/>
              <w:start w:w="60" w:type="dxa"/>
              <w:end w:w="60" w:type="dxa"/>
            </w:tcMar>
            <w:vAlign w:val="top"/>
          </w:tcPr>
          <w:p w14:paraId="1EF0BA6E"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142CD42C" w14:textId="77777777" w:rsidR="00F517BC" w:rsidRDefault="00000000">
            <w:pPr>
              <w:spacing w:after="0" w:line="240" w:lineRule="auto" w:before="0"/>
            </w:pPr>
            <w:r>
              <w:rPr>
                <w:sz w:val="12"/>
              </w:rPr>
              <w:t>TBC</w:t>
            </w:r>
          </w:p>
        </w:tc>
        <w:tc>
          <w:tcPr>
            <w:tcW w:w="1512" w:type="dxa"/>
            <w:tcMar>
              <w:top w:w="60" w:type="dxa"/>
              <w:left w:w="75" w:type="dxa"/>
              <w:bottom w:w="60" w:type="dxa"/>
              <w:right w:w="75" w:type="dxa"/>
              <w:start w:w="60" w:type="dxa"/>
              <w:end w:w="60" w:type="dxa"/>
            </w:tcMar>
            <w:vAlign w:val="top"/>
          </w:tcPr>
          <w:p w14:paraId="16D45708"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pPr>
              <w:spacing w:after="0" w:before="0" w:line="240" w:lineRule="auto"/>
              <w:jc w:val="left"/>
            </w:pPr>
            <w:r>
              <w:rPr>
                <w:sz w:val="12"/>
              </w:rPr>
            </w:r>
            <w:r>
              <w:rPr>
                <w:b w:val="0"/>
                <w:sz w:val="12"/>
              </w:rPr>
              <w:t>Controls AuditOutbox dispatch/housekeeping schedule, not official audit retention.</w:t>
            </w:r>
          </w:p>
        </w:tc>
      </w:tr>
      <w:tr w:rsidR="00F517BC" w14:paraId="54AC0C5B"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9C49D88" w14:textId="77777777" w:rsidR="00F517BC" w:rsidRDefault="00000000">
            <w:pPr>
              <w:spacing w:after="0" w:line="240" w:lineRule="auto" w:before="0"/>
            </w:pPr>
            <w:r>
              <w:rPr>
                <w:sz w:val="12"/>
              </w:rPr>
              <w:lastRenderedPageBreak/>
              <w:t>CFG-038</w:t>
            </w:r>
          </w:p>
        </w:tc>
        <w:tc>
          <w:tcPr>
            <w:tcW w:w="2520" w:type="dxa"/>
            <w:shd w:val="clear" w:color="auto" w:fill="F3F6F9"/>
            <w:tcMar>
              <w:top w:w="60" w:type="dxa"/>
              <w:left w:w="75" w:type="dxa"/>
              <w:bottom w:w="60" w:type="dxa"/>
              <w:right w:w="75" w:type="dxa"/>
              <w:start w:w="60" w:type="dxa"/>
              <w:end w:w="60" w:type="dxa"/>
            </w:tcMar>
            <w:vAlign w:val="top"/>
          </w:tcPr>
          <w:p w14:paraId="06DC600C" w14:textId="77777777" w:rsidR="00F517BC" w:rsidRDefault="00000000">
            <w:pPr>
              <w:spacing w:after="0" w:line="240" w:lineRule="auto" w:before="0"/>
            </w:pPr>
            <w:r>
              <w:rPr>
                <w:sz w:val="12"/>
              </w:rPr>
              <w:t>ReferenceCacheEnabled</w:t>
            </w:r>
          </w:p>
        </w:tc>
        <w:tc>
          <w:tcPr>
            <w:tcW w:w="1152" w:type="dxa"/>
            <w:shd w:val="clear" w:color="auto" w:fill="F3F6F9"/>
            <w:tcMar>
              <w:top w:w="60" w:type="dxa"/>
              <w:left w:w="75" w:type="dxa"/>
              <w:bottom w:w="60" w:type="dxa"/>
              <w:right w:w="75" w:type="dxa"/>
              <w:start w:w="60" w:type="dxa"/>
              <w:end w:w="60" w:type="dxa"/>
            </w:tcMar>
            <w:vAlign w:val="top"/>
          </w:tcPr>
          <w:p w14:paraId="4F5D66BA"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4D3ADA84" w14:textId="77777777" w:rsidR="00F517BC" w:rsidRDefault="00000000">
            <w:pPr>
              <w:spacing w:after="0" w:line="240" w:lineRule="auto" w:before="0"/>
            </w:pPr>
            <w:r>
              <w:rPr>
                <w:sz w:val="12"/>
              </w:rPr>
              <w:t>False by default</w:t>
            </w:r>
          </w:p>
        </w:tc>
        <w:tc>
          <w:tcPr>
            <w:tcW w:w="1512" w:type="dxa"/>
            <w:shd w:val="clear" w:color="auto" w:fill="F3F6F9"/>
            <w:tcMar>
              <w:top w:w="60" w:type="dxa"/>
              <w:left w:w="75" w:type="dxa"/>
              <w:bottom w:w="60" w:type="dxa"/>
              <w:right w:w="75" w:type="dxa"/>
              <w:start w:w="60" w:type="dxa"/>
              <w:end w:w="60" w:type="dxa"/>
            </w:tcMar>
            <w:vAlign w:val="top"/>
          </w:tcPr>
          <w:p w14:paraId="65DDD7D6"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AAE1D70" w14:textId="77777777" w:rsidR="00F517BC" w:rsidRDefault="00000000">
            <w:pPr>
              <w:spacing w:after="0" w:line="240" w:lineRule="auto" w:before="0"/>
            </w:pPr>
            <w:r>
              <w:rPr>
                <w:sz w:val="12"/>
              </w:rPr>
              <w:t>Only low-risk references.</w:t>
            </w:r>
          </w:p>
        </w:tc>
      </w:tr>
      <w:tr w:rsidR="00F517BC" w14:paraId="56856878" w14:textId="77777777">
        <w:trPr>
          <w:cantSplit/>
          <w:jc w:val="center"/>
        </w:trPr>
        <w:tc>
          <w:tcPr>
            <w:tcW w:w="792" w:type="dxa"/>
            <w:tcMar>
              <w:top w:w="60" w:type="dxa"/>
              <w:left w:w="75" w:type="dxa"/>
              <w:bottom w:w="60" w:type="dxa"/>
              <w:right w:w="75" w:type="dxa"/>
              <w:start w:w="60" w:type="dxa"/>
              <w:end w:w="60" w:type="dxa"/>
            </w:tcMar>
            <w:vAlign w:val="top"/>
          </w:tcPr>
          <w:p w14:paraId="6762E183" w14:textId="77777777" w:rsidR="00F517BC" w:rsidRDefault="00000000">
            <w:pPr>
              <w:spacing w:after="0" w:line="240" w:lineRule="auto" w:before="0"/>
            </w:pPr>
            <w:r>
              <w:rPr>
                <w:sz w:val="12"/>
              </w:rPr>
              <w:t>CFG-039</w:t>
            </w:r>
          </w:p>
        </w:tc>
        <w:tc>
          <w:tcPr>
            <w:tcW w:w="2520" w:type="dxa"/>
            <w:tcMar>
              <w:top w:w="60" w:type="dxa"/>
              <w:left w:w="75" w:type="dxa"/>
              <w:bottom w:w="60" w:type="dxa"/>
              <w:right w:w="75" w:type="dxa"/>
              <w:start w:w="60" w:type="dxa"/>
              <w:end w:w="60" w:type="dxa"/>
            </w:tcMar>
            <w:vAlign w:val="top"/>
          </w:tcPr>
          <w:p w14:paraId="5772525A" w14:textId="77777777" w:rsidR="00F517BC" w:rsidRDefault="00000000">
            <w:pPr>
              <w:spacing w:after="0" w:line="240" w:lineRule="auto" w:before="0"/>
            </w:pPr>
            <w:r>
              <w:rPr>
                <w:sz w:val="12"/>
              </w:rPr>
              <w:t>ReferenceCacheTtlMinutes</w:t>
            </w:r>
          </w:p>
        </w:tc>
        <w:tc>
          <w:tcPr>
            <w:tcW w:w="1152" w:type="dxa"/>
            <w:tcMar>
              <w:top w:w="60" w:type="dxa"/>
              <w:left w:w="75" w:type="dxa"/>
              <w:bottom w:w="60" w:type="dxa"/>
              <w:right w:w="75" w:type="dxa"/>
              <w:start w:w="60" w:type="dxa"/>
              <w:end w:w="60" w:type="dxa"/>
            </w:tcMar>
            <w:vAlign w:val="top"/>
          </w:tcPr>
          <w:p w14:paraId="57CE38E3"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1D692F6A" w14:textId="77777777" w:rsidR="00F517BC" w:rsidRDefault="00000000">
            <w:pPr>
              <w:spacing w:after="0" w:line="240" w:lineRule="auto" w:before="0"/>
            </w:pPr>
            <w:r>
              <w:rPr>
                <w:sz w:val="12"/>
              </w:rPr>
              <w:t>TBC</w:t>
            </w:r>
          </w:p>
        </w:tc>
        <w:tc>
          <w:tcPr>
            <w:tcW w:w="1512" w:type="dxa"/>
            <w:tcMar>
              <w:top w:w="60" w:type="dxa"/>
              <w:left w:w="75" w:type="dxa"/>
              <w:bottom w:w="60" w:type="dxa"/>
              <w:right w:w="75" w:type="dxa"/>
              <w:start w:w="60" w:type="dxa"/>
              <w:end w:w="60" w:type="dxa"/>
            </w:tcMar>
            <w:vAlign w:val="top"/>
          </w:tcPr>
          <w:p w14:paraId="674CABE7"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036BB82E" w14:textId="77777777" w:rsidR="00F517BC" w:rsidRDefault="00000000">
            <w:pPr>
              <w:spacing w:after="0" w:line="240" w:lineRule="auto" w:before="0"/>
            </w:pPr>
            <w:r>
              <w:rPr>
                <w:sz w:val="12"/>
              </w:rPr>
              <w:t>Source owner approval.</w:t>
            </w:r>
          </w:p>
        </w:tc>
      </w:tr>
      <w:tr w:rsidR="00F517BC" w14:paraId="35329E44"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705A06E" w14:textId="77777777" w:rsidR="00F517BC" w:rsidRDefault="00000000">
            <w:pPr>
              <w:spacing w:after="0" w:line="240" w:lineRule="auto" w:before="0"/>
            </w:pPr>
            <w:r>
              <w:rPr>
                <w:sz w:val="12"/>
              </w:rPr>
              <w:t>CFG-040</w:t>
            </w:r>
          </w:p>
        </w:tc>
        <w:tc>
          <w:tcPr>
            <w:tcW w:w="2520" w:type="dxa"/>
            <w:shd w:val="clear" w:color="auto" w:fill="F3F6F9"/>
            <w:tcMar>
              <w:top w:w="60" w:type="dxa"/>
              <w:left w:w="75" w:type="dxa"/>
              <w:bottom w:w="60" w:type="dxa"/>
              <w:right w:w="75" w:type="dxa"/>
              <w:start w:w="60" w:type="dxa"/>
              <w:end w:w="60" w:type="dxa"/>
            </w:tcMar>
            <w:vAlign w:val="top"/>
          </w:tcPr>
          <w:p w14:paraId="0DE877D4" w14:textId="77777777" w:rsidR="00F517BC" w:rsidRDefault="00000000">
            <w:pPr>
              <w:spacing w:after="0" w:line="240" w:lineRule="auto" w:before="0"/>
            </w:pPr>
            <w:r>
              <w:rPr>
                <w:sz w:val="12"/>
              </w:rPr>
              <w:t>ReferenceRefreshSchedule</w:t>
            </w:r>
          </w:p>
        </w:tc>
        <w:tc>
          <w:tcPr>
            <w:tcW w:w="1152" w:type="dxa"/>
            <w:shd w:val="clear" w:color="auto" w:fill="F3F6F9"/>
            <w:tcMar>
              <w:top w:w="60" w:type="dxa"/>
              <w:left w:w="75" w:type="dxa"/>
              <w:bottom w:w="60" w:type="dxa"/>
              <w:right w:w="75" w:type="dxa"/>
              <w:start w:w="60" w:type="dxa"/>
              <w:end w:w="60" w:type="dxa"/>
            </w:tcMar>
            <w:vAlign w:val="top"/>
          </w:tcPr>
          <w:p w14:paraId="2A49A7A8"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66B18EE0" w14:textId="77777777" w:rsidR="00F517BC" w:rsidRDefault="00000000">
            <w:pPr>
              <w:spacing w:after="0" w:line="240" w:lineRule="auto" w:before="0"/>
            </w:pPr>
            <w:r>
              <w:rPr>
                <w:sz w:val="12"/>
              </w:rPr>
              <w:t>TBC</w:t>
            </w:r>
          </w:p>
        </w:tc>
        <w:tc>
          <w:tcPr>
            <w:tcW w:w="1512" w:type="dxa"/>
            <w:shd w:val="clear" w:color="auto" w:fill="F3F6F9"/>
            <w:tcMar>
              <w:top w:w="60" w:type="dxa"/>
              <w:left w:w="75" w:type="dxa"/>
              <w:bottom w:w="60" w:type="dxa"/>
              <w:right w:w="75" w:type="dxa"/>
              <w:start w:w="60" w:type="dxa"/>
              <w:end w:w="60" w:type="dxa"/>
            </w:tcMar>
            <w:vAlign w:val="top"/>
          </w:tcPr>
          <w:p w14:paraId="44C32614" w14:textId="77777777" w:rsidR="00F517BC" w:rsidRDefault="00000000">
            <w:pPr>
              <w:spacing w:after="0" w:line="240" w:lineRule="auto" w:before="0"/>
            </w:pPr>
            <w:r>
              <w:rPr>
                <w:sz w:val="12"/>
              </w:rPr>
              <w:t>Controlled</w:t>
            </w:r>
          </w:p>
        </w:tc>
        <w:tc>
          <w:tcPr>
            <w:tcW w:w="3600" w:type="dxa"/>
            <w:shd w:val="clear" w:color="auto" w:fill="F3F6F9"/>
            <w:tcMar>
              <w:top w:w="60" w:type="dxa"/>
              <w:left w:w="75" w:type="dxa"/>
              <w:bottom w:w="60" w:type="dxa"/>
              <w:right w:w="75" w:type="dxa"/>
              <w:start w:w="60" w:type="dxa"/>
              <w:end w:w="60" w:type="dxa"/>
            </w:tcMar>
            <w:vAlign w:val="top"/>
          </w:tcPr>
          <w:p w14:paraId="0D98AD07" w14:textId="77777777" w:rsidR="00F517BC" w:rsidRDefault="00000000">
            <w:pPr>
              <w:spacing w:after="0" w:line="240" w:lineRule="auto" w:before="0"/>
            </w:pPr>
            <w:r>
              <w:rPr>
                <w:sz w:val="12"/>
              </w:rPr>
              <w:t>Only if cache enabled.</w:t>
            </w:r>
          </w:p>
        </w:tc>
      </w:tr>
      <w:tr w:rsidR="00F517BC" w14:paraId="30B965CE" w14:textId="77777777">
        <w:trPr>
          <w:cantSplit/>
          <w:jc w:val="center"/>
        </w:trPr>
        <w:tc>
          <w:tcPr>
            <w:tcW w:w="792" w:type="dxa"/>
            <w:tcMar>
              <w:top w:w="60" w:type="dxa"/>
              <w:left w:w="75" w:type="dxa"/>
              <w:bottom w:w="60" w:type="dxa"/>
              <w:right w:w="75" w:type="dxa"/>
              <w:start w:w="60" w:type="dxa"/>
              <w:end w:w="60" w:type="dxa"/>
            </w:tcMar>
            <w:vAlign w:val="top"/>
          </w:tcPr>
          <w:p w14:paraId="71EE5D6F" w14:textId="77777777" w:rsidR="00F517BC" w:rsidRDefault="00000000">
            <w:pPr>
              <w:spacing w:after="0" w:line="240" w:lineRule="auto" w:before="0"/>
            </w:pPr>
            <w:r>
              <w:rPr>
                <w:sz w:val="12"/>
              </w:rPr>
              <w:t>CFG-041</w:t>
            </w:r>
          </w:p>
        </w:tc>
        <w:tc>
          <w:tcPr>
            <w:tcW w:w="2520" w:type="dxa"/>
            <w:tcMar>
              <w:top w:w="60" w:type="dxa"/>
              <w:left w:w="75" w:type="dxa"/>
              <w:bottom w:w="60" w:type="dxa"/>
              <w:right w:w="75" w:type="dxa"/>
              <w:start w:w="60" w:type="dxa"/>
              <w:end w:w="60" w:type="dxa"/>
            </w:tcMar>
            <w:vAlign w:val="top"/>
          </w:tcPr>
          <w:p w14:paraId="60835725" w14:textId="77777777" w:rsidR="00F517BC" w:rsidRDefault="00000000">
            <w:pPr>
              <w:spacing w:after="0" w:line="240" w:lineRule="auto" w:before="0"/>
            </w:pPr>
            <w:r>
              <w:rPr>
                <w:sz w:val="12"/>
              </w:rPr>
              <w:t>LogLevel</w:t>
            </w:r>
          </w:p>
        </w:tc>
        <w:tc>
          <w:tcPr>
            <w:tcW w:w="1152" w:type="dxa"/>
            <w:tcMar>
              <w:top w:w="60" w:type="dxa"/>
              <w:left w:w="75" w:type="dxa"/>
              <w:bottom w:w="60" w:type="dxa"/>
              <w:right w:w="75" w:type="dxa"/>
              <w:start w:w="60" w:type="dxa"/>
              <w:end w:w="60" w:type="dxa"/>
            </w:tcMar>
            <w:vAlign w:val="top"/>
          </w:tcPr>
          <w:p w14:paraId="29B30EF8"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5552027B" w14:textId="77777777" w:rsidR="00F517BC" w:rsidRDefault="00000000">
            <w:pPr>
              <w:spacing w:after="0" w:line="240" w:lineRule="auto" w:before="0"/>
            </w:pPr>
            <w:r>
              <w:rPr>
                <w:sz w:val="12"/>
              </w:rPr>
              <w:t>INFO production baseline</w:t>
            </w:r>
          </w:p>
        </w:tc>
        <w:tc>
          <w:tcPr>
            <w:tcW w:w="1512" w:type="dxa"/>
            <w:tcMar>
              <w:top w:w="60" w:type="dxa"/>
              <w:left w:w="75" w:type="dxa"/>
              <w:bottom w:w="60" w:type="dxa"/>
              <w:right w:w="75" w:type="dxa"/>
              <w:start w:w="60" w:type="dxa"/>
              <w:end w:w="60" w:type="dxa"/>
            </w:tcMar>
            <w:vAlign w:val="top"/>
          </w:tcPr>
          <w:p w14:paraId="4635FFFA"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14:paraId="20A9E4C0" w14:textId="77777777" w:rsidR="00F517BC" w:rsidRDefault="00000000">
            <w:pPr>
              <w:spacing w:after="0" w:line="240" w:lineRule="auto" w:before="0"/>
            </w:pPr>
            <w:r>
              <w:rPr>
                <w:sz w:val="12"/>
              </w:rPr>
              <w:t>Debug temporarily via change; no sensitive values.</w:t>
            </w:r>
          </w:p>
        </w:tc>
      </w:tr>
      <w:tr w:rsidR="00F517BC" w14:paraId="1B0DF7F2"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3835153" w14:textId="77777777" w:rsidR="00F517BC" w:rsidRDefault="00000000">
            <w:pPr>
              <w:spacing w:after="0" w:line="240" w:lineRule="auto" w:before="0"/>
            </w:pPr>
            <w:r>
              <w:rPr>
                <w:sz w:val="12"/>
              </w:rPr>
              <w:t>CFG-042</w:t>
            </w:r>
          </w:p>
        </w:tc>
        <w:tc>
          <w:tcPr>
            <w:tcW w:w="2520" w:type="dxa"/>
            <w:shd w:val="clear" w:color="auto" w:fill="F3F6F9"/>
            <w:tcMar>
              <w:top w:w="60" w:type="dxa"/>
              <w:left w:w="75" w:type="dxa"/>
              <w:bottom w:w="60" w:type="dxa"/>
              <w:right w:w="75" w:type="dxa"/>
              <w:start w:w="60" w:type="dxa"/>
              <w:end w:w="60" w:type="dxa"/>
            </w:tcMar>
            <w:vAlign w:val="top"/>
          </w:tcPr>
          <w:p w14:paraId="6FD3AD8C" w14:textId="77777777" w:rsidR="00F517BC" w:rsidRDefault="00000000">
            <w:pPr>
              <w:spacing w:after="0" w:line="240" w:lineRule="auto" w:before="0"/>
            </w:pPr>
            <w:r>
              <w:rPr>
                <w:sz w:val="12"/>
              </w:rPr>
              <w:t>AppDynamics_Enabled</w:t>
            </w:r>
          </w:p>
        </w:tc>
        <w:tc>
          <w:tcPr>
            <w:tcW w:w="1152" w:type="dxa"/>
            <w:shd w:val="clear" w:color="auto" w:fill="F3F6F9"/>
            <w:tcMar>
              <w:top w:w="60" w:type="dxa"/>
              <w:left w:w="75" w:type="dxa"/>
              <w:bottom w:w="60" w:type="dxa"/>
              <w:right w:w="75" w:type="dxa"/>
              <w:start w:w="60" w:type="dxa"/>
              <w:end w:w="60" w:type="dxa"/>
            </w:tcMar>
            <w:vAlign w:val="top"/>
          </w:tcPr>
          <w:p w14:paraId="26B5D03E"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802A215" w14:textId="77777777" w:rsidR="00F517BC" w:rsidRDefault="00000000">
            <w:pPr>
              <w:spacing w:after="0" w:line="240" w:lineRule="auto" w:before="0"/>
            </w:pPr>
            <w:r>
              <w:rPr>
                <w:sz w:val="12"/>
              </w:rPr>
              <w:t>Per environment</w:t>
            </w:r>
          </w:p>
        </w:tc>
        <w:tc>
          <w:tcPr>
            <w:tcW w:w="1512" w:type="dxa"/>
            <w:shd w:val="clear" w:color="auto" w:fill="F3F6F9"/>
            <w:tcMar>
              <w:top w:w="60" w:type="dxa"/>
              <w:left w:w="75" w:type="dxa"/>
              <w:bottom w:w="60" w:type="dxa"/>
              <w:right w:w="75" w:type="dxa"/>
              <w:start w:w="60" w:type="dxa"/>
              <w:end w:w="60" w:type="dxa"/>
            </w:tcMar>
            <w:vAlign w:val="top"/>
          </w:tcPr>
          <w:p w14:paraId="0810C504"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662E593" w14:textId="77777777" w:rsidR="00F517BC" w:rsidRDefault="00000000">
            <w:pPr>
              <w:spacing w:after="0" w:line="240" w:lineRule="auto" w:before="0"/>
            </w:pPr>
            <w:r>
              <w:rPr>
                <w:sz w:val="12"/>
              </w:rPr>
              <w:t>PoC required.</w:t>
            </w:r>
          </w:p>
        </w:tc>
      </w:tr>
      <w:tr w:rsidR="00F517BC" w14:paraId="00BEF31F" w14:textId="77777777">
        <w:trPr>
          <w:cantSplit/>
          <w:jc w:val="center"/>
        </w:trPr>
        <w:tc>
          <w:tcPr>
            <w:tcW w:w="792" w:type="dxa"/>
            <w:tcMar>
              <w:top w:w="60" w:type="dxa"/>
              <w:left w:w="75" w:type="dxa"/>
              <w:bottom w:w="60" w:type="dxa"/>
              <w:right w:w="75" w:type="dxa"/>
              <w:start w:w="60" w:type="dxa"/>
              <w:end w:w="60" w:type="dxa"/>
            </w:tcMar>
            <w:vAlign w:val="top"/>
          </w:tcPr>
          <w:p w14:paraId="01EDB398" w14:textId="77777777" w:rsidR="00F517BC" w:rsidRDefault="00000000">
            <w:pPr>
              <w:spacing w:after="0" w:line="240" w:lineRule="auto" w:before="0"/>
            </w:pPr>
            <w:r>
              <w:rPr>
                <w:sz w:val="12"/>
              </w:rPr>
              <w:t>CFG-043</w:t>
            </w:r>
          </w:p>
        </w:tc>
        <w:tc>
          <w:tcPr>
            <w:tcW w:w="2520" w:type="dxa"/>
            <w:tcMar>
              <w:top w:w="60" w:type="dxa"/>
              <w:left w:w="75" w:type="dxa"/>
              <w:bottom w:w="60" w:type="dxa"/>
              <w:right w:w="75" w:type="dxa"/>
              <w:start w:w="60" w:type="dxa"/>
              <w:end w:w="60" w:type="dxa"/>
            </w:tcMar>
            <w:vAlign w:val="top"/>
          </w:tcPr>
          <w:p w14:paraId="170F75EF" w14:textId="77777777" w:rsidR="00F517BC" w:rsidRDefault="00000000">
            <w:pPr>
              <w:spacing w:after="0" w:line="240" w:lineRule="auto" w:before="0"/>
            </w:pPr>
            <w:r>
              <w:rPr>
                <w:sz w:val="12"/>
              </w:rPr>
              <w:t>AppDynamics_AppName</w:t>
            </w:r>
          </w:p>
        </w:tc>
        <w:tc>
          <w:tcPr>
            <w:tcW w:w="1152" w:type="dxa"/>
            <w:tcMar>
              <w:top w:w="60" w:type="dxa"/>
              <w:left w:w="75" w:type="dxa"/>
              <w:bottom w:w="60" w:type="dxa"/>
              <w:right w:w="75" w:type="dxa"/>
              <w:start w:w="60" w:type="dxa"/>
              <w:end w:w="60" w:type="dxa"/>
            </w:tcMar>
            <w:vAlign w:val="top"/>
          </w:tcPr>
          <w:p w14:paraId="472C0FA4"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0060F1CE" w14:textId="77777777" w:rsidR="00F517BC" w:rsidRDefault="00000000">
            <w:pPr>
              <w:spacing w:after="0" w:line="240" w:lineRule="auto" w:before="0"/>
            </w:pPr>
            <w:r>
              <w:rPr>
                <w:sz w:val="12"/>
              </w:rPr>
              <w:t>Per environment</w:t>
            </w:r>
          </w:p>
        </w:tc>
        <w:tc>
          <w:tcPr>
            <w:tcW w:w="1512" w:type="dxa"/>
            <w:tcMar>
              <w:top w:w="60" w:type="dxa"/>
              <w:left w:w="75" w:type="dxa"/>
              <w:bottom w:w="60" w:type="dxa"/>
              <w:right w:w="75" w:type="dxa"/>
              <w:start w:w="60" w:type="dxa"/>
              <w:end w:w="60" w:type="dxa"/>
            </w:tcMar>
            <w:vAlign w:val="top"/>
          </w:tcPr>
          <w:p w14:paraId="22291C8B"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1E38B686" w14:textId="77777777" w:rsidR="00F517BC" w:rsidRDefault="00000000">
            <w:pPr>
              <w:spacing w:after="0" w:line="240" w:lineRule="auto" w:before="0"/>
            </w:pPr>
            <w:r>
              <w:rPr>
                <w:sz w:val="12"/>
              </w:rPr>
              <w:t>No personal data.</w:t>
            </w:r>
          </w:p>
        </w:tc>
      </w:tr>
      <w:tr w:rsidR="00F517BC" w14:paraId="7E57F9D6"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881A7D5" w14:textId="77777777" w:rsidR="00F517BC" w:rsidRDefault="00000000">
            <w:pPr>
              <w:spacing w:after="0" w:line="240" w:lineRule="auto" w:before="0"/>
            </w:pPr>
            <w:r>
              <w:rPr>
                <w:sz w:val="12"/>
              </w:rPr>
              <w:t>CFG-044</w:t>
            </w:r>
          </w:p>
        </w:tc>
        <w:tc>
          <w:tcPr>
            <w:tcW w:w="2520" w:type="dxa"/>
            <w:shd w:val="clear" w:color="auto" w:fill="F3F6F9"/>
            <w:tcMar>
              <w:top w:w="60" w:type="dxa"/>
              <w:left w:w="75" w:type="dxa"/>
              <w:bottom w:w="60" w:type="dxa"/>
              <w:right w:w="75" w:type="dxa"/>
              <w:start w:w="60" w:type="dxa"/>
              <w:end w:w="60" w:type="dxa"/>
            </w:tcMar>
            <w:vAlign w:val="top"/>
          </w:tcPr>
          <w:p w14:paraId="6110595D" w14:textId="77777777" w:rsidR="00F517BC" w:rsidRDefault="00000000">
            <w:pPr>
              <w:spacing w:after="0" w:line="240" w:lineRule="auto" w:before="0"/>
            </w:pPr>
            <w:r>
              <w:rPr>
                <w:sz w:val="12"/>
              </w:rPr>
              <w:t>MetricsEnabled</w:t>
            </w:r>
          </w:p>
        </w:tc>
        <w:tc>
          <w:tcPr>
            <w:tcW w:w="1152" w:type="dxa"/>
            <w:shd w:val="clear" w:color="auto" w:fill="F3F6F9"/>
            <w:tcMar>
              <w:top w:w="60" w:type="dxa"/>
              <w:left w:w="75" w:type="dxa"/>
              <w:bottom w:w="60" w:type="dxa"/>
              <w:right w:w="75" w:type="dxa"/>
              <w:start w:w="60" w:type="dxa"/>
              <w:end w:w="60" w:type="dxa"/>
            </w:tcMar>
            <w:vAlign w:val="top"/>
          </w:tcPr>
          <w:p w14:paraId="4B4138EC"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031A468" w14:textId="77777777" w:rsidR="00F517BC" w:rsidRDefault="00000000">
            <w:pPr>
              <w:spacing w:after="0" w:line="240" w:lineRule="auto" w:before="0"/>
            </w:pPr>
            <w:r>
              <w:rPr>
                <w:sz w:val="12"/>
              </w:rPr>
              <w:t>True where supported</w:t>
            </w:r>
          </w:p>
        </w:tc>
        <w:tc>
          <w:tcPr>
            <w:tcW w:w="1512" w:type="dxa"/>
            <w:shd w:val="clear" w:color="auto" w:fill="F3F6F9"/>
            <w:tcMar>
              <w:top w:w="60" w:type="dxa"/>
              <w:left w:w="75" w:type="dxa"/>
              <w:bottom w:w="60" w:type="dxa"/>
              <w:right w:w="75" w:type="dxa"/>
              <w:start w:w="60" w:type="dxa"/>
              <w:end w:w="60" w:type="dxa"/>
            </w:tcMar>
            <w:vAlign w:val="top"/>
          </w:tcPr>
          <w:p w14:paraId="2B7CE820"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71E1CBE5" w14:textId="77777777" w:rsidR="00F517BC" w:rsidRDefault="00000000">
            <w:pPr>
              <w:spacing w:after="0" w:line="240" w:lineRule="auto" w:before="0"/>
            </w:pPr>
            <w:r>
              <w:rPr>
                <w:sz w:val="12"/>
              </w:rPr>
              <w:t>Prometheus/runtime integration TBC.</w:t>
            </w:r>
          </w:p>
        </w:tc>
      </w:tr>
      <w:tr w:rsidR="00F517BC" w14:paraId="40DA220D" w14:textId="77777777">
        <w:trPr>
          <w:cantSplit/>
          <w:jc w:val="center"/>
        </w:trPr>
        <w:tc>
          <w:tcPr>
            <w:tcW w:w="792" w:type="dxa"/>
            <w:tcMar>
              <w:top w:w="60" w:type="dxa"/>
              <w:left w:w="75" w:type="dxa"/>
              <w:bottom w:w="60" w:type="dxa"/>
              <w:right w:w="75" w:type="dxa"/>
              <w:start w:w="60" w:type="dxa"/>
              <w:end w:w="60" w:type="dxa"/>
            </w:tcMar>
            <w:vAlign w:val="top"/>
          </w:tcPr>
          <w:p w14:paraId="10188B72" w14:textId="77777777" w:rsidR="00F517BC" w:rsidRDefault="00000000">
            <w:pPr>
              <w:spacing w:after="0" w:before="0" w:line="240" w:lineRule="auto"/>
            </w:pPr>
            <w:r>
              <w:rPr>
                <w:sz w:val="12"/>
              </w:rPr>
              <w:t>CFG-045</w:t>
            </w:r>
          </w:p>
        </w:tc>
        <w:tc>
          <w:tcPr>
            <w:tcW w:w="2520" w:type="dxa"/>
            <w:tcMar>
              <w:top w:w="60" w:type="dxa"/>
              <w:left w:w="75" w:type="dxa"/>
              <w:bottom w:w="60" w:type="dxa"/>
              <w:right w:w="75" w:type="dxa"/>
              <w:start w:w="60" w:type="dxa"/>
              <w:end w:w="60" w:type="dxa"/>
            </w:tcMar>
            <w:vAlign w:val="top"/>
          </w:tcPr>
          <w:p w14:paraId="18AA3BE7" w14:textId="77777777" w:rsidR="00F517BC" w:rsidRDefault="00000000">
            <w:pPr>
              <w:spacing w:after="0" w:before="0" w:line="240" w:lineRule="auto"/>
            </w:pPr>
            <w:r>
              <w:rPr>
                <w:sz w:val="12"/>
              </w:rPr>
              <w:t>SiemForwardingEnabled</w:t>
            </w:r>
          </w:p>
        </w:tc>
        <w:tc>
          <w:tcPr>
            <w:tcW w:w="1152" w:type="dxa"/>
            <w:tcMar>
              <w:top w:w="60" w:type="dxa"/>
              <w:left w:w="75" w:type="dxa"/>
              <w:bottom w:w="60" w:type="dxa"/>
              <w:right w:w="75" w:type="dxa"/>
              <w:start w:w="60" w:type="dxa"/>
              <w:end w:w="60" w:type="dxa"/>
            </w:tcMar>
            <w:vAlign w:val="top"/>
          </w:tcPr>
          <w:p w14:paraId="55C8DC31" w14:textId="77777777" w:rsidR="00F517BC" w:rsidRDefault="00000000">
            <w:pPr>
              <w:spacing w:after="0" w:before="0" w:line="240" w:lineRule="auto"/>
            </w:pPr>
            <w:r>
              <w:rPr>
                <w:sz w:val="12"/>
              </w:rPr>
              <w:t>All</w:t>
            </w:r>
          </w:p>
        </w:tc>
        <w:tc>
          <w:tcPr>
            <w:tcW w:w="2016" w:type="dxa"/>
            <w:tcMar>
              <w:top w:w="60" w:type="dxa"/>
              <w:left w:w="75" w:type="dxa"/>
              <w:bottom w:w="60" w:type="dxa"/>
              <w:right w:w="75" w:type="dxa"/>
              <w:start w:w="60" w:type="dxa"/>
              <w:end w:w="60" w:type="dxa"/>
            </w:tcMar>
            <w:vAlign w:val="top"/>
          </w:tcPr>
          <w:p w14:paraId="15B42463" w14:textId="77777777" w:rsidR="00F517BC" w:rsidRDefault="00000000">
            <w:pPr>
              <w:spacing w:after="0" w:before="0" w:line="240" w:lineRule="auto"/>
            </w:pPr>
            <w:r>
              <w:rPr>
                <w:sz w:val="12"/>
              </w:rPr>
              <w:t>Per environment</w:t>
            </w:r>
          </w:p>
        </w:tc>
        <w:tc>
          <w:tcPr>
            <w:tcW w:w="1512" w:type="dxa"/>
            <w:tcMar>
              <w:top w:w="60" w:type="dxa"/>
              <w:left w:w="75" w:type="dxa"/>
              <w:bottom w:w="60" w:type="dxa"/>
              <w:right w:w="75" w:type="dxa"/>
              <w:start w:w="60" w:type="dxa"/>
              <w:end w:w="60" w:type="dxa"/>
            </w:tcMar>
            <w:vAlign w:val="top"/>
          </w:tcPr>
          <w:p w14:paraId="3AE4A29C" w14:textId="77777777" w:rsidR="00F517BC" w:rsidRDefault="00000000">
            <w:pPr>
              <w:spacing w:after="0" w:before="0" w:line="240" w:lineRule="auto"/>
            </w:pPr>
            <w:r>
              <w:rPr>
                <w:sz w:val="12"/>
              </w:rPr>
              <w:t>Controlled</w:t>
            </w:r>
          </w:p>
        </w:tc>
        <w:tc>
          <w:tcPr>
            <w:tcW w:w="3600" w:type="dxa"/>
            <w:tcMar>
              <w:top w:w="60" w:type="dxa"/>
              <w:left w:w="75" w:type="dxa"/>
              <w:bottom w:w="60" w:type="dxa"/>
              <w:right w:w="75" w:type="dxa"/>
              <w:start w:w="60" w:type="dxa"/>
              <w:end w:w="60" w:type="dxa"/>
            </w:tcMar>
            <w:vAlign w:val="top"/>
          </w:tcPr>
          <w:p w14:paraId="703F20CC" w14:textId="77777777" w:rsidR="00F517BC" w:rsidRDefault="00000000">
            <w:pPr>
              <w:spacing w:after="0" w:before="0" w:line="240" w:lineRule="auto"/>
            </w:pPr>
            <w:r>
              <w:rPr>
                <w:sz w:val="12"/>
              </w:rPr>
              <w:t>Forward selected security signals only; SIEM is not the audit system of record.</w:t>
            </w:r>
          </w:p>
        </w:tc>
      </w:tr>
      <w:tr w:rsidR="00F517BC" w14:paraId="52893A2A"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B5934F4" w14:textId="77777777" w:rsidR="00F517BC" w:rsidRDefault="00000000">
            <w:pPr>
              <w:spacing w:after="0" w:line="240" w:lineRule="auto" w:before="0"/>
            </w:pPr>
            <w:r>
              <w:rPr>
                <w:sz w:val="12"/>
              </w:rPr>
              <w:t>CFG-046</w:t>
            </w:r>
          </w:p>
        </w:tc>
        <w:tc>
          <w:tcPr>
            <w:tcW w:w="2520" w:type="dxa"/>
            <w:shd w:val="clear" w:color="auto" w:fill="F3F6F9"/>
            <w:tcMar>
              <w:top w:w="60" w:type="dxa"/>
              <w:left w:w="75" w:type="dxa"/>
              <w:bottom w:w="60" w:type="dxa"/>
              <w:right w:w="75" w:type="dxa"/>
              <w:start w:w="60" w:type="dxa"/>
              <w:end w:w="60" w:type="dxa"/>
            </w:tcMar>
            <w:vAlign w:val="top"/>
          </w:tcPr>
          <w:p w14:paraId="78511B27" w14:textId="77777777" w:rsidR="00F517BC" w:rsidRDefault="00000000">
            <w:pPr>
              <w:spacing w:after="0" w:line="240" w:lineRule="auto" w:before="0"/>
            </w:pPr>
            <w:r>
              <w:rPr>
                <w:sz w:val="12"/>
              </w:rPr>
              <w:t>DatabaseConnectionReference</w:t>
            </w:r>
          </w:p>
        </w:tc>
        <w:tc>
          <w:tcPr>
            <w:tcW w:w="1152" w:type="dxa"/>
            <w:shd w:val="clear" w:color="auto" w:fill="F3F6F9"/>
            <w:tcMar>
              <w:top w:w="60" w:type="dxa"/>
              <w:left w:w="75" w:type="dxa"/>
              <w:bottom w:w="60" w:type="dxa"/>
              <w:right w:w="75" w:type="dxa"/>
              <w:start w:w="60" w:type="dxa"/>
              <w:end w:w="60" w:type="dxa"/>
            </w:tcMar>
            <w:vAlign w:val="top"/>
          </w:tcPr>
          <w:p w14:paraId="5A8B8EF1"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36F7A36B" w14:textId="77777777" w:rsidR="00F517BC" w:rsidRDefault="00000000">
            <w:pPr>
              <w:spacing w:after="0" w:line="240" w:lineRule="auto" w:before="0"/>
            </w:pPr>
            <w:r>
              <w:rPr>
                <w:sz w:val="12"/>
              </w:rPr>
              <w:t>Platform-managed</w:t>
            </w:r>
          </w:p>
        </w:tc>
        <w:tc>
          <w:tcPr>
            <w:tcW w:w="1512" w:type="dxa"/>
            <w:shd w:val="clear" w:color="auto" w:fill="F3F6F9"/>
            <w:tcMar>
              <w:top w:w="60" w:type="dxa"/>
              <w:left w:w="75" w:type="dxa"/>
              <w:bottom w:w="60" w:type="dxa"/>
              <w:right w:w="75" w:type="dxa"/>
              <w:start w:w="60" w:type="dxa"/>
              <w:end w:w="60" w:type="dxa"/>
            </w:tcMar>
            <w:vAlign w:val="top"/>
          </w:tcPr>
          <w:p w14:paraId="554520FA" w14:textId="77777777" w:rsidR="00F517BC" w:rsidRDefault="00000000">
            <w:pPr>
              <w:spacing w:after="0" w:line="240" w:lineRule="auto" w:before="0"/>
            </w:pPr>
            <w:r>
              <w:rPr>
                <w:sz w:val="12"/>
              </w:rPr>
              <w:t>Secret reference</w:t>
            </w:r>
          </w:p>
        </w:tc>
        <w:tc>
          <w:tcPr>
            <w:tcW w:w="3600" w:type="dxa"/>
            <w:shd w:val="clear" w:color="auto" w:fill="F3F6F9"/>
            <w:tcMar>
              <w:top w:w="60" w:type="dxa"/>
              <w:left w:w="75" w:type="dxa"/>
              <w:bottom w:w="60" w:type="dxa"/>
              <w:right w:w="75" w:type="dxa"/>
              <w:start w:w="60" w:type="dxa"/>
              <w:end w:w="60" w:type="dxa"/>
            </w:tcMar>
            <w:vAlign w:val="top"/>
          </w:tcPr>
          <w:p w14:paraId="580F003E" w14:textId="77777777" w:rsidR="00F517BC" w:rsidRDefault="00000000">
            <w:pPr>
              <w:spacing w:after="0" w:line="240" w:lineRule="auto" w:before="0"/>
            </w:pPr>
            <w:r>
              <w:rPr>
                <w:sz w:val="12"/>
              </w:rPr>
              <w:t>Never exposed to app administrators.</w:t>
            </w:r>
          </w:p>
        </w:tc>
      </w:tr>
      <w:tr w:rsidR="00F517BC" w14:paraId="57BA6CA8" w14:textId="77777777">
        <w:trPr>
          <w:cantSplit/>
          <w:jc w:val="center"/>
        </w:trPr>
        <w:tc>
          <w:tcPr>
            <w:tcW w:w="792" w:type="dxa"/>
            <w:tcMar>
              <w:top w:w="60" w:type="dxa"/>
              <w:left w:w="75" w:type="dxa"/>
              <w:bottom w:w="60" w:type="dxa"/>
              <w:right w:w="75" w:type="dxa"/>
              <w:start w:w="60" w:type="dxa"/>
              <w:end w:w="60" w:type="dxa"/>
            </w:tcMar>
            <w:vAlign w:val="top"/>
          </w:tcPr>
          <w:p w14:paraId="75894FD2" w14:textId="77777777" w:rsidR="00F517BC" w:rsidRDefault="00000000">
            <w:pPr>
              <w:spacing w:after="0" w:line="240" w:lineRule="auto" w:before="0"/>
            </w:pPr>
            <w:r>
              <w:rPr>
                <w:sz w:val="12"/>
              </w:rPr>
              <w:t>CFG-047</w:t>
            </w:r>
          </w:p>
        </w:tc>
        <w:tc>
          <w:tcPr>
            <w:tcW w:w="2520" w:type="dxa"/>
            <w:tcMar>
              <w:top w:w="60" w:type="dxa"/>
              <w:left w:w="75" w:type="dxa"/>
              <w:bottom w:w="60" w:type="dxa"/>
              <w:right w:w="75" w:type="dxa"/>
              <w:start w:w="60" w:type="dxa"/>
              <w:end w:w="60" w:type="dxa"/>
            </w:tcMar>
            <w:vAlign w:val="top"/>
          </w:tcPr>
          <w:p w14:paraId="2FC82114" w14:textId="77777777" w:rsidR="00F517BC" w:rsidRDefault="00000000">
            <w:pPr>
              <w:spacing w:after="0" w:line="240" w:lineRule="auto" w:before="0"/>
            </w:pPr>
            <w:r>
              <w:rPr>
                <w:sz w:val="12"/>
              </w:rPr>
              <w:t>DatabaseEncryptionRequired</w:t>
            </w:r>
          </w:p>
        </w:tc>
        <w:tc>
          <w:tcPr>
            <w:tcW w:w="1152" w:type="dxa"/>
            <w:tcMar>
              <w:top w:w="60" w:type="dxa"/>
              <w:left w:w="75" w:type="dxa"/>
              <w:bottom w:w="60" w:type="dxa"/>
              <w:right w:w="75" w:type="dxa"/>
              <w:start w:w="60" w:type="dxa"/>
              <w:end w:w="60" w:type="dxa"/>
            </w:tcMar>
            <w:vAlign w:val="top"/>
          </w:tcPr>
          <w:p w14:paraId="2BA9C46C"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2AE13A01" w14:textId="77777777" w:rsidR="00F517BC" w:rsidRDefault="00000000">
            <w:pPr>
              <w:spacing w:after="0" w:line="240" w:lineRule="auto" w:before="0"/>
            </w:pPr>
            <w:r>
              <w:rPr>
                <w:sz w:val="12"/>
              </w:rPr>
              <w:t>True</w:t>
            </w:r>
          </w:p>
        </w:tc>
        <w:tc>
          <w:tcPr>
            <w:tcW w:w="1512" w:type="dxa"/>
            <w:tcMar>
              <w:top w:w="60" w:type="dxa"/>
              <w:left w:w="75" w:type="dxa"/>
              <w:bottom w:w="60" w:type="dxa"/>
              <w:right w:w="75" w:type="dxa"/>
              <w:start w:w="60" w:type="dxa"/>
              <w:end w:w="60" w:type="dxa"/>
            </w:tcMar>
            <w:vAlign w:val="top"/>
          </w:tcPr>
          <w:p w14:paraId="1D7AF8E1"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14:paraId="11AA9247" w14:textId="77777777" w:rsidR="00F517BC" w:rsidRDefault="00000000">
            <w:pPr>
              <w:spacing w:after="0" w:line="240" w:lineRule="auto" w:before="0"/>
            </w:pPr>
            <w:r>
              <w:rPr>
                <w:sz w:val="12"/>
              </w:rPr>
              <w:t>Platform/DB setting.</w:t>
            </w:r>
          </w:p>
        </w:tc>
      </w:tr>
      <w:tr w:rsidR="00F517BC" w14:paraId="5112DF1E"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25E75215" w14:textId="77777777" w:rsidR="00F517BC" w:rsidRDefault="00000000">
            <w:pPr>
              <w:spacing w:after="0" w:line="240" w:lineRule="auto" w:before="0"/>
            </w:pPr>
            <w:r>
              <w:rPr>
                <w:sz w:val="12"/>
              </w:rPr>
              <w:t>CFG-048</w:t>
            </w:r>
          </w:p>
        </w:tc>
        <w:tc>
          <w:tcPr>
            <w:tcW w:w="2520" w:type="dxa"/>
            <w:shd w:val="clear" w:color="auto" w:fill="F3F6F9"/>
            <w:tcMar>
              <w:top w:w="60" w:type="dxa"/>
              <w:left w:w="75" w:type="dxa"/>
              <w:bottom w:w="60" w:type="dxa"/>
              <w:right w:w="75" w:type="dxa"/>
              <w:start w:w="60" w:type="dxa"/>
              <w:end w:w="60" w:type="dxa"/>
            </w:tcMar>
            <w:vAlign w:val="top"/>
          </w:tcPr>
          <w:p w14:paraId="3644BC6E" w14:textId="77777777" w:rsidR="00F517BC" w:rsidRDefault="00000000">
            <w:pPr>
              <w:spacing w:after="0" w:line="240" w:lineRule="auto" w:before="0"/>
            </w:pPr>
            <w:r>
              <w:rPr>
                <w:sz w:val="12"/>
              </w:rPr>
              <w:t>NoStoreHeadersEnabled</w:t>
            </w:r>
          </w:p>
        </w:tc>
        <w:tc>
          <w:tcPr>
            <w:tcW w:w="1152" w:type="dxa"/>
            <w:shd w:val="clear" w:color="auto" w:fill="F3F6F9"/>
            <w:tcMar>
              <w:top w:w="60" w:type="dxa"/>
              <w:left w:w="75" w:type="dxa"/>
              <w:bottom w:w="60" w:type="dxa"/>
              <w:right w:w="75" w:type="dxa"/>
              <w:start w:w="60" w:type="dxa"/>
              <w:end w:w="60" w:type="dxa"/>
            </w:tcMar>
            <w:vAlign w:val="top"/>
          </w:tcPr>
          <w:p w14:paraId="05FDA8C6"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6F405B1D" w14:textId="77777777" w:rsidR="00F517BC" w:rsidRDefault="00000000">
            <w:pPr>
              <w:spacing w:after="0" w:line="240" w:lineRule="auto" w:before="0"/>
            </w:pPr>
            <w:r>
              <w:rPr>
                <w:sz w:val="12"/>
              </w:rPr>
              <w:t>True for sensitive pages/API responses where supported</w:t>
            </w:r>
          </w:p>
        </w:tc>
        <w:tc>
          <w:tcPr>
            <w:tcW w:w="1512" w:type="dxa"/>
            <w:shd w:val="clear" w:color="auto" w:fill="F3F6F9"/>
            <w:tcMar>
              <w:top w:w="60" w:type="dxa"/>
              <w:left w:w="75" w:type="dxa"/>
              <w:bottom w:w="60" w:type="dxa"/>
              <w:right w:w="75" w:type="dxa"/>
              <w:start w:w="60" w:type="dxa"/>
              <w:end w:w="60" w:type="dxa"/>
            </w:tcMar>
            <w:vAlign w:val="top"/>
          </w:tcPr>
          <w:p w14:paraId="12F467AA" w14:textId="77777777" w:rsidR="00F517BC" w:rsidRDefault="00000000">
            <w:pPr>
              <w:spacing w:after="0" w:line="240" w:lineRule="auto" w:before="0"/>
            </w:pPr>
            <w:r>
              <w:rPr>
                <w:sz w:val="12"/>
              </w:rPr>
              <w:t>Controlled</w:t>
            </w:r>
          </w:p>
        </w:tc>
        <w:tc>
          <w:tcPr>
            <w:tcW w:w="3600" w:type="dxa"/>
            <w:shd w:val="clear" w:color="auto" w:fill="F3F6F9"/>
            <w:tcMar>
              <w:top w:w="60" w:type="dxa"/>
              <w:left w:w="75" w:type="dxa"/>
              <w:bottom w:w="60" w:type="dxa"/>
              <w:right w:w="75" w:type="dxa"/>
              <w:start w:w="60" w:type="dxa"/>
              <w:end w:w="60" w:type="dxa"/>
            </w:tcMar>
            <w:vAlign w:val="top"/>
          </w:tcPr>
          <w:p w14:paraId="4539AF9C" w14:textId="77777777" w:rsidR="00F517BC" w:rsidRDefault="00000000">
            <w:pPr>
              <w:spacing w:after="0" w:line="240" w:lineRule="auto" w:before="0"/>
            </w:pPr>
            <w:r>
              <w:rPr>
                <w:sz w:val="12"/>
              </w:rPr>
              <w:t>Ingress/runtime implementation TBC.</w:t>
            </w:r>
          </w:p>
        </w:tc>
      </w:tr>
      <w:tr w:rsidR="00F517BC" w14:paraId="75168348" w14:textId="77777777">
        <w:trPr>
          <w:cantSplit/>
          <w:jc w:val="center"/>
        </w:trPr>
        <w:tc>
          <w:tcPr>
            <w:tcW w:w="792" w:type="dxa"/>
            <w:tcMar>
              <w:top w:w="60" w:type="dxa"/>
              <w:left w:w="75" w:type="dxa"/>
              <w:bottom w:w="60" w:type="dxa"/>
              <w:right w:w="75" w:type="dxa"/>
              <w:start w:w="60" w:type="dxa"/>
              <w:end w:w="60" w:type="dxa"/>
            </w:tcMar>
            <w:vAlign w:val="top"/>
          </w:tcPr>
          <w:p w14:paraId="5C066DDE" w14:textId="77777777" w:rsidR="00F517BC" w:rsidRDefault="00000000">
            <w:pPr>
              <w:spacing w:after="0" w:line="240" w:lineRule="auto" w:before="0"/>
            </w:pPr>
            <w:r>
              <w:rPr>
                <w:sz w:val="12"/>
              </w:rPr>
              <w:t>CFG-049</w:t>
            </w:r>
          </w:p>
        </w:tc>
        <w:tc>
          <w:tcPr>
            <w:tcW w:w="2520" w:type="dxa"/>
            <w:tcMar>
              <w:top w:w="60" w:type="dxa"/>
              <w:left w:w="75" w:type="dxa"/>
              <w:bottom w:w="60" w:type="dxa"/>
              <w:right w:w="75" w:type="dxa"/>
              <w:start w:w="60" w:type="dxa"/>
              <w:end w:w="60" w:type="dxa"/>
            </w:tcMar>
            <w:vAlign w:val="top"/>
          </w:tcPr>
          <w:p w14:paraId="7DB1D408" w14:textId="77777777" w:rsidR="00F517BC" w:rsidRDefault="00000000">
            <w:pPr>
              <w:spacing w:after="0" w:line="240" w:lineRule="auto" w:before="0"/>
            </w:pPr>
            <w:r>
              <w:rPr>
                <w:sz w:val="12"/>
              </w:rPr>
              <w:t>AllowedFileExports</w:t>
            </w:r>
          </w:p>
        </w:tc>
        <w:tc>
          <w:tcPr>
            <w:tcW w:w="1152" w:type="dxa"/>
            <w:tcMar>
              <w:top w:w="60" w:type="dxa"/>
              <w:left w:w="75" w:type="dxa"/>
              <w:bottom w:w="60" w:type="dxa"/>
              <w:right w:w="75" w:type="dxa"/>
              <w:start w:w="60" w:type="dxa"/>
              <w:end w:w="60" w:type="dxa"/>
            </w:tcMar>
            <w:vAlign w:val="top"/>
          </w:tcPr>
          <w:p w14:paraId="2A2036CF"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30E37F70" w14:textId="77777777" w:rsidR="00F517BC" w:rsidRDefault="00000000">
            <w:pPr>
              <w:spacing w:after="0" w:line="240" w:lineRule="auto" w:before="0"/>
            </w:pPr>
            <w:r>
              <w:rPr>
                <w:sz w:val="12"/>
              </w:rPr>
              <w:t>None in Phase 1</w:t>
            </w:r>
          </w:p>
        </w:tc>
        <w:tc>
          <w:tcPr>
            <w:tcW w:w="1512" w:type="dxa"/>
            <w:tcMar>
              <w:top w:w="60" w:type="dxa"/>
              <w:left w:w="75" w:type="dxa"/>
              <w:bottom w:w="60" w:type="dxa"/>
              <w:right w:w="75" w:type="dxa"/>
              <w:start w:w="60" w:type="dxa"/>
              <w:end w:w="60" w:type="dxa"/>
            </w:tcMar>
            <w:vAlign w:val="top"/>
          </w:tcPr>
          <w:p w14:paraId="229CB62B"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14:paraId="71055839" w14:textId="77777777" w:rsidR="00F517BC" w:rsidRDefault="00000000">
            <w:pPr>
              <w:spacing w:after="0" w:line="240" w:lineRule="auto" w:before="0"/>
            </w:pPr>
            <w:r>
              <w:rPr>
                <w:sz w:val="12"/>
              </w:rPr>
              <w:t>Any change requires ADR/privacy review.</w:t>
            </w:r>
          </w:p>
        </w:tc>
      </w:tr>
      <w:tr w:rsidR="00F517BC" w14:paraId="73072C4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BB755AB" w14:textId="77777777" w:rsidR="00F517BC" w:rsidRDefault="00000000">
            <w:pPr>
              <w:spacing w:after="0" w:line="240" w:lineRule="auto" w:before="0"/>
            </w:pPr>
            <w:r>
              <w:rPr>
                <w:sz w:val="12"/>
              </w:rPr>
              <w:t>CFG-050</w:t>
            </w:r>
          </w:p>
        </w:tc>
        <w:tc>
          <w:tcPr>
            <w:tcW w:w="2520" w:type="dxa"/>
            <w:shd w:val="clear" w:color="auto" w:fill="F3F6F9"/>
            <w:tcMar>
              <w:top w:w="60" w:type="dxa"/>
              <w:left w:w="75" w:type="dxa"/>
              <w:bottom w:w="60" w:type="dxa"/>
              <w:right w:w="75" w:type="dxa"/>
              <w:start w:w="60" w:type="dxa"/>
              <w:end w:w="60" w:type="dxa"/>
            </w:tcMar>
            <w:vAlign w:val="top"/>
          </w:tcPr>
          <w:p w14:paraId="435E6C58" w14:textId="77777777" w:rsidR="00F517BC" w:rsidRDefault="00000000">
            <w:pPr>
              <w:spacing w:after="0" w:line="240" w:lineRule="auto" w:before="0"/>
            </w:pPr>
            <w:r>
              <w:rPr>
                <w:sz w:val="12"/>
              </w:rPr>
              <w:t>MaintenanceMessage</w:t>
            </w:r>
          </w:p>
        </w:tc>
        <w:tc>
          <w:tcPr>
            <w:tcW w:w="1152" w:type="dxa"/>
            <w:shd w:val="clear" w:color="auto" w:fill="F3F6F9"/>
            <w:tcMar>
              <w:top w:w="60" w:type="dxa"/>
              <w:left w:w="75" w:type="dxa"/>
              <w:bottom w:w="60" w:type="dxa"/>
              <w:right w:w="75" w:type="dxa"/>
              <w:start w:w="60" w:type="dxa"/>
              <w:end w:w="60" w:type="dxa"/>
            </w:tcMar>
            <w:vAlign w:val="top"/>
          </w:tcPr>
          <w:p w14:paraId="186F431D"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F6E6C86" w14:textId="77777777" w:rsidR="00F517BC" w:rsidRDefault="00000000">
            <w:pPr>
              <w:spacing w:after="0" w:line="240" w:lineRule="auto" w:before="0"/>
            </w:pPr>
            <w:r>
              <w:rPr>
                <w:sz w:val="12"/>
              </w:rPr>
              <w:t>Approved safe text</w:t>
            </w:r>
          </w:p>
        </w:tc>
        <w:tc>
          <w:tcPr>
            <w:tcW w:w="1512" w:type="dxa"/>
            <w:shd w:val="clear" w:color="auto" w:fill="F3F6F9"/>
            <w:tcMar>
              <w:top w:w="60" w:type="dxa"/>
              <w:left w:w="75" w:type="dxa"/>
              <w:bottom w:w="60" w:type="dxa"/>
              <w:right w:w="75" w:type="dxa"/>
              <w:start w:w="60" w:type="dxa"/>
              <w:end w:w="60" w:type="dxa"/>
            </w:tcMar>
            <w:vAlign w:val="top"/>
          </w:tcPr>
          <w:p w14:paraId="4A464B56"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05C5096C" w14:textId="77777777" w:rsidR="00F517BC" w:rsidRDefault="00000000">
            <w:pPr>
              <w:spacing w:after="0" w:line="240" w:lineRule="auto" w:before="0"/>
            </w:pPr>
            <w:r>
              <w:rPr>
                <w:sz w:val="12"/>
              </w:rPr>
              <w:t>No technical/sensitive detail.</w:t>
            </w:r>
          </w:p>
        </w:tc>
      </w:tr>
      <w:tr w:rsidR="00F517BC" w14:paraId="318AE7EC" w14:textId="77777777">
        <w:trPr>
          <w:cantSplit/>
          <w:jc w:val="center"/>
        </w:trPr>
        <w:tc>
          <w:tcPr>
            <w:tcW w:w="792" w:type="dxa"/>
            <w:tcMar>
              <w:top w:w="60" w:type="dxa"/>
              <w:left w:w="75" w:type="dxa"/>
              <w:bottom w:w="60" w:type="dxa"/>
              <w:right w:w="75" w:type="dxa"/>
              <w:start w:w="60" w:type="dxa"/>
              <w:end w:w="60" w:type="dxa"/>
            </w:tcMar>
            <w:vAlign w:val="top"/>
          </w:tcPr>
          <w:p w14:paraId="753A9AE6" w14:textId="77777777" w:rsidR="00F517BC" w:rsidRDefault="00000000">
            <w:pPr>
              <w:spacing w:after="0" w:line="240" w:lineRule="auto" w:before="0"/>
            </w:pPr>
            <w:r>
              <w:rPr>
                <w:sz w:val="12"/>
              </w:rPr>
              <w:t>CFG-051</w:t>
            </w:r>
          </w:p>
        </w:tc>
        <w:tc>
          <w:tcPr>
            <w:tcW w:w="2520" w:type="dxa"/>
            <w:tcMar>
              <w:top w:w="60" w:type="dxa"/>
              <w:left w:w="75" w:type="dxa"/>
              <w:bottom w:w="60" w:type="dxa"/>
              <w:right w:w="75" w:type="dxa"/>
              <w:start w:w="60" w:type="dxa"/>
              <w:end w:w="60" w:type="dxa"/>
            </w:tcMar>
            <w:vAlign w:val="top"/>
          </w:tcPr>
          <w:p w14:paraId="6455542D" w14:textId="77777777" w:rsidR="00F517BC" w:rsidRDefault="00000000">
            <w:pPr>
              <w:spacing w:after="0" w:line="240" w:lineRule="auto" w:before="0"/>
            </w:pPr>
            <w:r>
              <w:rPr>
                <w:sz w:val="12"/>
              </w:rPr>
              <w:t>SupportCorrelationDisplay</w:t>
            </w:r>
          </w:p>
        </w:tc>
        <w:tc>
          <w:tcPr>
            <w:tcW w:w="1152" w:type="dxa"/>
            <w:tcMar>
              <w:top w:w="60" w:type="dxa"/>
              <w:left w:w="75" w:type="dxa"/>
              <w:bottom w:w="60" w:type="dxa"/>
              <w:right w:w="75" w:type="dxa"/>
              <w:start w:w="60" w:type="dxa"/>
              <w:end w:w="60" w:type="dxa"/>
            </w:tcMar>
            <w:vAlign w:val="top"/>
          </w:tcPr>
          <w:p w14:paraId="388B2E78"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4E828F8E" w14:textId="77777777" w:rsidR="00F517BC" w:rsidRDefault="00000000">
            <w:pPr>
              <w:spacing w:after="0" w:line="240" w:lineRule="auto" w:before="0"/>
            </w:pPr>
            <w:r>
              <w:rPr>
                <w:sz w:val="12"/>
              </w:rPr>
              <w:t>Enabled</w:t>
            </w:r>
          </w:p>
        </w:tc>
        <w:tc>
          <w:tcPr>
            <w:tcW w:w="1512" w:type="dxa"/>
            <w:tcMar>
              <w:top w:w="60" w:type="dxa"/>
              <w:left w:w="75" w:type="dxa"/>
              <w:bottom w:w="60" w:type="dxa"/>
              <w:right w:w="75" w:type="dxa"/>
              <w:start w:w="60" w:type="dxa"/>
              <w:end w:w="60" w:type="dxa"/>
            </w:tcMar>
            <w:vAlign w:val="top"/>
          </w:tcPr>
          <w:p w14:paraId="01CA0BE3"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3F36BA03" w14:textId="77777777" w:rsidR="00F517BC" w:rsidRDefault="00000000">
            <w:pPr>
              <w:spacing w:after="0" w:line="240" w:lineRule="auto" w:before="0"/>
            </w:pPr>
            <w:r>
              <w:rPr>
                <w:sz w:val="12"/>
              </w:rPr>
              <w:t>Show safe correlation on errors.</w:t>
            </w:r>
          </w:p>
        </w:tc>
      </w:tr>
      <w:tr w:rsidR="00F517BC" w14:paraId="14EE213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8F0299E" w14:textId="77777777" w:rsidR="00F517BC" w:rsidRDefault="00000000">
            <w:pPr>
              <w:spacing w:after="0" w:line="240" w:lineRule="auto" w:before="0"/>
            </w:pPr>
            <w:r>
              <w:rPr>
                <w:sz w:val="12"/>
              </w:rPr>
              <w:t>CFG-052</w:t>
            </w:r>
          </w:p>
        </w:tc>
        <w:tc>
          <w:tcPr>
            <w:tcW w:w="2520" w:type="dxa"/>
            <w:shd w:val="clear" w:color="auto" w:fill="F3F6F9"/>
            <w:tcMar>
              <w:top w:w="60" w:type="dxa"/>
              <w:left w:w="75" w:type="dxa"/>
              <w:bottom w:w="60" w:type="dxa"/>
              <w:right w:w="75" w:type="dxa"/>
              <w:start w:w="60" w:type="dxa"/>
              <w:end w:w="60" w:type="dxa"/>
            </w:tcMar>
            <w:vAlign w:val="top"/>
          </w:tcPr>
          <w:p w14:paraId="707966EA" w14:textId="77777777" w:rsidR="00F517BC" w:rsidRDefault="00000000">
            <w:pPr>
              <w:spacing w:after="0" w:line="240" w:lineRule="auto" w:before="0"/>
            </w:pPr>
            <w:r>
              <w:rPr>
                <w:sz w:val="12"/>
              </w:rPr>
              <w:t>HealthStatusDetailLevel</w:t>
            </w:r>
          </w:p>
        </w:tc>
        <w:tc>
          <w:tcPr>
            <w:tcW w:w="1152" w:type="dxa"/>
            <w:shd w:val="clear" w:color="auto" w:fill="F3F6F9"/>
            <w:tcMar>
              <w:top w:w="60" w:type="dxa"/>
              <w:left w:w="75" w:type="dxa"/>
              <w:bottom w:w="60" w:type="dxa"/>
              <w:right w:w="75" w:type="dxa"/>
              <w:start w:w="60" w:type="dxa"/>
              <w:end w:w="60" w:type="dxa"/>
            </w:tcMar>
            <w:vAlign w:val="top"/>
          </w:tcPr>
          <w:p w14:paraId="7C6E1B03"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270F339C" w14:textId="77777777" w:rsidR="00F517BC" w:rsidRDefault="00000000">
            <w:pPr>
              <w:spacing w:after="0" w:line="240" w:lineRule="auto" w:before="0"/>
            </w:pPr>
            <w:r>
              <w:rPr>
                <w:sz w:val="12"/>
              </w:rPr>
              <w:t>Restricted</w:t>
            </w:r>
          </w:p>
        </w:tc>
        <w:tc>
          <w:tcPr>
            <w:tcW w:w="1512" w:type="dxa"/>
            <w:shd w:val="clear" w:color="auto" w:fill="F3F6F9"/>
            <w:tcMar>
              <w:top w:w="60" w:type="dxa"/>
              <w:left w:w="75" w:type="dxa"/>
              <w:bottom w:w="60" w:type="dxa"/>
              <w:right w:w="75" w:type="dxa"/>
              <w:start w:w="60" w:type="dxa"/>
              <w:end w:w="60" w:type="dxa"/>
            </w:tcMar>
            <w:vAlign w:val="top"/>
          </w:tcPr>
          <w:p w14:paraId="0D3BA258" w14:textId="77777777" w:rsidR="00F517BC" w:rsidRDefault="00000000">
            <w:pPr>
              <w:spacing w:after="0" w:line="240" w:lineRule="auto" w:before="0"/>
            </w:pPr>
            <w:r>
              <w:rPr>
                <w:sz w:val="12"/>
              </w:rPr>
              <w:t>Controlled</w:t>
            </w:r>
          </w:p>
        </w:tc>
        <w:tc>
          <w:tcPr>
            <w:tcW w:w="3600" w:type="dxa"/>
            <w:shd w:val="clear" w:color="auto" w:fill="F3F6F9"/>
            <w:tcMar>
              <w:top w:w="60" w:type="dxa"/>
              <w:left w:w="75" w:type="dxa"/>
              <w:bottom w:w="60" w:type="dxa"/>
              <w:right w:w="75" w:type="dxa"/>
              <w:start w:w="60" w:type="dxa"/>
              <w:end w:w="60" w:type="dxa"/>
            </w:tcMar>
            <w:vAlign w:val="top"/>
          </w:tcPr>
          <w:p w14:paraId="43CFC610" w14:textId="77777777" w:rsidR="00F517BC" w:rsidRDefault="00000000">
            <w:pPr>
              <w:spacing w:after="0" w:line="240" w:lineRule="auto" w:before="0"/>
            </w:pPr>
            <w:r>
              <w:rPr>
                <w:sz w:val="12"/>
              </w:rPr>
              <w:t>No dependency/secret detail to users.</w:t>
            </w:r>
          </w:p>
        </w:tc>
      </w:tr>
      <w:tr w:rsidR="00F517BC" w14:paraId="7E84B403" w14:textId="77777777">
        <w:trPr>
          <w:cantSplit/>
          <w:jc w:val="center"/>
        </w:trPr>
        <w:tc>
          <w:tcPr>
            <w:tcW w:w="792" w:type="dxa"/>
            <w:tcMar>
              <w:top w:w="60" w:type="dxa"/>
              <w:left w:w="75" w:type="dxa"/>
              <w:bottom w:w="60" w:type="dxa"/>
              <w:right w:w="75" w:type="dxa"/>
              <w:start w:w="60" w:type="dxa"/>
              <w:end w:w="60" w:type="dxa"/>
            </w:tcMar>
            <w:vAlign w:val="top"/>
          </w:tcPr>
          <w:p w14:paraId="0E7D06D0" w14:textId="77777777" w:rsidR="00F517BC" w:rsidRDefault="00000000">
            <w:pPr>
              <w:spacing w:after="0" w:line="240" w:lineRule="auto" w:before="0"/>
            </w:pPr>
            <w:r>
              <w:rPr>
                <w:sz w:val="12"/>
              </w:rPr>
              <w:t>CFG-053</w:t>
            </w:r>
          </w:p>
        </w:tc>
        <w:tc>
          <w:tcPr>
            <w:tcW w:w="2520" w:type="dxa"/>
            <w:tcMar>
              <w:top w:w="60" w:type="dxa"/>
              <w:left w:w="75" w:type="dxa"/>
              <w:bottom w:w="60" w:type="dxa"/>
              <w:right w:w="75" w:type="dxa"/>
              <w:start w:w="60" w:type="dxa"/>
              <w:end w:w="60" w:type="dxa"/>
            </w:tcMar>
            <w:vAlign w:val="top"/>
          </w:tcPr>
          <w:p w14:paraId="6D7B0624" w14:textId="77777777" w:rsidR="00F517BC" w:rsidRDefault="00000000">
            <w:pPr>
              <w:spacing w:after="0" w:line="240" w:lineRule="auto" w:before="0"/>
            </w:pPr>
            <w:r>
              <w:rPr>
                <w:sz w:val="12"/>
              </w:rPr>
              <w:t>SyntheticDataMode</w:t>
            </w:r>
          </w:p>
        </w:tc>
        <w:tc>
          <w:tcPr>
            <w:tcW w:w="1152" w:type="dxa"/>
            <w:tcMar>
              <w:top w:w="60" w:type="dxa"/>
              <w:left w:w="75" w:type="dxa"/>
              <w:bottom w:w="60" w:type="dxa"/>
              <w:right w:w="75" w:type="dxa"/>
              <w:start w:w="60" w:type="dxa"/>
              <w:end w:w="60" w:type="dxa"/>
            </w:tcMar>
            <w:vAlign w:val="top"/>
          </w:tcPr>
          <w:p w14:paraId="23A79634" w14:textId="77777777" w:rsidR="00F517BC" w:rsidRDefault="00000000">
            <w:pPr>
              <w:spacing w:after="0" w:line="240" w:lineRule="auto" w:before="0"/>
            </w:pPr>
            <w:r>
              <w:rPr>
                <w:sz w:val="12"/>
              </w:rPr>
              <w:t>DEV/TEST/UAT</w:t>
            </w:r>
          </w:p>
        </w:tc>
        <w:tc>
          <w:tcPr>
            <w:tcW w:w="2016" w:type="dxa"/>
            <w:tcMar>
              <w:top w:w="60" w:type="dxa"/>
              <w:left w:w="75" w:type="dxa"/>
              <w:bottom w:w="60" w:type="dxa"/>
              <w:right w:w="75" w:type="dxa"/>
              <w:start w:w="60" w:type="dxa"/>
              <w:end w:w="60" w:type="dxa"/>
            </w:tcMar>
            <w:vAlign w:val="top"/>
          </w:tcPr>
          <w:p w14:paraId="6F3A1DEF" w14:textId="77777777" w:rsidR="00F517BC" w:rsidRDefault="00000000">
            <w:pPr>
              <w:spacing w:after="0" w:line="240" w:lineRule="auto" w:before="0"/>
            </w:pPr>
            <w:r>
              <w:rPr>
                <w:sz w:val="12"/>
              </w:rPr>
              <w:t>True</w:t>
            </w:r>
          </w:p>
        </w:tc>
        <w:tc>
          <w:tcPr>
            <w:tcW w:w="1512" w:type="dxa"/>
            <w:tcMar>
              <w:top w:w="60" w:type="dxa"/>
              <w:left w:w="75" w:type="dxa"/>
              <w:bottom w:w="60" w:type="dxa"/>
              <w:right w:w="75" w:type="dxa"/>
              <w:start w:w="60" w:type="dxa"/>
              <w:end w:w="60" w:type="dxa"/>
            </w:tcMar>
            <w:vAlign w:val="top"/>
          </w:tcPr>
          <w:p w14:paraId="239B39E2" w14:textId="77777777" w:rsidR="00F517BC" w:rsidRDefault="00000000">
            <w:pPr>
              <w:spacing w:after="0" w:line="240" w:lineRule="auto" w:before="0"/>
            </w:pPr>
            <w:r>
              <w:rPr>
                <w:sz w:val="12"/>
              </w:rPr>
              <w:t>Controlled</w:t>
            </w:r>
          </w:p>
        </w:tc>
        <w:tc>
          <w:tcPr>
            <w:tcW w:w="3600" w:type="dxa"/>
            <w:tcMar>
              <w:top w:w="60" w:type="dxa"/>
              <w:left w:w="75" w:type="dxa"/>
              <w:bottom w:w="60" w:type="dxa"/>
              <w:right w:w="75" w:type="dxa"/>
              <w:start w:w="60" w:type="dxa"/>
              <w:end w:w="60" w:type="dxa"/>
            </w:tcMar>
            <w:vAlign w:val="top"/>
          </w:tcPr>
          <w:p w14:paraId="150867D9" w14:textId="77777777" w:rsidR="00F517BC" w:rsidRDefault="00000000">
            <w:pPr>
              <w:spacing w:after="0" w:line="240" w:lineRule="auto" w:before="0"/>
            </w:pPr>
            <w:r>
              <w:rPr>
                <w:sz w:val="12"/>
              </w:rPr>
              <w:t>Production must be false.</w:t>
            </w:r>
          </w:p>
        </w:tc>
      </w:tr>
      <w:tr w:rsidR="00F517BC" w14:paraId="22CA9863"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3FAE288" w14:textId="77777777" w:rsidR="00F517BC" w:rsidRDefault="00000000">
            <w:pPr>
              <w:spacing w:after="0" w:line="240" w:lineRule="auto" w:before="0"/>
            </w:pPr>
            <w:r>
              <w:rPr>
                <w:sz w:val="12"/>
              </w:rPr>
              <w:t>CFG-054</w:t>
            </w:r>
          </w:p>
        </w:tc>
        <w:tc>
          <w:tcPr>
            <w:tcW w:w="2520" w:type="dxa"/>
            <w:shd w:val="clear" w:color="auto" w:fill="F3F6F9"/>
            <w:tcMar>
              <w:top w:w="60" w:type="dxa"/>
              <w:left w:w="75" w:type="dxa"/>
              <w:bottom w:w="60" w:type="dxa"/>
              <w:right w:w="75" w:type="dxa"/>
              <w:start w:w="60" w:type="dxa"/>
              <w:end w:w="60" w:type="dxa"/>
            </w:tcMar>
            <w:vAlign w:val="top"/>
          </w:tcPr>
          <w:p w14:paraId="0AD15699" w14:textId="77777777" w:rsidR="00F517BC" w:rsidRDefault="00000000">
            <w:pPr>
              <w:spacing w:after="0" w:line="240" w:lineRule="auto" w:before="0"/>
            </w:pPr>
            <w:r>
              <w:rPr>
                <w:sz w:val="12"/>
              </w:rPr>
              <w:t>ProductionDataAllowed</w:t>
            </w:r>
          </w:p>
        </w:tc>
        <w:tc>
          <w:tcPr>
            <w:tcW w:w="1152" w:type="dxa"/>
            <w:shd w:val="clear" w:color="auto" w:fill="F3F6F9"/>
            <w:tcMar>
              <w:top w:w="60" w:type="dxa"/>
              <w:left w:w="75" w:type="dxa"/>
              <w:bottom w:w="60" w:type="dxa"/>
              <w:right w:w="75" w:type="dxa"/>
              <w:start w:w="60" w:type="dxa"/>
              <w:end w:w="60" w:type="dxa"/>
            </w:tcMar>
            <w:vAlign w:val="top"/>
          </w:tcPr>
          <w:p w14:paraId="1BF3E13C" w14:textId="77777777" w:rsidR="00F517BC" w:rsidRDefault="00000000">
            <w:pPr>
              <w:spacing w:after="0" w:line="240" w:lineRule="auto" w:before="0"/>
            </w:pPr>
            <w:r>
              <w:rPr>
                <w:sz w:val="12"/>
              </w:rPr>
              <w:t>DEV/TEST/UAT</w:t>
            </w:r>
          </w:p>
        </w:tc>
        <w:tc>
          <w:tcPr>
            <w:tcW w:w="2016" w:type="dxa"/>
            <w:shd w:val="clear" w:color="auto" w:fill="F3F6F9"/>
            <w:tcMar>
              <w:top w:w="60" w:type="dxa"/>
              <w:left w:w="75" w:type="dxa"/>
              <w:bottom w:w="60" w:type="dxa"/>
              <w:right w:w="75" w:type="dxa"/>
              <w:start w:w="60" w:type="dxa"/>
              <w:end w:w="60" w:type="dxa"/>
            </w:tcMar>
            <w:vAlign w:val="top"/>
          </w:tcPr>
          <w:p w14:paraId="7614705E" w14:textId="77777777" w:rsidR="00F517BC" w:rsidRDefault="00000000">
            <w:pPr>
              <w:spacing w:after="0" w:line="240" w:lineRule="auto" w:before="0"/>
            </w:pPr>
            <w:r>
              <w:rPr>
                <w:sz w:val="12"/>
              </w:rPr>
              <w:t>False</w:t>
            </w:r>
          </w:p>
        </w:tc>
        <w:tc>
          <w:tcPr>
            <w:tcW w:w="1512" w:type="dxa"/>
            <w:shd w:val="clear" w:color="auto" w:fill="F3F6F9"/>
            <w:tcMar>
              <w:top w:w="60" w:type="dxa"/>
              <w:left w:w="75" w:type="dxa"/>
              <w:bottom w:w="60" w:type="dxa"/>
              <w:right w:w="75" w:type="dxa"/>
              <w:start w:w="60" w:type="dxa"/>
              <w:end w:w="60" w:type="dxa"/>
            </w:tcMar>
            <w:vAlign w:val="top"/>
          </w:tcPr>
          <w:p w14:paraId="0927C17C" w14:textId="77777777" w:rsidR="00F517BC" w:rsidRDefault="00000000">
            <w:pPr>
              <w:spacing w:after="0" w:line="240" w:lineRule="auto" w:before="0"/>
            </w:pPr>
            <w:r>
              <w:rPr>
                <w:sz w:val="12"/>
              </w:rPr>
              <w:t>Controlled</w:t>
            </w:r>
          </w:p>
        </w:tc>
        <w:tc>
          <w:tcPr>
            <w:tcW w:w="3600" w:type="dxa"/>
            <w:shd w:val="clear" w:color="auto" w:fill="F3F6F9"/>
            <w:tcMar>
              <w:top w:w="60" w:type="dxa"/>
              <w:left w:w="75" w:type="dxa"/>
              <w:bottom w:w="60" w:type="dxa"/>
              <w:right w:w="75" w:type="dxa"/>
              <w:start w:w="60" w:type="dxa"/>
              <w:end w:w="60" w:type="dxa"/>
            </w:tcMar>
            <w:vAlign w:val="top"/>
          </w:tcPr>
          <w:p w14:paraId="553664EC" w14:textId="77777777" w:rsidR="00F517BC" w:rsidRDefault="00000000">
            <w:pPr>
              <w:spacing w:after="0" w:line="240" w:lineRule="auto" w:before="0"/>
            </w:pPr>
            <w:r>
              <w:rPr>
                <w:sz w:val="12"/>
              </w:rPr>
              <w:t>Exception requires privacy approval.</w:t>
            </w:r>
          </w:p>
        </w:tc>
      </w:tr>
      <w:tr w:rsidR="00F517BC" w14:paraId="2D9B5F30" w14:textId="77777777">
        <w:trPr>
          <w:cantSplit/>
          <w:jc w:val="center"/>
        </w:trPr>
        <w:tc>
          <w:tcPr>
            <w:tcW w:w="792" w:type="dxa"/>
            <w:tcMar>
              <w:top w:w="60" w:type="dxa"/>
              <w:left w:w="75" w:type="dxa"/>
              <w:bottom w:w="60" w:type="dxa"/>
              <w:right w:w="75" w:type="dxa"/>
              <w:start w:w="60" w:type="dxa"/>
              <w:end w:w="60" w:type="dxa"/>
            </w:tcMar>
            <w:vAlign w:val="top"/>
          </w:tcPr>
          <w:p w14:paraId="5144E1F5" w14:textId="77777777" w:rsidR="00F517BC" w:rsidRDefault="00000000">
            <w:pPr>
              <w:spacing w:after="0" w:line="240" w:lineRule="auto" w:before="0"/>
            </w:pPr>
            <w:r>
              <w:rPr>
                <w:sz w:val="12"/>
              </w:rPr>
              <w:t>CFG-055</w:t>
            </w:r>
          </w:p>
        </w:tc>
        <w:tc>
          <w:tcPr>
            <w:tcW w:w="2520" w:type="dxa"/>
            <w:tcMar>
              <w:top w:w="60" w:type="dxa"/>
              <w:left w:w="75" w:type="dxa"/>
              <w:bottom w:w="60" w:type="dxa"/>
              <w:right w:w="75" w:type="dxa"/>
              <w:start w:w="60" w:type="dxa"/>
              <w:end w:w="60" w:type="dxa"/>
            </w:tcMar>
            <w:vAlign w:val="top"/>
          </w:tcPr>
          <w:p w14:paraId="5A9D6598" w14:textId="77777777" w:rsidR="00F517BC" w:rsidRDefault="00000000">
            <w:pPr>
              <w:spacing w:after="0" w:line="240" w:lineRule="auto" w:before="0"/>
            </w:pPr>
            <w:r>
              <w:rPr>
                <w:sz w:val="12"/>
              </w:rPr>
              <w:t>BuildVersion</w:t>
            </w:r>
          </w:p>
        </w:tc>
        <w:tc>
          <w:tcPr>
            <w:tcW w:w="1152" w:type="dxa"/>
            <w:tcMar>
              <w:top w:w="60" w:type="dxa"/>
              <w:left w:w="75" w:type="dxa"/>
              <w:bottom w:w="60" w:type="dxa"/>
              <w:right w:w="75" w:type="dxa"/>
              <w:start w:w="60" w:type="dxa"/>
              <w:end w:w="60" w:type="dxa"/>
            </w:tcMar>
            <w:vAlign w:val="top"/>
          </w:tcPr>
          <w:p w14:paraId="634F6024"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772842CE" w14:textId="77777777" w:rsidR="00F517BC" w:rsidRDefault="00000000">
            <w:pPr>
              <w:spacing w:after="0" w:line="240" w:lineRule="auto" w:before="0"/>
            </w:pPr>
            <w:r>
              <w:rPr>
                <w:sz w:val="12"/>
              </w:rPr>
              <w:t>Pipeline-supplied</w:t>
            </w:r>
          </w:p>
        </w:tc>
        <w:tc>
          <w:tcPr>
            <w:tcW w:w="1512" w:type="dxa"/>
            <w:tcMar>
              <w:top w:w="60" w:type="dxa"/>
              <w:left w:w="75" w:type="dxa"/>
              <w:bottom w:w="60" w:type="dxa"/>
              <w:right w:w="75" w:type="dxa"/>
              <w:start w:w="60" w:type="dxa"/>
              <w:end w:w="60" w:type="dxa"/>
            </w:tcMar>
            <w:vAlign w:val="top"/>
          </w:tcPr>
          <w:p w14:paraId="5E97D118"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013D7418" w14:textId="77777777" w:rsidR="00F517BC" w:rsidRDefault="00000000">
            <w:pPr>
              <w:spacing w:after="0" w:line="240" w:lineRule="auto" w:before="0"/>
            </w:pPr>
            <w:r>
              <w:rPr>
                <w:sz w:val="12"/>
              </w:rPr>
              <w:t>Displayed in restricted diagnostics/about page.</w:t>
            </w:r>
          </w:p>
        </w:tc>
      </w:tr>
      <w:tr w:rsidR="00F517BC" w14:paraId="016FEC2A"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C9F7D32" w14:textId="77777777" w:rsidR="00F517BC" w:rsidRDefault="00000000">
            <w:pPr>
              <w:spacing w:after="0" w:line="240" w:lineRule="auto" w:before="0"/>
            </w:pPr>
            <w:r>
              <w:rPr>
                <w:sz w:val="12"/>
              </w:rPr>
              <w:t>CFG-056</w:t>
            </w:r>
          </w:p>
        </w:tc>
        <w:tc>
          <w:tcPr>
            <w:tcW w:w="2520" w:type="dxa"/>
            <w:shd w:val="clear" w:color="auto" w:fill="F3F6F9"/>
            <w:tcMar>
              <w:top w:w="60" w:type="dxa"/>
              <w:left w:w="75" w:type="dxa"/>
              <w:bottom w:w="60" w:type="dxa"/>
              <w:right w:w="75" w:type="dxa"/>
              <w:start w:w="60" w:type="dxa"/>
              <w:end w:w="60" w:type="dxa"/>
            </w:tcMar>
            <w:vAlign w:val="top"/>
          </w:tcPr>
          <w:p w14:paraId="4D92B474" w14:textId="77777777" w:rsidR="00F517BC" w:rsidRDefault="00000000">
            <w:pPr>
              <w:spacing w:after="0" w:line="240" w:lineRule="auto" w:before="0"/>
            </w:pPr>
            <w:r>
              <w:rPr>
                <w:sz w:val="12"/>
              </w:rPr>
              <w:t>ConfigurationVersion</w:t>
            </w:r>
          </w:p>
        </w:tc>
        <w:tc>
          <w:tcPr>
            <w:tcW w:w="1152" w:type="dxa"/>
            <w:shd w:val="clear" w:color="auto" w:fill="F3F6F9"/>
            <w:tcMar>
              <w:top w:w="60" w:type="dxa"/>
              <w:left w:w="75" w:type="dxa"/>
              <w:bottom w:w="60" w:type="dxa"/>
              <w:right w:w="75" w:type="dxa"/>
              <w:start w:w="60" w:type="dxa"/>
              <w:end w:w="60" w:type="dxa"/>
            </w:tcMar>
            <w:vAlign w:val="top"/>
          </w:tcPr>
          <w:p w14:paraId="10219AAA"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74371B09" w14:textId="77777777" w:rsidR="00F517BC" w:rsidRDefault="00000000">
            <w:pPr>
              <w:spacing w:after="0" w:line="240" w:lineRule="auto" w:before="0"/>
            </w:pPr>
            <w:r>
              <w:rPr>
                <w:sz w:val="12"/>
              </w:rPr>
              <w:t>Pipeline/change-supplied</w:t>
            </w:r>
          </w:p>
        </w:tc>
        <w:tc>
          <w:tcPr>
            <w:tcW w:w="1512" w:type="dxa"/>
            <w:shd w:val="clear" w:color="auto" w:fill="F3F6F9"/>
            <w:tcMar>
              <w:top w:w="60" w:type="dxa"/>
              <w:left w:w="75" w:type="dxa"/>
              <w:bottom w:w="60" w:type="dxa"/>
              <w:right w:w="75" w:type="dxa"/>
              <w:start w:w="60" w:type="dxa"/>
              <w:end w:w="60" w:type="dxa"/>
            </w:tcMar>
            <w:vAlign w:val="top"/>
          </w:tcPr>
          <w:p w14:paraId="011519B7"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21883542" w14:textId="77777777" w:rsidR="00F517BC" w:rsidRDefault="00000000">
            <w:pPr>
              <w:spacing w:after="0" w:line="240" w:lineRule="auto" w:before="0"/>
            </w:pPr>
            <w:r>
              <w:rPr>
                <w:sz w:val="12"/>
              </w:rPr>
              <w:t>Supports traceability.</w:t>
            </w:r>
          </w:p>
        </w:tc>
      </w:tr>
      <w:tr w:rsidR="00F517BC" w14:paraId="2D65C803" w14:textId="77777777">
        <w:trPr>
          <w:cantSplit/>
          <w:jc w:val="center"/>
        </w:trPr>
        <w:tc>
          <w:tcPr>
            <w:tcW w:w="792" w:type="dxa"/>
            <w:tcMar>
              <w:top w:w="60" w:type="dxa"/>
              <w:left w:w="75" w:type="dxa"/>
              <w:bottom w:w="60" w:type="dxa"/>
              <w:right w:w="75" w:type="dxa"/>
              <w:start w:w="60" w:type="dxa"/>
              <w:end w:w="60" w:type="dxa"/>
            </w:tcMar>
            <w:vAlign w:val="top"/>
          </w:tcPr>
          <w:p w14:paraId="3DC3B54D" w14:textId="77777777" w:rsidR="00F517BC" w:rsidRDefault="00000000">
            <w:pPr>
              <w:spacing w:after="0" w:line="240" w:lineRule="auto" w:before="0"/>
            </w:pPr>
            <w:r>
              <w:rPr>
                <w:sz w:val="12"/>
              </w:rPr>
              <w:t>CFG-057</w:t>
            </w:r>
          </w:p>
        </w:tc>
        <w:tc>
          <w:tcPr>
            <w:tcW w:w="2520" w:type="dxa"/>
            <w:tcMar>
              <w:top w:w="60" w:type="dxa"/>
              <w:left w:w="75" w:type="dxa"/>
              <w:bottom w:w="60" w:type="dxa"/>
              <w:right w:w="75" w:type="dxa"/>
              <w:start w:w="60" w:type="dxa"/>
              <w:end w:w="60" w:type="dxa"/>
            </w:tcMar>
            <w:vAlign w:val="top"/>
          </w:tcPr>
          <w:p w14:paraId="180F2959" w14:textId="77777777" w:rsidR="00F517BC" w:rsidRDefault="00000000">
            <w:pPr>
              <w:spacing w:after="0" w:line="240" w:lineRule="auto" w:before="0"/>
            </w:pPr>
            <w:r>
              <w:rPr>
                <w:sz w:val="12"/>
              </w:rPr>
              <w:t>ApiContractVersion_IDAM</w:t>
            </w:r>
          </w:p>
        </w:tc>
        <w:tc>
          <w:tcPr>
            <w:tcW w:w="1152" w:type="dxa"/>
            <w:tcMar>
              <w:top w:w="60" w:type="dxa"/>
              <w:left w:w="75" w:type="dxa"/>
              <w:bottom w:w="60" w:type="dxa"/>
              <w:right w:w="75" w:type="dxa"/>
              <w:start w:w="60" w:type="dxa"/>
              <w:end w:w="60" w:type="dxa"/>
            </w:tcMar>
            <w:vAlign w:val="top"/>
          </w:tcPr>
          <w:p w14:paraId="18B204EA"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007346B9" w14:textId="77777777" w:rsidR="00F517BC" w:rsidRDefault="00000000">
            <w:pPr>
              <w:spacing w:after="0" w:line="240" w:lineRule="auto" w:before="0"/>
            </w:pPr>
            <w:r>
              <w:rPr>
                <w:sz w:val="12"/>
              </w:rPr>
              <w:t>TBC</w:t>
            </w:r>
          </w:p>
        </w:tc>
        <w:tc>
          <w:tcPr>
            <w:tcW w:w="1512" w:type="dxa"/>
            <w:tcMar>
              <w:top w:w="60" w:type="dxa"/>
              <w:left w:w="75" w:type="dxa"/>
              <w:bottom w:w="60" w:type="dxa"/>
              <w:right w:w="75" w:type="dxa"/>
              <w:start w:w="60" w:type="dxa"/>
              <w:end w:w="60" w:type="dxa"/>
            </w:tcMar>
            <w:vAlign w:val="top"/>
          </w:tcPr>
          <w:p w14:paraId="616CE625"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29C60976" w14:textId="77777777" w:rsidR="00F517BC" w:rsidRDefault="00000000">
            <w:pPr>
              <w:spacing w:after="0" w:line="240" w:lineRule="auto" w:before="0"/>
            </w:pPr>
            <w:r>
              <w:rPr>
                <w:sz w:val="12"/>
              </w:rPr>
              <w:t>Contract trace.</w:t>
            </w:r>
          </w:p>
        </w:tc>
      </w:tr>
      <w:tr w:rsidR="00F517BC" w14:paraId="0C9D922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4B6F441" w14:textId="77777777" w:rsidR="00F517BC" w:rsidRDefault="00000000">
            <w:pPr>
              <w:spacing w:after="0" w:line="240" w:lineRule="auto" w:before="0"/>
            </w:pPr>
            <w:r>
              <w:rPr>
                <w:sz w:val="12"/>
              </w:rPr>
              <w:t>CFG-058</w:t>
            </w:r>
          </w:p>
        </w:tc>
        <w:tc>
          <w:tcPr>
            <w:tcW w:w="2520" w:type="dxa"/>
            <w:shd w:val="clear" w:color="auto" w:fill="F3F6F9"/>
            <w:tcMar>
              <w:top w:w="60" w:type="dxa"/>
              <w:left w:w="75" w:type="dxa"/>
              <w:bottom w:w="60" w:type="dxa"/>
              <w:right w:w="75" w:type="dxa"/>
              <w:start w:w="60" w:type="dxa"/>
              <w:end w:w="60" w:type="dxa"/>
            </w:tcMar>
            <w:vAlign w:val="top"/>
          </w:tcPr>
          <w:p w14:paraId="69C5414B" w14:textId="77777777" w:rsidR="00F517BC" w:rsidRDefault="00000000">
            <w:pPr>
              <w:spacing w:after="0" w:line="240" w:lineRule="auto" w:before="0"/>
            </w:pPr>
            <w:r>
              <w:rPr>
                <w:sz w:val="12"/>
              </w:rPr>
              <w:t>ApiContractVersion_Clinical</w:t>
            </w:r>
          </w:p>
        </w:tc>
        <w:tc>
          <w:tcPr>
            <w:tcW w:w="1152" w:type="dxa"/>
            <w:shd w:val="clear" w:color="auto" w:fill="F3F6F9"/>
            <w:tcMar>
              <w:top w:w="60" w:type="dxa"/>
              <w:left w:w="75" w:type="dxa"/>
              <w:bottom w:w="60" w:type="dxa"/>
              <w:right w:w="75" w:type="dxa"/>
              <w:start w:w="60" w:type="dxa"/>
              <w:end w:w="60" w:type="dxa"/>
            </w:tcMar>
            <w:vAlign w:val="top"/>
          </w:tcPr>
          <w:p w14:paraId="4F66D8B9"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3795226D" w14:textId="77777777" w:rsidR="00F517BC" w:rsidRDefault="00000000">
            <w:pPr>
              <w:spacing w:after="0" w:line="240" w:lineRule="auto" w:before="0"/>
            </w:pPr>
            <w:r>
              <w:rPr>
                <w:sz w:val="12"/>
              </w:rPr>
              <w:t>TBC</w:t>
            </w:r>
          </w:p>
        </w:tc>
        <w:tc>
          <w:tcPr>
            <w:tcW w:w="1512" w:type="dxa"/>
            <w:shd w:val="clear" w:color="auto" w:fill="F3F6F9"/>
            <w:tcMar>
              <w:top w:w="60" w:type="dxa"/>
              <w:left w:w="75" w:type="dxa"/>
              <w:bottom w:w="60" w:type="dxa"/>
              <w:right w:w="75" w:type="dxa"/>
              <w:start w:w="60" w:type="dxa"/>
              <w:end w:w="60" w:type="dxa"/>
            </w:tcMar>
            <w:vAlign w:val="top"/>
          </w:tcPr>
          <w:p w14:paraId="6F5674AE"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62C7232E" w14:textId="77777777" w:rsidR="00F517BC" w:rsidRDefault="00000000">
            <w:pPr>
              <w:spacing w:after="0" w:line="240" w:lineRule="auto" w:before="0"/>
            </w:pPr>
            <w:r>
              <w:rPr>
                <w:sz w:val="12"/>
              </w:rPr>
              <w:t>Contract trace.</w:t>
            </w:r>
          </w:p>
        </w:tc>
      </w:tr>
      <w:tr w:rsidR="00F517BC" w14:paraId="5D9DFE00" w14:textId="77777777">
        <w:trPr>
          <w:cantSplit/>
          <w:jc w:val="center"/>
        </w:trPr>
        <w:tc>
          <w:tcPr>
            <w:tcW w:w="792" w:type="dxa"/>
            <w:tcMar>
              <w:top w:w="60" w:type="dxa"/>
              <w:left w:w="75" w:type="dxa"/>
              <w:bottom w:w="60" w:type="dxa"/>
              <w:right w:w="75" w:type="dxa"/>
              <w:start w:w="60" w:type="dxa"/>
              <w:end w:w="60" w:type="dxa"/>
            </w:tcMar>
            <w:vAlign w:val="top"/>
          </w:tcPr>
          <w:p w14:paraId="13FD827F" w14:textId="77777777" w:rsidR="00F517BC" w:rsidRDefault="00000000">
            <w:pPr>
              <w:spacing w:after="0" w:line="240" w:lineRule="auto" w:before="0"/>
            </w:pPr>
            <w:r>
              <w:rPr>
                <w:sz w:val="12"/>
              </w:rPr>
              <w:t>CFG-059</w:t>
            </w:r>
          </w:p>
        </w:tc>
        <w:tc>
          <w:tcPr>
            <w:tcW w:w="2520" w:type="dxa"/>
            <w:tcMar>
              <w:top w:w="60" w:type="dxa"/>
              <w:left w:w="75" w:type="dxa"/>
              <w:bottom w:w="60" w:type="dxa"/>
              <w:right w:w="75" w:type="dxa"/>
              <w:start w:w="60" w:type="dxa"/>
              <w:end w:w="60" w:type="dxa"/>
            </w:tcMar>
            <w:vAlign w:val="top"/>
          </w:tcPr>
          <w:p w14:paraId="7F83F3D0" w14:textId="77777777" w:rsidR="00F517BC" w:rsidRDefault="00000000">
            <w:pPr>
              <w:spacing w:after="0" w:line="240" w:lineRule="auto" w:before="0"/>
            </w:pPr>
            <w:r>
              <w:rPr>
                <w:sz w:val="12"/>
              </w:rPr>
              <w:t>ApiContractVersion_Premarital</w:t>
            </w:r>
          </w:p>
        </w:tc>
        <w:tc>
          <w:tcPr>
            <w:tcW w:w="1152" w:type="dxa"/>
            <w:tcMar>
              <w:top w:w="60" w:type="dxa"/>
              <w:left w:w="75" w:type="dxa"/>
              <w:bottom w:w="60" w:type="dxa"/>
              <w:right w:w="75" w:type="dxa"/>
              <w:start w:w="60" w:type="dxa"/>
              <w:end w:w="60" w:type="dxa"/>
            </w:tcMar>
            <w:vAlign w:val="top"/>
          </w:tcPr>
          <w:p w14:paraId="042D5CD1" w14:textId="77777777" w:rsidR="00F517BC" w:rsidRDefault="00000000">
            <w:pPr>
              <w:spacing w:after="0" w:line="240" w:lineRule="auto" w:before="0"/>
            </w:pPr>
            <w:r>
              <w:rPr>
                <w:sz w:val="12"/>
              </w:rPr>
              <w:t>All</w:t>
            </w:r>
          </w:p>
        </w:tc>
        <w:tc>
          <w:tcPr>
            <w:tcW w:w="2016" w:type="dxa"/>
            <w:tcMar>
              <w:top w:w="60" w:type="dxa"/>
              <w:left w:w="75" w:type="dxa"/>
              <w:bottom w:w="60" w:type="dxa"/>
              <w:right w:w="75" w:type="dxa"/>
              <w:start w:w="60" w:type="dxa"/>
              <w:end w:w="60" w:type="dxa"/>
            </w:tcMar>
            <w:vAlign w:val="top"/>
          </w:tcPr>
          <w:p w14:paraId="5B4E60EA" w14:textId="77777777" w:rsidR="00F517BC" w:rsidRDefault="00000000">
            <w:pPr>
              <w:spacing w:after="0" w:line="240" w:lineRule="auto" w:before="0"/>
            </w:pPr>
            <w:r>
              <w:rPr>
                <w:sz w:val="12"/>
              </w:rPr>
              <w:t>TBC</w:t>
            </w:r>
          </w:p>
        </w:tc>
        <w:tc>
          <w:tcPr>
            <w:tcW w:w="1512" w:type="dxa"/>
            <w:tcMar>
              <w:top w:w="60" w:type="dxa"/>
              <w:left w:w="75" w:type="dxa"/>
              <w:bottom w:w="60" w:type="dxa"/>
              <w:right w:w="75" w:type="dxa"/>
              <w:start w:w="60" w:type="dxa"/>
              <w:end w:w="60" w:type="dxa"/>
            </w:tcMar>
            <w:vAlign w:val="top"/>
          </w:tcPr>
          <w:p w14:paraId="68E8EA8A" w14:textId="77777777" w:rsidR="00F517BC" w:rsidRDefault="00000000">
            <w:pPr>
              <w:spacing w:after="0" w:line="240" w:lineRule="auto" w:before="0"/>
            </w:pPr>
            <w:r>
              <w:rPr>
                <w:sz w:val="12"/>
              </w:rPr>
              <w:t>Non-secret</w:t>
            </w:r>
          </w:p>
        </w:tc>
        <w:tc>
          <w:tcPr>
            <w:tcW w:w="3600" w:type="dxa"/>
            <w:tcMar>
              <w:top w:w="60" w:type="dxa"/>
              <w:left w:w="75" w:type="dxa"/>
              <w:bottom w:w="60" w:type="dxa"/>
              <w:right w:w="75" w:type="dxa"/>
              <w:start w:w="60" w:type="dxa"/>
              <w:end w:w="60" w:type="dxa"/>
            </w:tcMar>
            <w:vAlign w:val="top"/>
          </w:tcPr>
          <w:p w14:paraId="4A7AA1CC" w14:textId="77777777" w:rsidR="00F517BC" w:rsidRDefault="00000000">
            <w:pPr>
              <w:spacing w:after="0" w:line="240" w:lineRule="auto" w:before="0"/>
            </w:pPr>
            <w:r>
              <w:rPr>
                <w:sz w:val="12"/>
              </w:rPr>
              <w:t>Contract trace.</w:t>
            </w:r>
          </w:p>
        </w:tc>
      </w:tr>
      <w:tr w:rsidR="00F517BC" w14:paraId="0B7C15B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1263F9D" w14:textId="77777777" w:rsidR="00F517BC" w:rsidRDefault="00000000">
            <w:pPr>
              <w:spacing w:after="0" w:line="240" w:lineRule="auto" w:before="0"/>
            </w:pPr>
            <w:r>
              <w:rPr>
                <w:sz w:val="12"/>
              </w:rPr>
              <w:t>CFG-060</w:t>
            </w:r>
          </w:p>
        </w:tc>
        <w:tc>
          <w:tcPr>
            <w:tcW w:w="2520" w:type="dxa"/>
            <w:shd w:val="clear" w:color="auto" w:fill="F3F6F9"/>
            <w:tcMar>
              <w:top w:w="60" w:type="dxa"/>
              <w:left w:w="75" w:type="dxa"/>
              <w:bottom w:w="60" w:type="dxa"/>
              <w:right w:w="75" w:type="dxa"/>
              <w:start w:w="60" w:type="dxa"/>
              <w:end w:w="60" w:type="dxa"/>
            </w:tcMar>
            <w:vAlign w:val="top"/>
          </w:tcPr>
          <w:p w14:paraId="036315F2" w14:textId="77777777" w:rsidR="00F517BC" w:rsidRDefault="00000000">
            <w:pPr>
              <w:spacing w:after="0" w:line="240" w:lineRule="auto" w:before="0"/>
            </w:pPr>
            <w:r>
              <w:rPr>
                <w:sz w:val="12"/>
              </w:rPr>
              <w:t>ApiContractVersion_PatientServices</w:t>
            </w:r>
          </w:p>
        </w:tc>
        <w:tc>
          <w:tcPr>
            <w:tcW w:w="1152" w:type="dxa"/>
            <w:shd w:val="clear" w:color="auto" w:fill="F3F6F9"/>
            <w:tcMar>
              <w:top w:w="60" w:type="dxa"/>
              <w:left w:w="75" w:type="dxa"/>
              <w:bottom w:w="60" w:type="dxa"/>
              <w:right w:w="75" w:type="dxa"/>
              <w:start w:w="60" w:type="dxa"/>
              <w:end w:w="60" w:type="dxa"/>
            </w:tcMar>
            <w:vAlign w:val="top"/>
          </w:tcPr>
          <w:p w14:paraId="0B4DA954" w14:textId="77777777" w:rsidR="00F517BC" w:rsidRDefault="00000000">
            <w:pPr>
              <w:spacing w:after="0" w:line="240" w:lineRule="auto" w:before="0"/>
            </w:pPr>
            <w:r>
              <w:rPr>
                <w:sz w:val="12"/>
              </w:rPr>
              <w:t>All</w:t>
            </w:r>
          </w:p>
        </w:tc>
        <w:tc>
          <w:tcPr>
            <w:tcW w:w="2016" w:type="dxa"/>
            <w:shd w:val="clear" w:color="auto" w:fill="F3F6F9"/>
            <w:tcMar>
              <w:top w:w="60" w:type="dxa"/>
              <w:left w:w="75" w:type="dxa"/>
              <w:bottom w:w="60" w:type="dxa"/>
              <w:right w:w="75" w:type="dxa"/>
              <w:start w:w="60" w:type="dxa"/>
              <w:end w:w="60" w:type="dxa"/>
            </w:tcMar>
            <w:vAlign w:val="top"/>
          </w:tcPr>
          <w:p w14:paraId="3D65A8C6" w14:textId="77777777" w:rsidR="00F517BC" w:rsidRDefault="00000000">
            <w:pPr>
              <w:spacing w:after="0" w:line="240" w:lineRule="auto" w:before="0"/>
            </w:pPr>
            <w:r>
              <w:rPr>
                <w:sz w:val="12"/>
              </w:rPr>
              <w:t>TBC</w:t>
            </w:r>
          </w:p>
        </w:tc>
        <w:tc>
          <w:tcPr>
            <w:tcW w:w="1512" w:type="dxa"/>
            <w:shd w:val="clear" w:color="auto" w:fill="F3F6F9"/>
            <w:tcMar>
              <w:top w:w="60" w:type="dxa"/>
              <w:left w:w="75" w:type="dxa"/>
              <w:bottom w:w="60" w:type="dxa"/>
              <w:right w:w="75" w:type="dxa"/>
              <w:start w:w="60" w:type="dxa"/>
              <w:end w:w="60" w:type="dxa"/>
            </w:tcMar>
            <w:vAlign w:val="top"/>
          </w:tcPr>
          <w:p w14:paraId="000882AF" w14:textId="77777777" w:rsidR="00F517BC" w:rsidRDefault="00000000">
            <w:pPr>
              <w:spacing w:after="0" w:line="240" w:lineRule="auto" w:before="0"/>
            </w:pPr>
            <w:r>
              <w:rPr>
                <w:sz w:val="12"/>
              </w:rPr>
              <w:t>Non-secret</w:t>
            </w:r>
          </w:p>
        </w:tc>
        <w:tc>
          <w:tcPr>
            <w:tcW w:w="3600" w:type="dxa"/>
            <w:shd w:val="clear" w:color="auto" w:fill="F3F6F9"/>
            <w:tcMar>
              <w:top w:w="60" w:type="dxa"/>
              <w:left w:w="75" w:type="dxa"/>
              <w:bottom w:w="60" w:type="dxa"/>
              <w:right w:w="75" w:type="dxa"/>
              <w:start w:w="60" w:type="dxa"/>
              <w:end w:w="60" w:type="dxa"/>
            </w:tcMar>
            <w:vAlign w:val="top"/>
          </w:tcPr>
          <w:p w14:paraId="618A2360" w14:textId="77777777" w:rsidR="00F517BC" w:rsidRDefault="00000000">
            <w:pPr>
              <w:spacing w:after="0" w:line="240" w:lineRule="auto" w:before="0"/>
            </w:pPr>
            <w:r>
              <w:rPr>
                <w:sz w:val="12"/>
              </w:rPr>
              <w:t>Contract trace.</w:t>
            </w:r>
          </w:p>
        </w:tc>
      </w:tr>
    </w:tbl>
    <w:p w14:paraId="325A9814" w14:textId="77777777" w:rsidR="00F517BC" w:rsidRDefault="00F517BC">
      <w:pPr>
        <w:spacing w:after="0"/>
      </w:pPr>
    </w:p>
    <w:tbl>
      <w:tblPr>
        <w:tblStyle w:val="TableGrid"/>
        <w:tblW w:w="0" w:type="auto"/>
        <w:jc w:val="center"/>
        <w:tblLayout w:type="autofit"/>
        <w:tblLook w:val="04A0" w:firstRow="1" w:lastRow="0" w:firstColumn="1" w:lastColumn="0" w:noHBand="0" w:noVBand="1"/>
      </w:tblPr>
      <w:tblGrid>
        <w:gridCol w:w="5141"/>
        <w:gridCol w:w="5141"/>
      </w:tblGrid>
      <w:tr w:rsidR="00F517BC" w14:paraId="7373DE86" w14:textId="77777777">
        <w:trPr>
          <w:cantSplit/>
          <w:tblHeader/>
          <w:jc w:val="center"/>
          <w:tblHeader w:val="true"/>
        </w:trPr>
        <w:tc>
          <w:tcPr>
            <w:tcW w:w="5141" w:type="dxa"/>
            <w:shd w:val="clear" w:color="auto" w:fill="17365D"/>
            <w:tcMar>
              <w:top w:w="60" w:type="dxa"/>
              <w:left w:w="75" w:type="dxa"/>
              <w:bottom w:w="60" w:type="dxa"/>
              <w:right w:w="75" w:type="dxa"/>
              <w:start w:w="60" w:type="dxa"/>
              <w:end w:w="60" w:type="dxa"/>
            </w:tcMar>
            <w:vAlign w:val="top"/>
          </w:tcPr>
          <w:p w14:paraId="5888F561" w14:textId="77777777" w:rsidR="00F517BC" w:rsidRDefault="00000000">
            <w:pPr>
              <w:spacing w:after="0" w:line="240" w:lineRule="auto" w:before="0"/>
            </w:pPr>
            <w:r>
              <w:rPr>
                <w:b/>
                <w:color w:val="FFFFFF"/>
                <w:sz w:val="16"/>
              </w:rPr>
              <w:t>Configuration Rule</w:t>
            </w:r>
          </w:p>
        </w:tc>
        <w:tc>
          <w:tcPr>
            <w:tcW w:w="5141" w:type="dxa"/>
            <w:shd w:val="clear" w:color="auto" w:fill="17365D"/>
            <w:tcMar>
              <w:top w:w="60" w:type="dxa"/>
              <w:left w:w="75" w:type="dxa"/>
              <w:bottom w:w="60" w:type="dxa"/>
              <w:right w:w="75" w:type="dxa"/>
              <w:start w:w="60" w:type="dxa"/>
              <w:end w:w="60" w:type="dxa"/>
            </w:tcMar>
            <w:vAlign w:val="top"/>
          </w:tcPr>
          <w:p w14:paraId="193A7A55" w14:textId="77777777" w:rsidR="00F517BC" w:rsidRDefault="00000000">
            <w:pPr>
              <w:spacing w:after="0" w:line="240" w:lineRule="auto" w:before="0"/>
            </w:pPr>
            <w:r>
              <w:rPr>
                <w:b/>
                <w:color w:val="FFFFFF"/>
                <w:sz w:val="16"/>
              </w:rPr>
              <w:t>Requirement</w:t>
            </w:r>
          </w:p>
        </w:tc>
      </w:tr>
      <w:tr w:rsidR="00F517BC" w14:paraId="5463AB5C" w14:textId="77777777">
        <w:trPr>
          <w:cantSplit/>
          <w:jc w:val="center"/>
        </w:trPr>
        <w:tc>
          <w:tcPr>
            <w:tcW w:w="5141" w:type="dxa"/>
            <w:tcMar>
              <w:top w:w="60" w:type="dxa"/>
              <w:left w:w="75" w:type="dxa"/>
              <w:bottom w:w="60" w:type="dxa"/>
              <w:right w:w="75" w:type="dxa"/>
              <w:start w:w="60" w:type="dxa"/>
              <w:end w:w="60" w:type="dxa"/>
            </w:tcMar>
            <w:vAlign w:val="top"/>
          </w:tcPr>
          <w:p w14:paraId="3F2CBE1B" w14:textId="77777777" w:rsidR="00F517BC" w:rsidRDefault="00000000">
            <w:pPr>
              <w:spacing w:after="0" w:line="240" w:lineRule="auto" w:before="0"/>
            </w:pPr>
            <w:r>
              <w:rPr>
                <w:sz w:val="16"/>
              </w:rPr>
              <w:t>Secrets</w:t>
            </w:r>
          </w:p>
        </w:tc>
        <w:tc>
          <w:tcPr>
            <w:tcW w:w="5141" w:type="dxa"/>
            <w:tcMar>
              <w:top w:w="60" w:type="dxa"/>
              <w:left w:w="75" w:type="dxa"/>
              <w:bottom w:w="60" w:type="dxa"/>
              <w:right w:w="75" w:type="dxa"/>
              <w:start w:w="60" w:type="dxa"/>
              <w:end w:w="60" w:type="dxa"/>
            </w:tcMar>
            <w:vAlign w:val="top"/>
          </w:tcPr>
          <w:p w14:paraId="3285DC5D" w14:textId="77777777" w:rsidR="00F517BC" w:rsidRDefault="00000000">
            <w:pPr>
              <w:spacing w:after="0" w:line="240" w:lineRule="auto" w:before="0"/>
            </w:pPr>
            <w:r>
              <w:rPr>
                <w:sz w:val="16"/>
              </w:rPr>
              <w:t>Only external secret references; never plaintext in model, source, spreadsheet or release note.</w:t>
            </w:r>
          </w:p>
        </w:tc>
      </w:tr>
      <w:tr w:rsidR="00F517BC" w14:paraId="510DDBF2"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0EB1BE85" w14:textId="77777777" w:rsidR="00F517BC" w:rsidRDefault="00000000">
            <w:pPr>
              <w:spacing w:after="0" w:line="240" w:lineRule="auto" w:before="0"/>
            </w:pPr>
            <w:r>
              <w:rPr>
                <w:sz w:val="16"/>
              </w:rPr>
              <w:t>Environment segregation</w:t>
            </w:r>
          </w:p>
        </w:tc>
        <w:tc>
          <w:tcPr>
            <w:tcW w:w="5141" w:type="dxa"/>
            <w:shd w:val="clear" w:color="auto" w:fill="F3F6F9"/>
            <w:tcMar>
              <w:top w:w="60" w:type="dxa"/>
              <w:left w:w="75" w:type="dxa"/>
              <w:bottom w:w="60" w:type="dxa"/>
              <w:right w:w="75" w:type="dxa"/>
              <w:start w:w="60" w:type="dxa"/>
              <w:end w:w="60" w:type="dxa"/>
            </w:tcMar>
            <w:vAlign w:val="top"/>
          </w:tcPr>
          <w:p w14:paraId="53E69C7A" w14:textId="77777777" w:rsidR="00F517BC" w:rsidRDefault="00000000">
            <w:pPr>
              <w:spacing w:after="0" w:line="240" w:lineRule="auto" w:before="0"/>
            </w:pPr>
            <w:r>
              <w:rPr>
                <w:sz w:val="16"/>
              </w:rPr>
              <w:t>No production URL/credential in non-production configuration.</w:t>
            </w:r>
          </w:p>
        </w:tc>
      </w:tr>
      <w:tr w:rsidR="00F517BC" w14:paraId="6B26EFB5" w14:textId="77777777">
        <w:trPr>
          <w:cantSplit/>
          <w:jc w:val="center"/>
        </w:trPr>
        <w:tc>
          <w:tcPr>
            <w:tcW w:w="5141" w:type="dxa"/>
            <w:tcMar>
              <w:top w:w="60" w:type="dxa"/>
              <w:left w:w="75" w:type="dxa"/>
              <w:bottom w:w="60" w:type="dxa"/>
              <w:right w:w="75" w:type="dxa"/>
              <w:start w:w="60" w:type="dxa"/>
              <w:end w:w="60" w:type="dxa"/>
            </w:tcMar>
            <w:vAlign w:val="top"/>
          </w:tcPr>
          <w:p w14:paraId="1BBBB4C6" w14:textId="77777777" w:rsidR="00F517BC" w:rsidRDefault="00000000">
            <w:pPr>
              <w:spacing w:after="0" w:line="240" w:lineRule="auto" w:before="0"/>
            </w:pPr>
            <w:r>
              <w:rPr>
                <w:sz w:val="16"/>
              </w:rPr>
              <w:t>Promotion</w:t>
            </w:r>
          </w:p>
        </w:tc>
        <w:tc>
          <w:tcPr>
            <w:tcW w:w="5141" w:type="dxa"/>
            <w:tcMar>
              <w:top w:w="60" w:type="dxa"/>
              <w:left w:w="75" w:type="dxa"/>
              <w:bottom w:w="60" w:type="dxa"/>
              <w:right w:w="75" w:type="dxa"/>
              <w:start w:w="60" w:type="dxa"/>
              <w:end w:w="60" w:type="dxa"/>
            </w:tcMar>
            <w:vAlign w:val="top"/>
          </w:tcPr>
          <w:p w14:paraId="0B12CBF3" w14:textId="77777777" w:rsidR="00F517BC" w:rsidRDefault="00000000">
            <w:pPr>
              <w:spacing w:after="0" w:line="240" w:lineRule="auto" w:before="0"/>
            </w:pPr>
            <w:r>
              <w:rPr>
                <w:sz w:val="16"/>
              </w:rPr>
              <w:t>Artifact is unchanged; environment configuration is supplied by controlled pipeline/platform.</w:t>
            </w:r>
          </w:p>
        </w:tc>
      </w:tr>
      <w:tr w:rsidR="00F517BC" w14:paraId="0BE7768B"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4FC6E911" w14:textId="77777777" w:rsidR="00F517BC" w:rsidRDefault="00000000">
            <w:pPr>
              <w:spacing w:after="0" w:line="240" w:lineRule="auto" w:before="0"/>
            </w:pPr>
            <w:r>
              <w:rPr>
                <w:sz w:val="16"/>
              </w:rPr>
              <w:t>Change audit</w:t>
            </w:r>
          </w:p>
        </w:tc>
        <w:tc>
          <w:tcPr>
            <w:tcW w:w="5141" w:type="dxa"/>
            <w:shd w:val="clear" w:color="auto" w:fill="F3F6F9"/>
            <w:tcMar>
              <w:top w:w="60" w:type="dxa"/>
              <w:left w:w="75" w:type="dxa"/>
              <w:bottom w:w="60" w:type="dxa"/>
              <w:right w:w="75" w:type="dxa"/>
              <w:start w:w="60" w:type="dxa"/>
              <w:end w:w="60" w:type="dxa"/>
            </w:tcMar>
            <w:vAlign w:val="top"/>
          </w:tcPr>
          <w:p w14:paraId="1CE803D3" w14:textId="77777777" w:rsidR="00F517BC" w:rsidRDefault="00000000">
            <w:pPr>
              <w:spacing w:after="0" w:line="240" w:lineRule="auto" w:before="0"/>
            </w:pPr>
            <w:r>
              <w:rPr>
                <w:sz w:val="16"/>
              </w:rPr>
              <w:t>Runtime business configuration changes create safe configuration evidence.</w:t>
            </w:r>
          </w:p>
        </w:tc>
      </w:tr>
      <w:tr w:rsidR="00F517BC" w14:paraId="5C63258A" w14:textId="77777777">
        <w:trPr>
          <w:cantSplit/>
          <w:jc w:val="center"/>
        </w:trPr>
        <w:tc>
          <w:tcPr>
            <w:tcW w:w="5141" w:type="dxa"/>
            <w:tcMar>
              <w:top w:w="60" w:type="dxa"/>
              <w:left w:w="75" w:type="dxa"/>
              <w:bottom w:w="60" w:type="dxa"/>
              <w:right w:w="75" w:type="dxa"/>
              <w:start w:w="60" w:type="dxa"/>
              <w:end w:w="60" w:type="dxa"/>
            </w:tcMar>
            <w:vAlign w:val="top"/>
          </w:tcPr>
          <w:p w14:paraId="49BB7183" w14:textId="77777777" w:rsidR="00F517BC" w:rsidRDefault="00000000">
            <w:pPr>
              <w:spacing w:after="0" w:line="240" w:lineRule="auto" w:before="0"/>
            </w:pPr>
            <w:r>
              <w:rPr>
                <w:sz w:val="16"/>
              </w:rPr>
              <w:t>Validation</w:t>
            </w:r>
          </w:p>
        </w:tc>
        <w:tc>
          <w:tcPr>
            <w:tcW w:w="5141" w:type="dxa"/>
            <w:tcMar>
              <w:top w:w="60" w:type="dxa"/>
              <w:left w:w="75" w:type="dxa"/>
              <w:bottom w:w="60" w:type="dxa"/>
              <w:right w:w="75" w:type="dxa"/>
              <w:start w:w="60" w:type="dxa"/>
              <w:end w:w="60" w:type="dxa"/>
            </w:tcMar>
            <w:vAlign w:val="top"/>
          </w:tcPr>
          <w:p w14:paraId="36FE7F37" w14:textId="77777777" w:rsidR="00F517BC" w:rsidRDefault="00000000">
            <w:pPr>
              <w:spacing w:after="0" w:line="240" w:lineRule="auto" w:before="0"/>
            </w:pPr>
            <w:r>
              <w:rPr>
                <w:sz w:val="16"/>
              </w:rPr>
              <w:t>Base URL aliases come from an allow-list; timeout/range/retention values have bounds.</w:t>
            </w:r>
          </w:p>
        </w:tc>
      </w:tr>
      <w:tr w:rsidR="00F517BC" w14:paraId="547E781D" w14:textId="77777777">
        <w:trPr>
          <w:cantSplit/>
          <w:jc w:val="center"/>
        </w:trPr>
        <w:tc>
          <w:tcPr>
            <w:tcW w:w="5141" w:type="dxa"/>
            <w:shd w:val="clear" w:color="auto" w:fill="F3F6F9"/>
            <w:tcMar>
              <w:top w:w="60" w:type="dxa"/>
              <w:left w:w="75" w:type="dxa"/>
              <w:bottom w:w="60" w:type="dxa"/>
              <w:right w:w="75" w:type="dxa"/>
              <w:start w:w="60" w:type="dxa"/>
              <w:end w:w="60" w:type="dxa"/>
            </w:tcMar>
            <w:vAlign w:val="top"/>
          </w:tcPr>
          <w:p w14:paraId="62A400B0" w14:textId="77777777" w:rsidR="00F517BC" w:rsidRDefault="00000000">
            <w:pPr>
              <w:spacing w:after="0" w:line="240" w:lineRule="auto" w:before="0"/>
            </w:pPr>
            <w:r>
              <w:rPr>
                <w:sz w:val="16"/>
              </w:rPr>
              <w:t>Ownership</w:t>
            </w:r>
          </w:p>
        </w:tc>
        <w:tc>
          <w:tcPr>
            <w:tcW w:w="5141" w:type="dxa"/>
            <w:shd w:val="clear" w:color="auto" w:fill="F3F6F9"/>
            <w:tcMar>
              <w:top w:w="60" w:type="dxa"/>
              <w:left w:w="75" w:type="dxa"/>
              <w:bottom w:w="60" w:type="dxa"/>
              <w:right w:w="75" w:type="dxa"/>
              <w:start w:w="60" w:type="dxa"/>
              <w:end w:w="60" w:type="dxa"/>
            </w:tcMar>
            <w:vAlign w:val="top"/>
          </w:tcPr>
          <w:p w14:paraId="48BB4CCF" w14:textId="77777777" w:rsidR="00F517BC" w:rsidRDefault="00000000">
            <w:pPr>
              <w:spacing w:after="0" w:line="240" w:lineRule="auto" w:before="0"/>
            </w:pPr>
            <w:r>
              <w:rPr>
                <w:sz w:val="16"/>
              </w:rPr>
              <w:t>Every parameter has an application, security, platform, API or compliance owner.</w:t>
            </w:r>
          </w:p>
        </w:tc>
      </w:tr>
      <w:tr w:rsidR="00F517BC" w14:paraId="2D633AE4" w14:textId="77777777">
        <w:trPr>
          <w:cantSplit/>
          <w:jc w:val="center"/>
        </w:trPr>
        <w:tc>
          <w:tcPr>
            <w:tcW w:w="5141" w:type="dxa"/>
            <w:tcMar>
              <w:top w:w="60" w:type="dxa"/>
              <w:left w:w="75" w:type="dxa"/>
              <w:bottom w:w="60" w:type="dxa"/>
              <w:right w:w="75" w:type="dxa"/>
              <w:start w:w="60" w:type="dxa"/>
              <w:end w:w="60" w:type="dxa"/>
            </w:tcMar>
            <w:vAlign w:val="top"/>
          </w:tcPr>
          <w:p w14:paraId="12D2E55A" w14:textId="77777777" w:rsidR="00F517BC" w:rsidRDefault="00000000">
            <w:pPr>
              <w:spacing w:after="0" w:line="240" w:lineRule="auto" w:before="0"/>
            </w:pPr>
            <w:r>
              <w:rPr>
                <w:sz w:val="16"/>
              </w:rPr>
              <w:t>Documentation</w:t>
            </w:r>
          </w:p>
        </w:tc>
        <w:tc>
          <w:tcPr>
            <w:tcW w:w="5141" w:type="dxa"/>
            <w:tcMar>
              <w:top w:w="60" w:type="dxa"/>
              <w:left w:w="75" w:type="dxa"/>
              <w:bottom w:w="60" w:type="dxa"/>
              <w:right w:w="75" w:type="dxa"/>
              <w:start w:w="60" w:type="dxa"/>
              <w:end w:w="60" w:type="dxa"/>
            </w:tcMar>
            <w:vAlign w:val="top"/>
          </w:tcPr>
          <w:p w14:paraId="3FB567FD" w14:textId="77777777" w:rsidR="00F517BC" w:rsidRDefault="00000000">
            <w:pPr>
              <w:spacing w:after="0" w:line="240" w:lineRule="auto" w:before="0"/>
            </w:pPr>
            <w:r>
              <w:rPr>
                <w:sz w:val="16"/>
              </w:rPr>
              <w:t>Exact values belong in restricted environment records, not the public architecture copy.</w:t>
            </w:r>
          </w:p>
        </w:tc>
      </w:tr>
    </w:tbl>
    <w:p w14:paraId="52D6F878" w14:textId="77777777" w:rsidR="00F517BC" w:rsidRDefault="00F517BC">
      <w:pPr>
        <w:spacing w:after="0"/>
      </w:pPr>
    </w:p>
    <w:p w14:paraId="1C0703EA" w14:textId="77777777" w:rsidR="00F517BC" w:rsidRDefault="00000000">
      <w:pPr>
        <w:pStyle w:val="Heading2"/>
      </w:pPr>
      <w:r>
        <w:t>Appendix P – Data Privacy Field Handling Matrix</w:t>
      </w:r>
    </w:p>
    <w:p w14:paraId="542DE633" w14:textId="77777777" w:rsidR="00F517BC" w:rsidRDefault="00000000">
      <w:r>
        <w:t>This matrix is a minimum handling baseline. Final field-level access is approved by the data owner and privacy/security teams. “Transient” means mapped into a non-persistable entity for the active interaction only. Raw values are excluded from generic logs and operational audit.</w:t>
      </w:r>
    </w:p>
    <w:tbl>
      <w:tblPr>
        <w:tblStyle w:val="TableGrid"/>
        <w:tblW w:w="0" w:type="auto"/>
        <w:jc w:val="center"/>
        <w:tblLayout w:type="autofit"/>
        <w:tblLook w:val="04A0" w:firstRow="1" w:lastRow="0" w:firstColumn="1" w:lastColumn="0" w:noHBand="0" w:noVBand="1"/>
      </w:tblPr>
      <w:tblGrid>
        <w:gridCol w:w="1365"/>
        <w:gridCol w:w="1034"/>
        <w:gridCol w:w="1194"/>
        <w:gridCol w:w="1401"/>
        <w:gridCol w:w="1655"/>
        <w:gridCol w:w="1394"/>
        <w:gridCol w:w="1218"/>
        <w:gridCol w:w="1171"/>
      </w:tblGrid>
      <w:tr w:rsidR="00F517BC" w14:paraId="31EF585C" w14:textId="77777777">
        <w:trPr>
          <w:cantSplit/>
          <w:tblHeader/>
          <w:jc w:val="center"/>
          <w:tblHeader w:val="true"/>
        </w:trPr>
        <w:tc>
          <w:tcPr>
            <w:tcW w:w="2088" w:type="dxa"/>
            <w:shd w:val="clear" w:color="auto" w:fill="17365D"/>
            <w:tcMar>
              <w:top w:w="60" w:type="dxa"/>
              <w:left w:w="75" w:type="dxa"/>
              <w:bottom w:w="60" w:type="dxa"/>
              <w:right w:w="75" w:type="dxa"/>
              <w:start w:w="60" w:type="dxa"/>
              <w:end w:w="60" w:type="dxa"/>
            </w:tcMar>
            <w:vAlign w:val="top"/>
          </w:tcPr>
          <w:p w14:paraId="7FE50339" w14:textId="77777777" w:rsidR="00F517BC" w:rsidRDefault="00000000">
            <w:pPr>
              <w:spacing w:after="0" w:line="240" w:lineRule="auto" w:before="0"/>
            </w:pPr>
            <w:r>
              <w:rPr>
                <w:b/>
                <w:color w:val="FFFFFF"/>
                <w:sz w:val="12"/>
              </w:rPr>
              <w:lastRenderedPageBreak/>
              <w:t>Field / Data Element</w:t>
            </w:r>
          </w:p>
        </w:tc>
        <w:tc>
          <w:tcPr>
            <w:tcW w:w="1296" w:type="dxa"/>
            <w:shd w:val="clear" w:color="auto" w:fill="17365D"/>
            <w:tcMar>
              <w:top w:w="60" w:type="dxa"/>
              <w:left w:w="75" w:type="dxa"/>
              <w:bottom w:w="60" w:type="dxa"/>
              <w:right w:w="75" w:type="dxa"/>
              <w:start w:w="60" w:type="dxa"/>
              <w:end w:w="60" w:type="dxa"/>
            </w:tcMar>
            <w:vAlign w:val="top"/>
          </w:tcPr>
          <w:p w14:paraId="0FB9939A" w14:textId="77777777" w:rsidR="00F517BC" w:rsidRDefault="00000000">
            <w:pPr>
              <w:spacing w:after="0" w:line="240" w:lineRule="auto" w:before="0"/>
            </w:pPr>
            <w:r>
              <w:rPr>
                <w:b/>
                <w:color w:val="FFFFFF"/>
                <w:sz w:val="12"/>
              </w:rPr>
              <w:t>Category</w:t>
            </w:r>
          </w:p>
        </w:tc>
        <w:tc>
          <w:tcPr>
            <w:tcW w:w="1224" w:type="dxa"/>
            <w:shd w:val="clear" w:color="auto" w:fill="17365D"/>
            <w:tcMar>
              <w:top w:w="60" w:type="dxa"/>
              <w:left w:w="75" w:type="dxa"/>
              <w:bottom w:w="60" w:type="dxa"/>
              <w:right w:w="75" w:type="dxa"/>
              <w:start w:w="60" w:type="dxa"/>
              <w:end w:w="60" w:type="dxa"/>
            </w:tcMar>
            <w:vAlign w:val="top"/>
          </w:tcPr>
          <w:p w14:paraId="5D603204" w14:textId="77777777" w:rsidR="00F517BC" w:rsidRDefault="00000000">
            <w:pPr>
              <w:spacing w:after="0" w:line="240" w:lineRule="auto" w:before="0"/>
            </w:pPr>
            <w:r>
              <w:rPr>
                <w:b/>
                <w:color w:val="FFFFFF"/>
                <w:sz w:val="12"/>
              </w:rPr>
              <w:t>Classification</w:t>
            </w:r>
          </w:p>
        </w:tc>
        <w:tc>
          <w:tcPr>
            <w:tcW w:w="2088" w:type="dxa"/>
            <w:shd w:val="clear" w:color="auto" w:fill="17365D"/>
            <w:tcMar>
              <w:top w:w="60" w:type="dxa"/>
              <w:left w:w="75" w:type="dxa"/>
              <w:bottom w:w="60" w:type="dxa"/>
              <w:right w:w="75" w:type="dxa"/>
              <w:start w:w="60" w:type="dxa"/>
              <w:end w:w="60" w:type="dxa"/>
            </w:tcMar>
            <w:vAlign w:val="top"/>
          </w:tcPr>
          <w:p w14:paraId="4E6BB0B3" w14:textId="77777777" w:rsidR="00F517BC" w:rsidRDefault="00000000">
            <w:pPr>
              <w:spacing w:after="0" w:line="240" w:lineRule="auto" w:before="0"/>
            </w:pPr>
            <w:r>
              <w:rPr>
                <w:b/>
                <w:color w:val="FFFFFF"/>
                <w:sz w:val="12"/>
              </w:rPr>
              <w:t>Purpose</w:t>
            </w:r>
          </w:p>
        </w:tc>
        <w:tc>
          <w:tcPr>
            <w:tcW w:w="1944" w:type="dxa"/>
            <w:shd w:val="clear" w:color="auto" w:fill="17365D"/>
            <w:tcMar>
              <w:top w:w="60" w:type="dxa"/>
              <w:left w:w="75" w:type="dxa"/>
              <w:bottom w:w="60" w:type="dxa"/>
              <w:right w:w="75" w:type="dxa"/>
              <w:start w:w="60" w:type="dxa"/>
              <w:end w:w="60" w:type="dxa"/>
            </w:tcMar>
            <w:vAlign w:val="top"/>
          </w:tcPr>
          <w:p w14:paraId="1466966D" w14:textId="77777777" w:rsidR="00F517BC" w:rsidRDefault="00000000">
            <w:pPr>
              <w:spacing w:after="0" w:line="240" w:lineRule="auto" w:before="0"/>
            </w:pPr>
            <w:r>
              <w:rPr>
                <w:b/>
                <w:color w:val="FFFFFF"/>
                <w:sz w:val="12"/>
              </w:rPr>
              <w:t>Persistence</w:t>
            </w:r>
          </w:p>
        </w:tc>
        <w:tc>
          <w:tcPr>
            <w:tcW w:w="1440" w:type="dxa"/>
            <w:shd w:val="clear" w:color="auto" w:fill="17365D"/>
            <w:tcMar>
              <w:top w:w="60" w:type="dxa"/>
              <w:left w:w="75" w:type="dxa"/>
              <w:bottom w:w="60" w:type="dxa"/>
              <w:right w:w="75" w:type="dxa"/>
              <w:start w:w="60" w:type="dxa"/>
              <w:end w:w="60" w:type="dxa"/>
            </w:tcMar>
            <w:vAlign w:val="top"/>
          </w:tcPr>
          <w:p w14:paraId="3EA58D71" w14:textId="77777777" w:rsidR="00F517BC" w:rsidRDefault="00000000">
            <w:pPr>
              <w:spacing w:after="0" w:line="240" w:lineRule="auto" w:before="0"/>
            </w:pPr>
            <w:r>
              <w:rPr>
                <w:b/>
                <w:color w:val="FFFFFF"/>
                <w:sz w:val="12"/>
              </w:rPr>
              <w:t>Logging</w:t>
            </w:r>
          </w:p>
        </w:tc>
        <w:tc>
          <w:tcPr>
            <w:tcW w:w="2088" w:type="dxa"/>
            <w:shd w:val="clear" w:color="auto" w:fill="17365D"/>
            <w:tcMar>
              <w:top w:w="60" w:type="dxa"/>
              <w:left w:w="75" w:type="dxa"/>
              <w:bottom w:w="60" w:type="dxa"/>
              <w:right w:w="75" w:type="dxa"/>
              <w:start w:w="60" w:type="dxa"/>
              <w:end w:w="60" w:type="dxa"/>
            </w:tcMar>
            <w:vAlign w:val="top"/>
          </w:tcPr>
          <w:p w14:paraId="70300A94" w14:textId="77777777" w:rsidR="00F517BC" w:rsidRDefault="00000000">
            <w:pPr>
              <w:spacing w:after="0" w:line="240" w:lineRule="auto" w:before="0"/>
            </w:pPr>
            <w:r>
              <w:rPr>
                <w:b/>
                <w:color w:val="FFFFFF"/>
                <w:sz w:val="12"/>
              </w:rPr>
              <w:t>Display / Access</w:t>
            </w:r>
          </w:p>
        </w:tc>
        <w:tc>
          <w:tcPr>
            <w:tcW w:w="1440" w:type="dxa"/>
            <w:shd w:val="clear" w:color="auto" w:fill="17365D"/>
            <w:tcMar>
              <w:top w:w="60" w:type="dxa"/>
              <w:left w:w="75" w:type="dxa"/>
              <w:bottom w:w="60" w:type="dxa"/>
              <w:right w:w="75" w:type="dxa"/>
              <w:start w:w="60" w:type="dxa"/>
              <w:end w:w="60" w:type="dxa"/>
            </w:tcMar>
            <w:vAlign w:val="top"/>
          </w:tcPr>
          <w:p w14:paraId="7E12CA7F" w14:textId="77777777" w:rsidR="00F517BC" w:rsidRDefault="00000000">
            <w:pPr>
              <w:spacing w:after="0" w:line="240" w:lineRule="auto" w:before="0"/>
            </w:pPr>
            <w:r>
              <w:rPr>
                <w:b/>
                <w:color w:val="FFFFFF"/>
                <w:sz w:val="12"/>
              </w:rPr>
              <w:t>Master</w:t>
            </w:r>
          </w:p>
        </w:tc>
      </w:tr>
      <w:tr w:rsidR="00F517BC" w14:paraId="327D1714" w14:textId="77777777">
        <w:trPr>
          <w:cantSplit/>
          <w:jc w:val="center"/>
        </w:trPr>
        <w:tc>
          <w:tcPr>
            <w:tcW w:w="2088" w:type="dxa"/>
            <w:tcMar>
              <w:top w:w="60" w:type="dxa"/>
              <w:left w:w="75" w:type="dxa"/>
              <w:bottom w:w="60" w:type="dxa"/>
              <w:right w:w="75" w:type="dxa"/>
              <w:start w:w="60" w:type="dxa"/>
              <w:end w:w="60" w:type="dxa"/>
            </w:tcMar>
            <w:vAlign w:val="top"/>
          </w:tcPr>
          <w:p w14:paraId="461D7C64" w14:textId="77777777" w:rsidR="00F517BC" w:rsidRDefault="00000000">
            <w:pPr>
              <w:spacing w:after="0" w:before="0" w:line="240" w:lineRule="auto"/>
            </w:pPr>
            <w:r>
              <w:rPr>
                <w:sz w:val="12"/>
              </w:rPr>
              <w:t>IDAM subject / NameID</w:t>
            </w:r>
          </w:p>
        </w:tc>
        <w:tc>
          <w:tcPr>
            <w:tcW w:w="1296" w:type="dxa"/>
            <w:tcMar>
              <w:top w:w="60" w:type="dxa"/>
              <w:left w:w="75" w:type="dxa"/>
              <w:bottom w:w="60" w:type="dxa"/>
              <w:right w:w="75" w:type="dxa"/>
              <w:start w:w="60" w:type="dxa"/>
              <w:end w:w="60" w:type="dxa"/>
            </w:tcMar>
            <w:vAlign w:val="top"/>
          </w:tcPr>
          <w:p w14:paraId="7439E04B" w14:textId="77777777" w:rsidR="00F517BC" w:rsidRDefault="00000000">
            <w:pPr>
              <w:spacing w:after="0" w:before="0" w:line="240" w:lineRule="auto"/>
            </w:pPr>
            <w:r>
              <w:rPr>
                <w:sz w:val="12"/>
              </w:rPr>
              <w:t>Identity</w:t>
            </w:r>
          </w:p>
        </w:tc>
        <w:tc>
          <w:tcPr>
            <w:tcW w:w="1224" w:type="dxa"/>
            <w:tcMar>
              <w:top w:w="60" w:type="dxa"/>
              <w:left w:w="75" w:type="dxa"/>
              <w:bottom w:w="60" w:type="dxa"/>
              <w:right w:w="75" w:type="dxa"/>
              <w:start w:w="60" w:type="dxa"/>
              <w:end w:w="60" w:type="dxa"/>
            </w:tcMar>
            <w:vAlign w:val="top"/>
          </w:tcPr>
          <w:p w14:paraId="6B5E8086" w14:textId="77777777" w:rsidR="00F517BC" w:rsidRDefault="00000000">
            <w:pPr>
              <w:spacing w:after="0" w:before="0" w:line="240" w:lineRule="auto"/>
            </w:pPr>
            <w:r>
              <w:rPr>
                <w:sz w:val="12"/>
              </w:rPr>
              <w:t>Confidential</w:t>
            </w:r>
          </w:p>
        </w:tc>
        <w:tc>
          <w:tcPr>
            <w:tcW w:w="2088" w:type="dxa"/>
            <w:tcMar>
              <w:top w:w="60" w:type="dxa"/>
              <w:left w:w="75" w:type="dxa"/>
              <w:bottom w:w="60" w:type="dxa"/>
              <w:right w:w="75" w:type="dxa"/>
              <w:start w:w="60" w:type="dxa"/>
              <w:end w:w="60" w:type="dxa"/>
            </w:tcMar>
            <w:vAlign w:val="top"/>
          </w:tcPr>
          <w:p w14:paraId="23758872" w14:textId="77777777" w:rsidR="00F517BC" w:rsidRDefault="00000000">
            <w:pPr>
              <w:spacing w:after="0" w:before="0" w:line="240" w:lineRule="auto"/>
            </w:pPr>
            <w:r>
              <w:rPr>
                <w:sz w:val="12"/>
              </w:rPr>
              <w:t>Stable account mapping and audit accountability</w:t>
            </w:r>
          </w:p>
        </w:tc>
        <w:tc>
          <w:tcPr>
            <w:tcW w:w="1944" w:type="dxa"/>
            <w:tcMar>
              <w:top w:w="60" w:type="dxa"/>
              <w:left w:w="75" w:type="dxa"/>
              <w:bottom w:w="60" w:type="dxa"/>
              <w:right w:w="75" w:type="dxa"/>
              <w:start w:w="60" w:type="dxa"/>
              <w:end w:w="60" w:type="dxa"/>
            </w:tcMar>
            <w:vAlign w:val="top"/>
          </w:tcPr>
          <w:p w14:paraId="6F004950" w14:textId="77777777" w:rsidR="00F517BC" w:rsidRDefault="00000000">
            <w:pPr>
              <w:spacing w:after="0" w:before="0" w:line="240" w:lineRule="auto"/>
            </w:pPr>
            <w:r>
              <w:rPr>
                <w:sz w:val="12"/>
              </w:rPr>
              <w:t>Persist as restricted ExternalSubjectId in Mendix Account extension</w:t>
            </w:r>
          </w:p>
        </w:tc>
        <w:tc>
          <w:tcPr>
            <w:tcW w:w="1440" w:type="dxa"/>
            <w:tcMar>
              <w:top w:w="60" w:type="dxa"/>
              <w:left w:w="75" w:type="dxa"/>
              <w:bottom w:w="60" w:type="dxa"/>
              <w:right w:w="75" w:type="dxa"/>
              <w:start w:w="60" w:type="dxa"/>
              <w:end w:w="60" w:type="dxa"/>
            </w:tcMar>
            <w:vAlign w:val="top"/>
          </w:tcPr>
          <w:p w14:paraId="79098256" w14:textId="77777777" w:rsidR="00F517BC" w:rsidRDefault="00000000">
            <w:pPr>
              <w:spacing w:after="0" w:before="0" w:line="240" w:lineRule="auto"/>
            </w:pPr>
            <w:r>
              <w:rPr>
                <w:sz w:val="12"/>
              </w:rPr>
              <w:t>Never in generic/runtime logs</w:t>
            </w:r>
          </w:p>
        </w:tc>
        <w:tc>
          <w:tcPr>
            <w:tcW w:w="2088" w:type="dxa"/>
            <w:tcMar>
              <w:top w:w="60" w:type="dxa"/>
              <w:left w:w="75" w:type="dxa"/>
              <w:bottom w:w="60" w:type="dxa"/>
              <w:right w:w="75" w:type="dxa"/>
              <w:start w:w="60" w:type="dxa"/>
              <w:end w:w="60" w:type="dxa"/>
            </w:tcMar>
            <w:vAlign w:val="top"/>
          </w:tcPr>
          <w:p w14:paraId="7CDA1C3E" w14:textId="77777777" w:rsidR="00F517BC" w:rsidRDefault="00000000">
            <w:pPr>
              <w:spacing w:after="0" w:before="0" w:line="240" w:lineRule="auto"/>
            </w:pPr>
            <w:r>
              <w:rPr>
                <w:sz w:val="12"/>
              </w:rPr>
              <w:t>Security Administrator and Auditor only where operationally required</w:t>
            </w:r>
          </w:p>
        </w:tc>
        <w:tc>
          <w:tcPr>
            <w:tcW w:w="1440" w:type="dxa"/>
            <w:tcMar>
              <w:top w:w="60" w:type="dxa"/>
              <w:left w:w="75" w:type="dxa"/>
              <w:bottom w:w="60" w:type="dxa"/>
              <w:right w:w="75" w:type="dxa"/>
              <w:start w:w="60" w:type="dxa"/>
              <w:end w:w="60" w:type="dxa"/>
            </w:tcMar>
            <w:vAlign w:val="top"/>
          </w:tcPr>
          <w:p w14:paraId="567A723B" w14:textId="77777777" w:rsidR="00F517BC" w:rsidRDefault="00000000">
            <w:pPr>
              <w:spacing w:after="0" w:before="0" w:line="240" w:lineRule="auto"/>
            </w:pPr>
            <w:r>
              <w:rPr>
                <w:sz w:val="12"/>
              </w:rPr>
              <w:t>IDAM</w:t>
            </w:r>
          </w:p>
        </w:tc>
      </w:tr>
      <w:tr w:rsidR="00F517BC" w14:paraId="6A19E51F"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03EB2559" w14:textId="77777777" w:rsidR="00F517BC" w:rsidRDefault="00000000">
            <w:pPr>
              <w:spacing w:after="0" w:line="240" w:lineRule="auto" w:before="0"/>
            </w:pPr>
            <w:r>
              <w:rPr>
                <w:sz w:val="12"/>
              </w:rPr>
              <w:t>Username / loginId</w:t>
            </w:r>
          </w:p>
        </w:tc>
        <w:tc>
          <w:tcPr>
            <w:tcW w:w="1296" w:type="dxa"/>
            <w:shd w:val="clear" w:color="auto" w:fill="F3F6F9"/>
            <w:tcMar>
              <w:top w:w="60" w:type="dxa"/>
              <w:left w:w="75" w:type="dxa"/>
              <w:bottom w:w="60" w:type="dxa"/>
              <w:right w:w="75" w:type="dxa"/>
              <w:start w:w="60" w:type="dxa"/>
              <w:end w:w="60" w:type="dxa"/>
            </w:tcMar>
            <w:vAlign w:val="top"/>
          </w:tcPr>
          <w:p w14:paraId="6F047AF5" w14:textId="77777777" w:rsidR="00F517BC" w:rsidRDefault="00000000">
            <w:pPr>
              <w:spacing w:after="0" w:line="240" w:lineRule="auto" w:before="0"/>
            </w:pPr>
            <w:r>
              <w:rPr>
                <w:sz w:val="12"/>
              </w:rPr>
              <w:t>Identity</w:t>
            </w:r>
          </w:p>
        </w:tc>
        <w:tc>
          <w:tcPr>
            <w:tcW w:w="1224" w:type="dxa"/>
            <w:shd w:val="clear" w:color="auto" w:fill="F3F6F9"/>
            <w:tcMar>
              <w:top w:w="60" w:type="dxa"/>
              <w:left w:w="75" w:type="dxa"/>
              <w:bottom w:w="60" w:type="dxa"/>
              <w:right w:w="75" w:type="dxa"/>
              <w:start w:w="60" w:type="dxa"/>
              <w:end w:w="60" w:type="dxa"/>
            </w:tcMar>
            <w:vAlign w:val="top"/>
          </w:tcPr>
          <w:p w14:paraId="19EDE89D"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5701A02E" w14:textId="77777777" w:rsidR="00F517BC" w:rsidRDefault="00000000">
            <w:pPr>
              <w:spacing w:after="0" w:line="240" w:lineRule="auto" w:before="0"/>
            </w:pPr>
            <w:r>
              <w:rPr>
                <w:sz w:val="12"/>
              </w:rPr>
              <w:t>Locate/identify account</w:t>
            </w:r>
          </w:p>
        </w:tc>
        <w:tc>
          <w:tcPr>
            <w:tcW w:w="1944" w:type="dxa"/>
            <w:shd w:val="clear" w:color="auto" w:fill="F3F6F9"/>
            <w:tcMar>
              <w:top w:w="60" w:type="dxa"/>
              <w:left w:w="75" w:type="dxa"/>
              <w:bottom w:w="60" w:type="dxa"/>
              <w:right w:w="75" w:type="dxa"/>
              <w:start w:w="60" w:type="dxa"/>
              <w:end w:w="60" w:type="dxa"/>
            </w:tcMar>
            <w:vAlign w:val="top"/>
          </w:tcPr>
          <w:p w14:paraId="746AFA0C" w14:textId="77777777" w:rsidR="00F517BC" w:rsidRDefault="00000000">
            <w:pPr>
              <w:spacing w:after="0" w:line="240" w:lineRule="auto" w:before="0"/>
            </w:pPr>
            <w:r>
              <w:rPr>
                <w:sz w:val="12"/>
              </w:rPr>
              <w:t>Transient; optional minimal account display reference</w:t>
            </w:r>
          </w:p>
        </w:tc>
        <w:tc>
          <w:tcPr>
            <w:tcW w:w="1440" w:type="dxa"/>
            <w:shd w:val="clear" w:color="auto" w:fill="F3F6F9"/>
            <w:tcMar>
              <w:top w:w="60" w:type="dxa"/>
              <w:left w:w="75" w:type="dxa"/>
              <w:bottom w:w="60" w:type="dxa"/>
              <w:right w:w="75" w:type="dxa"/>
              <w:start w:w="60" w:type="dxa"/>
              <w:end w:w="60" w:type="dxa"/>
            </w:tcMar>
            <w:vAlign w:val="top"/>
          </w:tcPr>
          <w:p w14:paraId="4707896F" w14:textId="77777777" w:rsidR="00F517BC" w:rsidRDefault="00000000">
            <w:pPr>
              <w:spacing w:after="0" w:line="240" w:lineRule="auto" w:before="0"/>
            </w:pPr>
            <w:r>
              <w:rPr>
                <w:sz w:val="12"/>
              </w:rPr>
              <w:t>Never raw in generic log</w:t>
            </w:r>
          </w:p>
        </w:tc>
        <w:tc>
          <w:tcPr>
            <w:tcW w:w="2088" w:type="dxa"/>
            <w:shd w:val="clear" w:color="auto" w:fill="F3F6F9"/>
            <w:tcMar>
              <w:top w:w="60" w:type="dxa"/>
              <w:left w:w="75" w:type="dxa"/>
              <w:bottom w:w="60" w:type="dxa"/>
              <w:right w:w="75" w:type="dxa"/>
              <w:start w:w="60" w:type="dxa"/>
              <w:end w:w="60" w:type="dxa"/>
            </w:tcMar>
            <w:vAlign w:val="top"/>
          </w:tcPr>
          <w:p w14:paraId="07303088" w14:textId="77777777" w:rsidR="00F517BC" w:rsidRDefault="00000000">
            <w:pPr>
              <w:spacing w:after="0" w:line="240" w:lineRule="auto" w:before="0"/>
            </w:pPr>
            <w:r>
              <w:rPr>
                <w:sz w:val="12"/>
              </w:rPr>
              <w:t>Support roles as approved</w:t>
            </w:r>
          </w:p>
        </w:tc>
        <w:tc>
          <w:tcPr>
            <w:tcW w:w="1440" w:type="dxa"/>
            <w:shd w:val="clear" w:color="auto" w:fill="F3F6F9"/>
            <w:tcMar>
              <w:top w:w="60" w:type="dxa"/>
              <w:left w:w="75" w:type="dxa"/>
              <w:bottom w:w="60" w:type="dxa"/>
              <w:right w:w="75" w:type="dxa"/>
              <w:start w:w="60" w:type="dxa"/>
              <w:end w:w="60" w:type="dxa"/>
            </w:tcMar>
            <w:vAlign w:val="top"/>
          </w:tcPr>
          <w:p w14:paraId="5EC296A3" w14:textId="77777777" w:rsidR="00F517BC" w:rsidRDefault="00000000">
            <w:pPr>
              <w:spacing w:after="0" w:line="240" w:lineRule="auto" w:before="0"/>
            </w:pPr>
            <w:r>
              <w:rPr>
                <w:sz w:val="12"/>
              </w:rPr>
              <w:t>IDAM</w:t>
            </w:r>
          </w:p>
        </w:tc>
      </w:tr>
      <w:tr w:rsidR="00F517BC" w14:paraId="74E94BEC" w14:textId="77777777">
        <w:trPr>
          <w:cantSplit/>
          <w:jc w:val="center"/>
        </w:trPr>
        <w:tc>
          <w:tcPr>
            <w:tcW w:w="2088" w:type="dxa"/>
            <w:tcMar>
              <w:top w:w="60" w:type="dxa"/>
              <w:left w:w="75" w:type="dxa"/>
              <w:bottom w:w="60" w:type="dxa"/>
              <w:right w:w="75" w:type="dxa"/>
              <w:start w:w="60" w:type="dxa"/>
              <w:end w:w="60" w:type="dxa"/>
            </w:tcMar>
            <w:vAlign w:val="top"/>
          </w:tcPr>
          <w:p w14:paraId="7E77C467" w14:textId="77777777" w:rsidR="00F517BC" w:rsidRDefault="00000000">
            <w:pPr>
              <w:spacing w:after="0" w:line="240" w:lineRule="auto" w:before="0"/>
            </w:pPr>
            <w:r>
              <w:rPr>
                <w:sz w:val="12"/>
              </w:rPr>
              <w:t>Full name</w:t>
            </w:r>
          </w:p>
        </w:tc>
        <w:tc>
          <w:tcPr>
            <w:tcW w:w="1296" w:type="dxa"/>
            <w:tcMar>
              <w:top w:w="60" w:type="dxa"/>
              <w:left w:w="75" w:type="dxa"/>
              <w:bottom w:w="60" w:type="dxa"/>
              <w:right w:w="75" w:type="dxa"/>
              <w:start w:w="60" w:type="dxa"/>
              <w:end w:w="60" w:type="dxa"/>
            </w:tcMar>
            <w:vAlign w:val="top"/>
          </w:tcPr>
          <w:p w14:paraId="53B6A412" w14:textId="77777777" w:rsidR="00F517BC" w:rsidRDefault="00000000">
            <w:pPr>
              <w:spacing w:after="0" w:line="240" w:lineRule="auto" w:before="0"/>
            </w:pPr>
            <w:r>
              <w:rPr>
                <w:sz w:val="12"/>
              </w:rPr>
              <w:t>Identity/Patient</w:t>
            </w:r>
          </w:p>
        </w:tc>
        <w:tc>
          <w:tcPr>
            <w:tcW w:w="1224" w:type="dxa"/>
            <w:tcMar>
              <w:top w:w="60" w:type="dxa"/>
              <w:left w:w="75" w:type="dxa"/>
              <w:bottom w:w="60" w:type="dxa"/>
              <w:right w:w="75" w:type="dxa"/>
              <w:start w:w="60" w:type="dxa"/>
              <w:end w:w="60" w:type="dxa"/>
            </w:tcMar>
            <w:vAlign w:val="top"/>
          </w:tcPr>
          <w:p w14:paraId="20C11BBC"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2B51C2EE" w14:textId="77777777" w:rsidR="00F517BC" w:rsidRDefault="00000000">
            <w:pPr>
              <w:spacing w:after="0" w:line="240" w:lineRule="auto" w:before="0"/>
            </w:pPr>
            <w:r>
              <w:rPr>
                <w:sz w:val="12"/>
              </w:rPr>
              <w:t>Confirm correct result</w:t>
            </w:r>
          </w:p>
        </w:tc>
        <w:tc>
          <w:tcPr>
            <w:tcW w:w="1944" w:type="dxa"/>
            <w:tcMar>
              <w:top w:w="60" w:type="dxa"/>
              <w:left w:w="75" w:type="dxa"/>
              <w:bottom w:w="60" w:type="dxa"/>
              <w:right w:w="75" w:type="dxa"/>
              <w:start w:w="60" w:type="dxa"/>
              <w:end w:w="60" w:type="dxa"/>
            </w:tcMar>
            <w:vAlign w:val="top"/>
          </w:tcPr>
          <w:p w14:paraId="7AAFF0CF" w14:textId="77777777" w:rsidR="00F517BC" w:rsidRDefault="00000000">
            <w:pPr>
              <w:spacing w:after="0" w:line="240" w:lineRule="auto" w:before="0"/>
            </w:pPr>
            <w:r>
              <w:rPr>
                <w:sz w:val="12"/>
              </w:rPr>
              <w:t>Transient</w:t>
            </w:r>
          </w:p>
        </w:tc>
        <w:tc>
          <w:tcPr>
            <w:tcW w:w="1440" w:type="dxa"/>
            <w:tcMar>
              <w:top w:w="60" w:type="dxa"/>
              <w:left w:w="75" w:type="dxa"/>
              <w:bottom w:w="60" w:type="dxa"/>
              <w:right w:w="75" w:type="dxa"/>
              <w:start w:w="60" w:type="dxa"/>
              <w:end w:w="60" w:type="dxa"/>
            </w:tcMar>
            <w:vAlign w:val="top"/>
          </w:tcPr>
          <w:p w14:paraId="4AB638EC"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4BB29C29" w14:textId="77777777" w:rsidR="00F517BC" w:rsidRDefault="00000000">
            <w:pPr>
              <w:spacing w:after="0" w:line="240" w:lineRule="auto" w:before="0"/>
            </w:pPr>
            <w:r>
              <w:rPr>
                <w:sz w:val="12"/>
              </w:rPr>
              <w:t>Support role; detail only</w:t>
            </w:r>
          </w:p>
        </w:tc>
        <w:tc>
          <w:tcPr>
            <w:tcW w:w="1440" w:type="dxa"/>
            <w:tcMar>
              <w:top w:w="60" w:type="dxa"/>
              <w:left w:w="75" w:type="dxa"/>
              <w:bottom w:w="60" w:type="dxa"/>
              <w:right w:w="75" w:type="dxa"/>
              <w:start w:w="60" w:type="dxa"/>
              <w:end w:w="60" w:type="dxa"/>
            </w:tcMar>
            <w:vAlign w:val="top"/>
          </w:tcPr>
          <w:p w14:paraId="1E1DB65A" w14:textId="77777777" w:rsidR="00F517BC" w:rsidRDefault="00000000">
            <w:pPr>
              <w:spacing w:after="0" w:line="240" w:lineRule="auto" w:before="0"/>
            </w:pPr>
            <w:r>
              <w:rPr>
                <w:sz w:val="12"/>
              </w:rPr>
              <w:t>Source system</w:t>
            </w:r>
          </w:p>
        </w:tc>
      </w:tr>
      <w:tr w:rsidR="00F517BC" w14:paraId="66368144"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35128389" w14:textId="77777777" w:rsidR="00F517BC" w:rsidRDefault="00000000">
            <w:pPr>
              <w:spacing w:after="0" w:line="240" w:lineRule="auto" w:before="0"/>
            </w:pPr>
            <w:r>
              <w:rPr>
                <w:sz w:val="12"/>
              </w:rPr>
              <w:t>First/middle/last name</w:t>
            </w:r>
          </w:p>
        </w:tc>
        <w:tc>
          <w:tcPr>
            <w:tcW w:w="1296" w:type="dxa"/>
            <w:shd w:val="clear" w:color="auto" w:fill="F3F6F9"/>
            <w:tcMar>
              <w:top w:w="60" w:type="dxa"/>
              <w:left w:w="75" w:type="dxa"/>
              <w:bottom w:w="60" w:type="dxa"/>
              <w:right w:w="75" w:type="dxa"/>
              <w:start w:w="60" w:type="dxa"/>
              <w:end w:w="60" w:type="dxa"/>
            </w:tcMar>
            <w:vAlign w:val="top"/>
          </w:tcPr>
          <w:p w14:paraId="224D00B4" w14:textId="77777777" w:rsidR="00F517BC" w:rsidRDefault="00000000">
            <w:pPr>
              <w:spacing w:after="0" w:line="240" w:lineRule="auto" w:before="0"/>
            </w:pPr>
            <w:r>
              <w:rPr>
                <w:sz w:val="12"/>
              </w:rPr>
              <w:t>Identity</w:t>
            </w:r>
          </w:p>
        </w:tc>
        <w:tc>
          <w:tcPr>
            <w:tcW w:w="1224" w:type="dxa"/>
            <w:shd w:val="clear" w:color="auto" w:fill="F3F6F9"/>
            <w:tcMar>
              <w:top w:w="60" w:type="dxa"/>
              <w:left w:w="75" w:type="dxa"/>
              <w:bottom w:w="60" w:type="dxa"/>
              <w:right w:w="75" w:type="dxa"/>
              <w:start w:w="60" w:type="dxa"/>
              <w:end w:w="60" w:type="dxa"/>
            </w:tcMar>
            <w:vAlign w:val="top"/>
          </w:tcPr>
          <w:p w14:paraId="7F20BC5F"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25E7978D" w14:textId="77777777" w:rsidR="00F517BC" w:rsidRDefault="00000000">
            <w:pPr>
              <w:spacing w:after="0" w:line="240" w:lineRule="auto" w:before="0"/>
            </w:pPr>
            <w:r>
              <w:rPr>
                <w:sz w:val="12"/>
              </w:rPr>
              <w:t>User investigation detail</w:t>
            </w:r>
          </w:p>
        </w:tc>
        <w:tc>
          <w:tcPr>
            <w:tcW w:w="1944" w:type="dxa"/>
            <w:shd w:val="clear" w:color="auto" w:fill="F3F6F9"/>
            <w:tcMar>
              <w:top w:w="60" w:type="dxa"/>
              <w:left w:w="75" w:type="dxa"/>
              <w:bottom w:w="60" w:type="dxa"/>
              <w:right w:w="75" w:type="dxa"/>
              <w:start w:w="60" w:type="dxa"/>
              <w:end w:w="60" w:type="dxa"/>
            </w:tcMar>
            <w:vAlign w:val="top"/>
          </w:tcPr>
          <w:p w14:paraId="40ADCC9F" w14:textId="77777777" w:rsidR="00F517BC" w:rsidRDefault="00000000">
            <w:pPr>
              <w:spacing w:after="0" w:line="240" w:lineRule="auto" w:before="0"/>
            </w:pPr>
            <w:r>
              <w:rPr>
                <w:sz w:val="12"/>
              </w:rPr>
              <w:t>Transient</w:t>
            </w:r>
          </w:p>
        </w:tc>
        <w:tc>
          <w:tcPr>
            <w:tcW w:w="1440" w:type="dxa"/>
            <w:shd w:val="clear" w:color="auto" w:fill="F3F6F9"/>
            <w:tcMar>
              <w:top w:w="60" w:type="dxa"/>
              <w:left w:w="75" w:type="dxa"/>
              <w:bottom w:w="60" w:type="dxa"/>
              <w:right w:w="75" w:type="dxa"/>
              <w:start w:w="60" w:type="dxa"/>
              <w:end w:w="60" w:type="dxa"/>
            </w:tcMar>
            <w:vAlign w:val="top"/>
          </w:tcPr>
          <w:p w14:paraId="668FC5C7"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34A35137" w14:textId="77777777" w:rsidR="00F517BC" w:rsidRDefault="00000000">
            <w:pPr>
              <w:spacing w:after="0" w:line="240" w:lineRule="auto" w:before="0"/>
            </w:pPr>
            <w:r>
              <w:rPr>
                <w:sz w:val="12"/>
              </w:rPr>
              <w:t>Approved User Management role</w:t>
            </w:r>
          </w:p>
        </w:tc>
        <w:tc>
          <w:tcPr>
            <w:tcW w:w="1440" w:type="dxa"/>
            <w:shd w:val="clear" w:color="auto" w:fill="F3F6F9"/>
            <w:tcMar>
              <w:top w:w="60" w:type="dxa"/>
              <w:left w:w="75" w:type="dxa"/>
              <w:bottom w:w="60" w:type="dxa"/>
              <w:right w:w="75" w:type="dxa"/>
              <w:start w:w="60" w:type="dxa"/>
              <w:end w:w="60" w:type="dxa"/>
            </w:tcMar>
            <w:vAlign w:val="top"/>
          </w:tcPr>
          <w:p w14:paraId="786F705C" w14:textId="77777777" w:rsidR="00F517BC" w:rsidRDefault="00000000">
            <w:pPr>
              <w:spacing w:after="0" w:line="240" w:lineRule="auto" w:before="0"/>
            </w:pPr>
            <w:r>
              <w:rPr>
                <w:sz w:val="12"/>
              </w:rPr>
              <w:t>IDAM</w:t>
            </w:r>
          </w:p>
        </w:tc>
      </w:tr>
      <w:tr w:rsidR="00F517BC" w14:paraId="62C1F5F6" w14:textId="77777777">
        <w:trPr>
          <w:cantSplit/>
          <w:jc w:val="center"/>
        </w:trPr>
        <w:tc>
          <w:tcPr>
            <w:tcW w:w="2088" w:type="dxa"/>
            <w:tcMar>
              <w:top w:w="60" w:type="dxa"/>
              <w:left w:w="75" w:type="dxa"/>
              <w:bottom w:w="60" w:type="dxa"/>
              <w:right w:w="75" w:type="dxa"/>
              <w:start w:w="60" w:type="dxa"/>
              <w:end w:w="60" w:type="dxa"/>
            </w:tcMar>
            <w:vAlign w:val="top"/>
          </w:tcPr>
          <w:p w14:paraId="5409F3AE" w14:textId="77777777" w:rsidR="00F517BC" w:rsidRDefault="00000000">
            <w:pPr>
              <w:spacing w:after="0" w:line="240" w:lineRule="auto" w:before="0"/>
            </w:pPr>
            <w:r>
              <w:rPr>
                <w:sz w:val="12"/>
              </w:rPr>
              <w:t>Email</w:t>
            </w:r>
          </w:p>
        </w:tc>
        <w:tc>
          <w:tcPr>
            <w:tcW w:w="1296" w:type="dxa"/>
            <w:tcMar>
              <w:top w:w="60" w:type="dxa"/>
              <w:left w:w="75" w:type="dxa"/>
              <w:bottom w:w="60" w:type="dxa"/>
              <w:right w:w="75" w:type="dxa"/>
              <w:start w:w="60" w:type="dxa"/>
              <w:end w:w="60" w:type="dxa"/>
            </w:tcMar>
            <w:vAlign w:val="top"/>
          </w:tcPr>
          <w:p w14:paraId="1CD63C38" w14:textId="77777777" w:rsidR="00F517BC" w:rsidRDefault="00000000">
            <w:pPr>
              <w:spacing w:after="0" w:line="240" w:lineRule="auto" w:before="0"/>
            </w:pPr>
            <w:r>
              <w:rPr>
                <w:sz w:val="12"/>
              </w:rPr>
              <w:t>Contact</w:t>
            </w:r>
          </w:p>
        </w:tc>
        <w:tc>
          <w:tcPr>
            <w:tcW w:w="1224" w:type="dxa"/>
            <w:tcMar>
              <w:top w:w="60" w:type="dxa"/>
              <w:left w:w="75" w:type="dxa"/>
              <w:bottom w:w="60" w:type="dxa"/>
              <w:right w:w="75" w:type="dxa"/>
              <w:start w:w="60" w:type="dxa"/>
              <w:end w:w="60" w:type="dxa"/>
            </w:tcMar>
            <w:vAlign w:val="top"/>
          </w:tcPr>
          <w:p w14:paraId="61D0FA4C"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291F1A2A" w14:textId="77777777" w:rsidR="00F517BC" w:rsidRDefault="00000000">
            <w:pPr>
              <w:spacing w:after="0" w:line="240" w:lineRule="auto" w:before="0"/>
            </w:pPr>
            <w:r>
              <w:rPr>
                <w:sz w:val="12"/>
              </w:rPr>
              <w:t>Search/confirm account</w:t>
            </w:r>
          </w:p>
        </w:tc>
        <w:tc>
          <w:tcPr>
            <w:tcW w:w="1944" w:type="dxa"/>
            <w:tcMar>
              <w:top w:w="60" w:type="dxa"/>
              <w:left w:w="75" w:type="dxa"/>
              <w:bottom w:w="60" w:type="dxa"/>
              <w:right w:w="75" w:type="dxa"/>
              <w:start w:w="60" w:type="dxa"/>
              <w:end w:w="60" w:type="dxa"/>
            </w:tcMar>
            <w:vAlign w:val="top"/>
          </w:tcPr>
          <w:p w14:paraId="293B8DF5" w14:textId="77777777" w:rsidR="00F517BC" w:rsidRDefault="00000000">
            <w:pPr>
              <w:spacing w:after="0" w:line="240" w:lineRule="auto" w:before="0"/>
            </w:pPr>
            <w:r>
              <w:rPr>
                <w:sz w:val="12"/>
              </w:rPr>
              <w:t>Transient; masked account reference only if needed</w:t>
            </w:r>
          </w:p>
        </w:tc>
        <w:tc>
          <w:tcPr>
            <w:tcW w:w="1440" w:type="dxa"/>
            <w:tcMar>
              <w:top w:w="60" w:type="dxa"/>
              <w:left w:w="75" w:type="dxa"/>
              <w:bottom w:w="60" w:type="dxa"/>
              <w:right w:w="75" w:type="dxa"/>
              <w:start w:w="60" w:type="dxa"/>
              <w:end w:w="60" w:type="dxa"/>
            </w:tcMar>
            <w:vAlign w:val="top"/>
          </w:tcPr>
          <w:p w14:paraId="6CC1BB87"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5F442DD7" w14:textId="77777777" w:rsidR="00F517BC" w:rsidRDefault="00000000">
            <w:pPr>
              <w:spacing w:after="0" w:line="240" w:lineRule="auto" w:before="0"/>
            </w:pPr>
            <w:r>
              <w:rPr>
                <w:sz w:val="12"/>
              </w:rPr>
              <w:t>Masked by default; full TBC</w:t>
            </w:r>
          </w:p>
        </w:tc>
        <w:tc>
          <w:tcPr>
            <w:tcW w:w="1440" w:type="dxa"/>
            <w:tcMar>
              <w:top w:w="60" w:type="dxa"/>
              <w:left w:w="75" w:type="dxa"/>
              <w:bottom w:w="60" w:type="dxa"/>
              <w:right w:w="75" w:type="dxa"/>
              <w:start w:w="60" w:type="dxa"/>
              <w:end w:w="60" w:type="dxa"/>
            </w:tcMar>
            <w:vAlign w:val="top"/>
          </w:tcPr>
          <w:p w14:paraId="559F7E6D" w14:textId="77777777" w:rsidR="00F517BC" w:rsidRDefault="00000000">
            <w:pPr>
              <w:spacing w:after="0" w:line="240" w:lineRule="auto" w:before="0"/>
            </w:pPr>
            <w:r>
              <w:rPr>
                <w:sz w:val="12"/>
              </w:rPr>
              <w:t>IDAM/source</w:t>
            </w:r>
          </w:p>
        </w:tc>
      </w:tr>
      <w:tr w:rsidR="00F517BC" w14:paraId="052EC637"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4605BA74" w14:textId="77777777" w:rsidR="00F517BC" w:rsidRDefault="00000000">
            <w:pPr>
              <w:spacing w:after="0" w:line="240" w:lineRule="auto" w:before="0"/>
            </w:pPr>
            <w:r>
              <w:rPr>
                <w:sz w:val="12"/>
              </w:rPr>
              <w:t>Mobile</w:t>
            </w:r>
          </w:p>
        </w:tc>
        <w:tc>
          <w:tcPr>
            <w:tcW w:w="1296" w:type="dxa"/>
            <w:shd w:val="clear" w:color="auto" w:fill="F3F6F9"/>
            <w:tcMar>
              <w:top w:w="60" w:type="dxa"/>
              <w:left w:w="75" w:type="dxa"/>
              <w:bottom w:w="60" w:type="dxa"/>
              <w:right w:w="75" w:type="dxa"/>
              <w:start w:w="60" w:type="dxa"/>
              <w:end w:w="60" w:type="dxa"/>
            </w:tcMar>
            <w:vAlign w:val="top"/>
          </w:tcPr>
          <w:p w14:paraId="64CED70B" w14:textId="77777777" w:rsidR="00F517BC" w:rsidRDefault="00000000">
            <w:pPr>
              <w:spacing w:after="0" w:line="240" w:lineRule="auto" w:before="0"/>
            </w:pPr>
            <w:r>
              <w:rPr>
                <w:sz w:val="12"/>
              </w:rPr>
              <w:t>Contact</w:t>
            </w:r>
          </w:p>
        </w:tc>
        <w:tc>
          <w:tcPr>
            <w:tcW w:w="1224" w:type="dxa"/>
            <w:shd w:val="clear" w:color="auto" w:fill="F3F6F9"/>
            <w:tcMar>
              <w:top w:w="60" w:type="dxa"/>
              <w:left w:w="75" w:type="dxa"/>
              <w:bottom w:w="60" w:type="dxa"/>
              <w:right w:w="75" w:type="dxa"/>
              <w:start w:w="60" w:type="dxa"/>
              <w:end w:w="60" w:type="dxa"/>
            </w:tcMar>
            <w:vAlign w:val="top"/>
          </w:tcPr>
          <w:p w14:paraId="6E1CB834"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5ED3A2B7" w14:textId="77777777" w:rsidR="00F517BC" w:rsidRDefault="00000000">
            <w:pPr>
              <w:spacing w:after="0" w:line="240" w:lineRule="auto" w:before="0"/>
            </w:pPr>
            <w:r>
              <w:rPr>
                <w:sz w:val="12"/>
              </w:rPr>
              <w:t>Search/confirm account</w:t>
            </w:r>
          </w:p>
        </w:tc>
        <w:tc>
          <w:tcPr>
            <w:tcW w:w="1944" w:type="dxa"/>
            <w:shd w:val="clear" w:color="auto" w:fill="F3F6F9"/>
            <w:tcMar>
              <w:top w:w="60" w:type="dxa"/>
              <w:left w:w="75" w:type="dxa"/>
              <w:bottom w:w="60" w:type="dxa"/>
              <w:right w:w="75" w:type="dxa"/>
              <w:start w:w="60" w:type="dxa"/>
              <w:end w:w="60" w:type="dxa"/>
            </w:tcMar>
            <w:vAlign w:val="top"/>
          </w:tcPr>
          <w:p w14:paraId="7816422F" w14:textId="77777777" w:rsidR="00F517BC" w:rsidRDefault="00000000">
            <w:pPr>
              <w:spacing w:after="0" w:line="240" w:lineRule="auto" w:before="0"/>
            </w:pPr>
            <w:r>
              <w:rPr>
                <w:sz w:val="12"/>
              </w:rPr>
              <w:t>Transient</w:t>
            </w:r>
          </w:p>
        </w:tc>
        <w:tc>
          <w:tcPr>
            <w:tcW w:w="1440" w:type="dxa"/>
            <w:shd w:val="clear" w:color="auto" w:fill="F3F6F9"/>
            <w:tcMar>
              <w:top w:w="60" w:type="dxa"/>
              <w:left w:w="75" w:type="dxa"/>
              <w:bottom w:w="60" w:type="dxa"/>
              <w:right w:w="75" w:type="dxa"/>
              <w:start w:w="60" w:type="dxa"/>
              <w:end w:w="60" w:type="dxa"/>
            </w:tcMar>
            <w:vAlign w:val="top"/>
          </w:tcPr>
          <w:p w14:paraId="08F60102"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60916DFC" w14:textId="77777777" w:rsidR="00F517BC" w:rsidRDefault="00000000">
            <w:pPr>
              <w:spacing w:after="0" w:line="240" w:lineRule="auto" w:before="0"/>
            </w:pPr>
            <w:r>
              <w:rPr>
                <w:sz w:val="12"/>
              </w:rPr>
              <w:t>Masked by default; full TBC</w:t>
            </w:r>
          </w:p>
        </w:tc>
        <w:tc>
          <w:tcPr>
            <w:tcW w:w="1440" w:type="dxa"/>
            <w:shd w:val="clear" w:color="auto" w:fill="F3F6F9"/>
            <w:tcMar>
              <w:top w:w="60" w:type="dxa"/>
              <w:left w:w="75" w:type="dxa"/>
              <w:bottom w:w="60" w:type="dxa"/>
              <w:right w:w="75" w:type="dxa"/>
              <w:start w:w="60" w:type="dxa"/>
              <w:end w:w="60" w:type="dxa"/>
            </w:tcMar>
            <w:vAlign w:val="top"/>
          </w:tcPr>
          <w:p w14:paraId="46354898" w14:textId="77777777" w:rsidR="00F517BC" w:rsidRDefault="00000000">
            <w:pPr>
              <w:spacing w:after="0" w:line="240" w:lineRule="auto" w:before="0"/>
            </w:pPr>
            <w:r>
              <w:rPr>
                <w:sz w:val="12"/>
              </w:rPr>
              <w:t>IDAM/source</w:t>
            </w:r>
          </w:p>
        </w:tc>
      </w:tr>
      <w:tr w:rsidR="00F517BC" w14:paraId="78F27DD3" w14:textId="77777777">
        <w:trPr>
          <w:cantSplit/>
          <w:jc w:val="center"/>
        </w:trPr>
        <w:tc>
          <w:tcPr>
            <w:tcW w:w="2088" w:type="dxa"/>
            <w:tcMar>
              <w:top w:w="60" w:type="dxa"/>
              <w:left w:w="75" w:type="dxa"/>
              <w:bottom w:w="60" w:type="dxa"/>
              <w:right w:w="75" w:type="dxa"/>
              <w:start w:w="60" w:type="dxa"/>
              <w:end w:w="60" w:type="dxa"/>
            </w:tcMar>
            <w:vAlign w:val="top"/>
          </w:tcPr>
          <w:p w14:paraId="6E76DB08" w14:textId="77777777" w:rsidR="00F517BC" w:rsidRDefault="00000000">
            <w:pPr>
              <w:spacing w:after="0" w:line="240" w:lineRule="auto" w:before="0"/>
            </w:pPr>
            <w:r>
              <w:rPr>
                <w:sz w:val="12"/>
              </w:rPr>
              <w:t>Emirates ID</w:t>
            </w:r>
          </w:p>
        </w:tc>
        <w:tc>
          <w:tcPr>
            <w:tcW w:w="1296" w:type="dxa"/>
            <w:tcMar>
              <w:top w:w="60" w:type="dxa"/>
              <w:left w:w="75" w:type="dxa"/>
              <w:bottom w:w="60" w:type="dxa"/>
              <w:right w:w="75" w:type="dxa"/>
              <w:start w:w="60" w:type="dxa"/>
              <w:end w:w="60" w:type="dxa"/>
            </w:tcMar>
            <w:vAlign w:val="top"/>
          </w:tcPr>
          <w:p w14:paraId="60BDC4CE" w14:textId="77777777" w:rsidR="00F517BC" w:rsidRDefault="00000000">
            <w:pPr>
              <w:spacing w:after="0" w:line="240" w:lineRule="auto" w:before="0"/>
            </w:pPr>
            <w:r>
              <w:rPr>
                <w:sz w:val="12"/>
              </w:rPr>
              <w:t>National identifier</w:t>
            </w:r>
          </w:p>
        </w:tc>
        <w:tc>
          <w:tcPr>
            <w:tcW w:w="1224" w:type="dxa"/>
            <w:tcMar>
              <w:top w:w="60" w:type="dxa"/>
              <w:left w:w="75" w:type="dxa"/>
              <w:bottom w:w="60" w:type="dxa"/>
              <w:right w:w="75" w:type="dxa"/>
              <w:start w:w="60" w:type="dxa"/>
              <w:end w:w="60" w:type="dxa"/>
            </w:tcMar>
            <w:vAlign w:val="top"/>
          </w:tcPr>
          <w:p w14:paraId="6B33F943"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43EE64CB" w14:textId="77777777" w:rsidR="00F517BC" w:rsidRDefault="00000000">
            <w:pPr>
              <w:spacing w:after="0" w:line="240" w:lineRule="auto" w:before="0"/>
            </w:pPr>
            <w:r>
              <w:rPr>
                <w:sz w:val="12"/>
              </w:rPr>
              <w:t>Search/confirm person</w:t>
            </w:r>
          </w:p>
        </w:tc>
        <w:tc>
          <w:tcPr>
            <w:tcW w:w="1944" w:type="dxa"/>
            <w:tcMar>
              <w:top w:w="60" w:type="dxa"/>
              <w:left w:w="75" w:type="dxa"/>
              <w:bottom w:w="60" w:type="dxa"/>
              <w:right w:w="75" w:type="dxa"/>
              <w:start w:w="60" w:type="dxa"/>
              <w:end w:w="60" w:type="dxa"/>
            </w:tcMar>
            <w:vAlign w:val="top"/>
          </w:tcPr>
          <w:p w14:paraId="2B9D977D"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57C964C9" w14:textId="77777777" w:rsidR="00F517BC" w:rsidRDefault="00000000">
            <w:pPr>
              <w:spacing w:after="0" w:line="240" w:lineRule="auto" w:before="0"/>
            </w:pPr>
            <w:r>
              <w:rPr>
                <w:sz w:val="12"/>
              </w:rPr>
              <w:t>Never raw; never URL log</w:t>
            </w:r>
          </w:p>
        </w:tc>
        <w:tc>
          <w:tcPr>
            <w:tcW w:w="2088" w:type="dxa"/>
            <w:tcMar>
              <w:top w:w="60" w:type="dxa"/>
              <w:left w:w="75" w:type="dxa"/>
              <w:bottom w:w="60" w:type="dxa"/>
              <w:right w:w="75" w:type="dxa"/>
              <w:start w:w="60" w:type="dxa"/>
              <w:end w:w="60" w:type="dxa"/>
            </w:tcMar>
            <w:vAlign w:val="top"/>
          </w:tcPr>
          <w:p w14:paraId="642C4CB5" w14:textId="77777777" w:rsidR="00F517BC" w:rsidRDefault="00000000">
            <w:pPr>
              <w:spacing w:after="0" w:line="240" w:lineRule="auto" w:before="0"/>
            </w:pPr>
            <w:r>
              <w:rPr>
                <w:sz w:val="12"/>
              </w:rPr>
              <w:t>Masked display; full access exceptional</w:t>
            </w:r>
          </w:p>
        </w:tc>
        <w:tc>
          <w:tcPr>
            <w:tcW w:w="1440" w:type="dxa"/>
            <w:tcMar>
              <w:top w:w="60" w:type="dxa"/>
              <w:left w:w="75" w:type="dxa"/>
              <w:bottom w:w="60" w:type="dxa"/>
              <w:right w:w="75" w:type="dxa"/>
              <w:start w:w="60" w:type="dxa"/>
              <w:end w:w="60" w:type="dxa"/>
            </w:tcMar>
            <w:vAlign w:val="top"/>
          </w:tcPr>
          <w:p w14:paraId="1287A5DB" w14:textId="77777777" w:rsidR="00F517BC" w:rsidRDefault="00000000">
            <w:pPr>
              <w:spacing w:after="0" w:line="240" w:lineRule="auto" w:before="0"/>
            </w:pPr>
            <w:r>
              <w:rPr>
                <w:sz w:val="12"/>
              </w:rPr>
              <w:t>ICP/identity source</w:t>
            </w:r>
          </w:p>
        </w:tc>
      </w:tr>
      <w:tr w:rsidR="00F517BC" w14:paraId="7424BA5B"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09D1FB7F" w14:textId="77777777" w:rsidR="00F517BC" w:rsidRDefault="00000000">
            <w:pPr>
              <w:spacing w:after="0" w:line="240" w:lineRule="auto" w:before="0"/>
            </w:pPr>
            <w:r>
              <w:rPr>
                <w:sz w:val="12"/>
              </w:rPr>
              <w:t>Passport number</w:t>
            </w:r>
          </w:p>
        </w:tc>
        <w:tc>
          <w:tcPr>
            <w:tcW w:w="1296" w:type="dxa"/>
            <w:shd w:val="clear" w:color="auto" w:fill="F3F6F9"/>
            <w:tcMar>
              <w:top w:w="60" w:type="dxa"/>
              <w:left w:w="75" w:type="dxa"/>
              <w:bottom w:w="60" w:type="dxa"/>
              <w:right w:w="75" w:type="dxa"/>
              <w:start w:w="60" w:type="dxa"/>
              <w:end w:w="60" w:type="dxa"/>
            </w:tcMar>
            <w:vAlign w:val="top"/>
          </w:tcPr>
          <w:p w14:paraId="57A9E3B8" w14:textId="77777777" w:rsidR="00F517BC" w:rsidRDefault="00000000">
            <w:pPr>
              <w:spacing w:after="0" w:line="240" w:lineRule="auto" w:before="0"/>
            </w:pPr>
            <w:r>
              <w:rPr>
                <w:sz w:val="12"/>
              </w:rPr>
              <w:t>National identifier</w:t>
            </w:r>
          </w:p>
        </w:tc>
        <w:tc>
          <w:tcPr>
            <w:tcW w:w="1224" w:type="dxa"/>
            <w:shd w:val="clear" w:color="auto" w:fill="F3F6F9"/>
            <w:tcMar>
              <w:top w:w="60" w:type="dxa"/>
              <w:left w:w="75" w:type="dxa"/>
              <w:bottom w:w="60" w:type="dxa"/>
              <w:right w:w="75" w:type="dxa"/>
              <w:start w:w="60" w:type="dxa"/>
              <w:end w:w="60" w:type="dxa"/>
            </w:tcMar>
            <w:vAlign w:val="top"/>
          </w:tcPr>
          <w:p w14:paraId="2B91E69B"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17489D35" w14:textId="77777777" w:rsidR="00F517BC" w:rsidRDefault="00000000">
            <w:pPr>
              <w:spacing w:after="0" w:line="240" w:lineRule="auto" w:before="0"/>
            </w:pPr>
            <w:r>
              <w:rPr>
                <w:sz w:val="12"/>
              </w:rPr>
              <w:t>Identity investigation when approved</w:t>
            </w:r>
          </w:p>
        </w:tc>
        <w:tc>
          <w:tcPr>
            <w:tcW w:w="1944" w:type="dxa"/>
            <w:shd w:val="clear" w:color="auto" w:fill="F3F6F9"/>
            <w:tcMar>
              <w:top w:w="60" w:type="dxa"/>
              <w:left w:w="75" w:type="dxa"/>
              <w:bottom w:w="60" w:type="dxa"/>
              <w:right w:w="75" w:type="dxa"/>
              <w:start w:w="60" w:type="dxa"/>
              <w:end w:w="60" w:type="dxa"/>
            </w:tcMar>
            <w:vAlign w:val="top"/>
          </w:tcPr>
          <w:p w14:paraId="57C3A603"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07C49DEE"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1CEB68F6" w14:textId="77777777" w:rsidR="00F517BC" w:rsidRDefault="00000000">
            <w:pPr>
              <w:spacing w:after="0" w:line="240" w:lineRule="auto" w:before="0"/>
            </w:pPr>
            <w:r>
              <w:rPr>
                <w:sz w:val="12"/>
              </w:rPr>
              <w:t>Masked and restricted</w:t>
            </w:r>
          </w:p>
        </w:tc>
        <w:tc>
          <w:tcPr>
            <w:tcW w:w="1440" w:type="dxa"/>
            <w:shd w:val="clear" w:color="auto" w:fill="F3F6F9"/>
            <w:tcMar>
              <w:top w:w="60" w:type="dxa"/>
              <w:left w:w="75" w:type="dxa"/>
              <w:bottom w:w="60" w:type="dxa"/>
              <w:right w:w="75" w:type="dxa"/>
              <w:start w:w="60" w:type="dxa"/>
              <w:end w:w="60" w:type="dxa"/>
            </w:tcMar>
            <w:vAlign w:val="top"/>
          </w:tcPr>
          <w:p w14:paraId="0E26735F" w14:textId="77777777" w:rsidR="00F517BC" w:rsidRDefault="00000000">
            <w:pPr>
              <w:spacing w:after="0" w:line="240" w:lineRule="auto" w:before="0"/>
            </w:pPr>
            <w:r>
              <w:rPr>
                <w:sz w:val="12"/>
              </w:rPr>
              <w:t>Identity source</w:t>
            </w:r>
          </w:p>
        </w:tc>
      </w:tr>
      <w:tr w:rsidR="00F517BC" w14:paraId="49D00A57" w14:textId="77777777">
        <w:trPr>
          <w:cantSplit/>
          <w:jc w:val="center"/>
        </w:trPr>
        <w:tc>
          <w:tcPr>
            <w:tcW w:w="2088" w:type="dxa"/>
            <w:tcMar>
              <w:top w:w="60" w:type="dxa"/>
              <w:left w:w="75" w:type="dxa"/>
              <w:bottom w:w="60" w:type="dxa"/>
              <w:right w:w="75" w:type="dxa"/>
              <w:start w:w="60" w:type="dxa"/>
              <w:end w:w="60" w:type="dxa"/>
            </w:tcMar>
            <w:vAlign w:val="top"/>
          </w:tcPr>
          <w:p w14:paraId="400E33C3" w14:textId="77777777" w:rsidR="00F517BC" w:rsidRDefault="00000000">
            <w:pPr>
              <w:spacing w:after="0" w:line="240" w:lineRule="auto" w:before="0"/>
            </w:pPr>
            <w:r>
              <w:rPr>
                <w:sz w:val="12"/>
              </w:rPr>
              <w:t>Date of birth</w:t>
            </w:r>
          </w:p>
        </w:tc>
        <w:tc>
          <w:tcPr>
            <w:tcW w:w="1296" w:type="dxa"/>
            <w:tcMar>
              <w:top w:w="60" w:type="dxa"/>
              <w:left w:w="75" w:type="dxa"/>
              <w:bottom w:w="60" w:type="dxa"/>
              <w:right w:w="75" w:type="dxa"/>
              <w:start w:w="60" w:type="dxa"/>
              <w:end w:w="60" w:type="dxa"/>
            </w:tcMar>
            <w:vAlign w:val="top"/>
          </w:tcPr>
          <w:p w14:paraId="7BE49FAB" w14:textId="77777777" w:rsidR="00F517BC" w:rsidRDefault="00000000">
            <w:pPr>
              <w:spacing w:after="0" w:line="240" w:lineRule="auto" w:before="0"/>
            </w:pPr>
            <w:r>
              <w:rPr>
                <w:sz w:val="12"/>
              </w:rPr>
              <w:t>Personal</w:t>
            </w:r>
          </w:p>
        </w:tc>
        <w:tc>
          <w:tcPr>
            <w:tcW w:w="1224" w:type="dxa"/>
            <w:tcMar>
              <w:top w:w="60" w:type="dxa"/>
              <w:left w:w="75" w:type="dxa"/>
              <w:bottom w:w="60" w:type="dxa"/>
              <w:right w:w="75" w:type="dxa"/>
              <w:start w:w="60" w:type="dxa"/>
              <w:end w:w="60" w:type="dxa"/>
            </w:tcMar>
            <w:vAlign w:val="top"/>
          </w:tcPr>
          <w:p w14:paraId="0CCE6F8A"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6699C3E4" w14:textId="77777777" w:rsidR="00F517BC" w:rsidRDefault="00000000">
            <w:pPr>
              <w:spacing w:after="0" w:line="240" w:lineRule="auto" w:before="0"/>
            </w:pPr>
            <w:r>
              <w:rPr>
                <w:sz w:val="12"/>
              </w:rPr>
              <w:t>Identity confirmation if required</w:t>
            </w:r>
          </w:p>
        </w:tc>
        <w:tc>
          <w:tcPr>
            <w:tcW w:w="1944" w:type="dxa"/>
            <w:tcMar>
              <w:top w:w="60" w:type="dxa"/>
              <w:left w:w="75" w:type="dxa"/>
              <w:bottom w:w="60" w:type="dxa"/>
              <w:right w:w="75" w:type="dxa"/>
              <w:start w:w="60" w:type="dxa"/>
              <w:end w:w="60" w:type="dxa"/>
            </w:tcMar>
            <w:vAlign w:val="top"/>
          </w:tcPr>
          <w:p w14:paraId="33FCFBF6"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0B5AE90F"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39AB8C03" w14:textId="77777777" w:rsidR="00F517BC" w:rsidRDefault="00000000">
            <w:pPr>
              <w:spacing w:after="0" w:line="240" w:lineRule="auto" w:before="0"/>
            </w:pPr>
            <w:r>
              <w:rPr>
                <w:sz w:val="12"/>
              </w:rPr>
              <w:t>Restricted detail</w:t>
            </w:r>
          </w:p>
        </w:tc>
        <w:tc>
          <w:tcPr>
            <w:tcW w:w="1440" w:type="dxa"/>
            <w:tcMar>
              <w:top w:w="60" w:type="dxa"/>
              <w:left w:w="75" w:type="dxa"/>
              <w:bottom w:w="60" w:type="dxa"/>
              <w:right w:w="75" w:type="dxa"/>
              <w:start w:w="60" w:type="dxa"/>
              <w:end w:w="60" w:type="dxa"/>
            </w:tcMar>
            <w:vAlign w:val="top"/>
          </w:tcPr>
          <w:p w14:paraId="05272556" w14:textId="77777777" w:rsidR="00F517BC" w:rsidRDefault="00000000">
            <w:pPr>
              <w:spacing w:after="0" w:line="240" w:lineRule="auto" w:before="0"/>
            </w:pPr>
            <w:r>
              <w:rPr>
                <w:sz w:val="12"/>
              </w:rPr>
              <w:t>Identity/source</w:t>
            </w:r>
          </w:p>
        </w:tc>
      </w:tr>
      <w:tr w:rsidR="00F517BC" w14:paraId="3B3C4E29"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4D298AFD" w14:textId="77777777" w:rsidR="00F517BC" w:rsidRDefault="00000000">
            <w:pPr>
              <w:spacing w:after="0" w:line="240" w:lineRule="auto" w:before="0"/>
            </w:pPr>
            <w:r>
              <w:rPr>
                <w:sz w:val="12"/>
              </w:rPr>
              <w:t>Gender</w:t>
            </w:r>
          </w:p>
        </w:tc>
        <w:tc>
          <w:tcPr>
            <w:tcW w:w="1296" w:type="dxa"/>
            <w:shd w:val="clear" w:color="auto" w:fill="F3F6F9"/>
            <w:tcMar>
              <w:top w:w="60" w:type="dxa"/>
              <w:left w:w="75" w:type="dxa"/>
              <w:bottom w:w="60" w:type="dxa"/>
              <w:right w:w="75" w:type="dxa"/>
              <w:start w:w="60" w:type="dxa"/>
              <w:end w:w="60" w:type="dxa"/>
            </w:tcMar>
            <w:vAlign w:val="top"/>
          </w:tcPr>
          <w:p w14:paraId="4DC5EE84" w14:textId="77777777" w:rsidR="00F517BC" w:rsidRDefault="00000000">
            <w:pPr>
              <w:spacing w:after="0" w:line="240" w:lineRule="auto" w:before="0"/>
            </w:pPr>
            <w:r>
              <w:rPr>
                <w:sz w:val="12"/>
              </w:rPr>
              <w:t>Personal</w:t>
            </w:r>
          </w:p>
        </w:tc>
        <w:tc>
          <w:tcPr>
            <w:tcW w:w="1224" w:type="dxa"/>
            <w:shd w:val="clear" w:color="auto" w:fill="F3F6F9"/>
            <w:tcMar>
              <w:top w:w="60" w:type="dxa"/>
              <w:left w:w="75" w:type="dxa"/>
              <w:bottom w:w="60" w:type="dxa"/>
              <w:right w:w="75" w:type="dxa"/>
              <w:start w:w="60" w:type="dxa"/>
              <w:end w:w="60" w:type="dxa"/>
            </w:tcMar>
            <w:vAlign w:val="top"/>
          </w:tcPr>
          <w:p w14:paraId="3D5C194B"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114315D6" w14:textId="77777777" w:rsidR="00F517BC" w:rsidRDefault="00000000">
            <w:pPr>
              <w:spacing w:after="0" w:line="240" w:lineRule="auto" w:before="0"/>
            </w:pPr>
            <w:r>
              <w:rPr>
                <w:sz w:val="12"/>
              </w:rPr>
              <w:t>Display only if required by support task</w:t>
            </w:r>
          </w:p>
        </w:tc>
        <w:tc>
          <w:tcPr>
            <w:tcW w:w="1944" w:type="dxa"/>
            <w:shd w:val="clear" w:color="auto" w:fill="F3F6F9"/>
            <w:tcMar>
              <w:top w:w="60" w:type="dxa"/>
              <w:left w:w="75" w:type="dxa"/>
              <w:bottom w:w="60" w:type="dxa"/>
              <w:right w:w="75" w:type="dxa"/>
              <w:start w:w="60" w:type="dxa"/>
              <w:end w:w="60" w:type="dxa"/>
            </w:tcMar>
            <w:vAlign w:val="top"/>
          </w:tcPr>
          <w:p w14:paraId="55A96013"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5DD78E9E"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31873BCF" w14:textId="77777777" w:rsidR="00F517BC" w:rsidRDefault="00000000">
            <w:pPr>
              <w:spacing w:after="0" w:line="240" w:lineRule="auto" w:before="0"/>
            </w:pPr>
            <w:r>
              <w:rPr>
                <w:sz w:val="12"/>
              </w:rPr>
              <w:t>Restricted detail</w:t>
            </w:r>
          </w:p>
        </w:tc>
        <w:tc>
          <w:tcPr>
            <w:tcW w:w="1440" w:type="dxa"/>
            <w:shd w:val="clear" w:color="auto" w:fill="F3F6F9"/>
            <w:tcMar>
              <w:top w:w="60" w:type="dxa"/>
              <w:left w:w="75" w:type="dxa"/>
              <w:bottom w:w="60" w:type="dxa"/>
              <w:right w:w="75" w:type="dxa"/>
              <w:start w:w="60" w:type="dxa"/>
              <w:end w:w="60" w:type="dxa"/>
            </w:tcMar>
            <w:vAlign w:val="top"/>
          </w:tcPr>
          <w:p w14:paraId="2C0E4A12" w14:textId="77777777" w:rsidR="00F517BC" w:rsidRDefault="00000000">
            <w:pPr>
              <w:spacing w:after="0" w:line="240" w:lineRule="auto" w:before="0"/>
            </w:pPr>
            <w:r>
              <w:rPr>
                <w:sz w:val="12"/>
              </w:rPr>
              <w:t>Source</w:t>
            </w:r>
          </w:p>
        </w:tc>
      </w:tr>
      <w:tr w:rsidR="00F517BC" w14:paraId="71AFE36C" w14:textId="77777777">
        <w:trPr>
          <w:cantSplit/>
          <w:jc w:val="center"/>
        </w:trPr>
        <w:tc>
          <w:tcPr>
            <w:tcW w:w="2088" w:type="dxa"/>
            <w:tcMar>
              <w:top w:w="60" w:type="dxa"/>
              <w:left w:w="75" w:type="dxa"/>
              <w:bottom w:w="60" w:type="dxa"/>
              <w:right w:w="75" w:type="dxa"/>
              <w:start w:w="60" w:type="dxa"/>
              <w:end w:w="60" w:type="dxa"/>
            </w:tcMar>
            <w:vAlign w:val="top"/>
          </w:tcPr>
          <w:p w14:paraId="138F4886" w14:textId="77777777" w:rsidR="00F517BC" w:rsidRDefault="00000000">
            <w:pPr>
              <w:spacing w:after="0" w:line="240" w:lineRule="auto" w:before="0"/>
            </w:pPr>
            <w:r>
              <w:rPr>
                <w:sz w:val="12"/>
              </w:rPr>
              <w:t>Nationality</w:t>
            </w:r>
          </w:p>
        </w:tc>
        <w:tc>
          <w:tcPr>
            <w:tcW w:w="1296" w:type="dxa"/>
            <w:tcMar>
              <w:top w:w="60" w:type="dxa"/>
              <w:left w:w="75" w:type="dxa"/>
              <w:bottom w:w="60" w:type="dxa"/>
              <w:right w:w="75" w:type="dxa"/>
              <w:start w:w="60" w:type="dxa"/>
              <w:end w:w="60" w:type="dxa"/>
            </w:tcMar>
            <w:vAlign w:val="top"/>
          </w:tcPr>
          <w:p w14:paraId="7ADDF70C" w14:textId="77777777" w:rsidR="00F517BC" w:rsidRDefault="00000000">
            <w:pPr>
              <w:spacing w:after="0" w:line="240" w:lineRule="auto" w:before="0"/>
            </w:pPr>
            <w:r>
              <w:rPr>
                <w:sz w:val="12"/>
              </w:rPr>
              <w:t>Personal</w:t>
            </w:r>
          </w:p>
        </w:tc>
        <w:tc>
          <w:tcPr>
            <w:tcW w:w="1224" w:type="dxa"/>
            <w:tcMar>
              <w:top w:w="60" w:type="dxa"/>
              <w:left w:w="75" w:type="dxa"/>
              <w:bottom w:w="60" w:type="dxa"/>
              <w:right w:w="75" w:type="dxa"/>
              <w:start w:w="60" w:type="dxa"/>
              <w:end w:w="60" w:type="dxa"/>
            </w:tcMar>
            <w:vAlign w:val="top"/>
          </w:tcPr>
          <w:p w14:paraId="305B744E"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3F89B25F" w14:textId="77777777" w:rsidR="00F517BC" w:rsidRDefault="00000000">
            <w:pPr>
              <w:spacing w:after="0" w:line="240" w:lineRule="auto" w:before="0"/>
            </w:pPr>
            <w:r>
              <w:rPr>
                <w:sz w:val="12"/>
              </w:rPr>
              <w:t>Confirm result / application context</w:t>
            </w:r>
          </w:p>
        </w:tc>
        <w:tc>
          <w:tcPr>
            <w:tcW w:w="1944" w:type="dxa"/>
            <w:tcMar>
              <w:top w:w="60" w:type="dxa"/>
              <w:left w:w="75" w:type="dxa"/>
              <w:bottom w:w="60" w:type="dxa"/>
              <w:right w:w="75" w:type="dxa"/>
              <w:start w:w="60" w:type="dxa"/>
              <w:end w:w="60" w:type="dxa"/>
            </w:tcMar>
            <w:vAlign w:val="top"/>
          </w:tcPr>
          <w:p w14:paraId="208CBEC8"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527FB115"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07B955D6" w14:textId="77777777" w:rsidR="00F517BC" w:rsidRDefault="00000000">
            <w:pPr>
              <w:spacing w:after="0" w:line="240" w:lineRule="auto" w:before="0"/>
            </w:pPr>
            <w:r>
              <w:rPr>
                <w:sz w:val="12"/>
              </w:rPr>
              <w:t>Approved support role</w:t>
            </w:r>
          </w:p>
        </w:tc>
        <w:tc>
          <w:tcPr>
            <w:tcW w:w="1440" w:type="dxa"/>
            <w:tcMar>
              <w:top w:w="60" w:type="dxa"/>
              <w:left w:w="75" w:type="dxa"/>
              <w:bottom w:w="60" w:type="dxa"/>
              <w:right w:w="75" w:type="dxa"/>
              <w:start w:w="60" w:type="dxa"/>
              <w:end w:w="60" w:type="dxa"/>
            </w:tcMar>
            <w:vAlign w:val="top"/>
          </w:tcPr>
          <w:p w14:paraId="6C1EB919" w14:textId="77777777" w:rsidR="00F517BC" w:rsidRDefault="00000000">
            <w:pPr>
              <w:spacing w:after="0" w:line="240" w:lineRule="auto" w:before="0"/>
            </w:pPr>
            <w:r>
              <w:rPr>
                <w:sz w:val="12"/>
              </w:rPr>
              <w:t>Source</w:t>
            </w:r>
          </w:p>
        </w:tc>
      </w:tr>
      <w:tr w:rsidR="00F517BC" w14:paraId="1891B5E0"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03B4A372" w14:textId="77777777" w:rsidR="00F517BC" w:rsidRDefault="00000000">
            <w:pPr>
              <w:spacing w:after="0" w:line="240" w:lineRule="auto" w:before="0"/>
            </w:pPr>
            <w:r>
              <w:rPr>
                <w:sz w:val="12"/>
              </w:rPr>
              <w:t>Employee type</w:t>
            </w:r>
          </w:p>
        </w:tc>
        <w:tc>
          <w:tcPr>
            <w:tcW w:w="1296" w:type="dxa"/>
            <w:shd w:val="clear" w:color="auto" w:fill="F3F6F9"/>
            <w:tcMar>
              <w:top w:w="60" w:type="dxa"/>
              <w:left w:w="75" w:type="dxa"/>
              <w:bottom w:w="60" w:type="dxa"/>
              <w:right w:w="75" w:type="dxa"/>
              <w:start w:w="60" w:type="dxa"/>
              <w:end w:w="60" w:type="dxa"/>
            </w:tcMar>
            <w:vAlign w:val="top"/>
          </w:tcPr>
          <w:p w14:paraId="43EEED9B" w14:textId="77777777" w:rsidR="00F517BC" w:rsidRDefault="00000000">
            <w:pPr>
              <w:spacing w:after="0" w:line="240" w:lineRule="auto" w:before="0"/>
            </w:pPr>
            <w:r>
              <w:rPr>
                <w:sz w:val="12"/>
              </w:rPr>
              <w:t>Employment</w:t>
            </w:r>
          </w:p>
        </w:tc>
        <w:tc>
          <w:tcPr>
            <w:tcW w:w="1224" w:type="dxa"/>
            <w:shd w:val="clear" w:color="auto" w:fill="F3F6F9"/>
            <w:tcMar>
              <w:top w:w="60" w:type="dxa"/>
              <w:left w:w="75" w:type="dxa"/>
              <w:bottom w:w="60" w:type="dxa"/>
              <w:right w:w="75" w:type="dxa"/>
              <w:start w:w="60" w:type="dxa"/>
              <w:end w:w="60" w:type="dxa"/>
            </w:tcMar>
            <w:vAlign w:val="top"/>
          </w:tcPr>
          <w:p w14:paraId="401E3F0E"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6365DD91" w14:textId="77777777" w:rsidR="00F517BC" w:rsidRDefault="00000000">
            <w:pPr>
              <w:spacing w:after="0" w:line="240" w:lineRule="auto" w:before="0"/>
            </w:pPr>
            <w:r>
              <w:rPr>
                <w:sz w:val="12"/>
              </w:rPr>
              <w:t>Diagnose internal account classification</w:t>
            </w:r>
          </w:p>
        </w:tc>
        <w:tc>
          <w:tcPr>
            <w:tcW w:w="1944" w:type="dxa"/>
            <w:shd w:val="clear" w:color="auto" w:fill="F3F6F9"/>
            <w:tcMar>
              <w:top w:w="60" w:type="dxa"/>
              <w:left w:w="75" w:type="dxa"/>
              <w:bottom w:w="60" w:type="dxa"/>
              <w:right w:w="75" w:type="dxa"/>
              <w:start w:w="60" w:type="dxa"/>
              <w:end w:w="60" w:type="dxa"/>
            </w:tcMar>
            <w:vAlign w:val="top"/>
          </w:tcPr>
          <w:p w14:paraId="55F1E994" w14:textId="77777777" w:rsidR="00F517BC" w:rsidRDefault="00000000">
            <w:pPr>
              <w:spacing w:after="0" w:line="240" w:lineRule="auto" w:before="0"/>
            </w:pPr>
            <w:r>
              <w:rPr>
                <w:sz w:val="12"/>
              </w:rPr>
              <w:t>Transient</w:t>
            </w:r>
          </w:p>
        </w:tc>
        <w:tc>
          <w:tcPr>
            <w:tcW w:w="1440" w:type="dxa"/>
            <w:shd w:val="clear" w:color="auto" w:fill="F3F6F9"/>
            <w:tcMar>
              <w:top w:w="60" w:type="dxa"/>
              <w:left w:w="75" w:type="dxa"/>
              <w:bottom w:w="60" w:type="dxa"/>
              <w:right w:w="75" w:type="dxa"/>
              <w:start w:w="60" w:type="dxa"/>
              <w:end w:w="60" w:type="dxa"/>
            </w:tcMar>
            <w:vAlign w:val="top"/>
          </w:tcPr>
          <w:p w14:paraId="3C9AADCE" w14:textId="77777777" w:rsidR="00F517BC" w:rsidRDefault="00000000">
            <w:pPr>
              <w:spacing w:after="0" w:line="240" w:lineRule="auto" w:before="0"/>
            </w:pPr>
            <w:r>
              <w:rPr>
                <w:sz w:val="12"/>
              </w:rPr>
              <w:t>No raw value unless safe category approved</w:t>
            </w:r>
          </w:p>
        </w:tc>
        <w:tc>
          <w:tcPr>
            <w:tcW w:w="2088" w:type="dxa"/>
            <w:shd w:val="clear" w:color="auto" w:fill="F3F6F9"/>
            <w:tcMar>
              <w:top w:w="60" w:type="dxa"/>
              <w:left w:w="75" w:type="dxa"/>
              <w:bottom w:w="60" w:type="dxa"/>
              <w:right w:w="75" w:type="dxa"/>
              <w:start w:w="60" w:type="dxa"/>
              <w:end w:w="60" w:type="dxa"/>
            </w:tcMar>
            <w:vAlign w:val="top"/>
          </w:tcPr>
          <w:p w14:paraId="150A85EA" w14:textId="77777777" w:rsidR="00F517BC" w:rsidRDefault="00000000">
            <w:pPr>
              <w:spacing w:after="0" w:line="240" w:lineRule="auto" w:before="0"/>
            </w:pPr>
            <w:r>
              <w:rPr>
                <w:sz w:val="12"/>
              </w:rPr>
              <w:t>User Management role</w:t>
            </w:r>
          </w:p>
        </w:tc>
        <w:tc>
          <w:tcPr>
            <w:tcW w:w="1440" w:type="dxa"/>
            <w:shd w:val="clear" w:color="auto" w:fill="F3F6F9"/>
            <w:tcMar>
              <w:top w:w="60" w:type="dxa"/>
              <w:left w:w="75" w:type="dxa"/>
              <w:bottom w:w="60" w:type="dxa"/>
              <w:right w:w="75" w:type="dxa"/>
              <w:start w:w="60" w:type="dxa"/>
              <w:end w:w="60" w:type="dxa"/>
            </w:tcMar>
            <w:vAlign w:val="top"/>
          </w:tcPr>
          <w:p w14:paraId="4FC01FD3" w14:textId="77777777" w:rsidR="00F517BC" w:rsidRDefault="00000000">
            <w:pPr>
              <w:spacing w:after="0" w:line="240" w:lineRule="auto" w:before="0"/>
            </w:pPr>
            <w:r>
              <w:rPr>
                <w:sz w:val="12"/>
              </w:rPr>
              <w:t>IDAM</w:t>
            </w:r>
          </w:p>
        </w:tc>
      </w:tr>
      <w:tr w:rsidR="00F517BC" w14:paraId="6E1EC98A" w14:textId="77777777">
        <w:trPr>
          <w:cantSplit/>
          <w:jc w:val="center"/>
        </w:trPr>
        <w:tc>
          <w:tcPr>
            <w:tcW w:w="2088" w:type="dxa"/>
            <w:tcMar>
              <w:top w:w="60" w:type="dxa"/>
              <w:left w:w="75" w:type="dxa"/>
              <w:bottom w:w="60" w:type="dxa"/>
              <w:right w:w="75" w:type="dxa"/>
              <w:start w:w="60" w:type="dxa"/>
              <w:end w:w="60" w:type="dxa"/>
            </w:tcMar>
            <w:vAlign w:val="top"/>
          </w:tcPr>
          <w:p w14:paraId="28FB0C25" w14:textId="77777777" w:rsidR="00F517BC" w:rsidRDefault="00000000">
            <w:pPr>
              <w:spacing w:after="0" w:line="240" w:lineRule="auto" w:before="0"/>
            </w:pPr>
            <w:r>
              <w:rPr>
                <w:sz w:val="12"/>
              </w:rPr>
              <w:t>UAE PASS UUID</w:t>
            </w:r>
          </w:p>
        </w:tc>
        <w:tc>
          <w:tcPr>
            <w:tcW w:w="1296" w:type="dxa"/>
            <w:tcMar>
              <w:top w:w="60" w:type="dxa"/>
              <w:left w:w="75" w:type="dxa"/>
              <w:bottom w:w="60" w:type="dxa"/>
              <w:right w:w="75" w:type="dxa"/>
              <w:start w:w="60" w:type="dxa"/>
              <w:end w:w="60" w:type="dxa"/>
            </w:tcMar>
            <w:vAlign w:val="top"/>
          </w:tcPr>
          <w:p w14:paraId="420DC301" w14:textId="77777777" w:rsidR="00F517BC" w:rsidRDefault="00000000">
            <w:pPr>
              <w:spacing w:after="0" w:line="240" w:lineRule="auto" w:before="0"/>
            </w:pPr>
            <w:r>
              <w:rPr>
                <w:sz w:val="12"/>
              </w:rPr>
              <w:t>External identifier</w:t>
            </w:r>
          </w:p>
        </w:tc>
        <w:tc>
          <w:tcPr>
            <w:tcW w:w="1224" w:type="dxa"/>
            <w:tcMar>
              <w:top w:w="60" w:type="dxa"/>
              <w:left w:w="75" w:type="dxa"/>
              <w:bottom w:w="60" w:type="dxa"/>
              <w:right w:w="75" w:type="dxa"/>
              <w:start w:w="60" w:type="dxa"/>
              <w:end w:w="60" w:type="dxa"/>
            </w:tcMar>
            <w:vAlign w:val="top"/>
          </w:tcPr>
          <w:p w14:paraId="24FED5DB"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5F5EF9E4" w14:textId="77777777" w:rsidR="00F517BC" w:rsidRDefault="00000000">
            <w:pPr>
              <w:spacing w:after="0" w:line="240" w:lineRule="auto" w:before="0"/>
            </w:pPr>
            <w:r>
              <w:rPr>
                <w:sz w:val="12"/>
              </w:rPr>
              <w:t>Diagnose identity linkage</w:t>
            </w:r>
          </w:p>
        </w:tc>
        <w:tc>
          <w:tcPr>
            <w:tcW w:w="1944" w:type="dxa"/>
            <w:tcMar>
              <w:top w:w="60" w:type="dxa"/>
              <w:left w:w="75" w:type="dxa"/>
              <w:bottom w:w="60" w:type="dxa"/>
              <w:right w:w="75" w:type="dxa"/>
              <w:start w:w="60" w:type="dxa"/>
              <w:end w:w="60" w:type="dxa"/>
            </w:tcMar>
            <w:vAlign w:val="top"/>
          </w:tcPr>
          <w:p w14:paraId="59A576AB"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3BC66BF7"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4628C782" w14:textId="77777777" w:rsidR="00F517BC" w:rsidRDefault="00000000">
            <w:pPr>
              <w:spacing w:after="0" w:line="240" w:lineRule="auto" w:before="0"/>
            </w:pPr>
            <w:r>
              <w:rPr>
                <w:sz w:val="12"/>
              </w:rPr>
              <w:t>Restricted User Management role</w:t>
            </w:r>
          </w:p>
        </w:tc>
        <w:tc>
          <w:tcPr>
            <w:tcW w:w="1440" w:type="dxa"/>
            <w:tcMar>
              <w:top w:w="60" w:type="dxa"/>
              <w:left w:w="75" w:type="dxa"/>
              <w:bottom w:w="60" w:type="dxa"/>
              <w:right w:w="75" w:type="dxa"/>
              <w:start w:w="60" w:type="dxa"/>
              <w:end w:w="60" w:type="dxa"/>
            </w:tcMar>
            <w:vAlign w:val="top"/>
          </w:tcPr>
          <w:p w14:paraId="257AABD5" w14:textId="77777777" w:rsidR="00F517BC" w:rsidRDefault="00000000">
            <w:pPr>
              <w:spacing w:after="0" w:line="240" w:lineRule="auto" w:before="0"/>
            </w:pPr>
            <w:r>
              <w:rPr>
                <w:sz w:val="12"/>
              </w:rPr>
              <w:t>UAE PASS</w:t>
            </w:r>
          </w:p>
        </w:tc>
      </w:tr>
      <w:tr w:rsidR="00F517BC" w14:paraId="7394049E"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2E26B80F" w14:textId="77777777" w:rsidR="00F517BC" w:rsidRDefault="00000000">
            <w:pPr>
              <w:spacing w:after="0" w:line="240" w:lineRule="auto" w:before="0"/>
            </w:pPr>
            <w:r>
              <w:rPr>
                <w:sz w:val="12"/>
              </w:rPr>
              <w:t>UAE PASS user type/status</w:t>
            </w:r>
          </w:p>
        </w:tc>
        <w:tc>
          <w:tcPr>
            <w:tcW w:w="1296" w:type="dxa"/>
            <w:shd w:val="clear" w:color="auto" w:fill="F3F6F9"/>
            <w:tcMar>
              <w:top w:w="60" w:type="dxa"/>
              <w:left w:w="75" w:type="dxa"/>
              <w:bottom w:w="60" w:type="dxa"/>
              <w:right w:w="75" w:type="dxa"/>
              <w:start w:w="60" w:type="dxa"/>
              <w:end w:w="60" w:type="dxa"/>
            </w:tcMar>
            <w:vAlign w:val="top"/>
          </w:tcPr>
          <w:p w14:paraId="1E6FD3EB" w14:textId="77777777" w:rsidR="00F517BC" w:rsidRDefault="00000000">
            <w:pPr>
              <w:spacing w:after="0" w:line="240" w:lineRule="auto" w:before="0"/>
            </w:pPr>
            <w:r>
              <w:rPr>
                <w:sz w:val="12"/>
              </w:rPr>
              <w:t>Identity</w:t>
            </w:r>
          </w:p>
        </w:tc>
        <w:tc>
          <w:tcPr>
            <w:tcW w:w="1224" w:type="dxa"/>
            <w:shd w:val="clear" w:color="auto" w:fill="F3F6F9"/>
            <w:tcMar>
              <w:top w:w="60" w:type="dxa"/>
              <w:left w:w="75" w:type="dxa"/>
              <w:bottom w:w="60" w:type="dxa"/>
              <w:right w:w="75" w:type="dxa"/>
              <w:start w:w="60" w:type="dxa"/>
              <w:end w:w="60" w:type="dxa"/>
            </w:tcMar>
            <w:vAlign w:val="top"/>
          </w:tcPr>
          <w:p w14:paraId="4321A840"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7D407CD5" w14:textId="77777777" w:rsidR="00F517BC" w:rsidRDefault="00000000">
            <w:pPr>
              <w:spacing w:after="0" w:line="240" w:lineRule="auto" w:before="0"/>
            </w:pPr>
            <w:r>
              <w:rPr>
                <w:sz w:val="12"/>
              </w:rPr>
              <w:t>Diagnose linkage/verification</w:t>
            </w:r>
          </w:p>
        </w:tc>
        <w:tc>
          <w:tcPr>
            <w:tcW w:w="1944" w:type="dxa"/>
            <w:shd w:val="clear" w:color="auto" w:fill="F3F6F9"/>
            <w:tcMar>
              <w:top w:w="60" w:type="dxa"/>
              <w:left w:w="75" w:type="dxa"/>
              <w:bottom w:w="60" w:type="dxa"/>
              <w:right w:w="75" w:type="dxa"/>
              <w:start w:w="60" w:type="dxa"/>
              <w:end w:w="60" w:type="dxa"/>
            </w:tcMar>
            <w:vAlign w:val="top"/>
          </w:tcPr>
          <w:p w14:paraId="2E01F290" w14:textId="77777777" w:rsidR="00F517BC" w:rsidRDefault="00000000">
            <w:pPr>
              <w:spacing w:after="0" w:line="240" w:lineRule="auto" w:before="0"/>
            </w:pPr>
            <w:r>
              <w:rPr>
                <w:sz w:val="12"/>
              </w:rPr>
              <w:t>Transient</w:t>
            </w:r>
          </w:p>
        </w:tc>
        <w:tc>
          <w:tcPr>
            <w:tcW w:w="1440" w:type="dxa"/>
            <w:shd w:val="clear" w:color="auto" w:fill="F3F6F9"/>
            <w:tcMar>
              <w:top w:w="60" w:type="dxa"/>
              <w:left w:w="75" w:type="dxa"/>
              <w:bottom w:w="60" w:type="dxa"/>
              <w:right w:w="75" w:type="dxa"/>
              <w:start w:w="60" w:type="dxa"/>
              <w:end w:w="60" w:type="dxa"/>
            </w:tcMar>
            <w:vAlign w:val="top"/>
          </w:tcPr>
          <w:p w14:paraId="1BC34978" w14:textId="77777777" w:rsidR="00F517BC" w:rsidRDefault="00000000">
            <w:pPr>
              <w:spacing w:after="0" w:line="240" w:lineRule="auto" w:before="0"/>
            </w:pPr>
            <w:r>
              <w:rPr>
                <w:sz w:val="12"/>
              </w:rPr>
              <w:t>Safe category may be logged only if approved</w:t>
            </w:r>
          </w:p>
        </w:tc>
        <w:tc>
          <w:tcPr>
            <w:tcW w:w="2088" w:type="dxa"/>
            <w:shd w:val="clear" w:color="auto" w:fill="F3F6F9"/>
            <w:tcMar>
              <w:top w:w="60" w:type="dxa"/>
              <w:left w:w="75" w:type="dxa"/>
              <w:bottom w:w="60" w:type="dxa"/>
              <w:right w:w="75" w:type="dxa"/>
              <w:start w:w="60" w:type="dxa"/>
              <w:end w:w="60" w:type="dxa"/>
            </w:tcMar>
            <w:vAlign w:val="top"/>
          </w:tcPr>
          <w:p w14:paraId="2DE63B30" w14:textId="77777777" w:rsidR="00F517BC" w:rsidRDefault="00000000">
            <w:pPr>
              <w:spacing w:after="0" w:line="240" w:lineRule="auto" w:before="0"/>
            </w:pPr>
            <w:r>
              <w:rPr>
                <w:sz w:val="12"/>
              </w:rPr>
              <w:t>User Management role</w:t>
            </w:r>
          </w:p>
        </w:tc>
        <w:tc>
          <w:tcPr>
            <w:tcW w:w="1440" w:type="dxa"/>
            <w:shd w:val="clear" w:color="auto" w:fill="F3F6F9"/>
            <w:tcMar>
              <w:top w:w="60" w:type="dxa"/>
              <w:left w:w="75" w:type="dxa"/>
              <w:bottom w:w="60" w:type="dxa"/>
              <w:right w:w="75" w:type="dxa"/>
              <w:start w:w="60" w:type="dxa"/>
              <w:end w:w="60" w:type="dxa"/>
            </w:tcMar>
            <w:vAlign w:val="top"/>
          </w:tcPr>
          <w:p w14:paraId="74797BEC" w14:textId="77777777" w:rsidR="00F517BC" w:rsidRDefault="00000000">
            <w:pPr>
              <w:spacing w:after="0" w:line="240" w:lineRule="auto" w:before="0"/>
            </w:pPr>
            <w:r>
              <w:rPr>
                <w:sz w:val="12"/>
              </w:rPr>
              <w:t>UAE PASS</w:t>
            </w:r>
          </w:p>
        </w:tc>
      </w:tr>
      <w:tr w:rsidR="00F517BC" w14:paraId="646F93E8" w14:textId="77777777">
        <w:trPr>
          <w:cantSplit/>
          <w:jc w:val="center"/>
        </w:trPr>
        <w:tc>
          <w:tcPr>
            <w:tcW w:w="2088" w:type="dxa"/>
            <w:tcMar>
              <w:top w:w="60" w:type="dxa"/>
              <w:left w:w="75" w:type="dxa"/>
              <w:bottom w:w="60" w:type="dxa"/>
              <w:right w:w="75" w:type="dxa"/>
              <w:start w:w="60" w:type="dxa"/>
              <w:end w:w="60" w:type="dxa"/>
            </w:tcMar>
            <w:vAlign w:val="top"/>
          </w:tcPr>
          <w:p w14:paraId="10821338" w14:textId="77777777" w:rsidR="00F517BC" w:rsidRDefault="00000000">
            <w:pPr>
              <w:spacing w:after="0" w:line="240" w:lineRule="auto" w:before="0"/>
            </w:pPr>
            <w:r>
              <w:rPr>
                <w:sz w:val="12"/>
              </w:rPr>
              <w:t>Health card number</w:t>
            </w:r>
          </w:p>
        </w:tc>
        <w:tc>
          <w:tcPr>
            <w:tcW w:w="1296" w:type="dxa"/>
            <w:tcMar>
              <w:top w:w="60" w:type="dxa"/>
              <w:left w:w="75" w:type="dxa"/>
              <w:bottom w:w="60" w:type="dxa"/>
              <w:right w:w="75" w:type="dxa"/>
              <w:start w:w="60" w:type="dxa"/>
              <w:end w:w="60" w:type="dxa"/>
            </w:tcMar>
            <w:vAlign w:val="top"/>
          </w:tcPr>
          <w:p w14:paraId="6927FB85" w14:textId="77777777" w:rsidR="00F517BC" w:rsidRDefault="00000000">
            <w:pPr>
              <w:spacing w:after="0" w:line="240" w:lineRule="auto" w:before="0"/>
            </w:pPr>
            <w:r>
              <w:rPr>
                <w:sz w:val="12"/>
              </w:rPr>
              <w:t>Health identifier</w:t>
            </w:r>
          </w:p>
        </w:tc>
        <w:tc>
          <w:tcPr>
            <w:tcW w:w="1224" w:type="dxa"/>
            <w:tcMar>
              <w:top w:w="60" w:type="dxa"/>
              <w:left w:w="75" w:type="dxa"/>
              <w:bottom w:w="60" w:type="dxa"/>
              <w:right w:w="75" w:type="dxa"/>
              <w:start w:w="60" w:type="dxa"/>
              <w:end w:w="60" w:type="dxa"/>
            </w:tcMar>
            <w:vAlign w:val="top"/>
          </w:tcPr>
          <w:p w14:paraId="3DE915A7"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31F07692" w14:textId="77777777" w:rsidR="00F517BC" w:rsidRDefault="00000000">
            <w:pPr>
              <w:spacing w:after="0" w:line="240" w:lineRule="auto" w:before="0"/>
            </w:pPr>
            <w:r>
              <w:rPr>
                <w:sz w:val="12"/>
              </w:rPr>
              <w:t>Diagnose health-card/account linkage</w:t>
            </w:r>
          </w:p>
        </w:tc>
        <w:tc>
          <w:tcPr>
            <w:tcW w:w="1944" w:type="dxa"/>
            <w:tcMar>
              <w:top w:w="60" w:type="dxa"/>
              <w:left w:w="75" w:type="dxa"/>
              <w:bottom w:w="60" w:type="dxa"/>
              <w:right w:w="75" w:type="dxa"/>
              <w:start w:w="60" w:type="dxa"/>
              <w:end w:w="60" w:type="dxa"/>
            </w:tcMar>
            <w:vAlign w:val="top"/>
          </w:tcPr>
          <w:p w14:paraId="71017CC7"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611CD1E8"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29AD959D" w14:textId="77777777" w:rsidR="00F517BC" w:rsidRDefault="00000000">
            <w:pPr>
              <w:spacing w:after="0" w:line="240" w:lineRule="auto" w:before="0"/>
            </w:pPr>
            <w:r>
              <w:rPr>
                <w:sz w:val="12"/>
              </w:rPr>
              <w:t>Restricted Patient/User role</w:t>
            </w:r>
          </w:p>
        </w:tc>
        <w:tc>
          <w:tcPr>
            <w:tcW w:w="1440" w:type="dxa"/>
            <w:tcMar>
              <w:top w:w="60" w:type="dxa"/>
              <w:left w:w="75" w:type="dxa"/>
              <w:bottom w:w="60" w:type="dxa"/>
              <w:right w:w="75" w:type="dxa"/>
              <w:start w:w="60" w:type="dxa"/>
              <w:end w:w="60" w:type="dxa"/>
            </w:tcMar>
            <w:vAlign w:val="top"/>
          </w:tcPr>
          <w:p w14:paraId="035163D5" w14:textId="77777777" w:rsidR="00F517BC" w:rsidRDefault="00000000">
            <w:pPr>
              <w:spacing w:after="0" w:line="240" w:lineRule="auto" w:before="0"/>
            </w:pPr>
            <w:r>
              <w:rPr>
                <w:sz w:val="12"/>
              </w:rPr>
              <w:t>Patient Services/IDAM</w:t>
            </w:r>
          </w:p>
        </w:tc>
      </w:tr>
      <w:tr w:rsidR="00F517BC" w14:paraId="3FBE3DEB"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278A0799" w14:textId="77777777" w:rsidR="00F517BC" w:rsidRDefault="00000000">
            <w:pPr>
              <w:spacing w:after="0" w:line="240" w:lineRule="auto" w:before="0"/>
            </w:pPr>
            <w:r>
              <w:rPr>
                <w:sz w:val="12"/>
              </w:rPr>
              <w:t>MRN</w:t>
            </w:r>
          </w:p>
        </w:tc>
        <w:tc>
          <w:tcPr>
            <w:tcW w:w="1296" w:type="dxa"/>
            <w:shd w:val="clear" w:color="auto" w:fill="F3F6F9"/>
            <w:tcMar>
              <w:top w:w="60" w:type="dxa"/>
              <w:left w:w="75" w:type="dxa"/>
              <w:bottom w:w="60" w:type="dxa"/>
              <w:right w:w="75" w:type="dxa"/>
              <w:start w:w="60" w:type="dxa"/>
              <w:end w:w="60" w:type="dxa"/>
            </w:tcMar>
            <w:vAlign w:val="top"/>
          </w:tcPr>
          <w:p w14:paraId="75523AAA" w14:textId="77777777" w:rsidR="00F517BC" w:rsidRDefault="00000000">
            <w:pPr>
              <w:spacing w:after="0" w:line="240" w:lineRule="auto" w:before="0"/>
            </w:pPr>
            <w:r>
              <w:rPr>
                <w:sz w:val="12"/>
              </w:rPr>
              <w:t>Health identifier</w:t>
            </w:r>
          </w:p>
        </w:tc>
        <w:tc>
          <w:tcPr>
            <w:tcW w:w="1224" w:type="dxa"/>
            <w:shd w:val="clear" w:color="auto" w:fill="F3F6F9"/>
            <w:tcMar>
              <w:top w:w="60" w:type="dxa"/>
              <w:left w:w="75" w:type="dxa"/>
              <w:bottom w:w="60" w:type="dxa"/>
              <w:right w:w="75" w:type="dxa"/>
              <w:start w:w="60" w:type="dxa"/>
              <w:end w:w="60" w:type="dxa"/>
            </w:tcMar>
            <w:vAlign w:val="top"/>
          </w:tcPr>
          <w:p w14:paraId="6EA193E6"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47B3E068" w14:textId="77777777" w:rsidR="00F517BC" w:rsidRDefault="00000000">
            <w:pPr>
              <w:spacing w:after="0" w:line="240" w:lineRule="auto" w:before="0"/>
            </w:pPr>
            <w:r>
              <w:rPr>
                <w:sz w:val="12"/>
              </w:rPr>
              <w:t>Patient Services search/confirmation</w:t>
            </w:r>
          </w:p>
        </w:tc>
        <w:tc>
          <w:tcPr>
            <w:tcW w:w="1944" w:type="dxa"/>
            <w:shd w:val="clear" w:color="auto" w:fill="F3F6F9"/>
            <w:tcMar>
              <w:top w:w="60" w:type="dxa"/>
              <w:left w:w="75" w:type="dxa"/>
              <w:bottom w:w="60" w:type="dxa"/>
              <w:right w:w="75" w:type="dxa"/>
              <w:start w:w="60" w:type="dxa"/>
              <w:end w:w="60" w:type="dxa"/>
            </w:tcMar>
            <w:vAlign w:val="top"/>
          </w:tcPr>
          <w:p w14:paraId="5AB4C760"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6451A6A8"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2B7373BE" w14:textId="77777777" w:rsidR="00F517BC" w:rsidRDefault="00000000">
            <w:pPr>
              <w:spacing w:after="0" w:line="240" w:lineRule="auto" w:before="0"/>
            </w:pPr>
            <w:r>
              <w:rPr>
                <w:sz w:val="12"/>
              </w:rPr>
              <w:t>Masked; full access exceptional</w:t>
            </w:r>
          </w:p>
        </w:tc>
        <w:tc>
          <w:tcPr>
            <w:tcW w:w="1440" w:type="dxa"/>
            <w:shd w:val="clear" w:color="auto" w:fill="F3F6F9"/>
            <w:tcMar>
              <w:top w:w="60" w:type="dxa"/>
              <w:left w:w="75" w:type="dxa"/>
              <w:bottom w:w="60" w:type="dxa"/>
              <w:right w:w="75" w:type="dxa"/>
              <w:start w:w="60" w:type="dxa"/>
              <w:end w:w="60" w:type="dxa"/>
            </w:tcMar>
            <w:vAlign w:val="top"/>
          </w:tcPr>
          <w:p w14:paraId="072C0B68" w14:textId="77777777" w:rsidR="00F517BC" w:rsidRDefault="00000000">
            <w:pPr>
              <w:spacing w:after="0" w:line="240" w:lineRule="auto" w:before="0"/>
            </w:pPr>
            <w:r>
              <w:rPr>
                <w:sz w:val="12"/>
              </w:rPr>
              <w:t>Patient Services</w:t>
            </w:r>
          </w:p>
        </w:tc>
      </w:tr>
      <w:tr w:rsidR="00F517BC" w14:paraId="6293761A" w14:textId="77777777">
        <w:trPr>
          <w:cantSplit/>
          <w:jc w:val="center"/>
        </w:trPr>
        <w:tc>
          <w:tcPr>
            <w:tcW w:w="2088" w:type="dxa"/>
            <w:tcMar>
              <w:top w:w="60" w:type="dxa"/>
              <w:left w:w="75" w:type="dxa"/>
              <w:bottom w:w="60" w:type="dxa"/>
              <w:right w:w="75" w:type="dxa"/>
              <w:start w:w="60" w:type="dxa"/>
              <w:end w:w="60" w:type="dxa"/>
            </w:tcMar>
            <w:vAlign w:val="top"/>
          </w:tcPr>
          <w:p w14:paraId="005A2F80" w14:textId="77777777" w:rsidR="00F517BC" w:rsidRDefault="00000000">
            <w:pPr>
              <w:spacing w:after="0" w:line="240" w:lineRule="auto" w:before="0"/>
            </w:pPr>
            <w:r>
              <w:rPr>
                <w:sz w:val="12"/>
              </w:rPr>
              <w:t>Clinical application number</w:t>
            </w:r>
          </w:p>
        </w:tc>
        <w:tc>
          <w:tcPr>
            <w:tcW w:w="1296" w:type="dxa"/>
            <w:tcMar>
              <w:top w:w="60" w:type="dxa"/>
              <w:left w:w="75" w:type="dxa"/>
              <w:bottom w:w="60" w:type="dxa"/>
              <w:right w:w="75" w:type="dxa"/>
              <w:start w:w="60" w:type="dxa"/>
              <w:end w:w="60" w:type="dxa"/>
            </w:tcMar>
            <w:vAlign w:val="top"/>
          </w:tcPr>
          <w:p w14:paraId="1EDCEDC9" w14:textId="77777777" w:rsidR="00F517BC" w:rsidRDefault="00000000">
            <w:pPr>
              <w:spacing w:after="0" w:line="240" w:lineRule="auto" w:before="0"/>
            </w:pPr>
            <w:r>
              <w:rPr>
                <w:sz w:val="12"/>
              </w:rPr>
              <w:t>Business/person-linked</w:t>
            </w:r>
          </w:p>
        </w:tc>
        <w:tc>
          <w:tcPr>
            <w:tcW w:w="1224" w:type="dxa"/>
            <w:tcMar>
              <w:top w:w="60" w:type="dxa"/>
              <w:left w:w="75" w:type="dxa"/>
              <w:bottom w:w="60" w:type="dxa"/>
              <w:right w:w="75" w:type="dxa"/>
              <w:start w:w="60" w:type="dxa"/>
              <w:end w:w="60" w:type="dxa"/>
            </w:tcMar>
            <w:vAlign w:val="top"/>
          </w:tcPr>
          <w:p w14:paraId="1C9AF8E9"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004BD00D" w14:textId="77777777" w:rsidR="00F517BC" w:rsidRDefault="00000000">
            <w:pPr>
              <w:spacing w:after="0" w:line="240" w:lineRule="auto" w:before="0"/>
            </w:pPr>
            <w:r>
              <w:rPr>
                <w:sz w:val="12"/>
              </w:rPr>
              <w:t>Find clinical application</w:t>
            </w:r>
          </w:p>
        </w:tc>
        <w:tc>
          <w:tcPr>
            <w:tcW w:w="1944" w:type="dxa"/>
            <w:tcMar>
              <w:top w:w="60" w:type="dxa"/>
              <w:left w:w="75" w:type="dxa"/>
              <w:bottom w:w="60" w:type="dxa"/>
              <w:right w:w="75" w:type="dxa"/>
              <w:start w:w="60" w:type="dxa"/>
              <w:end w:w="60" w:type="dxa"/>
            </w:tcMar>
            <w:vAlign w:val="top"/>
          </w:tcPr>
          <w:p w14:paraId="7779282F"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7E078C62"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02A176D4" w14:textId="77777777" w:rsidR="00F517BC" w:rsidRDefault="00000000">
            <w:pPr>
              <w:spacing w:after="0" w:line="240" w:lineRule="auto" w:before="0"/>
            </w:pPr>
            <w:r>
              <w:rPr>
                <w:sz w:val="12"/>
              </w:rPr>
              <w:t>Clinical support role</w:t>
            </w:r>
          </w:p>
        </w:tc>
        <w:tc>
          <w:tcPr>
            <w:tcW w:w="1440" w:type="dxa"/>
            <w:tcMar>
              <w:top w:w="60" w:type="dxa"/>
              <w:left w:w="75" w:type="dxa"/>
              <w:bottom w:w="60" w:type="dxa"/>
              <w:right w:w="75" w:type="dxa"/>
              <w:start w:w="60" w:type="dxa"/>
              <w:end w:w="60" w:type="dxa"/>
            </w:tcMar>
            <w:vAlign w:val="top"/>
          </w:tcPr>
          <w:p w14:paraId="075853CC" w14:textId="77777777" w:rsidR="00F517BC" w:rsidRDefault="00000000">
            <w:pPr>
              <w:spacing w:after="0" w:line="240" w:lineRule="auto" w:before="0"/>
            </w:pPr>
            <w:r>
              <w:rPr>
                <w:sz w:val="12"/>
              </w:rPr>
              <w:t>Clinical Attachment</w:t>
            </w:r>
          </w:p>
        </w:tc>
      </w:tr>
      <w:tr w:rsidR="00F517BC" w14:paraId="4BC5F0A8"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4E26AEBC" w14:textId="77777777" w:rsidR="00F517BC" w:rsidRDefault="00000000">
            <w:pPr>
              <w:spacing w:after="0" w:line="240" w:lineRule="auto" w:before="0"/>
            </w:pPr>
            <w:r>
              <w:rPr>
                <w:sz w:val="12"/>
              </w:rPr>
              <w:t>Clinical application status</w:t>
            </w:r>
          </w:p>
        </w:tc>
        <w:tc>
          <w:tcPr>
            <w:tcW w:w="1296" w:type="dxa"/>
            <w:shd w:val="clear" w:color="auto" w:fill="F3F6F9"/>
            <w:tcMar>
              <w:top w:w="60" w:type="dxa"/>
              <w:left w:w="75" w:type="dxa"/>
              <w:bottom w:w="60" w:type="dxa"/>
              <w:right w:w="75" w:type="dxa"/>
              <w:start w:w="60" w:type="dxa"/>
              <w:end w:w="60" w:type="dxa"/>
            </w:tcMar>
            <w:vAlign w:val="top"/>
          </w:tcPr>
          <w:p w14:paraId="3D0A310C" w14:textId="77777777" w:rsidR="00F517BC" w:rsidRDefault="00000000">
            <w:pPr>
              <w:spacing w:after="0" w:line="240" w:lineRule="auto" w:before="0"/>
            </w:pPr>
            <w:r>
              <w:rPr>
                <w:sz w:val="12"/>
              </w:rPr>
              <w:t>Business/person-linked</w:t>
            </w:r>
          </w:p>
        </w:tc>
        <w:tc>
          <w:tcPr>
            <w:tcW w:w="1224" w:type="dxa"/>
            <w:shd w:val="clear" w:color="auto" w:fill="F3F6F9"/>
            <w:tcMar>
              <w:top w:w="60" w:type="dxa"/>
              <w:left w:w="75" w:type="dxa"/>
              <w:bottom w:w="60" w:type="dxa"/>
              <w:right w:w="75" w:type="dxa"/>
              <w:start w:w="60" w:type="dxa"/>
              <w:end w:w="60" w:type="dxa"/>
            </w:tcMar>
            <w:vAlign w:val="top"/>
          </w:tcPr>
          <w:p w14:paraId="4B086F87"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1DAB638A" w14:textId="77777777" w:rsidR="00F517BC" w:rsidRDefault="00000000">
            <w:pPr>
              <w:spacing w:after="0" w:line="240" w:lineRule="auto" w:before="0"/>
            </w:pPr>
            <w:r>
              <w:rPr>
                <w:sz w:val="12"/>
              </w:rPr>
              <w:t>Explain current status</w:t>
            </w:r>
          </w:p>
        </w:tc>
        <w:tc>
          <w:tcPr>
            <w:tcW w:w="1944" w:type="dxa"/>
            <w:shd w:val="clear" w:color="auto" w:fill="F3F6F9"/>
            <w:tcMar>
              <w:top w:w="60" w:type="dxa"/>
              <w:left w:w="75" w:type="dxa"/>
              <w:bottom w:w="60" w:type="dxa"/>
              <w:right w:w="75" w:type="dxa"/>
              <w:start w:w="60" w:type="dxa"/>
              <w:end w:w="60" w:type="dxa"/>
            </w:tcMar>
            <w:vAlign w:val="top"/>
          </w:tcPr>
          <w:p w14:paraId="53166246"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1CC4F9AA" w14:textId="77777777" w:rsidR="00F517BC" w:rsidRDefault="00000000">
            <w:pPr>
              <w:spacing w:after="0" w:line="240" w:lineRule="auto" w:before="0"/>
            </w:pPr>
            <w:r>
              <w:rPr>
                <w:sz w:val="12"/>
              </w:rPr>
              <w:t>Safe aggregate category only</w:t>
            </w:r>
          </w:p>
        </w:tc>
        <w:tc>
          <w:tcPr>
            <w:tcW w:w="2088" w:type="dxa"/>
            <w:shd w:val="clear" w:color="auto" w:fill="F3F6F9"/>
            <w:tcMar>
              <w:top w:w="60" w:type="dxa"/>
              <w:left w:w="75" w:type="dxa"/>
              <w:bottom w:w="60" w:type="dxa"/>
              <w:right w:w="75" w:type="dxa"/>
              <w:start w:w="60" w:type="dxa"/>
              <w:end w:w="60" w:type="dxa"/>
            </w:tcMar>
            <w:vAlign w:val="top"/>
          </w:tcPr>
          <w:p w14:paraId="4BAAA741" w14:textId="77777777" w:rsidR="00F517BC" w:rsidRDefault="00000000">
            <w:pPr>
              <w:spacing w:after="0" w:line="240" w:lineRule="auto" w:before="0"/>
            </w:pPr>
            <w:r>
              <w:rPr>
                <w:sz w:val="12"/>
              </w:rPr>
              <w:t>Clinical support role</w:t>
            </w:r>
          </w:p>
        </w:tc>
        <w:tc>
          <w:tcPr>
            <w:tcW w:w="1440" w:type="dxa"/>
            <w:shd w:val="clear" w:color="auto" w:fill="F3F6F9"/>
            <w:tcMar>
              <w:top w:w="60" w:type="dxa"/>
              <w:left w:w="75" w:type="dxa"/>
              <w:bottom w:w="60" w:type="dxa"/>
              <w:right w:w="75" w:type="dxa"/>
              <w:start w:w="60" w:type="dxa"/>
              <w:end w:w="60" w:type="dxa"/>
            </w:tcMar>
            <w:vAlign w:val="top"/>
          </w:tcPr>
          <w:p w14:paraId="6CDF40CD" w14:textId="77777777" w:rsidR="00F517BC" w:rsidRDefault="00000000">
            <w:pPr>
              <w:spacing w:after="0" w:line="240" w:lineRule="auto" w:before="0"/>
            </w:pPr>
            <w:r>
              <w:rPr>
                <w:sz w:val="12"/>
              </w:rPr>
              <w:t>Clinical Attachment</w:t>
            </w:r>
          </w:p>
        </w:tc>
      </w:tr>
      <w:tr w:rsidR="00F517BC" w14:paraId="3130FEB7" w14:textId="77777777">
        <w:trPr>
          <w:cantSplit/>
          <w:jc w:val="center"/>
        </w:trPr>
        <w:tc>
          <w:tcPr>
            <w:tcW w:w="2088" w:type="dxa"/>
            <w:tcMar>
              <w:top w:w="60" w:type="dxa"/>
              <w:left w:w="75" w:type="dxa"/>
              <w:bottom w:w="60" w:type="dxa"/>
              <w:right w:w="75" w:type="dxa"/>
              <w:start w:w="60" w:type="dxa"/>
              <w:end w:w="60" w:type="dxa"/>
            </w:tcMar>
            <w:vAlign w:val="top"/>
          </w:tcPr>
          <w:p w14:paraId="03AE445D" w14:textId="77777777" w:rsidR="00F517BC" w:rsidRDefault="00000000">
            <w:pPr>
              <w:spacing w:after="0" w:line="240" w:lineRule="auto" w:before="0"/>
            </w:pPr>
            <w:r>
              <w:rPr>
                <w:sz w:val="12"/>
              </w:rPr>
              <w:t>Clinical facility/specialty</w:t>
            </w:r>
          </w:p>
        </w:tc>
        <w:tc>
          <w:tcPr>
            <w:tcW w:w="1296" w:type="dxa"/>
            <w:tcMar>
              <w:top w:w="60" w:type="dxa"/>
              <w:left w:w="75" w:type="dxa"/>
              <w:bottom w:w="60" w:type="dxa"/>
              <w:right w:w="75" w:type="dxa"/>
              <w:start w:w="60" w:type="dxa"/>
              <w:end w:w="60" w:type="dxa"/>
            </w:tcMar>
            <w:vAlign w:val="top"/>
          </w:tcPr>
          <w:p w14:paraId="4F814367" w14:textId="77777777" w:rsidR="00F517BC" w:rsidRDefault="00000000">
            <w:pPr>
              <w:spacing w:after="0" w:line="240" w:lineRule="auto" w:before="0"/>
            </w:pPr>
            <w:r>
              <w:rPr>
                <w:sz w:val="12"/>
              </w:rPr>
              <w:t>Clinical context</w:t>
            </w:r>
          </w:p>
        </w:tc>
        <w:tc>
          <w:tcPr>
            <w:tcW w:w="1224" w:type="dxa"/>
            <w:tcMar>
              <w:top w:w="60" w:type="dxa"/>
              <w:left w:w="75" w:type="dxa"/>
              <w:bottom w:w="60" w:type="dxa"/>
              <w:right w:w="75" w:type="dxa"/>
              <w:start w:w="60" w:type="dxa"/>
              <w:end w:w="60" w:type="dxa"/>
            </w:tcMar>
            <w:vAlign w:val="top"/>
          </w:tcPr>
          <w:p w14:paraId="2D03B949"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02E7EA75" w14:textId="77777777" w:rsidR="00F517BC" w:rsidRDefault="00000000">
            <w:pPr>
              <w:spacing w:after="0" w:line="240" w:lineRule="auto" w:before="0"/>
            </w:pPr>
            <w:r>
              <w:rPr>
                <w:sz w:val="12"/>
              </w:rPr>
              <w:t>Explain application/request context</w:t>
            </w:r>
          </w:p>
        </w:tc>
        <w:tc>
          <w:tcPr>
            <w:tcW w:w="1944" w:type="dxa"/>
            <w:tcMar>
              <w:top w:w="60" w:type="dxa"/>
              <w:left w:w="75" w:type="dxa"/>
              <w:bottom w:w="60" w:type="dxa"/>
              <w:right w:w="75" w:type="dxa"/>
              <w:start w:w="60" w:type="dxa"/>
              <w:end w:w="60" w:type="dxa"/>
            </w:tcMar>
            <w:vAlign w:val="top"/>
          </w:tcPr>
          <w:p w14:paraId="161A422E" w14:textId="77777777" w:rsidR="00F517BC" w:rsidRDefault="00000000">
            <w:pPr>
              <w:spacing w:after="0" w:line="240" w:lineRule="auto" w:before="0"/>
            </w:pPr>
            <w:r>
              <w:rPr>
                <w:sz w:val="12"/>
              </w:rPr>
              <w:t>Transient; low-risk reference cache may be approved</w:t>
            </w:r>
          </w:p>
        </w:tc>
        <w:tc>
          <w:tcPr>
            <w:tcW w:w="1440" w:type="dxa"/>
            <w:tcMar>
              <w:top w:w="60" w:type="dxa"/>
              <w:left w:w="75" w:type="dxa"/>
              <w:bottom w:w="60" w:type="dxa"/>
              <w:right w:w="75" w:type="dxa"/>
              <w:start w:w="60" w:type="dxa"/>
              <w:end w:w="60" w:type="dxa"/>
            </w:tcMar>
            <w:vAlign w:val="top"/>
          </w:tcPr>
          <w:p w14:paraId="0869909F" w14:textId="77777777" w:rsidR="00F517BC" w:rsidRDefault="00000000">
            <w:pPr>
              <w:spacing w:after="0" w:line="240" w:lineRule="auto" w:before="0"/>
            </w:pPr>
            <w:r>
              <w:rPr>
                <w:sz w:val="12"/>
              </w:rPr>
              <w:t>Reference values only, no person association</w:t>
            </w:r>
          </w:p>
        </w:tc>
        <w:tc>
          <w:tcPr>
            <w:tcW w:w="2088" w:type="dxa"/>
            <w:tcMar>
              <w:top w:w="60" w:type="dxa"/>
              <w:left w:w="75" w:type="dxa"/>
              <w:bottom w:w="60" w:type="dxa"/>
              <w:right w:w="75" w:type="dxa"/>
              <w:start w:w="60" w:type="dxa"/>
              <w:end w:w="60" w:type="dxa"/>
            </w:tcMar>
            <w:vAlign w:val="top"/>
          </w:tcPr>
          <w:p w14:paraId="54DDC6D4" w14:textId="77777777" w:rsidR="00F517BC" w:rsidRDefault="00000000">
            <w:pPr>
              <w:spacing w:after="0" w:line="240" w:lineRule="auto" w:before="0"/>
            </w:pPr>
            <w:r>
              <w:rPr>
                <w:sz w:val="12"/>
              </w:rPr>
              <w:t>Clinical/Patient role</w:t>
            </w:r>
          </w:p>
        </w:tc>
        <w:tc>
          <w:tcPr>
            <w:tcW w:w="1440" w:type="dxa"/>
            <w:tcMar>
              <w:top w:w="60" w:type="dxa"/>
              <w:left w:w="75" w:type="dxa"/>
              <w:bottom w:w="60" w:type="dxa"/>
              <w:right w:w="75" w:type="dxa"/>
              <w:start w:w="60" w:type="dxa"/>
              <w:end w:w="60" w:type="dxa"/>
            </w:tcMar>
            <w:vAlign w:val="top"/>
          </w:tcPr>
          <w:p w14:paraId="5B218D27" w14:textId="77777777" w:rsidR="00F517BC" w:rsidRDefault="00000000">
            <w:pPr>
              <w:spacing w:after="0" w:line="240" w:lineRule="auto" w:before="0"/>
            </w:pPr>
            <w:r>
              <w:rPr>
                <w:sz w:val="12"/>
              </w:rPr>
              <w:t>Source</w:t>
            </w:r>
          </w:p>
        </w:tc>
      </w:tr>
      <w:tr w:rsidR="00F517BC" w14:paraId="61EF55D5"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3FA87B63" w14:textId="77777777" w:rsidR="00F517BC" w:rsidRDefault="00000000">
            <w:pPr>
              <w:spacing w:after="0" w:line="240" w:lineRule="auto" w:before="0"/>
            </w:pPr>
            <w:r>
              <w:rPr>
                <w:sz w:val="12"/>
              </w:rPr>
              <w:t>Responsible party</w:t>
            </w:r>
          </w:p>
        </w:tc>
        <w:tc>
          <w:tcPr>
            <w:tcW w:w="1296" w:type="dxa"/>
            <w:shd w:val="clear" w:color="auto" w:fill="F3F6F9"/>
            <w:tcMar>
              <w:top w:w="60" w:type="dxa"/>
              <w:left w:w="75" w:type="dxa"/>
              <w:bottom w:w="60" w:type="dxa"/>
              <w:right w:w="75" w:type="dxa"/>
              <w:start w:w="60" w:type="dxa"/>
              <w:end w:w="60" w:type="dxa"/>
            </w:tcMar>
            <w:vAlign w:val="top"/>
          </w:tcPr>
          <w:p w14:paraId="3D9254B0" w14:textId="77777777" w:rsidR="00F517BC" w:rsidRDefault="00000000">
            <w:pPr>
              <w:spacing w:after="0" w:line="240" w:lineRule="auto" w:before="0"/>
            </w:pPr>
            <w:r>
              <w:rPr>
                <w:sz w:val="12"/>
              </w:rPr>
              <w:t>Business process</w:t>
            </w:r>
          </w:p>
        </w:tc>
        <w:tc>
          <w:tcPr>
            <w:tcW w:w="1224" w:type="dxa"/>
            <w:shd w:val="clear" w:color="auto" w:fill="F3F6F9"/>
            <w:tcMar>
              <w:top w:w="60" w:type="dxa"/>
              <w:left w:w="75" w:type="dxa"/>
              <w:bottom w:w="60" w:type="dxa"/>
              <w:right w:w="75" w:type="dxa"/>
              <w:start w:w="60" w:type="dxa"/>
              <w:end w:w="60" w:type="dxa"/>
            </w:tcMar>
            <w:vAlign w:val="top"/>
          </w:tcPr>
          <w:p w14:paraId="31C7C7F8"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584F3B60" w14:textId="77777777" w:rsidR="00F517BC" w:rsidRDefault="00000000">
            <w:pPr>
              <w:spacing w:after="0" w:line="240" w:lineRule="auto" w:before="0"/>
            </w:pPr>
            <w:r>
              <w:rPr>
                <w:sz w:val="12"/>
              </w:rPr>
              <w:t>Identify current application owner</w:t>
            </w:r>
          </w:p>
        </w:tc>
        <w:tc>
          <w:tcPr>
            <w:tcW w:w="1944" w:type="dxa"/>
            <w:shd w:val="clear" w:color="auto" w:fill="F3F6F9"/>
            <w:tcMar>
              <w:top w:w="60" w:type="dxa"/>
              <w:left w:w="75" w:type="dxa"/>
              <w:bottom w:w="60" w:type="dxa"/>
              <w:right w:w="75" w:type="dxa"/>
              <w:start w:w="60" w:type="dxa"/>
              <w:end w:w="60" w:type="dxa"/>
            </w:tcMar>
            <w:vAlign w:val="top"/>
          </w:tcPr>
          <w:p w14:paraId="72A5BA3F"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5AE70410" w14:textId="77777777" w:rsidR="00F517BC" w:rsidRDefault="00000000">
            <w:pPr>
              <w:spacing w:after="0" w:line="240" w:lineRule="auto" w:before="0"/>
            </w:pPr>
            <w:r>
              <w:rPr>
                <w:sz w:val="12"/>
              </w:rPr>
              <w:t>Safe category only</w:t>
            </w:r>
          </w:p>
        </w:tc>
        <w:tc>
          <w:tcPr>
            <w:tcW w:w="2088" w:type="dxa"/>
            <w:shd w:val="clear" w:color="auto" w:fill="F3F6F9"/>
            <w:tcMar>
              <w:top w:w="60" w:type="dxa"/>
              <w:left w:w="75" w:type="dxa"/>
              <w:bottom w:w="60" w:type="dxa"/>
              <w:right w:w="75" w:type="dxa"/>
              <w:start w:w="60" w:type="dxa"/>
              <w:end w:w="60" w:type="dxa"/>
            </w:tcMar>
            <w:vAlign w:val="top"/>
          </w:tcPr>
          <w:p w14:paraId="6B93B958" w14:textId="77777777" w:rsidR="00F517BC" w:rsidRDefault="00000000">
            <w:pPr>
              <w:spacing w:after="0" w:line="240" w:lineRule="auto" w:before="0"/>
            </w:pPr>
            <w:r>
              <w:rPr>
                <w:sz w:val="12"/>
              </w:rPr>
              <w:t>Clinical support role</w:t>
            </w:r>
          </w:p>
        </w:tc>
        <w:tc>
          <w:tcPr>
            <w:tcW w:w="1440" w:type="dxa"/>
            <w:shd w:val="clear" w:color="auto" w:fill="F3F6F9"/>
            <w:tcMar>
              <w:top w:w="60" w:type="dxa"/>
              <w:left w:w="75" w:type="dxa"/>
              <w:bottom w:w="60" w:type="dxa"/>
              <w:right w:w="75" w:type="dxa"/>
              <w:start w:w="60" w:type="dxa"/>
              <w:end w:w="60" w:type="dxa"/>
            </w:tcMar>
            <w:vAlign w:val="top"/>
          </w:tcPr>
          <w:p w14:paraId="1D3A5583" w14:textId="77777777" w:rsidR="00F517BC" w:rsidRDefault="00000000">
            <w:pPr>
              <w:spacing w:after="0" w:line="240" w:lineRule="auto" w:before="0"/>
            </w:pPr>
            <w:r>
              <w:rPr>
                <w:sz w:val="12"/>
              </w:rPr>
              <w:t>Clinical Attachment</w:t>
            </w:r>
          </w:p>
        </w:tc>
      </w:tr>
      <w:tr w:rsidR="00F517BC" w14:paraId="1B2C53EC" w14:textId="77777777">
        <w:trPr>
          <w:cantSplit/>
          <w:jc w:val="center"/>
        </w:trPr>
        <w:tc>
          <w:tcPr>
            <w:tcW w:w="2088" w:type="dxa"/>
            <w:tcMar>
              <w:top w:w="60" w:type="dxa"/>
              <w:left w:w="75" w:type="dxa"/>
              <w:bottom w:w="60" w:type="dxa"/>
              <w:right w:w="75" w:type="dxa"/>
              <w:start w:w="60" w:type="dxa"/>
              <w:end w:w="60" w:type="dxa"/>
            </w:tcMar>
            <w:vAlign w:val="top"/>
          </w:tcPr>
          <w:p w14:paraId="35BCC504" w14:textId="77777777" w:rsidR="00F517BC" w:rsidRDefault="00000000">
            <w:pPr>
              <w:spacing w:after="0" w:line="240" w:lineRule="auto" w:before="0"/>
            </w:pPr>
            <w:r>
              <w:rPr>
                <w:sz w:val="12"/>
              </w:rPr>
              <w:t>Payment status</w:t>
            </w:r>
          </w:p>
        </w:tc>
        <w:tc>
          <w:tcPr>
            <w:tcW w:w="1296" w:type="dxa"/>
            <w:tcMar>
              <w:top w:w="60" w:type="dxa"/>
              <w:left w:w="75" w:type="dxa"/>
              <w:bottom w:w="60" w:type="dxa"/>
              <w:right w:w="75" w:type="dxa"/>
              <w:start w:w="60" w:type="dxa"/>
              <w:end w:w="60" w:type="dxa"/>
            </w:tcMar>
            <w:vAlign w:val="top"/>
          </w:tcPr>
          <w:p w14:paraId="25DEEEDD" w14:textId="77777777" w:rsidR="00F517BC" w:rsidRDefault="00000000">
            <w:pPr>
              <w:spacing w:after="0" w:line="240" w:lineRule="auto" w:before="0"/>
            </w:pPr>
            <w:r>
              <w:rPr>
                <w:sz w:val="12"/>
              </w:rPr>
              <w:t>Financial context</w:t>
            </w:r>
          </w:p>
        </w:tc>
        <w:tc>
          <w:tcPr>
            <w:tcW w:w="1224" w:type="dxa"/>
            <w:tcMar>
              <w:top w:w="60" w:type="dxa"/>
              <w:left w:w="75" w:type="dxa"/>
              <w:bottom w:w="60" w:type="dxa"/>
              <w:right w:w="75" w:type="dxa"/>
              <w:start w:w="60" w:type="dxa"/>
              <w:end w:w="60" w:type="dxa"/>
            </w:tcMar>
            <w:vAlign w:val="top"/>
          </w:tcPr>
          <w:p w14:paraId="747E67E7"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3064FE08" w14:textId="77777777" w:rsidR="00F517BC" w:rsidRDefault="00000000">
            <w:pPr>
              <w:spacing w:after="0" w:line="240" w:lineRule="auto" w:before="0"/>
            </w:pPr>
            <w:r>
              <w:rPr>
                <w:sz w:val="12"/>
              </w:rPr>
              <w:t>Diagnose payment state</w:t>
            </w:r>
          </w:p>
        </w:tc>
        <w:tc>
          <w:tcPr>
            <w:tcW w:w="1944" w:type="dxa"/>
            <w:tcMar>
              <w:top w:w="60" w:type="dxa"/>
              <w:left w:w="75" w:type="dxa"/>
              <w:bottom w:w="60" w:type="dxa"/>
              <w:right w:w="75" w:type="dxa"/>
              <w:start w:w="60" w:type="dxa"/>
              <w:end w:w="60" w:type="dxa"/>
            </w:tcMar>
            <w:vAlign w:val="top"/>
          </w:tcPr>
          <w:p w14:paraId="2D724F26"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15534145" w14:textId="77777777" w:rsidR="00F517BC" w:rsidRDefault="00000000">
            <w:pPr>
              <w:spacing w:after="0" w:line="240" w:lineRule="auto" w:before="0"/>
            </w:pPr>
            <w:r>
              <w:rPr>
                <w:sz w:val="12"/>
              </w:rPr>
              <w:t>Safe aggregate category only</w:t>
            </w:r>
          </w:p>
        </w:tc>
        <w:tc>
          <w:tcPr>
            <w:tcW w:w="2088" w:type="dxa"/>
            <w:tcMar>
              <w:top w:w="60" w:type="dxa"/>
              <w:left w:w="75" w:type="dxa"/>
              <w:bottom w:w="60" w:type="dxa"/>
              <w:right w:w="75" w:type="dxa"/>
              <w:start w:w="60" w:type="dxa"/>
              <w:end w:w="60" w:type="dxa"/>
            </w:tcMar>
            <w:vAlign w:val="top"/>
          </w:tcPr>
          <w:p w14:paraId="35FBAD16" w14:textId="77777777" w:rsidR="00F517BC" w:rsidRDefault="00000000">
            <w:pPr>
              <w:spacing w:after="0" w:line="240" w:lineRule="auto" w:before="0"/>
            </w:pPr>
            <w:r>
              <w:rPr>
                <w:sz w:val="12"/>
              </w:rPr>
              <w:t>Relevant module role</w:t>
            </w:r>
          </w:p>
        </w:tc>
        <w:tc>
          <w:tcPr>
            <w:tcW w:w="1440" w:type="dxa"/>
            <w:tcMar>
              <w:top w:w="60" w:type="dxa"/>
              <w:left w:w="75" w:type="dxa"/>
              <w:bottom w:w="60" w:type="dxa"/>
              <w:right w:w="75" w:type="dxa"/>
              <w:start w:w="60" w:type="dxa"/>
              <w:end w:w="60" w:type="dxa"/>
            </w:tcMar>
            <w:vAlign w:val="top"/>
          </w:tcPr>
          <w:p w14:paraId="132C079A" w14:textId="77777777" w:rsidR="00F517BC" w:rsidRDefault="00000000">
            <w:pPr>
              <w:spacing w:after="0" w:line="240" w:lineRule="auto" w:before="0"/>
            </w:pPr>
            <w:r>
              <w:rPr>
                <w:sz w:val="12"/>
              </w:rPr>
              <w:t>Owning source</w:t>
            </w:r>
          </w:p>
        </w:tc>
      </w:tr>
      <w:tr w:rsidR="00F517BC" w14:paraId="7882ACEA"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0E9C4853" w14:textId="77777777" w:rsidR="00F517BC" w:rsidRDefault="00000000">
            <w:pPr>
              <w:spacing w:after="0" w:line="240" w:lineRule="auto" w:before="0"/>
            </w:pPr>
            <w:r>
              <w:rPr>
                <w:sz w:val="12"/>
              </w:rPr>
              <w:t>Transaction ID</w:t>
            </w:r>
          </w:p>
        </w:tc>
        <w:tc>
          <w:tcPr>
            <w:tcW w:w="1296" w:type="dxa"/>
            <w:shd w:val="clear" w:color="auto" w:fill="F3F6F9"/>
            <w:tcMar>
              <w:top w:w="60" w:type="dxa"/>
              <w:left w:w="75" w:type="dxa"/>
              <w:bottom w:w="60" w:type="dxa"/>
              <w:right w:w="75" w:type="dxa"/>
              <w:start w:w="60" w:type="dxa"/>
              <w:end w:w="60" w:type="dxa"/>
            </w:tcMar>
            <w:vAlign w:val="top"/>
          </w:tcPr>
          <w:p w14:paraId="1C8F457D" w14:textId="77777777" w:rsidR="00F517BC" w:rsidRDefault="00000000">
            <w:pPr>
              <w:spacing w:after="0" w:line="240" w:lineRule="auto" w:before="0"/>
            </w:pPr>
            <w:r>
              <w:rPr>
                <w:sz w:val="12"/>
              </w:rPr>
              <w:t>Financial identifier</w:t>
            </w:r>
          </w:p>
        </w:tc>
        <w:tc>
          <w:tcPr>
            <w:tcW w:w="1224" w:type="dxa"/>
            <w:shd w:val="clear" w:color="auto" w:fill="F3F6F9"/>
            <w:tcMar>
              <w:top w:w="60" w:type="dxa"/>
              <w:left w:w="75" w:type="dxa"/>
              <w:bottom w:w="60" w:type="dxa"/>
              <w:right w:w="75" w:type="dxa"/>
              <w:start w:w="60" w:type="dxa"/>
              <w:end w:w="60" w:type="dxa"/>
            </w:tcMar>
            <w:vAlign w:val="top"/>
          </w:tcPr>
          <w:p w14:paraId="3F697BC4"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4CBDE040" w14:textId="77777777" w:rsidR="00F517BC" w:rsidRDefault="00000000">
            <w:pPr>
              <w:spacing w:after="0" w:line="240" w:lineRule="auto" w:before="0"/>
            </w:pPr>
            <w:r>
              <w:rPr>
                <w:sz w:val="12"/>
              </w:rPr>
              <w:t>Find/confirm payment</w:t>
            </w:r>
          </w:p>
        </w:tc>
        <w:tc>
          <w:tcPr>
            <w:tcW w:w="1944" w:type="dxa"/>
            <w:shd w:val="clear" w:color="auto" w:fill="F3F6F9"/>
            <w:tcMar>
              <w:top w:w="60" w:type="dxa"/>
              <w:left w:w="75" w:type="dxa"/>
              <w:bottom w:w="60" w:type="dxa"/>
              <w:right w:w="75" w:type="dxa"/>
              <w:start w:w="60" w:type="dxa"/>
              <w:end w:w="60" w:type="dxa"/>
            </w:tcMar>
            <w:vAlign w:val="top"/>
          </w:tcPr>
          <w:p w14:paraId="2B50CD1F"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55D9D7E1"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213BC6BB" w14:textId="77777777" w:rsidR="00F517BC" w:rsidRDefault="00000000">
            <w:pPr>
              <w:spacing w:after="0" w:line="240" w:lineRule="auto" w:before="0"/>
            </w:pPr>
            <w:r>
              <w:rPr>
                <w:sz w:val="12"/>
              </w:rPr>
              <w:t>Masked by default</w:t>
            </w:r>
          </w:p>
        </w:tc>
        <w:tc>
          <w:tcPr>
            <w:tcW w:w="1440" w:type="dxa"/>
            <w:shd w:val="clear" w:color="auto" w:fill="F3F6F9"/>
            <w:tcMar>
              <w:top w:w="60" w:type="dxa"/>
              <w:left w:w="75" w:type="dxa"/>
              <w:bottom w:w="60" w:type="dxa"/>
              <w:right w:w="75" w:type="dxa"/>
              <w:start w:w="60" w:type="dxa"/>
              <w:end w:w="60" w:type="dxa"/>
            </w:tcMar>
            <w:vAlign w:val="top"/>
          </w:tcPr>
          <w:p w14:paraId="0D43AE4E" w14:textId="77777777" w:rsidR="00F517BC" w:rsidRDefault="00000000">
            <w:pPr>
              <w:spacing w:after="0" w:line="240" w:lineRule="auto" w:before="0"/>
            </w:pPr>
            <w:r>
              <w:rPr>
                <w:sz w:val="12"/>
              </w:rPr>
              <w:t>Owning source</w:t>
            </w:r>
          </w:p>
        </w:tc>
      </w:tr>
      <w:tr w:rsidR="00F517BC" w14:paraId="5C274964" w14:textId="77777777">
        <w:trPr>
          <w:cantSplit/>
          <w:jc w:val="center"/>
        </w:trPr>
        <w:tc>
          <w:tcPr>
            <w:tcW w:w="2088" w:type="dxa"/>
            <w:tcMar>
              <w:top w:w="60" w:type="dxa"/>
              <w:left w:w="75" w:type="dxa"/>
              <w:bottom w:w="60" w:type="dxa"/>
              <w:right w:w="75" w:type="dxa"/>
              <w:start w:w="60" w:type="dxa"/>
              <w:end w:w="60" w:type="dxa"/>
            </w:tcMar>
            <w:vAlign w:val="top"/>
          </w:tcPr>
          <w:p w14:paraId="48309142" w14:textId="77777777" w:rsidR="00F517BC" w:rsidRDefault="00000000">
            <w:pPr>
              <w:spacing w:after="0" w:line="240" w:lineRule="auto" w:before="0"/>
            </w:pPr>
            <w:r>
              <w:rPr>
                <w:sz w:val="12"/>
              </w:rPr>
              <w:lastRenderedPageBreak/>
              <w:t>SPTRN</w:t>
            </w:r>
          </w:p>
        </w:tc>
        <w:tc>
          <w:tcPr>
            <w:tcW w:w="1296" w:type="dxa"/>
            <w:tcMar>
              <w:top w:w="60" w:type="dxa"/>
              <w:left w:w="75" w:type="dxa"/>
              <w:bottom w:w="60" w:type="dxa"/>
              <w:right w:w="75" w:type="dxa"/>
              <w:start w:w="60" w:type="dxa"/>
              <w:end w:w="60" w:type="dxa"/>
            </w:tcMar>
            <w:vAlign w:val="top"/>
          </w:tcPr>
          <w:p w14:paraId="0A415B62" w14:textId="77777777" w:rsidR="00F517BC" w:rsidRDefault="00000000">
            <w:pPr>
              <w:spacing w:after="0" w:line="240" w:lineRule="auto" w:before="0"/>
            </w:pPr>
            <w:r>
              <w:rPr>
                <w:sz w:val="12"/>
              </w:rPr>
              <w:t>Financial identifier</w:t>
            </w:r>
          </w:p>
        </w:tc>
        <w:tc>
          <w:tcPr>
            <w:tcW w:w="1224" w:type="dxa"/>
            <w:tcMar>
              <w:top w:w="60" w:type="dxa"/>
              <w:left w:w="75" w:type="dxa"/>
              <w:bottom w:w="60" w:type="dxa"/>
              <w:right w:w="75" w:type="dxa"/>
              <w:start w:w="60" w:type="dxa"/>
              <w:end w:w="60" w:type="dxa"/>
            </w:tcMar>
            <w:vAlign w:val="top"/>
          </w:tcPr>
          <w:p w14:paraId="085B803E"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3953827F" w14:textId="77777777" w:rsidR="00F517BC" w:rsidRDefault="00000000">
            <w:pPr>
              <w:spacing w:after="0" w:line="240" w:lineRule="auto" w:before="0"/>
            </w:pPr>
            <w:r>
              <w:rPr>
                <w:sz w:val="12"/>
              </w:rPr>
              <w:t>Patient Services search</w:t>
            </w:r>
          </w:p>
        </w:tc>
        <w:tc>
          <w:tcPr>
            <w:tcW w:w="1944" w:type="dxa"/>
            <w:tcMar>
              <w:top w:w="60" w:type="dxa"/>
              <w:left w:w="75" w:type="dxa"/>
              <w:bottom w:w="60" w:type="dxa"/>
              <w:right w:w="75" w:type="dxa"/>
              <w:start w:w="60" w:type="dxa"/>
              <w:end w:w="60" w:type="dxa"/>
            </w:tcMar>
            <w:vAlign w:val="top"/>
          </w:tcPr>
          <w:p w14:paraId="53C20FE9"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56E94C50"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4F217DC4" w14:textId="77777777" w:rsidR="00F517BC" w:rsidRDefault="00000000">
            <w:pPr>
              <w:spacing w:after="0" w:line="240" w:lineRule="auto" w:before="0"/>
            </w:pPr>
            <w:r>
              <w:rPr>
                <w:sz w:val="12"/>
              </w:rPr>
              <w:t>Masked by default</w:t>
            </w:r>
          </w:p>
        </w:tc>
        <w:tc>
          <w:tcPr>
            <w:tcW w:w="1440" w:type="dxa"/>
            <w:tcMar>
              <w:top w:w="60" w:type="dxa"/>
              <w:left w:w="75" w:type="dxa"/>
              <w:bottom w:w="60" w:type="dxa"/>
              <w:right w:w="75" w:type="dxa"/>
              <w:start w:w="60" w:type="dxa"/>
              <w:end w:w="60" w:type="dxa"/>
            </w:tcMar>
            <w:vAlign w:val="top"/>
          </w:tcPr>
          <w:p w14:paraId="52E2A6D6" w14:textId="77777777" w:rsidR="00F517BC" w:rsidRDefault="00000000">
            <w:pPr>
              <w:spacing w:after="0" w:line="240" w:lineRule="auto" w:before="0"/>
            </w:pPr>
            <w:r>
              <w:rPr>
                <w:sz w:val="12"/>
              </w:rPr>
              <w:t>Patient Services</w:t>
            </w:r>
          </w:p>
        </w:tc>
      </w:tr>
      <w:tr w:rsidR="00F517BC" w14:paraId="6908217A"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6A375F83" w14:textId="77777777" w:rsidR="00F517BC" w:rsidRDefault="00000000">
            <w:pPr>
              <w:spacing w:after="0" w:line="240" w:lineRule="auto" w:before="0"/>
            </w:pPr>
            <w:r>
              <w:rPr>
                <w:sz w:val="12"/>
              </w:rPr>
              <w:t>Payment amount/currency</w:t>
            </w:r>
          </w:p>
        </w:tc>
        <w:tc>
          <w:tcPr>
            <w:tcW w:w="1296" w:type="dxa"/>
            <w:shd w:val="clear" w:color="auto" w:fill="F3F6F9"/>
            <w:tcMar>
              <w:top w:w="60" w:type="dxa"/>
              <w:left w:w="75" w:type="dxa"/>
              <w:bottom w:w="60" w:type="dxa"/>
              <w:right w:w="75" w:type="dxa"/>
              <w:start w:w="60" w:type="dxa"/>
              <w:end w:w="60" w:type="dxa"/>
            </w:tcMar>
            <w:vAlign w:val="top"/>
          </w:tcPr>
          <w:p w14:paraId="69580ACA" w14:textId="77777777" w:rsidR="00F517BC" w:rsidRDefault="00000000">
            <w:pPr>
              <w:spacing w:after="0" w:line="240" w:lineRule="auto" w:before="0"/>
            </w:pPr>
            <w:r>
              <w:rPr>
                <w:sz w:val="12"/>
              </w:rPr>
              <w:t>Financial</w:t>
            </w:r>
          </w:p>
        </w:tc>
        <w:tc>
          <w:tcPr>
            <w:tcW w:w="1224" w:type="dxa"/>
            <w:shd w:val="clear" w:color="auto" w:fill="F3F6F9"/>
            <w:tcMar>
              <w:top w:w="60" w:type="dxa"/>
              <w:left w:w="75" w:type="dxa"/>
              <w:bottom w:w="60" w:type="dxa"/>
              <w:right w:w="75" w:type="dxa"/>
              <w:start w:w="60" w:type="dxa"/>
              <w:end w:w="60" w:type="dxa"/>
            </w:tcMar>
            <w:vAlign w:val="top"/>
          </w:tcPr>
          <w:p w14:paraId="71A2DE4B" w14:textId="77777777" w:rsidR="00F517BC" w:rsidRDefault="00000000">
            <w:pPr>
              <w:spacing w:after="0" w:line="240" w:lineRule="auto" w:before="0"/>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1036C734" w14:textId="77777777" w:rsidR="00F517BC" w:rsidRDefault="00000000">
            <w:pPr>
              <w:spacing w:after="0" w:line="240" w:lineRule="auto" w:before="0"/>
            </w:pPr>
            <w:r>
              <w:rPr>
                <w:sz w:val="12"/>
              </w:rPr>
              <w:t>Confirm payment detail</w:t>
            </w:r>
          </w:p>
        </w:tc>
        <w:tc>
          <w:tcPr>
            <w:tcW w:w="1944" w:type="dxa"/>
            <w:shd w:val="clear" w:color="auto" w:fill="F3F6F9"/>
            <w:tcMar>
              <w:top w:w="60" w:type="dxa"/>
              <w:left w:w="75" w:type="dxa"/>
              <w:bottom w:w="60" w:type="dxa"/>
              <w:right w:w="75" w:type="dxa"/>
              <w:start w:w="60" w:type="dxa"/>
              <w:end w:w="60" w:type="dxa"/>
            </w:tcMar>
            <w:vAlign w:val="top"/>
          </w:tcPr>
          <w:p w14:paraId="2084D55B"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22F9D821" w14:textId="77777777" w:rsidR="00F517BC" w:rsidRDefault="00000000">
            <w:pPr>
              <w:spacing w:after="0" w:line="240" w:lineRule="auto" w:before="0"/>
            </w:pPr>
            <w:r>
              <w:rPr>
                <w:sz w:val="12"/>
              </w:rPr>
              <w:t>Never raw in generic log</w:t>
            </w:r>
          </w:p>
        </w:tc>
        <w:tc>
          <w:tcPr>
            <w:tcW w:w="2088" w:type="dxa"/>
            <w:shd w:val="clear" w:color="auto" w:fill="F3F6F9"/>
            <w:tcMar>
              <w:top w:w="60" w:type="dxa"/>
              <w:left w:w="75" w:type="dxa"/>
              <w:bottom w:w="60" w:type="dxa"/>
              <w:right w:w="75" w:type="dxa"/>
              <w:start w:w="60" w:type="dxa"/>
              <w:end w:w="60" w:type="dxa"/>
            </w:tcMar>
            <w:vAlign w:val="top"/>
          </w:tcPr>
          <w:p w14:paraId="65E53C2F" w14:textId="77777777" w:rsidR="00F517BC" w:rsidRDefault="00000000">
            <w:pPr>
              <w:spacing w:after="0" w:line="240" w:lineRule="auto" w:before="0"/>
            </w:pPr>
            <w:r>
              <w:rPr>
                <w:sz w:val="12"/>
              </w:rPr>
              <w:t>Relevant support role</w:t>
            </w:r>
          </w:p>
        </w:tc>
        <w:tc>
          <w:tcPr>
            <w:tcW w:w="1440" w:type="dxa"/>
            <w:shd w:val="clear" w:color="auto" w:fill="F3F6F9"/>
            <w:tcMar>
              <w:top w:w="60" w:type="dxa"/>
              <w:left w:w="75" w:type="dxa"/>
              <w:bottom w:w="60" w:type="dxa"/>
              <w:right w:w="75" w:type="dxa"/>
              <w:start w:w="60" w:type="dxa"/>
              <w:end w:w="60" w:type="dxa"/>
            </w:tcMar>
            <w:vAlign w:val="top"/>
          </w:tcPr>
          <w:p w14:paraId="2642BAE1" w14:textId="77777777" w:rsidR="00F517BC" w:rsidRDefault="00000000">
            <w:pPr>
              <w:spacing w:after="0" w:line="240" w:lineRule="auto" w:before="0"/>
            </w:pPr>
            <w:r>
              <w:rPr>
                <w:sz w:val="12"/>
              </w:rPr>
              <w:t>Owning source</w:t>
            </w:r>
          </w:p>
        </w:tc>
      </w:tr>
      <w:tr w:rsidR="00F517BC" w14:paraId="059DF6CA" w14:textId="77777777">
        <w:trPr>
          <w:cantSplit/>
          <w:jc w:val="center"/>
        </w:trPr>
        <w:tc>
          <w:tcPr>
            <w:tcW w:w="2088" w:type="dxa"/>
            <w:tcMar>
              <w:top w:w="60" w:type="dxa"/>
              <w:left w:w="75" w:type="dxa"/>
              <w:bottom w:w="60" w:type="dxa"/>
              <w:right w:w="75" w:type="dxa"/>
              <w:start w:w="60" w:type="dxa"/>
              <w:end w:w="60" w:type="dxa"/>
            </w:tcMar>
            <w:vAlign w:val="top"/>
          </w:tcPr>
          <w:p w14:paraId="77F93A0E" w14:textId="77777777" w:rsidR="00F517BC" w:rsidRDefault="00000000">
            <w:pPr>
              <w:spacing w:after="0" w:line="240" w:lineRule="auto" w:before="0"/>
            </w:pPr>
            <w:r>
              <w:rPr>
                <w:sz w:val="12"/>
              </w:rPr>
              <w:t>Sick leave certificate number</w:t>
            </w:r>
          </w:p>
        </w:tc>
        <w:tc>
          <w:tcPr>
            <w:tcW w:w="1296" w:type="dxa"/>
            <w:tcMar>
              <w:top w:w="60" w:type="dxa"/>
              <w:left w:w="75" w:type="dxa"/>
              <w:bottom w:w="60" w:type="dxa"/>
              <w:right w:w="75" w:type="dxa"/>
              <w:start w:w="60" w:type="dxa"/>
              <w:end w:w="60" w:type="dxa"/>
            </w:tcMar>
            <w:vAlign w:val="top"/>
          </w:tcPr>
          <w:p w14:paraId="2F352B24" w14:textId="77777777" w:rsidR="00F517BC" w:rsidRDefault="00000000">
            <w:pPr>
              <w:spacing w:after="0" w:line="240" w:lineRule="auto" w:before="0"/>
            </w:pPr>
            <w:r>
              <w:rPr>
                <w:sz w:val="12"/>
              </w:rPr>
              <w:t>Health/business identifier</w:t>
            </w:r>
          </w:p>
        </w:tc>
        <w:tc>
          <w:tcPr>
            <w:tcW w:w="1224" w:type="dxa"/>
            <w:tcMar>
              <w:top w:w="60" w:type="dxa"/>
              <w:left w:w="75" w:type="dxa"/>
              <w:bottom w:w="60" w:type="dxa"/>
              <w:right w:w="75" w:type="dxa"/>
              <w:start w:w="60" w:type="dxa"/>
              <w:end w:w="60" w:type="dxa"/>
            </w:tcMar>
            <w:vAlign w:val="top"/>
          </w:tcPr>
          <w:p w14:paraId="25C4C7E4"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09353812" w14:textId="77777777" w:rsidR="00F517BC" w:rsidRDefault="00000000">
            <w:pPr>
              <w:spacing w:after="0" w:line="240" w:lineRule="auto" w:before="0"/>
            </w:pPr>
            <w:r>
              <w:rPr>
                <w:sz w:val="12"/>
              </w:rPr>
              <w:t>Find/confirm certificate</w:t>
            </w:r>
          </w:p>
        </w:tc>
        <w:tc>
          <w:tcPr>
            <w:tcW w:w="1944" w:type="dxa"/>
            <w:tcMar>
              <w:top w:w="60" w:type="dxa"/>
              <w:left w:w="75" w:type="dxa"/>
              <w:bottom w:w="60" w:type="dxa"/>
              <w:right w:w="75" w:type="dxa"/>
              <w:start w:w="60" w:type="dxa"/>
              <w:end w:w="60" w:type="dxa"/>
            </w:tcMar>
            <w:vAlign w:val="top"/>
          </w:tcPr>
          <w:p w14:paraId="59B4AD88"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03720D95"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497FB211" w14:textId="77777777" w:rsidR="00F517BC" w:rsidRDefault="00000000">
            <w:pPr>
              <w:spacing w:after="0" w:line="240" w:lineRule="auto" w:before="0"/>
            </w:pPr>
            <w:r>
              <w:rPr>
                <w:sz w:val="12"/>
              </w:rPr>
              <w:t>Masked</w:t>
            </w:r>
          </w:p>
        </w:tc>
        <w:tc>
          <w:tcPr>
            <w:tcW w:w="1440" w:type="dxa"/>
            <w:tcMar>
              <w:top w:w="60" w:type="dxa"/>
              <w:left w:w="75" w:type="dxa"/>
              <w:bottom w:w="60" w:type="dxa"/>
              <w:right w:w="75" w:type="dxa"/>
              <w:start w:w="60" w:type="dxa"/>
              <w:end w:w="60" w:type="dxa"/>
            </w:tcMar>
            <w:vAlign w:val="top"/>
          </w:tcPr>
          <w:p w14:paraId="42DF2512" w14:textId="77777777" w:rsidR="00F517BC" w:rsidRDefault="00000000">
            <w:pPr>
              <w:spacing w:after="0" w:line="240" w:lineRule="auto" w:before="0"/>
            </w:pPr>
            <w:r>
              <w:rPr>
                <w:sz w:val="12"/>
              </w:rPr>
              <w:t>Patient Services</w:t>
            </w:r>
          </w:p>
        </w:tc>
      </w:tr>
      <w:tr w:rsidR="00F517BC" w14:paraId="72A9FBAE"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18114F4B" w14:textId="77777777" w:rsidR="00F517BC" w:rsidRDefault="00000000">
            <w:pPr>
              <w:spacing w:after="0" w:line="240" w:lineRule="auto" w:before="0"/>
            </w:pPr>
            <w:r>
              <w:rPr>
                <w:sz w:val="12"/>
              </w:rPr>
              <w:t>Leave start/end dates</w:t>
            </w:r>
          </w:p>
        </w:tc>
        <w:tc>
          <w:tcPr>
            <w:tcW w:w="1296" w:type="dxa"/>
            <w:shd w:val="clear" w:color="auto" w:fill="F3F6F9"/>
            <w:tcMar>
              <w:top w:w="60" w:type="dxa"/>
              <w:left w:w="75" w:type="dxa"/>
              <w:bottom w:w="60" w:type="dxa"/>
              <w:right w:w="75" w:type="dxa"/>
              <w:start w:w="60" w:type="dxa"/>
              <w:end w:w="60" w:type="dxa"/>
            </w:tcMar>
            <w:vAlign w:val="top"/>
          </w:tcPr>
          <w:p w14:paraId="6B1BB4A7" w14:textId="77777777" w:rsidR="00F517BC" w:rsidRDefault="00000000">
            <w:pPr>
              <w:spacing w:after="0" w:line="240" w:lineRule="auto" w:before="0"/>
            </w:pPr>
            <w:r>
              <w:rPr>
                <w:sz w:val="12"/>
              </w:rPr>
              <w:t>Health data</w:t>
            </w:r>
          </w:p>
        </w:tc>
        <w:tc>
          <w:tcPr>
            <w:tcW w:w="1224" w:type="dxa"/>
            <w:shd w:val="clear" w:color="auto" w:fill="F3F6F9"/>
            <w:tcMar>
              <w:top w:w="60" w:type="dxa"/>
              <w:left w:w="75" w:type="dxa"/>
              <w:bottom w:w="60" w:type="dxa"/>
              <w:right w:w="75" w:type="dxa"/>
              <w:start w:w="60" w:type="dxa"/>
              <w:end w:w="60" w:type="dxa"/>
            </w:tcMar>
            <w:vAlign w:val="top"/>
          </w:tcPr>
          <w:p w14:paraId="20EE64A7"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7498296A" w14:textId="77777777" w:rsidR="00F517BC" w:rsidRDefault="00000000">
            <w:pPr>
              <w:spacing w:after="0" w:line="240" w:lineRule="auto" w:before="0"/>
            </w:pPr>
            <w:r>
              <w:rPr>
                <w:sz w:val="12"/>
              </w:rPr>
              <w:t>Diagnose certificate</w:t>
            </w:r>
          </w:p>
        </w:tc>
        <w:tc>
          <w:tcPr>
            <w:tcW w:w="1944" w:type="dxa"/>
            <w:shd w:val="clear" w:color="auto" w:fill="F3F6F9"/>
            <w:tcMar>
              <w:top w:w="60" w:type="dxa"/>
              <w:left w:w="75" w:type="dxa"/>
              <w:bottom w:w="60" w:type="dxa"/>
              <w:right w:w="75" w:type="dxa"/>
              <w:start w:w="60" w:type="dxa"/>
              <w:end w:w="60" w:type="dxa"/>
            </w:tcMar>
            <w:vAlign w:val="top"/>
          </w:tcPr>
          <w:p w14:paraId="0C79C40B"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36628947"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7D3933DE" w14:textId="77777777" w:rsidR="00F517BC" w:rsidRDefault="00000000">
            <w:pPr>
              <w:spacing w:after="0" w:line="240" w:lineRule="auto" w:before="0"/>
            </w:pPr>
            <w:r>
              <w:rPr>
                <w:sz w:val="12"/>
              </w:rPr>
              <w:t>Restricted Patient Services role</w:t>
            </w:r>
          </w:p>
        </w:tc>
        <w:tc>
          <w:tcPr>
            <w:tcW w:w="1440" w:type="dxa"/>
            <w:shd w:val="clear" w:color="auto" w:fill="F3F6F9"/>
            <w:tcMar>
              <w:top w:w="60" w:type="dxa"/>
              <w:left w:w="75" w:type="dxa"/>
              <w:bottom w:w="60" w:type="dxa"/>
              <w:right w:w="75" w:type="dxa"/>
              <w:start w:w="60" w:type="dxa"/>
              <w:end w:w="60" w:type="dxa"/>
            </w:tcMar>
            <w:vAlign w:val="top"/>
          </w:tcPr>
          <w:p w14:paraId="1687CC01" w14:textId="77777777" w:rsidR="00F517BC" w:rsidRDefault="00000000">
            <w:pPr>
              <w:spacing w:after="0" w:line="240" w:lineRule="auto" w:before="0"/>
            </w:pPr>
            <w:r>
              <w:rPr>
                <w:sz w:val="12"/>
              </w:rPr>
              <w:t>Patient Services</w:t>
            </w:r>
          </w:p>
        </w:tc>
      </w:tr>
      <w:tr w:rsidR="00F517BC" w14:paraId="545B8088" w14:textId="77777777">
        <w:trPr>
          <w:cantSplit/>
          <w:jc w:val="center"/>
        </w:trPr>
        <w:tc>
          <w:tcPr>
            <w:tcW w:w="2088" w:type="dxa"/>
            <w:tcMar>
              <w:top w:w="60" w:type="dxa"/>
              <w:left w:w="75" w:type="dxa"/>
              <w:bottom w:w="60" w:type="dxa"/>
              <w:right w:w="75" w:type="dxa"/>
              <w:start w:w="60" w:type="dxa"/>
              <w:end w:w="60" w:type="dxa"/>
            </w:tcMar>
            <w:vAlign w:val="top"/>
          </w:tcPr>
          <w:p w14:paraId="7E2940B0" w14:textId="77777777" w:rsidR="00F517BC" w:rsidRDefault="00000000">
            <w:pPr>
              <w:spacing w:after="0" w:line="240" w:lineRule="auto" w:before="0"/>
            </w:pPr>
            <w:r>
              <w:rPr>
                <w:sz w:val="12"/>
              </w:rPr>
              <w:t>Doctor name</w:t>
            </w:r>
          </w:p>
        </w:tc>
        <w:tc>
          <w:tcPr>
            <w:tcW w:w="1296" w:type="dxa"/>
            <w:tcMar>
              <w:top w:w="60" w:type="dxa"/>
              <w:left w:w="75" w:type="dxa"/>
              <w:bottom w:w="60" w:type="dxa"/>
              <w:right w:w="75" w:type="dxa"/>
              <w:start w:w="60" w:type="dxa"/>
              <w:end w:w="60" w:type="dxa"/>
            </w:tcMar>
            <w:vAlign w:val="top"/>
          </w:tcPr>
          <w:p w14:paraId="0FA39128" w14:textId="77777777" w:rsidR="00F517BC" w:rsidRDefault="00000000">
            <w:pPr>
              <w:spacing w:after="0" w:line="240" w:lineRule="auto" w:before="0"/>
            </w:pPr>
            <w:r>
              <w:rPr>
                <w:sz w:val="12"/>
              </w:rPr>
              <w:t>Professional + health context</w:t>
            </w:r>
          </w:p>
        </w:tc>
        <w:tc>
          <w:tcPr>
            <w:tcW w:w="1224" w:type="dxa"/>
            <w:tcMar>
              <w:top w:w="60" w:type="dxa"/>
              <w:left w:w="75" w:type="dxa"/>
              <w:bottom w:w="60" w:type="dxa"/>
              <w:right w:w="75" w:type="dxa"/>
              <w:start w:w="60" w:type="dxa"/>
              <w:end w:w="60" w:type="dxa"/>
            </w:tcMar>
            <w:vAlign w:val="top"/>
          </w:tcPr>
          <w:p w14:paraId="110470B1" w14:textId="77777777" w:rsidR="00F517BC" w:rsidRDefault="00000000">
            <w:pPr>
              <w:spacing w:after="0" w:line="240" w:lineRule="auto" w:before="0"/>
            </w:pPr>
            <w:r>
              <w:rPr>
                <w:sz w:val="12"/>
              </w:rPr>
              <w:t>Confidential</w:t>
            </w:r>
          </w:p>
        </w:tc>
        <w:tc>
          <w:tcPr>
            <w:tcW w:w="2088" w:type="dxa"/>
            <w:tcMar>
              <w:top w:w="60" w:type="dxa"/>
              <w:left w:w="75" w:type="dxa"/>
              <w:bottom w:w="60" w:type="dxa"/>
              <w:right w:w="75" w:type="dxa"/>
              <w:start w:w="60" w:type="dxa"/>
              <w:end w:w="60" w:type="dxa"/>
            </w:tcMar>
            <w:vAlign w:val="top"/>
          </w:tcPr>
          <w:p w14:paraId="726402E0" w14:textId="77777777" w:rsidR="00F517BC" w:rsidRDefault="00000000">
            <w:pPr>
              <w:spacing w:after="0" w:line="240" w:lineRule="auto" w:before="0"/>
            </w:pPr>
            <w:r>
              <w:rPr>
                <w:sz w:val="12"/>
              </w:rPr>
              <w:t>Confirm source record</w:t>
            </w:r>
          </w:p>
        </w:tc>
        <w:tc>
          <w:tcPr>
            <w:tcW w:w="1944" w:type="dxa"/>
            <w:tcMar>
              <w:top w:w="60" w:type="dxa"/>
              <w:left w:w="75" w:type="dxa"/>
              <w:bottom w:w="60" w:type="dxa"/>
              <w:right w:w="75" w:type="dxa"/>
              <w:start w:w="60" w:type="dxa"/>
              <w:end w:w="60" w:type="dxa"/>
            </w:tcMar>
            <w:vAlign w:val="top"/>
          </w:tcPr>
          <w:p w14:paraId="01CF3DA5"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067C9692" w14:textId="77777777" w:rsidR="00F517BC" w:rsidRDefault="00000000">
            <w:pPr>
              <w:spacing w:after="0" w:line="240" w:lineRule="auto" w:before="0"/>
            </w:pPr>
            <w:r>
              <w:rPr>
                <w:sz w:val="12"/>
              </w:rPr>
              <w:t>Never with patient context in logs</w:t>
            </w:r>
          </w:p>
        </w:tc>
        <w:tc>
          <w:tcPr>
            <w:tcW w:w="2088" w:type="dxa"/>
            <w:tcMar>
              <w:top w:w="60" w:type="dxa"/>
              <w:left w:w="75" w:type="dxa"/>
              <w:bottom w:w="60" w:type="dxa"/>
              <w:right w:w="75" w:type="dxa"/>
              <w:start w:w="60" w:type="dxa"/>
              <w:end w:w="60" w:type="dxa"/>
            </w:tcMar>
            <w:vAlign w:val="top"/>
          </w:tcPr>
          <w:p w14:paraId="74A91849" w14:textId="77777777" w:rsidR="00F517BC" w:rsidRDefault="00000000">
            <w:pPr>
              <w:spacing w:after="0" w:line="240" w:lineRule="auto" w:before="0"/>
            </w:pPr>
            <w:r>
              <w:rPr>
                <w:sz w:val="12"/>
              </w:rPr>
              <w:t>Relevant support role</w:t>
            </w:r>
          </w:p>
        </w:tc>
        <w:tc>
          <w:tcPr>
            <w:tcW w:w="1440" w:type="dxa"/>
            <w:tcMar>
              <w:top w:w="60" w:type="dxa"/>
              <w:left w:w="75" w:type="dxa"/>
              <w:bottom w:w="60" w:type="dxa"/>
              <w:right w:w="75" w:type="dxa"/>
              <w:start w:w="60" w:type="dxa"/>
              <w:end w:w="60" w:type="dxa"/>
            </w:tcMar>
            <w:vAlign w:val="top"/>
          </w:tcPr>
          <w:p w14:paraId="161590AA" w14:textId="77777777" w:rsidR="00F517BC" w:rsidRDefault="00000000">
            <w:pPr>
              <w:spacing w:after="0" w:line="240" w:lineRule="auto" w:before="0"/>
            </w:pPr>
            <w:r>
              <w:rPr>
                <w:sz w:val="12"/>
              </w:rPr>
              <w:t>Patient Services</w:t>
            </w:r>
          </w:p>
        </w:tc>
      </w:tr>
      <w:tr w:rsidR="00F517BC" w14:paraId="73C7A9C7"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555EB2C7" w14:textId="77777777" w:rsidR="00F517BC" w:rsidRDefault="00000000">
            <w:pPr>
              <w:spacing w:after="0" w:line="240" w:lineRule="auto" w:before="0"/>
            </w:pPr>
            <w:r>
              <w:rPr>
                <w:sz w:val="12"/>
              </w:rPr>
              <w:t>Medical report reference</w:t>
            </w:r>
          </w:p>
        </w:tc>
        <w:tc>
          <w:tcPr>
            <w:tcW w:w="1296" w:type="dxa"/>
            <w:shd w:val="clear" w:color="auto" w:fill="F3F6F9"/>
            <w:tcMar>
              <w:top w:w="60" w:type="dxa"/>
              <w:left w:w="75" w:type="dxa"/>
              <w:bottom w:w="60" w:type="dxa"/>
              <w:right w:w="75" w:type="dxa"/>
              <w:start w:w="60" w:type="dxa"/>
              <w:end w:w="60" w:type="dxa"/>
            </w:tcMar>
            <w:vAlign w:val="top"/>
          </w:tcPr>
          <w:p w14:paraId="2CFD602D" w14:textId="77777777" w:rsidR="00F517BC" w:rsidRDefault="00000000">
            <w:pPr>
              <w:spacing w:after="0" w:line="240" w:lineRule="auto" w:before="0"/>
            </w:pPr>
            <w:r>
              <w:rPr>
                <w:sz w:val="12"/>
              </w:rPr>
              <w:t>Health identifier</w:t>
            </w:r>
          </w:p>
        </w:tc>
        <w:tc>
          <w:tcPr>
            <w:tcW w:w="1224" w:type="dxa"/>
            <w:shd w:val="clear" w:color="auto" w:fill="F3F6F9"/>
            <w:tcMar>
              <w:top w:w="60" w:type="dxa"/>
              <w:left w:w="75" w:type="dxa"/>
              <w:bottom w:w="60" w:type="dxa"/>
              <w:right w:w="75" w:type="dxa"/>
              <w:start w:w="60" w:type="dxa"/>
              <w:end w:w="60" w:type="dxa"/>
            </w:tcMar>
            <w:vAlign w:val="top"/>
          </w:tcPr>
          <w:p w14:paraId="0F5F56B2"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578DB4EB" w14:textId="77777777" w:rsidR="00F517BC" w:rsidRDefault="00000000">
            <w:pPr>
              <w:spacing w:after="0" w:line="240" w:lineRule="auto" w:before="0"/>
            </w:pPr>
            <w:r>
              <w:rPr>
                <w:sz w:val="12"/>
              </w:rPr>
              <w:t>Find request</w:t>
            </w:r>
          </w:p>
        </w:tc>
        <w:tc>
          <w:tcPr>
            <w:tcW w:w="1944" w:type="dxa"/>
            <w:shd w:val="clear" w:color="auto" w:fill="F3F6F9"/>
            <w:tcMar>
              <w:top w:w="60" w:type="dxa"/>
              <w:left w:w="75" w:type="dxa"/>
              <w:bottom w:w="60" w:type="dxa"/>
              <w:right w:w="75" w:type="dxa"/>
              <w:start w:w="60" w:type="dxa"/>
              <w:end w:w="60" w:type="dxa"/>
            </w:tcMar>
            <w:vAlign w:val="top"/>
          </w:tcPr>
          <w:p w14:paraId="7262756F"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464009E7"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21C8B005" w14:textId="77777777" w:rsidR="00F517BC" w:rsidRDefault="00000000">
            <w:pPr>
              <w:spacing w:after="0" w:line="240" w:lineRule="auto" w:before="0"/>
            </w:pPr>
            <w:r>
              <w:rPr>
                <w:sz w:val="12"/>
              </w:rPr>
              <w:t>Masked</w:t>
            </w:r>
          </w:p>
        </w:tc>
        <w:tc>
          <w:tcPr>
            <w:tcW w:w="1440" w:type="dxa"/>
            <w:shd w:val="clear" w:color="auto" w:fill="F3F6F9"/>
            <w:tcMar>
              <w:top w:w="60" w:type="dxa"/>
              <w:left w:w="75" w:type="dxa"/>
              <w:bottom w:w="60" w:type="dxa"/>
              <w:right w:w="75" w:type="dxa"/>
              <w:start w:w="60" w:type="dxa"/>
              <w:end w:w="60" w:type="dxa"/>
            </w:tcMar>
            <w:vAlign w:val="top"/>
          </w:tcPr>
          <w:p w14:paraId="2B158623" w14:textId="77777777" w:rsidR="00F517BC" w:rsidRDefault="00000000">
            <w:pPr>
              <w:spacing w:after="0" w:line="240" w:lineRule="auto" w:before="0"/>
            </w:pPr>
            <w:r>
              <w:rPr>
                <w:sz w:val="12"/>
              </w:rPr>
              <w:t>Patient Services</w:t>
            </w:r>
          </w:p>
        </w:tc>
      </w:tr>
      <w:tr w:rsidR="00F517BC" w14:paraId="31953B60" w14:textId="77777777">
        <w:trPr>
          <w:cantSplit/>
          <w:jc w:val="center"/>
        </w:trPr>
        <w:tc>
          <w:tcPr>
            <w:tcW w:w="2088" w:type="dxa"/>
            <w:tcMar>
              <w:top w:w="60" w:type="dxa"/>
              <w:left w:w="75" w:type="dxa"/>
              <w:bottom w:w="60" w:type="dxa"/>
              <w:right w:w="75" w:type="dxa"/>
              <w:start w:w="60" w:type="dxa"/>
              <w:end w:w="60" w:type="dxa"/>
            </w:tcMar>
            <w:vAlign w:val="top"/>
          </w:tcPr>
          <w:p w14:paraId="4DC938EB" w14:textId="77777777" w:rsidR="00F517BC" w:rsidRDefault="00000000">
            <w:pPr>
              <w:spacing w:after="0" w:line="240" w:lineRule="auto" w:before="0"/>
            </w:pPr>
            <w:r>
              <w:rPr>
                <w:sz w:val="12"/>
              </w:rPr>
              <w:t>FilenetVSID</w:t>
            </w:r>
          </w:p>
        </w:tc>
        <w:tc>
          <w:tcPr>
            <w:tcW w:w="1296" w:type="dxa"/>
            <w:tcMar>
              <w:top w:w="60" w:type="dxa"/>
              <w:left w:w="75" w:type="dxa"/>
              <w:bottom w:w="60" w:type="dxa"/>
              <w:right w:w="75" w:type="dxa"/>
              <w:start w:w="60" w:type="dxa"/>
              <w:end w:w="60" w:type="dxa"/>
            </w:tcMar>
            <w:vAlign w:val="top"/>
          </w:tcPr>
          <w:p w14:paraId="3B997280" w14:textId="77777777" w:rsidR="00F517BC" w:rsidRDefault="00000000">
            <w:pPr>
              <w:spacing w:after="0" w:line="240" w:lineRule="auto" w:before="0"/>
            </w:pPr>
            <w:r>
              <w:rPr>
                <w:sz w:val="12"/>
              </w:rPr>
              <w:t>Content identifier</w:t>
            </w:r>
          </w:p>
        </w:tc>
        <w:tc>
          <w:tcPr>
            <w:tcW w:w="1224" w:type="dxa"/>
            <w:tcMar>
              <w:top w:w="60" w:type="dxa"/>
              <w:left w:w="75" w:type="dxa"/>
              <w:bottom w:w="60" w:type="dxa"/>
              <w:right w:w="75" w:type="dxa"/>
              <w:start w:w="60" w:type="dxa"/>
              <w:end w:w="60" w:type="dxa"/>
            </w:tcMar>
            <w:vAlign w:val="top"/>
          </w:tcPr>
          <w:p w14:paraId="08CA7E42"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5B5A50B7" w14:textId="77777777" w:rsidR="00F517BC" w:rsidRDefault="00000000">
            <w:pPr>
              <w:spacing w:after="0" w:line="240" w:lineRule="auto" w:before="0"/>
            </w:pPr>
            <w:r>
              <w:rPr>
                <w:sz w:val="12"/>
              </w:rPr>
              <w:t>Technical reference only if required</w:t>
            </w:r>
          </w:p>
        </w:tc>
        <w:tc>
          <w:tcPr>
            <w:tcW w:w="1944" w:type="dxa"/>
            <w:tcMar>
              <w:top w:w="60" w:type="dxa"/>
              <w:left w:w="75" w:type="dxa"/>
              <w:bottom w:w="60" w:type="dxa"/>
              <w:right w:w="75" w:type="dxa"/>
              <w:start w:w="60" w:type="dxa"/>
              <w:end w:w="60" w:type="dxa"/>
            </w:tcMar>
            <w:vAlign w:val="top"/>
          </w:tcPr>
          <w:p w14:paraId="32D752CD" w14:textId="77777777" w:rsidR="00F517BC" w:rsidRDefault="00000000">
            <w:pPr>
              <w:spacing w:after="0" w:line="240" w:lineRule="auto" w:before="0"/>
            </w:pPr>
            <w:r>
              <w:rPr>
                <w:sz w:val="12"/>
              </w:rPr>
              <w:t>Transient only</w:t>
            </w:r>
          </w:p>
        </w:tc>
        <w:tc>
          <w:tcPr>
            <w:tcW w:w="1440" w:type="dxa"/>
            <w:tcMar>
              <w:top w:w="60" w:type="dxa"/>
              <w:left w:w="75" w:type="dxa"/>
              <w:bottom w:w="60" w:type="dxa"/>
              <w:right w:w="75" w:type="dxa"/>
              <w:start w:w="60" w:type="dxa"/>
              <w:end w:w="60" w:type="dxa"/>
            </w:tcMar>
            <w:vAlign w:val="top"/>
          </w:tcPr>
          <w:p w14:paraId="09903F8B" w14:textId="77777777" w:rsidR="00F517BC" w:rsidRDefault="00000000">
            <w:pPr>
              <w:spacing w:after="0" w:line="240" w:lineRule="auto" w:before="0"/>
            </w:pPr>
            <w:r>
              <w:rPr>
                <w:sz w:val="12"/>
              </w:rPr>
              <w:t>Never raw</w:t>
            </w:r>
          </w:p>
        </w:tc>
        <w:tc>
          <w:tcPr>
            <w:tcW w:w="2088" w:type="dxa"/>
            <w:tcMar>
              <w:top w:w="60" w:type="dxa"/>
              <w:left w:w="75" w:type="dxa"/>
              <w:bottom w:w="60" w:type="dxa"/>
              <w:right w:w="75" w:type="dxa"/>
              <w:start w:w="60" w:type="dxa"/>
              <w:end w:w="60" w:type="dxa"/>
            </w:tcMar>
            <w:vAlign w:val="top"/>
          </w:tcPr>
          <w:p w14:paraId="7DE26C64" w14:textId="77777777" w:rsidR="00F517BC" w:rsidRDefault="00000000">
            <w:pPr>
              <w:spacing w:after="0" w:line="240" w:lineRule="auto" w:before="0"/>
            </w:pPr>
            <w:r>
              <w:rPr>
                <w:sz w:val="12"/>
              </w:rPr>
              <w:t>Masked/restricted</w:t>
            </w:r>
          </w:p>
        </w:tc>
        <w:tc>
          <w:tcPr>
            <w:tcW w:w="1440" w:type="dxa"/>
            <w:tcMar>
              <w:top w:w="60" w:type="dxa"/>
              <w:left w:w="75" w:type="dxa"/>
              <w:bottom w:w="60" w:type="dxa"/>
              <w:right w:w="75" w:type="dxa"/>
              <w:start w:w="60" w:type="dxa"/>
              <w:end w:w="60" w:type="dxa"/>
            </w:tcMar>
            <w:vAlign w:val="top"/>
          </w:tcPr>
          <w:p w14:paraId="726541AB" w14:textId="77777777" w:rsidR="00F517BC" w:rsidRDefault="00000000">
            <w:pPr>
              <w:spacing w:after="0" w:line="240" w:lineRule="auto" w:before="0"/>
            </w:pPr>
            <w:r>
              <w:rPr>
                <w:sz w:val="12"/>
              </w:rPr>
              <w:t>Patient Services/FileNet</w:t>
            </w:r>
          </w:p>
        </w:tc>
      </w:tr>
      <w:tr w:rsidR="00F517BC" w14:paraId="1D835E61"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4513AE43" w14:textId="77777777" w:rsidR="00F517BC" w:rsidRDefault="00000000">
            <w:pPr>
              <w:spacing w:after="0" w:line="240" w:lineRule="auto" w:before="0"/>
            </w:pPr>
            <w:r>
              <w:rPr>
                <w:sz w:val="12"/>
              </w:rPr>
              <w:t>Visit date</w:t>
            </w:r>
          </w:p>
        </w:tc>
        <w:tc>
          <w:tcPr>
            <w:tcW w:w="1296" w:type="dxa"/>
            <w:shd w:val="clear" w:color="auto" w:fill="F3F6F9"/>
            <w:tcMar>
              <w:top w:w="60" w:type="dxa"/>
              <w:left w:w="75" w:type="dxa"/>
              <w:bottom w:w="60" w:type="dxa"/>
              <w:right w:w="75" w:type="dxa"/>
              <w:start w:w="60" w:type="dxa"/>
              <w:end w:w="60" w:type="dxa"/>
            </w:tcMar>
            <w:vAlign w:val="top"/>
          </w:tcPr>
          <w:p w14:paraId="1F1118C2" w14:textId="77777777" w:rsidR="00F517BC" w:rsidRDefault="00000000">
            <w:pPr>
              <w:spacing w:after="0" w:line="240" w:lineRule="auto" w:before="0"/>
            </w:pPr>
            <w:r>
              <w:rPr>
                <w:sz w:val="12"/>
              </w:rPr>
              <w:t>Health data</w:t>
            </w:r>
          </w:p>
        </w:tc>
        <w:tc>
          <w:tcPr>
            <w:tcW w:w="1224" w:type="dxa"/>
            <w:shd w:val="clear" w:color="auto" w:fill="F3F6F9"/>
            <w:tcMar>
              <w:top w:w="60" w:type="dxa"/>
              <w:left w:w="75" w:type="dxa"/>
              <w:bottom w:w="60" w:type="dxa"/>
              <w:right w:w="75" w:type="dxa"/>
              <w:start w:w="60" w:type="dxa"/>
              <w:end w:w="60" w:type="dxa"/>
            </w:tcMar>
            <w:vAlign w:val="top"/>
          </w:tcPr>
          <w:p w14:paraId="6DEF8AD6"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19AE3512" w14:textId="77777777" w:rsidR="00F517BC" w:rsidRDefault="00000000">
            <w:pPr>
              <w:spacing w:after="0" w:line="240" w:lineRule="auto" w:before="0"/>
            </w:pPr>
            <w:r>
              <w:rPr>
                <w:sz w:val="12"/>
              </w:rPr>
              <w:t>Confirm report request</w:t>
            </w:r>
          </w:p>
        </w:tc>
        <w:tc>
          <w:tcPr>
            <w:tcW w:w="1944" w:type="dxa"/>
            <w:shd w:val="clear" w:color="auto" w:fill="F3F6F9"/>
            <w:tcMar>
              <w:top w:w="60" w:type="dxa"/>
              <w:left w:w="75" w:type="dxa"/>
              <w:bottom w:w="60" w:type="dxa"/>
              <w:right w:w="75" w:type="dxa"/>
              <w:start w:w="60" w:type="dxa"/>
              <w:end w:w="60" w:type="dxa"/>
            </w:tcMar>
            <w:vAlign w:val="top"/>
          </w:tcPr>
          <w:p w14:paraId="4B36BACC" w14:textId="77777777" w:rsidR="00F517BC" w:rsidRDefault="00000000">
            <w:pPr>
              <w:spacing w:after="0" w:line="240" w:lineRule="auto" w:before="0"/>
            </w:pPr>
            <w:r>
              <w:rPr>
                <w:sz w:val="12"/>
              </w:rPr>
              <w:t>Transient only</w:t>
            </w:r>
          </w:p>
        </w:tc>
        <w:tc>
          <w:tcPr>
            <w:tcW w:w="1440" w:type="dxa"/>
            <w:shd w:val="clear" w:color="auto" w:fill="F3F6F9"/>
            <w:tcMar>
              <w:top w:w="60" w:type="dxa"/>
              <w:left w:w="75" w:type="dxa"/>
              <w:bottom w:w="60" w:type="dxa"/>
              <w:right w:w="75" w:type="dxa"/>
              <w:start w:w="60" w:type="dxa"/>
              <w:end w:w="60" w:type="dxa"/>
            </w:tcMar>
            <w:vAlign w:val="top"/>
          </w:tcPr>
          <w:p w14:paraId="0DA8F3FD" w14:textId="77777777" w:rsidR="00F517BC" w:rsidRDefault="00000000">
            <w:pPr>
              <w:spacing w:after="0" w:line="240" w:lineRule="auto" w:before="0"/>
            </w:pPr>
            <w:r>
              <w:rPr>
                <w:sz w:val="12"/>
              </w:rPr>
              <w:t>Never raw</w:t>
            </w:r>
          </w:p>
        </w:tc>
        <w:tc>
          <w:tcPr>
            <w:tcW w:w="2088" w:type="dxa"/>
            <w:shd w:val="clear" w:color="auto" w:fill="F3F6F9"/>
            <w:tcMar>
              <w:top w:w="60" w:type="dxa"/>
              <w:left w:w="75" w:type="dxa"/>
              <w:bottom w:w="60" w:type="dxa"/>
              <w:right w:w="75" w:type="dxa"/>
              <w:start w:w="60" w:type="dxa"/>
              <w:end w:w="60" w:type="dxa"/>
            </w:tcMar>
            <w:vAlign w:val="top"/>
          </w:tcPr>
          <w:p w14:paraId="25A4D627" w14:textId="77777777" w:rsidR="00F517BC" w:rsidRDefault="00000000">
            <w:pPr>
              <w:spacing w:after="0" w:line="240" w:lineRule="auto" w:before="0"/>
            </w:pPr>
            <w:r>
              <w:rPr>
                <w:sz w:val="12"/>
              </w:rPr>
              <w:t>Restricted</w:t>
            </w:r>
          </w:p>
        </w:tc>
        <w:tc>
          <w:tcPr>
            <w:tcW w:w="1440" w:type="dxa"/>
            <w:shd w:val="clear" w:color="auto" w:fill="F3F6F9"/>
            <w:tcMar>
              <w:top w:w="60" w:type="dxa"/>
              <w:left w:w="75" w:type="dxa"/>
              <w:bottom w:w="60" w:type="dxa"/>
              <w:right w:w="75" w:type="dxa"/>
              <w:start w:w="60" w:type="dxa"/>
              <w:end w:w="60" w:type="dxa"/>
            </w:tcMar>
            <w:vAlign w:val="top"/>
          </w:tcPr>
          <w:p w14:paraId="3FB85435" w14:textId="77777777" w:rsidR="00F517BC" w:rsidRDefault="00000000">
            <w:pPr>
              <w:spacing w:after="0" w:line="240" w:lineRule="auto" w:before="0"/>
            </w:pPr>
            <w:r>
              <w:rPr>
                <w:sz w:val="12"/>
              </w:rPr>
              <w:t>Patient Services</w:t>
            </w:r>
          </w:p>
        </w:tc>
      </w:tr>
      <w:tr w:rsidR="00F517BC" w14:paraId="3801FBC0" w14:textId="77777777">
        <w:trPr>
          <w:cantSplit/>
          <w:jc w:val="center"/>
        </w:trPr>
        <w:tc>
          <w:tcPr>
            <w:tcW w:w="2088" w:type="dxa"/>
            <w:tcMar>
              <w:top w:w="60" w:type="dxa"/>
              <w:left w:w="75" w:type="dxa"/>
              <w:bottom w:w="60" w:type="dxa"/>
              <w:right w:w="75" w:type="dxa"/>
              <w:start w:w="60" w:type="dxa"/>
              <w:end w:w="60" w:type="dxa"/>
            </w:tcMar>
            <w:vAlign w:val="top"/>
          </w:tcPr>
          <w:p w14:paraId="53C88302" w14:textId="77777777" w:rsidR="00F517BC" w:rsidRDefault="00000000">
            <w:pPr>
              <w:spacing w:after="0" w:line="240" w:lineRule="auto" w:before="0"/>
            </w:pPr>
            <w:r>
              <w:rPr>
                <w:sz w:val="12"/>
              </w:rPr>
              <w:t>Search criteria object</w:t>
            </w:r>
          </w:p>
        </w:tc>
        <w:tc>
          <w:tcPr>
            <w:tcW w:w="1296" w:type="dxa"/>
            <w:tcMar>
              <w:top w:w="60" w:type="dxa"/>
              <w:left w:w="75" w:type="dxa"/>
              <w:bottom w:w="60" w:type="dxa"/>
              <w:right w:w="75" w:type="dxa"/>
              <w:start w:w="60" w:type="dxa"/>
              <w:end w:w="60" w:type="dxa"/>
            </w:tcMar>
            <w:vAlign w:val="top"/>
          </w:tcPr>
          <w:p w14:paraId="4E56C06A" w14:textId="77777777" w:rsidR="00F517BC" w:rsidRDefault="00000000">
            <w:pPr>
              <w:spacing w:after="0" w:line="240" w:lineRule="auto" w:before="0"/>
            </w:pPr>
            <w:r>
              <w:rPr>
                <w:sz w:val="12"/>
              </w:rPr>
              <w:t>Mixed sensitive</w:t>
            </w:r>
          </w:p>
        </w:tc>
        <w:tc>
          <w:tcPr>
            <w:tcW w:w="1224" w:type="dxa"/>
            <w:tcMar>
              <w:top w:w="60" w:type="dxa"/>
              <w:left w:w="75" w:type="dxa"/>
              <w:bottom w:w="60" w:type="dxa"/>
              <w:right w:w="75" w:type="dxa"/>
              <w:start w:w="60" w:type="dxa"/>
              <w:end w:w="60" w:type="dxa"/>
            </w:tcMar>
            <w:vAlign w:val="top"/>
          </w:tcPr>
          <w:p w14:paraId="7120706E" w14:textId="77777777" w:rsidR="00F517BC" w:rsidRDefault="00000000">
            <w:pPr>
              <w:spacing w:after="0" w:line="240" w:lineRule="auto" w:before="0"/>
            </w:pPr>
            <w:r>
              <w:rPr>
                <w:sz w:val="12"/>
              </w:rPr>
              <w:t>Highly Confidential</w:t>
            </w:r>
          </w:p>
        </w:tc>
        <w:tc>
          <w:tcPr>
            <w:tcW w:w="2088" w:type="dxa"/>
            <w:tcMar>
              <w:top w:w="60" w:type="dxa"/>
              <w:left w:w="75" w:type="dxa"/>
              <w:bottom w:w="60" w:type="dxa"/>
              <w:right w:w="75" w:type="dxa"/>
              <w:start w:w="60" w:type="dxa"/>
              <w:end w:w="60" w:type="dxa"/>
            </w:tcMar>
            <w:vAlign w:val="top"/>
          </w:tcPr>
          <w:p w14:paraId="04862892" w14:textId="77777777" w:rsidR="00F517BC" w:rsidRDefault="00000000">
            <w:pPr>
              <w:spacing w:after="0" w:line="240" w:lineRule="auto" w:before="0"/>
            </w:pPr>
            <w:r>
              <w:rPr>
                <w:sz w:val="12"/>
              </w:rPr>
              <w:t>Temporary request construction</w:t>
            </w:r>
          </w:p>
        </w:tc>
        <w:tc>
          <w:tcPr>
            <w:tcW w:w="1944" w:type="dxa"/>
            <w:tcMar>
              <w:top w:w="60" w:type="dxa"/>
              <w:left w:w="75" w:type="dxa"/>
              <w:bottom w:w="60" w:type="dxa"/>
              <w:right w:w="75" w:type="dxa"/>
              <w:start w:w="60" w:type="dxa"/>
              <w:end w:w="60" w:type="dxa"/>
            </w:tcMar>
            <w:vAlign w:val="top"/>
          </w:tcPr>
          <w:p w14:paraId="29CF1F37" w14:textId="77777777" w:rsidR="00F517BC" w:rsidRDefault="00000000">
            <w:pPr>
              <w:spacing w:after="0" w:line="240" w:lineRule="auto" w:before="0"/>
            </w:pPr>
            <w:r>
              <w:rPr>
                <w:sz w:val="12"/>
              </w:rPr>
              <w:t>NPE only; clear with page/session</w:t>
            </w:r>
          </w:p>
        </w:tc>
        <w:tc>
          <w:tcPr>
            <w:tcW w:w="1440" w:type="dxa"/>
            <w:tcMar>
              <w:top w:w="60" w:type="dxa"/>
              <w:left w:w="75" w:type="dxa"/>
              <w:bottom w:w="60" w:type="dxa"/>
              <w:right w:w="75" w:type="dxa"/>
              <w:start w:w="60" w:type="dxa"/>
              <w:end w:w="60" w:type="dxa"/>
            </w:tcMar>
            <w:vAlign w:val="top"/>
          </w:tcPr>
          <w:p w14:paraId="09ED40F9" w14:textId="77777777" w:rsidR="00F517BC" w:rsidRDefault="00000000">
            <w:pPr>
              <w:spacing w:after="0" w:line="240" w:lineRule="auto" w:before="0"/>
            </w:pPr>
            <w:r>
              <w:rPr>
                <w:sz w:val="12"/>
              </w:rPr>
              <w:t>Never</w:t>
            </w:r>
          </w:p>
        </w:tc>
        <w:tc>
          <w:tcPr>
            <w:tcW w:w="2088" w:type="dxa"/>
            <w:tcMar>
              <w:top w:w="60" w:type="dxa"/>
              <w:left w:w="75" w:type="dxa"/>
              <w:bottom w:w="60" w:type="dxa"/>
              <w:right w:w="75" w:type="dxa"/>
              <w:start w:w="60" w:type="dxa"/>
              <w:end w:w="60" w:type="dxa"/>
            </w:tcMar>
            <w:vAlign w:val="top"/>
          </w:tcPr>
          <w:p w14:paraId="6DE24893" w14:textId="77777777" w:rsidR="00F517BC" w:rsidRDefault="00000000">
            <w:pPr>
              <w:spacing w:after="0" w:line="240" w:lineRule="auto" w:before="0"/>
            </w:pPr>
            <w:r>
              <w:rPr>
                <w:sz w:val="12"/>
              </w:rPr>
              <w:t>Submitting authorized role only</w:t>
            </w:r>
          </w:p>
        </w:tc>
        <w:tc>
          <w:tcPr>
            <w:tcW w:w="1440" w:type="dxa"/>
            <w:tcMar>
              <w:top w:w="60" w:type="dxa"/>
              <w:left w:w="75" w:type="dxa"/>
              <w:bottom w:w="60" w:type="dxa"/>
              <w:right w:w="75" w:type="dxa"/>
              <w:start w:w="60" w:type="dxa"/>
              <w:end w:w="60" w:type="dxa"/>
            </w:tcMar>
            <w:vAlign w:val="top"/>
          </w:tcPr>
          <w:p w14:paraId="1D07317B" w14:textId="77777777" w:rsidR="00F517BC" w:rsidRDefault="00000000">
            <w:pPr>
              <w:spacing w:after="0" w:line="240" w:lineRule="auto" w:before="0"/>
            </w:pPr>
            <w:r>
              <w:rPr>
                <w:sz w:val="12"/>
              </w:rPr>
              <w:t>User/source</w:t>
            </w:r>
          </w:p>
        </w:tc>
      </w:tr>
      <w:tr w:rsidR="00F517BC" w14:paraId="7BD1A3A3"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3F23B3D7" w14:textId="77777777" w:rsidR="00F517BC" w:rsidRDefault="00000000">
            <w:pPr>
              <w:spacing w:after="0" w:line="240" w:lineRule="auto" w:before="0"/>
            </w:pPr>
            <w:r>
              <w:rPr>
                <w:sz w:val="12"/>
              </w:rPr>
              <w:t>Raw API request/response</w:t>
            </w:r>
          </w:p>
        </w:tc>
        <w:tc>
          <w:tcPr>
            <w:tcW w:w="1296" w:type="dxa"/>
            <w:shd w:val="clear" w:color="auto" w:fill="F3F6F9"/>
            <w:tcMar>
              <w:top w:w="60" w:type="dxa"/>
              <w:left w:w="75" w:type="dxa"/>
              <w:bottom w:w="60" w:type="dxa"/>
              <w:right w:w="75" w:type="dxa"/>
              <w:start w:w="60" w:type="dxa"/>
              <w:end w:w="60" w:type="dxa"/>
            </w:tcMar>
            <w:vAlign w:val="top"/>
          </w:tcPr>
          <w:p w14:paraId="57B716B2" w14:textId="77777777" w:rsidR="00F517BC" w:rsidRDefault="00000000">
            <w:pPr>
              <w:spacing w:after="0" w:line="240" w:lineRule="auto" w:before="0"/>
            </w:pPr>
            <w:r>
              <w:rPr>
                <w:sz w:val="12"/>
              </w:rPr>
              <w:t>Mixed sensitive</w:t>
            </w:r>
          </w:p>
        </w:tc>
        <w:tc>
          <w:tcPr>
            <w:tcW w:w="1224" w:type="dxa"/>
            <w:shd w:val="clear" w:color="auto" w:fill="F3F6F9"/>
            <w:tcMar>
              <w:top w:w="60" w:type="dxa"/>
              <w:left w:w="75" w:type="dxa"/>
              <w:bottom w:w="60" w:type="dxa"/>
              <w:right w:w="75" w:type="dxa"/>
              <w:start w:w="60" w:type="dxa"/>
              <w:end w:w="60" w:type="dxa"/>
            </w:tcMar>
            <w:vAlign w:val="top"/>
          </w:tcPr>
          <w:p w14:paraId="25EE9178" w14:textId="77777777" w:rsidR="00F517BC" w:rsidRDefault="00000000">
            <w:pPr>
              <w:spacing w:after="0" w:line="240" w:lineRule="auto" w:before="0"/>
            </w:pPr>
            <w:r>
              <w:rPr>
                <w:sz w:val="12"/>
              </w:rPr>
              <w:t>Highly Confidential</w:t>
            </w:r>
          </w:p>
        </w:tc>
        <w:tc>
          <w:tcPr>
            <w:tcW w:w="2088" w:type="dxa"/>
            <w:shd w:val="clear" w:color="auto" w:fill="F3F6F9"/>
            <w:tcMar>
              <w:top w:w="60" w:type="dxa"/>
              <w:left w:w="75" w:type="dxa"/>
              <w:bottom w:w="60" w:type="dxa"/>
              <w:right w:w="75" w:type="dxa"/>
              <w:start w:w="60" w:type="dxa"/>
              <w:end w:w="60" w:type="dxa"/>
            </w:tcMar>
            <w:vAlign w:val="top"/>
          </w:tcPr>
          <w:p w14:paraId="4C4F6429" w14:textId="77777777" w:rsidR="00F517BC" w:rsidRDefault="00000000">
            <w:pPr>
              <w:spacing w:after="0" w:line="240" w:lineRule="auto" w:before="0"/>
            </w:pPr>
            <w:r>
              <w:rPr>
                <w:sz w:val="12"/>
              </w:rPr>
              <w:t>Transport only</w:t>
            </w:r>
          </w:p>
        </w:tc>
        <w:tc>
          <w:tcPr>
            <w:tcW w:w="1944" w:type="dxa"/>
            <w:shd w:val="clear" w:color="auto" w:fill="F3F6F9"/>
            <w:tcMar>
              <w:top w:w="60" w:type="dxa"/>
              <w:left w:w="75" w:type="dxa"/>
              <w:bottom w:w="60" w:type="dxa"/>
              <w:right w:w="75" w:type="dxa"/>
              <w:start w:w="60" w:type="dxa"/>
              <w:end w:w="60" w:type="dxa"/>
            </w:tcMar>
            <w:vAlign w:val="top"/>
          </w:tcPr>
          <w:p w14:paraId="1CC2623F" w14:textId="77777777" w:rsidR="00F517BC" w:rsidRDefault="00000000">
            <w:pPr>
              <w:spacing w:after="0" w:line="240" w:lineRule="auto" w:before="0"/>
            </w:pPr>
            <w:r>
              <w:rPr>
                <w:sz w:val="12"/>
              </w:rPr>
              <w:t>Never persist</w:t>
            </w:r>
          </w:p>
        </w:tc>
        <w:tc>
          <w:tcPr>
            <w:tcW w:w="1440" w:type="dxa"/>
            <w:shd w:val="clear" w:color="auto" w:fill="F3F6F9"/>
            <w:tcMar>
              <w:top w:w="60" w:type="dxa"/>
              <w:left w:w="75" w:type="dxa"/>
              <w:bottom w:w="60" w:type="dxa"/>
              <w:right w:w="75" w:type="dxa"/>
              <w:start w:w="60" w:type="dxa"/>
              <w:end w:w="60" w:type="dxa"/>
            </w:tcMar>
            <w:vAlign w:val="top"/>
          </w:tcPr>
          <w:p w14:paraId="683FCD32" w14:textId="77777777" w:rsidR="00F517BC" w:rsidRDefault="00000000">
            <w:pPr>
              <w:spacing w:after="0" w:line="240" w:lineRule="auto" w:before="0"/>
            </w:pPr>
            <w:r>
              <w:rPr>
                <w:sz w:val="12"/>
              </w:rPr>
              <w:t>Never</w:t>
            </w:r>
          </w:p>
        </w:tc>
        <w:tc>
          <w:tcPr>
            <w:tcW w:w="2088" w:type="dxa"/>
            <w:shd w:val="clear" w:color="auto" w:fill="F3F6F9"/>
            <w:tcMar>
              <w:top w:w="60" w:type="dxa"/>
              <w:left w:w="75" w:type="dxa"/>
              <w:bottom w:w="60" w:type="dxa"/>
              <w:right w:w="75" w:type="dxa"/>
              <w:start w:w="60" w:type="dxa"/>
              <w:end w:w="60" w:type="dxa"/>
            </w:tcMar>
            <w:vAlign w:val="top"/>
          </w:tcPr>
          <w:p w14:paraId="72AFEDD9" w14:textId="77777777" w:rsidR="00F517BC" w:rsidRDefault="00000000">
            <w:pPr>
              <w:spacing w:after="0" w:line="240" w:lineRule="auto" w:before="0"/>
            </w:pPr>
            <w:r>
              <w:rPr>
                <w:sz w:val="12"/>
              </w:rPr>
              <w:t>Not user-accessible</w:t>
            </w:r>
          </w:p>
        </w:tc>
        <w:tc>
          <w:tcPr>
            <w:tcW w:w="1440" w:type="dxa"/>
            <w:shd w:val="clear" w:color="auto" w:fill="F3F6F9"/>
            <w:tcMar>
              <w:top w:w="60" w:type="dxa"/>
              <w:left w:w="75" w:type="dxa"/>
              <w:bottom w:w="60" w:type="dxa"/>
              <w:right w:w="75" w:type="dxa"/>
              <w:start w:w="60" w:type="dxa"/>
              <w:end w:w="60" w:type="dxa"/>
            </w:tcMar>
            <w:vAlign w:val="top"/>
          </w:tcPr>
          <w:p w14:paraId="6244933E" w14:textId="77777777" w:rsidR="00F517BC" w:rsidRDefault="00000000">
            <w:pPr>
              <w:spacing w:after="0" w:line="240" w:lineRule="auto" w:before="0"/>
            </w:pPr>
            <w:r>
              <w:rPr>
                <w:sz w:val="12"/>
              </w:rPr>
              <w:t>Source/EMH transport</w:t>
            </w:r>
          </w:p>
        </w:tc>
      </w:tr>
      <w:tr w:rsidR="00F517BC" w14:paraId="3E3BBCF7" w14:textId="77777777">
        <w:trPr>
          <w:cantSplit/>
          <w:jc w:val="center"/>
        </w:trPr>
        <w:tc>
          <w:tcPr>
            <w:tcW w:w="2088" w:type="dxa"/>
            <w:tcMar>
              <w:top w:w="60" w:type="dxa"/>
              <w:left w:w="75" w:type="dxa"/>
              <w:bottom w:w="60" w:type="dxa"/>
              <w:right w:w="75" w:type="dxa"/>
              <w:start w:w="60" w:type="dxa"/>
              <w:end w:w="60" w:type="dxa"/>
            </w:tcMar>
            <w:vAlign w:val="top"/>
          </w:tcPr>
          <w:p w14:paraId="347F968E" w14:textId="77777777" w:rsidR="00F517BC" w:rsidRDefault="00000000">
            <w:pPr>
              <w:spacing w:after="0" w:line="240" w:lineRule="auto" w:before="0"/>
            </w:pPr>
            <w:r>
              <w:rPr>
                <w:sz w:val="12"/>
              </w:rPr>
              <w:t>Correlation ID</w:t>
            </w:r>
          </w:p>
        </w:tc>
        <w:tc>
          <w:tcPr>
            <w:tcW w:w="1296" w:type="dxa"/>
            <w:tcMar>
              <w:top w:w="60" w:type="dxa"/>
              <w:left w:w="75" w:type="dxa"/>
              <w:bottom w:w="60" w:type="dxa"/>
              <w:right w:w="75" w:type="dxa"/>
              <w:start w:w="60" w:type="dxa"/>
              <w:end w:w="60" w:type="dxa"/>
            </w:tcMar>
            <w:vAlign w:val="top"/>
          </w:tcPr>
          <w:p w14:paraId="1DBFA69F" w14:textId="77777777" w:rsidR="00F517BC" w:rsidRDefault="00000000">
            <w:pPr>
              <w:spacing w:after="0" w:line="240" w:lineRule="auto" w:before="0"/>
            </w:pPr>
            <w:r>
              <w:rPr>
                <w:sz w:val="12"/>
              </w:rPr>
              <w:t>Operational</w:t>
            </w:r>
          </w:p>
        </w:tc>
        <w:tc>
          <w:tcPr>
            <w:tcW w:w="1224" w:type="dxa"/>
            <w:tcMar>
              <w:top w:w="60" w:type="dxa"/>
              <w:left w:w="75" w:type="dxa"/>
              <w:bottom w:w="60" w:type="dxa"/>
              <w:right w:w="75" w:type="dxa"/>
              <w:start w:w="60" w:type="dxa"/>
              <w:end w:w="60" w:type="dxa"/>
            </w:tcMar>
            <w:vAlign w:val="top"/>
          </w:tcPr>
          <w:p w14:paraId="5C67DDDA" w14:textId="77777777" w:rsidR="00F517BC" w:rsidRDefault="00000000">
            <w:pPr>
              <w:spacing w:after="0" w:line="240" w:lineRule="auto" w:before="0"/>
            </w:pPr>
            <w:r>
              <w:rPr>
                <w:sz w:val="12"/>
              </w:rPr>
              <w:t>Internal</w:t>
            </w:r>
          </w:p>
        </w:tc>
        <w:tc>
          <w:tcPr>
            <w:tcW w:w="2088" w:type="dxa"/>
            <w:tcMar>
              <w:top w:w="60" w:type="dxa"/>
              <w:left w:w="75" w:type="dxa"/>
              <w:bottom w:w="60" w:type="dxa"/>
              <w:right w:w="75" w:type="dxa"/>
              <w:start w:w="60" w:type="dxa"/>
              <w:end w:w="60" w:type="dxa"/>
            </w:tcMar>
            <w:vAlign w:val="top"/>
          </w:tcPr>
          <w:p w14:paraId="17B6E7F6" w14:textId="77777777" w:rsidR="00F517BC" w:rsidRDefault="00000000">
            <w:pPr>
              <w:spacing w:after="0" w:line="240" w:lineRule="auto" w:before="0"/>
            </w:pPr>
            <w:r>
              <w:rPr>
                <w:sz w:val="12"/>
              </w:rPr>
              <w:t>Troubleshooting linkage</w:t>
            </w:r>
          </w:p>
        </w:tc>
        <w:tc>
          <w:tcPr>
            <w:tcW w:w="1944" w:type="dxa"/>
            <w:tcMar>
              <w:top w:w="60" w:type="dxa"/>
              <w:left w:w="75" w:type="dxa"/>
              <w:bottom w:w="60" w:type="dxa"/>
              <w:right w:w="75" w:type="dxa"/>
              <w:start w:w="60" w:type="dxa"/>
              <w:end w:w="60" w:type="dxa"/>
            </w:tcMar>
            <w:vAlign w:val="top"/>
          </w:tcPr>
          <w:p w14:paraId="5EED9431" w14:textId="77777777" w:rsidR="00F517BC" w:rsidRDefault="00000000">
            <w:pPr>
              <w:spacing w:after="0" w:line="240" w:lineRule="auto" w:before="0"/>
            </w:pPr>
            <w:r>
              <w:rPr>
                <w:sz w:val="12"/>
              </w:rPr>
              <w:t>Persist permitted</w:t>
            </w:r>
          </w:p>
        </w:tc>
        <w:tc>
          <w:tcPr>
            <w:tcW w:w="1440" w:type="dxa"/>
            <w:tcMar>
              <w:top w:w="60" w:type="dxa"/>
              <w:left w:w="75" w:type="dxa"/>
              <w:bottom w:w="60" w:type="dxa"/>
              <w:right w:w="75" w:type="dxa"/>
              <w:start w:w="60" w:type="dxa"/>
              <w:end w:w="60" w:type="dxa"/>
            </w:tcMar>
            <w:vAlign w:val="top"/>
          </w:tcPr>
          <w:p w14:paraId="5B5B151C" w14:textId="77777777" w:rsidR="00F517BC" w:rsidRDefault="00000000">
            <w:pPr>
              <w:spacing w:after="0" w:line="240" w:lineRule="auto" w:before="0"/>
            </w:pPr>
            <w:r>
              <w:rPr>
                <w:sz w:val="12"/>
              </w:rPr>
              <w:t>Allowed</w:t>
            </w:r>
          </w:p>
        </w:tc>
        <w:tc>
          <w:tcPr>
            <w:tcW w:w="2088" w:type="dxa"/>
            <w:tcMar>
              <w:top w:w="60" w:type="dxa"/>
              <w:left w:w="75" w:type="dxa"/>
              <w:bottom w:w="60" w:type="dxa"/>
              <w:right w:w="75" w:type="dxa"/>
              <w:start w:w="60" w:type="dxa"/>
              <w:end w:w="60" w:type="dxa"/>
            </w:tcMar>
            <w:vAlign w:val="top"/>
          </w:tcPr>
          <w:p w14:paraId="5045AFEF" w14:textId="77777777" w:rsidR="00F517BC" w:rsidRDefault="00000000">
            <w:pPr>
              <w:spacing w:after="0" w:line="240" w:lineRule="auto" w:before="0"/>
            </w:pPr>
            <w:r>
              <w:rPr>
                <w:sz w:val="12"/>
              </w:rPr>
              <w:t>User may see own error reference; Ops/Auditor</w:t>
            </w:r>
          </w:p>
        </w:tc>
        <w:tc>
          <w:tcPr>
            <w:tcW w:w="1440" w:type="dxa"/>
            <w:tcMar>
              <w:top w:w="60" w:type="dxa"/>
              <w:left w:w="75" w:type="dxa"/>
              <w:bottom w:w="60" w:type="dxa"/>
              <w:right w:w="75" w:type="dxa"/>
              <w:start w:w="60" w:type="dxa"/>
              <w:end w:w="60" w:type="dxa"/>
            </w:tcMar>
            <w:vAlign w:val="top"/>
          </w:tcPr>
          <w:p w14:paraId="1C7B38B8" w14:textId="77777777" w:rsidR="00F517BC" w:rsidRDefault="00000000">
            <w:pPr>
              <w:spacing w:after="0" w:line="240" w:lineRule="auto" w:before="0"/>
            </w:pPr>
            <w:r>
              <w:rPr>
                <w:sz w:val="12"/>
              </w:rPr>
              <w:t>EMH</w:t>
            </w:r>
          </w:p>
        </w:tc>
      </w:tr>
      <w:tr w:rsidR="00F517BC" w14:paraId="0E6DE108"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14CD2C92" w14:textId="77777777" w:rsidR="00F517BC" w:rsidRDefault="00000000">
            <w:pPr>
              <w:spacing w:after="0" w:before="0" w:line="240" w:lineRule="auto"/>
            </w:pPr>
            <w:r>
              <w:rPr>
                <w:sz w:val="12"/>
              </w:rPr>
              <w:t>Actor account reference</w:t>
            </w:r>
          </w:p>
        </w:tc>
        <w:tc>
          <w:tcPr>
            <w:tcW w:w="1296" w:type="dxa"/>
            <w:shd w:val="clear" w:color="auto" w:fill="F3F6F9"/>
            <w:tcMar>
              <w:top w:w="60" w:type="dxa"/>
              <w:left w:w="75" w:type="dxa"/>
              <w:bottom w:w="60" w:type="dxa"/>
              <w:right w:w="75" w:type="dxa"/>
              <w:start w:w="60" w:type="dxa"/>
              <w:end w:w="60" w:type="dxa"/>
            </w:tcMar>
            <w:vAlign w:val="top"/>
          </w:tcPr>
          <w:p w14:paraId="1E33928A" w14:textId="77777777" w:rsidR="00F517BC" w:rsidRDefault="00000000">
            <w:pPr>
              <w:spacing w:after="0" w:before="0" w:line="240" w:lineRule="auto"/>
            </w:pPr>
            <w:r>
              <w:rPr>
                <w:sz w:val="12"/>
              </w:rPr>
              <w:t>Audit</w:t>
            </w:r>
          </w:p>
        </w:tc>
        <w:tc>
          <w:tcPr>
            <w:tcW w:w="1224" w:type="dxa"/>
            <w:shd w:val="clear" w:color="auto" w:fill="F3F6F9"/>
            <w:tcMar>
              <w:top w:w="60" w:type="dxa"/>
              <w:left w:w="75" w:type="dxa"/>
              <w:bottom w:w="60" w:type="dxa"/>
              <w:right w:w="75" w:type="dxa"/>
              <w:start w:w="60" w:type="dxa"/>
              <w:end w:w="60" w:type="dxa"/>
            </w:tcMar>
            <w:vAlign w:val="top"/>
          </w:tcPr>
          <w:p w14:paraId="3B898622" w14:textId="77777777" w:rsidR="00F517BC" w:rsidRDefault="00000000">
            <w:pPr>
              <w:spacing w:after="0" w:before="0" w:line="240" w:lineRule="auto"/>
            </w:pPr>
            <w:r>
              <w:rPr>
                <w:sz w:val="12"/>
              </w:rPr>
              <w:t>Confidential</w:t>
            </w:r>
          </w:p>
        </w:tc>
        <w:tc>
          <w:tcPr>
            <w:tcW w:w="2088" w:type="dxa"/>
            <w:shd w:val="clear" w:color="auto" w:fill="F3F6F9"/>
            <w:tcMar>
              <w:top w:w="60" w:type="dxa"/>
              <w:left w:w="75" w:type="dxa"/>
              <w:bottom w:w="60" w:type="dxa"/>
              <w:right w:w="75" w:type="dxa"/>
              <w:start w:w="60" w:type="dxa"/>
              <w:end w:w="60" w:type="dxa"/>
            </w:tcMar>
            <w:vAlign w:val="top"/>
          </w:tcPr>
          <w:p w14:paraId="25EBA390" w14:textId="77777777" w:rsidR="00F517BC" w:rsidRDefault="00000000">
            <w:pPr>
              <w:spacing w:after="0" w:before="0" w:line="240" w:lineRule="auto"/>
            </w:pPr>
            <w:r>
              <w:rPr>
                <w:sz w:val="12"/>
              </w:rPr>
              <w:t>Accountability for EMH actions</w:t>
            </w:r>
          </w:p>
        </w:tc>
        <w:tc>
          <w:tcPr>
            <w:tcW w:w="1944" w:type="dxa"/>
            <w:shd w:val="clear" w:color="auto" w:fill="F3F6F9"/>
            <w:tcMar>
              <w:top w:w="60" w:type="dxa"/>
              <w:left w:w="75" w:type="dxa"/>
              <w:bottom w:w="60" w:type="dxa"/>
              <w:right w:w="75" w:type="dxa"/>
              <w:start w:w="60" w:type="dxa"/>
              <w:end w:w="60" w:type="dxa"/>
            </w:tcMar>
            <w:vAlign w:val="top"/>
          </w:tcPr>
          <w:p w14:paraId="5BEEA3A7" w14:textId="77777777" w:rsidR="00F517BC" w:rsidRDefault="00000000">
            <w:pPr>
              <w:spacing w:after="0" w:before="0" w:line="240" w:lineRule="auto"/>
            </w:pPr>
            <w:r>
              <w:rPr>
                <w:sz w:val="12"/>
              </w:rPr>
              <w:t>Persist as AuditOutbox / Audit Event association/reference for 12 months</w:t>
            </w:r>
          </w:p>
        </w:tc>
        <w:tc>
          <w:tcPr>
            <w:tcW w:w="1440" w:type="dxa"/>
            <w:shd w:val="clear" w:color="auto" w:fill="F3F6F9"/>
            <w:tcMar>
              <w:top w:w="60" w:type="dxa"/>
              <w:left w:w="75" w:type="dxa"/>
              <w:bottom w:w="60" w:type="dxa"/>
              <w:right w:w="75" w:type="dxa"/>
              <w:start w:w="60" w:type="dxa"/>
              <w:end w:w="60" w:type="dxa"/>
            </w:tcMar>
            <w:vAlign w:val="top"/>
          </w:tcPr>
          <w:p w14:paraId="6D091D6D" w14:textId="77777777" w:rsidR="00F517BC" w:rsidRDefault="00000000">
            <w:pPr>
              <w:spacing w:after="0" w:before="0" w:line="240" w:lineRule="auto"/>
            </w:pPr>
            <w:r>
              <w:rPr>
                <w:sz w:val="12"/>
              </w:rPr>
              <w:t>Allowed only in structured audit</w:t>
            </w:r>
          </w:p>
        </w:tc>
        <w:tc>
          <w:tcPr>
            <w:tcW w:w="2088" w:type="dxa"/>
            <w:shd w:val="clear" w:color="auto" w:fill="F3F6F9"/>
            <w:tcMar>
              <w:top w:w="60" w:type="dxa"/>
              <w:left w:w="75" w:type="dxa"/>
              <w:bottom w:w="60" w:type="dxa"/>
              <w:right w:w="75" w:type="dxa"/>
              <w:start w:w="60" w:type="dxa"/>
              <w:end w:w="60" w:type="dxa"/>
            </w:tcMar>
            <w:vAlign w:val="top"/>
          </w:tcPr>
          <w:p w14:paraId="11BABDAF" w14:textId="77777777" w:rsidR="00F517BC" w:rsidRDefault="00000000">
            <w:pPr>
              <w:spacing w:after="0" w:before="0" w:line="240" w:lineRule="auto"/>
            </w:pPr>
            <w:r>
              <w:rPr>
                <w:sz w:val="12"/>
              </w:rPr>
              <w:t>Auditor and Security Administrator</w:t>
            </w:r>
          </w:p>
        </w:tc>
        <w:tc>
          <w:tcPr>
            <w:tcW w:w="1440" w:type="dxa"/>
            <w:shd w:val="clear" w:color="auto" w:fill="F3F6F9"/>
            <w:tcMar>
              <w:top w:w="60" w:type="dxa"/>
              <w:left w:w="75" w:type="dxa"/>
              <w:bottom w:w="60" w:type="dxa"/>
              <w:right w:w="75" w:type="dxa"/>
              <w:start w:w="60" w:type="dxa"/>
              <w:end w:w="60" w:type="dxa"/>
            </w:tcMar>
            <w:vAlign w:val="top"/>
          </w:tcPr>
          <w:p w14:paraId="440BA962" w14:textId="77777777" w:rsidR="00F517BC" w:rsidRDefault="00000000">
            <w:pPr>
              <w:spacing w:after="0" w:before="0" w:line="240" w:lineRule="auto"/>
            </w:pPr>
            <w:r>
              <w:rPr>
                <w:sz w:val="12"/>
              </w:rPr>
              <w:t>EMH derived from IDAM account mapping</w:t>
            </w:r>
          </w:p>
        </w:tc>
      </w:tr>
      <w:tr w:rsidR="00F517BC" w14:paraId="2949E0C1" w14:textId="77777777">
        <w:trPr>
          <w:cantSplit/>
          <w:jc w:val="center"/>
        </w:trPr>
        <w:tc>
          <w:tcPr>
            <w:tcW w:w="2088" w:type="dxa"/>
            <w:tcMar>
              <w:top w:w="60" w:type="dxa"/>
              <w:left w:w="75" w:type="dxa"/>
              <w:bottom w:w="60" w:type="dxa"/>
              <w:right w:w="75" w:type="dxa"/>
              <w:start w:w="60" w:type="dxa"/>
              <w:end w:w="60" w:type="dxa"/>
            </w:tcMar>
            <w:vAlign w:val="top"/>
          </w:tcPr>
          <w:p w14:paraId="285EADE0" w14:textId="77777777" w:rsidR="00F517BC" w:rsidRDefault="00000000">
            <w:pPr>
              <w:spacing w:after="0" w:before="0" w:line="240" w:lineRule="auto"/>
            </w:pPr>
            <w:r>
              <w:rPr>
                <w:sz w:val="12"/>
              </w:rPr>
              <w:t>IP address</w:t>
            </w:r>
          </w:p>
        </w:tc>
        <w:tc>
          <w:tcPr>
            <w:tcW w:w="1296" w:type="dxa"/>
            <w:tcMar>
              <w:top w:w="60" w:type="dxa"/>
              <w:left w:w="75" w:type="dxa"/>
              <w:bottom w:w="60" w:type="dxa"/>
              <w:right w:w="75" w:type="dxa"/>
              <w:start w:w="60" w:type="dxa"/>
              <w:end w:w="60" w:type="dxa"/>
            </w:tcMar>
            <w:vAlign w:val="top"/>
          </w:tcPr>
          <w:p w14:paraId="5341262B" w14:textId="77777777" w:rsidR="00F517BC" w:rsidRDefault="00000000">
            <w:pPr>
              <w:spacing w:after="0" w:before="0" w:line="240" w:lineRule="auto"/>
            </w:pPr>
            <w:r>
              <w:rPr>
                <w:sz w:val="12"/>
              </w:rPr>
              <w:t>Security telemetry</w:t>
            </w:r>
          </w:p>
        </w:tc>
        <w:tc>
          <w:tcPr>
            <w:tcW w:w="1224" w:type="dxa"/>
            <w:tcMar>
              <w:top w:w="60" w:type="dxa"/>
              <w:left w:w="75" w:type="dxa"/>
              <w:bottom w:w="60" w:type="dxa"/>
              <w:right w:w="75" w:type="dxa"/>
              <w:start w:w="60" w:type="dxa"/>
              <w:end w:w="60" w:type="dxa"/>
            </w:tcMar>
            <w:vAlign w:val="top"/>
          </w:tcPr>
          <w:p w14:paraId="05621784" w14:textId="77777777" w:rsidR="00F517BC" w:rsidRDefault="00000000">
            <w:pPr>
              <w:spacing w:after="0" w:before="0" w:line="240" w:lineRule="auto"/>
            </w:pPr>
            <w:r>
              <w:rPr>
                <w:sz w:val="12"/>
              </w:rPr>
              <w:t>Confidential</w:t>
            </w:r>
          </w:p>
        </w:tc>
        <w:tc>
          <w:tcPr>
            <w:tcW w:w="2088" w:type="dxa"/>
            <w:tcMar>
              <w:top w:w="60" w:type="dxa"/>
              <w:left w:w="75" w:type="dxa"/>
              <w:bottom w:w="60" w:type="dxa"/>
              <w:right w:w="75" w:type="dxa"/>
              <w:start w:w="60" w:type="dxa"/>
              <w:end w:w="60" w:type="dxa"/>
            </w:tcMar>
            <w:vAlign w:val="top"/>
          </w:tcPr>
          <w:p w14:paraId="1F2CD8E7" w14:textId="77777777" w:rsidR="00F517BC" w:rsidRDefault="00000000">
            <w:pPr>
              <w:spacing w:after="0" w:before="0" w:line="240" w:lineRule="auto"/>
            </w:pPr>
            <w:r>
              <w:rPr>
                <w:sz w:val="12"/>
              </w:rPr>
              <w:t>Security investigation</w:t>
            </w:r>
          </w:p>
        </w:tc>
        <w:tc>
          <w:tcPr>
            <w:tcW w:w="1944" w:type="dxa"/>
            <w:tcMar>
              <w:top w:w="60" w:type="dxa"/>
              <w:left w:w="75" w:type="dxa"/>
              <w:bottom w:w="60" w:type="dxa"/>
              <w:right w:w="75" w:type="dxa"/>
              <w:start w:w="60" w:type="dxa"/>
              <w:end w:w="60" w:type="dxa"/>
            </w:tcMar>
            <w:vAlign w:val="top"/>
          </w:tcPr>
          <w:p w14:paraId="1689E75E" w14:textId="77777777" w:rsidR="00F517BC" w:rsidRDefault="00000000">
            <w:pPr>
              <w:spacing w:after="0" w:before="0" w:line="240" w:lineRule="auto"/>
            </w:pPr>
            <w:r>
              <w:rPr>
                <w:sz w:val="12"/>
              </w:rPr>
              <w:t>Authoritative ingress/IDAM/SIEM channels; not EMH AuditOutbox / Audit Event by default</w:t>
            </w:r>
          </w:p>
        </w:tc>
        <w:tc>
          <w:tcPr>
            <w:tcW w:w="1440" w:type="dxa"/>
            <w:tcMar>
              <w:top w:w="60" w:type="dxa"/>
              <w:left w:w="75" w:type="dxa"/>
              <w:bottom w:w="60" w:type="dxa"/>
              <w:right w:w="75" w:type="dxa"/>
              <w:start w:w="60" w:type="dxa"/>
              <w:end w:w="60" w:type="dxa"/>
            </w:tcMar>
            <w:vAlign w:val="top"/>
          </w:tcPr>
          <w:p w14:paraId="437DC5A2" w14:textId="77777777" w:rsidR="00F517BC" w:rsidRDefault="00000000">
            <w:pPr>
              <w:spacing w:after="0" w:before="0" w:line="240" w:lineRule="auto"/>
            </w:pPr>
            <w:r>
              <w:rPr>
                <w:sz w:val="12"/>
              </w:rPr>
              <w:t>Security channel only</w:t>
            </w:r>
          </w:p>
        </w:tc>
        <w:tc>
          <w:tcPr>
            <w:tcW w:w="2088" w:type="dxa"/>
            <w:tcMar>
              <w:top w:w="60" w:type="dxa"/>
              <w:left w:w="75" w:type="dxa"/>
              <w:bottom w:w="60" w:type="dxa"/>
              <w:right w:w="75" w:type="dxa"/>
              <w:start w:w="60" w:type="dxa"/>
              <w:end w:w="60" w:type="dxa"/>
            </w:tcMar>
            <w:vAlign w:val="top"/>
          </w:tcPr>
          <w:p w14:paraId="4B13B271" w14:textId="77777777" w:rsidR="00F517BC" w:rsidRDefault="00000000">
            <w:pPr>
              <w:spacing w:after="0" w:before="0" w:line="240" w:lineRule="auto"/>
            </w:pPr>
            <w:r>
              <w:rPr>
                <w:sz w:val="12"/>
              </w:rPr>
              <w:t>SOC/Auditor under policy</w:t>
            </w:r>
          </w:p>
        </w:tc>
        <w:tc>
          <w:tcPr>
            <w:tcW w:w="1440" w:type="dxa"/>
            <w:tcMar>
              <w:top w:w="60" w:type="dxa"/>
              <w:left w:w="75" w:type="dxa"/>
              <w:bottom w:w="60" w:type="dxa"/>
              <w:right w:w="75" w:type="dxa"/>
              <w:start w:w="60" w:type="dxa"/>
              <w:end w:w="60" w:type="dxa"/>
            </w:tcMar>
            <w:vAlign w:val="top"/>
          </w:tcPr>
          <w:p w14:paraId="4DB163AE" w14:textId="77777777" w:rsidR="00F517BC" w:rsidRDefault="00000000">
            <w:pPr>
              <w:spacing w:after="0" w:before="0" w:line="240" w:lineRule="auto"/>
            </w:pPr>
            <w:r>
              <w:rPr>
                <w:sz w:val="12"/>
              </w:rPr>
              <w:t>Ingress/IDAM</w:t>
            </w:r>
          </w:p>
        </w:tc>
      </w:tr>
      <w:tr w:rsidR="00F517BC" w14:paraId="4822421B"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12401E17" w14:textId="77777777" w:rsidR="00F517BC" w:rsidRDefault="00000000">
            <w:pPr>
              <w:spacing w:after="0" w:line="240" w:lineRule="auto" w:before="0"/>
            </w:pPr>
            <w:r>
              <w:rPr>
                <w:sz w:val="12"/>
              </w:rPr>
              <w:t>User agent/device context</w:t>
            </w:r>
          </w:p>
        </w:tc>
        <w:tc>
          <w:tcPr>
            <w:tcW w:w="1296" w:type="dxa"/>
            <w:shd w:val="clear" w:color="auto" w:fill="F3F6F9"/>
            <w:tcMar>
              <w:top w:w="60" w:type="dxa"/>
              <w:left w:w="75" w:type="dxa"/>
              <w:bottom w:w="60" w:type="dxa"/>
              <w:right w:w="75" w:type="dxa"/>
              <w:start w:w="60" w:type="dxa"/>
              <w:end w:w="60" w:type="dxa"/>
            </w:tcMar>
            <w:vAlign w:val="top"/>
          </w:tcPr>
          <w:p w14:paraId="40CF00E4" w14:textId="77777777" w:rsidR="00F517BC" w:rsidRDefault="00000000">
            <w:pPr>
              <w:spacing w:after="0" w:line="240" w:lineRule="auto" w:before="0"/>
            </w:pPr>
            <w:r>
              <w:rPr>
                <w:sz w:val="12"/>
              </w:rPr>
              <w:t>Security telemetry</w:t>
            </w:r>
          </w:p>
        </w:tc>
        <w:tc>
          <w:tcPr>
            <w:tcW w:w="1224" w:type="dxa"/>
            <w:shd w:val="clear" w:color="auto" w:fill="F3F6F9"/>
            <w:tcMar>
              <w:top w:w="60" w:type="dxa"/>
              <w:left w:w="75" w:type="dxa"/>
              <w:bottom w:w="60" w:type="dxa"/>
              <w:right w:w="75" w:type="dxa"/>
              <w:start w:w="60" w:type="dxa"/>
              <w:end w:w="60" w:type="dxa"/>
            </w:tcMar>
            <w:vAlign w:val="top"/>
          </w:tcPr>
          <w:p w14:paraId="60620EEE" w14:textId="77777777" w:rsidR="00F517BC" w:rsidRDefault="00000000">
            <w:pPr>
              <w:spacing w:after="0" w:line="240" w:lineRule="auto" w:before="0"/>
            </w:pPr>
            <w:r>
              <w:rPr>
                <w:sz w:val="12"/>
              </w:rPr>
              <w:t>Internal/Confidential</w:t>
            </w:r>
          </w:p>
        </w:tc>
        <w:tc>
          <w:tcPr>
            <w:tcW w:w="2088" w:type="dxa"/>
            <w:shd w:val="clear" w:color="auto" w:fill="F3F6F9"/>
            <w:tcMar>
              <w:top w:w="60" w:type="dxa"/>
              <w:left w:w="75" w:type="dxa"/>
              <w:bottom w:w="60" w:type="dxa"/>
              <w:right w:w="75" w:type="dxa"/>
              <w:start w:w="60" w:type="dxa"/>
              <w:end w:w="60" w:type="dxa"/>
            </w:tcMar>
            <w:vAlign w:val="top"/>
          </w:tcPr>
          <w:p w14:paraId="2CE3B414" w14:textId="77777777" w:rsidR="00F517BC" w:rsidRDefault="00000000">
            <w:pPr>
              <w:spacing w:after="0" w:line="240" w:lineRule="auto" w:before="0"/>
            </w:pPr>
            <w:r>
              <w:rPr>
                <w:sz w:val="12"/>
              </w:rPr>
              <w:t>Troubleshooting/security if required</w:t>
            </w:r>
          </w:p>
        </w:tc>
        <w:tc>
          <w:tcPr>
            <w:tcW w:w="1944" w:type="dxa"/>
            <w:shd w:val="clear" w:color="auto" w:fill="F3F6F9"/>
            <w:tcMar>
              <w:top w:w="60" w:type="dxa"/>
              <w:left w:w="75" w:type="dxa"/>
              <w:bottom w:w="60" w:type="dxa"/>
              <w:right w:w="75" w:type="dxa"/>
              <w:start w:w="60" w:type="dxa"/>
              <w:end w:w="60" w:type="dxa"/>
            </w:tcMar>
            <w:vAlign w:val="top"/>
          </w:tcPr>
          <w:p w14:paraId="36802128" w14:textId="77777777" w:rsidR="00F517BC" w:rsidRDefault="00000000">
            <w:pPr>
              <w:spacing w:after="0" w:line="240" w:lineRule="auto" w:before="0"/>
            </w:pPr>
            <w:r>
              <w:rPr>
                <w:sz w:val="12"/>
              </w:rPr>
              <w:t>Platform/SIEM; EMH persistence minimized</w:t>
            </w:r>
          </w:p>
        </w:tc>
        <w:tc>
          <w:tcPr>
            <w:tcW w:w="1440" w:type="dxa"/>
            <w:shd w:val="clear" w:color="auto" w:fill="F3F6F9"/>
            <w:tcMar>
              <w:top w:w="60" w:type="dxa"/>
              <w:left w:w="75" w:type="dxa"/>
              <w:bottom w:w="60" w:type="dxa"/>
              <w:right w:w="75" w:type="dxa"/>
              <w:start w:w="60" w:type="dxa"/>
              <w:end w:w="60" w:type="dxa"/>
            </w:tcMar>
            <w:vAlign w:val="top"/>
          </w:tcPr>
          <w:p w14:paraId="6C84D6B7" w14:textId="77777777" w:rsidR="00F517BC" w:rsidRDefault="00000000">
            <w:pPr>
              <w:spacing w:after="0" w:line="240" w:lineRule="auto" w:before="0"/>
            </w:pPr>
            <w:r>
              <w:rPr>
                <w:sz w:val="12"/>
              </w:rPr>
              <w:t>Allowed after sanitization</w:t>
            </w:r>
          </w:p>
        </w:tc>
        <w:tc>
          <w:tcPr>
            <w:tcW w:w="2088" w:type="dxa"/>
            <w:shd w:val="clear" w:color="auto" w:fill="F3F6F9"/>
            <w:tcMar>
              <w:top w:w="60" w:type="dxa"/>
              <w:left w:w="75" w:type="dxa"/>
              <w:bottom w:w="60" w:type="dxa"/>
              <w:right w:w="75" w:type="dxa"/>
              <w:start w:w="60" w:type="dxa"/>
              <w:end w:w="60" w:type="dxa"/>
            </w:tcMar>
            <w:vAlign w:val="top"/>
          </w:tcPr>
          <w:p w14:paraId="3F2E2CDB" w14:textId="77777777" w:rsidR="00F517BC" w:rsidRDefault="00000000">
            <w:pPr>
              <w:spacing w:after="0" w:line="240" w:lineRule="auto" w:before="0"/>
            </w:pPr>
            <w:r>
              <w:rPr>
                <w:sz w:val="12"/>
              </w:rPr>
              <w:t>SOC/Ops</w:t>
            </w:r>
          </w:p>
        </w:tc>
        <w:tc>
          <w:tcPr>
            <w:tcW w:w="1440" w:type="dxa"/>
            <w:shd w:val="clear" w:color="auto" w:fill="F3F6F9"/>
            <w:tcMar>
              <w:top w:w="60" w:type="dxa"/>
              <w:left w:w="75" w:type="dxa"/>
              <w:bottom w:w="60" w:type="dxa"/>
              <w:right w:w="75" w:type="dxa"/>
              <w:start w:w="60" w:type="dxa"/>
              <w:end w:w="60" w:type="dxa"/>
            </w:tcMar>
            <w:vAlign w:val="top"/>
          </w:tcPr>
          <w:p w14:paraId="697BA97E" w14:textId="77777777" w:rsidR="00F517BC" w:rsidRDefault="00000000">
            <w:pPr>
              <w:spacing w:after="0" w:line="240" w:lineRule="auto" w:before="0"/>
            </w:pPr>
            <w:r>
              <w:rPr>
                <w:sz w:val="12"/>
              </w:rPr>
              <w:t>Browser/ingress</w:t>
            </w:r>
          </w:p>
        </w:tc>
      </w:tr>
      <w:tr w:rsidR="00F517BC" w14:paraId="1BBAD20D" w14:textId="77777777">
        <w:trPr>
          <w:cantSplit/>
          <w:jc w:val="center"/>
        </w:trPr>
        <w:tc>
          <w:tcPr>
            <w:tcW w:w="2088" w:type="dxa"/>
            <w:tcMar>
              <w:top w:w="60" w:type="dxa"/>
              <w:left w:w="75" w:type="dxa"/>
              <w:bottom w:w="60" w:type="dxa"/>
              <w:right w:w="75" w:type="dxa"/>
              <w:start w:w="60" w:type="dxa"/>
              <w:end w:w="60" w:type="dxa"/>
            </w:tcMar>
            <w:vAlign w:val="top"/>
          </w:tcPr>
          <w:p w14:paraId="654EDEE5" w14:textId="77777777" w:rsidR="00F517BC" w:rsidRDefault="00000000">
            <w:pPr>
              <w:spacing w:after="0" w:before="0" w:line="240" w:lineRule="auto"/>
            </w:pPr>
            <w:r>
              <w:rPr>
                <w:sz w:val="12"/>
              </w:rPr>
              <w:t>Exception category</w:t>
            </w:r>
          </w:p>
        </w:tc>
        <w:tc>
          <w:tcPr>
            <w:tcW w:w="1296" w:type="dxa"/>
            <w:tcMar>
              <w:top w:w="60" w:type="dxa"/>
              <w:left w:w="75" w:type="dxa"/>
              <w:bottom w:w="60" w:type="dxa"/>
              <w:right w:w="75" w:type="dxa"/>
              <w:start w:w="60" w:type="dxa"/>
              <w:end w:w="60" w:type="dxa"/>
            </w:tcMar>
            <w:vAlign w:val="top"/>
          </w:tcPr>
          <w:p w14:paraId="1DC9F646" w14:textId="77777777" w:rsidR="00F517BC" w:rsidRDefault="00000000">
            <w:pPr>
              <w:spacing w:after="0" w:before="0" w:line="240" w:lineRule="auto"/>
            </w:pPr>
            <w:r>
              <w:rPr>
                <w:sz w:val="12"/>
              </w:rPr>
              <w:t>Operational</w:t>
            </w:r>
          </w:p>
        </w:tc>
        <w:tc>
          <w:tcPr>
            <w:tcW w:w="1224" w:type="dxa"/>
            <w:tcMar>
              <w:top w:w="60" w:type="dxa"/>
              <w:left w:w="75" w:type="dxa"/>
              <w:bottom w:w="60" w:type="dxa"/>
              <w:right w:w="75" w:type="dxa"/>
              <w:start w:w="60" w:type="dxa"/>
              <w:end w:w="60" w:type="dxa"/>
            </w:tcMar>
            <w:vAlign w:val="top"/>
          </w:tcPr>
          <w:p w14:paraId="67F9914D" w14:textId="77777777" w:rsidR="00F517BC" w:rsidRDefault="00000000">
            <w:pPr>
              <w:spacing w:after="0" w:before="0" w:line="240" w:lineRule="auto"/>
            </w:pPr>
            <w:r>
              <w:rPr>
                <w:sz w:val="12"/>
              </w:rPr>
              <w:t>Internal</w:t>
            </w:r>
          </w:p>
        </w:tc>
        <w:tc>
          <w:tcPr>
            <w:tcW w:w="2088" w:type="dxa"/>
            <w:tcMar>
              <w:top w:w="60" w:type="dxa"/>
              <w:left w:w="75" w:type="dxa"/>
              <w:bottom w:w="60" w:type="dxa"/>
              <w:right w:w="75" w:type="dxa"/>
              <w:start w:w="60" w:type="dxa"/>
              <w:end w:w="60" w:type="dxa"/>
            </w:tcMar>
            <w:vAlign w:val="top"/>
          </w:tcPr>
          <w:p w14:paraId="6C4827D0" w14:textId="77777777" w:rsidR="00F517BC" w:rsidRDefault="00000000">
            <w:pPr>
              <w:spacing w:after="0" w:before="0" w:line="240" w:lineRule="auto"/>
            </w:pPr>
            <w:r>
              <w:rPr>
                <w:sz w:val="12"/>
              </w:rPr>
              <w:t>Troubleshooting and alert routing</w:t>
            </w:r>
          </w:p>
        </w:tc>
        <w:tc>
          <w:tcPr>
            <w:tcW w:w="1944" w:type="dxa"/>
            <w:tcMar>
              <w:top w:w="60" w:type="dxa"/>
              <w:left w:w="75" w:type="dxa"/>
              <w:bottom w:w="60" w:type="dxa"/>
              <w:right w:w="75" w:type="dxa"/>
              <w:start w:w="60" w:type="dxa"/>
              <w:end w:w="60" w:type="dxa"/>
            </w:tcMar>
            <w:vAlign w:val="top"/>
          </w:tcPr>
          <w:p w14:paraId="272C4588" w14:textId="77777777" w:rsidR="00F517BC" w:rsidRDefault="00000000">
            <w:pPr>
              <w:spacing w:after="0" w:before="0" w:line="240" w:lineRule="auto"/>
            </w:pPr>
            <w:r>
              <w:rPr>
                <w:sz w:val="12"/>
              </w:rPr>
              <w:t>Central operational logging platform only; not EMH database</w:t>
            </w:r>
          </w:p>
        </w:tc>
        <w:tc>
          <w:tcPr>
            <w:tcW w:w="1440" w:type="dxa"/>
            <w:tcMar>
              <w:top w:w="60" w:type="dxa"/>
              <w:left w:w="75" w:type="dxa"/>
              <w:bottom w:w="60" w:type="dxa"/>
              <w:right w:w="75" w:type="dxa"/>
              <w:start w:w="60" w:type="dxa"/>
              <w:end w:w="60" w:type="dxa"/>
            </w:tcMar>
            <w:vAlign w:val="top"/>
          </w:tcPr>
          <w:p w14:paraId="68744CB1" w14:textId="77777777" w:rsidR="00F517BC" w:rsidRDefault="00000000">
            <w:pPr>
              <w:spacing w:after="0" w:before="0" w:line="240" w:lineRule="auto"/>
            </w:pPr>
            <w:r>
              <w:rPr>
                <w:sz w:val="12"/>
              </w:rPr>
              <w:t>Allowed after sanitization</w:t>
            </w:r>
          </w:p>
        </w:tc>
        <w:tc>
          <w:tcPr>
            <w:tcW w:w="2088" w:type="dxa"/>
            <w:tcMar>
              <w:top w:w="60" w:type="dxa"/>
              <w:left w:w="75" w:type="dxa"/>
              <w:bottom w:w="60" w:type="dxa"/>
              <w:right w:w="75" w:type="dxa"/>
              <w:start w:w="60" w:type="dxa"/>
              <w:end w:w="60" w:type="dxa"/>
            </w:tcMar>
            <w:vAlign w:val="top"/>
          </w:tcPr>
          <w:p w14:paraId="50AF1DC8" w14:textId="77777777" w:rsidR="00F517BC" w:rsidRDefault="00000000">
            <w:pPr>
              <w:spacing w:after="0" w:before="0" w:line="240" w:lineRule="auto"/>
            </w:pPr>
            <w:r>
              <w:rPr>
                <w:sz w:val="12"/>
              </w:rPr>
              <w:t>Operations/SOC</w:t>
            </w:r>
          </w:p>
        </w:tc>
        <w:tc>
          <w:tcPr>
            <w:tcW w:w="1440" w:type="dxa"/>
            <w:tcMar>
              <w:top w:w="60" w:type="dxa"/>
              <w:left w:w="75" w:type="dxa"/>
              <w:bottom w:w="60" w:type="dxa"/>
              <w:right w:w="75" w:type="dxa"/>
              <w:start w:w="60" w:type="dxa"/>
              <w:end w:w="60" w:type="dxa"/>
            </w:tcMar>
            <w:vAlign w:val="top"/>
          </w:tcPr>
          <w:p w14:paraId="691668AE" w14:textId="77777777" w:rsidR="00F517BC" w:rsidRDefault="00000000">
            <w:pPr>
              <w:spacing w:after="0" w:before="0" w:line="240" w:lineRule="auto"/>
            </w:pPr>
            <w:r>
              <w:rPr>
                <w:sz w:val="12"/>
              </w:rPr>
              <w:t>EMH runtime</w:t>
            </w:r>
          </w:p>
        </w:tc>
      </w:tr>
      <w:tr w:rsidR="00F517BC" w14:paraId="760D1CAC"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6918F358" w14:textId="77777777" w:rsidR="00F517BC" w:rsidRDefault="00000000">
            <w:pPr>
              <w:spacing w:after="0" w:before="0" w:line="240" w:lineRule="auto"/>
            </w:pPr>
            <w:r>
              <w:rPr>
                <w:sz w:val="12"/>
              </w:rPr>
              <w:t>HTTP status class / duration</w:t>
            </w:r>
          </w:p>
        </w:tc>
        <w:tc>
          <w:tcPr>
            <w:tcW w:w="1296" w:type="dxa"/>
            <w:shd w:val="clear" w:color="auto" w:fill="F3F6F9"/>
            <w:tcMar>
              <w:top w:w="60" w:type="dxa"/>
              <w:left w:w="75" w:type="dxa"/>
              <w:bottom w:w="60" w:type="dxa"/>
              <w:right w:w="75" w:type="dxa"/>
              <w:start w:w="60" w:type="dxa"/>
              <w:end w:w="60" w:type="dxa"/>
            </w:tcMar>
            <w:vAlign w:val="top"/>
          </w:tcPr>
          <w:p w14:paraId="7D3C60C4" w14:textId="77777777" w:rsidR="00F517BC" w:rsidRDefault="00000000">
            <w:pPr>
              <w:spacing w:after="0" w:before="0" w:line="240" w:lineRule="auto"/>
            </w:pPr>
            <w:r>
              <w:rPr>
                <w:sz w:val="12"/>
              </w:rPr>
              <w:t>Operational</w:t>
            </w:r>
          </w:p>
        </w:tc>
        <w:tc>
          <w:tcPr>
            <w:tcW w:w="1224" w:type="dxa"/>
            <w:shd w:val="clear" w:color="auto" w:fill="F3F6F9"/>
            <w:tcMar>
              <w:top w:w="60" w:type="dxa"/>
              <w:left w:w="75" w:type="dxa"/>
              <w:bottom w:w="60" w:type="dxa"/>
              <w:right w:w="75" w:type="dxa"/>
              <w:start w:w="60" w:type="dxa"/>
              <w:end w:w="60" w:type="dxa"/>
            </w:tcMar>
            <w:vAlign w:val="top"/>
          </w:tcPr>
          <w:p w14:paraId="10592B54" w14:textId="77777777" w:rsidR="00F517BC" w:rsidRDefault="00000000">
            <w:pPr>
              <w:spacing w:after="0" w:before="0" w:line="240" w:lineRule="auto"/>
            </w:pPr>
            <w:r>
              <w:rPr>
                <w:sz w:val="12"/>
              </w:rPr>
              <w:t>Internal</w:t>
            </w:r>
          </w:p>
        </w:tc>
        <w:tc>
          <w:tcPr>
            <w:tcW w:w="2088" w:type="dxa"/>
            <w:shd w:val="clear" w:color="auto" w:fill="F3F6F9"/>
            <w:tcMar>
              <w:top w:w="60" w:type="dxa"/>
              <w:left w:w="75" w:type="dxa"/>
              <w:bottom w:w="60" w:type="dxa"/>
              <w:right w:w="75" w:type="dxa"/>
              <w:start w:w="60" w:type="dxa"/>
              <w:end w:w="60" w:type="dxa"/>
            </w:tcMar>
            <w:vAlign w:val="top"/>
          </w:tcPr>
          <w:p w14:paraId="47DFED30" w14:textId="77777777" w:rsidR="00F517BC" w:rsidRDefault="00000000">
            <w:pPr>
              <w:spacing w:after="0" w:before="0" w:line="240" w:lineRule="auto"/>
            </w:pPr>
            <w:r>
              <w:rPr>
                <w:sz w:val="12"/>
              </w:rPr>
              <w:t>Service monitoring and diagnosis</w:t>
            </w:r>
          </w:p>
        </w:tc>
        <w:tc>
          <w:tcPr>
            <w:tcW w:w="1944" w:type="dxa"/>
            <w:shd w:val="clear" w:color="auto" w:fill="F3F6F9"/>
            <w:tcMar>
              <w:top w:w="60" w:type="dxa"/>
              <w:left w:w="75" w:type="dxa"/>
              <w:bottom w:w="60" w:type="dxa"/>
              <w:right w:w="75" w:type="dxa"/>
              <w:start w:w="60" w:type="dxa"/>
              <w:end w:w="60" w:type="dxa"/>
            </w:tcMar>
            <w:vAlign w:val="top"/>
          </w:tcPr>
          <w:p w14:paraId="749B22B3" w14:textId="77777777" w:rsidR="00F517BC" w:rsidRDefault="00000000">
            <w:pPr>
              <w:spacing w:after="0" w:before="0" w:line="240" w:lineRule="auto"/>
            </w:pPr>
            <w:r>
              <w:rPr>
                <w:sz w:val="12"/>
              </w:rPr>
              <w:t>Central operational metrics/logging only</w:t>
            </w:r>
          </w:p>
        </w:tc>
        <w:tc>
          <w:tcPr>
            <w:tcW w:w="1440" w:type="dxa"/>
            <w:shd w:val="clear" w:color="auto" w:fill="F3F6F9"/>
            <w:tcMar>
              <w:top w:w="60" w:type="dxa"/>
              <w:left w:w="75" w:type="dxa"/>
              <w:bottom w:w="60" w:type="dxa"/>
              <w:right w:w="75" w:type="dxa"/>
              <w:start w:w="60" w:type="dxa"/>
              <w:end w:w="60" w:type="dxa"/>
            </w:tcMar>
            <w:vAlign w:val="top"/>
          </w:tcPr>
          <w:p w14:paraId="7E8F2C2D" w14:textId="77777777" w:rsidR="00F517BC" w:rsidRDefault="00000000">
            <w:pPr>
              <w:spacing w:after="0" w:before="0" w:line="240" w:lineRule="auto"/>
            </w:pPr>
            <w:r>
              <w:rPr>
                <w:sz w:val="12"/>
              </w:rPr>
              <w:t>Allowed without URL/query/payload</w:t>
            </w:r>
          </w:p>
        </w:tc>
        <w:tc>
          <w:tcPr>
            <w:tcW w:w="2088" w:type="dxa"/>
            <w:shd w:val="clear" w:color="auto" w:fill="F3F6F9"/>
            <w:tcMar>
              <w:top w:w="60" w:type="dxa"/>
              <w:left w:w="75" w:type="dxa"/>
              <w:bottom w:w="60" w:type="dxa"/>
              <w:right w:w="75" w:type="dxa"/>
              <w:start w:w="60" w:type="dxa"/>
              <w:end w:w="60" w:type="dxa"/>
            </w:tcMar>
            <w:vAlign w:val="top"/>
          </w:tcPr>
          <w:p w14:paraId="559EC3FD" w14:textId="77777777" w:rsidR="00F517BC" w:rsidRDefault="00000000">
            <w:pPr>
              <w:spacing w:after="0" w:before="0" w:line="240" w:lineRule="auto"/>
            </w:pPr>
            <w:r>
              <w:rPr>
                <w:sz w:val="12"/>
              </w:rPr>
              <w:t>Operations/SOC</w:t>
            </w:r>
          </w:p>
        </w:tc>
        <w:tc>
          <w:tcPr>
            <w:tcW w:w="1440" w:type="dxa"/>
            <w:shd w:val="clear" w:color="auto" w:fill="F3F6F9"/>
            <w:tcMar>
              <w:top w:w="60" w:type="dxa"/>
              <w:left w:w="75" w:type="dxa"/>
              <w:bottom w:w="60" w:type="dxa"/>
              <w:right w:w="75" w:type="dxa"/>
              <w:start w:w="60" w:type="dxa"/>
              <w:end w:w="60" w:type="dxa"/>
            </w:tcMar>
            <w:vAlign w:val="top"/>
          </w:tcPr>
          <w:p w14:paraId="46D1B4AD" w14:textId="77777777" w:rsidR="00F517BC" w:rsidRDefault="00000000">
            <w:pPr>
              <w:spacing w:after="0" w:before="0" w:line="240" w:lineRule="auto"/>
            </w:pPr>
            <w:r>
              <w:rPr>
                <w:sz w:val="12"/>
              </w:rPr>
              <w:t>Ingress/runtime</w:t>
            </w:r>
          </w:p>
        </w:tc>
      </w:tr>
      <w:tr w:rsidR="00F517BC" w14:paraId="1111D711" w14:textId="77777777">
        <w:trPr>
          <w:cantSplit/>
          <w:jc w:val="center"/>
        </w:trPr>
        <w:tc>
          <w:tcPr>
            <w:tcW w:w="2088" w:type="dxa"/>
            <w:tcMar>
              <w:top w:w="60" w:type="dxa"/>
              <w:left w:w="75" w:type="dxa"/>
              <w:bottom w:w="60" w:type="dxa"/>
              <w:right w:w="75" w:type="dxa"/>
              <w:start w:w="60" w:type="dxa"/>
              <w:end w:w="60" w:type="dxa"/>
            </w:tcMar>
            <w:vAlign w:val="top"/>
          </w:tcPr>
          <w:p w14:paraId="7011EBCA" w14:textId="77777777" w:rsidR="00F517BC" w:rsidRDefault="00000000">
            <w:pPr>
              <w:spacing w:after="0" w:line="240" w:lineRule="auto" w:before="0"/>
            </w:pPr>
            <w:r>
              <w:rPr>
                <w:sz w:val="12"/>
              </w:rPr>
              <w:t>Stack trace</w:t>
            </w:r>
          </w:p>
        </w:tc>
        <w:tc>
          <w:tcPr>
            <w:tcW w:w="1296" w:type="dxa"/>
            <w:tcMar>
              <w:top w:w="60" w:type="dxa"/>
              <w:left w:w="75" w:type="dxa"/>
              <w:bottom w:w="60" w:type="dxa"/>
              <w:right w:w="75" w:type="dxa"/>
              <w:start w:w="60" w:type="dxa"/>
              <w:end w:w="60" w:type="dxa"/>
            </w:tcMar>
            <w:vAlign w:val="top"/>
          </w:tcPr>
          <w:p w14:paraId="7A8FA794" w14:textId="77777777" w:rsidR="00F517BC" w:rsidRDefault="00000000">
            <w:pPr>
              <w:spacing w:after="0" w:line="240" w:lineRule="auto" w:before="0"/>
            </w:pPr>
            <w:r>
              <w:rPr>
                <w:sz w:val="12"/>
              </w:rPr>
              <w:t>Technical</w:t>
            </w:r>
          </w:p>
        </w:tc>
        <w:tc>
          <w:tcPr>
            <w:tcW w:w="1224" w:type="dxa"/>
            <w:tcMar>
              <w:top w:w="60" w:type="dxa"/>
              <w:left w:w="75" w:type="dxa"/>
              <w:bottom w:w="60" w:type="dxa"/>
              <w:right w:w="75" w:type="dxa"/>
              <w:start w:w="60" w:type="dxa"/>
              <w:end w:w="60" w:type="dxa"/>
            </w:tcMar>
            <w:vAlign w:val="top"/>
          </w:tcPr>
          <w:p w14:paraId="741CDB10" w14:textId="77777777" w:rsidR="00F517BC" w:rsidRDefault="00000000">
            <w:pPr>
              <w:spacing w:after="0" w:line="240" w:lineRule="auto" w:before="0"/>
            </w:pPr>
            <w:r>
              <w:rPr>
                <w:sz w:val="12"/>
              </w:rPr>
              <w:t>Potentially Confidential</w:t>
            </w:r>
          </w:p>
        </w:tc>
        <w:tc>
          <w:tcPr>
            <w:tcW w:w="2088" w:type="dxa"/>
            <w:tcMar>
              <w:top w:w="60" w:type="dxa"/>
              <w:left w:w="75" w:type="dxa"/>
              <w:bottom w:w="60" w:type="dxa"/>
              <w:right w:w="75" w:type="dxa"/>
              <w:start w:w="60" w:type="dxa"/>
              <w:end w:w="60" w:type="dxa"/>
            </w:tcMar>
            <w:vAlign w:val="top"/>
          </w:tcPr>
          <w:p w14:paraId="120CF039" w14:textId="77777777" w:rsidR="00F517BC" w:rsidRDefault="00000000">
            <w:pPr>
              <w:spacing w:after="0" w:line="240" w:lineRule="auto" w:before="0"/>
            </w:pPr>
            <w:r>
              <w:rPr>
                <w:sz w:val="12"/>
              </w:rPr>
              <w:t>Restricted debugging</w:t>
            </w:r>
          </w:p>
        </w:tc>
        <w:tc>
          <w:tcPr>
            <w:tcW w:w="1944" w:type="dxa"/>
            <w:tcMar>
              <w:top w:w="60" w:type="dxa"/>
              <w:left w:w="75" w:type="dxa"/>
              <w:bottom w:w="60" w:type="dxa"/>
              <w:right w:w="75" w:type="dxa"/>
              <w:start w:w="60" w:type="dxa"/>
              <w:end w:w="60" w:type="dxa"/>
            </w:tcMar>
            <w:vAlign w:val="top"/>
          </w:tcPr>
          <w:p w14:paraId="1568747B" w14:textId="77777777" w:rsidR="00F517BC" w:rsidRDefault="00000000">
            <w:pPr>
              <w:spacing w:after="0" w:line="240" w:lineRule="auto" w:before="0"/>
            </w:pPr>
            <w:r>
              <w:rPr>
                <w:sz w:val="12"/>
              </w:rPr>
              <w:t>Central controlled logs only if sanitized</w:t>
            </w:r>
          </w:p>
        </w:tc>
        <w:tc>
          <w:tcPr>
            <w:tcW w:w="1440" w:type="dxa"/>
            <w:tcMar>
              <w:top w:w="60" w:type="dxa"/>
              <w:left w:w="75" w:type="dxa"/>
              <w:bottom w:w="60" w:type="dxa"/>
              <w:right w:w="75" w:type="dxa"/>
              <w:start w:w="60" w:type="dxa"/>
              <w:end w:w="60" w:type="dxa"/>
            </w:tcMar>
            <w:vAlign w:val="top"/>
          </w:tcPr>
          <w:p w14:paraId="634947E1" w14:textId="77777777" w:rsidR="00F517BC" w:rsidRDefault="00000000">
            <w:pPr>
              <w:spacing w:after="0" w:line="240" w:lineRule="auto" w:before="0"/>
            </w:pPr>
            <w:r>
              <w:rPr>
                <w:sz w:val="12"/>
              </w:rPr>
              <w:t>Never to EMH DB/UI</w:t>
            </w:r>
          </w:p>
        </w:tc>
        <w:tc>
          <w:tcPr>
            <w:tcW w:w="2088" w:type="dxa"/>
            <w:tcMar>
              <w:top w:w="60" w:type="dxa"/>
              <w:left w:w="75" w:type="dxa"/>
              <w:bottom w:w="60" w:type="dxa"/>
              <w:right w:w="75" w:type="dxa"/>
              <w:start w:w="60" w:type="dxa"/>
              <w:end w:w="60" w:type="dxa"/>
            </w:tcMar>
            <w:vAlign w:val="top"/>
          </w:tcPr>
          <w:p w14:paraId="0D578198" w14:textId="77777777" w:rsidR="00F517BC" w:rsidRDefault="00000000">
            <w:pPr>
              <w:spacing w:after="0" w:line="240" w:lineRule="auto" w:before="0"/>
            </w:pPr>
            <w:r>
              <w:rPr>
                <w:sz w:val="12"/>
              </w:rPr>
              <w:t>Restricted Ops</w:t>
            </w:r>
          </w:p>
        </w:tc>
        <w:tc>
          <w:tcPr>
            <w:tcW w:w="1440" w:type="dxa"/>
            <w:tcMar>
              <w:top w:w="60" w:type="dxa"/>
              <w:left w:w="75" w:type="dxa"/>
              <w:bottom w:w="60" w:type="dxa"/>
              <w:right w:w="75" w:type="dxa"/>
              <w:start w:w="60" w:type="dxa"/>
              <w:end w:w="60" w:type="dxa"/>
            </w:tcMar>
            <w:vAlign w:val="top"/>
          </w:tcPr>
          <w:p w14:paraId="71136B8C" w14:textId="77777777" w:rsidR="00F517BC" w:rsidRDefault="00000000">
            <w:pPr>
              <w:spacing w:after="0" w:line="240" w:lineRule="auto" w:before="0"/>
            </w:pPr>
            <w:r>
              <w:rPr>
                <w:sz w:val="12"/>
              </w:rPr>
              <w:t>Mendix runtime</w:t>
            </w:r>
          </w:p>
        </w:tc>
      </w:tr>
      <w:tr w:rsidR="00F517BC" w14:paraId="4AA47DC1" w14:textId="77777777">
        <w:trPr>
          <w:cantSplit/>
          <w:jc w:val="center"/>
        </w:trPr>
        <w:tc>
          <w:tcPr>
            <w:tcW w:w="2088" w:type="dxa"/>
            <w:shd w:val="clear" w:color="auto" w:fill="F3F6F9"/>
            <w:tcMar>
              <w:top w:w="60" w:type="dxa"/>
              <w:left w:w="75" w:type="dxa"/>
              <w:bottom w:w="60" w:type="dxa"/>
              <w:right w:w="75" w:type="dxa"/>
              <w:start w:w="60" w:type="dxa"/>
              <w:end w:w="60" w:type="dxa"/>
            </w:tcMar>
            <w:vAlign w:val="top"/>
          </w:tcPr>
          <w:p w14:paraId="74746EBB" w14:textId="77777777" w:rsidR="00F517BC" w:rsidRDefault="00000000">
            <w:pPr>
              <w:spacing w:after="0" w:line="240" w:lineRule="auto" w:before="0"/>
            </w:pPr>
            <w:r>
              <w:rPr>
                <w:sz w:val="12"/>
              </w:rPr>
              <w:t>SAML assertion/session/token</w:t>
            </w:r>
          </w:p>
        </w:tc>
        <w:tc>
          <w:tcPr>
            <w:tcW w:w="1296" w:type="dxa"/>
            <w:shd w:val="clear" w:color="auto" w:fill="F3F6F9"/>
            <w:tcMar>
              <w:top w:w="60" w:type="dxa"/>
              <w:left w:w="75" w:type="dxa"/>
              <w:bottom w:w="60" w:type="dxa"/>
              <w:right w:w="75" w:type="dxa"/>
              <w:start w:w="60" w:type="dxa"/>
              <w:end w:w="60" w:type="dxa"/>
            </w:tcMar>
            <w:vAlign w:val="top"/>
          </w:tcPr>
          <w:p w14:paraId="31C8E7AF" w14:textId="77777777" w:rsidR="00F517BC" w:rsidRDefault="00000000">
            <w:pPr>
              <w:spacing w:after="0" w:line="240" w:lineRule="auto" w:before="0"/>
            </w:pPr>
            <w:r>
              <w:rPr>
                <w:sz w:val="12"/>
              </w:rPr>
              <w:t>Authentication secret</w:t>
            </w:r>
          </w:p>
        </w:tc>
        <w:tc>
          <w:tcPr>
            <w:tcW w:w="1224" w:type="dxa"/>
            <w:shd w:val="clear" w:color="auto" w:fill="F3F6F9"/>
            <w:tcMar>
              <w:top w:w="60" w:type="dxa"/>
              <w:left w:w="75" w:type="dxa"/>
              <w:bottom w:w="60" w:type="dxa"/>
              <w:right w:w="75" w:type="dxa"/>
              <w:start w:w="60" w:type="dxa"/>
              <w:end w:w="60" w:type="dxa"/>
            </w:tcMar>
            <w:vAlign w:val="top"/>
          </w:tcPr>
          <w:p w14:paraId="036CDFD9" w14:textId="77777777" w:rsidR="00F517BC" w:rsidRDefault="00000000">
            <w:pPr>
              <w:spacing w:after="0" w:line="240" w:lineRule="auto" w:before="0"/>
            </w:pPr>
            <w:r>
              <w:rPr>
                <w:sz w:val="12"/>
              </w:rPr>
              <w:t>Restricted</w:t>
            </w:r>
          </w:p>
        </w:tc>
        <w:tc>
          <w:tcPr>
            <w:tcW w:w="2088" w:type="dxa"/>
            <w:shd w:val="clear" w:color="auto" w:fill="F3F6F9"/>
            <w:tcMar>
              <w:top w:w="60" w:type="dxa"/>
              <w:left w:w="75" w:type="dxa"/>
              <w:bottom w:w="60" w:type="dxa"/>
              <w:right w:w="75" w:type="dxa"/>
              <w:start w:w="60" w:type="dxa"/>
              <w:end w:w="60" w:type="dxa"/>
            </w:tcMar>
            <w:vAlign w:val="top"/>
          </w:tcPr>
          <w:p w14:paraId="02D42EF3" w14:textId="77777777" w:rsidR="00F517BC" w:rsidRDefault="00000000">
            <w:pPr>
              <w:spacing w:after="0" w:line="240" w:lineRule="auto" w:before="0"/>
            </w:pPr>
            <w:r>
              <w:rPr>
                <w:sz w:val="12"/>
              </w:rPr>
              <w:t>Protocol processing only</w:t>
            </w:r>
          </w:p>
        </w:tc>
        <w:tc>
          <w:tcPr>
            <w:tcW w:w="1944" w:type="dxa"/>
            <w:shd w:val="clear" w:color="auto" w:fill="F3F6F9"/>
            <w:tcMar>
              <w:top w:w="60" w:type="dxa"/>
              <w:left w:w="75" w:type="dxa"/>
              <w:bottom w:w="60" w:type="dxa"/>
              <w:right w:w="75" w:type="dxa"/>
              <w:start w:w="60" w:type="dxa"/>
              <w:end w:w="60" w:type="dxa"/>
            </w:tcMar>
            <w:vAlign w:val="top"/>
          </w:tcPr>
          <w:p w14:paraId="2119CCB6" w14:textId="77777777" w:rsidR="00F517BC" w:rsidRDefault="00000000">
            <w:pPr>
              <w:spacing w:after="0" w:line="240" w:lineRule="auto" w:before="0"/>
            </w:pPr>
            <w:r>
              <w:rPr>
                <w:sz w:val="12"/>
              </w:rPr>
              <w:t>Never persist in EMH operational entities</w:t>
            </w:r>
          </w:p>
        </w:tc>
        <w:tc>
          <w:tcPr>
            <w:tcW w:w="1440" w:type="dxa"/>
            <w:shd w:val="clear" w:color="auto" w:fill="F3F6F9"/>
            <w:tcMar>
              <w:top w:w="60" w:type="dxa"/>
              <w:left w:w="75" w:type="dxa"/>
              <w:bottom w:w="60" w:type="dxa"/>
              <w:right w:w="75" w:type="dxa"/>
              <w:start w:w="60" w:type="dxa"/>
              <w:end w:w="60" w:type="dxa"/>
            </w:tcMar>
            <w:vAlign w:val="top"/>
          </w:tcPr>
          <w:p w14:paraId="75CF30F1" w14:textId="77777777" w:rsidR="00F517BC" w:rsidRDefault="00000000">
            <w:pPr>
              <w:spacing w:after="0" w:line="240" w:lineRule="auto" w:before="0"/>
            </w:pPr>
            <w:r>
              <w:rPr>
                <w:sz w:val="12"/>
              </w:rPr>
              <w:t>Never</w:t>
            </w:r>
          </w:p>
        </w:tc>
        <w:tc>
          <w:tcPr>
            <w:tcW w:w="2088" w:type="dxa"/>
            <w:shd w:val="clear" w:color="auto" w:fill="F3F6F9"/>
            <w:tcMar>
              <w:top w:w="60" w:type="dxa"/>
              <w:left w:w="75" w:type="dxa"/>
              <w:bottom w:w="60" w:type="dxa"/>
              <w:right w:w="75" w:type="dxa"/>
              <w:start w:w="60" w:type="dxa"/>
              <w:end w:w="60" w:type="dxa"/>
            </w:tcMar>
            <w:vAlign w:val="top"/>
          </w:tcPr>
          <w:p w14:paraId="289581B1" w14:textId="77777777" w:rsidR="00F517BC" w:rsidRDefault="00000000">
            <w:pPr>
              <w:spacing w:after="0" w:line="240" w:lineRule="auto" w:before="0"/>
            </w:pPr>
            <w:r>
              <w:rPr>
                <w:sz w:val="12"/>
              </w:rPr>
              <w:t>Not accessible to app users/admins</w:t>
            </w:r>
          </w:p>
        </w:tc>
        <w:tc>
          <w:tcPr>
            <w:tcW w:w="1440" w:type="dxa"/>
            <w:shd w:val="clear" w:color="auto" w:fill="F3F6F9"/>
            <w:tcMar>
              <w:top w:w="60" w:type="dxa"/>
              <w:left w:w="75" w:type="dxa"/>
              <w:bottom w:w="60" w:type="dxa"/>
              <w:right w:w="75" w:type="dxa"/>
              <w:start w:w="60" w:type="dxa"/>
              <w:end w:w="60" w:type="dxa"/>
            </w:tcMar>
            <w:vAlign w:val="top"/>
          </w:tcPr>
          <w:p w14:paraId="0A9D2BC3" w14:textId="77777777" w:rsidR="00F517BC" w:rsidRDefault="00000000">
            <w:pPr>
              <w:spacing w:after="0" w:line="240" w:lineRule="auto" w:before="0"/>
            </w:pPr>
            <w:r>
              <w:rPr>
                <w:sz w:val="12"/>
              </w:rPr>
              <w:t>IDAM/runtime</w:t>
            </w:r>
          </w:p>
        </w:tc>
      </w:tr>
      <w:tr w:rsidR="00F517BC" w14:paraId="43682415" w14:textId="77777777">
        <w:trPr>
          <w:cantSplit/>
          <w:jc w:val="center"/>
        </w:trPr>
        <w:tc>
          <w:tcPr>
            <w:tcW w:w="2088" w:type="dxa"/>
            <w:tcMar>
              <w:top w:w="60" w:type="dxa"/>
              <w:left w:w="75" w:type="dxa"/>
              <w:bottom w:w="60" w:type="dxa"/>
              <w:right w:w="75" w:type="dxa"/>
              <w:start w:w="60" w:type="dxa"/>
              <w:end w:w="60" w:type="dxa"/>
            </w:tcMar>
            <w:vAlign w:val="top"/>
          </w:tcPr>
          <w:p w14:paraId="23792B82" w14:textId="77777777" w:rsidR="00F517BC" w:rsidRDefault="00000000">
            <w:pPr>
              <w:spacing w:after="0" w:line="240" w:lineRule="auto" w:before="0"/>
            </w:pPr>
            <w:r>
              <w:rPr>
                <w:sz w:val="12"/>
              </w:rPr>
              <w:t>API credential/certificate private key</w:t>
            </w:r>
          </w:p>
        </w:tc>
        <w:tc>
          <w:tcPr>
            <w:tcW w:w="1296" w:type="dxa"/>
            <w:tcMar>
              <w:top w:w="60" w:type="dxa"/>
              <w:left w:w="75" w:type="dxa"/>
              <w:bottom w:w="60" w:type="dxa"/>
              <w:right w:w="75" w:type="dxa"/>
              <w:start w:w="60" w:type="dxa"/>
              <w:end w:w="60" w:type="dxa"/>
            </w:tcMar>
            <w:vAlign w:val="top"/>
          </w:tcPr>
          <w:p w14:paraId="7A86DE42" w14:textId="77777777" w:rsidR="00F517BC" w:rsidRDefault="00000000">
            <w:pPr>
              <w:spacing w:after="0" w:line="240" w:lineRule="auto" w:before="0"/>
            </w:pPr>
            <w:r>
              <w:rPr>
                <w:sz w:val="12"/>
              </w:rPr>
              <w:t>Secret</w:t>
            </w:r>
          </w:p>
        </w:tc>
        <w:tc>
          <w:tcPr>
            <w:tcW w:w="1224" w:type="dxa"/>
            <w:tcMar>
              <w:top w:w="60" w:type="dxa"/>
              <w:left w:w="75" w:type="dxa"/>
              <w:bottom w:w="60" w:type="dxa"/>
              <w:right w:w="75" w:type="dxa"/>
              <w:start w:w="60" w:type="dxa"/>
              <w:end w:w="60" w:type="dxa"/>
            </w:tcMar>
            <w:vAlign w:val="top"/>
          </w:tcPr>
          <w:p w14:paraId="2309877C" w14:textId="77777777" w:rsidR="00F517BC" w:rsidRDefault="00000000">
            <w:pPr>
              <w:spacing w:after="0" w:line="240" w:lineRule="auto" w:before="0"/>
            </w:pPr>
            <w:r>
              <w:rPr>
                <w:sz w:val="12"/>
              </w:rPr>
              <w:t>Restricted</w:t>
            </w:r>
          </w:p>
        </w:tc>
        <w:tc>
          <w:tcPr>
            <w:tcW w:w="2088" w:type="dxa"/>
            <w:tcMar>
              <w:top w:w="60" w:type="dxa"/>
              <w:left w:w="75" w:type="dxa"/>
              <w:bottom w:w="60" w:type="dxa"/>
              <w:right w:w="75" w:type="dxa"/>
              <w:start w:w="60" w:type="dxa"/>
              <w:end w:w="60" w:type="dxa"/>
            </w:tcMar>
            <w:vAlign w:val="top"/>
          </w:tcPr>
          <w:p w14:paraId="3F9F5D1D" w14:textId="77777777" w:rsidR="00F517BC" w:rsidRDefault="00000000">
            <w:pPr>
              <w:spacing w:after="0" w:line="240" w:lineRule="auto" w:before="0"/>
            </w:pPr>
            <w:r>
              <w:rPr>
                <w:sz w:val="12"/>
              </w:rPr>
              <w:t>Service authentication</w:t>
            </w:r>
          </w:p>
        </w:tc>
        <w:tc>
          <w:tcPr>
            <w:tcW w:w="1944" w:type="dxa"/>
            <w:tcMar>
              <w:top w:w="60" w:type="dxa"/>
              <w:left w:w="75" w:type="dxa"/>
              <w:bottom w:w="60" w:type="dxa"/>
              <w:right w:w="75" w:type="dxa"/>
              <w:start w:w="60" w:type="dxa"/>
              <w:end w:w="60" w:type="dxa"/>
            </w:tcMar>
            <w:vAlign w:val="top"/>
          </w:tcPr>
          <w:p w14:paraId="5FC3FCCC" w14:textId="77777777" w:rsidR="00F517BC" w:rsidRDefault="00000000">
            <w:pPr>
              <w:spacing w:after="0" w:line="240" w:lineRule="auto" w:before="0"/>
            </w:pPr>
            <w:r>
              <w:rPr>
                <w:sz w:val="12"/>
              </w:rPr>
              <w:t>External secret manager only</w:t>
            </w:r>
          </w:p>
        </w:tc>
        <w:tc>
          <w:tcPr>
            <w:tcW w:w="1440" w:type="dxa"/>
            <w:tcMar>
              <w:top w:w="60" w:type="dxa"/>
              <w:left w:w="75" w:type="dxa"/>
              <w:bottom w:w="60" w:type="dxa"/>
              <w:right w:w="75" w:type="dxa"/>
              <w:start w:w="60" w:type="dxa"/>
              <w:end w:w="60" w:type="dxa"/>
            </w:tcMar>
            <w:vAlign w:val="top"/>
          </w:tcPr>
          <w:p w14:paraId="7CC60116" w14:textId="77777777" w:rsidR="00F517BC" w:rsidRDefault="00000000">
            <w:pPr>
              <w:spacing w:after="0" w:line="240" w:lineRule="auto" w:before="0"/>
            </w:pPr>
            <w:r>
              <w:rPr>
                <w:sz w:val="12"/>
              </w:rPr>
              <w:t>Never</w:t>
            </w:r>
          </w:p>
        </w:tc>
        <w:tc>
          <w:tcPr>
            <w:tcW w:w="2088" w:type="dxa"/>
            <w:tcMar>
              <w:top w:w="60" w:type="dxa"/>
              <w:left w:w="75" w:type="dxa"/>
              <w:bottom w:w="60" w:type="dxa"/>
              <w:right w:w="75" w:type="dxa"/>
              <w:start w:w="60" w:type="dxa"/>
              <w:end w:w="60" w:type="dxa"/>
            </w:tcMar>
            <w:vAlign w:val="top"/>
          </w:tcPr>
          <w:p w14:paraId="5324A72C" w14:textId="77777777" w:rsidR="00F517BC" w:rsidRDefault="00000000">
            <w:pPr>
              <w:spacing w:after="0" w:line="240" w:lineRule="auto" w:before="0"/>
            </w:pPr>
            <w:r>
              <w:rPr>
                <w:sz w:val="12"/>
              </w:rPr>
              <w:t>Secrets/Platform admin only</w:t>
            </w:r>
          </w:p>
        </w:tc>
        <w:tc>
          <w:tcPr>
            <w:tcW w:w="1440" w:type="dxa"/>
            <w:tcMar>
              <w:top w:w="60" w:type="dxa"/>
              <w:left w:w="75" w:type="dxa"/>
              <w:bottom w:w="60" w:type="dxa"/>
              <w:right w:w="75" w:type="dxa"/>
              <w:start w:w="60" w:type="dxa"/>
              <w:end w:w="60" w:type="dxa"/>
            </w:tcMar>
            <w:vAlign w:val="top"/>
          </w:tcPr>
          <w:p w14:paraId="402E1854" w14:textId="77777777" w:rsidR="00F517BC" w:rsidRDefault="00000000">
            <w:pPr>
              <w:spacing w:after="0" w:line="240" w:lineRule="auto" w:before="0"/>
            </w:pPr>
            <w:r>
              <w:rPr>
                <w:sz w:val="12"/>
              </w:rPr>
              <w:t>Enterprise secrets/PKI</w:t>
            </w:r>
          </w:p>
        </w:tc>
      </w:tr>
    </w:tbl>
    <w:p w14:paraId="0D3D241B" w14:textId="77777777" w:rsidR="00F517BC" w:rsidRDefault="00F517BC">
      <w:pPr>
        <w:spacing w:after="0"/>
      </w:pPr>
    </w:p>
    <w:p w14:paraId="7D9ED78D" w14:textId="77777777" w:rsidR="00F517BC" w:rsidRDefault="00000000">
      <w:pPr>
        <w:pStyle w:val="Heading2"/>
      </w:pPr>
      <w:r>
        <w:lastRenderedPageBreak/>
        <w:t>Appendix Q – Expanded RAID Register</w:t>
      </w:r>
    </w:p>
    <w:tbl>
      <w:tblPr>
        <w:tblStyle w:val="TableGrid"/>
        <w:tblW w:w="0" w:type="auto"/>
        <w:jc w:val="center"/>
        <w:tblLayout w:type="autofit"/>
        <w:tblLook w:val="04A0" w:firstRow="1" w:lastRow="0" w:firstColumn="1" w:lastColumn="0" w:noHBand="0" w:noVBand="1"/>
      </w:tblPr>
      <w:tblGrid>
        <w:gridCol w:w="390"/>
        <w:gridCol w:w="971"/>
        <w:gridCol w:w="1834"/>
        <w:gridCol w:w="833"/>
        <w:gridCol w:w="808"/>
        <w:gridCol w:w="1624"/>
        <w:gridCol w:w="1523"/>
        <w:gridCol w:w="1343"/>
        <w:gridCol w:w="1106"/>
      </w:tblGrid>
      <w:tr w:rsidR="00F517BC" w14:paraId="1A7CD5CD" w14:textId="77777777">
        <w:trPr>
          <w:cantSplit/>
          <w:tblHeader/>
          <w:jc w:val="center"/>
          <w:tblHeader w:val="true"/>
        </w:trPr>
        <w:tc>
          <w:tcPr>
            <w:tcW w:w="792" w:type="dxa"/>
            <w:shd w:val="clear" w:color="auto" w:fill="17365D"/>
            <w:tcMar>
              <w:top w:w="60" w:type="dxa"/>
              <w:left w:w="75" w:type="dxa"/>
              <w:bottom w:w="60" w:type="dxa"/>
              <w:right w:w="75" w:type="dxa"/>
              <w:start w:w="60" w:type="dxa"/>
              <w:end w:w="60" w:type="dxa"/>
            </w:tcMar>
            <w:vAlign w:val="top"/>
          </w:tcPr>
          <w:p w14:paraId="51C041D2" w14:textId="77777777" w:rsidR="00F517BC" w:rsidRDefault="00000000">
            <w:pPr>
              <w:spacing w:after="0" w:line="240" w:lineRule="auto" w:before="0"/>
            </w:pPr>
            <w:r>
              <w:rPr>
                <w:b/>
                <w:color w:val="FFFFFF"/>
                <w:sz w:val="12"/>
              </w:rPr>
              <w:t>ID</w:t>
            </w:r>
          </w:p>
        </w:tc>
        <w:tc>
          <w:tcPr>
            <w:tcW w:w="792" w:type="dxa"/>
            <w:shd w:val="clear" w:color="auto" w:fill="17365D"/>
            <w:tcMar>
              <w:top w:w="60" w:type="dxa"/>
              <w:left w:w="75" w:type="dxa"/>
              <w:bottom w:w="60" w:type="dxa"/>
              <w:right w:w="75" w:type="dxa"/>
              <w:start w:w="60" w:type="dxa"/>
              <w:end w:w="60" w:type="dxa"/>
            </w:tcMar>
            <w:vAlign w:val="top"/>
          </w:tcPr>
          <w:p w14:paraId="57A9EA08" w14:textId="77777777" w:rsidR="00F517BC" w:rsidRDefault="00000000">
            <w:pPr>
              <w:spacing w:after="0" w:line="240" w:lineRule="auto" w:before="0"/>
            </w:pPr>
            <w:r>
              <w:rPr>
                <w:b/>
                <w:color w:val="FFFFFF"/>
                <w:sz w:val="12"/>
              </w:rPr>
              <w:t>Type</w:t>
            </w:r>
          </w:p>
        </w:tc>
        <w:tc>
          <w:tcPr>
            <w:tcW w:w="2880" w:type="dxa"/>
            <w:shd w:val="clear" w:color="auto" w:fill="17365D"/>
            <w:tcMar>
              <w:top w:w="60" w:type="dxa"/>
              <w:left w:w="75" w:type="dxa"/>
              <w:bottom w:w="60" w:type="dxa"/>
              <w:right w:w="75" w:type="dxa"/>
              <w:start w:w="60" w:type="dxa"/>
              <w:end w:w="60" w:type="dxa"/>
            </w:tcMar>
            <w:vAlign w:val="top"/>
          </w:tcPr>
          <w:p w14:paraId="2C841F75" w14:textId="77777777" w:rsidR="00F517BC" w:rsidRDefault="00000000">
            <w:pPr>
              <w:spacing w:after="0" w:line="240" w:lineRule="auto" w:before="0"/>
            </w:pPr>
            <w:r>
              <w:rPr>
                <w:b/>
                <w:color w:val="FFFFFF"/>
                <w:sz w:val="12"/>
              </w:rPr>
              <w:t>Description</w:t>
            </w:r>
          </w:p>
        </w:tc>
        <w:tc>
          <w:tcPr>
            <w:tcW w:w="936" w:type="dxa"/>
            <w:shd w:val="clear" w:color="auto" w:fill="17365D"/>
            <w:tcMar>
              <w:top w:w="60" w:type="dxa"/>
              <w:left w:w="75" w:type="dxa"/>
              <w:bottom w:w="60" w:type="dxa"/>
              <w:right w:w="75" w:type="dxa"/>
              <w:start w:w="60" w:type="dxa"/>
              <w:end w:w="60" w:type="dxa"/>
            </w:tcMar>
            <w:vAlign w:val="top"/>
          </w:tcPr>
          <w:p w14:paraId="63B78A38" w14:textId="77777777" w:rsidR="00F517BC" w:rsidRDefault="00000000">
            <w:pPr>
              <w:spacing w:after="0" w:line="240" w:lineRule="auto" w:before="0"/>
            </w:pPr>
            <w:r>
              <w:rPr>
                <w:b/>
                <w:color w:val="FFFFFF"/>
                <w:sz w:val="12"/>
              </w:rPr>
              <w:t>Impact</w:t>
            </w:r>
          </w:p>
        </w:tc>
        <w:tc>
          <w:tcPr>
            <w:tcW w:w="1080" w:type="dxa"/>
            <w:shd w:val="clear" w:color="auto" w:fill="17365D"/>
            <w:tcMar>
              <w:top w:w="60" w:type="dxa"/>
              <w:left w:w="75" w:type="dxa"/>
              <w:bottom w:w="60" w:type="dxa"/>
              <w:right w:w="75" w:type="dxa"/>
              <w:start w:w="60" w:type="dxa"/>
              <w:end w:w="60" w:type="dxa"/>
            </w:tcMar>
            <w:vAlign w:val="top"/>
          </w:tcPr>
          <w:p w14:paraId="133E6176" w14:textId="77777777" w:rsidR="00F517BC" w:rsidRDefault="00000000">
            <w:pPr>
              <w:spacing w:after="0" w:line="240" w:lineRule="auto" w:before="0"/>
            </w:pPr>
            <w:r>
              <w:rPr>
                <w:b/>
                <w:color w:val="FFFFFF"/>
                <w:sz w:val="12"/>
              </w:rPr>
              <w:t>Probability</w:t>
            </w:r>
          </w:p>
        </w:tc>
        <w:tc>
          <w:tcPr>
            <w:tcW w:w="3168" w:type="dxa"/>
            <w:shd w:val="clear" w:color="auto" w:fill="17365D"/>
            <w:tcMar>
              <w:top w:w="60" w:type="dxa"/>
              <w:left w:w="75" w:type="dxa"/>
              <w:bottom w:w="60" w:type="dxa"/>
              <w:right w:w="75" w:type="dxa"/>
              <w:start w:w="60" w:type="dxa"/>
              <w:end w:w="60" w:type="dxa"/>
            </w:tcMar>
            <w:vAlign w:val="top"/>
          </w:tcPr>
          <w:p w14:paraId="5B2D9A8C" w14:textId="77777777" w:rsidR="00F517BC" w:rsidRDefault="00000000">
            <w:pPr>
              <w:spacing w:after="0" w:line="240" w:lineRule="auto" w:before="0"/>
            </w:pPr>
            <w:r>
              <w:rPr>
                <w:b/>
                <w:color w:val="FFFFFF"/>
                <w:sz w:val="12"/>
              </w:rPr>
              <w:t>Mitigation / Response</w:t>
            </w:r>
          </w:p>
        </w:tc>
        <w:tc>
          <w:tcPr>
            <w:tcW w:w="1728" w:type="dxa"/>
            <w:shd w:val="clear" w:color="auto" w:fill="17365D"/>
            <w:tcMar>
              <w:top w:w="60" w:type="dxa"/>
              <w:left w:w="75" w:type="dxa"/>
              <w:bottom w:w="60" w:type="dxa"/>
              <w:right w:w="75" w:type="dxa"/>
              <w:start w:w="60" w:type="dxa"/>
              <w:end w:w="60" w:type="dxa"/>
            </w:tcMar>
            <w:vAlign w:val="top"/>
          </w:tcPr>
          <w:p w14:paraId="7F8ECCEA" w14:textId="77777777" w:rsidR="00F517BC" w:rsidRDefault="00000000">
            <w:pPr>
              <w:spacing w:after="0" w:line="240" w:lineRule="auto" w:before="0"/>
            </w:pPr>
            <w:r>
              <w:rPr>
                <w:b/>
                <w:color w:val="FFFFFF"/>
                <w:sz w:val="12"/>
              </w:rPr>
              <w:t>Trigger</w:t>
            </w:r>
          </w:p>
        </w:tc>
        <w:tc>
          <w:tcPr>
            <w:tcW w:w="1440" w:type="dxa"/>
            <w:shd w:val="clear" w:color="auto" w:fill="17365D"/>
            <w:tcMar>
              <w:top w:w="60" w:type="dxa"/>
              <w:left w:w="75" w:type="dxa"/>
              <w:bottom w:w="60" w:type="dxa"/>
              <w:right w:w="75" w:type="dxa"/>
              <w:start w:w="60" w:type="dxa"/>
              <w:end w:w="60" w:type="dxa"/>
            </w:tcMar>
            <w:vAlign w:val="top"/>
          </w:tcPr>
          <w:p w14:paraId="245827F8" w14:textId="77777777" w:rsidR="00F517BC" w:rsidRDefault="00000000">
            <w:pPr>
              <w:spacing w:after="0" w:line="240" w:lineRule="auto" w:before="0"/>
            </w:pPr>
            <w:r>
              <w:rPr>
                <w:b/>
                <w:color w:val="FFFFFF"/>
                <w:sz w:val="12"/>
              </w:rPr>
              <w:t>Owner</w:t>
            </w:r>
          </w:p>
        </w:tc>
        <w:tc>
          <w:tcPr>
            <w:tcW w:w="1512" w:type="dxa"/>
            <w:shd w:val="clear" w:color="auto" w:fill="17365D"/>
            <w:tcMar>
              <w:top w:w="60" w:type="dxa"/>
              <w:left w:w="75" w:type="dxa"/>
              <w:bottom w:w="60" w:type="dxa"/>
              <w:right w:w="75" w:type="dxa"/>
              <w:start w:w="60" w:type="dxa"/>
              <w:end w:w="60" w:type="dxa"/>
            </w:tcMar>
            <w:vAlign w:val="top"/>
          </w:tcPr>
          <w:p w14:paraId="65020B6A" w14:textId="77777777" w:rsidR="00F517BC" w:rsidRDefault="00000000">
            <w:pPr>
              <w:spacing w:after="0" w:line="240" w:lineRule="auto" w:before="0"/>
            </w:pPr>
            <w:r>
              <w:rPr>
                <w:b/>
                <w:color w:val="FFFFFF"/>
                <w:sz w:val="12"/>
              </w:rPr>
              <w:t>Status / Due</w:t>
            </w:r>
          </w:p>
        </w:tc>
      </w:tr>
      <w:tr w:rsidR="00F517BC" w14:paraId="7DCE66A0" w14:textId="77777777">
        <w:trPr>
          <w:cantSplit/>
          <w:jc w:val="center"/>
        </w:trPr>
        <w:tc>
          <w:tcPr>
            <w:tcW w:w="792" w:type="dxa"/>
            <w:tcMar>
              <w:top w:w="60" w:type="dxa"/>
              <w:left w:w="75" w:type="dxa"/>
              <w:bottom w:w="60" w:type="dxa"/>
              <w:right w:w="75" w:type="dxa"/>
              <w:start w:w="60" w:type="dxa"/>
              <w:end w:w="60" w:type="dxa"/>
            </w:tcMar>
            <w:vAlign w:val="top"/>
          </w:tcPr>
          <w:p w14:paraId="4222C95A" w14:textId="77777777" w:rsidR="00F517BC" w:rsidRDefault="00000000">
            <w:pPr>
              <w:spacing w:after="0" w:line="240" w:lineRule="auto" w:before="0"/>
            </w:pPr>
            <w:r>
              <w:rPr>
                <w:sz w:val="12"/>
              </w:rPr>
              <w:t>R-001</w:t>
            </w:r>
          </w:p>
        </w:tc>
        <w:tc>
          <w:tcPr>
            <w:tcW w:w="792" w:type="dxa"/>
            <w:tcMar>
              <w:top w:w="60" w:type="dxa"/>
              <w:left w:w="75" w:type="dxa"/>
              <w:bottom w:w="60" w:type="dxa"/>
              <w:right w:w="75" w:type="dxa"/>
              <w:start w:w="60" w:type="dxa"/>
              <w:end w:w="60" w:type="dxa"/>
            </w:tcMar>
            <w:vAlign w:val="top"/>
          </w:tcPr>
          <w:p w14:paraId="4B935E28"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6F9003EA" w14:textId="77777777" w:rsidR="00F517BC" w:rsidRDefault="00000000">
            <w:pPr>
              <w:spacing w:after="0" w:line="240" w:lineRule="auto" w:before="0"/>
            </w:pPr>
            <w:r>
              <w:rPr>
                <w:sz w:val="12"/>
              </w:rPr>
              <w:t>IDAM protocol/claims differ from target SAML assumption</w:t>
            </w:r>
          </w:p>
        </w:tc>
        <w:tc>
          <w:tcPr>
            <w:tcW w:w="936" w:type="dxa"/>
            <w:tcMar>
              <w:top w:w="60" w:type="dxa"/>
              <w:left w:w="75" w:type="dxa"/>
              <w:bottom w:w="60" w:type="dxa"/>
              <w:right w:w="75" w:type="dxa"/>
              <w:start w:w="60" w:type="dxa"/>
              <w:end w:w="60" w:type="dxa"/>
            </w:tcMar>
            <w:vAlign w:val="top"/>
          </w:tcPr>
          <w:p w14:paraId="02F30A9E"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40EB045F"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13139A77" w14:textId="77777777" w:rsidR="00F517BC" w:rsidRDefault="00000000">
            <w:pPr>
              <w:spacing w:after="0" w:line="240" w:lineRule="auto" w:before="0"/>
            </w:pPr>
            <w:r>
              <w:rPr>
                <w:sz w:val="12"/>
              </w:rPr>
              <w:t>IDAM PoC, supported module/version and signed design</w:t>
            </w:r>
          </w:p>
        </w:tc>
        <w:tc>
          <w:tcPr>
            <w:tcW w:w="1728" w:type="dxa"/>
            <w:tcMar>
              <w:top w:w="60" w:type="dxa"/>
              <w:left w:w="75" w:type="dxa"/>
              <w:bottom w:w="60" w:type="dxa"/>
              <w:right w:w="75" w:type="dxa"/>
              <w:start w:w="60" w:type="dxa"/>
              <w:end w:w="60" w:type="dxa"/>
            </w:tcMar>
            <w:vAlign w:val="top"/>
          </w:tcPr>
          <w:p w14:paraId="72198B90" w14:textId="77777777" w:rsidR="00F517BC" w:rsidRDefault="00000000">
            <w:pPr>
              <w:spacing w:after="0" w:line="240" w:lineRule="auto" w:before="0"/>
            </w:pPr>
            <w:r>
              <w:rPr>
                <w:sz w:val="12"/>
              </w:rPr>
              <w:t>SSO build cannot begin</w:t>
            </w:r>
          </w:p>
        </w:tc>
        <w:tc>
          <w:tcPr>
            <w:tcW w:w="1440" w:type="dxa"/>
            <w:tcMar>
              <w:top w:w="60" w:type="dxa"/>
              <w:left w:w="75" w:type="dxa"/>
              <w:bottom w:w="60" w:type="dxa"/>
              <w:right w:w="75" w:type="dxa"/>
              <w:start w:w="60" w:type="dxa"/>
              <w:end w:w="60" w:type="dxa"/>
            </w:tcMar>
            <w:vAlign w:val="top"/>
          </w:tcPr>
          <w:p w14:paraId="590C0654" w14:textId="77777777" w:rsidR="00F517BC" w:rsidRDefault="00000000">
            <w:pPr>
              <w:spacing w:after="0" w:line="240" w:lineRule="auto" w:before="0"/>
            </w:pPr>
            <w:r>
              <w:rPr>
                <w:sz w:val="12"/>
              </w:rPr>
              <w:t>IDAM/Security</w:t>
            </w:r>
          </w:p>
        </w:tc>
        <w:tc>
          <w:tcPr>
            <w:tcW w:w="1512" w:type="dxa"/>
            <w:tcMar>
              <w:top w:w="60" w:type="dxa"/>
              <w:left w:w="75" w:type="dxa"/>
              <w:bottom w:w="60" w:type="dxa"/>
              <w:right w:w="75" w:type="dxa"/>
              <w:start w:w="60" w:type="dxa"/>
              <w:end w:w="60" w:type="dxa"/>
            </w:tcMar>
            <w:vAlign w:val="top"/>
          </w:tcPr>
          <w:p w14:paraId="3D5B9776" w14:textId="77777777" w:rsidR="00F517BC" w:rsidRDefault="00000000">
            <w:pPr>
              <w:spacing w:after="0" w:line="240" w:lineRule="auto" w:before="0"/>
            </w:pPr>
            <w:r>
              <w:rPr>
                <w:sz w:val="12"/>
              </w:rPr>
              <w:t>Open — before foundation exit</w:t>
            </w:r>
          </w:p>
        </w:tc>
      </w:tr>
      <w:tr w:rsidR="00F517BC" w14:paraId="3FEF6ACC"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2440361" w14:textId="77777777" w:rsidR="00F517BC" w:rsidRDefault="00000000">
            <w:pPr>
              <w:spacing w:after="0" w:line="240" w:lineRule="auto" w:before="0"/>
            </w:pPr>
            <w:r>
              <w:rPr>
                <w:sz w:val="12"/>
              </w:rPr>
              <w:t>R-002</w:t>
            </w:r>
          </w:p>
        </w:tc>
        <w:tc>
          <w:tcPr>
            <w:tcW w:w="792" w:type="dxa"/>
            <w:shd w:val="clear" w:color="auto" w:fill="F3F6F9"/>
            <w:tcMar>
              <w:top w:w="60" w:type="dxa"/>
              <w:left w:w="75" w:type="dxa"/>
              <w:bottom w:w="60" w:type="dxa"/>
              <w:right w:w="75" w:type="dxa"/>
              <w:start w:w="60" w:type="dxa"/>
              <w:end w:w="60" w:type="dxa"/>
            </w:tcMar>
            <w:vAlign w:val="top"/>
          </w:tcPr>
          <w:p w14:paraId="364298CC"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33ECADFD" w14:textId="77777777" w:rsidR="00F517BC" w:rsidRDefault="00000000">
            <w:pPr>
              <w:spacing w:after="0" w:line="240" w:lineRule="auto" w:before="0"/>
            </w:pPr>
            <w:r>
              <w:rPr>
                <w:sz w:val="12"/>
              </w:rPr>
              <w:t>Mendix private deployment entitlement or version support unavailable</w:t>
            </w:r>
          </w:p>
        </w:tc>
        <w:tc>
          <w:tcPr>
            <w:tcW w:w="936" w:type="dxa"/>
            <w:shd w:val="clear" w:color="auto" w:fill="F3F6F9"/>
            <w:tcMar>
              <w:top w:w="60" w:type="dxa"/>
              <w:left w:w="75" w:type="dxa"/>
              <w:bottom w:w="60" w:type="dxa"/>
              <w:right w:w="75" w:type="dxa"/>
              <w:start w:w="60" w:type="dxa"/>
              <w:end w:w="60" w:type="dxa"/>
            </w:tcMar>
            <w:vAlign w:val="top"/>
          </w:tcPr>
          <w:p w14:paraId="19DBA19F" w14:textId="77777777" w:rsidR="00F517BC" w:rsidRDefault="00000000">
            <w:pPr>
              <w:spacing w:after="0" w:line="240" w:lineRule="auto" w:before="0"/>
            </w:pPr>
            <w:r>
              <w:rPr>
                <w:sz w:val="12"/>
              </w:rPr>
              <w:t>Critical</w:t>
            </w:r>
          </w:p>
        </w:tc>
        <w:tc>
          <w:tcPr>
            <w:tcW w:w="1080" w:type="dxa"/>
            <w:shd w:val="clear" w:color="auto" w:fill="F3F6F9"/>
            <w:tcMar>
              <w:top w:w="60" w:type="dxa"/>
              <w:left w:w="75" w:type="dxa"/>
              <w:bottom w:w="60" w:type="dxa"/>
              <w:right w:w="75" w:type="dxa"/>
              <w:start w:w="60" w:type="dxa"/>
              <w:end w:w="60" w:type="dxa"/>
            </w:tcMar>
            <w:vAlign w:val="top"/>
          </w:tcPr>
          <w:p w14:paraId="19D41B05" w14:textId="77777777" w:rsidR="00F517BC" w:rsidRDefault="00000000">
            <w:pPr>
              <w:spacing w:after="0" w:line="240" w:lineRule="auto" w:before="0"/>
            </w:pPr>
            <w:r>
              <w:rPr>
                <w:sz w:val="12"/>
              </w:rPr>
              <w:t>Low/Medium</w:t>
            </w:r>
          </w:p>
        </w:tc>
        <w:tc>
          <w:tcPr>
            <w:tcW w:w="3168" w:type="dxa"/>
            <w:shd w:val="clear" w:color="auto" w:fill="F3F6F9"/>
            <w:tcMar>
              <w:top w:w="60" w:type="dxa"/>
              <w:left w:w="75" w:type="dxa"/>
              <w:bottom w:w="60" w:type="dxa"/>
              <w:right w:w="75" w:type="dxa"/>
              <w:start w:w="60" w:type="dxa"/>
              <w:end w:w="60" w:type="dxa"/>
            </w:tcMar>
            <w:vAlign w:val="top"/>
          </w:tcPr>
          <w:p w14:paraId="791D4284" w14:textId="77777777" w:rsidR="00F517BC" w:rsidRDefault="00000000">
            <w:pPr>
              <w:spacing w:after="0" w:line="240" w:lineRule="auto" w:before="0"/>
            </w:pPr>
            <w:r>
              <w:rPr>
                <w:sz w:val="12"/>
              </w:rPr>
              <w:t>Confirm vendor/subscription and platform support before build</w:t>
            </w:r>
          </w:p>
        </w:tc>
        <w:tc>
          <w:tcPr>
            <w:tcW w:w="1728" w:type="dxa"/>
            <w:shd w:val="clear" w:color="auto" w:fill="F3F6F9"/>
            <w:tcMar>
              <w:top w:w="60" w:type="dxa"/>
              <w:left w:w="75" w:type="dxa"/>
              <w:bottom w:w="60" w:type="dxa"/>
              <w:right w:w="75" w:type="dxa"/>
              <w:start w:w="60" w:type="dxa"/>
              <w:end w:w="60" w:type="dxa"/>
            </w:tcMar>
            <w:vAlign w:val="top"/>
          </w:tcPr>
          <w:p w14:paraId="728DA887" w14:textId="77777777" w:rsidR="00F517BC" w:rsidRDefault="00000000">
            <w:pPr>
              <w:spacing w:after="0" w:line="240" w:lineRule="auto" w:before="0"/>
            </w:pPr>
            <w:r>
              <w:rPr>
                <w:sz w:val="12"/>
              </w:rPr>
              <w:t>Platform procurement/design delay</w:t>
            </w:r>
          </w:p>
        </w:tc>
        <w:tc>
          <w:tcPr>
            <w:tcW w:w="1440" w:type="dxa"/>
            <w:shd w:val="clear" w:color="auto" w:fill="F3F6F9"/>
            <w:tcMar>
              <w:top w:w="60" w:type="dxa"/>
              <w:left w:w="75" w:type="dxa"/>
              <w:bottom w:w="60" w:type="dxa"/>
              <w:right w:w="75" w:type="dxa"/>
              <w:start w:w="60" w:type="dxa"/>
              <w:end w:w="60" w:type="dxa"/>
            </w:tcMar>
            <w:vAlign w:val="top"/>
          </w:tcPr>
          <w:p w14:paraId="3F873682" w14:textId="77777777" w:rsidR="00F517BC" w:rsidRDefault="00000000">
            <w:pPr>
              <w:spacing w:after="0" w:line="240" w:lineRule="auto" w:before="0"/>
            </w:pPr>
            <w:r>
              <w:rPr>
                <w:sz w:val="12"/>
              </w:rPr>
              <w:t>Platform Owner</w:t>
            </w:r>
          </w:p>
        </w:tc>
        <w:tc>
          <w:tcPr>
            <w:tcW w:w="1512" w:type="dxa"/>
            <w:shd w:val="clear" w:color="auto" w:fill="F3F6F9"/>
            <w:tcMar>
              <w:top w:w="60" w:type="dxa"/>
              <w:left w:w="75" w:type="dxa"/>
              <w:bottom w:w="60" w:type="dxa"/>
              <w:right w:w="75" w:type="dxa"/>
              <w:start w:w="60" w:type="dxa"/>
              <w:end w:w="60" w:type="dxa"/>
            </w:tcMar>
            <w:vAlign w:val="top"/>
          </w:tcPr>
          <w:p w14:paraId="4142EF9E" w14:textId="77777777" w:rsidR="00F517BC" w:rsidRDefault="00000000">
            <w:pPr>
              <w:spacing w:after="0" w:line="240" w:lineRule="auto" w:before="0"/>
            </w:pPr>
            <w:r>
              <w:rPr>
                <w:sz w:val="12"/>
              </w:rPr>
              <w:t>Open</w:t>
            </w:r>
          </w:p>
        </w:tc>
      </w:tr>
      <w:tr w:rsidR="00F517BC" w14:paraId="4A17CB5E" w14:textId="77777777">
        <w:trPr>
          <w:cantSplit/>
          <w:jc w:val="center"/>
        </w:trPr>
        <w:tc>
          <w:tcPr>
            <w:tcW w:w="792" w:type="dxa"/>
            <w:tcMar>
              <w:top w:w="60" w:type="dxa"/>
              <w:left w:w="75" w:type="dxa"/>
              <w:bottom w:w="60" w:type="dxa"/>
              <w:right w:w="75" w:type="dxa"/>
              <w:start w:w="60" w:type="dxa"/>
              <w:end w:w="60" w:type="dxa"/>
            </w:tcMar>
            <w:vAlign w:val="top"/>
          </w:tcPr>
          <w:p w14:paraId="5EE0EB40" w14:textId="77777777" w:rsidR="00F517BC" w:rsidRDefault="00000000">
            <w:pPr>
              <w:spacing w:after="0" w:line="240" w:lineRule="auto" w:before="0"/>
            </w:pPr>
            <w:r>
              <w:rPr>
                <w:sz w:val="12"/>
              </w:rPr>
              <w:t>R-003</w:t>
            </w:r>
          </w:p>
        </w:tc>
        <w:tc>
          <w:tcPr>
            <w:tcW w:w="792" w:type="dxa"/>
            <w:tcMar>
              <w:top w:w="60" w:type="dxa"/>
              <w:left w:w="75" w:type="dxa"/>
              <w:bottom w:w="60" w:type="dxa"/>
              <w:right w:w="75" w:type="dxa"/>
              <w:start w:w="60" w:type="dxa"/>
              <w:end w:w="60" w:type="dxa"/>
            </w:tcMar>
            <w:vAlign w:val="top"/>
          </w:tcPr>
          <w:p w14:paraId="75ADD99A"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2981E39B" w14:textId="77777777" w:rsidR="00F517BC" w:rsidRDefault="00000000">
            <w:pPr>
              <w:spacing w:after="0" w:line="240" w:lineRule="auto" w:before="0"/>
            </w:pPr>
            <w:r>
              <w:rPr>
                <w:sz w:val="12"/>
              </w:rPr>
              <w:t>Premarital APIs remain unavailable</w:t>
            </w:r>
          </w:p>
        </w:tc>
        <w:tc>
          <w:tcPr>
            <w:tcW w:w="936" w:type="dxa"/>
            <w:tcMar>
              <w:top w:w="60" w:type="dxa"/>
              <w:left w:w="75" w:type="dxa"/>
              <w:bottom w:w="60" w:type="dxa"/>
              <w:right w:w="75" w:type="dxa"/>
              <w:start w:w="60" w:type="dxa"/>
              <w:end w:w="60" w:type="dxa"/>
            </w:tcMar>
            <w:vAlign w:val="top"/>
          </w:tcPr>
          <w:p w14:paraId="7705721E"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26F7EDAC" w14:textId="77777777" w:rsidR="00F517BC" w:rsidRDefault="00000000">
            <w:pPr>
              <w:spacing w:after="0" w:line="240" w:lineRule="auto" w:before="0"/>
            </w:pPr>
            <w:r>
              <w:rPr>
                <w:sz w:val="12"/>
              </w:rPr>
              <w:t>High</w:t>
            </w:r>
          </w:p>
        </w:tc>
        <w:tc>
          <w:tcPr>
            <w:tcW w:w="3168" w:type="dxa"/>
            <w:tcMar>
              <w:top w:w="60" w:type="dxa"/>
              <w:left w:w="75" w:type="dxa"/>
              <w:bottom w:w="60" w:type="dxa"/>
              <w:right w:w="75" w:type="dxa"/>
              <w:start w:w="60" w:type="dxa"/>
              <w:end w:w="60" w:type="dxa"/>
            </w:tcMar>
            <w:vAlign w:val="top"/>
          </w:tcPr>
          <w:p w14:paraId="1065B43B" w14:textId="77777777" w:rsidR="00F517BC" w:rsidRDefault="00000000">
            <w:pPr>
              <w:spacing w:after="0" w:line="240" w:lineRule="auto" w:before="0"/>
            </w:pPr>
            <w:r>
              <w:rPr>
                <w:sz w:val="12"/>
              </w:rPr>
              <w:t>Formal owner escalation; feature switch/defer module</w:t>
            </w:r>
          </w:p>
        </w:tc>
        <w:tc>
          <w:tcPr>
            <w:tcW w:w="1728" w:type="dxa"/>
            <w:tcMar>
              <w:top w:w="60" w:type="dxa"/>
              <w:left w:w="75" w:type="dxa"/>
              <w:bottom w:w="60" w:type="dxa"/>
              <w:right w:w="75" w:type="dxa"/>
              <w:start w:w="60" w:type="dxa"/>
              <w:end w:w="60" w:type="dxa"/>
            </w:tcMar>
            <w:vAlign w:val="top"/>
          </w:tcPr>
          <w:p w14:paraId="28BFFF9F" w14:textId="77777777" w:rsidR="00F517BC" w:rsidRDefault="00000000">
            <w:pPr>
              <w:spacing w:after="0" w:line="240" w:lineRule="auto" w:before="0"/>
            </w:pPr>
            <w:r>
              <w:rPr>
                <w:sz w:val="12"/>
              </w:rPr>
              <w:t>J.9/J.10 not approved by release scope gate</w:t>
            </w:r>
          </w:p>
        </w:tc>
        <w:tc>
          <w:tcPr>
            <w:tcW w:w="1440" w:type="dxa"/>
            <w:tcMar>
              <w:top w:w="60" w:type="dxa"/>
              <w:left w:w="75" w:type="dxa"/>
              <w:bottom w:w="60" w:type="dxa"/>
              <w:right w:w="75" w:type="dxa"/>
              <w:start w:w="60" w:type="dxa"/>
              <w:end w:w="60" w:type="dxa"/>
            </w:tcMar>
            <w:vAlign w:val="top"/>
          </w:tcPr>
          <w:p w14:paraId="68BE3579" w14:textId="77777777" w:rsidR="00F517BC" w:rsidRDefault="00000000">
            <w:pPr>
              <w:spacing w:after="0" w:line="240" w:lineRule="auto" w:before="0"/>
            </w:pPr>
            <w:r>
              <w:rPr>
                <w:sz w:val="12"/>
              </w:rPr>
              <w:t>Premarital Owner</w:t>
            </w:r>
          </w:p>
        </w:tc>
        <w:tc>
          <w:tcPr>
            <w:tcW w:w="1512" w:type="dxa"/>
            <w:tcMar>
              <w:top w:w="60" w:type="dxa"/>
              <w:left w:w="75" w:type="dxa"/>
              <w:bottom w:w="60" w:type="dxa"/>
              <w:right w:w="75" w:type="dxa"/>
              <w:start w:w="60" w:type="dxa"/>
              <w:end w:w="60" w:type="dxa"/>
            </w:tcMar>
            <w:vAlign w:val="top"/>
          </w:tcPr>
          <w:p w14:paraId="6416646E" w14:textId="77777777" w:rsidR="00F517BC" w:rsidRDefault="00000000">
            <w:pPr>
              <w:spacing w:after="0" w:line="240" w:lineRule="auto" w:before="0"/>
            </w:pPr>
            <w:r>
              <w:rPr>
                <w:sz w:val="12"/>
              </w:rPr>
              <w:t>Open</w:t>
            </w:r>
          </w:p>
        </w:tc>
      </w:tr>
      <w:tr w:rsidR="00F517BC" w14:paraId="306599F3"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DE1B536" w14:textId="77777777" w:rsidR="00F517BC" w:rsidRDefault="00000000">
            <w:pPr>
              <w:spacing w:after="0" w:line="240" w:lineRule="auto" w:before="0"/>
            </w:pPr>
            <w:r>
              <w:rPr>
                <w:sz w:val="12"/>
              </w:rPr>
              <w:t>R-004</w:t>
            </w:r>
          </w:p>
        </w:tc>
        <w:tc>
          <w:tcPr>
            <w:tcW w:w="792" w:type="dxa"/>
            <w:shd w:val="clear" w:color="auto" w:fill="F3F6F9"/>
            <w:tcMar>
              <w:top w:w="60" w:type="dxa"/>
              <w:left w:w="75" w:type="dxa"/>
              <w:bottom w:w="60" w:type="dxa"/>
              <w:right w:w="75" w:type="dxa"/>
              <w:start w:w="60" w:type="dxa"/>
              <w:end w:w="60" w:type="dxa"/>
            </w:tcMar>
            <w:vAlign w:val="top"/>
          </w:tcPr>
          <w:p w14:paraId="26F186DA"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1ACF0F72" w14:textId="77777777" w:rsidR="00F517BC" w:rsidRDefault="00000000">
            <w:pPr>
              <w:spacing w:after="0" w:line="240" w:lineRule="auto" w:before="0"/>
            </w:pPr>
            <w:r>
              <w:rPr>
                <w:sz w:val="12"/>
              </w:rPr>
              <w:t>Clinical responsibility endpoint is not implemented</w:t>
            </w:r>
          </w:p>
        </w:tc>
        <w:tc>
          <w:tcPr>
            <w:tcW w:w="936" w:type="dxa"/>
            <w:shd w:val="clear" w:color="auto" w:fill="F3F6F9"/>
            <w:tcMar>
              <w:top w:w="60" w:type="dxa"/>
              <w:left w:w="75" w:type="dxa"/>
              <w:bottom w:w="60" w:type="dxa"/>
              <w:right w:w="75" w:type="dxa"/>
              <w:start w:w="60" w:type="dxa"/>
              <w:end w:w="60" w:type="dxa"/>
            </w:tcMar>
            <w:vAlign w:val="top"/>
          </w:tcPr>
          <w:p w14:paraId="14904F60"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7F41C9DF" w14:textId="77777777" w:rsidR="00F517BC" w:rsidRDefault="00000000">
            <w:pPr>
              <w:spacing w:after="0" w:line="240" w:lineRule="auto" w:before="0"/>
            </w:pPr>
            <w:r>
              <w:rPr>
                <w:sz w:val="12"/>
              </w:rPr>
              <w:t>High</w:t>
            </w:r>
          </w:p>
        </w:tc>
        <w:tc>
          <w:tcPr>
            <w:tcW w:w="3168" w:type="dxa"/>
            <w:shd w:val="clear" w:color="auto" w:fill="F3F6F9"/>
            <w:tcMar>
              <w:top w:w="60" w:type="dxa"/>
              <w:left w:w="75" w:type="dxa"/>
              <w:bottom w:w="60" w:type="dxa"/>
              <w:right w:w="75" w:type="dxa"/>
              <w:start w:w="60" w:type="dxa"/>
              <w:end w:w="60" w:type="dxa"/>
            </w:tcMar>
            <w:vAlign w:val="top"/>
          </w:tcPr>
          <w:p w14:paraId="19EA7277" w14:textId="77777777" w:rsidR="00F517BC" w:rsidRDefault="00000000">
            <w:pPr>
              <w:spacing w:after="0" w:line="240" w:lineRule="auto" w:before="0"/>
            </w:pPr>
            <w:r>
              <w:rPr>
                <w:sz w:val="12"/>
              </w:rPr>
              <w:t>Source builds J.8 or capability deferred</w:t>
            </w:r>
          </w:p>
        </w:tc>
        <w:tc>
          <w:tcPr>
            <w:tcW w:w="1728" w:type="dxa"/>
            <w:shd w:val="clear" w:color="auto" w:fill="F3F6F9"/>
            <w:tcMar>
              <w:top w:w="60" w:type="dxa"/>
              <w:left w:w="75" w:type="dxa"/>
              <w:bottom w:w="60" w:type="dxa"/>
              <w:right w:w="75" w:type="dxa"/>
              <w:start w:w="60" w:type="dxa"/>
              <w:end w:w="60" w:type="dxa"/>
            </w:tcMar>
            <w:vAlign w:val="top"/>
          </w:tcPr>
          <w:p w14:paraId="5235FBD9" w14:textId="77777777" w:rsidR="00F517BC" w:rsidRDefault="00000000">
            <w:pPr>
              <w:spacing w:after="0" w:line="240" w:lineRule="auto" w:before="0"/>
            </w:pPr>
            <w:r>
              <w:rPr>
                <w:sz w:val="12"/>
              </w:rPr>
              <w:t>No contract by UAT entry</w:t>
            </w:r>
          </w:p>
        </w:tc>
        <w:tc>
          <w:tcPr>
            <w:tcW w:w="1440" w:type="dxa"/>
            <w:shd w:val="clear" w:color="auto" w:fill="F3F6F9"/>
            <w:tcMar>
              <w:top w:w="60" w:type="dxa"/>
              <w:left w:w="75" w:type="dxa"/>
              <w:bottom w:w="60" w:type="dxa"/>
              <w:right w:w="75" w:type="dxa"/>
              <w:start w:w="60" w:type="dxa"/>
              <w:end w:w="60" w:type="dxa"/>
            </w:tcMar>
            <w:vAlign w:val="top"/>
          </w:tcPr>
          <w:p w14:paraId="7C0B8BA5" w14:textId="77777777" w:rsidR="00F517BC" w:rsidRDefault="00000000">
            <w:pPr>
              <w:spacing w:after="0" w:line="240" w:lineRule="auto" w:before="0"/>
            </w:pPr>
            <w:r>
              <w:rPr>
                <w:sz w:val="12"/>
              </w:rPr>
              <w:t>Clinical Owner</w:t>
            </w:r>
          </w:p>
        </w:tc>
        <w:tc>
          <w:tcPr>
            <w:tcW w:w="1512" w:type="dxa"/>
            <w:shd w:val="clear" w:color="auto" w:fill="F3F6F9"/>
            <w:tcMar>
              <w:top w:w="60" w:type="dxa"/>
              <w:left w:w="75" w:type="dxa"/>
              <w:bottom w:w="60" w:type="dxa"/>
              <w:right w:w="75" w:type="dxa"/>
              <w:start w:w="60" w:type="dxa"/>
              <w:end w:w="60" w:type="dxa"/>
            </w:tcMar>
            <w:vAlign w:val="top"/>
          </w:tcPr>
          <w:p w14:paraId="61F934A5" w14:textId="77777777" w:rsidR="00F517BC" w:rsidRDefault="00000000">
            <w:pPr>
              <w:spacing w:after="0" w:line="240" w:lineRule="auto" w:before="0"/>
            </w:pPr>
            <w:r>
              <w:rPr>
                <w:sz w:val="12"/>
              </w:rPr>
              <w:t>Open</w:t>
            </w:r>
          </w:p>
        </w:tc>
      </w:tr>
      <w:tr w:rsidR="00F517BC" w14:paraId="712ACEAA" w14:textId="77777777">
        <w:trPr>
          <w:cantSplit/>
          <w:jc w:val="center"/>
        </w:trPr>
        <w:tc>
          <w:tcPr>
            <w:tcW w:w="792" w:type="dxa"/>
            <w:tcMar>
              <w:top w:w="60" w:type="dxa"/>
              <w:left w:w="75" w:type="dxa"/>
              <w:bottom w:w="60" w:type="dxa"/>
              <w:right w:w="75" w:type="dxa"/>
              <w:start w:w="60" w:type="dxa"/>
              <w:end w:w="60" w:type="dxa"/>
            </w:tcMar>
            <w:vAlign w:val="top"/>
          </w:tcPr>
          <w:p w14:paraId="44CFCA5B" w14:textId="77777777" w:rsidR="00F517BC" w:rsidRDefault="00000000">
            <w:pPr>
              <w:spacing w:after="0" w:line="240" w:lineRule="auto" w:before="0"/>
            </w:pPr>
            <w:r>
              <w:rPr>
                <w:sz w:val="12"/>
              </w:rPr>
              <w:t>R-005</w:t>
            </w:r>
          </w:p>
        </w:tc>
        <w:tc>
          <w:tcPr>
            <w:tcW w:w="792" w:type="dxa"/>
            <w:tcMar>
              <w:top w:w="60" w:type="dxa"/>
              <w:left w:w="75" w:type="dxa"/>
              <w:bottom w:w="60" w:type="dxa"/>
              <w:right w:w="75" w:type="dxa"/>
              <w:start w:w="60" w:type="dxa"/>
              <w:end w:w="60" w:type="dxa"/>
            </w:tcMar>
            <w:vAlign w:val="top"/>
          </w:tcPr>
          <w:p w14:paraId="7292DF0B"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0783AEF9" w14:textId="77777777" w:rsidR="00F517BC" w:rsidRDefault="00000000">
            <w:pPr>
              <w:spacing w:after="0" w:line="240" w:lineRule="auto" w:before="0"/>
            </w:pPr>
            <w:r>
              <w:rPr>
                <w:sz w:val="12"/>
              </w:rPr>
              <w:t>Sensitive identity/health data appears in logs</w:t>
            </w:r>
          </w:p>
        </w:tc>
        <w:tc>
          <w:tcPr>
            <w:tcW w:w="936" w:type="dxa"/>
            <w:tcMar>
              <w:top w:w="60" w:type="dxa"/>
              <w:left w:w="75" w:type="dxa"/>
              <w:bottom w:w="60" w:type="dxa"/>
              <w:right w:w="75" w:type="dxa"/>
              <w:start w:w="60" w:type="dxa"/>
              <w:end w:w="60" w:type="dxa"/>
            </w:tcMar>
            <w:vAlign w:val="top"/>
          </w:tcPr>
          <w:p w14:paraId="61DC313D"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5759E67F"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2EEC8136" w14:textId="77777777" w:rsidR="00F517BC" w:rsidRDefault="00000000">
            <w:pPr>
              <w:spacing w:after="0" w:line="240" w:lineRule="auto" w:before="0"/>
            </w:pPr>
            <w:r>
              <w:rPr>
                <w:sz w:val="12"/>
              </w:rPr>
              <w:t>No raw logging, redaction tests, SIEM pattern scan and code/model review</w:t>
            </w:r>
          </w:p>
        </w:tc>
        <w:tc>
          <w:tcPr>
            <w:tcW w:w="1728" w:type="dxa"/>
            <w:tcMar>
              <w:top w:w="60" w:type="dxa"/>
              <w:left w:w="75" w:type="dxa"/>
              <w:bottom w:w="60" w:type="dxa"/>
              <w:right w:w="75" w:type="dxa"/>
              <w:start w:w="60" w:type="dxa"/>
              <w:end w:w="60" w:type="dxa"/>
            </w:tcMar>
            <w:vAlign w:val="top"/>
          </w:tcPr>
          <w:p w14:paraId="4225BDBF" w14:textId="77777777" w:rsidR="00F517BC" w:rsidRDefault="00000000">
            <w:pPr>
              <w:spacing w:after="0" w:line="240" w:lineRule="auto" w:before="0"/>
            </w:pPr>
            <w:r>
              <w:rPr>
                <w:sz w:val="12"/>
              </w:rPr>
              <w:t>Pattern detected in test/production log</w:t>
            </w:r>
          </w:p>
        </w:tc>
        <w:tc>
          <w:tcPr>
            <w:tcW w:w="1440" w:type="dxa"/>
            <w:tcMar>
              <w:top w:w="60" w:type="dxa"/>
              <w:left w:w="75" w:type="dxa"/>
              <w:bottom w:w="60" w:type="dxa"/>
              <w:right w:w="75" w:type="dxa"/>
              <w:start w:w="60" w:type="dxa"/>
              <w:end w:w="60" w:type="dxa"/>
            </w:tcMar>
            <w:vAlign w:val="top"/>
          </w:tcPr>
          <w:p w14:paraId="3CED2D04" w14:textId="77777777" w:rsidR="00F517BC" w:rsidRDefault="00000000">
            <w:pPr>
              <w:spacing w:after="0" w:line="240" w:lineRule="auto" w:before="0"/>
            </w:pPr>
            <w:r>
              <w:rPr>
                <w:sz w:val="12"/>
              </w:rPr>
              <w:t>App Owner/Security</w:t>
            </w:r>
          </w:p>
        </w:tc>
        <w:tc>
          <w:tcPr>
            <w:tcW w:w="1512" w:type="dxa"/>
            <w:tcMar>
              <w:top w:w="60" w:type="dxa"/>
              <w:left w:w="75" w:type="dxa"/>
              <w:bottom w:w="60" w:type="dxa"/>
              <w:right w:w="75" w:type="dxa"/>
              <w:start w:w="60" w:type="dxa"/>
              <w:end w:w="60" w:type="dxa"/>
            </w:tcMar>
            <w:vAlign w:val="top"/>
          </w:tcPr>
          <w:p w14:paraId="71E4CA1E" w14:textId="77777777" w:rsidR="00F517BC" w:rsidRDefault="00000000">
            <w:pPr>
              <w:spacing w:after="0" w:line="240" w:lineRule="auto" w:before="0"/>
            </w:pPr>
            <w:r>
              <w:rPr>
                <w:sz w:val="12"/>
              </w:rPr>
              <w:t>Open throughout</w:t>
            </w:r>
          </w:p>
        </w:tc>
      </w:tr>
      <w:tr w:rsidR="00F517BC" w14:paraId="56782600"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2475402" w14:textId="77777777" w:rsidR="00F517BC" w:rsidRDefault="00000000">
            <w:pPr>
              <w:spacing w:after="0" w:line="240" w:lineRule="auto" w:before="0"/>
            </w:pPr>
            <w:r>
              <w:rPr>
                <w:sz w:val="12"/>
              </w:rPr>
              <w:t>R-006</w:t>
            </w:r>
          </w:p>
        </w:tc>
        <w:tc>
          <w:tcPr>
            <w:tcW w:w="792" w:type="dxa"/>
            <w:shd w:val="clear" w:color="auto" w:fill="F3F6F9"/>
            <w:tcMar>
              <w:top w:w="60" w:type="dxa"/>
              <w:left w:w="75" w:type="dxa"/>
              <w:bottom w:w="60" w:type="dxa"/>
              <w:right w:w="75" w:type="dxa"/>
              <w:start w:w="60" w:type="dxa"/>
              <w:end w:w="60" w:type="dxa"/>
            </w:tcMar>
            <w:vAlign w:val="top"/>
          </w:tcPr>
          <w:p w14:paraId="556E9B21"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0F4228FE" w14:textId="77777777" w:rsidR="00F517BC" w:rsidRDefault="00000000">
            <w:pPr>
              <w:spacing w:after="0" w:line="240" w:lineRule="auto" w:before="0"/>
            </w:pPr>
            <w:r>
              <w:rPr>
                <w:sz w:val="12"/>
              </w:rPr>
              <w:t>Native security is weakened by dynamic card/config logic</w:t>
            </w:r>
          </w:p>
        </w:tc>
        <w:tc>
          <w:tcPr>
            <w:tcW w:w="936" w:type="dxa"/>
            <w:shd w:val="clear" w:color="auto" w:fill="F3F6F9"/>
            <w:tcMar>
              <w:top w:w="60" w:type="dxa"/>
              <w:left w:w="75" w:type="dxa"/>
              <w:bottom w:w="60" w:type="dxa"/>
              <w:right w:w="75" w:type="dxa"/>
              <w:start w:w="60" w:type="dxa"/>
              <w:end w:w="60" w:type="dxa"/>
            </w:tcMar>
            <w:vAlign w:val="top"/>
          </w:tcPr>
          <w:p w14:paraId="782B503E" w14:textId="77777777" w:rsidR="00F517BC" w:rsidRDefault="00000000">
            <w:pPr>
              <w:spacing w:after="0" w:line="240" w:lineRule="auto" w:before="0"/>
            </w:pPr>
            <w:r>
              <w:rPr>
                <w:sz w:val="12"/>
              </w:rPr>
              <w:t>Critical</w:t>
            </w:r>
          </w:p>
        </w:tc>
        <w:tc>
          <w:tcPr>
            <w:tcW w:w="1080" w:type="dxa"/>
            <w:shd w:val="clear" w:color="auto" w:fill="F3F6F9"/>
            <w:tcMar>
              <w:top w:w="60" w:type="dxa"/>
              <w:left w:w="75" w:type="dxa"/>
              <w:bottom w:w="60" w:type="dxa"/>
              <w:right w:w="75" w:type="dxa"/>
              <w:start w:w="60" w:type="dxa"/>
              <w:end w:w="60" w:type="dxa"/>
            </w:tcMar>
            <w:vAlign w:val="top"/>
          </w:tcPr>
          <w:p w14:paraId="30B24EAA" w14:textId="77777777" w:rsidR="00F517BC" w:rsidRDefault="00000000">
            <w:pPr>
              <w:spacing w:after="0" w:line="240" w:lineRule="auto" w:before="0"/>
            </w:pPr>
            <w:r>
              <w:rPr>
                <w:sz w:val="12"/>
              </w:rPr>
              <w:t>Low/Medium</w:t>
            </w:r>
          </w:p>
        </w:tc>
        <w:tc>
          <w:tcPr>
            <w:tcW w:w="3168" w:type="dxa"/>
            <w:shd w:val="clear" w:color="auto" w:fill="F3F6F9"/>
            <w:tcMar>
              <w:top w:w="60" w:type="dxa"/>
              <w:left w:w="75" w:type="dxa"/>
              <w:bottom w:w="60" w:type="dxa"/>
              <w:right w:w="75" w:type="dxa"/>
              <w:start w:w="60" w:type="dxa"/>
              <w:end w:w="60" w:type="dxa"/>
            </w:tcMar>
            <w:vAlign w:val="top"/>
          </w:tcPr>
          <w:p w14:paraId="43809837" w14:textId="77777777" w:rsidR="00F517BC" w:rsidRDefault="00000000">
            <w:pPr>
              <w:spacing w:after="0" w:line="240" w:lineRule="auto" w:before="0"/>
            </w:pPr>
            <w:r>
              <w:rPr>
                <w:sz w:val="12"/>
              </w:rPr>
              <w:t>Treat config as filter only; model/page/microflow/entity negative tests</w:t>
            </w:r>
          </w:p>
        </w:tc>
        <w:tc>
          <w:tcPr>
            <w:tcW w:w="1728" w:type="dxa"/>
            <w:shd w:val="clear" w:color="auto" w:fill="F3F6F9"/>
            <w:tcMar>
              <w:top w:w="60" w:type="dxa"/>
              <w:left w:w="75" w:type="dxa"/>
              <w:bottom w:w="60" w:type="dxa"/>
              <w:right w:w="75" w:type="dxa"/>
              <w:start w:w="60" w:type="dxa"/>
              <w:end w:w="60" w:type="dxa"/>
            </w:tcMar>
            <w:vAlign w:val="top"/>
          </w:tcPr>
          <w:p w14:paraId="375C4242" w14:textId="77777777" w:rsidR="00F517BC" w:rsidRDefault="00000000">
            <w:pPr>
              <w:spacing w:after="0" w:line="240" w:lineRule="auto" w:before="0"/>
            </w:pPr>
            <w:r>
              <w:rPr>
                <w:sz w:val="12"/>
              </w:rPr>
              <w:t>Unauthorized page/data reachable</w:t>
            </w:r>
          </w:p>
        </w:tc>
        <w:tc>
          <w:tcPr>
            <w:tcW w:w="1440" w:type="dxa"/>
            <w:shd w:val="clear" w:color="auto" w:fill="F3F6F9"/>
            <w:tcMar>
              <w:top w:w="60" w:type="dxa"/>
              <w:left w:w="75" w:type="dxa"/>
              <w:bottom w:w="60" w:type="dxa"/>
              <w:right w:w="75" w:type="dxa"/>
              <w:start w:w="60" w:type="dxa"/>
              <w:end w:w="60" w:type="dxa"/>
            </w:tcMar>
            <w:vAlign w:val="top"/>
          </w:tcPr>
          <w:p w14:paraId="6966B45E" w14:textId="77777777" w:rsidR="00F517BC" w:rsidRDefault="00000000">
            <w:pPr>
              <w:spacing w:after="0" w:line="240" w:lineRule="auto" w:before="0"/>
            </w:pPr>
            <w:r>
              <w:rPr>
                <w:sz w:val="12"/>
              </w:rPr>
              <w:t>Solution Architect</w:t>
            </w:r>
          </w:p>
        </w:tc>
        <w:tc>
          <w:tcPr>
            <w:tcW w:w="1512" w:type="dxa"/>
            <w:shd w:val="clear" w:color="auto" w:fill="F3F6F9"/>
            <w:tcMar>
              <w:top w:w="60" w:type="dxa"/>
              <w:left w:w="75" w:type="dxa"/>
              <w:bottom w:w="60" w:type="dxa"/>
              <w:right w:w="75" w:type="dxa"/>
              <w:start w:w="60" w:type="dxa"/>
              <w:end w:w="60" w:type="dxa"/>
            </w:tcMar>
            <w:vAlign w:val="top"/>
          </w:tcPr>
          <w:p w14:paraId="2422648C" w14:textId="77777777" w:rsidR="00F517BC" w:rsidRDefault="00000000">
            <w:pPr>
              <w:spacing w:after="0" w:line="240" w:lineRule="auto" w:before="0"/>
            </w:pPr>
            <w:r>
              <w:rPr>
                <w:sz w:val="12"/>
              </w:rPr>
              <w:t>Open throughout</w:t>
            </w:r>
          </w:p>
        </w:tc>
      </w:tr>
      <w:tr w:rsidR="00F517BC" w14:paraId="7EA040E7" w14:textId="77777777">
        <w:trPr>
          <w:cantSplit/>
          <w:jc w:val="center"/>
        </w:trPr>
        <w:tc>
          <w:tcPr>
            <w:tcW w:w="792" w:type="dxa"/>
            <w:tcMar>
              <w:top w:w="60" w:type="dxa"/>
              <w:left w:w="75" w:type="dxa"/>
              <w:bottom w:w="60" w:type="dxa"/>
              <w:right w:w="75" w:type="dxa"/>
              <w:start w:w="60" w:type="dxa"/>
              <w:end w:w="60" w:type="dxa"/>
            </w:tcMar>
            <w:vAlign w:val="top"/>
          </w:tcPr>
          <w:p w14:paraId="5A56B15B" w14:textId="77777777" w:rsidR="00F517BC" w:rsidRDefault="00000000">
            <w:pPr>
              <w:spacing w:after="0" w:line="240" w:lineRule="auto" w:before="0"/>
            </w:pPr>
            <w:r>
              <w:rPr>
                <w:sz w:val="12"/>
              </w:rPr>
              <w:t>R-007</w:t>
            </w:r>
          </w:p>
        </w:tc>
        <w:tc>
          <w:tcPr>
            <w:tcW w:w="792" w:type="dxa"/>
            <w:tcMar>
              <w:top w:w="60" w:type="dxa"/>
              <w:left w:w="75" w:type="dxa"/>
              <w:bottom w:w="60" w:type="dxa"/>
              <w:right w:w="75" w:type="dxa"/>
              <w:start w:w="60" w:type="dxa"/>
              <w:end w:w="60" w:type="dxa"/>
            </w:tcMar>
            <w:vAlign w:val="top"/>
          </w:tcPr>
          <w:p w14:paraId="4ADEC45A"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5F1F97CC" w14:textId="77777777" w:rsidR="00F517BC" w:rsidRDefault="00000000">
            <w:pPr>
              <w:spacing w:after="0" w:line="240" w:lineRule="auto" w:before="0"/>
            </w:pPr>
            <w:r>
              <w:rPr>
                <w:sz w:val="12"/>
              </w:rPr>
              <w:t>Source APIs return broad/unbounded results</w:t>
            </w:r>
          </w:p>
        </w:tc>
        <w:tc>
          <w:tcPr>
            <w:tcW w:w="936" w:type="dxa"/>
            <w:tcMar>
              <w:top w:w="60" w:type="dxa"/>
              <w:left w:w="75" w:type="dxa"/>
              <w:bottom w:w="60" w:type="dxa"/>
              <w:right w:w="75" w:type="dxa"/>
              <w:start w:w="60" w:type="dxa"/>
              <w:end w:w="60" w:type="dxa"/>
            </w:tcMar>
            <w:vAlign w:val="top"/>
          </w:tcPr>
          <w:p w14:paraId="5A0F448D"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6C5AE17"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38B46C2B" w14:textId="77777777" w:rsidR="00F517BC" w:rsidRDefault="00000000">
            <w:pPr>
              <w:spacing w:after="0" w:line="240" w:lineRule="auto" w:before="0"/>
            </w:pPr>
            <w:r>
              <w:rPr>
                <w:sz w:val="12"/>
              </w:rPr>
              <w:t>Minimum criteria, provider pagination, max results and rate/load test</w:t>
            </w:r>
          </w:p>
        </w:tc>
        <w:tc>
          <w:tcPr>
            <w:tcW w:w="1728" w:type="dxa"/>
            <w:tcMar>
              <w:top w:w="60" w:type="dxa"/>
              <w:left w:w="75" w:type="dxa"/>
              <w:bottom w:w="60" w:type="dxa"/>
              <w:right w:w="75" w:type="dxa"/>
              <w:start w:w="60" w:type="dxa"/>
              <w:end w:w="60" w:type="dxa"/>
            </w:tcMar>
            <w:vAlign w:val="top"/>
          </w:tcPr>
          <w:p w14:paraId="7CA66FDB" w14:textId="77777777" w:rsidR="00F517BC" w:rsidRDefault="00000000">
            <w:pPr>
              <w:spacing w:after="0" w:line="240" w:lineRule="auto" w:before="0"/>
            </w:pPr>
            <w:r>
              <w:rPr>
                <w:sz w:val="12"/>
              </w:rPr>
              <w:t>Large payload or source load spike</w:t>
            </w:r>
          </w:p>
        </w:tc>
        <w:tc>
          <w:tcPr>
            <w:tcW w:w="1440" w:type="dxa"/>
            <w:tcMar>
              <w:top w:w="60" w:type="dxa"/>
              <w:left w:w="75" w:type="dxa"/>
              <w:bottom w:w="60" w:type="dxa"/>
              <w:right w:w="75" w:type="dxa"/>
              <w:start w:w="60" w:type="dxa"/>
              <w:end w:w="60" w:type="dxa"/>
            </w:tcMar>
            <w:vAlign w:val="top"/>
          </w:tcPr>
          <w:p w14:paraId="181E1448" w14:textId="77777777" w:rsidR="00F517BC" w:rsidRDefault="00000000">
            <w:pPr>
              <w:spacing w:after="0" w:line="240" w:lineRule="auto" w:before="0"/>
            </w:pPr>
            <w:r>
              <w:rPr>
                <w:sz w:val="12"/>
              </w:rPr>
              <w:t>API Owners</w:t>
            </w:r>
          </w:p>
        </w:tc>
        <w:tc>
          <w:tcPr>
            <w:tcW w:w="1512" w:type="dxa"/>
            <w:tcMar>
              <w:top w:w="60" w:type="dxa"/>
              <w:left w:w="75" w:type="dxa"/>
              <w:bottom w:w="60" w:type="dxa"/>
              <w:right w:w="75" w:type="dxa"/>
              <w:start w:w="60" w:type="dxa"/>
              <w:end w:w="60" w:type="dxa"/>
            </w:tcMar>
            <w:vAlign w:val="top"/>
          </w:tcPr>
          <w:p w14:paraId="54FCBB0A" w14:textId="77777777" w:rsidR="00F517BC" w:rsidRDefault="00000000">
            <w:pPr>
              <w:spacing w:after="0" w:line="240" w:lineRule="auto" w:before="0"/>
            </w:pPr>
            <w:r>
              <w:rPr>
                <w:sz w:val="12"/>
              </w:rPr>
              <w:t>Open</w:t>
            </w:r>
          </w:p>
        </w:tc>
      </w:tr>
      <w:tr w:rsidR="00F517BC" w14:paraId="26633641"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4E6C8B0" w14:textId="77777777" w:rsidR="00F517BC" w:rsidRDefault="00000000">
            <w:pPr>
              <w:spacing w:after="0" w:line="240" w:lineRule="auto" w:before="0"/>
            </w:pPr>
            <w:r>
              <w:rPr>
                <w:sz w:val="12"/>
              </w:rPr>
              <w:t>R-008</w:t>
            </w:r>
          </w:p>
        </w:tc>
        <w:tc>
          <w:tcPr>
            <w:tcW w:w="792" w:type="dxa"/>
            <w:shd w:val="clear" w:color="auto" w:fill="F3F6F9"/>
            <w:tcMar>
              <w:top w:w="60" w:type="dxa"/>
              <w:left w:w="75" w:type="dxa"/>
              <w:bottom w:w="60" w:type="dxa"/>
              <w:right w:w="75" w:type="dxa"/>
              <w:start w:w="60" w:type="dxa"/>
              <w:end w:w="60" w:type="dxa"/>
            </w:tcMar>
            <w:vAlign w:val="top"/>
          </w:tcPr>
          <w:p w14:paraId="04AE0200"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228F695B" w14:textId="77777777" w:rsidR="00F517BC" w:rsidRDefault="00000000">
            <w:pPr>
              <w:spacing w:after="0" w:line="240" w:lineRule="auto" w:before="0"/>
            </w:pPr>
            <w:r>
              <w:rPr>
                <w:sz w:val="12"/>
              </w:rPr>
              <w:t>Source latency causes poor support experience</w:t>
            </w:r>
          </w:p>
        </w:tc>
        <w:tc>
          <w:tcPr>
            <w:tcW w:w="936" w:type="dxa"/>
            <w:shd w:val="clear" w:color="auto" w:fill="F3F6F9"/>
            <w:tcMar>
              <w:top w:w="60" w:type="dxa"/>
              <w:left w:w="75" w:type="dxa"/>
              <w:bottom w:w="60" w:type="dxa"/>
              <w:right w:w="75" w:type="dxa"/>
              <w:start w:w="60" w:type="dxa"/>
              <w:end w:w="60" w:type="dxa"/>
            </w:tcMar>
            <w:vAlign w:val="top"/>
          </w:tcPr>
          <w:p w14:paraId="72C99A1A"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3B29D3AD" w14:textId="77777777" w:rsidR="00F517BC" w:rsidRDefault="00000000">
            <w:pPr>
              <w:spacing w:after="0" w:line="240" w:lineRule="auto" w:before="0"/>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4EAA73FB" w14:textId="77777777" w:rsidR="00F517BC" w:rsidRDefault="00000000">
            <w:pPr>
              <w:spacing w:after="0" w:line="240" w:lineRule="auto" w:before="0"/>
            </w:pPr>
            <w:r>
              <w:rPr>
                <w:sz w:val="12"/>
              </w:rPr>
              <w:t>Timeout, one retry, UX state, monitoring and SLA</w:t>
            </w:r>
          </w:p>
        </w:tc>
        <w:tc>
          <w:tcPr>
            <w:tcW w:w="1728" w:type="dxa"/>
            <w:shd w:val="clear" w:color="auto" w:fill="F3F6F9"/>
            <w:tcMar>
              <w:top w:w="60" w:type="dxa"/>
              <w:left w:w="75" w:type="dxa"/>
              <w:bottom w:w="60" w:type="dxa"/>
              <w:right w:w="75" w:type="dxa"/>
              <w:start w:w="60" w:type="dxa"/>
              <w:end w:w="60" w:type="dxa"/>
            </w:tcMar>
            <w:vAlign w:val="top"/>
          </w:tcPr>
          <w:p w14:paraId="7C303FBE" w14:textId="77777777" w:rsidR="00F517BC" w:rsidRDefault="00000000">
            <w:pPr>
              <w:spacing w:after="0" w:line="240" w:lineRule="auto" w:before="0"/>
            </w:pPr>
            <w:r>
              <w:rPr>
                <w:sz w:val="12"/>
              </w:rPr>
              <w:t>P95 exceeds target</w:t>
            </w:r>
          </w:p>
        </w:tc>
        <w:tc>
          <w:tcPr>
            <w:tcW w:w="1440" w:type="dxa"/>
            <w:shd w:val="clear" w:color="auto" w:fill="F3F6F9"/>
            <w:tcMar>
              <w:top w:w="60" w:type="dxa"/>
              <w:left w:w="75" w:type="dxa"/>
              <w:bottom w:w="60" w:type="dxa"/>
              <w:right w:w="75" w:type="dxa"/>
              <w:start w:w="60" w:type="dxa"/>
              <w:end w:w="60" w:type="dxa"/>
            </w:tcMar>
            <w:vAlign w:val="top"/>
          </w:tcPr>
          <w:p w14:paraId="620A5AE0" w14:textId="77777777" w:rsidR="00F517BC" w:rsidRDefault="00000000">
            <w:pPr>
              <w:spacing w:after="0" w:line="240" w:lineRule="auto" w:before="0"/>
            </w:pPr>
            <w:r>
              <w:rPr>
                <w:sz w:val="12"/>
              </w:rPr>
              <w:t>API Owners/Ops</w:t>
            </w:r>
          </w:p>
        </w:tc>
        <w:tc>
          <w:tcPr>
            <w:tcW w:w="1512" w:type="dxa"/>
            <w:shd w:val="clear" w:color="auto" w:fill="F3F6F9"/>
            <w:tcMar>
              <w:top w:w="60" w:type="dxa"/>
              <w:left w:w="75" w:type="dxa"/>
              <w:bottom w:w="60" w:type="dxa"/>
              <w:right w:w="75" w:type="dxa"/>
              <w:start w:w="60" w:type="dxa"/>
              <w:end w:w="60" w:type="dxa"/>
            </w:tcMar>
            <w:vAlign w:val="top"/>
          </w:tcPr>
          <w:p w14:paraId="424D3125" w14:textId="77777777" w:rsidR="00F517BC" w:rsidRDefault="00000000">
            <w:pPr>
              <w:spacing w:after="0" w:line="240" w:lineRule="auto" w:before="0"/>
            </w:pPr>
            <w:r>
              <w:rPr>
                <w:sz w:val="12"/>
              </w:rPr>
              <w:t>Open</w:t>
            </w:r>
          </w:p>
        </w:tc>
      </w:tr>
      <w:tr w:rsidR="00F517BC" w14:paraId="0C1043A2" w14:textId="77777777">
        <w:trPr>
          <w:cantSplit/>
          <w:jc w:val="center"/>
        </w:trPr>
        <w:tc>
          <w:tcPr>
            <w:tcW w:w="792" w:type="dxa"/>
            <w:tcMar>
              <w:top w:w="60" w:type="dxa"/>
              <w:left w:w="75" w:type="dxa"/>
              <w:bottom w:w="60" w:type="dxa"/>
              <w:right w:w="75" w:type="dxa"/>
              <w:start w:w="60" w:type="dxa"/>
              <w:end w:w="60" w:type="dxa"/>
            </w:tcMar>
            <w:vAlign w:val="top"/>
          </w:tcPr>
          <w:p w14:paraId="47251EF9" w14:textId="77777777" w:rsidR="00F517BC" w:rsidRDefault="00000000">
            <w:pPr>
              <w:spacing w:after="0" w:line="240" w:lineRule="auto" w:before="0"/>
            </w:pPr>
            <w:r>
              <w:rPr>
                <w:sz w:val="12"/>
              </w:rPr>
              <w:t>R-009</w:t>
            </w:r>
          </w:p>
        </w:tc>
        <w:tc>
          <w:tcPr>
            <w:tcW w:w="792" w:type="dxa"/>
            <w:tcMar>
              <w:top w:w="60" w:type="dxa"/>
              <w:left w:w="75" w:type="dxa"/>
              <w:bottom w:w="60" w:type="dxa"/>
              <w:right w:w="75" w:type="dxa"/>
              <w:start w:w="60" w:type="dxa"/>
              <w:end w:w="60" w:type="dxa"/>
            </w:tcMar>
            <w:vAlign w:val="top"/>
          </w:tcPr>
          <w:p w14:paraId="76221B9B"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158A11C2" w14:textId="77777777" w:rsidR="00F517BC" w:rsidRDefault="00000000">
            <w:pPr>
              <w:spacing w:after="0" w:line="240" w:lineRule="auto" w:before="0"/>
            </w:pPr>
            <w:r>
              <w:rPr>
                <w:sz w:val="12"/>
              </w:rPr>
              <w:t>Multi-replica scheduled tasks execute more than once</w:t>
            </w:r>
          </w:p>
        </w:tc>
        <w:tc>
          <w:tcPr>
            <w:tcW w:w="936" w:type="dxa"/>
            <w:tcMar>
              <w:top w:w="60" w:type="dxa"/>
              <w:left w:w="75" w:type="dxa"/>
              <w:bottom w:w="60" w:type="dxa"/>
              <w:right w:w="75" w:type="dxa"/>
              <w:start w:w="60" w:type="dxa"/>
              <w:end w:w="60" w:type="dxa"/>
            </w:tcMar>
            <w:vAlign w:val="top"/>
          </w:tcPr>
          <w:p w14:paraId="6CD7EA1C"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323D1B93"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6D57A35A" w14:textId="77777777" w:rsidR="00F517BC" w:rsidRDefault="00000000">
            <w:pPr>
              <w:spacing w:after="0" w:line="240" w:lineRule="auto" w:before="0"/>
            </w:pPr>
            <w:r>
              <w:rPr>
                <w:sz w:val="12"/>
              </w:rPr>
              <w:t>Cluster-safe/idempotent design and PoC</w:t>
            </w:r>
          </w:p>
        </w:tc>
        <w:tc>
          <w:tcPr>
            <w:tcW w:w="1728" w:type="dxa"/>
            <w:tcMar>
              <w:top w:w="60" w:type="dxa"/>
              <w:left w:w="75" w:type="dxa"/>
              <w:bottom w:w="60" w:type="dxa"/>
              <w:right w:w="75" w:type="dxa"/>
              <w:start w:w="60" w:type="dxa"/>
              <w:end w:w="60" w:type="dxa"/>
            </w:tcMar>
            <w:vAlign w:val="top"/>
          </w:tcPr>
          <w:p w14:paraId="5622A270" w14:textId="77777777" w:rsidR="00F517BC" w:rsidRDefault="00000000">
            <w:pPr>
              <w:spacing w:after="0" w:line="240" w:lineRule="auto" w:before="0"/>
            </w:pPr>
            <w:r>
              <w:rPr>
                <w:sz w:val="12"/>
              </w:rPr>
              <w:t>Duplicate purge/refresh observed</w:t>
            </w:r>
          </w:p>
        </w:tc>
        <w:tc>
          <w:tcPr>
            <w:tcW w:w="1440" w:type="dxa"/>
            <w:tcMar>
              <w:top w:w="60" w:type="dxa"/>
              <w:left w:w="75" w:type="dxa"/>
              <w:bottom w:w="60" w:type="dxa"/>
              <w:right w:w="75" w:type="dxa"/>
              <w:start w:w="60" w:type="dxa"/>
              <w:end w:w="60" w:type="dxa"/>
            </w:tcMar>
            <w:vAlign w:val="top"/>
          </w:tcPr>
          <w:p w14:paraId="09BE8E83" w14:textId="77777777" w:rsidR="00F517BC" w:rsidRDefault="00000000">
            <w:pPr>
              <w:spacing w:after="0" w:line="240" w:lineRule="auto" w:before="0"/>
            </w:pPr>
            <w:r>
              <w:rPr>
                <w:sz w:val="12"/>
              </w:rPr>
              <w:t>Mendix Team</w:t>
            </w:r>
          </w:p>
        </w:tc>
        <w:tc>
          <w:tcPr>
            <w:tcW w:w="1512" w:type="dxa"/>
            <w:tcMar>
              <w:top w:w="60" w:type="dxa"/>
              <w:left w:w="75" w:type="dxa"/>
              <w:bottom w:w="60" w:type="dxa"/>
              <w:right w:w="75" w:type="dxa"/>
              <w:start w:w="60" w:type="dxa"/>
              <w:end w:w="60" w:type="dxa"/>
            </w:tcMar>
            <w:vAlign w:val="top"/>
          </w:tcPr>
          <w:p w14:paraId="6E6DF9AD" w14:textId="77777777" w:rsidR="00F517BC" w:rsidRDefault="00000000">
            <w:pPr>
              <w:spacing w:after="0" w:line="240" w:lineRule="auto" w:before="0"/>
            </w:pPr>
            <w:r>
              <w:rPr>
                <w:sz w:val="12"/>
              </w:rPr>
              <w:t>Open before HA</w:t>
            </w:r>
          </w:p>
        </w:tc>
      </w:tr>
      <w:tr w:rsidR="00F517BC" w14:paraId="0953EA1B"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6FF52F9" w14:textId="77777777" w:rsidR="00F517BC" w:rsidRDefault="00000000">
            <w:pPr>
              <w:spacing w:after="0" w:line="240" w:lineRule="auto" w:before="0"/>
            </w:pPr>
            <w:r>
              <w:rPr>
                <w:sz w:val="12"/>
              </w:rPr>
              <w:t>R-010</w:t>
            </w:r>
          </w:p>
        </w:tc>
        <w:tc>
          <w:tcPr>
            <w:tcW w:w="792" w:type="dxa"/>
            <w:shd w:val="clear" w:color="auto" w:fill="F3F6F9"/>
            <w:tcMar>
              <w:top w:w="60" w:type="dxa"/>
              <w:left w:w="75" w:type="dxa"/>
              <w:bottom w:w="60" w:type="dxa"/>
              <w:right w:w="75" w:type="dxa"/>
              <w:start w:w="60" w:type="dxa"/>
              <w:end w:w="60" w:type="dxa"/>
            </w:tcMar>
            <w:vAlign w:val="top"/>
          </w:tcPr>
          <w:p w14:paraId="6C1F1257"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7F0F856B" w14:textId="77777777" w:rsidR="00F517BC" w:rsidRDefault="00000000">
            <w:pPr>
              <w:spacing w:after="0" w:line="240" w:lineRule="auto" w:before="0"/>
            </w:pPr>
            <w:r>
              <w:rPr>
                <w:sz w:val="12"/>
              </w:rPr>
              <w:t>AppDynamics does not provide required Mendix telemetry</w:t>
            </w:r>
          </w:p>
        </w:tc>
        <w:tc>
          <w:tcPr>
            <w:tcW w:w="936" w:type="dxa"/>
            <w:shd w:val="clear" w:color="auto" w:fill="F3F6F9"/>
            <w:tcMar>
              <w:top w:w="60" w:type="dxa"/>
              <w:left w:w="75" w:type="dxa"/>
              <w:bottom w:w="60" w:type="dxa"/>
              <w:right w:w="75" w:type="dxa"/>
              <w:start w:w="60" w:type="dxa"/>
              <w:end w:w="60" w:type="dxa"/>
            </w:tcMar>
            <w:vAlign w:val="top"/>
          </w:tcPr>
          <w:p w14:paraId="117E56C8" w14:textId="77777777" w:rsidR="00F517BC" w:rsidRDefault="00000000">
            <w:pPr>
              <w:spacing w:after="0" w:line="240" w:lineRule="auto" w:before="0"/>
            </w:pPr>
            <w:r>
              <w:rPr>
                <w:sz w:val="12"/>
              </w:rPr>
              <w:t>Medium/High</w:t>
            </w:r>
          </w:p>
        </w:tc>
        <w:tc>
          <w:tcPr>
            <w:tcW w:w="1080" w:type="dxa"/>
            <w:shd w:val="clear" w:color="auto" w:fill="F3F6F9"/>
            <w:tcMar>
              <w:top w:w="60" w:type="dxa"/>
              <w:left w:w="75" w:type="dxa"/>
              <w:bottom w:w="60" w:type="dxa"/>
              <w:right w:w="75" w:type="dxa"/>
              <w:start w:w="60" w:type="dxa"/>
              <w:end w:w="60" w:type="dxa"/>
            </w:tcMar>
            <w:vAlign w:val="top"/>
          </w:tcPr>
          <w:p w14:paraId="36D3E257" w14:textId="77777777" w:rsidR="00F517BC" w:rsidRDefault="00000000">
            <w:pPr>
              <w:spacing w:after="0" w:line="240" w:lineRule="auto" w:before="0"/>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799EF978" w14:textId="77777777" w:rsidR="00F517BC" w:rsidRDefault="00000000">
            <w:pPr>
              <w:spacing w:after="0" w:line="240" w:lineRule="auto" w:before="0"/>
            </w:pPr>
            <w:r>
              <w:rPr>
                <w:sz w:val="12"/>
              </w:rPr>
              <w:t>PoC and alternate metrics/log route</w:t>
            </w:r>
          </w:p>
        </w:tc>
        <w:tc>
          <w:tcPr>
            <w:tcW w:w="1728" w:type="dxa"/>
            <w:shd w:val="clear" w:color="auto" w:fill="F3F6F9"/>
            <w:tcMar>
              <w:top w:w="60" w:type="dxa"/>
              <w:left w:w="75" w:type="dxa"/>
              <w:bottom w:w="60" w:type="dxa"/>
              <w:right w:w="75" w:type="dxa"/>
              <w:start w:w="60" w:type="dxa"/>
              <w:end w:w="60" w:type="dxa"/>
            </w:tcMar>
            <w:vAlign w:val="top"/>
          </w:tcPr>
          <w:p w14:paraId="62D576F0" w14:textId="77777777" w:rsidR="00F517BC" w:rsidRDefault="00000000">
            <w:pPr>
              <w:spacing w:after="0" w:line="240" w:lineRule="auto" w:before="0"/>
            </w:pPr>
            <w:r>
              <w:rPr>
                <w:sz w:val="12"/>
              </w:rPr>
              <w:t>Missing JVM/request/dependency visibility</w:t>
            </w:r>
          </w:p>
        </w:tc>
        <w:tc>
          <w:tcPr>
            <w:tcW w:w="1440" w:type="dxa"/>
            <w:shd w:val="clear" w:color="auto" w:fill="F3F6F9"/>
            <w:tcMar>
              <w:top w:w="60" w:type="dxa"/>
              <w:left w:w="75" w:type="dxa"/>
              <w:bottom w:w="60" w:type="dxa"/>
              <w:right w:w="75" w:type="dxa"/>
              <w:start w:w="60" w:type="dxa"/>
              <w:end w:w="60" w:type="dxa"/>
            </w:tcMar>
            <w:vAlign w:val="top"/>
          </w:tcPr>
          <w:p w14:paraId="3240C941" w14:textId="77777777" w:rsidR="00F517BC" w:rsidRDefault="00000000">
            <w:pPr>
              <w:spacing w:after="0" w:line="240" w:lineRule="auto" w:before="0"/>
            </w:pPr>
            <w:r>
              <w:rPr>
                <w:sz w:val="12"/>
              </w:rPr>
              <w:t>Operations</w:t>
            </w:r>
          </w:p>
        </w:tc>
        <w:tc>
          <w:tcPr>
            <w:tcW w:w="1512" w:type="dxa"/>
            <w:shd w:val="clear" w:color="auto" w:fill="F3F6F9"/>
            <w:tcMar>
              <w:top w:w="60" w:type="dxa"/>
              <w:left w:w="75" w:type="dxa"/>
              <w:bottom w:w="60" w:type="dxa"/>
              <w:right w:w="75" w:type="dxa"/>
              <w:start w:w="60" w:type="dxa"/>
              <w:end w:w="60" w:type="dxa"/>
            </w:tcMar>
            <w:vAlign w:val="top"/>
          </w:tcPr>
          <w:p w14:paraId="7A7583F3" w14:textId="77777777" w:rsidR="00F517BC" w:rsidRDefault="00000000">
            <w:pPr>
              <w:spacing w:after="0" w:line="240" w:lineRule="auto" w:before="0"/>
            </w:pPr>
            <w:r>
              <w:rPr>
                <w:sz w:val="12"/>
              </w:rPr>
              <w:t>Open</w:t>
            </w:r>
          </w:p>
        </w:tc>
      </w:tr>
      <w:tr w:rsidR="00F517BC" w14:paraId="358F2B10" w14:textId="77777777">
        <w:trPr>
          <w:cantSplit/>
          <w:jc w:val="center"/>
        </w:trPr>
        <w:tc>
          <w:tcPr>
            <w:tcW w:w="792" w:type="dxa"/>
            <w:tcMar>
              <w:top w:w="60" w:type="dxa"/>
              <w:left w:w="75" w:type="dxa"/>
              <w:bottom w:w="60" w:type="dxa"/>
              <w:right w:w="75" w:type="dxa"/>
              <w:start w:w="60" w:type="dxa"/>
              <w:end w:w="60" w:type="dxa"/>
            </w:tcMar>
            <w:vAlign w:val="top"/>
          </w:tcPr>
          <w:p w14:paraId="7348C5C7" w14:textId="77777777" w:rsidR="00F517BC" w:rsidRDefault="00000000">
            <w:pPr>
              <w:spacing w:after="0" w:line="240" w:lineRule="auto" w:before="0"/>
            </w:pPr>
            <w:r>
              <w:rPr>
                <w:sz w:val="12"/>
              </w:rPr>
              <w:t>R-011</w:t>
            </w:r>
          </w:p>
        </w:tc>
        <w:tc>
          <w:tcPr>
            <w:tcW w:w="792" w:type="dxa"/>
            <w:tcMar>
              <w:top w:w="60" w:type="dxa"/>
              <w:left w:w="75" w:type="dxa"/>
              <w:bottom w:w="60" w:type="dxa"/>
              <w:right w:w="75" w:type="dxa"/>
              <w:start w:w="60" w:type="dxa"/>
              <w:end w:w="60" w:type="dxa"/>
            </w:tcMar>
            <w:vAlign w:val="top"/>
          </w:tcPr>
          <w:p w14:paraId="49D8576E"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0B9F05C9" w14:textId="77777777" w:rsidR="00F517BC" w:rsidRDefault="00000000">
            <w:pPr>
              <w:spacing w:after="0" w:line="240" w:lineRule="auto" w:before="0"/>
            </w:pPr>
            <w:r>
              <w:rPr>
                <w:sz w:val="12"/>
              </w:rPr>
              <w:t>Database version/HA pattern is unsupported or performs poorly</w:t>
            </w:r>
          </w:p>
        </w:tc>
        <w:tc>
          <w:tcPr>
            <w:tcW w:w="936" w:type="dxa"/>
            <w:tcMar>
              <w:top w:w="60" w:type="dxa"/>
              <w:left w:w="75" w:type="dxa"/>
              <w:bottom w:w="60" w:type="dxa"/>
              <w:right w:w="75" w:type="dxa"/>
              <w:start w:w="60" w:type="dxa"/>
              <w:end w:w="60" w:type="dxa"/>
            </w:tcMar>
            <w:vAlign w:val="top"/>
          </w:tcPr>
          <w:p w14:paraId="6EAD95EE"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45DC838" w14:textId="77777777" w:rsidR="00F517BC" w:rsidRDefault="00000000">
            <w:pPr>
              <w:spacing w:after="0" w:line="240" w:lineRule="auto" w:before="0"/>
            </w:pPr>
            <w:r>
              <w:rPr>
                <w:sz w:val="12"/>
              </w:rPr>
              <w:t>Low/Medium</w:t>
            </w:r>
          </w:p>
        </w:tc>
        <w:tc>
          <w:tcPr>
            <w:tcW w:w="3168" w:type="dxa"/>
            <w:tcMar>
              <w:top w:w="60" w:type="dxa"/>
              <w:left w:w="75" w:type="dxa"/>
              <w:bottom w:w="60" w:type="dxa"/>
              <w:right w:w="75" w:type="dxa"/>
              <w:start w:w="60" w:type="dxa"/>
              <w:end w:w="60" w:type="dxa"/>
            </w:tcMar>
            <w:vAlign w:val="top"/>
          </w:tcPr>
          <w:p w14:paraId="6CD6D073" w14:textId="77777777" w:rsidR="00F517BC" w:rsidRDefault="00000000">
            <w:pPr>
              <w:spacing w:after="0" w:line="240" w:lineRule="auto" w:before="0"/>
            </w:pPr>
            <w:r>
              <w:rPr>
                <w:sz w:val="12"/>
              </w:rPr>
              <w:t>Support matrix and SQL PoC/failover/load test</w:t>
            </w:r>
          </w:p>
        </w:tc>
        <w:tc>
          <w:tcPr>
            <w:tcW w:w="1728" w:type="dxa"/>
            <w:tcMar>
              <w:top w:w="60" w:type="dxa"/>
              <w:left w:w="75" w:type="dxa"/>
              <w:bottom w:w="60" w:type="dxa"/>
              <w:right w:w="75" w:type="dxa"/>
              <w:start w:w="60" w:type="dxa"/>
              <w:end w:w="60" w:type="dxa"/>
            </w:tcMar>
            <w:vAlign w:val="top"/>
          </w:tcPr>
          <w:p w14:paraId="0807D041" w14:textId="77777777" w:rsidR="00F517BC" w:rsidRDefault="00000000">
            <w:pPr>
              <w:spacing w:after="0" w:line="240" w:lineRule="auto" w:before="0"/>
            </w:pPr>
            <w:r>
              <w:rPr>
                <w:sz w:val="12"/>
              </w:rPr>
              <w:t>Compatibility/performance failure</w:t>
            </w:r>
          </w:p>
        </w:tc>
        <w:tc>
          <w:tcPr>
            <w:tcW w:w="1440" w:type="dxa"/>
            <w:tcMar>
              <w:top w:w="60" w:type="dxa"/>
              <w:left w:w="75" w:type="dxa"/>
              <w:bottom w:w="60" w:type="dxa"/>
              <w:right w:w="75" w:type="dxa"/>
              <w:start w:w="60" w:type="dxa"/>
              <w:end w:w="60" w:type="dxa"/>
            </w:tcMar>
            <w:vAlign w:val="top"/>
          </w:tcPr>
          <w:p w14:paraId="2ECD067C" w14:textId="77777777" w:rsidR="00F517BC" w:rsidRDefault="00000000">
            <w:pPr>
              <w:spacing w:after="0" w:line="240" w:lineRule="auto" w:before="0"/>
            </w:pPr>
            <w:r>
              <w:rPr>
                <w:sz w:val="12"/>
              </w:rPr>
              <w:t>DBA/Platform</w:t>
            </w:r>
          </w:p>
        </w:tc>
        <w:tc>
          <w:tcPr>
            <w:tcW w:w="1512" w:type="dxa"/>
            <w:tcMar>
              <w:top w:w="60" w:type="dxa"/>
              <w:left w:w="75" w:type="dxa"/>
              <w:bottom w:w="60" w:type="dxa"/>
              <w:right w:w="75" w:type="dxa"/>
              <w:start w:w="60" w:type="dxa"/>
              <w:end w:w="60" w:type="dxa"/>
            </w:tcMar>
            <w:vAlign w:val="top"/>
          </w:tcPr>
          <w:p w14:paraId="0A7E97B8" w14:textId="77777777" w:rsidR="00F517BC" w:rsidRDefault="00000000">
            <w:pPr>
              <w:spacing w:after="0" w:line="240" w:lineRule="auto" w:before="0"/>
            </w:pPr>
            <w:r>
              <w:rPr>
                <w:sz w:val="12"/>
              </w:rPr>
              <w:t>Open</w:t>
            </w:r>
          </w:p>
        </w:tc>
      </w:tr>
      <w:tr w:rsidR="00F517BC" w14:paraId="7FBBFE44"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073C7A6" w14:textId="77777777" w:rsidR="00F517BC" w:rsidRDefault="00000000">
            <w:pPr>
              <w:spacing w:after="0" w:before="0" w:line="240" w:lineRule="auto"/>
            </w:pPr>
            <w:r>
              <w:rPr>
                <w:sz w:val="12"/>
              </w:rPr>
              <w:t>R-012</w:t>
            </w:r>
          </w:p>
        </w:tc>
        <w:tc>
          <w:tcPr>
            <w:tcW w:w="792" w:type="dxa"/>
            <w:shd w:val="clear" w:color="auto" w:fill="F3F6F9"/>
            <w:tcMar>
              <w:top w:w="60" w:type="dxa"/>
              <w:left w:w="75" w:type="dxa"/>
              <w:bottom w:w="60" w:type="dxa"/>
              <w:right w:w="75" w:type="dxa"/>
              <w:start w:w="60" w:type="dxa"/>
              <w:end w:w="60" w:type="dxa"/>
            </w:tcMar>
            <w:vAlign w:val="top"/>
          </w:tcPr>
          <w:p w14:paraId="04BF060C" w14:textId="77777777" w:rsidR="00F517BC" w:rsidRDefault="00000000">
            <w:pPr>
              <w:spacing w:after="0" w:before="0" w:line="240" w:lineRule="auto"/>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2F57AC90" w14:textId="77777777" w:rsidR="00F517BC" w:rsidRDefault="00000000">
            <w:pPr>
              <w:spacing w:after="0" w:before="0" w:line="240" w:lineRule="auto"/>
            </w:pPr>
            <w:r>
              <w:rPr>
                <w:sz w:val="12"/>
              </w:rPr>
              <w:t>The 12-month EMH audit retention baseline is not approved before go-live</w:t>
            </w:r>
          </w:p>
        </w:tc>
        <w:tc>
          <w:tcPr>
            <w:tcW w:w="936" w:type="dxa"/>
            <w:shd w:val="clear" w:color="auto" w:fill="F3F6F9"/>
            <w:tcMar>
              <w:top w:w="60" w:type="dxa"/>
              <w:left w:w="75" w:type="dxa"/>
              <w:bottom w:w="60" w:type="dxa"/>
              <w:right w:w="75" w:type="dxa"/>
              <w:start w:w="60" w:type="dxa"/>
              <w:end w:w="60" w:type="dxa"/>
            </w:tcMar>
            <w:vAlign w:val="top"/>
          </w:tcPr>
          <w:p w14:paraId="5183DE9D" w14:textId="77777777" w:rsidR="00F517BC" w:rsidRDefault="00000000">
            <w:pPr>
              <w:spacing w:after="0" w:before="0" w:line="240" w:lineRule="auto"/>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4AFFFFC1" w14:textId="77777777" w:rsidR="00F517BC" w:rsidRDefault="00000000">
            <w:pPr>
              <w:spacing w:after="0" w:before="0" w:line="240" w:lineRule="auto"/>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5A037D55" w14:textId="77777777" w:rsidR="00F517BC" w:rsidRDefault="00000000">
            <w:pPr>
              <w:spacing w:after="0" w:before="0" w:line="240" w:lineRule="auto"/>
            </w:pPr>
            <w:r>
              <w:rPr>
                <w:sz w:val="12"/>
              </w:rPr>
              <w:t>Obtain Compliance approval; keep purge disabled until approval</w:t>
            </w:r>
          </w:p>
        </w:tc>
        <w:tc>
          <w:tcPr>
            <w:tcW w:w="1728" w:type="dxa"/>
            <w:shd w:val="clear" w:color="auto" w:fill="F3F6F9"/>
            <w:tcMar>
              <w:top w:w="60" w:type="dxa"/>
              <w:left w:w="75" w:type="dxa"/>
              <w:bottom w:w="60" w:type="dxa"/>
              <w:right w:w="75" w:type="dxa"/>
              <w:start w:w="60" w:type="dxa"/>
              <w:end w:w="60" w:type="dxa"/>
            </w:tcMar>
            <w:vAlign w:val="top"/>
          </w:tcPr>
          <w:p w14:paraId="52EC0723" w14:textId="77777777" w:rsidR="00F517BC" w:rsidRDefault="00000000">
            <w:pPr>
              <w:spacing w:after="0" w:before="0" w:line="240" w:lineRule="auto"/>
            </w:pPr>
            <w:r>
              <w:rPr>
                <w:sz w:val="12"/>
              </w:rPr>
              <w:t>Production gate reached without signed retention decision</w:t>
            </w:r>
          </w:p>
        </w:tc>
        <w:tc>
          <w:tcPr>
            <w:tcW w:w="1440" w:type="dxa"/>
            <w:shd w:val="clear" w:color="auto" w:fill="F3F6F9"/>
            <w:tcMar>
              <w:top w:w="60" w:type="dxa"/>
              <w:left w:w="75" w:type="dxa"/>
              <w:bottom w:w="60" w:type="dxa"/>
              <w:right w:w="75" w:type="dxa"/>
              <w:start w:w="60" w:type="dxa"/>
              <w:end w:w="60" w:type="dxa"/>
            </w:tcMar>
            <w:vAlign w:val="top"/>
          </w:tcPr>
          <w:p w14:paraId="43DA9AB6" w14:textId="77777777" w:rsidR="00F517BC" w:rsidRDefault="00000000">
            <w:pPr>
              <w:spacing w:after="0" w:before="0" w:line="240" w:lineRule="auto"/>
            </w:pPr>
            <w:r>
              <w:rPr>
                <w:sz w:val="12"/>
              </w:rPr>
              <w:t>Compliance</w:t>
            </w:r>
          </w:p>
        </w:tc>
        <w:tc>
          <w:tcPr>
            <w:tcW w:w="1512" w:type="dxa"/>
            <w:shd w:val="clear" w:color="auto" w:fill="F3F6F9"/>
            <w:tcMar>
              <w:top w:w="60" w:type="dxa"/>
              <w:left w:w="75" w:type="dxa"/>
              <w:bottom w:w="60" w:type="dxa"/>
              <w:right w:w="75" w:type="dxa"/>
              <w:start w:w="60" w:type="dxa"/>
              <w:end w:w="60" w:type="dxa"/>
            </w:tcMar>
            <w:vAlign w:val="top"/>
          </w:tcPr>
          <w:p w14:paraId="346E1F85" w14:textId="77777777" w:rsidR="00F517BC" w:rsidRDefault="00000000">
            <w:pPr>
              <w:spacing w:after="0" w:before="0" w:line="240" w:lineRule="auto"/>
            </w:pPr>
            <w:r>
              <w:rPr>
                <w:sz w:val="12"/>
              </w:rPr>
              <w:t>Open/blocking</w:t>
            </w:r>
          </w:p>
        </w:tc>
      </w:tr>
      <w:tr w:rsidR="00F517BC" w14:paraId="477E608E" w14:textId="77777777">
        <w:trPr>
          <w:cantSplit/>
          <w:jc w:val="center"/>
        </w:trPr>
        <w:tc>
          <w:tcPr>
            <w:tcW w:w="792" w:type="dxa"/>
            <w:tcMar>
              <w:top w:w="60" w:type="dxa"/>
              <w:left w:w="75" w:type="dxa"/>
              <w:bottom w:w="60" w:type="dxa"/>
              <w:right w:w="75" w:type="dxa"/>
              <w:start w:w="60" w:type="dxa"/>
              <w:end w:w="60" w:type="dxa"/>
            </w:tcMar>
            <w:vAlign w:val="top"/>
          </w:tcPr>
          <w:p w14:paraId="6A166572" w14:textId="77777777" w:rsidR="00F517BC" w:rsidRDefault="00000000">
            <w:pPr>
              <w:spacing w:after="0" w:line="240" w:lineRule="auto" w:before="0"/>
            </w:pPr>
            <w:r>
              <w:rPr>
                <w:sz w:val="12"/>
              </w:rPr>
              <w:t>R-013</w:t>
            </w:r>
          </w:p>
        </w:tc>
        <w:tc>
          <w:tcPr>
            <w:tcW w:w="792" w:type="dxa"/>
            <w:tcMar>
              <w:top w:w="60" w:type="dxa"/>
              <w:left w:w="75" w:type="dxa"/>
              <w:bottom w:w="60" w:type="dxa"/>
              <w:right w:w="75" w:type="dxa"/>
              <w:start w:w="60" w:type="dxa"/>
              <w:end w:w="60" w:type="dxa"/>
            </w:tcMar>
            <w:vAlign w:val="top"/>
          </w:tcPr>
          <w:p w14:paraId="783EB23C"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18489040" w14:textId="77777777" w:rsidR="00F517BC" w:rsidRDefault="00000000">
            <w:pPr>
              <w:spacing w:after="0" w:line="240" w:lineRule="auto" w:before="0"/>
            </w:pPr>
            <w:r>
              <w:rPr>
                <w:sz w:val="12"/>
              </w:rPr>
              <w:t>Provisional RTO/RPO cannot be met</w:t>
            </w:r>
          </w:p>
        </w:tc>
        <w:tc>
          <w:tcPr>
            <w:tcW w:w="936" w:type="dxa"/>
            <w:tcMar>
              <w:top w:w="60" w:type="dxa"/>
              <w:left w:w="75" w:type="dxa"/>
              <w:bottom w:w="60" w:type="dxa"/>
              <w:right w:w="75" w:type="dxa"/>
              <w:start w:w="60" w:type="dxa"/>
              <w:end w:w="60" w:type="dxa"/>
            </w:tcMar>
            <w:vAlign w:val="top"/>
          </w:tcPr>
          <w:p w14:paraId="32D2A2D2"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55BD1546"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51E6071B" w14:textId="77777777" w:rsidR="00F517BC" w:rsidRDefault="00000000">
            <w:pPr>
              <w:spacing w:after="0" w:line="240" w:lineRule="auto" w:before="0"/>
            </w:pPr>
            <w:r>
              <w:rPr>
                <w:sz w:val="12"/>
              </w:rPr>
              <w:t>DR PoC/exercise, improve backup/replication or reapprove targets</w:t>
            </w:r>
          </w:p>
        </w:tc>
        <w:tc>
          <w:tcPr>
            <w:tcW w:w="1728" w:type="dxa"/>
            <w:tcMar>
              <w:top w:w="60" w:type="dxa"/>
              <w:left w:w="75" w:type="dxa"/>
              <w:bottom w:w="60" w:type="dxa"/>
              <w:right w:w="75" w:type="dxa"/>
              <w:start w:w="60" w:type="dxa"/>
              <w:end w:w="60" w:type="dxa"/>
            </w:tcMar>
            <w:vAlign w:val="top"/>
          </w:tcPr>
          <w:p w14:paraId="00AB6723" w14:textId="77777777" w:rsidR="00F517BC" w:rsidRDefault="00000000">
            <w:pPr>
              <w:spacing w:after="0" w:line="240" w:lineRule="auto" w:before="0"/>
            </w:pPr>
            <w:r>
              <w:rPr>
                <w:sz w:val="12"/>
              </w:rPr>
              <w:t>Exercise exceeds target</w:t>
            </w:r>
          </w:p>
        </w:tc>
        <w:tc>
          <w:tcPr>
            <w:tcW w:w="1440" w:type="dxa"/>
            <w:tcMar>
              <w:top w:w="60" w:type="dxa"/>
              <w:left w:w="75" w:type="dxa"/>
              <w:bottom w:w="60" w:type="dxa"/>
              <w:right w:w="75" w:type="dxa"/>
              <w:start w:w="60" w:type="dxa"/>
              <w:end w:w="60" w:type="dxa"/>
            </w:tcMar>
            <w:vAlign w:val="top"/>
          </w:tcPr>
          <w:p w14:paraId="4AA05267" w14:textId="77777777" w:rsidR="00F517BC" w:rsidRDefault="00000000">
            <w:pPr>
              <w:spacing w:after="0" w:line="240" w:lineRule="auto" w:before="0"/>
            </w:pPr>
            <w:r>
              <w:rPr>
                <w:sz w:val="12"/>
              </w:rPr>
              <w:t>BCM/Infrastructure</w:t>
            </w:r>
          </w:p>
        </w:tc>
        <w:tc>
          <w:tcPr>
            <w:tcW w:w="1512" w:type="dxa"/>
            <w:tcMar>
              <w:top w:w="60" w:type="dxa"/>
              <w:left w:w="75" w:type="dxa"/>
              <w:bottom w:w="60" w:type="dxa"/>
              <w:right w:w="75" w:type="dxa"/>
              <w:start w:w="60" w:type="dxa"/>
              <w:end w:w="60" w:type="dxa"/>
            </w:tcMar>
            <w:vAlign w:val="top"/>
          </w:tcPr>
          <w:p w14:paraId="0386051A" w14:textId="77777777" w:rsidR="00F517BC" w:rsidRDefault="00000000">
            <w:pPr>
              <w:spacing w:after="0" w:line="240" w:lineRule="auto" w:before="0"/>
            </w:pPr>
            <w:r>
              <w:rPr>
                <w:sz w:val="12"/>
              </w:rPr>
              <w:t>Open</w:t>
            </w:r>
          </w:p>
        </w:tc>
      </w:tr>
      <w:tr w:rsidR="00F517BC" w14:paraId="2C027284"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564B0492" w14:textId="77777777" w:rsidR="00F517BC" w:rsidRDefault="00000000">
            <w:pPr>
              <w:spacing w:after="0" w:line="240" w:lineRule="auto" w:before="0"/>
            </w:pPr>
            <w:r>
              <w:rPr>
                <w:sz w:val="12"/>
              </w:rPr>
              <w:t>R-014</w:t>
            </w:r>
          </w:p>
        </w:tc>
        <w:tc>
          <w:tcPr>
            <w:tcW w:w="792" w:type="dxa"/>
            <w:shd w:val="clear" w:color="auto" w:fill="F3F6F9"/>
            <w:tcMar>
              <w:top w:w="60" w:type="dxa"/>
              <w:left w:w="75" w:type="dxa"/>
              <w:bottom w:w="60" w:type="dxa"/>
              <w:right w:w="75" w:type="dxa"/>
              <w:start w:w="60" w:type="dxa"/>
              <w:end w:w="60" w:type="dxa"/>
            </w:tcMar>
            <w:vAlign w:val="top"/>
          </w:tcPr>
          <w:p w14:paraId="16FB3ED7"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3FA683DD" w14:textId="77777777" w:rsidR="00F517BC" w:rsidRDefault="00000000">
            <w:pPr>
              <w:spacing w:after="0" w:line="240" w:lineRule="auto" w:before="0"/>
            </w:pPr>
            <w:r>
              <w:rPr>
                <w:sz w:val="12"/>
              </w:rPr>
              <w:t>Marketplace/custom component introduces vulnerability or upgrade blockage</w:t>
            </w:r>
          </w:p>
        </w:tc>
        <w:tc>
          <w:tcPr>
            <w:tcW w:w="936" w:type="dxa"/>
            <w:shd w:val="clear" w:color="auto" w:fill="F3F6F9"/>
            <w:tcMar>
              <w:top w:w="60" w:type="dxa"/>
              <w:left w:w="75" w:type="dxa"/>
              <w:bottom w:w="60" w:type="dxa"/>
              <w:right w:w="75" w:type="dxa"/>
              <w:start w:w="60" w:type="dxa"/>
              <w:end w:w="60" w:type="dxa"/>
            </w:tcMar>
            <w:vAlign w:val="top"/>
          </w:tcPr>
          <w:p w14:paraId="721D933E"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73A6A92E" w14:textId="77777777" w:rsidR="00F517BC" w:rsidRDefault="00000000">
            <w:pPr>
              <w:spacing w:after="0" w:line="240" w:lineRule="auto" w:before="0"/>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5BB54D0F" w14:textId="77777777" w:rsidR="00F517BC" w:rsidRDefault="00000000">
            <w:pPr>
              <w:spacing w:after="0" w:line="240" w:lineRule="auto" w:before="0"/>
            </w:pPr>
            <w:r>
              <w:rPr>
                <w:sz w:val="12"/>
              </w:rPr>
              <w:t>Allow-list, SCA, minimal custom code and upgrade tests</w:t>
            </w:r>
          </w:p>
        </w:tc>
        <w:tc>
          <w:tcPr>
            <w:tcW w:w="1728" w:type="dxa"/>
            <w:shd w:val="clear" w:color="auto" w:fill="F3F6F9"/>
            <w:tcMar>
              <w:top w:w="60" w:type="dxa"/>
              <w:left w:w="75" w:type="dxa"/>
              <w:bottom w:w="60" w:type="dxa"/>
              <w:right w:w="75" w:type="dxa"/>
              <w:start w:w="60" w:type="dxa"/>
              <w:end w:w="60" w:type="dxa"/>
            </w:tcMar>
            <w:vAlign w:val="top"/>
          </w:tcPr>
          <w:p w14:paraId="555A2252" w14:textId="77777777" w:rsidR="00F517BC" w:rsidRDefault="00000000">
            <w:pPr>
              <w:spacing w:after="0" w:line="240" w:lineRule="auto" w:before="0"/>
            </w:pPr>
            <w:r>
              <w:rPr>
                <w:sz w:val="12"/>
              </w:rPr>
              <w:t>Advisory/unsupported dependency</w:t>
            </w:r>
          </w:p>
        </w:tc>
        <w:tc>
          <w:tcPr>
            <w:tcW w:w="1440" w:type="dxa"/>
            <w:shd w:val="clear" w:color="auto" w:fill="F3F6F9"/>
            <w:tcMar>
              <w:top w:w="60" w:type="dxa"/>
              <w:left w:w="75" w:type="dxa"/>
              <w:bottom w:w="60" w:type="dxa"/>
              <w:right w:w="75" w:type="dxa"/>
              <w:start w:w="60" w:type="dxa"/>
              <w:end w:w="60" w:type="dxa"/>
            </w:tcMar>
            <w:vAlign w:val="top"/>
          </w:tcPr>
          <w:p w14:paraId="7DE396E0" w14:textId="77777777" w:rsidR="00F517BC" w:rsidRDefault="00000000">
            <w:pPr>
              <w:spacing w:after="0" w:line="240" w:lineRule="auto" w:before="0"/>
            </w:pPr>
            <w:r>
              <w:rPr>
                <w:sz w:val="12"/>
              </w:rPr>
              <w:t>Mendix Lead/Security</w:t>
            </w:r>
          </w:p>
        </w:tc>
        <w:tc>
          <w:tcPr>
            <w:tcW w:w="1512" w:type="dxa"/>
            <w:shd w:val="clear" w:color="auto" w:fill="F3F6F9"/>
            <w:tcMar>
              <w:top w:w="60" w:type="dxa"/>
              <w:left w:w="75" w:type="dxa"/>
              <w:bottom w:w="60" w:type="dxa"/>
              <w:right w:w="75" w:type="dxa"/>
              <w:start w:w="60" w:type="dxa"/>
              <w:end w:w="60" w:type="dxa"/>
            </w:tcMar>
            <w:vAlign w:val="top"/>
          </w:tcPr>
          <w:p w14:paraId="1F200F94" w14:textId="77777777" w:rsidR="00F517BC" w:rsidRDefault="00000000">
            <w:pPr>
              <w:spacing w:after="0" w:line="240" w:lineRule="auto" w:before="0"/>
            </w:pPr>
            <w:r>
              <w:rPr>
                <w:sz w:val="12"/>
              </w:rPr>
              <w:t>Open</w:t>
            </w:r>
          </w:p>
        </w:tc>
      </w:tr>
      <w:tr w:rsidR="00F517BC" w14:paraId="068C1EF2" w14:textId="77777777">
        <w:trPr>
          <w:cantSplit/>
          <w:jc w:val="center"/>
        </w:trPr>
        <w:tc>
          <w:tcPr>
            <w:tcW w:w="792" w:type="dxa"/>
            <w:tcMar>
              <w:top w:w="60" w:type="dxa"/>
              <w:left w:w="75" w:type="dxa"/>
              <w:bottom w:w="60" w:type="dxa"/>
              <w:right w:w="75" w:type="dxa"/>
              <w:start w:w="60" w:type="dxa"/>
              <w:end w:w="60" w:type="dxa"/>
            </w:tcMar>
            <w:vAlign w:val="top"/>
          </w:tcPr>
          <w:p w14:paraId="74EFEBF2" w14:textId="77777777" w:rsidR="00F517BC" w:rsidRDefault="00000000">
            <w:pPr>
              <w:spacing w:after="0" w:line="240" w:lineRule="auto" w:before="0"/>
            </w:pPr>
            <w:r>
              <w:rPr>
                <w:sz w:val="12"/>
              </w:rPr>
              <w:t>R-015</w:t>
            </w:r>
          </w:p>
        </w:tc>
        <w:tc>
          <w:tcPr>
            <w:tcW w:w="792" w:type="dxa"/>
            <w:tcMar>
              <w:top w:w="60" w:type="dxa"/>
              <w:left w:w="75" w:type="dxa"/>
              <w:bottom w:w="60" w:type="dxa"/>
              <w:right w:w="75" w:type="dxa"/>
              <w:start w:w="60" w:type="dxa"/>
              <w:end w:w="60" w:type="dxa"/>
            </w:tcMar>
            <w:vAlign w:val="top"/>
          </w:tcPr>
          <w:p w14:paraId="333B9362"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0F91E2CF" w14:textId="77777777" w:rsidR="00F517BC" w:rsidRDefault="00000000">
            <w:pPr>
              <w:spacing w:after="0" w:line="240" w:lineRule="auto" w:before="0"/>
            </w:pPr>
            <w:r>
              <w:rPr>
                <w:sz w:val="12"/>
              </w:rPr>
              <w:t>Production data is copied into non-production</w:t>
            </w:r>
          </w:p>
        </w:tc>
        <w:tc>
          <w:tcPr>
            <w:tcW w:w="936" w:type="dxa"/>
            <w:tcMar>
              <w:top w:w="60" w:type="dxa"/>
              <w:left w:w="75" w:type="dxa"/>
              <w:bottom w:w="60" w:type="dxa"/>
              <w:right w:w="75" w:type="dxa"/>
              <w:start w:w="60" w:type="dxa"/>
              <w:end w:w="60" w:type="dxa"/>
            </w:tcMar>
            <w:vAlign w:val="top"/>
          </w:tcPr>
          <w:p w14:paraId="6AB6C842"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012D7A80" w14:textId="77777777" w:rsidR="00F517BC" w:rsidRDefault="00000000">
            <w:pPr>
              <w:spacing w:after="0" w:line="240" w:lineRule="auto" w:before="0"/>
            </w:pPr>
            <w:r>
              <w:rPr>
                <w:sz w:val="12"/>
              </w:rPr>
              <w:t>Low/Medium</w:t>
            </w:r>
          </w:p>
        </w:tc>
        <w:tc>
          <w:tcPr>
            <w:tcW w:w="3168" w:type="dxa"/>
            <w:tcMar>
              <w:top w:w="60" w:type="dxa"/>
              <w:left w:w="75" w:type="dxa"/>
              <w:bottom w:w="60" w:type="dxa"/>
              <w:right w:w="75" w:type="dxa"/>
              <w:start w:w="60" w:type="dxa"/>
              <w:end w:w="60" w:type="dxa"/>
            </w:tcMar>
            <w:vAlign w:val="top"/>
          </w:tcPr>
          <w:p w14:paraId="48C130E7" w14:textId="77777777" w:rsidR="00F517BC" w:rsidRDefault="00000000">
            <w:pPr>
              <w:spacing w:after="0" w:line="240" w:lineRule="auto" w:before="0"/>
            </w:pPr>
            <w:r>
              <w:rPr>
                <w:sz w:val="12"/>
              </w:rPr>
              <w:t>Synthetic/anonymized-only controls and environment segregation</w:t>
            </w:r>
          </w:p>
        </w:tc>
        <w:tc>
          <w:tcPr>
            <w:tcW w:w="1728" w:type="dxa"/>
            <w:tcMar>
              <w:top w:w="60" w:type="dxa"/>
              <w:left w:w="75" w:type="dxa"/>
              <w:bottom w:w="60" w:type="dxa"/>
              <w:right w:w="75" w:type="dxa"/>
              <w:start w:w="60" w:type="dxa"/>
              <w:end w:w="60" w:type="dxa"/>
            </w:tcMar>
            <w:vAlign w:val="top"/>
          </w:tcPr>
          <w:p w14:paraId="367DF4CC" w14:textId="77777777" w:rsidR="00F517BC" w:rsidRDefault="00000000">
            <w:pPr>
              <w:spacing w:after="0" w:line="240" w:lineRule="auto" w:before="0"/>
            </w:pPr>
            <w:r>
              <w:rPr>
                <w:sz w:val="12"/>
              </w:rPr>
              <w:t>Unapproved data found</w:t>
            </w:r>
          </w:p>
        </w:tc>
        <w:tc>
          <w:tcPr>
            <w:tcW w:w="1440" w:type="dxa"/>
            <w:tcMar>
              <w:top w:w="60" w:type="dxa"/>
              <w:left w:w="75" w:type="dxa"/>
              <w:bottom w:w="60" w:type="dxa"/>
              <w:right w:w="75" w:type="dxa"/>
              <w:start w:w="60" w:type="dxa"/>
              <w:end w:w="60" w:type="dxa"/>
            </w:tcMar>
            <w:vAlign w:val="top"/>
          </w:tcPr>
          <w:p w14:paraId="1925041D" w14:textId="77777777" w:rsidR="00F517BC" w:rsidRDefault="00000000">
            <w:pPr>
              <w:spacing w:after="0" w:line="240" w:lineRule="auto" w:before="0"/>
            </w:pPr>
            <w:r>
              <w:rPr>
                <w:sz w:val="12"/>
              </w:rPr>
              <w:t>Privacy/QA</w:t>
            </w:r>
          </w:p>
        </w:tc>
        <w:tc>
          <w:tcPr>
            <w:tcW w:w="1512" w:type="dxa"/>
            <w:tcMar>
              <w:top w:w="60" w:type="dxa"/>
              <w:left w:w="75" w:type="dxa"/>
              <w:bottom w:w="60" w:type="dxa"/>
              <w:right w:w="75" w:type="dxa"/>
              <w:start w:w="60" w:type="dxa"/>
              <w:end w:w="60" w:type="dxa"/>
            </w:tcMar>
            <w:vAlign w:val="top"/>
          </w:tcPr>
          <w:p w14:paraId="3C1B8362" w14:textId="77777777" w:rsidR="00F517BC" w:rsidRDefault="00000000">
            <w:pPr>
              <w:spacing w:after="0" w:line="240" w:lineRule="auto" w:before="0"/>
            </w:pPr>
            <w:r>
              <w:rPr>
                <w:sz w:val="12"/>
              </w:rPr>
              <w:t>Open</w:t>
            </w:r>
          </w:p>
        </w:tc>
      </w:tr>
      <w:tr w:rsidR="00F517BC" w14:paraId="08FCE811"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88BE34F" w14:textId="77777777" w:rsidR="00F517BC" w:rsidRDefault="00000000">
            <w:pPr>
              <w:spacing w:after="0" w:line="240" w:lineRule="auto" w:before="0"/>
            </w:pPr>
            <w:r>
              <w:rPr>
                <w:sz w:val="12"/>
              </w:rPr>
              <w:t>R-016</w:t>
            </w:r>
          </w:p>
        </w:tc>
        <w:tc>
          <w:tcPr>
            <w:tcW w:w="792" w:type="dxa"/>
            <w:shd w:val="clear" w:color="auto" w:fill="F3F6F9"/>
            <w:tcMar>
              <w:top w:w="60" w:type="dxa"/>
              <w:left w:w="75" w:type="dxa"/>
              <w:bottom w:w="60" w:type="dxa"/>
              <w:right w:w="75" w:type="dxa"/>
              <w:start w:w="60" w:type="dxa"/>
              <w:end w:w="60" w:type="dxa"/>
            </w:tcMar>
            <w:vAlign w:val="top"/>
          </w:tcPr>
          <w:p w14:paraId="399C2CC9"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376EE1C1" w14:textId="77777777" w:rsidR="00F517BC" w:rsidRDefault="00000000">
            <w:pPr>
              <w:spacing w:after="0" w:line="240" w:lineRule="auto" w:before="0"/>
            </w:pPr>
            <w:r>
              <w:rPr>
                <w:sz w:val="12"/>
              </w:rPr>
              <w:t>Support users misuse authorized search</w:t>
            </w:r>
          </w:p>
        </w:tc>
        <w:tc>
          <w:tcPr>
            <w:tcW w:w="936" w:type="dxa"/>
            <w:shd w:val="clear" w:color="auto" w:fill="F3F6F9"/>
            <w:tcMar>
              <w:top w:w="60" w:type="dxa"/>
              <w:left w:w="75" w:type="dxa"/>
              <w:bottom w:w="60" w:type="dxa"/>
              <w:right w:w="75" w:type="dxa"/>
              <w:start w:w="60" w:type="dxa"/>
              <w:end w:w="60" w:type="dxa"/>
            </w:tcMar>
            <w:vAlign w:val="top"/>
          </w:tcPr>
          <w:p w14:paraId="33D76E93"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6AB9BF7D" w14:textId="77777777" w:rsidR="00F517BC" w:rsidRDefault="00000000">
            <w:pPr>
              <w:spacing w:after="0" w:line="240" w:lineRule="auto" w:before="0"/>
            </w:pPr>
            <w:r>
              <w:rPr>
                <w:sz w:val="12"/>
              </w:rPr>
              <w:t>Low/Medium</w:t>
            </w:r>
          </w:p>
        </w:tc>
        <w:tc>
          <w:tcPr>
            <w:tcW w:w="3168" w:type="dxa"/>
            <w:shd w:val="clear" w:color="auto" w:fill="F3F6F9"/>
            <w:tcMar>
              <w:top w:w="60" w:type="dxa"/>
              <w:left w:w="75" w:type="dxa"/>
              <w:bottom w:w="60" w:type="dxa"/>
              <w:right w:w="75" w:type="dxa"/>
              <w:start w:w="60" w:type="dxa"/>
              <w:end w:w="60" w:type="dxa"/>
            </w:tcMar>
            <w:vAlign w:val="top"/>
          </w:tcPr>
          <w:p w14:paraId="72F40030" w14:textId="77777777" w:rsidR="00F517BC" w:rsidRDefault="00000000">
            <w:pPr>
              <w:spacing w:after="0" w:line="240" w:lineRule="auto" w:before="0"/>
            </w:pPr>
            <w:r>
              <w:rPr>
                <w:sz w:val="12"/>
              </w:rPr>
              <w:t>Purpose training, least privilege, audit analytics and review</w:t>
            </w:r>
          </w:p>
        </w:tc>
        <w:tc>
          <w:tcPr>
            <w:tcW w:w="1728" w:type="dxa"/>
            <w:shd w:val="clear" w:color="auto" w:fill="F3F6F9"/>
            <w:tcMar>
              <w:top w:w="60" w:type="dxa"/>
              <w:left w:w="75" w:type="dxa"/>
              <w:bottom w:w="60" w:type="dxa"/>
              <w:right w:w="75" w:type="dxa"/>
              <w:start w:w="60" w:type="dxa"/>
              <w:end w:w="60" w:type="dxa"/>
            </w:tcMar>
            <w:vAlign w:val="top"/>
          </w:tcPr>
          <w:p w14:paraId="15B83337" w14:textId="77777777" w:rsidR="00F517BC" w:rsidRDefault="00000000">
            <w:pPr>
              <w:spacing w:after="0" w:line="240" w:lineRule="auto" w:before="0"/>
            </w:pPr>
            <w:r>
              <w:rPr>
                <w:sz w:val="12"/>
              </w:rPr>
              <w:t>Unusual volume/complaint</w:t>
            </w:r>
          </w:p>
        </w:tc>
        <w:tc>
          <w:tcPr>
            <w:tcW w:w="1440" w:type="dxa"/>
            <w:shd w:val="clear" w:color="auto" w:fill="F3F6F9"/>
            <w:tcMar>
              <w:top w:w="60" w:type="dxa"/>
              <w:left w:w="75" w:type="dxa"/>
              <w:bottom w:w="60" w:type="dxa"/>
              <w:right w:w="75" w:type="dxa"/>
              <w:start w:w="60" w:type="dxa"/>
              <w:end w:w="60" w:type="dxa"/>
            </w:tcMar>
            <w:vAlign w:val="top"/>
          </w:tcPr>
          <w:p w14:paraId="56918F88" w14:textId="77777777" w:rsidR="00F517BC" w:rsidRDefault="00000000">
            <w:pPr>
              <w:spacing w:after="0" w:line="240" w:lineRule="auto" w:before="0"/>
            </w:pPr>
            <w:r>
              <w:rPr>
                <w:sz w:val="12"/>
              </w:rPr>
              <w:t>Business/Security</w:t>
            </w:r>
          </w:p>
        </w:tc>
        <w:tc>
          <w:tcPr>
            <w:tcW w:w="1512" w:type="dxa"/>
            <w:shd w:val="clear" w:color="auto" w:fill="F3F6F9"/>
            <w:tcMar>
              <w:top w:w="60" w:type="dxa"/>
              <w:left w:w="75" w:type="dxa"/>
              <w:bottom w:w="60" w:type="dxa"/>
              <w:right w:w="75" w:type="dxa"/>
              <w:start w:w="60" w:type="dxa"/>
              <w:end w:w="60" w:type="dxa"/>
            </w:tcMar>
            <w:vAlign w:val="top"/>
          </w:tcPr>
          <w:p w14:paraId="293C4A58" w14:textId="77777777" w:rsidR="00F517BC" w:rsidRDefault="00000000">
            <w:pPr>
              <w:spacing w:after="0" w:line="240" w:lineRule="auto" w:before="0"/>
            </w:pPr>
            <w:r>
              <w:rPr>
                <w:sz w:val="12"/>
              </w:rPr>
              <w:t>Open</w:t>
            </w:r>
          </w:p>
        </w:tc>
      </w:tr>
      <w:tr w:rsidR="00F517BC" w14:paraId="50A2F136" w14:textId="77777777">
        <w:trPr>
          <w:cantSplit/>
          <w:jc w:val="center"/>
        </w:trPr>
        <w:tc>
          <w:tcPr>
            <w:tcW w:w="792" w:type="dxa"/>
            <w:tcMar>
              <w:top w:w="60" w:type="dxa"/>
              <w:left w:w="75" w:type="dxa"/>
              <w:bottom w:w="60" w:type="dxa"/>
              <w:right w:w="75" w:type="dxa"/>
              <w:start w:w="60" w:type="dxa"/>
              <w:end w:w="60" w:type="dxa"/>
            </w:tcMar>
            <w:vAlign w:val="top"/>
          </w:tcPr>
          <w:p w14:paraId="695F7C56" w14:textId="77777777" w:rsidR="00F517BC" w:rsidRDefault="00000000">
            <w:pPr>
              <w:spacing w:after="0" w:line="240" w:lineRule="auto" w:before="0"/>
            </w:pPr>
            <w:r>
              <w:rPr>
                <w:sz w:val="12"/>
              </w:rPr>
              <w:t>R-017</w:t>
            </w:r>
          </w:p>
        </w:tc>
        <w:tc>
          <w:tcPr>
            <w:tcW w:w="792" w:type="dxa"/>
            <w:tcMar>
              <w:top w:w="60" w:type="dxa"/>
              <w:left w:w="75" w:type="dxa"/>
              <w:bottom w:w="60" w:type="dxa"/>
              <w:right w:w="75" w:type="dxa"/>
              <w:start w:w="60" w:type="dxa"/>
              <w:end w:w="60" w:type="dxa"/>
            </w:tcMar>
            <w:vAlign w:val="top"/>
          </w:tcPr>
          <w:p w14:paraId="0F31D6DF"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060CE482" w14:textId="77777777" w:rsidR="00F517BC" w:rsidRDefault="00000000">
            <w:pPr>
              <w:spacing w:after="0" w:line="240" w:lineRule="auto" w:before="0"/>
            </w:pPr>
            <w:r>
              <w:rPr>
                <w:sz w:val="12"/>
              </w:rPr>
              <w:t>Role revocation does not terminate active access promptly</w:t>
            </w:r>
          </w:p>
        </w:tc>
        <w:tc>
          <w:tcPr>
            <w:tcW w:w="936" w:type="dxa"/>
            <w:tcMar>
              <w:top w:w="60" w:type="dxa"/>
              <w:left w:w="75" w:type="dxa"/>
              <w:bottom w:w="60" w:type="dxa"/>
              <w:right w:w="75" w:type="dxa"/>
              <w:start w:w="60" w:type="dxa"/>
              <w:end w:w="60" w:type="dxa"/>
            </w:tcMar>
            <w:vAlign w:val="top"/>
          </w:tcPr>
          <w:p w14:paraId="37A70B3F"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E673652"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789BB7BC" w14:textId="77777777" w:rsidR="00F517BC" w:rsidRDefault="00000000">
            <w:pPr>
              <w:spacing w:after="0" w:line="240" w:lineRule="auto" w:before="0"/>
            </w:pPr>
            <w:r>
              <w:rPr>
                <w:sz w:val="12"/>
              </w:rPr>
              <w:t>Define propagation/session policy and test</w:t>
            </w:r>
          </w:p>
        </w:tc>
        <w:tc>
          <w:tcPr>
            <w:tcW w:w="1728" w:type="dxa"/>
            <w:tcMar>
              <w:top w:w="60" w:type="dxa"/>
              <w:left w:w="75" w:type="dxa"/>
              <w:bottom w:w="60" w:type="dxa"/>
              <w:right w:w="75" w:type="dxa"/>
              <w:start w:w="60" w:type="dxa"/>
              <w:end w:w="60" w:type="dxa"/>
            </w:tcMar>
            <w:vAlign w:val="top"/>
          </w:tcPr>
          <w:p w14:paraId="08E4A03C" w14:textId="77777777" w:rsidR="00F517BC" w:rsidRDefault="00000000">
            <w:pPr>
              <w:spacing w:after="0" w:line="240" w:lineRule="auto" w:before="0"/>
            </w:pPr>
            <w:r>
              <w:rPr>
                <w:sz w:val="12"/>
              </w:rPr>
              <w:t>Disabled user retains access beyond target</w:t>
            </w:r>
          </w:p>
        </w:tc>
        <w:tc>
          <w:tcPr>
            <w:tcW w:w="1440" w:type="dxa"/>
            <w:tcMar>
              <w:top w:w="60" w:type="dxa"/>
              <w:left w:w="75" w:type="dxa"/>
              <w:bottom w:w="60" w:type="dxa"/>
              <w:right w:w="75" w:type="dxa"/>
              <w:start w:w="60" w:type="dxa"/>
              <w:end w:w="60" w:type="dxa"/>
            </w:tcMar>
            <w:vAlign w:val="top"/>
          </w:tcPr>
          <w:p w14:paraId="45E3D7DE" w14:textId="77777777" w:rsidR="00F517BC" w:rsidRDefault="00000000">
            <w:pPr>
              <w:spacing w:after="0" w:line="240" w:lineRule="auto" w:before="0"/>
            </w:pPr>
            <w:r>
              <w:rPr>
                <w:sz w:val="12"/>
              </w:rPr>
              <w:t>IDAM/Security</w:t>
            </w:r>
          </w:p>
        </w:tc>
        <w:tc>
          <w:tcPr>
            <w:tcW w:w="1512" w:type="dxa"/>
            <w:tcMar>
              <w:top w:w="60" w:type="dxa"/>
              <w:left w:w="75" w:type="dxa"/>
              <w:bottom w:w="60" w:type="dxa"/>
              <w:right w:w="75" w:type="dxa"/>
              <w:start w:w="60" w:type="dxa"/>
              <w:end w:w="60" w:type="dxa"/>
            </w:tcMar>
            <w:vAlign w:val="top"/>
          </w:tcPr>
          <w:p w14:paraId="50DD30B8" w14:textId="77777777" w:rsidR="00F517BC" w:rsidRDefault="00000000">
            <w:pPr>
              <w:spacing w:after="0" w:line="240" w:lineRule="auto" w:before="0"/>
            </w:pPr>
            <w:r>
              <w:rPr>
                <w:sz w:val="12"/>
              </w:rPr>
              <w:t>Open</w:t>
            </w:r>
          </w:p>
        </w:tc>
      </w:tr>
      <w:tr w:rsidR="00F517BC" w14:paraId="12F38F7B"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60C93D0" w14:textId="77777777" w:rsidR="00F517BC" w:rsidRDefault="00000000">
            <w:pPr>
              <w:spacing w:after="0" w:line="240" w:lineRule="auto" w:before="0"/>
            </w:pPr>
            <w:r>
              <w:rPr>
                <w:sz w:val="12"/>
              </w:rPr>
              <w:lastRenderedPageBreak/>
              <w:t>R-018</w:t>
            </w:r>
          </w:p>
        </w:tc>
        <w:tc>
          <w:tcPr>
            <w:tcW w:w="792" w:type="dxa"/>
            <w:shd w:val="clear" w:color="auto" w:fill="F3F6F9"/>
            <w:tcMar>
              <w:top w:w="60" w:type="dxa"/>
              <w:left w:w="75" w:type="dxa"/>
              <w:bottom w:w="60" w:type="dxa"/>
              <w:right w:w="75" w:type="dxa"/>
              <w:start w:w="60" w:type="dxa"/>
              <w:end w:w="60" w:type="dxa"/>
            </w:tcMar>
            <w:vAlign w:val="top"/>
          </w:tcPr>
          <w:p w14:paraId="7B8F5B51"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45AF1A93" w14:textId="77777777" w:rsidR="00F517BC" w:rsidRDefault="00000000">
            <w:pPr>
              <w:spacing w:after="0" w:line="240" w:lineRule="auto" w:before="0"/>
            </w:pPr>
            <w:r>
              <w:rPr>
                <w:sz w:val="12"/>
              </w:rPr>
              <w:t>API secret/certificate expires or leaks</w:t>
            </w:r>
          </w:p>
        </w:tc>
        <w:tc>
          <w:tcPr>
            <w:tcW w:w="936" w:type="dxa"/>
            <w:shd w:val="clear" w:color="auto" w:fill="F3F6F9"/>
            <w:tcMar>
              <w:top w:w="60" w:type="dxa"/>
              <w:left w:w="75" w:type="dxa"/>
              <w:bottom w:w="60" w:type="dxa"/>
              <w:right w:w="75" w:type="dxa"/>
              <w:start w:w="60" w:type="dxa"/>
              <w:end w:w="60" w:type="dxa"/>
            </w:tcMar>
            <w:vAlign w:val="top"/>
          </w:tcPr>
          <w:p w14:paraId="699B65D2"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099E2320" w14:textId="77777777" w:rsidR="00F517BC" w:rsidRDefault="00000000">
            <w:pPr>
              <w:spacing w:after="0" w:line="240" w:lineRule="auto" w:before="0"/>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12B64371" w14:textId="77777777" w:rsidR="00F517BC" w:rsidRDefault="00000000">
            <w:pPr>
              <w:spacing w:after="0" w:line="240" w:lineRule="auto" w:before="0"/>
            </w:pPr>
            <w:r>
              <w:rPr>
                <w:sz w:val="12"/>
              </w:rPr>
              <w:t>Vault/PKI rotation, expiry alerts and runbook</w:t>
            </w:r>
          </w:p>
        </w:tc>
        <w:tc>
          <w:tcPr>
            <w:tcW w:w="1728" w:type="dxa"/>
            <w:shd w:val="clear" w:color="auto" w:fill="F3F6F9"/>
            <w:tcMar>
              <w:top w:w="60" w:type="dxa"/>
              <w:left w:w="75" w:type="dxa"/>
              <w:bottom w:w="60" w:type="dxa"/>
              <w:right w:w="75" w:type="dxa"/>
              <w:start w:w="60" w:type="dxa"/>
              <w:end w:w="60" w:type="dxa"/>
            </w:tcMar>
            <w:vAlign w:val="top"/>
          </w:tcPr>
          <w:p w14:paraId="7545FE18" w14:textId="77777777" w:rsidR="00F517BC" w:rsidRDefault="00000000">
            <w:pPr>
              <w:spacing w:after="0" w:line="240" w:lineRule="auto" w:before="0"/>
            </w:pPr>
            <w:r>
              <w:rPr>
                <w:sz w:val="12"/>
              </w:rPr>
              <w:t>Expiry alert/auth failures/incident</w:t>
            </w:r>
          </w:p>
        </w:tc>
        <w:tc>
          <w:tcPr>
            <w:tcW w:w="1440" w:type="dxa"/>
            <w:shd w:val="clear" w:color="auto" w:fill="F3F6F9"/>
            <w:tcMar>
              <w:top w:w="60" w:type="dxa"/>
              <w:left w:w="75" w:type="dxa"/>
              <w:bottom w:w="60" w:type="dxa"/>
              <w:right w:w="75" w:type="dxa"/>
              <w:start w:w="60" w:type="dxa"/>
              <w:end w:w="60" w:type="dxa"/>
            </w:tcMar>
            <w:vAlign w:val="top"/>
          </w:tcPr>
          <w:p w14:paraId="1931D9D4" w14:textId="77777777" w:rsidR="00F517BC" w:rsidRDefault="00000000">
            <w:pPr>
              <w:spacing w:after="0" w:line="240" w:lineRule="auto" w:before="0"/>
            </w:pPr>
            <w:r>
              <w:rPr>
                <w:sz w:val="12"/>
              </w:rPr>
              <w:t>Secrets/PKI</w:t>
            </w:r>
          </w:p>
        </w:tc>
        <w:tc>
          <w:tcPr>
            <w:tcW w:w="1512" w:type="dxa"/>
            <w:shd w:val="clear" w:color="auto" w:fill="F3F6F9"/>
            <w:tcMar>
              <w:top w:w="60" w:type="dxa"/>
              <w:left w:w="75" w:type="dxa"/>
              <w:bottom w:w="60" w:type="dxa"/>
              <w:right w:w="75" w:type="dxa"/>
              <w:start w:w="60" w:type="dxa"/>
              <w:end w:w="60" w:type="dxa"/>
            </w:tcMar>
            <w:vAlign w:val="top"/>
          </w:tcPr>
          <w:p w14:paraId="287E5E47" w14:textId="77777777" w:rsidR="00F517BC" w:rsidRDefault="00000000">
            <w:pPr>
              <w:spacing w:after="0" w:line="240" w:lineRule="auto" w:before="0"/>
            </w:pPr>
            <w:r>
              <w:rPr>
                <w:sz w:val="12"/>
              </w:rPr>
              <w:t>Open</w:t>
            </w:r>
          </w:p>
        </w:tc>
      </w:tr>
      <w:tr w:rsidR="00F517BC" w14:paraId="273747A8" w14:textId="77777777">
        <w:trPr>
          <w:cantSplit/>
          <w:jc w:val="center"/>
        </w:trPr>
        <w:tc>
          <w:tcPr>
            <w:tcW w:w="792" w:type="dxa"/>
            <w:tcMar>
              <w:top w:w="60" w:type="dxa"/>
              <w:left w:w="75" w:type="dxa"/>
              <w:bottom w:w="60" w:type="dxa"/>
              <w:right w:w="75" w:type="dxa"/>
              <w:start w:w="60" w:type="dxa"/>
              <w:end w:w="60" w:type="dxa"/>
            </w:tcMar>
            <w:vAlign w:val="top"/>
          </w:tcPr>
          <w:p w14:paraId="24D41250" w14:textId="77777777" w:rsidR="00F517BC" w:rsidRDefault="00000000">
            <w:pPr>
              <w:spacing w:after="0" w:line="240" w:lineRule="auto" w:before="0"/>
            </w:pPr>
            <w:r>
              <w:rPr>
                <w:sz w:val="12"/>
              </w:rPr>
              <w:t>R-019</w:t>
            </w:r>
          </w:p>
        </w:tc>
        <w:tc>
          <w:tcPr>
            <w:tcW w:w="792" w:type="dxa"/>
            <w:tcMar>
              <w:top w:w="60" w:type="dxa"/>
              <w:left w:w="75" w:type="dxa"/>
              <w:bottom w:w="60" w:type="dxa"/>
              <w:right w:w="75" w:type="dxa"/>
              <w:start w:w="60" w:type="dxa"/>
              <w:end w:w="60" w:type="dxa"/>
            </w:tcMar>
            <w:vAlign w:val="top"/>
          </w:tcPr>
          <w:p w14:paraId="76CF5C7A" w14:textId="77777777" w:rsidR="00F517BC" w:rsidRDefault="00000000">
            <w:pPr>
              <w:spacing w:after="0" w:line="240" w:lineRule="auto" w:before="0"/>
            </w:pPr>
            <w:r>
              <w:rPr>
                <w:sz w:val="12"/>
              </w:rPr>
              <w:t>Risk</w:t>
            </w:r>
          </w:p>
        </w:tc>
        <w:tc>
          <w:tcPr>
            <w:tcW w:w="2880" w:type="dxa"/>
            <w:tcMar>
              <w:top w:w="60" w:type="dxa"/>
              <w:left w:w="75" w:type="dxa"/>
              <w:bottom w:w="60" w:type="dxa"/>
              <w:right w:w="75" w:type="dxa"/>
              <w:start w:w="60" w:type="dxa"/>
              <w:end w:w="60" w:type="dxa"/>
            </w:tcMar>
            <w:vAlign w:val="top"/>
          </w:tcPr>
          <w:p w14:paraId="0C1BB739" w14:textId="77777777" w:rsidR="00F517BC" w:rsidRDefault="00000000">
            <w:pPr>
              <w:spacing w:after="0" w:line="240" w:lineRule="auto" w:before="0"/>
            </w:pPr>
            <w:r>
              <w:rPr>
                <w:sz w:val="12"/>
              </w:rPr>
              <w:t>Schema drift silently changes displayed meaning</w:t>
            </w:r>
          </w:p>
        </w:tc>
        <w:tc>
          <w:tcPr>
            <w:tcW w:w="936" w:type="dxa"/>
            <w:tcMar>
              <w:top w:w="60" w:type="dxa"/>
              <w:left w:w="75" w:type="dxa"/>
              <w:bottom w:w="60" w:type="dxa"/>
              <w:right w:w="75" w:type="dxa"/>
              <w:start w:w="60" w:type="dxa"/>
              <w:end w:w="60" w:type="dxa"/>
            </w:tcMar>
            <w:vAlign w:val="top"/>
          </w:tcPr>
          <w:p w14:paraId="1E50C5C6"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BBFFC06" w14:textId="77777777" w:rsidR="00F517BC" w:rsidRDefault="00000000">
            <w:pPr>
              <w:spacing w:after="0" w:line="240" w:lineRule="auto" w:before="0"/>
            </w:pPr>
            <w:r>
              <w:rPr>
                <w:sz w:val="12"/>
              </w:rPr>
              <w:t>Medium</w:t>
            </w:r>
          </w:p>
        </w:tc>
        <w:tc>
          <w:tcPr>
            <w:tcW w:w="3168" w:type="dxa"/>
            <w:tcMar>
              <w:top w:w="60" w:type="dxa"/>
              <w:left w:w="75" w:type="dxa"/>
              <w:bottom w:w="60" w:type="dxa"/>
              <w:right w:w="75" w:type="dxa"/>
              <w:start w:w="60" w:type="dxa"/>
              <w:end w:w="60" w:type="dxa"/>
            </w:tcMar>
            <w:vAlign w:val="top"/>
          </w:tcPr>
          <w:p w14:paraId="2F342369" w14:textId="77777777" w:rsidR="00F517BC" w:rsidRDefault="00000000">
            <w:pPr>
              <w:spacing w:after="0" w:line="240" w:lineRule="auto" w:before="0"/>
            </w:pPr>
            <w:r>
              <w:rPr>
                <w:sz w:val="12"/>
              </w:rPr>
              <w:t>Explicit mappings, contract tests and unknown-value behavior</w:t>
            </w:r>
          </w:p>
        </w:tc>
        <w:tc>
          <w:tcPr>
            <w:tcW w:w="1728" w:type="dxa"/>
            <w:tcMar>
              <w:top w:w="60" w:type="dxa"/>
              <w:left w:w="75" w:type="dxa"/>
              <w:bottom w:w="60" w:type="dxa"/>
              <w:right w:w="75" w:type="dxa"/>
              <w:start w:w="60" w:type="dxa"/>
              <w:end w:w="60" w:type="dxa"/>
            </w:tcMar>
            <w:vAlign w:val="top"/>
          </w:tcPr>
          <w:p w14:paraId="7E3F3394" w14:textId="77777777" w:rsidR="00F517BC" w:rsidRDefault="00000000">
            <w:pPr>
              <w:spacing w:after="0" w:line="240" w:lineRule="auto" w:before="0"/>
            </w:pPr>
            <w:r>
              <w:rPr>
                <w:sz w:val="12"/>
              </w:rPr>
              <w:t>Contract test/schema error</w:t>
            </w:r>
          </w:p>
        </w:tc>
        <w:tc>
          <w:tcPr>
            <w:tcW w:w="1440" w:type="dxa"/>
            <w:tcMar>
              <w:top w:w="60" w:type="dxa"/>
              <w:left w:w="75" w:type="dxa"/>
              <w:bottom w:w="60" w:type="dxa"/>
              <w:right w:w="75" w:type="dxa"/>
              <w:start w:w="60" w:type="dxa"/>
              <w:end w:w="60" w:type="dxa"/>
            </w:tcMar>
            <w:vAlign w:val="top"/>
          </w:tcPr>
          <w:p w14:paraId="59AABD0F" w14:textId="77777777" w:rsidR="00F517BC" w:rsidRDefault="00000000">
            <w:pPr>
              <w:spacing w:after="0" w:line="240" w:lineRule="auto" w:before="0"/>
            </w:pPr>
            <w:r>
              <w:rPr>
                <w:sz w:val="12"/>
              </w:rPr>
              <w:t>API Owners/Mendix</w:t>
            </w:r>
          </w:p>
        </w:tc>
        <w:tc>
          <w:tcPr>
            <w:tcW w:w="1512" w:type="dxa"/>
            <w:tcMar>
              <w:top w:w="60" w:type="dxa"/>
              <w:left w:w="75" w:type="dxa"/>
              <w:bottom w:w="60" w:type="dxa"/>
              <w:right w:w="75" w:type="dxa"/>
              <w:start w:w="60" w:type="dxa"/>
              <w:end w:w="60" w:type="dxa"/>
            </w:tcMar>
            <w:vAlign w:val="top"/>
          </w:tcPr>
          <w:p w14:paraId="0623D1E1" w14:textId="77777777" w:rsidR="00F517BC" w:rsidRDefault="00000000">
            <w:pPr>
              <w:spacing w:after="0" w:line="240" w:lineRule="auto" w:before="0"/>
            </w:pPr>
            <w:r>
              <w:rPr>
                <w:sz w:val="12"/>
              </w:rPr>
              <w:t>Open</w:t>
            </w:r>
          </w:p>
        </w:tc>
      </w:tr>
      <w:tr w:rsidR="00F517BC" w14:paraId="5C07AF68"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EC4C43D" w14:textId="77777777" w:rsidR="00F517BC" w:rsidRDefault="00000000">
            <w:pPr>
              <w:spacing w:after="0" w:line="240" w:lineRule="auto" w:before="0"/>
            </w:pPr>
            <w:r>
              <w:rPr>
                <w:sz w:val="12"/>
              </w:rPr>
              <w:t>R-020</w:t>
            </w:r>
          </w:p>
        </w:tc>
        <w:tc>
          <w:tcPr>
            <w:tcW w:w="792" w:type="dxa"/>
            <w:shd w:val="clear" w:color="auto" w:fill="F3F6F9"/>
            <w:tcMar>
              <w:top w:w="60" w:type="dxa"/>
              <w:left w:w="75" w:type="dxa"/>
              <w:bottom w:w="60" w:type="dxa"/>
              <w:right w:w="75" w:type="dxa"/>
              <w:start w:w="60" w:type="dxa"/>
              <w:end w:w="60" w:type="dxa"/>
            </w:tcMar>
            <w:vAlign w:val="top"/>
          </w:tcPr>
          <w:p w14:paraId="2DA90139" w14:textId="77777777" w:rsidR="00F517BC" w:rsidRDefault="00000000">
            <w:pPr>
              <w:spacing w:after="0" w:line="240" w:lineRule="auto" w:before="0"/>
            </w:pPr>
            <w:r>
              <w:rPr>
                <w:sz w:val="12"/>
              </w:rPr>
              <w:t>Risk</w:t>
            </w:r>
          </w:p>
        </w:tc>
        <w:tc>
          <w:tcPr>
            <w:tcW w:w="2880" w:type="dxa"/>
            <w:shd w:val="clear" w:color="auto" w:fill="F3F6F9"/>
            <w:tcMar>
              <w:top w:w="60" w:type="dxa"/>
              <w:left w:w="75" w:type="dxa"/>
              <w:bottom w:w="60" w:type="dxa"/>
              <w:right w:w="75" w:type="dxa"/>
              <w:start w:w="60" w:type="dxa"/>
              <w:end w:w="60" w:type="dxa"/>
            </w:tcMar>
            <w:vAlign w:val="top"/>
          </w:tcPr>
          <w:p w14:paraId="47A0AFDD" w14:textId="77777777" w:rsidR="00F517BC" w:rsidRDefault="00000000">
            <w:pPr>
              <w:spacing w:after="0" w:line="240" w:lineRule="auto" w:before="0"/>
            </w:pPr>
            <w:r>
              <w:rPr>
                <w:sz w:val="12"/>
              </w:rPr>
              <w:t>Browser/proxy retains sensitive response</w:t>
            </w:r>
          </w:p>
        </w:tc>
        <w:tc>
          <w:tcPr>
            <w:tcW w:w="936" w:type="dxa"/>
            <w:shd w:val="clear" w:color="auto" w:fill="F3F6F9"/>
            <w:tcMar>
              <w:top w:w="60" w:type="dxa"/>
              <w:left w:w="75" w:type="dxa"/>
              <w:bottom w:w="60" w:type="dxa"/>
              <w:right w:w="75" w:type="dxa"/>
              <w:start w:w="60" w:type="dxa"/>
              <w:end w:w="60" w:type="dxa"/>
            </w:tcMar>
            <w:vAlign w:val="top"/>
          </w:tcPr>
          <w:p w14:paraId="7A87880D"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3C7B419A" w14:textId="77777777" w:rsidR="00F517BC" w:rsidRDefault="00000000">
            <w:pPr>
              <w:spacing w:after="0" w:line="240" w:lineRule="auto" w:before="0"/>
            </w:pPr>
            <w:r>
              <w:rPr>
                <w:sz w:val="12"/>
              </w:rPr>
              <w:t>Medium</w:t>
            </w:r>
          </w:p>
        </w:tc>
        <w:tc>
          <w:tcPr>
            <w:tcW w:w="3168" w:type="dxa"/>
            <w:shd w:val="clear" w:color="auto" w:fill="F3F6F9"/>
            <w:tcMar>
              <w:top w:w="60" w:type="dxa"/>
              <w:left w:w="75" w:type="dxa"/>
              <w:bottom w:w="60" w:type="dxa"/>
              <w:right w:w="75" w:type="dxa"/>
              <w:start w:w="60" w:type="dxa"/>
              <w:end w:w="60" w:type="dxa"/>
            </w:tcMar>
            <w:vAlign w:val="top"/>
          </w:tcPr>
          <w:p w14:paraId="5F90738E" w14:textId="77777777" w:rsidR="00F517BC" w:rsidRDefault="00000000">
            <w:pPr>
              <w:spacing w:after="0" w:line="240" w:lineRule="auto" w:before="0"/>
            </w:pPr>
            <w:r>
              <w:rPr>
                <w:sz w:val="12"/>
              </w:rPr>
              <w:t>No-store controls, session/page clearing and tests</w:t>
            </w:r>
          </w:p>
        </w:tc>
        <w:tc>
          <w:tcPr>
            <w:tcW w:w="1728" w:type="dxa"/>
            <w:shd w:val="clear" w:color="auto" w:fill="F3F6F9"/>
            <w:tcMar>
              <w:top w:w="60" w:type="dxa"/>
              <w:left w:w="75" w:type="dxa"/>
              <w:bottom w:w="60" w:type="dxa"/>
              <w:right w:w="75" w:type="dxa"/>
              <w:start w:w="60" w:type="dxa"/>
              <w:end w:w="60" w:type="dxa"/>
            </w:tcMar>
            <w:vAlign w:val="top"/>
          </w:tcPr>
          <w:p w14:paraId="43ADFAC8" w14:textId="77777777" w:rsidR="00F517BC" w:rsidRDefault="00000000">
            <w:pPr>
              <w:spacing w:after="0" w:line="240" w:lineRule="auto" w:before="0"/>
            </w:pPr>
            <w:r>
              <w:rPr>
                <w:sz w:val="12"/>
              </w:rPr>
              <w:t>Data visible after logout/history</w:t>
            </w:r>
          </w:p>
        </w:tc>
        <w:tc>
          <w:tcPr>
            <w:tcW w:w="1440" w:type="dxa"/>
            <w:shd w:val="clear" w:color="auto" w:fill="F3F6F9"/>
            <w:tcMar>
              <w:top w:w="60" w:type="dxa"/>
              <w:left w:w="75" w:type="dxa"/>
              <w:bottom w:w="60" w:type="dxa"/>
              <w:right w:w="75" w:type="dxa"/>
              <w:start w:w="60" w:type="dxa"/>
              <w:end w:w="60" w:type="dxa"/>
            </w:tcMar>
            <w:vAlign w:val="top"/>
          </w:tcPr>
          <w:p w14:paraId="047AAF97" w14:textId="77777777" w:rsidR="00F517BC" w:rsidRDefault="00000000">
            <w:pPr>
              <w:spacing w:after="0" w:line="240" w:lineRule="auto" w:before="0"/>
            </w:pPr>
            <w:r>
              <w:rPr>
                <w:sz w:val="12"/>
              </w:rPr>
              <w:t>Security/Platform</w:t>
            </w:r>
          </w:p>
        </w:tc>
        <w:tc>
          <w:tcPr>
            <w:tcW w:w="1512" w:type="dxa"/>
            <w:shd w:val="clear" w:color="auto" w:fill="F3F6F9"/>
            <w:tcMar>
              <w:top w:w="60" w:type="dxa"/>
              <w:left w:w="75" w:type="dxa"/>
              <w:bottom w:w="60" w:type="dxa"/>
              <w:right w:w="75" w:type="dxa"/>
              <w:start w:w="60" w:type="dxa"/>
              <w:end w:w="60" w:type="dxa"/>
            </w:tcMar>
            <w:vAlign w:val="top"/>
          </w:tcPr>
          <w:p w14:paraId="71AEDAAA" w14:textId="77777777" w:rsidR="00F517BC" w:rsidRDefault="00000000">
            <w:pPr>
              <w:spacing w:after="0" w:line="240" w:lineRule="auto" w:before="0"/>
            </w:pPr>
            <w:r>
              <w:rPr>
                <w:sz w:val="12"/>
              </w:rPr>
              <w:t>Open</w:t>
            </w:r>
          </w:p>
        </w:tc>
      </w:tr>
      <w:tr w:rsidR="00F517BC" w14:paraId="07291F7F" w14:textId="77777777">
        <w:trPr>
          <w:cantSplit/>
          <w:jc w:val="center"/>
        </w:trPr>
        <w:tc>
          <w:tcPr>
            <w:tcW w:w="792" w:type="dxa"/>
            <w:tcMar>
              <w:top w:w="60" w:type="dxa"/>
              <w:left w:w="75" w:type="dxa"/>
              <w:bottom w:w="60" w:type="dxa"/>
              <w:right w:w="75" w:type="dxa"/>
              <w:start w:w="60" w:type="dxa"/>
              <w:end w:w="60" w:type="dxa"/>
            </w:tcMar>
            <w:vAlign w:val="top"/>
          </w:tcPr>
          <w:p w14:paraId="2DE1082B" w14:textId="77777777" w:rsidR="00F517BC" w:rsidRDefault="00000000">
            <w:pPr>
              <w:spacing w:after="0" w:line="240" w:lineRule="auto" w:before="0"/>
            </w:pPr>
            <w:r>
              <w:rPr>
                <w:sz w:val="12"/>
              </w:rPr>
              <w:t>A-001</w:t>
            </w:r>
          </w:p>
        </w:tc>
        <w:tc>
          <w:tcPr>
            <w:tcW w:w="792" w:type="dxa"/>
            <w:tcMar>
              <w:top w:w="60" w:type="dxa"/>
              <w:left w:w="75" w:type="dxa"/>
              <w:bottom w:w="60" w:type="dxa"/>
              <w:right w:w="75" w:type="dxa"/>
              <w:start w:w="60" w:type="dxa"/>
              <w:end w:w="60" w:type="dxa"/>
            </w:tcMar>
            <w:vAlign w:val="top"/>
          </w:tcPr>
          <w:p w14:paraId="2D0315DD" w14:textId="77777777" w:rsidR="00F517BC" w:rsidRDefault="00000000">
            <w:pPr>
              <w:spacing w:after="0" w:line="240" w:lineRule="auto" w:before="0"/>
            </w:pPr>
            <w:r>
              <w:rPr>
                <w:sz w:val="12"/>
              </w:rPr>
              <w:t>Assumption</w:t>
            </w:r>
          </w:p>
        </w:tc>
        <w:tc>
          <w:tcPr>
            <w:tcW w:w="2880" w:type="dxa"/>
            <w:tcMar>
              <w:top w:w="60" w:type="dxa"/>
              <w:left w:w="75" w:type="dxa"/>
              <w:bottom w:w="60" w:type="dxa"/>
              <w:right w:w="75" w:type="dxa"/>
              <w:start w:w="60" w:type="dxa"/>
              <w:end w:w="60" w:type="dxa"/>
            </w:tcMar>
            <w:vAlign w:val="top"/>
          </w:tcPr>
          <w:p w14:paraId="6A6A9A9F" w14:textId="77777777" w:rsidR="00F517BC" w:rsidRDefault="00000000">
            <w:pPr>
              <w:spacing w:after="0" w:line="240" w:lineRule="auto" w:before="0"/>
            </w:pPr>
            <w:r>
              <w:rPr>
                <w:sz w:val="12"/>
              </w:rPr>
              <w:t>Phase 1 remains read-only</w:t>
            </w:r>
          </w:p>
        </w:tc>
        <w:tc>
          <w:tcPr>
            <w:tcW w:w="936" w:type="dxa"/>
            <w:tcMar>
              <w:top w:w="60" w:type="dxa"/>
              <w:left w:w="75" w:type="dxa"/>
              <w:bottom w:w="60" w:type="dxa"/>
              <w:right w:w="75" w:type="dxa"/>
              <w:start w:w="60" w:type="dxa"/>
              <w:end w:w="60" w:type="dxa"/>
            </w:tcMar>
            <w:vAlign w:val="top"/>
          </w:tcPr>
          <w:p w14:paraId="16BAAFB7"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2F3ACD1"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29397D48" w14:textId="77777777" w:rsidR="00F517BC" w:rsidRDefault="00000000">
            <w:pPr>
              <w:spacing w:after="0" w:line="240" w:lineRule="auto" w:before="0"/>
            </w:pPr>
            <w:r>
              <w:rPr>
                <w:sz w:val="12"/>
              </w:rPr>
              <w:t>Control through scope/ADR/change review</w:t>
            </w:r>
          </w:p>
        </w:tc>
        <w:tc>
          <w:tcPr>
            <w:tcW w:w="1728" w:type="dxa"/>
            <w:tcMar>
              <w:top w:w="60" w:type="dxa"/>
              <w:left w:w="75" w:type="dxa"/>
              <w:bottom w:w="60" w:type="dxa"/>
              <w:right w:w="75" w:type="dxa"/>
              <w:start w:w="60" w:type="dxa"/>
              <w:end w:w="60" w:type="dxa"/>
            </w:tcMar>
            <w:vAlign w:val="top"/>
          </w:tcPr>
          <w:p w14:paraId="1D880535" w14:textId="77777777" w:rsidR="00F517BC" w:rsidRDefault="00000000">
            <w:pPr>
              <w:spacing w:after="0" w:line="240" w:lineRule="auto" w:before="0"/>
            </w:pPr>
            <w:r>
              <w:rPr>
                <w:sz w:val="12"/>
              </w:rPr>
              <w:t>Write use case requested</w:t>
            </w:r>
          </w:p>
        </w:tc>
        <w:tc>
          <w:tcPr>
            <w:tcW w:w="1440" w:type="dxa"/>
            <w:tcMar>
              <w:top w:w="60" w:type="dxa"/>
              <w:left w:w="75" w:type="dxa"/>
              <w:bottom w:w="60" w:type="dxa"/>
              <w:right w:w="75" w:type="dxa"/>
              <w:start w:w="60" w:type="dxa"/>
              <w:end w:w="60" w:type="dxa"/>
            </w:tcMar>
            <w:vAlign w:val="top"/>
          </w:tcPr>
          <w:p w14:paraId="063C71C3" w14:textId="77777777" w:rsidR="00F517BC" w:rsidRDefault="00000000">
            <w:pPr>
              <w:spacing w:after="0" w:line="240" w:lineRule="auto" w:before="0"/>
            </w:pPr>
            <w:r>
              <w:rPr>
                <w:sz w:val="12"/>
              </w:rPr>
              <w:t>Business Owner</w:t>
            </w:r>
          </w:p>
        </w:tc>
        <w:tc>
          <w:tcPr>
            <w:tcW w:w="1512" w:type="dxa"/>
            <w:tcMar>
              <w:top w:w="60" w:type="dxa"/>
              <w:left w:w="75" w:type="dxa"/>
              <w:bottom w:w="60" w:type="dxa"/>
              <w:right w:w="75" w:type="dxa"/>
              <w:start w:w="60" w:type="dxa"/>
              <w:end w:w="60" w:type="dxa"/>
            </w:tcMar>
            <w:vAlign w:val="top"/>
          </w:tcPr>
          <w:p w14:paraId="57E4FF75" w14:textId="77777777" w:rsidR="00F517BC" w:rsidRDefault="00000000">
            <w:pPr>
              <w:spacing w:after="0" w:line="240" w:lineRule="auto" w:before="0"/>
            </w:pPr>
            <w:r>
              <w:rPr>
                <w:sz w:val="12"/>
              </w:rPr>
              <w:t>Valid until changed</w:t>
            </w:r>
          </w:p>
        </w:tc>
      </w:tr>
      <w:tr w:rsidR="00F517BC" w14:paraId="41C95B13"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4FAA0581" w14:textId="77777777" w:rsidR="00F517BC" w:rsidRDefault="00000000">
            <w:pPr>
              <w:spacing w:after="0" w:line="240" w:lineRule="auto" w:before="0"/>
            </w:pPr>
            <w:r>
              <w:rPr>
                <w:sz w:val="12"/>
              </w:rPr>
              <w:t>A-002</w:t>
            </w:r>
          </w:p>
        </w:tc>
        <w:tc>
          <w:tcPr>
            <w:tcW w:w="792" w:type="dxa"/>
            <w:shd w:val="clear" w:color="auto" w:fill="F3F6F9"/>
            <w:tcMar>
              <w:top w:w="60" w:type="dxa"/>
              <w:left w:w="75" w:type="dxa"/>
              <w:bottom w:w="60" w:type="dxa"/>
              <w:right w:w="75" w:type="dxa"/>
              <w:start w:w="60" w:type="dxa"/>
              <w:end w:w="60" w:type="dxa"/>
            </w:tcMar>
            <w:vAlign w:val="top"/>
          </w:tcPr>
          <w:p w14:paraId="48A212CF" w14:textId="77777777" w:rsidR="00F517BC" w:rsidRDefault="00000000">
            <w:pPr>
              <w:spacing w:after="0" w:line="240" w:lineRule="auto" w:before="0"/>
            </w:pPr>
            <w:r>
              <w:rPr>
                <w:sz w:val="12"/>
              </w:rPr>
              <w:t>Assumption</w:t>
            </w:r>
          </w:p>
        </w:tc>
        <w:tc>
          <w:tcPr>
            <w:tcW w:w="2880" w:type="dxa"/>
            <w:shd w:val="clear" w:color="auto" w:fill="F3F6F9"/>
            <w:tcMar>
              <w:top w:w="60" w:type="dxa"/>
              <w:left w:w="75" w:type="dxa"/>
              <w:bottom w:w="60" w:type="dxa"/>
              <w:right w:w="75" w:type="dxa"/>
              <w:start w:w="60" w:type="dxa"/>
              <w:end w:w="60" w:type="dxa"/>
            </w:tcMar>
            <w:vAlign w:val="top"/>
          </w:tcPr>
          <w:p w14:paraId="0CB86D16" w14:textId="77777777" w:rsidR="00F517BC" w:rsidRDefault="00000000">
            <w:pPr>
              <w:spacing w:after="0" w:line="240" w:lineRule="auto" w:before="0"/>
            </w:pPr>
            <w:r>
              <w:rPr>
                <w:sz w:val="12"/>
              </w:rPr>
              <w:t>Source owners provide test environments and cases</w:t>
            </w:r>
          </w:p>
        </w:tc>
        <w:tc>
          <w:tcPr>
            <w:tcW w:w="936" w:type="dxa"/>
            <w:shd w:val="clear" w:color="auto" w:fill="F3F6F9"/>
            <w:tcMar>
              <w:top w:w="60" w:type="dxa"/>
              <w:left w:w="75" w:type="dxa"/>
              <w:bottom w:w="60" w:type="dxa"/>
              <w:right w:w="75" w:type="dxa"/>
              <w:start w:w="60" w:type="dxa"/>
              <w:end w:w="60" w:type="dxa"/>
            </w:tcMar>
            <w:vAlign w:val="top"/>
          </w:tcPr>
          <w:p w14:paraId="1A3DAF53"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4B7BBDD2" w14:textId="77777777" w:rsidR="00F517BC" w:rsidRDefault="00000000">
            <w:pPr>
              <w:spacing w:after="0" w:line="240" w:lineRule="auto" w:before="0"/>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652E03BE" w14:textId="77777777" w:rsidR="00F517BC" w:rsidRDefault="00000000">
            <w:pPr>
              <w:spacing w:after="0" w:line="240" w:lineRule="auto" w:before="0"/>
            </w:pPr>
            <w:r>
              <w:rPr>
                <w:sz w:val="12"/>
              </w:rPr>
              <w:t>Readiness plan and service virtualization</w:t>
            </w:r>
          </w:p>
        </w:tc>
        <w:tc>
          <w:tcPr>
            <w:tcW w:w="1728" w:type="dxa"/>
            <w:shd w:val="clear" w:color="auto" w:fill="F3F6F9"/>
            <w:tcMar>
              <w:top w:w="60" w:type="dxa"/>
              <w:left w:w="75" w:type="dxa"/>
              <w:bottom w:w="60" w:type="dxa"/>
              <w:right w:w="75" w:type="dxa"/>
              <w:start w:w="60" w:type="dxa"/>
              <w:end w:w="60" w:type="dxa"/>
            </w:tcMar>
            <w:vAlign w:val="top"/>
          </w:tcPr>
          <w:p w14:paraId="315283CA" w14:textId="77777777" w:rsidR="00F517BC" w:rsidRDefault="00000000">
            <w:pPr>
              <w:spacing w:after="0" w:line="240" w:lineRule="auto" w:before="0"/>
            </w:pPr>
            <w:r>
              <w:rPr>
                <w:sz w:val="12"/>
              </w:rPr>
              <w:t>No test access/data</w:t>
            </w:r>
          </w:p>
        </w:tc>
        <w:tc>
          <w:tcPr>
            <w:tcW w:w="1440" w:type="dxa"/>
            <w:shd w:val="clear" w:color="auto" w:fill="F3F6F9"/>
            <w:tcMar>
              <w:top w:w="60" w:type="dxa"/>
              <w:left w:w="75" w:type="dxa"/>
              <w:bottom w:w="60" w:type="dxa"/>
              <w:right w:w="75" w:type="dxa"/>
              <w:start w:w="60" w:type="dxa"/>
              <w:end w:w="60" w:type="dxa"/>
            </w:tcMar>
            <w:vAlign w:val="top"/>
          </w:tcPr>
          <w:p w14:paraId="4596A836" w14:textId="77777777" w:rsidR="00F517BC" w:rsidRDefault="00000000">
            <w:pPr>
              <w:spacing w:after="0" w:line="240" w:lineRule="auto" w:before="0"/>
            </w:pPr>
            <w:r>
              <w:rPr>
                <w:sz w:val="12"/>
              </w:rPr>
              <w:t>Application Owners</w:t>
            </w:r>
          </w:p>
        </w:tc>
        <w:tc>
          <w:tcPr>
            <w:tcW w:w="1512" w:type="dxa"/>
            <w:shd w:val="clear" w:color="auto" w:fill="F3F6F9"/>
            <w:tcMar>
              <w:top w:w="60" w:type="dxa"/>
              <w:left w:w="75" w:type="dxa"/>
              <w:bottom w:w="60" w:type="dxa"/>
              <w:right w:w="75" w:type="dxa"/>
              <w:start w:w="60" w:type="dxa"/>
              <w:end w:w="60" w:type="dxa"/>
            </w:tcMar>
            <w:vAlign w:val="top"/>
          </w:tcPr>
          <w:p w14:paraId="3FBFF290" w14:textId="77777777" w:rsidR="00F517BC" w:rsidRDefault="00000000">
            <w:pPr>
              <w:spacing w:after="0" w:line="240" w:lineRule="auto" w:before="0"/>
            </w:pPr>
            <w:r>
              <w:rPr>
                <w:sz w:val="12"/>
              </w:rPr>
              <w:t>To confirm</w:t>
            </w:r>
          </w:p>
        </w:tc>
      </w:tr>
      <w:tr w:rsidR="00F517BC" w14:paraId="2641176E" w14:textId="77777777">
        <w:trPr>
          <w:cantSplit/>
          <w:jc w:val="center"/>
        </w:trPr>
        <w:tc>
          <w:tcPr>
            <w:tcW w:w="792" w:type="dxa"/>
            <w:tcMar>
              <w:top w:w="60" w:type="dxa"/>
              <w:left w:w="75" w:type="dxa"/>
              <w:bottom w:w="60" w:type="dxa"/>
              <w:right w:w="75" w:type="dxa"/>
              <w:start w:w="60" w:type="dxa"/>
              <w:end w:w="60" w:type="dxa"/>
            </w:tcMar>
            <w:vAlign w:val="top"/>
          </w:tcPr>
          <w:p w14:paraId="64B7BCCB" w14:textId="77777777" w:rsidR="00F517BC" w:rsidRDefault="00000000">
            <w:pPr>
              <w:spacing w:after="0" w:line="240" w:lineRule="auto" w:before="0"/>
            </w:pPr>
            <w:r>
              <w:rPr>
                <w:sz w:val="12"/>
              </w:rPr>
              <w:t>A-003</w:t>
            </w:r>
          </w:p>
        </w:tc>
        <w:tc>
          <w:tcPr>
            <w:tcW w:w="792" w:type="dxa"/>
            <w:tcMar>
              <w:top w:w="60" w:type="dxa"/>
              <w:left w:w="75" w:type="dxa"/>
              <w:bottom w:w="60" w:type="dxa"/>
              <w:right w:w="75" w:type="dxa"/>
              <w:start w:w="60" w:type="dxa"/>
              <w:end w:w="60" w:type="dxa"/>
            </w:tcMar>
            <w:vAlign w:val="top"/>
          </w:tcPr>
          <w:p w14:paraId="77D2B03A" w14:textId="77777777" w:rsidR="00F517BC" w:rsidRDefault="00000000">
            <w:pPr>
              <w:spacing w:after="0" w:line="240" w:lineRule="auto" w:before="0"/>
            </w:pPr>
            <w:r>
              <w:rPr>
                <w:sz w:val="12"/>
              </w:rPr>
              <w:t>Assumption</w:t>
            </w:r>
          </w:p>
        </w:tc>
        <w:tc>
          <w:tcPr>
            <w:tcW w:w="2880" w:type="dxa"/>
            <w:tcMar>
              <w:top w:w="60" w:type="dxa"/>
              <w:left w:w="75" w:type="dxa"/>
              <w:bottom w:w="60" w:type="dxa"/>
              <w:right w:w="75" w:type="dxa"/>
              <w:start w:w="60" w:type="dxa"/>
              <w:end w:w="60" w:type="dxa"/>
            </w:tcMar>
            <w:vAlign w:val="top"/>
          </w:tcPr>
          <w:p w14:paraId="68BFA445" w14:textId="77777777" w:rsidR="00F517BC" w:rsidRDefault="00000000">
            <w:pPr>
              <w:spacing w:after="0" w:line="240" w:lineRule="auto" w:before="0"/>
            </w:pPr>
            <w:r>
              <w:rPr>
                <w:sz w:val="12"/>
              </w:rPr>
              <w:t>Managed corporate devices/network are mandatory</w:t>
            </w:r>
          </w:p>
        </w:tc>
        <w:tc>
          <w:tcPr>
            <w:tcW w:w="936" w:type="dxa"/>
            <w:tcMar>
              <w:top w:w="60" w:type="dxa"/>
              <w:left w:w="75" w:type="dxa"/>
              <w:bottom w:w="60" w:type="dxa"/>
              <w:right w:w="75" w:type="dxa"/>
              <w:start w:w="60" w:type="dxa"/>
              <w:end w:w="60" w:type="dxa"/>
            </w:tcMar>
            <w:vAlign w:val="top"/>
          </w:tcPr>
          <w:p w14:paraId="1B0DC702" w14:textId="77777777" w:rsidR="00F517BC" w:rsidRDefault="00000000">
            <w:pPr>
              <w:spacing w:after="0" w:line="240" w:lineRule="auto" w:before="0"/>
            </w:pPr>
            <w:r>
              <w:rPr>
                <w:sz w:val="12"/>
              </w:rPr>
              <w:t>Medium/High</w:t>
            </w:r>
          </w:p>
        </w:tc>
        <w:tc>
          <w:tcPr>
            <w:tcW w:w="1080" w:type="dxa"/>
            <w:tcMar>
              <w:top w:w="60" w:type="dxa"/>
              <w:left w:w="75" w:type="dxa"/>
              <w:bottom w:w="60" w:type="dxa"/>
              <w:right w:w="75" w:type="dxa"/>
              <w:start w:w="60" w:type="dxa"/>
              <w:end w:w="60" w:type="dxa"/>
            </w:tcMar>
            <w:vAlign w:val="top"/>
          </w:tcPr>
          <w:p w14:paraId="7A984654"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3ECF03F8" w14:textId="77777777" w:rsidR="00F517BC" w:rsidRDefault="00000000">
            <w:pPr>
              <w:spacing w:after="0" w:line="240" w:lineRule="auto" w:before="0"/>
            </w:pPr>
            <w:r>
              <w:rPr>
                <w:sz w:val="12"/>
              </w:rPr>
              <w:t>Access policy and ingress restrictions</w:t>
            </w:r>
          </w:p>
        </w:tc>
        <w:tc>
          <w:tcPr>
            <w:tcW w:w="1728" w:type="dxa"/>
            <w:tcMar>
              <w:top w:w="60" w:type="dxa"/>
              <w:left w:w="75" w:type="dxa"/>
              <w:bottom w:w="60" w:type="dxa"/>
              <w:right w:w="75" w:type="dxa"/>
              <w:start w:w="60" w:type="dxa"/>
              <w:end w:w="60" w:type="dxa"/>
            </w:tcMar>
            <w:vAlign w:val="top"/>
          </w:tcPr>
          <w:p w14:paraId="26D819E3" w14:textId="77777777" w:rsidR="00F517BC" w:rsidRDefault="00000000">
            <w:pPr>
              <w:spacing w:after="0" w:line="240" w:lineRule="auto" w:before="0"/>
            </w:pPr>
            <w:r>
              <w:rPr>
                <w:sz w:val="12"/>
              </w:rPr>
              <w:t>External/unmanaged access request</w:t>
            </w:r>
          </w:p>
        </w:tc>
        <w:tc>
          <w:tcPr>
            <w:tcW w:w="1440" w:type="dxa"/>
            <w:tcMar>
              <w:top w:w="60" w:type="dxa"/>
              <w:left w:w="75" w:type="dxa"/>
              <w:bottom w:w="60" w:type="dxa"/>
              <w:right w:w="75" w:type="dxa"/>
              <w:start w:w="60" w:type="dxa"/>
              <w:end w:w="60" w:type="dxa"/>
            </w:tcMar>
            <w:vAlign w:val="top"/>
          </w:tcPr>
          <w:p w14:paraId="4B65D64E" w14:textId="77777777" w:rsidR="00F517BC" w:rsidRDefault="00000000">
            <w:pPr>
              <w:spacing w:after="0" w:line="240" w:lineRule="auto" w:before="0"/>
            </w:pPr>
            <w:r>
              <w:rPr>
                <w:sz w:val="12"/>
              </w:rPr>
              <w:t>Security</w:t>
            </w:r>
          </w:p>
        </w:tc>
        <w:tc>
          <w:tcPr>
            <w:tcW w:w="1512" w:type="dxa"/>
            <w:tcMar>
              <w:top w:w="60" w:type="dxa"/>
              <w:left w:w="75" w:type="dxa"/>
              <w:bottom w:w="60" w:type="dxa"/>
              <w:right w:w="75" w:type="dxa"/>
              <w:start w:w="60" w:type="dxa"/>
              <w:end w:w="60" w:type="dxa"/>
            </w:tcMar>
            <w:vAlign w:val="top"/>
          </w:tcPr>
          <w:p w14:paraId="1CDB5B0F" w14:textId="77777777" w:rsidR="00F517BC" w:rsidRDefault="00000000">
            <w:pPr>
              <w:spacing w:after="0" w:line="240" w:lineRule="auto" w:before="0"/>
            </w:pPr>
            <w:r>
              <w:rPr>
                <w:sz w:val="12"/>
              </w:rPr>
              <w:t>To confirm</w:t>
            </w:r>
          </w:p>
        </w:tc>
      </w:tr>
      <w:tr w:rsidR="00F517BC" w14:paraId="4469D4CE"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2A2CADA8" w14:textId="77777777" w:rsidR="00F517BC" w:rsidRDefault="00000000">
            <w:pPr>
              <w:spacing w:after="0" w:line="240" w:lineRule="auto" w:before="0"/>
            </w:pPr>
            <w:r>
              <w:rPr>
                <w:sz w:val="12"/>
              </w:rPr>
              <w:t>A-004</w:t>
            </w:r>
          </w:p>
        </w:tc>
        <w:tc>
          <w:tcPr>
            <w:tcW w:w="792" w:type="dxa"/>
            <w:shd w:val="clear" w:color="auto" w:fill="F3F6F9"/>
            <w:tcMar>
              <w:top w:w="60" w:type="dxa"/>
              <w:left w:w="75" w:type="dxa"/>
              <w:bottom w:w="60" w:type="dxa"/>
              <w:right w:w="75" w:type="dxa"/>
              <w:start w:w="60" w:type="dxa"/>
              <w:end w:w="60" w:type="dxa"/>
            </w:tcMar>
            <w:vAlign w:val="top"/>
          </w:tcPr>
          <w:p w14:paraId="0F0EBF94" w14:textId="77777777" w:rsidR="00F517BC" w:rsidRDefault="00000000">
            <w:pPr>
              <w:spacing w:after="0" w:line="240" w:lineRule="auto" w:before="0"/>
            </w:pPr>
            <w:r>
              <w:rPr>
                <w:sz w:val="12"/>
              </w:rPr>
              <w:t>Assumption</w:t>
            </w:r>
          </w:p>
        </w:tc>
        <w:tc>
          <w:tcPr>
            <w:tcW w:w="2880" w:type="dxa"/>
            <w:shd w:val="clear" w:color="auto" w:fill="F3F6F9"/>
            <w:tcMar>
              <w:top w:w="60" w:type="dxa"/>
              <w:left w:w="75" w:type="dxa"/>
              <w:bottom w:w="60" w:type="dxa"/>
              <w:right w:w="75" w:type="dxa"/>
              <w:start w:w="60" w:type="dxa"/>
              <w:end w:w="60" w:type="dxa"/>
            </w:tcMar>
            <w:vAlign w:val="top"/>
          </w:tcPr>
          <w:p w14:paraId="43D8576C" w14:textId="77777777" w:rsidR="00F517BC" w:rsidRDefault="00000000">
            <w:pPr>
              <w:spacing w:after="0" w:line="240" w:lineRule="auto" w:before="0"/>
            </w:pPr>
            <w:r>
              <w:rPr>
                <w:sz w:val="12"/>
              </w:rPr>
              <w:t>No file/document retrieval is needed</w:t>
            </w:r>
          </w:p>
        </w:tc>
        <w:tc>
          <w:tcPr>
            <w:tcW w:w="936" w:type="dxa"/>
            <w:shd w:val="clear" w:color="auto" w:fill="F3F6F9"/>
            <w:tcMar>
              <w:top w:w="60" w:type="dxa"/>
              <w:left w:w="75" w:type="dxa"/>
              <w:bottom w:w="60" w:type="dxa"/>
              <w:right w:w="75" w:type="dxa"/>
              <w:start w:w="60" w:type="dxa"/>
              <w:end w:w="60" w:type="dxa"/>
            </w:tcMar>
            <w:vAlign w:val="top"/>
          </w:tcPr>
          <w:p w14:paraId="5D9EAF16" w14:textId="77777777" w:rsidR="00F517BC" w:rsidRDefault="00000000">
            <w:pPr>
              <w:spacing w:after="0" w:line="240" w:lineRule="auto" w:before="0"/>
            </w:pPr>
            <w:r>
              <w:rPr>
                <w:sz w:val="12"/>
              </w:rPr>
              <w:t>Medium</w:t>
            </w:r>
          </w:p>
        </w:tc>
        <w:tc>
          <w:tcPr>
            <w:tcW w:w="1080" w:type="dxa"/>
            <w:shd w:val="clear" w:color="auto" w:fill="F3F6F9"/>
            <w:tcMar>
              <w:top w:w="60" w:type="dxa"/>
              <w:left w:w="75" w:type="dxa"/>
              <w:bottom w:w="60" w:type="dxa"/>
              <w:right w:w="75" w:type="dxa"/>
              <w:start w:w="60" w:type="dxa"/>
              <w:end w:w="60" w:type="dxa"/>
            </w:tcMar>
            <w:vAlign w:val="top"/>
          </w:tcPr>
          <w:p w14:paraId="2BAFCB91" w14:textId="77777777" w:rsidR="00F517BC" w:rsidRDefault="00000000">
            <w:pPr>
              <w:spacing w:after="0" w:line="240" w:lineRule="auto" w:before="0"/>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122134B9" w14:textId="77777777" w:rsidR="00F517BC" w:rsidRDefault="00000000">
            <w:pPr>
              <w:spacing w:after="0" w:line="240" w:lineRule="auto" w:before="0"/>
            </w:pPr>
            <w:r>
              <w:rPr>
                <w:sz w:val="12"/>
              </w:rPr>
              <w:t>Keep file storage/export out of scope</w:t>
            </w:r>
          </w:p>
        </w:tc>
        <w:tc>
          <w:tcPr>
            <w:tcW w:w="1728" w:type="dxa"/>
            <w:shd w:val="clear" w:color="auto" w:fill="F3F6F9"/>
            <w:tcMar>
              <w:top w:w="60" w:type="dxa"/>
              <w:left w:w="75" w:type="dxa"/>
              <w:bottom w:w="60" w:type="dxa"/>
              <w:right w:w="75" w:type="dxa"/>
              <w:start w:w="60" w:type="dxa"/>
              <w:end w:w="60" w:type="dxa"/>
            </w:tcMar>
            <w:vAlign w:val="top"/>
          </w:tcPr>
          <w:p w14:paraId="1EF055C8" w14:textId="77777777" w:rsidR="00F517BC" w:rsidRDefault="00000000">
            <w:pPr>
              <w:spacing w:after="0" w:line="240" w:lineRule="auto" w:before="0"/>
            </w:pPr>
            <w:r>
              <w:rPr>
                <w:sz w:val="12"/>
              </w:rPr>
              <w:t>Medical report document request</w:t>
            </w:r>
          </w:p>
        </w:tc>
        <w:tc>
          <w:tcPr>
            <w:tcW w:w="1440" w:type="dxa"/>
            <w:shd w:val="clear" w:color="auto" w:fill="F3F6F9"/>
            <w:tcMar>
              <w:top w:w="60" w:type="dxa"/>
              <w:left w:w="75" w:type="dxa"/>
              <w:bottom w:w="60" w:type="dxa"/>
              <w:right w:w="75" w:type="dxa"/>
              <w:start w:w="60" w:type="dxa"/>
              <w:end w:w="60" w:type="dxa"/>
            </w:tcMar>
            <w:vAlign w:val="top"/>
          </w:tcPr>
          <w:p w14:paraId="05179275" w14:textId="77777777" w:rsidR="00F517BC" w:rsidRDefault="00000000">
            <w:pPr>
              <w:spacing w:after="0" w:line="240" w:lineRule="auto" w:before="0"/>
            </w:pPr>
            <w:r>
              <w:rPr>
                <w:sz w:val="12"/>
              </w:rPr>
              <w:t>Patient Owner</w:t>
            </w:r>
          </w:p>
        </w:tc>
        <w:tc>
          <w:tcPr>
            <w:tcW w:w="1512" w:type="dxa"/>
            <w:shd w:val="clear" w:color="auto" w:fill="F3F6F9"/>
            <w:tcMar>
              <w:top w:w="60" w:type="dxa"/>
              <w:left w:w="75" w:type="dxa"/>
              <w:bottom w:w="60" w:type="dxa"/>
              <w:right w:w="75" w:type="dxa"/>
              <w:start w:w="60" w:type="dxa"/>
              <w:end w:w="60" w:type="dxa"/>
            </w:tcMar>
            <w:vAlign w:val="top"/>
          </w:tcPr>
          <w:p w14:paraId="745A39D7" w14:textId="77777777" w:rsidR="00F517BC" w:rsidRDefault="00000000">
            <w:pPr>
              <w:spacing w:after="0" w:line="240" w:lineRule="auto" w:before="0"/>
            </w:pPr>
            <w:r>
              <w:rPr>
                <w:sz w:val="12"/>
              </w:rPr>
              <w:t>To confirm</w:t>
            </w:r>
          </w:p>
        </w:tc>
      </w:tr>
      <w:tr w:rsidR="00F517BC" w14:paraId="339FF2AB" w14:textId="77777777">
        <w:trPr>
          <w:cantSplit/>
          <w:jc w:val="center"/>
        </w:trPr>
        <w:tc>
          <w:tcPr>
            <w:tcW w:w="792" w:type="dxa"/>
            <w:tcMar>
              <w:top w:w="60" w:type="dxa"/>
              <w:left w:w="75" w:type="dxa"/>
              <w:bottom w:w="60" w:type="dxa"/>
              <w:right w:w="75" w:type="dxa"/>
              <w:start w:w="60" w:type="dxa"/>
              <w:end w:w="60" w:type="dxa"/>
            </w:tcMar>
            <w:vAlign w:val="top"/>
          </w:tcPr>
          <w:p w14:paraId="2B15CBAA" w14:textId="77777777" w:rsidR="00F517BC" w:rsidRDefault="00000000">
            <w:pPr>
              <w:spacing w:after="0" w:line="240" w:lineRule="auto" w:before="0"/>
            </w:pPr>
            <w:r>
              <w:rPr>
                <w:sz w:val="12"/>
              </w:rPr>
              <w:t>A-005</w:t>
            </w:r>
          </w:p>
        </w:tc>
        <w:tc>
          <w:tcPr>
            <w:tcW w:w="792" w:type="dxa"/>
            <w:tcMar>
              <w:top w:w="60" w:type="dxa"/>
              <w:left w:w="75" w:type="dxa"/>
              <w:bottom w:w="60" w:type="dxa"/>
              <w:right w:w="75" w:type="dxa"/>
              <w:start w:w="60" w:type="dxa"/>
              <w:end w:w="60" w:type="dxa"/>
            </w:tcMar>
            <w:vAlign w:val="top"/>
          </w:tcPr>
          <w:p w14:paraId="7E32F0A7" w14:textId="77777777" w:rsidR="00F517BC" w:rsidRDefault="00000000">
            <w:pPr>
              <w:spacing w:after="0" w:line="240" w:lineRule="auto" w:before="0"/>
            </w:pPr>
            <w:r>
              <w:rPr>
                <w:sz w:val="12"/>
              </w:rPr>
              <w:t>Assumption</w:t>
            </w:r>
          </w:p>
        </w:tc>
        <w:tc>
          <w:tcPr>
            <w:tcW w:w="2880" w:type="dxa"/>
            <w:tcMar>
              <w:top w:w="60" w:type="dxa"/>
              <w:left w:w="75" w:type="dxa"/>
              <w:bottom w:w="60" w:type="dxa"/>
              <w:right w:w="75" w:type="dxa"/>
              <w:start w:w="60" w:type="dxa"/>
              <w:end w:w="60" w:type="dxa"/>
            </w:tcMar>
            <w:vAlign w:val="top"/>
          </w:tcPr>
          <w:p w14:paraId="034723D8" w14:textId="77777777" w:rsidR="00F517BC" w:rsidRDefault="00000000">
            <w:pPr>
              <w:spacing w:after="0" w:line="240" w:lineRule="auto" w:before="0"/>
            </w:pPr>
            <w:r>
              <w:rPr>
                <w:sz w:val="12"/>
              </w:rPr>
              <w:t>At least DEV/TEST/UAT/PROD can be segregated</w:t>
            </w:r>
          </w:p>
        </w:tc>
        <w:tc>
          <w:tcPr>
            <w:tcW w:w="936" w:type="dxa"/>
            <w:tcMar>
              <w:top w:w="60" w:type="dxa"/>
              <w:left w:w="75" w:type="dxa"/>
              <w:bottom w:w="60" w:type="dxa"/>
              <w:right w:w="75" w:type="dxa"/>
              <w:start w:w="60" w:type="dxa"/>
              <w:end w:w="60" w:type="dxa"/>
            </w:tcMar>
            <w:vAlign w:val="top"/>
          </w:tcPr>
          <w:p w14:paraId="5B36BB9B"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5DC8149B"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5FCB7358" w14:textId="77777777" w:rsidR="00F517BC" w:rsidRDefault="00000000">
            <w:pPr>
              <w:spacing w:after="0" w:line="240" w:lineRule="auto" w:before="0"/>
            </w:pPr>
            <w:r>
              <w:rPr>
                <w:sz w:val="12"/>
              </w:rPr>
              <w:t>Infrastructure plan</w:t>
            </w:r>
          </w:p>
        </w:tc>
        <w:tc>
          <w:tcPr>
            <w:tcW w:w="1728" w:type="dxa"/>
            <w:tcMar>
              <w:top w:w="60" w:type="dxa"/>
              <w:left w:w="75" w:type="dxa"/>
              <w:bottom w:w="60" w:type="dxa"/>
              <w:right w:w="75" w:type="dxa"/>
              <w:start w:w="60" w:type="dxa"/>
              <w:end w:w="60" w:type="dxa"/>
            </w:tcMar>
            <w:vAlign w:val="top"/>
          </w:tcPr>
          <w:p w14:paraId="1B14EC89" w14:textId="77777777" w:rsidR="00F517BC" w:rsidRDefault="00000000">
            <w:pPr>
              <w:spacing w:after="0" w:line="240" w:lineRule="auto" w:before="0"/>
            </w:pPr>
            <w:r>
              <w:rPr>
                <w:sz w:val="12"/>
              </w:rPr>
              <w:t>Environment cannot be supplied</w:t>
            </w:r>
          </w:p>
        </w:tc>
        <w:tc>
          <w:tcPr>
            <w:tcW w:w="1440" w:type="dxa"/>
            <w:tcMar>
              <w:top w:w="60" w:type="dxa"/>
              <w:left w:w="75" w:type="dxa"/>
              <w:bottom w:w="60" w:type="dxa"/>
              <w:right w:w="75" w:type="dxa"/>
              <w:start w:w="60" w:type="dxa"/>
              <w:end w:w="60" w:type="dxa"/>
            </w:tcMar>
            <w:vAlign w:val="top"/>
          </w:tcPr>
          <w:p w14:paraId="0CC2F706" w14:textId="77777777" w:rsidR="00F517BC" w:rsidRDefault="00000000">
            <w:pPr>
              <w:spacing w:after="0" w:line="240" w:lineRule="auto" w:before="0"/>
            </w:pPr>
            <w:r>
              <w:rPr>
                <w:sz w:val="12"/>
              </w:rPr>
              <w:t>Infrastructure</w:t>
            </w:r>
          </w:p>
        </w:tc>
        <w:tc>
          <w:tcPr>
            <w:tcW w:w="1512" w:type="dxa"/>
            <w:tcMar>
              <w:top w:w="60" w:type="dxa"/>
              <w:left w:w="75" w:type="dxa"/>
              <w:bottom w:w="60" w:type="dxa"/>
              <w:right w:w="75" w:type="dxa"/>
              <w:start w:w="60" w:type="dxa"/>
              <w:end w:w="60" w:type="dxa"/>
            </w:tcMar>
            <w:vAlign w:val="top"/>
          </w:tcPr>
          <w:p w14:paraId="2E8B5DF3" w14:textId="77777777" w:rsidR="00F517BC" w:rsidRDefault="00000000">
            <w:pPr>
              <w:spacing w:after="0" w:line="240" w:lineRule="auto" w:before="0"/>
            </w:pPr>
            <w:r>
              <w:rPr>
                <w:sz w:val="12"/>
              </w:rPr>
              <w:t>To confirm</w:t>
            </w:r>
          </w:p>
        </w:tc>
      </w:tr>
      <w:tr w:rsidR="00F517BC" w14:paraId="23BE6AFA"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1A2D573A" w14:textId="77777777" w:rsidR="00F517BC" w:rsidRDefault="00000000">
            <w:pPr>
              <w:spacing w:after="0" w:before="0" w:line="240" w:lineRule="auto"/>
            </w:pPr>
            <w:r>
              <w:rPr>
                <w:sz w:val="12"/>
              </w:rPr>
              <w:t>I-001</w:t>
            </w:r>
          </w:p>
        </w:tc>
        <w:tc>
          <w:tcPr>
            <w:tcW w:w="792" w:type="dxa"/>
            <w:shd w:val="clear" w:color="auto" w:fill="F3F6F9"/>
            <w:tcMar>
              <w:top w:w="60" w:type="dxa"/>
              <w:left w:w="75" w:type="dxa"/>
              <w:bottom w:w="60" w:type="dxa"/>
              <w:right w:w="75" w:type="dxa"/>
              <w:start w:w="60" w:type="dxa"/>
              <w:end w:w="60" w:type="dxa"/>
            </w:tcMar>
            <w:vAlign w:val="top"/>
          </w:tcPr>
          <w:p w14:paraId="5877FC06" w14:textId="77777777" w:rsidR="00F517BC" w:rsidRDefault="00000000">
            <w:pPr>
              <w:spacing w:after="0" w:before="0" w:line="240" w:lineRule="auto"/>
            </w:pPr>
            <w:r>
              <w:rPr>
                <w:sz w:val="12"/>
              </w:rPr>
              <w:t>Issue</w:t>
            </w:r>
          </w:p>
        </w:tc>
        <w:tc>
          <w:tcPr>
            <w:tcW w:w="2880" w:type="dxa"/>
            <w:shd w:val="clear" w:color="auto" w:fill="F3F6F9"/>
            <w:tcMar>
              <w:top w:w="60" w:type="dxa"/>
              <w:left w:w="75" w:type="dxa"/>
              <w:bottom w:w="60" w:type="dxa"/>
              <w:right w:w="75" w:type="dxa"/>
              <w:start w:w="60" w:type="dxa"/>
              <w:end w:w="60" w:type="dxa"/>
            </w:tcMar>
            <w:vAlign w:val="top"/>
          </w:tcPr>
          <w:p w14:paraId="0E0C559D" w14:textId="77777777" w:rsidR="00F517BC" w:rsidRDefault="00000000">
            <w:pPr>
              <w:spacing w:after="0" w:before="0" w:line="240" w:lineRule="auto"/>
            </w:pPr>
            <w:r>
              <w:rPr>
                <w:sz w:val="12"/>
              </w:rPr>
              <w:t>IDAM federation protocol, claims and logout/session behavior are not yet confirmed</w:t>
            </w:r>
          </w:p>
        </w:tc>
        <w:tc>
          <w:tcPr>
            <w:tcW w:w="936" w:type="dxa"/>
            <w:shd w:val="clear" w:color="auto" w:fill="F3F6F9"/>
            <w:tcMar>
              <w:top w:w="60" w:type="dxa"/>
              <w:left w:w="75" w:type="dxa"/>
              <w:bottom w:w="60" w:type="dxa"/>
              <w:right w:w="75" w:type="dxa"/>
              <w:start w:w="60" w:type="dxa"/>
              <w:end w:w="60" w:type="dxa"/>
            </w:tcMar>
            <w:vAlign w:val="top"/>
          </w:tcPr>
          <w:p w14:paraId="0A3D1CF0" w14:textId="77777777" w:rsidR="00F517BC" w:rsidRDefault="00000000">
            <w:pPr>
              <w:spacing w:after="0" w:before="0" w:line="240" w:lineRule="auto"/>
            </w:pPr>
            <w:r>
              <w:rPr>
                <w:sz w:val="12"/>
              </w:rPr>
              <w:t>Critical</w:t>
            </w:r>
          </w:p>
        </w:tc>
        <w:tc>
          <w:tcPr>
            <w:tcW w:w="1080" w:type="dxa"/>
            <w:shd w:val="clear" w:color="auto" w:fill="F3F6F9"/>
            <w:tcMar>
              <w:top w:w="60" w:type="dxa"/>
              <w:left w:w="75" w:type="dxa"/>
              <w:bottom w:w="60" w:type="dxa"/>
              <w:right w:w="75" w:type="dxa"/>
              <w:start w:w="60" w:type="dxa"/>
              <w:end w:w="60" w:type="dxa"/>
            </w:tcMar>
            <w:vAlign w:val="top"/>
          </w:tcPr>
          <w:p w14:paraId="658BDFCD" w14:textId="77777777" w:rsidR="00F517BC" w:rsidRDefault="00000000">
            <w:pPr>
              <w:spacing w:after="0" w:before="0" w:line="240" w:lineRule="auto"/>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4215B9A7" w14:textId="77777777" w:rsidR="00F517BC" w:rsidRDefault="00000000">
            <w:pPr>
              <w:spacing w:after="0" w:before="0" w:line="240" w:lineRule="auto"/>
            </w:pPr>
            <w:r>
              <w:rPr>
                <w:sz w:val="12"/>
              </w:rPr>
              <w:t>Complete IDAM/security decision and SSO PoC</w:t>
            </w:r>
          </w:p>
        </w:tc>
        <w:tc>
          <w:tcPr>
            <w:tcW w:w="1728" w:type="dxa"/>
            <w:shd w:val="clear" w:color="auto" w:fill="F3F6F9"/>
            <w:tcMar>
              <w:top w:w="60" w:type="dxa"/>
              <w:left w:w="75" w:type="dxa"/>
              <w:bottom w:w="60" w:type="dxa"/>
              <w:right w:w="75" w:type="dxa"/>
              <w:start w:w="60" w:type="dxa"/>
              <w:end w:w="60" w:type="dxa"/>
            </w:tcMar>
            <w:vAlign w:val="top"/>
          </w:tcPr>
          <w:p w14:paraId="56801103" w14:textId="77777777" w:rsidR="00F517BC" w:rsidRDefault="00000000">
            <w:pPr>
              <w:spacing w:after="0" w:before="0" w:line="240" w:lineRule="auto"/>
            </w:pPr>
            <w:r>
              <w:rPr>
                <w:sz w:val="12"/>
              </w:rPr>
              <w:t>Protocol or claim model remains unapproved</w:t>
            </w:r>
          </w:p>
        </w:tc>
        <w:tc>
          <w:tcPr>
            <w:tcW w:w="1440" w:type="dxa"/>
            <w:shd w:val="clear" w:color="auto" w:fill="F3F6F9"/>
            <w:tcMar>
              <w:top w:w="60" w:type="dxa"/>
              <w:left w:w="75" w:type="dxa"/>
              <w:bottom w:w="60" w:type="dxa"/>
              <w:right w:w="75" w:type="dxa"/>
              <w:start w:w="60" w:type="dxa"/>
              <w:end w:w="60" w:type="dxa"/>
            </w:tcMar>
            <w:vAlign w:val="top"/>
          </w:tcPr>
          <w:p w14:paraId="0A1975A9" w14:textId="77777777" w:rsidR="00F517BC" w:rsidRDefault="00000000">
            <w:pPr>
              <w:spacing w:after="0" w:before="0" w:line="240" w:lineRule="auto"/>
            </w:pPr>
            <w:r>
              <w:rPr>
                <w:sz w:val="12"/>
              </w:rPr>
              <w:t>Solution Architect</w:t>
            </w:r>
          </w:p>
        </w:tc>
        <w:tc>
          <w:tcPr>
            <w:tcW w:w="1512" w:type="dxa"/>
            <w:shd w:val="clear" w:color="auto" w:fill="F3F6F9"/>
            <w:tcMar>
              <w:top w:w="60" w:type="dxa"/>
              <w:left w:w="75" w:type="dxa"/>
              <w:bottom w:w="60" w:type="dxa"/>
              <w:right w:w="75" w:type="dxa"/>
              <w:start w:w="60" w:type="dxa"/>
              <w:end w:w="60" w:type="dxa"/>
            </w:tcMar>
            <w:vAlign w:val="top"/>
          </w:tcPr>
          <w:p w14:paraId="0DC39882" w14:textId="77777777" w:rsidR="00F517BC" w:rsidRDefault="00000000">
            <w:pPr>
              <w:spacing w:after="0" w:before="0" w:line="240" w:lineRule="auto"/>
            </w:pPr>
            <w:r>
              <w:rPr>
                <w:sz w:val="12"/>
              </w:rPr>
              <w:t>Open</w:t>
            </w:r>
          </w:p>
        </w:tc>
      </w:tr>
      <w:tr w:rsidR="00F517BC" w14:paraId="292ACF55" w14:textId="77777777">
        <w:trPr>
          <w:cantSplit/>
          <w:jc w:val="center"/>
        </w:trPr>
        <w:tc>
          <w:tcPr>
            <w:tcW w:w="792" w:type="dxa"/>
            <w:tcMar>
              <w:top w:w="60" w:type="dxa"/>
              <w:left w:w="75" w:type="dxa"/>
              <w:bottom w:w="60" w:type="dxa"/>
              <w:right w:w="75" w:type="dxa"/>
              <w:start w:w="60" w:type="dxa"/>
              <w:end w:w="60" w:type="dxa"/>
            </w:tcMar>
            <w:vAlign w:val="top"/>
          </w:tcPr>
          <w:p w14:paraId="5B1AB1B1" w14:textId="77777777" w:rsidR="00F517BC" w:rsidRDefault="00000000">
            <w:pPr>
              <w:spacing w:after="0" w:before="0" w:line="240" w:lineRule="auto"/>
            </w:pPr>
            <w:r>
              <w:rPr>
                <w:sz w:val="12"/>
              </w:rPr>
              <w:t>I-002</w:t>
            </w:r>
          </w:p>
        </w:tc>
        <w:tc>
          <w:tcPr>
            <w:tcW w:w="792" w:type="dxa"/>
            <w:tcMar>
              <w:top w:w="60" w:type="dxa"/>
              <w:left w:w="75" w:type="dxa"/>
              <w:bottom w:w="60" w:type="dxa"/>
              <w:right w:w="75" w:type="dxa"/>
              <w:start w:w="60" w:type="dxa"/>
              <w:end w:w="60" w:type="dxa"/>
            </w:tcMar>
            <w:vAlign w:val="top"/>
          </w:tcPr>
          <w:p w14:paraId="2A1FA7F9" w14:textId="77777777" w:rsidR="00F517BC" w:rsidRDefault="00000000">
            <w:pPr>
              <w:spacing w:after="0" w:before="0" w:line="240" w:lineRule="auto"/>
            </w:pPr>
            <w:r>
              <w:rPr>
                <w:sz w:val="12"/>
              </w:rPr>
              <w:t>Issue</w:t>
            </w:r>
          </w:p>
        </w:tc>
        <w:tc>
          <w:tcPr>
            <w:tcW w:w="2880" w:type="dxa"/>
            <w:tcMar>
              <w:top w:w="60" w:type="dxa"/>
              <w:left w:w="75" w:type="dxa"/>
              <w:bottom w:w="60" w:type="dxa"/>
              <w:right w:w="75" w:type="dxa"/>
              <w:start w:w="60" w:type="dxa"/>
              <w:end w:w="60" w:type="dxa"/>
            </w:tcMar>
            <w:vAlign w:val="top"/>
          </w:tcPr>
          <w:p w14:paraId="1B7BB8AD" w14:textId="77777777" w:rsidR="00F517BC" w:rsidRDefault="00000000">
            <w:pPr>
              <w:spacing w:after="0" w:before="0" w:line="240" w:lineRule="auto"/>
            </w:pPr>
            <w:r>
              <w:rPr>
                <w:sz w:val="12"/>
              </w:rPr>
              <w:t>Interface-specific timeout and retry values are not yet approved</w:t>
            </w:r>
          </w:p>
        </w:tc>
        <w:tc>
          <w:tcPr>
            <w:tcW w:w="936" w:type="dxa"/>
            <w:tcMar>
              <w:top w:w="60" w:type="dxa"/>
              <w:left w:w="75" w:type="dxa"/>
              <w:bottom w:w="60" w:type="dxa"/>
              <w:right w:w="75" w:type="dxa"/>
              <w:start w:w="60" w:type="dxa"/>
              <w:end w:w="60" w:type="dxa"/>
            </w:tcMar>
            <w:vAlign w:val="top"/>
          </w:tcPr>
          <w:p w14:paraId="746887AE" w14:textId="77777777" w:rsidR="00F517BC" w:rsidRDefault="00000000">
            <w:pPr>
              <w:spacing w:after="0" w:before="0" w:line="240" w:lineRule="auto"/>
            </w:pPr>
            <w:r>
              <w:rPr>
                <w:sz w:val="12"/>
              </w:rPr>
              <w:t>Medium</w:t>
            </w:r>
          </w:p>
        </w:tc>
        <w:tc>
          <w:tcPr>
            <w:tcW w:w="1080" w:type="dxa"/>
            <w:tcMar>
              <w:top w:w="60" w:type="dxa"/>
              <w:left w:w="75" w:type="dxa"/>
              <w:bottom w:w="60" w:type="dxa"/>
              <w:right w:w="75" w:type="dxa"/>
              <w:start w:w="60" w:type="dxa"/>
              <w:end w:w="60" w:type="dxa"/>
            </w:tcMar>
            <w:vAlign w:val="top"/>
          </w:tcPr>
          <w:p w14:paraId="692A1F4F" w14:textId="77777777" w:rsidR="00F517BC" w:rsidRDefault="00000000">
            <w:pPr>
              <w:spacing w:after="0" w:before="0" w:line="240" w:lineRule="auto"/>
            </w:pPr>
            <w:r>
              <w:rPr>
                <w:sz w:val="12"/>
              </w:rPr>
              <w:t>—</w:t>
            </w:r>
          </w:p>
        </w:tc>
        <w:tc>
          <w:tcPr>
            <w:tcW w:w="3168" w:type="dxa"/>
            <w:tcMar>
              <w:top w:w="60" w:type="dxa"/>
              <w:left w:w="75" w:type="dxa"/>
              <w:bottom w:w="60" w:type="dxa"/>
              <w:right w:w="75" w:type="dxa"/>
              <w:start w:w="60" w:type="dxa"/>
              <w:end w:w="60" w:type="dxa"/>
            </w:tcMar>
            <w:vAlign w:val="top"/>
          </w:tcPr>
          <w:p w14:paraId="100018B5" w14:textId="77777777" w:rsidR="00F517BC" w:rsidRDefault="00000000">
            <w:pPr>
              <w:spacing w:after="0" w:before="0" w:line="240" w:lineRule="auto"/>
            </w:pPr>
            <w:r>
              <w:rPr>
                <w:sz w:val="12"/>
              </w:rPr>
              <w:t>Use configurable 15-second initial baseline and confirm each J.1–J.13 contract</w:t>
            </w:r>
          </w:p>
        </w:tc>
        <w:tc>
          <w:tcPr>
            <w:tcW w:w="1728" w:type="dxa"/>
            <w:tcMar>
              <w:top w:w="60" w:type="dxa"/>
              <w:left w:w="75" w:type="dxa"/>
              <w:bottom w:w="60" w:type="dxa"/>
              <w:right w:w="75" w:type="dxa"/>
              <w:start w:w="60" w:type="dxa"/>
              <w:end w:w="60" w:type="dxa"/>
            </w:tcMar>
            <w:vAlign w:val="top"/>
          </w:tcPr>
          <w:p w14:paraId="6EC086A8" w14:textId="77777777" w:rsidR="00F517BC" w:rsidRDefault="00000000">
            <w:pPr>
              <w:spacing w:after="0" w:before="0" w:line="240" w:lineRule="auto"/>
            </w:pPr>
            <w:r>
              <w:rPr>
                <w:sz w:val="12"/>
              </w:rPr>
              <w:t>Contract/NFR remains unresolved</w:t>
            </w:r>
          </w:p>
        </w:tc>
        <w:tc>
          <w:tcPr>
            <w:tcW w:w="1440" w:type="dxa"/>
            <w:tcMar>
              <w:top w:w="60" w:type="dxa"/>
              <w:left w:w="75" w:type="dxa"/>
              <w:bottom w:w="60" w:type="dxa"/>
              <w:right w:w="75" w:type="dxa"/>
              <w:start w:w="60" w:type="dxa"/>
              <w:end w:w="60" w:type="dxa"/>
            </w:tcMar>
            <w:vAlign w:val="top"/>
          </w:tcPr>
          <w:p w14:paraId="6AFACFFE" w14:textId="77777777" w:rsidR="00F517BC" w:rsidRDefault="00000000">
            <w:pPr>
              <w:spacing w:after="0" w:before="0" w:line="240" w:lineRule="auto"/>
            </w:pPr>
            <w:r>
              <w:rPr>
                <w:sz w:val="12"/>
              </w:rPr>
              <w:t>API Owners</w:t>
            </w:r>
          </w:p>
        </w:tc>
        <w:tc>
          <w:tcPr>
            <w:tcW w:w="1512" w:type="dxa"/>
            <w:tcMar>
              <w:top w:w="60" w:type="dxa"/>
              <w:left w:w="75" w:type="dxa"/>
              <w:bottom w:w="60" w:type="dxa"/>
              <w:right w:w="75" w:type="dxa"/>
              <w:start w:w="60" w:type="dxa"/>
              <w:end w:w="60" w:type="dxa"/>
            </w:tcMar>
            <w:vAlign w:val="top"/>
          </w:tcPr>
          <w:p w14:paraId="330A31F2" w14:textId="77777777" w:rsidR="00F517BC" w:rsidRDefault="00000000">
            <w:pPr>
              <w:spacing w:after="0" w:before="0" w:line="240" w:lineRule="auto"/>
            </w:pPr>
            <w:r>
              <w:rPr>
                <w:sz w:val="12"/>
              </w:rPr>
              <w:t>Open</w:t>
            </w:r>
          </w:p>
        </w:tc>
      </w:tr>
      <w:tr w:rsidR="00F517BC" w14:paraId="12A7C9A9"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A60AF1E" w14:textId="77777777" w:rsidR="00F517BC" w:rsidRDefault="00000000">
            <w:pPr>
              <w:spacing w:after="0" w:before="0" w:line="240" w:lineRule="auto"/>
            </w:pPr>
            <w:r>
              <w:rPr>
                <w:sz w:val="12"/>
              </w:rPr>
              <w:t>I-003</w:t>
            </w:r>
          </w:p>
        </w:tc>
        <w:tc>
          <w:tcPr>
            <w:tcW w:w="792" w:type="dxa"/>
            <w:shd w:val="clear" w:color="auto" w:fill="F3F6F9"/>
            <w:tcMar>
              <w:top w:w="60" w:type="dxa"/>
              <w:left w:w="75" w:type="dxa"/>
              <w:bottom w:w="60" w:type="dxa"/>
              <w:right w:w="75" w:type="dxa"/>
              <w:start w:w="60" w:type="dxa"/>
              <w:end w:w="60" w:type="dxa"/>
            </w:tcMar>
            <w:vAlign w:val="top"/>
          </w:tcPr>
          <w:p w14:paraId="1A2AF76E" w14:textId="77777777" w:rsidR="00F517BC" w:rsidRDefault="00000000">
            <w:pPr>
              <w:spacing w:after="0" w:before="0" w:line="240" w:lineRule="auto"/>
            </w:pPr>
            <w:r>
              <w:rPr>
                <w:sz w:val="12"/>
              </w:rPr>
              <w:t>Issue</w:t>
            </w:r>
          </w:p>
        </w:tc>
        <w:tc>
          <w:tcPr>
            <w:tcW w:w="2880" w:type="dxa"/>
            <w:shd w:val="clear" w:color="auto" w:fill="F3F6F9"/>
            <w:tcMar>
              <w:top w:w="60" w:type="dxa"/>
              <w:left w:w="75" w:type="dxa"/>
              <w:bottom w:w="60" w:type="dxa"/>
              <w:right w:w="75" w:type="dxa"/>
              <w:start w:w="60" w:type="dxa"/>
              <w:end w:w="60" w:type="dxa"/>
            </w:tcMar>
            <w:vAlign w:val="top"/>
          </w:tcPr>
          <w:p w14:paraId="7D62EF27" w14:textId="77777777" w:rsidR="00F517BC" w:rsidRDefault="00000000">
            <w:pPr>
              <w:spacing w:after="0" w:before="0" w:line="240" w:lineRule="auto"/>
            </w:pPr>
            <w:r>
              <w:rPr>
                <w:sz w:val="12"/>
              </w:rPr>
              <w:t>The scope of application administration functions requires formal approval</w:t>
            </w:r>
          </w:p>
        </w:tc>
        <w:tc>
          <w:tcPr>
            <w:tcW w:w="936" w:type="dxa"/>
            <w:shd w:val="clear" w:color="auto" w:fill="F3F6F9"/>
            <w:tcMar>
              <w:top w:w="60" w:type="dxa"/>
              <w:left w:w="75" w:type="dxa"/>
              <w:bottom w:w="60" w:type="dxa"/>
              <w:right w:w="75" w:type="dxa"/>
              <w:start w:w="60" w:type="dxa"/>
              <w:end w:w="60" w:type="dxa"/>
            </w:tcMar>
            <w:vAlign w:val="top"/>
          </w:tcPr>
          <w:p w14:paraId="577DB436" w14:textId="77777777" w:rsidR="00F517BC" w:rsidRDefault="00000000">
            <w:pPr>
              <w:spacing w:after="0" w:before="0" w:line="240" w:lineRule="auto"/>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0C775E00" w14:textId="77777777" w:rsidR="00F517BC" w:rsidRDefault="00000000">
            <w:pPr>
              <w:spacing w:after="0" w:before="0" w:line="240" w:lineRule="auto"/>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5A5DEC6E" w14:textId="77777777" w:rsidR="00F517BC" w:rsidRDefault="00000000">
            <w:pPr>
              <w:spacing w:after="0" w:before="0" w:line="240" w:lineRule="auto"/>
            </w:pPr>
            <w:r>
              <w:rPr>
                <w:sz w:val="12"/>
              </w:rPr>
              <w:t>Limit Phase 1 to assignments, feature switches and approved non-secret settings</w:t>
            </w:r>
          </w:p>
        </w:tc>
        <w:tc>
          <w:tcPr>
            <w:tcW w:w="1728" w:type="dxa"/>
            <w:shd w:val="clear" w:color="auto" w:fill="F3F6F9"/>
            <w:tcMar>
              <w:top w:w="60" w:type="dxa"/>
              <w:left w:w="75" w:type="dxa"/>
              <w:bottom w:w="60" w:type="dxa"/>
              <w:right w:w="75" w:type="dxa"/>
              <w:start w:w="60" w:type="dxa"/>
              <w:end w:w="60" w:type="dxa"/>
            </w:tcMar>
            <w:vAlign w:val="top"/>
          </w:tcPr>
          <w:p w14:paraId="60442E45" w14:textId="77777777" w:rsidR="00F517BC" w:rsidRDefault="00000000">
            <w:pPr>
              <w:spacing w:after="0" w:before="0" w:line="240" w:lineRule="auto"/>
            </w:pPr>
            <w:r>
              <w:rPr>
                <w:sz w:val="12"/>
              </w:rPr>
              <w:t>Business/security scope not signed off</w:t>
            </w:r>
          </w:p>
        </w:tc>
        <w:tc>
          <w:tcPr>
            <w:tcW w:w="1440" w:type="dxa"/>
            <w:shd w:val="clear" w:color="auto" w:fill="F3F6F9"/>
            <w:tcMar>
              <w:top w:w="60" w:type="dxa"/>
              <w:left w:w="75" w:type="dxa"/>
              <w:bottom w:w="60" w:type="dxa"/>
              <w:right w:w="75" w:type="dxa"/>
              <w:start w:w="60" w:type="dxa"/>
              <w:end w:w="60" w:type="dxa"/>
            </w:tcMar>
            <w:vAlign w:val="top"/>
          </w:tcPr>
          <w:p w14:paraId="32B00600" w14:textId="77777777" w:rsidR="00F517BC" w:rsidRDefault="00000000">
            <w:pPr>
              <w:spacing w:after="0" w:before="0" w:line="240" w:lineRule="auto"/>
            </w:pPr>
            <w:r>
              <w:rPr>
                <w:sz w:val="12"/>
              </w:rPr>
              <w:t>Business/Security</w:t>
            </w:r>
          </w:p>
        </w:tc>
        <w:tc>
          <w:tcPr>
            <w:tcW w:w="1512" w:type="dxa"/>
            <w:shd w:val="clear" w:color="auto" w:fill="F3F6F9"/>
            <w:tcMar>
              <w:top w:w="60" w:type="dxa"/>
              <w:left w:w="75" w:type="dxa"/>
              <w:bottom w:w="60" w:type="dxa"/>
              <w:right w:w="75" w:type="dxa"/>
              <w:start w:w="60" w:type="dxa"/>
              <w:end w:w="60" w:type="dxa"/>
            </w:tcMar>
            <w:vAlign w:val="top"/>
          </w:tcPr>
          <w:p w14:paraId="25E30E49" w14:textId="77777777" w:rsidR="00F517BC" w:rsidRDefault="00000000">
            <w:pPr>
              <w:spacing w:after="0" w:before="0" w:line="240" w:lineRule="auto"/>
            </w:pPr>
            <w:r>
              <w:rPr>
                <w:sz w:val="12"/>
              </w:rPr>
              <w:t>Open</w:t>
            </w:r>
          </w:p>
        </w:tc>
      </w:tr>
      <w:tr w:rsidR="00F517BC" w14:paraId="724F4BB5" w14:textId="77777777">
        <w:trPr>
          <w:cantSplit/>
          <w:jc w:val="center"/>
        </w:trPr>
        <w:tc>
          <w:tcPr>
            <w:tcW w:w="792" w:type="dxa"/>
            <w:tcMar>
              <w:top w:w="60" w:type="dxa"/>
              <w:left w:w="75" w:type="dxa"/>
              <w:bottom w:w="60" w:type="dxa"/>
              <w:right w:w="75" w:type="dxa"/>
              <w:start w:w="60" w:type="dxa"/>
              <w:end w:w="60" w:type="dxa"/>
            </w:tcMar>
            <w:vAlign w:val="top"/>
          </w:tcPr>
          <w:p w14:paraId="49F00247" w14:textId="77777777" w:rsidR="00F517BC" w:rsidRDefault="00000000">
            <w:pPr>
              <w:spacing w:after="0" w:line="240" w:lineRule="auto" w:before="0"/>
            </w:pPr>
            <w:r>
              <w:rPr>
                <w:sz w:val="12"/>
              </w:rPr>
              <w:t>I-004</w:t>
            </w:r>
          </w:p>
        </w:tc>
        <w:tc>
          <w:tcPr>
            <w:tcW w:w="792" w:type="dxa"/>
            <w:tcMar>
              <w:top w:w="60" w:type="dxa"/>
              <w:left w:w="75" w:type="dxa"/>
              <w:bottom w:w="60" w:type="dxa"/>
              <w:right w:w="75" w:type="dxa"/>
              <w:start w:w="60" w:type="dxa"/>
              <w:end w:w="60" w:type="dxa"/>
            </w:tcMar>
            <w:vAlign w:val="top"/>
          </w:tcPr>
          <w:p w14:paraId="17944C3D" w14:textId="77777777" w:rsidR="00F517BC" w:rsidRDefault="00000000">
            <w:pPr>
              <w:spacing w:after="0" w:line="240" w:lineRule="auto" w:before="0"/>
            </w:pPr>
            <w:r>
              <w:rPr>
                <w:sz w:val="12"/>
              </w:rPr>
              <w:t>Issue</w:t>
            </w:r>
          </w:p>
        </w:tc>
        <w:tc>
          <w:tcPr>
            <w:tcW w:w="2880" w:type="dxa"/>
            <w:tcMar>
              <w:top w:w="60" w:type="dxa"/>
              <w:left w:w="75" w:type="dxa"/>
              <w:bottom w:w="60" w:type="dxa"/>
              <w:right w:w="75" w:type="dxa"/>
              <w:start w:w="60" w:type="dxa"/>
              <w:end w:w="60" w:type="dxa"/>
            </w:tcMar>
            <w:vAlign w:val="top"/>
          </w:tcPr>
          <w:p w14:paraId="2F3D8FF6" w14:textId="77777777" w:rsidR="00F517BC" w:rsidRDefault="00000000">
            <w:pPr>
              <w:spacing w:after="0" w:line="240" w:lineRule="auto" w:before="0"/>
            </w:pPr>
            <w:r>
              <w:rPr>
                <w:sz w:val="12"/>
              </w:rPr>
              <w:t>No formal data volumes/concurrency/availability targets</w:t>
            </w:r>
          </w:p>
        </w:tc>
        <w:tc>
          <w:tcPr>
            <w:tcW w:w="936" w:type="dxa"/>
            <w:tcMar>
              <w:top w:w="60" w:type="dxa"/>
              <w:left w:w="75" w:type="dxa"/>
              <w:bottom w:w="60" w:type="dxa"/>
              <w:right w:w="75" w:type="dxa"/>
              <w:start w:w="60" w:type="dxa"/>
              <w:end w:w="60" w:type="dxa"/>
            </w:tcMar>
            <w:vAlign w:val="top"/>
          </w:tcPr>
          <w:p w14:paraId="67C89500"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15090987"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16BF426F" w14:textId="77777777" w:rsidR="00F517BC" w:rsidRDefault="00000000">
            <w:pPr>
              <w:spacing w:after="0" w:line="240" w:lineRule="auto" w:before="0"/>
            </w:pPr>
            <w:r>
              <w:rPr>
                <w:sz w:val="12"/>
              </w:rPr>
              <w:t>Collect workload model and execute performance test</w:t>
            </w:r>
          </w:p>
        </w:tc>
        <w:tc>
          <w:tcPr>
            <w:tcW w:w="1728" w:type="dxa"/>
            <w:tcMar>
              <w:top w:w="60" w:type="dxa"/>
              <w:left w:w="75" w:type="dxa"/>
              <w:bottom w:w="60" w:type="dxa"/>
              <w:right w:w="75" w:type="dxa"/>
              <w:start w:w="60" w:type="dxa"/>
              <w:end w:w="60" w:type="dxa"/>
            </w:tcMar>
            <w:vAlign w:val="top"/>
          </w:tcPr>
          <w:p w14:paraId="42644D41" w14:textId="77777777" w:rsidR="00F517BC" w:rsidRDefault="00000000">
            <w:pPr>
              <w:spacing w:after="0" w:line="240" w:lineRule="auto" w:before="0"/>
            </w:pPr>
            <w:r>
              <w:rPr>
                <w:sz w:val="12"/>
              </w:rPr>
              <w:t>Sizing cannot be finalized</w:t>
            </w:r>
          </w:p>
        </w:tc>
        <w:tc>
          <w:tcPr>
            <w:tcW w:w="1440" w:type="dxa"/>
            <w:tcMar>
              <w:top w:w="60" w:type="dxa"/>
              <w:left w:w="75" w:type="dxa"/>
              <w:bottom w:w="60" w:type="dxa"/>
              <w:right w:w="75" w:type="dxa"/>
              <w:start w:w="60" w:type="dxa"/>
              <w:end w:w="60" w:type="dxa"/>
            </w:tcMar>
            <w:vAlign w:val="top"/>
          </w:tcPr>
          <w:p w14:paraId="1CF4818B" w14:textId="77777777" w:rsidR="00F517BC" w:rsidRDefault="00000000">
            <w:pPr>
              <w:spacing w:after="0" w:line="240" w:lineRule="auto" w:before="0"/>
            </w:pPr>
            <w:r>
              <w:rPr>
                <w:sz w:val="12"/>
              </w:rPr>
              <w:t>Business/Infrastructure</w:t>
            </w:r>
          </w:p>
        </w:tc>
        <w:tc>
          <w:tcPr>
            <w:tcW w:w="1512" w:type="dxa"/>
            <w:tcMar>
              <w:top w:w="60" w:type="dxa"/>
              <w:left w:w="75" w:type="dxa"/>
              <w:bottom w:w="60" w:type="dxa"/>
              <w:right w:w="75" w:type="dxa"/>
              <w:start w:w="60" w:type="dxa"/>
              <w:end w:w="60" w:type="dxa"/>
            </w:tcMar>
            <w:vAlign w:val="top"/>
          </w:tcPr>
          <w:p w14:paraId="6B1A7D8C" w14:textId="77777777" w:rsidR="00F517BC" w:rsidRDefault="00000000">
            <w:pPr>
              <w:spacing w:after="0" w:line="240" w:lineRule="auto" w:before="0"/>
            </w:pPr>
            <w:r>
              <w:rPr>
                <w:sz w:val="12"/>
              </w:rPr>
              <w:t>Open</w:t>
            </w:r>
          </w:p>
        </w:tc>
      </w:tr>
      <w:tr w:rsidR="00F517BC" w14:paraId="5F9A1F6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671855AA" w14:textId="77777777" w:rsidR="00F517BC" w:rsidRDefault="00000000">
            <w:pPr>
              <w:spacing w:after="0" w:before="0" w:line="240" w:lineRule="auto"/>
            </w:pPr>
            <w:r>
              <w:rPr>
                <w:sz w:val="12"/>
              </w:rPr>
              <w:t>I-005</w:t>
            </w:r>
          </w:p>
        </w:tc>
        <w:tc>
          <w:tcPr>
            <w:tcW w:w="792" w:type="dxa"/>
            <w:shd w:val="clear" w:color="auto" w:fill="F3F6F9"/>
            <w:tcMar>
              <w:top w:w="60" w:type="dxa"/>
              <w:left w:w="75" w:type="dxa"/>
              <w:bottom w:w="60" w:type="dxa"/>
              <w:right w:w="75" w:type="dxa"/>
              <w:start w:w="60" w:type="dxa"/>
              <w:end w:w="60" w:type="dxa"/>
            </w:tcMar>
            <w:vAlign w:val="top"/>
          </w:tcPr>
          <w:p w14:paraId="2B9B3ECA" w14:textId="77777777" w:rsidR="00F517BC" w:rsidRDefault="00000000">
            <w:pPr>
              <w:spacing w:after="0" w:before="0" w:line="240" w:lineRule="auto"/>
            </w:pPr>
            <w:r>
              <w:rPr>
                <w:sz w:val="12"/>
              </w:rPr>
              <w:t>Issue</w:t>
            </w:r>
          </w:p>
        </w:tc>
        <w:tc>
          <w:tcPr>
            <w:tcW w:w="2880" w:type="dxa"/>
            <w:shd w:val="clear" w:color="auto" w:fill="F3F6F9"/>
            <w:tcMar>
              <w:top w:w="60" w:type="dxa"/>
              <w:left w:w="75" w:type="dxa"/>
              <w:bottom w:w="60" w:type="dxa"/>
              <w:right w:w="75" w:type="dxa"/>
              <w:start w:w="60" w:type="dxa"/>
              <w:end w:w="60" w:type="dxa"/>
            </w:tcMar>
            <w:vAlign w:val="top"/>
          </w:tcPr>
          <w:p w14:paraId="7DC491A9" w14:textId="77777777" w:rsidR="00F517BC" w:rsidRDefault="00000000">
            <w:pPr>
              <w:spacing w:after="0" w:before="0" w:line="240" w:lineRule="auto"/>
            </w:pPr>
            <w:r>
              <w:rPr>
                <w:sz w:val="12"/>
              </w:rPr>
              <w:t>Centralized operational-log, APM and SIEM destinations and access controls are not finalized</w:t>
            </w:r>
          </w:p>
        </w:tc>
        <w:tc>
          <w:tcPr>
            <w:tcW w:w="936" w:type="dxa"/>
            <w:shd w:val="clear" w:color="auto" w:fill="F3F6F9"/>
            <w:tcMar>
              <w:top w:w="60" w:type="dxa"/>
              <w:left w:w="75" w:type="dxa"/>
              <w:bottom w:w="60" w:type="dxa"/>
              <w:right w:w="75" w:type="dxa"/>
              <w:start w:w="60" w:type="dxa"/>
              <w:end w:w="60" w:type="dxa"/>
            </w:tcMar>
            <w:vAlign w:val="top"/>
          </w:tcPr>
          <w:p w14:paraId="79150F21" w14:textId="77777777" w:rsidR="00F517BC" w:rsidRDefault="00000000">
            <w:pPr>
              <w:spacing w:after="0" w:before="0" w:line="240" w:lineRule="auto"/>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37F2663E" w14:textId="77777777" w:rsidR="00F517BC" w:rsidRDefault="00000000">
            <w:pPr>
              <w:spacing w:after="0" w:before="0" w:line="240" w:lineRule="auto"/>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694918BC" w14:textId="77777777" w:rsidR="00F517BC" w:rsidRDefault="00000000">
            <w:pPr>
              <w:spacing w:after="0" w:before="0" w:line="240" w:lineRule="auto"/>
            </w:pPr>
            <w:r>
              <w:rPr>
                <w:sz w:val="12"/>
              </w:rPr>
              <w:t>Operations/SOC design including 90-day operational retention and security-feed schema</w:t>
            </w:r>
          </w:p>
        </w:tc>
        <w:tc>
          <w:tcPr>
            <w:tcW w:w="1728" w:type="dxa"/>
            <w:shd w:val="clear" w:color="auto" w:fill="F3F6F9"/>
            <w:tcMar>
              <w:top w:w="60" w:type="dxa"/>
              <w:left w:w="75" w:type="dxa"/>
              <w:bottom w:w="60" w:type="dxa"/>
              <w:right w:w="75" w:type="dxa"/>
              <w:start w:w="60" w:type="dxa"/>
              <w:end w:w="60" w:type="dxa"/>
            </w:tcMar>
            <w:vAlign w:val="top"/>
          </w:tcPr>
          <w:p w14:paraId="3446D7B0" w14:textId="77777777" w:rsidR="00F517BC" w:rsidRDefault="00000000">
            <w:pPr>
              <w:spacing w:after="0" w:before="0" w:line="240" w:lineRule="auto"/>
            </w:pPr>
            <w:r>
              <w:rPr>
                <w:sz w:val="12"/>
              </w:rPr>
              <w:t>Operational acceptance blocked</w:t>
            </w:r>
          </w:p>
        </w:tc>
        <w:tc>
          <w:tcPr>
            <w:tcW w:w="1440" w:type="dxa"/>
            <w:shd w:val="clear" w:color="auto" w:fill="F3F6F9"/>
            <w:tcMar>
              <w:top w:w="60" w:type="dxa"/>
              <w:left w:w="75" w:type="dxa"/>
              <w:bottom w:w="60" w:type="dxa"/>
              <w:right w:w="75" w:type="dxa"/>
              <w:start w:w="60" w:type="dxa"/>
              <w:end w:w="60" w:type="dxa"/>
            </w:tcMar>
            <w:vAlign w:val="top"/>
          </w:tcPr>
          <w:p w14:paraId="1CCD4A4A" w14:textId="77777777" w:rsidR="00F517BC" w:rsidRDefault="00000000">
            <w:pPr>
              <w:spacing w:after="0" w:before="0" w:line="240" w:lineRule="auto"/>
            </w:pPr>
            <w:r>
              <w:rPr>
                <w:sz w:val="12"/>
              </w:rPr>
              <w:t>SOC/Operations</w:t>
            </w:r>
          </w:p>
        </w:tc>
        <w:tc>
          <w:tcPr>
            <w:tcW w:w="1512" w:type="dxa"/>
            <w:shd w:val="clear" w:color="auto" w:fill="F3F6F9"/>
            <w:tcMar>
              <w:top w:w="60" w:type="dxa"/>
              <w:left w:w="75" w:type="dxa"/>
              <w:bottom w:w="60" w:type="dxa"/>
              <w:right w:w="75" w:type="dxa"/>
              <w:start w:w="60" w:type="dxa"/>
              <w:end w:w="60" w:type="dxa"/>
            </w:tcMar>
            <w:vAlign w:val="top"/>
          </w:tcPr>
          <w:p w14:paraId="0AA7BA13" w14:textId="77777777" w:rsidR="00F517BC" w:rsidRDefault="00000000">
            <w:pPr>
              <w:spacing w:after="0" w:before="0" w:line="240" w:lineRule="auto"/>
            </w:pPr>
            <w:r>
              <w:rPr>
                <w:sz w:val="12"/>
              </w:rPr>
              <w:t>Open</w:t>
            </w:r>
          </w:p>
        </w:tc>
      </w:tr>
      <w:tr w:rsidR="00F517BC" w14:paraId="6316B1B5" w14:textId="77777777">
        <w:trPr>
          <w:cantSplit/>
          <w:jc w:val="center"/>
        </w:trPr>
        <w:tc>
          <w:tcPr>
            <w:tcW w:w="792" w:type="dxa"/>
            <w:tcMar>
              <w:top w:w="60" w:type="dxa"/>
              <w:left w:w="75" w:type="dxa"/>
              <w:bottom w:w="60" w:type="dxa"/>
              <w:right w:w="75" w:type="dxa"/>
              <w:start w:w="60" w:type="dxa"/>
              <w:end w:w="60" w:type="dxa"/>
            </w:tcMar>
            <w:vAlign w:val="top"/>
          </w:tcPr>
          <w:p w14:paraId="36B47F1A" w14:textId="77777777" w:rsidR="00F517BC" w:rsidRDefault="00000000">
            <w:pPr>
              <w:spacing w:after="0" w:line="240" w:lineRule="auto" w:before="0"/>
            </w:pPr>
            <w:r>
              <w:rPr>
                <w:sz w:val="12"/>
              </w:rPr>
              <w:t>D-001</w:t>
            </w:r>
          </w:p>
        </w:tc>
        <w:tc>
          <w:tcPr>
            <w:tcW w:w="792" w:type="dxa"/>
            <w:tcMar>
              <w:top w:w="60" w:type="dxa"/>
              <w:left w:w="75" w:type="dxa"/>
              <w:bottom w:w="60" w:type="dxa"/>
              <w:right w:w="75" w:type="dxa"/>
              <w:start w:w="60" w:type="dxa"/>
              <w:end w:w="60" w:type="dxa"/>
            </w:tcMar>
            <w:vAlign w:val="top"/>
          </w:tcPr>
          <w:p w14:paraId="457CCE81" w14:textId="77777777" w:rsidR="00F517BC" w:rsidRDefault="00000000">
            <w:pPr>
              <w:spacing w:after="0" w:line="240" w:lineRule="auto" w:before="0"/>
            </w:pPr>
            <w:r>
              <w:rPr>
                <w:sz w:val="12"/>
              </w:rPr>
              <w:t>Dependency</w:t>
            </w:r>
          </w:p>
        </w:tc>
        <w:tc>
          <w:tcPr>
            <w:tcW w:w="2880" w:type="dxa"/>
            <w:tcMar>
              <w:top w:w="60" w:type="dxa"/>
              <w:left w:w="75" w:type="dxa"/>
              <w:bottom w:w="60" w:type="dxa"/>
              <w:right w:w="75" w:type="dxa"/>
              <w:start w:w="60" w:type="dxa"/>
              <w:end w:w="60" w:type="dxa"/>
            </w:tcMar>
            <w:vAlign w:val="top"/>
          </w:tcPr>
          <w:p w14:paraId="600AFE55" w14:textId="77777777" w:rsidR="00F517BC" w:rsidRDefault="00000000">
            <w:pPr>
              <w:spacing w:after="0" w:line="240" w:lineRule="auto" w:before="0"/>
            </w:pPr>
            <w:r>
              <w:rPr>
                <w:sz w:val="12"/>
              </w:rPr>
              <w:t>Mendix vendor/platform support and license</w:t>
            </w:r>
          </w:p>
        </w:tc>
        <w:tc>
          <w:tcPr>
            <w:tcW w:w="936" w:type="dxa"/>
            <w:tcMar>
              <w:top w:w="60" w:type="dxa"/>
              <w:left w:w="75" w:type="dxa"/>
              <w:bottom w:w="60" w:type="dxa"/>
              <w:right w:w="75" w:type="dxa"/>
              <w:start w:w="60" w:type="dxa"/>
              <w:end w:w="60" w:type="dxa"/>
            </w:tcMar>
            <w:vAlign w:val="top"/>
          </w:tcPr>
          <w:p w14:paraId="20CBEA0F"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49DEF97F"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0A1651E2" w14:textId="77777777" w:rsidR="00F517BC" w:rsidRDefault="00000000">
            <w:pPr>
              <w:spacing w:after="0" w:line="240" w:lineRule="auto" w:before="0"/>
            </w:pPr>
            <w:r>
              <w:rPr>
                <w:sz w:val="12"/>
              </w:rPr>
              <w:t>Early confirmation and escalation</w:t>
            </w:r>
          </w:p>
        </w:tc>
        <w:tc>
          <w:tcPr>
            <w:tcW w:w="1728" w:type="dxa"/>
            <w:tcMar>
              <w:top w:w="60" w:type="dxa"/>
              <w:left w:w="75" w:type="dxa"/>
              <w:bottom w:w="60" w:type="dxa"/>
              <w:right w:w="75" w:type="dxa"/>
              <w:start w:w="60" w:type="dxa"/>
              <w:end w:w="60" w:type="dxa"/>
            </w:tcMar>
            <w:vAlign w:val="top"/>
          </w:tcPr>
          <w:p w14:paraId="15500F4A" w14:textId="77777777" w:rsidR="00F517BC" w:rsidRDefault="00000000">
            <w:pPr>
              <w:spacing w:after="0" w:line="240" w:lineRule="auto" w:before="0"/>
            </w:pPr>
            <w:r>
              <w:rPr>
                <w:sz w:val="12"/>
              </w:rPr>
              <w:t>Entitlement/version not approved</w:t>
            </w:r>
          </w:p>
        </w:tc>
        <w:tc>
          <w:tcPr>
            <w:tcW w:w="1440" w:type="dxa"/>
            <w:tcMar>
              <w:top w:w="60" w:type="dxa"/>
              <w:left w:w="75" w:type="dxa"/>
              <w:bottom w:w="60" w:type="dxa"/>
              <w:right w:w="75" w:type="dxa"/>
              <w:start w:w="60" w:type="dxa"/>
              <w:end w:w="60" w:type="dxa"/>
            </w:tcMar>
            <w:vAlign w:val="top"/>
          </w:tcPr>
          <w:p w14:paraId="3B674899" w14:textId="77777777" w:rsidR="00F517BC" w:rsidRDefault="00000000">
            <w:pPr>
              <w:spacing w:after="0" w:line="240" w:lineRule="auto" w:before="0"/>
            </w:pPr>
            <w:r>
              <w:rPr>
                <w:sz w:val="12"/>
              </w:rPr>
              <w:t>Platform Owner</w:t>
            </w:r>
          </w:p>
        </w:tc>
        <w:tc>
          <w:tcPr>
            <w:tcW w:w="1512" w:type="dxa"/>
            <w:tcMar>
              <w:top w:w="60" w:type="dxa"/>
              <w:left w:w="75" w:type="dxa"/>
              <w:bottom w:w="60" w:type="dxa"/>
              <w:right w:w="75" w:type="dxa"/>
              <w:start w:w="60" w:type="dxa"/>
              <w:end w:w="60" w:type="dxa"/>
            </w:tcMar>
            <w:vAlign w:val="top"/>
          </w:tcPr>
          <w:p w14:paraId="0458F0B3" w14:textId="77777777" w:rsidR="00F517BC" w:rsidRDefault="00000000">
            <w:pPr>
              <w:spacing w:after="0" w:line="240" w:lineRule="auto" w:before="0"/>
            </w:pPr>
            <w:r>
              <w:rPr>
                <w:sz w:val="12"/>
              </w:rPr>
              <w:t>Open</w:t>
            </w:r>
          </w:p>
        </w:tc>
      </w:tr>
      <w:tr w:rsidR="00F517BC" w14:paraId="22020547"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78AC4CCF" w14:textId="77777777" w:rsidR="00F517BC" w:rsidRDefault="00000000">
            <w:pPr>
              <w:spacing w:after="0" w:line="240" w:lineRule="auto" w:before="0"/>
            </w:pPr>
            <w:r>
              <w:rPr>
                <w:sz w:val="12"/>
              </w:rPr>
              <w:t>D-002</w:t>
            </w:r>
          </w:p>
        </w:tc>
        <w:tc>
          <w:tcPr>
            <w:tcW w:w="792" w:type="dxa"/>
            <w:shd w:val="clear" w:color="auto" w:fill="F3F6F9"/>
            <w:tcMar>
              <w:top w:w="60" w:type="dxa"/>
              <w:left w:w="75" w:type="dxa"/>
              <w:bottom w:w="60" w:type="dxa"/>
              <w:right w:w="75" w:type="dxa"/>
              <w:start w:w="60" w:type="dxa"/>
              <w:end w:w="60" w:type="dxa"/>
            </w:tcMar>
            <w:vAlign w:val="top"/>
          </w:tcPr>
          <w:p w14:paraId="050B9C29" w14:textId="77777777" w:rsidR="00F517BC" w:rsidRDefault="00000000">
            <w:pPr>
              <w:spacing w:after="0" w:line="240" w:lineRule="auto" w:before="0"/>
            </w:pPr>
            <w:r>
              <w:rPr>
                <w:sz w:val="12"/>
              </w:rPr>
              <w:t>Dependency</w:t>
            </w:r>
          </w:p>
        </w:tc>
        <w:tc>
          <w:tcPr>
            <w:tcW w:w="2880" w:type="dxa"/>
            <w:shd w:val="clear" w:color="auto" w:fill="F3F6F9"/>
            <w:tcMar>
              <w:top w:w="60" w:type="dxa"/>
              <w:left w:w="75" w:type="dxa"/>
              <w:bottom w:w="60" w:type="dxa"/>
              <w:right w:w="75" w:type="dxa"/>
              <w:start w:w="60" w:type="dxa"/>
              <w:end w:w="60" w:type="dxa"/>
            </w:tcMar>
            <w:vAlign w:val="top"/>
          </w:tcPr>
          <w:p w14:paraId="29728738" w14:textId="77777777" w:rsidR="00F517BC" w:rsidRDefault="00000000">
            <w:pPr>
              <w:spacing w:after="0" w:line="240" w:lineRule="auto" w:before="0"/>
            </w:pPr>
            <w:r>
              <w:rPr>
                <w:sz w:val="12"/>
              </w:rPr>
              <w:t>Private Kubernetes/OpenShift platform and internal registry</w:t>
            </w:r>
          </w:p>
        </w:tc>
        <w:tc>
          <w:tcPr>
            <w:tcW w:w="936" w:type="dxa"/>
            <w:shd w:val="clear" w:color="auto" w:fill="F3F6F9"/>
            <w:tcMar>
              <w:top w:w="60" w:type="dxa"/>
              <w:left w:w="75" w:type="dxa"/>
              <w:bottom w:w="60" w:type="dxa"/>
              <w:right w:w="75" w:type="dxa"/>
              <w:start w:w="60" w:type="dxa"/>
              <w:end w:w="60" w:type="dxa"/>
            </w:tcMar>
            <w:vAlign w:val="top"/>
          </w:tcPr>
          <w:p w14:paraId="29BA3D45" w14:textId="77777777" w:rsidR="00F517BC" w:rsidRDefault="00000000">
            <w:pPr>
              <w:spacing w:after="0" w:line="240" w:lineRule="auto" w:before="0"/>
            </w:pPr>
            <w:r>
              <w:rPr>
                <w:sz w:val="12"/>
              </w:rPr>
              <w:t>Critical</w:t>
            </w:r>
          </w:p>
        </w:tc>
        <w:tc>
          <w:tcPr>
            <w:tcW w:w="1080" w:type="dxa"/>
            <w:shd w:val="clear" w:color="auto" w:fill="F3F6F9"/>
            <w:tcMar>
              <w:top w:w="60" w:type="dxa"/>
              <w:left w:w="75" w:type="dxa"/>
              <w:bottom w:w="60" w:type="dxa"/>
              <w:right w:w="75" w:type="dxa"/>
              <w:start w:w="60" w:type="dxa"/>
              <w:end w:w="60" w:type="dxa"/>
            </w:tcMar>
            <w:vAlign w:val="top"/>
          </w:tcPr>
          <w:p w14:paraId="68CD564F" w14:textId="77777777" w:rsidR="00F517BC" w:rsidRDefault="00000000">
            <w:pPr>
              <w:spacing w:after="0" w:line="240" w:lineRule="auto" w:before="0"/>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2874F12A" w14:textId="77777777" w:rsidR="00F517BC" w:rsidRDefault="00000000">
            <w:pPr>
              <w:spacing w:after="0" w:line="240" w:lineRule="auto" w:before="0"/>
            </w:pPr>
            <w:r>
              <w:rPr>
                <w:sz w:val="12"/>
              </w:rPr>
              <w:t>Environment readiness work package</w:t>
            </w:r>
          </w:p>
        </w:tc>
        <w:tc>
          <w:tcPr>
            <w:tcW w:w="1728" w:type="dxa"/>
            <w:shd w:val="clear" w:color="auto" w:fill="F3F6F9"/>
            <w:tcMar>
              <w:top w:w="60" w:type="dxa"/>
              <w:left w:w="75" w:type="dxa"/>
              <w:bottom w:w="60" w:type="dxa"/>
              <w:right w:w="75" w:type="dxa"/>
              <w:start w:w="60" w:type="dxa"/>
              <w:end w:w="60" w:type="dxa"/>
            </w:tcMar>
            <w:vAlign w:val="top"/>
          </w:tcPr>
          <w:p w14:paraId="29549148" w14:textId="77777777" w:rsidR="00F517BC" w:rsidRDefault="00000000">
            <w:pPr>
              <w:spacing w:after="0" w:line="240" w:lineRule="auto" w:before="0"/>
            </w:pPr>
            <w:r>
              <w:rPr>
                <w:sz w:val="12"/>
              </w:rPr>
              <w:t>Cluster/registry unavailable</w:t>
            </w:r>
          </w:p>
        </w:tc>
        <w:tc>
          <w:tcPr>
            <w:tcW w:w="1440" w:type="dxa"/>
            <w:shd w:val="clear" w:color="auto" w:fill="F3F6F9"/>
            <w:tcMar>
              <w:top w:w="60" w:type="dxa"/>
              <w:left w:w="75" w:type="dxa"/>
              <w:bottom w:w="60" w:type="dxa"/>
              <w:right w:w="75" w:type="dxa"/>
              <w:start w:w="60" w:type="dxa"/>
              <w:end w:w="60" w:type="dxa"/>
            </w:tcMar>
            <w:vAlign w:val="top"/>
          </w:tcPr>
          <w:p w14:paraId="2C563366" w14:textId="77777777" w:rsidR="00F517BC" w:rsidRDefault="00000000">
            <w:pPr>
              <w:spacing w:after="0" w:line="240" w:lineRule="auto" w:before="0"/>
            </w:pPr>
            <w:r>
              <w:rPr>
                <w:sz w:val="12"/>
              </w:rPr>
              <w:t>Infrastructure</w:t>
            </w:r>
          </w:p>
        </w:tc>
        <w:tc>
          <w:tcPr>
            <w:tcW w:w="1512" w:type="dxa"/>
            <w:shd w:val="clear" w:color="auto" w:fill="F3F6F9"/>
            <w:tcMar>
              <w:top w:w="60" w:type="dxa"/>
              <w:left w:w="75" w:type="dxa"/>
              <w:bottom w:w="60" w:type="dxa"/>
              <w:right w:w="75" w:type="dxa"/>
              <w:start w:w="60" w:type="dxa"/>
              <w:end w:w="60" w:type="dxa"/>
            </w:tcMar>
            <w:vAlign w:val="top"/>
          </w:tcPr>
          <w:p w14:paraId="01FEAB65" w14:textId="77777777" w:rsidR="00F517BC" w:rsidRDefault="00000000">
            <w:pPr>
              <w:spacing w:after="0" w:line="240" w:lineRule="auto" w:before="0"/>
            </w:pPr>
            <w:r>
              <w:rPr>
                <w:sz w:val="12"/>
              </w:rPr>
              <w:t>Open</w:t>
            </w:r>
          </w:p>
        </w:tc>
      </w:tr>
      <w:tr w:rsidR="00F517BC" w14:paraId="1D37FEBB" w14:textId="77777777">
        <w:trPr>
          <w:cantSplit/>
          <w:jc w:val="center"/>
        </w:trPr>
        <w:tc>
          <w:tcPr>
            <w:tcW w:w="792" w:type="dxa"/>
            <w:tcMar>
              <w:top w:w="60" w:type="dxa"/>
              <w:left w:w="75" w:type="dxa"/>
              <w:bottom w:w="60" w:type="dxa"/>
              <w:right w:w="75" w:type="dxa"/>
              <w:start w:w="60" w:type="dxa"/>
              <w:end w:w="60" w:type="dxa"/>
            </w:tcMar>
            <w:vAlign w:val="top"/>
          </w:tcPr>
          <w:p w14:paraId="4291487E" w14:textId="77777777" w:rsidR="00F517BC" w:rsidRDefault="00000000">
            <w:pPr>
              <w:spacing w:after="0" w:line="240" w:lineRule="auto" w:before="0"/>
            </w:pPr>
            <w:r>
              <w:rPr>
                <w:sz w:val="12"/>
              </w:rPr>
              <w:t>D-003</w:t>
            </w:r>
          </w:p>
        </w:tc>
        <w:tc>
          <w:tcPr>
            <w:tcW w:w="792" w:type="dxa"/>
            <w:tcMar>
              <w:top w:w="60" w:type="dxa"/>
              <w:left w:w="75" w:type="dxa"/>
              <w:bottom w:w="60" w:type="dxa"/>
              <w:right w:w="75" w:type="dxa"/>
              <w:start w:w="60" w:type="dxa"/>
              <w:end w:w="60" w:type="dxa"/>
            </w:tcMar>
            <w:vAlign w:val="top"/>
          </w:tcPr>
          <w:p w14:paraId="5A96D021" w14:textId="77777777" w:rsidR="00F517BC" w:rsidRDefault="00000000">
            <w:pPr>
              <w:spacing w:after="0" w:line="240" w:lineRule="auto" w:before="0"/>
            </w:pPr>
            <w:r>
              <w:rPr>
                <w:sz w:val="12"/>
              </w:rPr>
              <w:t>Dependency</w:t>
            </w:r>
          </w:p>
        </w:tc>
        <w:tc>
          <w:tcPr>
            <w:tcW w:w="2880" w:type="dxa"/>
            <w:tcMar>
              <w:top w:w="60" w:type="dxa"/>
              <w:left w:w="75" w:type="dxa"/>
              <w:bottom w:w="60" w:type="dxa"/>
              <w:right w:w="75" w:type="dxa"/>
              <w:start w:w="60" w:type="dxa"/>
              <w:end w:w="60" w:type="dxa"/>
            </w:tcMar>
            <w:vAlign w:val="top"/>
          </w:tcPr>
          <w:p w14:paraId="66BB7154" w14:textId="77777777" w:rsidR="00F517BC" w:rsidRDefault="00000000">
            <w:pPr>
              <w:spacing w:after="0" w:line="240" w:lineRule="auto" w:before="0"/>
            </w:pPr>
            <w:r>
              <w:rPr>
                <w:sz w:val="12"/>
              </w:rPr>
              <w:t>IDAM metadata, claims, test users and owners</w:t>
            </w:r>
          </w:p>
        </w:tc>
        <w:tc>
          <w:tcPr>
            <w:tcW w:w="936" w:type="dxa"/>
            <w:tcMar>
              <w:top w:w="60" w:type="dxa"/>
              <w:left w:w="75" w:type="dxa"/>
              <w:bottom w:w="60" w:type="dxa"/>
              <w:right w:w="75" w:type="dxa"/>
              <w:start w:w="60" w:type="dxa"/>
              <w:end w:w="60" w:type="dxa"/>
            </w:tcMar>
            <w:vAlign w:val="top"/>
          </w:tcPr>
          <w:p w14:paraId="3FF7A092"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19D7E0F3"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09DD90F0" w14:textId="77777777" w:rsidR="00F517BC" w:rsidRDefault="00000000">
            <w:pPr>
              <w:spacing w:after="0" w:line="240" w:lineRule="auto" w:before="0"/>
            </w:pPr>
            <w:r>
              <w:rPr>
                <w:sz w:val="12"/>
              </w:rPr>
              <w:t>POC-01</w:t>
            </w:r>
          </w:p>
        </w:tc>
        <w:tc>
          <w:tcPr>
            <w:tcW w:w="1728" w:type="dxa"/>
            <w:tcMar>
              <w:top w:w="60" w:type="dxa"/>
              <w:left w:w="75" w:type="dxa"/>
              <w:bottom w:w="60" w:type="dxa"/>
              <w:right w:w="75" w:type="dxa"/>
              <w:start w:w="60" w:type="dxa"/>
              <w:end w:w="60" w:type="dxa"/>
            </w:tcMar>
            <w:vAlign w:val="top"/>
          </w:tcPr>
          <w:p w14:paraId="140E05AE" w14:textId="77777777" w:rsidR="00F517BC" w:rsidRDefault="00000000">
            <w:pPr>
              <w:spacing w:after="0" w:line="240" w:lineRule="auto" w:before="0"/>
            </w:pPr>
            <w:r>
              <w:rPr>
                <w:sz w:val="12"/>
              </w:rPr>
              <w:t>Inputs unavailable</w:t>
            </w:r>
          </w:p>
        </w:tc>
        <w:tc>
          <w:tcPr>
            <w:tcW w:w="1440" w:type="dxa"/>
            <w:tcMar>
              <w:top w:w="60" w:type="dxa"/>
              <w:left w:w="75" w:type="dxa"/>
              <w:bottom w:w="60" w:type="dxa"/>
              <w:right w:w="75" w:type="dxa"/>
              <w:start w:w="60" w:type="dxa"/>
              <w:end w:w="60" w:type="dxa"/>
            </w:tcMar>
            <w:vAlign w:val="top"/>
          </w:tcPr>
          <w:p w14:paraId="78FCAA6A" w14:textId="77777777" w:rsidR="00F517BC" w:rsidRDefault="00000000">
            <w:pPr>
              <w:spacing w:after="0" w:line="240" w:lineRule="auto" w:before="0"/>
            </w:pPr>
            <w:r>
              <w:rPr>
                <w:sz w:val="12"/>
              </w:rPr>
              <w:t>IDAM Owner</w:t>
            </w:r>
          </w:p>
        </w:tc>
        <w:tc>
          <w:tcPr>
            <w:tcW w:w="1512" w:type="dxa"/>
            <w:tcMar>
              <w:top w:w="60" w:type="dxa"/>
              <w:left w:w="75" w:type="dxa"/>
              <w:bottom w:w="60" w:type="dxa"/>
              <w:right w:w="75" w:type="dxa"/>
              <w:start w:w="60" w:type="dxa"/>
              <w:end w:w="60" w:type="dxa"/>
            </w:tcMar>
            <w:vAlign w:val="top"/>
          </w:tcPr>
          <w:p w14:paraId="1022AC48" w14:textId="77777777" w:rsidR="00F517BC" w:rsidRDefault="00000000">
            <w:pPr>
              <w:spacing w:after="0" w:line="240" w:lineRule="auto" w:before="0"/>
            </w:pPr>
            <w:r>
              <w:rPr>
                <w:sz w:val="12"/>
              </w:rPr>
              <w:t>Open</w:t>
            </w:r>
          </w:p>
        </w:tc>
      </w:tr>
      <w:tr w:rsidR="00F517BC" w14:paraId="542F9B38"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83404BC" w14:textId="77777777" w:rsidR="00F517BC" w:rsidRDefault="00000000">
            <w:pPr>
              <w:spacing w:after="0" w:line="240" w:lineRule="auto" w:before="0"/>
            </w:pPr>
            <w:r>
              <w:rPr>
                <w:sz w:val="12"/>
              </w:rPr>
              <w:lastRenderedPageBreak/>
              <w:t>D-004</w:t>
            </w:r>
          </w:p>
        </w:tc>
        <w:tc>
          <w:tcPr>
            <w:tcW w:w="792" w:type="dxa"/>
            <w:shd w:val="clear" w:color="auto" w:fill="F3F6F9"/>
            <w:tcMar>
              <w:top w:w="60" w:type="dxa"/>
              <w:left w:w="75" w:type="dxa"/>
              <w:bottom w:w="60" w:type="dxa"/>
              <w:right w:w="75" w:type="dxa"/>
              <w:start w:w="60" w:type="dxa"/>
              <w:end w:w="60" w:type="dxa"/>
            </w:tcMar>
            <w:vAlign w:val="top"/>
          </w:tcPr>
          <w:p w14:paraId="4EA647A2" w14:textId="77777777" w:rsidR="00F517BC" w:rsidRDefault="00000000">
            <w:pPr>
              <w:spacing w:after="0" w:line="240" w:lineRule="auto" w:before="0"/>
            </w:pPr>
            <w:r>
              <w:rPr>
                <w:sz w:val="12"/>
              </w:rPr>
              <w:t>Dependency</w:t>
            </w:r>
          </w:p>
        </w:tc>
        <w:tc>
          <w:tcPr>
            <w:tcW w:w="2880" w:type="dxa"/>
            <w:shd w:val="clear" w:color="auto" w:fill="F3F6F9"/>
            <w:tcMar>
              <w:top w:w="60" w:type="dxa"/>
              <w:left w:w="75" w:type="dxa"/>
              <w:bottom w:w="60" w:type="dxa"/>
              <w:right w:w="75" w:type="dxa"/>
              <w:start w:w="60" w:type="dxa"/>
              <w:end w:w="60" w:type="dxa"/>
            </w:tcMar>
            <w:vAlign w:val="top"/>
          </w:tcPr>
          <w:p w14:paraId="5C16F98D" w14:textId="77777777" w:rsidR="00F517BC" w:rsidRDefault="00000000">
            <w:pPr>
              <w:spacing w:after="0" w:line="240" w:lineRule="auto" w:before="0"/>
            </w:pPr>
            <w:r>
              <w:rPr>
                <w:sz w:val="12"/>
              </w:rPr>
              <w:t>J.1–J.13 contracts and service identities</w:t>
            </w:r>
          </w:p>
        </w:tc>
        <w:tc>
          <w:tcPr>
            <w:tcW w:w="936" w:type="dxa"/>
            <w:shd w:val="clear" w:color="auto" w:fill="F3F6F9"/>
            <w:tcMar>
              <w:top w:w="60" w:type="dxa"/>
              <w:left w:w="75" w:type="dxa"/>
              <w:bottom w:w="60" w:type="dxa"/>
              <w:right w:w="75" w:type="dxa"/>
              <w:start w:w="60" w:type="dxa"/>
              <w:end w:w="60" w:type="dxa"/>
            </w:tcMar>
            <w:vAlign w:val="top"/>
          </w:tcPr>
          <w:p w14:paraId="78707F0B" w14:textId="77777777" w:rsidR="00F517BC" w:rsidRDefault="00000000">
            <w:pPr>
              <w:spacing w:after="0" w:line="240" w:lineRule="auto" w:before="0"/>
            </w:pPr>
            <w:r>
              <w:rPr>
                <w:sz w:val="12"/>
              </w:rPr>
              <w:t>Critical</w:t>
            </w:r>
          </w:p>
        </w:tc>
        <w:tc>
          <w:tcPr>
            <w:tcW w:w="1080" w:type="dxa"/>
            <w:shd w:val="clear" w:color="auto" w:fill="F3F6F9"/>
            <w:tcMar>
              <w:top w:w="60" w:type="dxa"/>
              <w:left w:w="75" w:type="dxa"/>
              <w:bottom w:w="60" w:type="dxa"/>
              <w:right w:w="75" w:type="dxa"/>
              <w:start w:w="60" w:type="dxa"/>
              <w:end w:w="60" w:type="dxa"/>
            </w:tcMar>
            <w:vAlign w:val="top"/>
          </w:tcPr>
          <w:p w14:paraId="0EC6CD9F" w14:textId="77777777" w:rsidR="00F517BC" w:rsidRDefault="00000000">
            <w:pPr>
              <w:spacing w:after="0" w:line="240" w:lineRule="auto" w:before="0"/>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7BCB13B7" w14:textId="77777777" w:rsidR="00F517BC" w:rsidRDefault="00000000">
            <w:pPr>
              <w:spacing w:after="0" w:line="240" w:lineRule="auto" w:before="0"/>
            </w:pPr>
            <w:r>
              <w:rPr>
                <w:sz w:val="12"/>
              </w:rPr>
              <w:t>Interface approval gates</w:t>
            </w:r>
          </w:p>
        </w:tc>
        <w:tc>
          <w:tcPr>
            <w:tcW w:w="1728" w:type="dxa"/>
            <w:shd w:val="clear" w:color="auto" w:fill="F3F6F9"/>
            <w:tcMar>
              <w:top w:w="60" w:type="dxa"/>
              <w:left w:w="75" w:type="dxa"/>
              <w:bottom w:w="60" w:type="dxa"/>
              <w:right w:w="75" w:type="dxa"/>
              <w:start w:w="60" w:type="dxa"/>
              <w:end w:w="60" w:type="dxa"/>
            </w:tcMar>
            <w:vAlign w:val="top"/>
          </w:tcPr>
          <w:p w14:paraId="38C05435" w14:textId="77777777" w:rsidR="00F517BC" w:rsidRDefault="00000000">
            <w:pPr>
              <w:spacing w:after="0" w:line="240" w:lineRule="auto" w:before="0"/>
            </w:pPr>
            <w:r>
              <w:rPr>
                <w:sz w:val="12"/>
              </w:rPr>
              <w:t>Contract/credential unavailable</w:t>
            </w:r>
          </w:p>
        </w:tc>
        <w:tc>
          <w:tcPr>
            <w:tcW w:w="1440" w:type="dxa"/>
            <w:shd w:val="clear" w:color="auto" w:fill="F3F6F9"/>
            <w:tcMar>
              <w:top w:w="60" w:type="dxa"/>
              <w:left w:w="75" w:type="dxa"/>
              <w:bottom w:w="60" w:type="dxa"/>
              <w:right w:w="75" w:type="dxa"/>
              <w:start w:w="60" w:type="dxa"/>
              <w:end w:w="60" w:type="dxa"/>
            </w:tcMar>
            <w:vAlign w:val="top"/>
          </w:tcPr>
          <w:p w14:paraId="456B517E" w14:textId="77777777" w:rsidR="00F517BC" w:rsidRDefault="00000000">
            <w:pPr>
              <w:spacing w:after="0" w:line="240" w:lineRule="auto" w:before="0"/>
            </w:pPr>
            <w:r>
              <w:rPr>
                <w:sz w:val="12"/>
              </w:rPr>
              <w:t>API Owners</w:t>
            </w:r>
          </w:p>
        </w:tc>
        <w:tc>
          <w:tcPr>
            <w:tcW w:w="1512" w:type="dxa"/>
            <w:shd w:val="clear" w:color="auto" w:fill="F3F6F9"/>
            <w:tcMar>
              <w:top w:w="60" w:type="dxa"/>
              <w:left w:w="75" w:type="dxa"/>
              <w:bottom w:w="60" w:type="dxa"/>
              <w:right w:w="75" w:type="dxa"/>
              <w:start w:w="60" w:type="dxa"/>
              <w:end w:w="60" w:type="dxa"/>
            </w:tcMar>
            <w:vAlign w:val="top"/>
          </w:tcPr>
          <w:p w14:paraId="41221941" w14:textId="77777777" w:rsidR="00F517BC" w:rsidRDefault="00000000">
            <w:pPr>
              <w:spacing w:after="0" w:line="240" w:lineRule="auto" w:before="0"/>
            </w:pPr>
            <w:r>
              <w:rPr>
                <w:sz w:val="12"/>
              </w:rPr>
              <w:t>Open</w:t>
            </w:r>
          </w:p>
        </w:tc>
      </w:tr>
      <w:tr w:rsidR="00F517BC" w14:paraId="255D6568" w14:textId="77777777">
        <w:trPr>
          <w:cantSplit/>
          <w:jc w:val="center"/>
        </w:trPr>
        <w:tc>
          <w:tcPr>
            <w:tcW w:w="792" w:type="dxa"/>
            <w:tcMar>
              <w:top w:w="60" w:type="dxa"/>
              <w:left w:w="75" w:type="dxa"/>
              <w:bottom w:w="60" w:type="dxa"/>
              <w:right w:w="75" w:type="dxa"/>
              <w:start w:w="60" w:type="dxa"/>
              <w:end w:w="60" w:type="dxa"/>
            </w:tcMar>
            <w:vAlign w:val="top"/>
          </w:tcPr>
          <w:p w14:paraId="41628D8F" w14:textId="77777777" w:rsidR="00F517BC" w:rsidRDefault="00000000">
            <w:pPr>
              <w:spacing w:after="0" w:line="240" w:lineRule="auto" w:before="0"/>
            </w:pPr>
            <w:r>
              <w:rPr>
                <w:sz w:val="12"/>
              </w:rPr>
              <w:t>D-005</w:t>
            </w:r>
          </w:p>
        </w:tc>
        <w:tc>
          <w:tcPr>
            <w:tcW w:w="792" w:type="dxa"/>
            <w:tcMar>
              <w:top w:w="60" w:type="dxa"/>
              <w:left w:w="75" w:type="dxa"/>
              <w:bottom w:w="60" w:type="dxa"/>
              <w:right w:w="75" w:type="dxa"/>
              <w:start w:w="60" w:type="dxa"/>
              <w:end w:w="60" w:type="dxa"/>
            </w:tcMar>
            <w:vAlign w:val="top"/>
          </w:tcPr>
          <w:p w14:paraId="7CDD7519" w14:textId="77777777" w:rsidR="00F517BC" w:rsidRDefault="00000000">
            <w:pPr>
              <w:spacing w:after="0" w:line="240" w:lineRule="auto" w:before="0"/>
            </w:pPr>
            <w:r>
              <w:rPr>
                <w:sz w:val="12"/>
              </w:rPr>
              <w:t>Dependency</w:t>
            </w:r>
          </w:p>
        </w:tc>
        <w:tc>
          <w:tcPr>
            <w:tcW w:w="2880" w:type="dxa"/>
            <w:tcMar>
              <w:top w:w="60" w:type="dxa"/>
              <w:left w:w="75" w:type="dxa"/>
              <w:bottom w:w="60" w:type="dxa"/>
              <w:right w:w="75" w:type="dxa"/>
              <w:start w:w="60" w:type="dxa"/>
              <w:end w:w="60" w:type="dxa"/>
            </w:tcMar>
            <w:vAlign w:val="top"/>
          </w:tcPr>
          <w:p w14:paraId="56E22B3A" w14:textId="77777777" w:rsidR="00F517BC" w:rsidRDefault="00000000">
            <w:pPr>
              <w:spacing w:after="0" w:line="240" w:lineRule="auto" w:before="0"/>
            </w:pPr>
            <w:r>
              <w:rPr>
                <w:sz w:val="12"/>
              </w:rPr>
              <w:t>Database, backup, HA and DR services</w:t>
            </w:r>
          </w:p>
        </w:tc>
        <w:tc>
          <w:tcPr>
            <w:tcW w:w="936" w:type="dxa"/>
            <w:tcMar>
              <w:top w:w="60" w:type="dxa"/>
              <w:left w:w="75" w:type="dxa"/>
              <w:bottom w:w="60" w:type="dxa"/>
              <w:right w:w="75" w:type="dxa"/>
              <w:start w:w="60" w:type="dxa"/>
              <w:end w:w="60" w:type="dxa"/>
            </w:tcMar>
            <w:vAlign w:val="top"/>
          </w:tcPr>
          <w:p w14:paraId="3DA146AF" w14:textId="77777777" w:rsidR="00F517BC" w:rsidRDefault="00000000">
            <w:pPr>
              <w:spacing w:after="0" w:line="240" w:lineRule="auto" w:before="0"/>
            </w:pPr>
            <w:r>
              <w:rPr>
                <w:sz w:val="12"/>
              </w:rPr>
              <w:t>High</w:t>
            </w:r>
          </w:p>
        </w:tc>
        <w:tc>
          <w:tcPr>
            <w:tcW w:w="1080" w:type="dxa"/>
            <w:tcMar>
              <w:top w:w="60" w:type="dxa"/>
              <w:left w:w="75" w:type="dxa"/>
              <w:bottom w:w="60" w:type="dxa"/>
              <w:right w:w="75" w:type="dxa"/>
              <w:start w:w="60" w:type="dxa"/>
              <w:end w:w="60" w:type="dxa"/>
            </w:tcMar>
            <w:vAlign w:val="top"/>
          </w:tcPr>
          <w:p w14:paraId="6F216FA7"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70C54FD4" w14:textId="77777777" w:rsidR="00F517BC" w:rsidRDefault="00000000">
            <w:pPr>
              <w:spacing w:after="0" w:line="240" w:lineRule="auto" w:before="0"/>
            </w:pPr>
            <w:r>
              <w:rPr>
                <w:sz w:val="12"/>
              </w:rPr>
              <w:t>POC-04/09</w:t>
            </w:r>
          </w:p>
        </w:tc>
        <w:tc>
          <w:tcPr>
            <w:tcW w:w="1728" w:type="dxa"/>
            <w:tcMar>
              <w:top w:w="60" w:type="dxa"/>
              <w:left w:w="75" w:type="dxa"/>
              <w:bottom w:w="60" w:type="dxa"/>
              <w:right w:w="75" w:type="dxa"/>
              <w:start w:w="60" w:type="dxa"/>
              <w:end w:w="60" w:type="dxa"/>
            </w:tcMar>
            <w:vAlign w:val="top"/>
          </w:tcPr>
          <w:p w14:paraId="5C946316" w14:textId="77777777" w:rsidR="00F517BC" w:rsidRDefault="00000000">
            <w:pPr>
              <w:spacing w:after="0" w:line="240" w:lineRule="auto" w:before="0"/>
            </w:pPr>
            <w:r>
              <w:rPr>
                <w:sz w:val="12"/>
              </w:rPr>
              <w:t>DB/recovery not ready</w:t>
            </w:r>
          </w:p>
        </w:tc>
        <w:tc>
          <w:tcPr>
            <w:tcW w:w="1440" w:type="dxa"/>
            <w:tcMar>
              <w:top w:w="60" w:type="dxa"/>
              <w:left w:w="75" w:type="dxa"/>
              <w:bottom w:w="60" w:type="dxa"/>
              <w:right w:w="75" w:type="dxa"/>
              <w:start w:w="60" w:type="dxa"/>
              <w:end w:w="60" w:type="dxa"/>
            </w:tcMar>
            <w:vAlign w:val="top"/>
          </w:tcPr>
          <w:p w14:paraId="43AA328F" w14:textId="77777777" w:rsidR="00F517BC" w:rsidRDefault="00000000">
            <w:pPr>
              <w:spacing w:after="0" w:line="240" w:lineRule="auto" w:before="0"/>
            </w:pPr>
            <w:r>
              <w:rPr>
                <w:sz w:val="12"/>
              </w:rPr>
              <w:t>DBA/BCM</w:t>
            </w:r>
          </w:p>
        </w:tc>
        <w:tc>
          <w:tcPr>
            <w:tcW w:w="1512" w:type="dxa"/>
            <w:tcMar>
              <w:top w:w="60" w:type="dxa"/>
              <w:left w:w="75" w:type="dxa"/>
              <w:bottom w:w="60" w:type="dxa"/>
              <w:right w:w="75" w:type="dxa"/>
              <w:start w:w="60" w:type="dxa"/>
              <w:end w:w="60" w:type="dxa"/>
            </w:tcMar>
            <w:vAlign w:val="top"/>
          </w:tcPr>
          <w:p w14:paraId="7362838B" w14:textId="77777777" w:rsidR="00F517BC" w:rsidRDefault="00000000">
            <w:pPr>
              <w:spacing w:after="0" w:line="240" w:lineRule="auto" w:before="0"/>
            </w:pPr>
            <w:r>
              <w:rPr>
                <w:sz w:val="12"/>
              </w:rPr>
              <w:t>Open</w:t>
            </w:r>
          </w:p>
        </w:tc>
      </w:tr>
      <w:tr w:rsidR="00F517BC" w14:paraId="1212989F"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0B080EA4" w14:textId="77777777" w:rsidR="00F517BC" w:rsidRDefault="00000000">
            <w:pPr>
              <w:spacing w:after="0" w:before="0" w:line="240" w:lineRule="auto"/>
            </w:pPr>
            <w:r>
              <w:rPr>
                <w:sz w:val="12"/>
              </w:rPr>
              <w:t>D-006</w:t>
            </w:r>
          </w:p>
        </w:tc>
        <w:tc>
          <w:tcPr>
            <w:tcW w:w="792" w:type="dxa"/>
            <w:shd w:val="clear" w:color="auto" w:fill="F3F6F9"/>
            <w:tcMar>
              <w:top w:w="60" w:type="dxa"/>
              <w:left w:w="75" w:type="dxa"/>
              <w:bottom w:w="60" w:type="dxa"/>
              <w:right w:w="75" w:type="dxa"/>
              <w:start w:w="60" w:type="dxa"/>
              <w:end w:w="60" w:type="dxa"/>
            </w:tcMar>
            <w:vAlign w:val="top"/>
          </w:tcPr>
          <w:p w14:paraId="4F266479" w14:textId="77777777" w:rsidR="00F517BC" w:rsidRDefault="00000000">
            <w:pPr>
              <w:spacing w:after="0" w:before="0" w:line="240" w:lineRule="auto"/>
            </w:pPr>
            <w:r>
              <w:rPr>
                <w:sz w:val="12"/>
              </w:rPr>
              <w:t>Dependency</w:t>
            </w:r>
          </w:p>
        </w:tc>
        <w:tc>
          <w:tcPr>
            <w:tcW w:w="2880" w:type="dxa"/>
            <w:shd w:val="clear" w:color="auto" w:fill="F3F6F9"/>
            <w:tcMar>
              <w:top w:w="60" w:type="dxa"/>
              <w:left w:w="75" w:type="dxa"/>
              <w:bottom w:w="60" w:type="dxa"/>
              <w:right w:w="75" w:type="dxa"/>
              <w:start w:w="60" w:type="dxa"/>
              <w:end w:w="60" w:type="dxa"/>
            </w:tcMar>
            <w:vAlign w:val="top"/>
          </w:tcPr>
          <w:p w14:paraId="0EE946F5" w14:textId="77777777" w:rsidR="00F517BC" w:rsidRDefault="00000000">
            <w:pPr>
              <w:spacing w:after="0" w:before="0" w:line="240" w:lineRule="auto"/>
            </w:pPr>
            <w:r>
              <w:rPr>
                <w:sz w:val="12"/>
              </w:rPr>
              <w:t>AppDynamics, centralized operational logging and SIEM integration</w:t>
            </w:r>
          </w:p>
        </w:tc>
        <w:tc>
          <w:tcPr>
            <w:tcW w:w="936" w:type="dxa"/>
            <w:shd w:val="clear" w:color="auto" w:fill="F3F6F9"/>
            <w:tcMar>
              <w:top w:w="60" w:type="dxa"/>
              <w:left w:w="75" w:type="dxa"/>
              <w:bottom w:w="60" w:type="dxa"/>
              <w:right w:w="75" w:type="dxa"/>
              <w:start w:w="60" w:type="dxa"/>
              <w:end w:w="60" w:type="dxa"/>
            </w:tcMar>
            <w:vAlign w:val="top"/>
          </w:tcPr>
          <w:p w14:paraId="2653E60B" w14:textId="77777777" w:rsidR="00F517BC" w:rsidRDefault="00000000">
            <w:pPr>
              <w:spacing w:after="0" w:before="0" w:line="240" w:lineRule="auto"/>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7BAD00F2" w14:textId="77777777" w:rsidR="00F517BC" w:rsidRDefault="00000000">
            <w:pPr>
              <w:spacing w:after="0" w:before="0" w:line="240" w:lineRule="auto"/>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370A32A9" w14:textId="77777777" w:rsidR="00F517BC" w:rsidRDefault="00000000">
            <w:pPr>
              <w:spacing w:after="0" w:before="0" w:line="240" w:lineRule="auto"/>
            </w:pPr>
            <w:r>
              <w:rPr>
                <w:sz w:val="12"/>
              </w:rPr>
              <w:t>Monitoring PoC and security monitoring design</w:t>
            </w:r>
          </w:p>
        </w:tc>
        <w:tc>
          <w:tcPr>
            <w:tcW w:w="1728" w:type="dxa"/>
            <w:shd w:val="clear" w:color="auto" w:fill="F3F6F9"/>
            <w:tcMar>
              <w:top w:w="60" w:type="dxa"/>
              <w:left w:w="75" w:type="dxa"/>
              <w:bottom w:w="60" w:type="dxa"/>
              <w:right w:w="75" w:type="dxa"/>
              <w:start w:w="60" w:type="dxa"/>
              <w:end w:w="60" w:type="dxa"/>
            </w:tcMar>
            <w:vAlign w:val="top"/>
          </w:tcPr>
          <w:p w14:paraId="1D4642DB" w14:textId="77777777" w:rsidR="00F517BC" w:rsidRDefault="00000000">
            <w:pPr>
              <w:spacing w:after="0" w:before="0" w:line="240" w:lineRule="auto"/>
            </w:pPr>
            <w:r>
              <w:rPr>
                <w:sz w:val="12"/>
              </w:rPr>
              <w:t>Telemetry unavailable</w:t>
            </w:r>
          </w:p>
        </w:tc>
        <w:tc>
          <w:tcPr>
            <w:tcW w:w="1440" w:type="dxa"/>
            <w:shd w:val="clear" w:color="auto" w:fill="F3F6F9"/>
            <w:tcMar>
              <w:top w:w="60" w:type="dxa"/>
              <w:left w:w="75" w:type="dxa"/>
              <w:bottom w:w="60" w:type="dxa"/>
              <w:right w:w="75" w:type="dxa"/>
              <w:start w:w="60" w:type="dxa"/>
              <w:end w:w="60" w:type="dxa"/>
            </w:tcMar>
            <w:vAlign w:val="top"/>
          </w:tcPr>
          <w:p w14:paraId="2B7F8DA6" w14:textId="77777777" w:rsidR="00F517BC" w:rsidRDefault="00000000">
            <w:pPr>
              <w:spacing w:after="0" w:before="0" w:line="240" w:lineRule="auto"/>
            </w:pPr>
            <w:r>
              <w:rPr>
                <w:sz w:val="12"/>
              </w:rPr>
              <w:t>Operations/SOC</w:t>
            </w:r>
          </w:p>
        </w:tc>
        <w:tc>
          <w:tcPr>
            <w:tcW w:w="1512" w:type="dxa"/>
            <w:shd w:val="clear" w:color="auto" w:fill="F3F6F9"/>
            <w:tcMar>
              <w:top w:w="60" w:type="dxa"/>
              <w:left w:w="75" w:type="dxa"/>
              <w:bottom w:w="60" w:type="dxa"/>
              <w:right w:w="75" w:type="dxa"/>
              <w:start w:w="60" w:type="dxa"/>
              <w:end w:w="60" w:type="dxa"/>
            </w:tcMar>
            <w:vAlign w:val="top"/>
          </w:tcPr>
          <w:p w14:paraId="5769D4B9" w14:textId="77777777" w:rsidR="00F517BC" w:rsidRDefault="00000000">
            <w:pPr>
              <w:spacing w:after="0" w:before="0" w:line="240" w:lineRule="auto"/>
            </w:pPr>
            <w:r>
              <w:rPr>
                <w:sz w:val="12"/>
              </w:rPr>
              <w:t>Open</w:t>
            </w:r>
          </w:p>
        </w:tc>
      </w:tr>
      <w:tr w:rsidR="00F517BC" w14:paraId="02BA2142" w14:textId="77777777">
        <w:trPr>
          <w:cantSplit/>
          <w:jc w:val="center"/>
        </w:trPr>
        <w:tc>
          <w:tcPr>
            <w:tcW w:w="792" w:type="dxa"/>
            <w:tcMar>
              <w:top w:w="60" w:type="dxa"/>
              <w:left w:w="75" w:type="dxa"/>
              <w:bottom w:w="60" w:type="dxa"/>
              <w:right w:w="75" w:type="dxa"/>
              <w:start w:w="60" w:type="dxa"/>
              <w:end w:w="60" w:type="dxa"/>
            </w:tcMar>
            <w:vAlign w:val="top"/>
          </w:tcPr>
          <w:p w14:paraId="6E75D650" w14:textId="77777777" w:rsidR="00F517BC" w:rsidRDefault="00000000">
            <w:pPr>
              <w:spacing w:after="0" w:line="240" w:lineRule="auto" w:before="0"/>
            </w:pPr>
            <w:r>
              <w:rPr>
                <w:sz w:val="12"/>
              </w:rPr>
              <w:t>D-007</w:t>
            </w:r>
          </w:p>
        </w:tc>
        <w:tc>
          <w:tcPr>
            <w:tcW w:w="792" w:type="dxa"/>
            <w:tcMar>
              <w:top w:w="60" w:type="dxa"/>
              <w:left w:w="75" w:type="dxa"/>
              <w:bottom w:w="60" w:type="dxa"/>
              <w:right w:w="75" w:type="dxa"/>
              <w:start w:w="60" w:type="dxa"/>
              <w:end w:w="60" w:type="dxa"/>
            </w:tcMar>
            <w:vAlign w:val="top"/>
          </w:tcPr>
          <w:p w14:paraId="39ABB100" w14:textId="77777777" w:rsidR="00F517BC" w:rsidRDefault="00000000">
            <w:pPr>
              <w:spacing w:after="0" w:line="240" w:lineRule="auto" w:before="0"/>
            </w:pPr>
            <w:r>
              <w:rPr>
                <w:sz w:val="12"/>
              </w:rPr>
              <w:t>Dependency</w:t>
            </w:r>
          </w:p>
        </w:tc>
        <w:tc>
          <w:tcPr>
            <w:tcW w:w="2880" w:type="dxa"/>
            <w:tcMar>
              <w:top w:w="60" w:type="dxa"/>
              <w:left w:w="75" w:type="dxa"/>
              <w:bottom w:w="60" w:type="dxa"/>
              <w:right w:w="75" w:type="dxa"/>
              <w:start w:w="60" w:type="dxa"/>
              <w:end w:w="60" w:type="dxa"/>
            </w:tcMar>
            <w:vAlign w:val="top"/>
          </w:tcPr>
          <w:p w14:paraId="0AB2233F" w14:textId="77777777" w:rsidR="00F517BC" w:rsidRDefault="00000000">
            <w:pPr>
              <w:spacing w:after="0" w:line="240" w:lineRule="auto" w:before="0"/>
            </w:pPr>
            <w:r>
              <w:rPr>
                <w:sz w:val="12"/>
              </w:rPr>
              <w:t>Privacy classification, masking and retention decisions</w:t>
            </w:r>
          </w:p>
        </w:tc>
        <w:tc>
          <w:tcPr>
            <w:tcW w:w="936" w:type="dxa"/>
            <w:tcMar>
              <w:top w:w="60" w:type="dxa"/>
              <w:left w:w="75" w:type="dxa"/>
              <w:bottom w:w="60" w:type="dxa"/>
              <w:right w:w="75" w:type="dxa"/>
              <w:start w:w="60" w:type="dxa"/>
              <w:end w:w="60" w:type="dxa"/>
            </w:tcMar>
            <w:vAlign w:val="top"/>
          </w:tcPr>
          <w:p w14:paraId="6EFEDDFB" w14:textId="77777777" w:rsidR="00F517BC" w:rsidRDefault="00000000">
            <w:pPr>
              <w:spacing w:after="0" w:line="240" w:lineRule="auto" w:before="0"/>
            </w:pPr>
            <w:r>
              <w:rPr>
                <w:sz w:val="12"/>
              </w:rPr>
              <w:t>Critical</w:t>
            </w:r>
          </w:p>
        </w:tc>
        <w:tc>
          <w:tcPr>
            <w:tcW w:w="1080" w:type="dxa"/>
            <w:tcMar>
              <w:top w:w="60" w:type="dxa"/>
              <w:left w:w="75" w:type="dxa"/>
              <w:bottom w:w="60" w:type="dxa"/>
              <w:right w:w="75" w:type="dxa"/>
              <w:start w:w="60" w:type="dxa"/>
              <w:end w:w="60" w:type="dxa"/>
            </w:tcMar>
            <w:vAlign w:val="top"/>
          </w:tcPr>
          <w:p w14:paraId="4296EBEE" w14:textId="77777777" w:rsidR="00F517BC" w:rsidRDefault="00000000">
            <w:pPr>
              <w:spacing w:after="0" w:line="240" w:lineRule="auto" w:before="0"/>
            </w:pPr>
            <w:r>
              <w:rPr>
                <w:sz w:val="12"/>
              </w:rPr>
              <w:t>—</w:t>
            </w:r>
          </w:p>
        </w:tc>
        <w:tc>
          <w:tcPr>
            <w:tcW w:w="3168" w:type="dxa"/>
            <w:tcMar>
              <w:top w:w="60" w:type="dxa"/>
              <w:left w:w="75" w:type="dxa"/>
              <w:bottom w:w="60" w:type="dxa"/>
              <w:right w:w="75" w:type="dxa"/>
              <w:start w:w="60" w:type="dxa"/>
              <w:end w:w="60" w:type="dxa"/>
            </w:tcMar>
            <w:vAlign w:val="top"/>
          </w:tcPr>
          <w:p w14:paraId="32E5EC25" w14:textId="77777777" w:rsidR="00F517BC" w:rsidRDefault="00000000">
            <w:pPr>
              <w:spacing w:after="0" w:line="240" w:lineRule="auto" w:before="0"/>
            </w:pPr>
            <w:r>
              <w:rPr>
                <w:sz w:val="12"/>
              </w:rPr>
              <w:t>Privacy work package</w:t>
            </w:r>
          </w:p>
        </w:tc>
        <w:tc>
          <w:tcPr>
            <w:tcW w:w="1728" w:type="dxa"/>
            <w:tcMar>
              <w:top w:w="60" w:type="dxa"/>
              <w:left w:w="75" w:type="dxa"/>
              <w:bottom w:w="60" w:type="dxa"/>
              <w:right w:w="75" w:type="dxa"/>
              <w:start w:w="60" w:type="dxa"/>
              <w:end w:w="60" w:type="dxa"/>
            </w:tcMar>
            <w:vAlign w:val="top"/>
          </w:tcPr>
          <w:p w14:paraId="39A10362" w14:textId="77777777" w:rsidR="00F517BC" w:rsidRDefault="00000000">
            <w:pPr>
              <w:spacing w:after="0" w:line="240" w:lineRule="auto" w:before="0"/>
            </w:pPr>
            <w:r>
              <w:rPr>
                <w:sz w:val="12"/>
              </w:rPr>
              <w:t>Approval missing</w:t>
            </w:r>
          </w:p>
        </w:tc>
        <w:tc>
          <w:tcPr>
            <w:tcW w:w="1440" w:type="dxa"/>
            <w:tcMar>
              <w:top w:w="60" w:type="dxa"/>
              <w:left w:w="75" w:type="dxa"/>
              <w:bottom w:w="60" w:type="dxa"/>
              <w:right w:w="75" w:type="dxa"/>
              <w:start w:w="60" w:type="dxa"/>
              <w:end w:w="60" w:type="dxa"/>
            </w:tcMar>
            <w:vAlign w:val="top"/>
          </w:tcPr>
          <w:p w14:paraId="710BAC6D" w14:textId="77777777" w:rsidR="00F517BC" w:rsidRDefault="00000000">
            <w:pPr>
              <w:spacing w:after="0" w:line="240" w:lineRule="auto" w:before="0"/>
            </w:pPr>
            <w:r>
              <w:rPr>
                <w:sz w:val="12"/>
              </w:rPr>
              <w:t>Privacy/Compliance</w:t>
            </w:r>
          </w:p>
        </w:tc>
        <w:tc>
          <w:tcPr>
            <w:tcW w:w="1512" w:type="dxa"/>
            <w:tcMar>
              <w:top w:w="60" w:type="dxa"/>
              <w:left w:w="75" w:type="dxa"/>
              <w:bottom w:w="60" w:type="dxa"/>
              <w:right w:w="75" w:type="dxa"/>
              <w:start w:w="60" w:type="dxa"/>
              <w:end w:w="60" w:type="dxa"/>
            </w:tcMar>
            <w:vAlign w:val="top"/>
          </w:tcPr>
          <w:p w14:paraId="67E2CC07" w14:textId="77777777" w:rsidR="00F517BC" w:rsidRDefault="00000000">
            <w:pPr>
              <w:spacing w:after="0" w:line="240" w:lineRule="auto" w:before="0"/>
            </w:pPr>
            <w:r>
              <w:rPr>
                <w:sz w:val="12"/>
              </w:rPr>
              <w:t>Open</w:t>
            </w:r>
          </w:p>
        </w:tc>
      </w:tr>
      <w:tr w:rsidR="00F517BC" w14:paraId="18E5A91D" w14:textId="77777777">
        <w:trPr>
          <w:cantSplit/>
          <w:jc w:val="center"/>
        </w:trPr>
        <w:tc>
          <w:tcPr>
            <w:tcW w:w="792" w:type="dxa"/>
            <w:shd w:val="clear" w:color="auto" w:fill="F3F6F9"/>
            <w:tcMar>
              <w:top w:w="60" w:type="dxa"/>
              <w:left w:w="75" w:type="dxa"/>
              <w:bottom w:w="60" w:type="dxa"/>
              <w:right w:w="75" w:type="dxa"/>
              <w:start w:w="60" w:type="dxa"/>
              <w:end w:w="60" w:type="dxa"/>
            </w:tcMar>
            <w:vAlign w:val="top"/>
          </w:tcPr>
          <w:p w14:paraId="399A85FE" w14:textId="77777777" w:rsidR="00F517BC" w:rsidRDefault="00000000">
            <w:pPr>
              <w:spacing w:after="0" w:line="240" w:lineRule="auto" w:before="0"/>
            </w:pPr>
            <w:r>
              <w:rPr>
                <w:sz w:val="12"/>
              </w:rPr>
              <w:t>D-008</w:t>
            </w:r>
          </w:p>
        </w:tc>
        <w:tc>
          <w:tcPr>
            <w:tcW w:w="792" w:type="dxa"/>
            <w:shd w:val="clear" w:color="auto" w:fill="F3F6F9"/>
            <w:tcMar>
              <w:top w:w="60" w:type="dxa"/>
              <w:left w:w="75" w:type="dxa"/>
              <w:bottom w:w="60" w:type="dxa"/>
              <w:right w:w="75" w:type="dxa"/>
              <w:start w:w="60" w:type="dxa"/>
              <w:end w:w="60" w:type="dxa"/>
            </w:tcMar>
            <w:vAlign w:val="top"/>
          </w:tcPr>
          <w:p w14:paraId="781330C6" w14:textId="77777777" w:rsidR="00F517BC" w:rsidRDefault="00000000">
            <w:pPr>
              <w:spacing w:after="0" w:line="240" w:lineRule="auto" w:before="0"/>
            </w:pPr>
            <w:r>
              <w:rPr>
                <w:sz w:val="12"/>
              </w:rPr>
              <w:t>Dependency</w:t>
            </w:r>
          </w:p>
        </w:tc>
        <w:tc>
          <w:tcPr>
            <w:tcW w:w="2880" w:type="dxa"/>
            <w:shd w:val="clear" w:color="auto" w:fill="F3F6F9"/>
            <w:tcMar>
              <w:top w:w="60" w:type="dxa"/>
              <w:left w:w="75" w:type="dxa"/>
              <w:bottom w:w="60" w:type="dxa"/>
              <w:right w:w="75" w:type="dxa"/>
              <w:start w:w="60" w:type="dxa"/>
              <w:end w:w="60" w:type="dxa"/>
            </w:tcMar>
            <w:vAlign w:val="top"/>
          </w:tcPr>
          <w:p w14:paraId="1343020F" w14:textId="77777777" w:rsidR="00F517BC" w:rsidRDefault="00000000">
            <w:pPr>
              <w:spacing w:after="0" w:line="240" w:lineRule="auto" w:before="0"/>
            </w:pPr>
            <w:r>
              <w:rPr>
                <w:sz w:val="12"/>
              </w:rPr>
              <w:t>Business SMEs for UAT and helper-rule ownership</w:t>
            </w:r>
          </w:p>
        </w:tc>
        <w:tc>
          <w:tcPr>
            <w:tcW w:w="936" w:type="dxa"/>
            <w:shd w:val="clear" w:color="auto" w:fill="F3F6F9"/>
            <w:tcMar>
              <w:top w:w="60" w:type="dxa"/>
              <w:left w:w="75" w:type="dxa"/>
              <w:bottom w:w="60" w:type="dxa"/>
              <w:right w:w="75" w:type="dxa"/>
              <w:start w:w="60" w:type="dxa"/>
              <w:end w:w="60" w:type="dxa"/>
            </w:tcMar>
            <w:vAlign w:val="top"/>
          </w:tcPr>
          <w:p w14:paraId="0CB2C31B" w14:textId="77777777" w:rsidR="00F517BC" w:rsidRDefault="00000000">
            <w:pPr>
              <w:spacing w:after="0" w:line="240" w:lineRule="auto" w:before="0"/>
            </w:pPr>
            <w:r>
              <w:rPr>
                <w:sz w:val="12"/>
              </w:rPr>
              <w:t>High</w:t>
            </w:r>
          </w:p>
        </w:tc>
        <w:tc>
          <w:tcPr>
            <w:tcW w:w="1080" w:type="dxa"/>
            <w:shd w:val="clear" w:color="auto" w:fill="F3F6F9"/>
            <w:tcMar>
              <w:top w:w="60" w:type="dxa"/>
              <w:left w:w="75" w:type="dxa"/>
              <w:bottom w:w="60" w:type="dxa"/>
              <w:right w:w="75" w:type="dxa"/>
              <w:start w:w="60" w:type="dxa"/>
              <w:end w:w="60" w:type="dxa"/>
            </w:tcMar>
            <w:vAlign w:val="top"/>
          </w:tcPr>
          <w:p w14:paraId="40F3AB7D" w14:textId="77777777" w:rsidR="00F517BC" w:rsidRDefault="00000000">
            <w:pPr>
              <w:spacing w:after="0" w:line="240" w:lineRule="auto" w:before="0"/>
            </w:pPr>
            <w:r>
              <w:rPr>
                <w:sz w:val="12"/>
              </w:rPr>
              <w:t>—</w:t>
            </w:r>
          </w:p>
        </w:tc>
        <w:tc>
          <w:tcPr>
            <w:tcW w:w="3168" w:type="dxa"/>
            <w:shd w:val="clear" w:color="auto" w:fill="F3F6F9"/>
            <w:tcMar>
              <w:top w:w="60" w:type="dxa"/>
              <w:left w:w="75" w:type="dxa"/>
              <w:bottom w:w="60" w:type="dxa"/>
              <w:right w:w="75" w:type="dxa"/>
              <w:start w:w="60" w:type="dxa"/>
              <w:end w:w="60" w:type="dxa"/>
            </w:tcMar>
            <w:vAlign w:val="top"/>
          </w:tcPr>
          <w:p w14:paraId="5F06BB97" w14:textId="77777777" w:rsidR="00F517BC" w:rsidRDefault="00000000">
            <w:pPr>
              <w:spacing w:after="0" w:line="240" w:lineRule="auto" w:before="0"/>
            </w:pPr>
            <w:r>
              <w:rPr>
                <w:sz w:val="12"/>
              </w:rPr>
              <w:t>Named acceptance plan</w:t>
            </w:r>
          </w:p>
        </w:tc>
        <w:tc>
          <w:tcPr>
            <w:tcW w:w="1728" w:type="dxa"/>
            <w:shd w:val="clear" w:color="auto" w:fill="F3F6F9"/>
            <w:tcMar>
              <w:top w:w="60" w:type="dxa"/>
              <w:left w:w="75" w:type="dxa"/>
              <w:bottom w:w="60" w:type="dxa"/>
              <w:right w:w="75" w:type="dxa"/>
              <w:start w:w="60" w:type="dxa"/>
              <w:end w:w="60" w:type="dxa"/>
            </w:tcMar>
            <w:vAlign w:val="top"/>
          </w:tcPr>
          <w:p w14:paraId="20578040" w14:textId="77777777" w:rsidR="00F517BC" w:rsidRDefault="00000000">
            <w:pPr>
              <w:spacing w:after="0" w:line="240" w:lineRule="auto" w:before="0"/>
            </w:pPr>
            <w:r>
              <w:rPr>
                <w:sz w:val="12"/>
              </w:rPr>
              <w:t>SME unavailable</w:t>
            </w:r>
          </w:p>
        </w:tc>
        <w:tc>
          <w:tcPr>
            <w:tcW w:w="1440" w:type="dxa"/>
            <w:shd w:val="clear" w:color="auto" w:fill="F3F6F9"/>
            <w:tcMar>
              <w:top w:w="60" w:type="dxa"/>
              <w:left w:w="75" w:type="dxa"/>
              <w:bottom w:w="60" w:type="dxa"/>
              <w:right w:w="75" w:type="dxa"/>
              <w:start w:w="60" w:type="dxa"/>
              <w:end w:w="60" w:type="dxa"/>
            </w:tcMar>
            <w:vAlign w:val="top"/>
          </w:tcPr>
          <w:p w14:paraId="57DFDC68" w14:textId="77777777" w:rsidR="00F517BC" w:rsidRDefault="00000000">
            <w:pPr>
              <w:spacing w:after="0" w:line="240" w:lineRule="auto" w:before="0"/>
            </w:pPr>
            <w:r>
              <w:rPr>
                <w:sz w:val="12"/>
              </w:rPr>
              <w:t>Business Owner</w:t>
            </w:r>
          </w:p>
        </w:tc>
        <w:tc>
          <w:tcPr>
            <w:tcW w:w="1512" w:type="dxa"/>
            <w:shd w:val="clear" w:color="auto" w:fill="F3F6F9"/>
            <w:tcMar>
              <w:top w:w="60" w:type="dxa"/>
              <w:left w:w="75" w:type="dxa"/>
              <w:bottom w:w="60" w:type="dxa"/>
              <w:right w:w="75" w:type="dxa"/>
              <w:start w:w="60" w:type="dxa"/>
              <w:end w:w="60" w:type="dxa"/>
            </w:tcMar>
            <w:vAlign w:val="top"/>
          </w:tcPr>
          <w:p w14:paraId="421774B9" w14:textId="77777777" w:rsidR="00F517BC" w:rsidRDefault="00000000">
            <w:pPr>
              <w:spacing w:after="0" w:line="240" w:lineRule="auto" w:before="0"/>
            </w:pPr>
            <w:r>
              <w:rPr>
                <w:sz w:val="12"/>
              </w:rPr>
              <w:t>Open</w:t>
            </w:r>
          </w:p>
        </w:tc>
      </w:tr>
    </w:tbl>
    <w:p w14:paraId="3D957116" w14:textId="77777777" w:rsidR="00F517BC" w:rsidRDefault="00F517BC">
      <w:pPr>
        <w:spacing w:after="0"/>
      </w:pPr>
    </w:p>
    <w:p w14:paraId="292031A2" w14:textId="77777777" w:rsidR="00F517BC" w:rsidRDefault="00000000">
      <w:pPr>
        <w:pStyle w:val="Heading2"/>
      </w:pPr>
      <w:r>
        <w:t>Appendix R – Chapter-by-Chapter Consistency Checklist</w:t>
      </w:r>
    </w:p>
    <w:p w14:paraId="531CE91E" w14:textId="77777777" w:rsidR="00F517BC" w:rsidRDefault="00000000">
      <w:r>
        <w:t>This checklist is used during architecture review and before every controlled baseline. “Pass” means the chapter is internally consistent and aligned to the rest of the document; “TBC” means the named input remains unresolved but is transparently tracked.</w:t>
      </w:r>
    </w:p>
    <w:tbl>
      <w:tblPr>
        <w:tblStyle w:val="TableGrid"/>
        <w:tblW w:w="0" w:type="auto"/>
        <w:jc w:val="center"/>
        <w:tblLayout w:type="autofit"/>
        <w:tblLook w:val="04A0" w:firstRow="1" w:lastRow="0" w:firstColumn="1" w:lastColumn="0" w:noHBand="0" w:noVBand="1"/>
      </w:tblPr>
      <w:tblGrid>
        <w:gridCol w:w="1616"/>
        <w:gridCol w:w="7418"/>
        <w:gridCol w:w="1398"/>
      </w:tblGrid>
      <w:tr w:rsidR="00F517BC" w14:paraId="30E141C5" w14:textId="77777777">
        <w:trPr>
          <w:cantSplit/>
          <w:tblHeader/>
          <w:jc w:val="center"/>
          <w:tblHeader w:val="true"/>
        </w:trPr>
        <w:tc>
          <w:tcPr>
            <w:tcW w:w="1728" w:type="dxa"/>
            <w:shd w:val="clear" w:color="auto" w:fill="17365D"/>
            <w:tcMar>
              <w:top w:w="60" w:type="dxa"/>
              <w:left w:w="75" w:type="dxa"/>
              <w:bottom w:w="60" w:type="dxa"/>
              <w:right w:w="75" w:type="dxa"/>
              <w:start w:w="60" w:type="dxa"/>
              <w:end w:w="60" w:type="dxa"/>
            </w:tcMar>
            <w:vAlign w:val="top"/>
          </w:tcPr>
          <w:p w14:paraId="172818DD" w14:textId="77777777" w:rsidR="00F517BC" w:rsidRDefault="00000000">
            <w:pPr>
              <w:spacing w:after="0" w:line="240" w:lineRule="auto" w:before="0"/>
            </w:pPr>
            <w:r>
              <w:rPr>
                <w:b/>
                <w:color w:val="FFFFFF"/>
                <w:sz w:val="16"/>
              </w:rPr>
              <w:t>Chapter</w:t>
            </w:r>
          </w:p>
        </w:tc>
        <w:tc>
          <w:tcPr>
            <w:tcW w:w="8208" w:type="dxa"/>
            <w:shd w:val="clear" w:color="auto" w:fill="17365D"/>
            <w:tcMar>
              <w:top w:w="60" w:type="dxa"/>
              <w:left w:w="75" w:type="dxa"/>
              <w:bottom w:w="60" w:type="dxa"/>
              <w:right w:w="75" w:type="dxa"/>
              <w:start w:w="60" w:type="dxa"/>
              <w:end w:w="60" w:type="dxa"/>
            </w:tcMar>
            <w:vAlign w:val="top"/>
          </w:tcPr>
          <w:p w14:paraId="784E9E83" w14:textId="77777777" w:rsidR="00F517BC" w:rsidRDefault="00000000">
            <w:pPr>
              <w:spacing w:after="0" w:line="240" w:lineRule="auto" w:before="0"/>
            </w:pPr>
            <w:r>
              <w:rPr>
                <w:b/>
                <w:color w:val="FFFFFF"/>
                <w:sz w:val="16"/>
              </w:rPr>
              <w:t>Consistency Check</w:t>
            </w:r>
          </w:p>
        </w:tc>
        <w:tc>
          <w:tcPr>
            <w:tcW w:w="1440" w:type="dxa"/>
            <w:shd w:val="clear" w:color="auto" w:fill="17365D"/>
            <w:tcMar>
              <w:top w:w="60" w:type="dxa"/>
              <w:left w:w="75" w:type="dxa"/>
              <w:bottom w:w="60" w:type="dxa"/>
              <w:right w:w="75" w:type="dxa"/>
              <w:start w:w="60" w:type="dxa"/>
              <w:end w:w="60" w:type="dxa"/>
            </w:tcMar>
            <w:vAlign w:val="top"/>
          </w:tcPr>
          <w:p w14:paraId="7B240BAF" w14:textId="77777777" w:rsidR="00F517BC" w:rsidRDefault="00000000">
            <w:pPr>
              <w:spacing w:after="0" w:line="240" w:lineRule="auto" w:before="0"/>
            </w:pPr>
            <w:r>
              <w:rPr>
                <w:b/>
                <w:color w:val="FFFFFF"/>
                <w:sz w:val="16"/>
              </w:rPr>
              <w:t>Status</w:t>
            </w:r>
          </w:p>
        </w:tc>
      </w:tr>
      <w:tr w:rsidR="00F517BC" w14:paraId="691CFEB8"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CA4EC85" w14:textId="77777777" w:rsidR="00F517BC" w:rsidRDefault="00000000">
            <w:pPr>
              <w:spacing w:after="0" w:line="240" w:lineRule="auto" w:before="0"/>
            </w:pPr>
            <w:r>
              <w:rPr>
                <w:sz w:val="16"/>
              </w:rPr>
              <w:t>1</w:t>
            </w:r>
          </w:p>
        </w:tc>
        <w:tc>
          <w:tcPr>
            <w:tcW w:w="8208" w:type="dxa"/>
            <w:shd w:val="clear" w:color="auto" w:fill="F3F6F9"/>
            <w:tcMar>
              <w:top w:w="60" w:type="dxa"/>
              <w:left w:w="75" w:type="dxa"/>
              <w:bottom w:w="60" w:type="dxa"/>
              <w:right w:w="75" w:type="dxa"/>
              <w:start w:w="60" w:type="dxa"/>
              <w:end w:w="60" w:type="dxa"/>
            </w:tcMar>
            <w:vAlign w:val="top"/>
          </w:tcPr>
          <w:p w14:paraId="6E128EDE" w14:textId="77777777" w:rsidR="00F517BC" w:rsidRDefault="00000000">
            <w:pPr>
              <w:spacing w:after="0" w:line="240" w:lineRule="auto" w:before="0"/>
            </w:pPr>
            <w:r>
              <w:rPr>
                <w:sz w:val="16"/>
              </w:rPr>
              <w:t>Business purpose describes investigation rather than transaction/case management</w:t>
            </w:r>
          </w:p>
        </w:tc>
        <w:tc>
          <w:tcPr>
            <w:tcW w:w="1440" w:type="dxa"/>
            <w:shd w:val="clear" w:color="auto" w:fill="F3F6F9"/>
            <w:tcMar>
              <w:top w:w="60" w:type="dxa"/>
              <w:left w:w="75" w:type="dxa"/>
              <w:bottom w:w="60" w:type="dxa"/>
              <w:right w:w="75" w:type="dxa"/>
              <w:start w:w="60" w:type="dxa"/>
              <w:end w:w="60" w:type="dxa"/>
            </w:tcMar>
            <w:vAlign w:val="top"/>
          </w:tcPr>
          <w:p w14:paraId="58FFD1B5" w14:textId="77777777" w:rsidR="00F517BC" w:rsidRDefault="00000000">
            <w:pPr>
              <w:spacing w:after="0" w:line="240" w:lineRule="auto" w:before="0"/>
            </w:pPr>
            <w:r>
              <w:rPr>
                <w:sz w:val="16"/>
              </w:rPr>
              <w:t>Pass</w:t>
            </w:r>
          </w:p>
        </w:tc>
      </w:tr>
      <w:tr w:rsidR="00F517BC" w14:paraId="47029DC2"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1864BD40" w14:textId="77777777" w:rsidR="00F517BC" w:rsidRDefault="00000000">
            <w:pPr>
              <w:spacing w:after="0" w:line="240" w:lineRule="auto" w:before="0"/>
            </w:pPr>
            <w:r>
              <w:rPr>
                <w:sz w:val="16"/>
              </w:rPr>
              <w:t>1</w:t>
            </w:r>
          </w:p>
        </w:tc>
        <w:tc>
          <w:tcPr>
            <w:tcW w:w="8208" w:type="dxa"/>
            <w:shd w:val="clear" w:color="auto" w:fill="F3F6F9"/>
            <w:tcMar>
              <w:top w:w="60" w:type="dxa"/>
              <w:left w:w="75" w:type="dxa"/>
              <w:bottom w:w="60" w:type="dxa"/>
              <w:right w:w="75" w:type="dxa"/>
              <w:start w:w="60" w:type="dxa"/>
              <w:end w:w="60" w:type="dxa"/>
            </w:tcMar>
            <w:vAlign w:val="top"/>
          </w:tcPr>
          <w:p w14:paraId="6BBD0302" w14:textId="77777777" w:rsidR="00F517BC" w:rsidRDefault="00000000">
            <w:pPr>
              <w:spacing w:after="0" w:line="240" w:lineRule="auto" w:before="0"/>
            </w:pPr>
            <w:r>
              <w:rPr>
                <w:sz w:val="16"/>
              </w:rPr>
              <w:t>Implemented-in-Mendix and outside-Mendix boundaries are explicit</w:t>
            </w:r>
          </w:p>
        </w:tc>
        <w:tc>
          <w:tcPr>
            <w:tcW w:w="1440" w:type="dxa"/>
            <w:shd w:val="clear" w:color="auto" w:fill="F3F6F9"/>
            <w:tcMar>
              <w:top w:w="60" w:type="dxa"/>
              <w:left w:w="75" w:type="dxa"/>
              <w:bottom w:w="60" w:type="dxa"/>
              <w:right w:w="75" w:type="dxa"/>
              <w:start w:w="60" w:type="dxa"/>
              <w:end w:w="60" w:type="dxa"/>
            </w:tcMar>
            <w:vAlign w:val="top"/>
          </w:tcPr>
          <w:p w14:paraId="4D295DDC" w14:textId="77777777" w:rsidR="00F517BC" w:rsidRDefault="00000000">
            <w:pPr>
              <w:spacing w:after="0" w:line="240" w:lineRule="auto" w:before="0"/>
            </w:pPr>
            <w:r>
              <w:rPr>
                <w:sz w:val="16"/>
              </w:rPr>
              <w:t>Pass</w:t>
            </w:r>
          </w:p>
        </w:tc>
      </w:tr>
      <w:tr w:rsidR="00F517BC" w14:paraId="30BAC3A8" w14:textId="77777777">
        <w:trPr>
          <w:cantSplit/>
          <w:jc w:val="center"/>
        </w:trPr>
        <w:tc>
          <w:tcPr>
            <w:tcW w:w="1728" w:type="dxa"/>
            <w:tcMar>
              <w:top w:w="60" w:type="dxa"/>
              <w:left w:w="75" w:type="dxa"/>
              <w:bottom w:w="60" w:type="dxa"/>
              <w:right w:w="75" w:type="dxa"/>
              <w:start w:w="60" w:type="dxa"/>
              <w:end w:w="60" w:type="dxa"/>
            </w:tcMar>
            <w:vAlign w:val="top"/>
          </w:tcPr>
          <w:p w14:paraId="4A6AF757" w14:textId="77777777" w:rsidR="00F517BC" w:rsidRDefault="00000000">
            <w:pPr>
              <w:spacing w:after="0" w:line="240" w:lineRule="auto" w:before="0"/>
            </w:pPr>
            <w:r>
              <w:rPr>
                <w:sz w:val="16"/>
              </w:rPr>
              <w:t>1.3</w:t>
            </w:r>
          </w:p>
        </w:tc>
        <w:tc>
          <w:tcPr>
            <w:tcW w:w="8208" w:type="dxa"/>
            <w:tcMar>
              <w:top w:w="60" w:type="dxa"/>
              <w:left w:w="75" w:type="dxa"/>
              <w:bottom w:w="60" w:type="dxa"/>
              <w:right w:w="75" w:type="dxa"/>
              <w:start w:w="60" w:type="dxa"/>
              <w:end w:w="60" w:type="dxa"/>
            </w:tcMar>
            <w:vAlign w:val="top"/>
          </w:tcPr>
          <w:p w14:paraId="049F929C" w14:textId="77777777" w:rsidR="00F517BC" w:rsidRDefault="00000000">
            <w:pPr>
              <w:spacing w:after="0" w:line="240" w:lineRule="auto" w:before="0"/>
            </w:pPr>
            <w:r>
              <w:rPr>
                <w:sz w:val="16"/>
              </w:rPr>
              <w:t>Every major architecture decision has rationale and status</w:t>
            </w:r>
          </w:p>
        </w:tc>
        <w:tc>
          <w:tcPr>
            <w:tcW w:w="1440" w:type="dxa"/>
            <w:tcMar>
              <w:top w:w="60" w:type="dxa"/>
              <w:left w:w="75" w:type="dxa"/>
              <w:bottom w:w="60" w:type="dxa"/>
              <w:right w:w="75" w:type="dxa"/>
              <w:start w:w="60" w:type="dxa"/>
              <w:end w:w="60" w:type="dxa"/>
            </w:tcMar>
            <w:vAlign w:val="top"/>
          </w:tcPr>
          <w:p w14:paraId="78C82184" w14:textId="77777777" w:rsidR="00F517BC" w:rsidRDefault="00000000">
            <w:pPr>
              <w:spacing w:after="0" w:line="240" w:lineRule="auto" w:before="0"/>
            </w:pPr>
            <w:r>
              <w:rPr>
                <w:sz w:val="16"/>
              </w:rPr>
              <w:t>Pass</w:t>
            </w:r>
          </w:p>
        </w:tc>
      </w:tr>
      <w:tr w:rsidR="00F517BC" w14:paraId="05DDD92E"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7F0E3DE" w14:textId="77777777" w:rsidR="00F517BC" w:rsidRDefault="00000000">
            <w:pPr>
              <w:spacing w:after="0" w:line="240" w:lineRule="auto" w:before="0"/>
            </w:pPr>
            <w:r>
              <w:rPr>
                <w:sz w:val="16"/>
              </w:rPr>
              <w:t>1.3.1</w:t>
            </w:r>
          </w:p>
        </w:tc>
        <w:tc>
          <w:tcPr>
            <w:tcW w:w="8208" w:type="dxa"/>
            <w:shd w:val="clear" w:color="auto" w:fill="F3F6F9"/>
            <w:tcMar>
              <w:top w:w="60" w:type="dxa"/>
              <w:left w:w="75" w:type="dxa"/>
              <w:bottom w:w="60" w:type="dxa"/>
              <w:right w:w="75" w:type="dxa"/>
              <w:start w:w="60" w:type="dxa"/>
              <w:end w:w="60" w:type="dxa"/>
            </w:tcMar>
            <w:vAlign w:val="top"/>
          </w:tcPr>
          <w:p w14:paraId="3F627B56" w14:textId="77777777" w:rsidR="00F517BC" w:rsidRDefault="00000000">
            <w:pPr>
              <w:spacing w:after="0" w:line="240" w:lineRule="auto" w:before="0"/>
            </w:pPr>
            <w:r>
              <w:rPr>
                <w:sz w:val="16"/>
              </w:rPr>
              <w:t>Eight architecture principles are applied consistently</w:t>
            </w:r>
          </w:p>
        </w:tc>
        <w:tc>
          <w:tcPr>
            <w:tcW w:w="1440" w:type="dxa"/>
            <w:shd w:val="clear" w:color="auto" w:fill="F3F6F9"/>
            <w:tcMar>
              <w:top w:w="60" w:type="dxa"/>
              <w:left w:w="75" w:type="dxa"/>
              <w:bottom w:w="60" w:type="dxa"/>
              <w:right w:w="75" w:type="dxa"/>
              <w:start w:w="60" w:type="dxa"/>
              <w:end w:w="60" w:type="dxa"/>
            </w:tcMar>
            <w:vAlign w:val="top"/>
          </w:tcPr>
          <w:p w14:paraId="40227B38" w14:textId="77777777" w:rsidR="00F517BC" w:rsidRDefault="00000000">
            <w:pPr>
              <w:spacing w:after="0" w:line="240" w:lineRule="auto" w:before="0"/>
            </w:pPr>
            <w:r>
              <w:rPr>
                <w:sz w:val="16"/>
              </w:rPr>
              <w:t>Pass</w:t>
            </w:r>
          </w:p>
        </w:tc>
      </w:tr>
      <w:tr w:rsidR="00F517BC" w14:paraId="70903B8B" w14:textId="77777777">
        <w:trPr>
          <w:cantSplit/>
          <w:jc w:val="center"/>
        </w:trPr>
        <w:tc>
          <w:tcPr>
            <w:tcW w:w="1728" w:type="dxa"/>
            <w:tcMar>
              <w:top w:w="60" w:type="dxa"/>
              <w:left w:w="75" w:type="dxa"/>
              <w:bottom w:w="60" w:type="dxa"/>
              <w:right w:w="75" w:type="dxa"/>
              <w:start w:w="60" w:type="dxa"/>
              <w:end w:w="60" w:type="dxa"/>
            </w:tcMar>
            <w:vAlign w:val="top"/>
          </w:tcPr>
          <w:p w14:paraId="2AE17847" w14:textId="77777777" w:rsidR="00F517BC" w:rsidRDefault="00000000">
            <w:pPr>
              <w:spacing w:after="0" w:line="240" w:lineRule="auto" w:before="0"/>
            </w:pPr>
            <w:r>
              <w:rPr>
                <w:sz w:val="16"/>
              </w:rPr>
              <w:t>1.4</w:t>
            </w:r>
          </w:p>
        </w:tc>
        <w:tc>
          <w:tcPr>
            <w:tcW w:w="8208" w:type="dxa"/>
            <w:tcMar>
              <w:top w:w="60" w:type="dxa"/>
              <w:left w:w="75" w:type="dxa"/>
              <w:bottom w:w="60" w:type="dxa"/>
              <w:right w:w="75" w:type="dxa"/>
              <w:start w:w="60" w:type="dxa"/>
              <w:end w:w="60" w:type="dxa"/>
            </w:tcMar>
            <w:vAlign w:val="top"/>
          </w:tcPr>
          <w:p w14:paraId="26D008F9" w14:textId="77777777" w:rsidR="00F517BC" w:rsidRDefault="00000000">
            <w:pPr>
              <w:spacing w:after="0" w:line="240" w:lineRule="auto" w:before="0"/>
            </w:pPr>
            <w:r>
              <w:rPr>
                <w:sz w:val="16"/>
              </w:rPr>
              <w:t>RAID summary aligns with Appendix Q</w:t>
            </w:r>
          </w:p>
        </w:tc>
        <w:tc>
          <w:tcPr>
            <w:tcW w:w="1440" w:type="dxa"/>
            <w:tcMar>
              <w:top w:w="60" w:type="dxa"/>
              <w:left w:w="75" w:type="dxa"/>
              <w:bottom w:w="60" w:type="dxa"/>
              <w:right w:w="75" w:type="dxa"/>
              <w:start w:w="60" w:type="dxa"/>
              <w:end w:w="60" w:type="dxa"/>
            </w:tcMar>
            <w:vAlign w:val="top"/>
          </w:tcPr>
          <w:p w14:paraId="15F4EF62" w14:textId="77777777" w:rsidR="00F517BC" w:rsidRDefault="00000000">
            <w:pPr>
              <w:spacing w:after="0" w:line="240" w:lineRule="auto" w:before="0"/>
            </w:pPr>
            <w:r>
              <w:rPr>
                <w:sz w:val="16"/>
              </w:rPr>
              <w:t>Pass</w:t>
            </w:r>
          </w:p>
        </w:tc>
      </w:tr>
      <w:tr w:rsidR="00F517BC" w14:paraId="0A7654DB"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849457F" w14:textId="77777777" w:rsidR="00F517BC" w:rsidRDefault="00000000">
            <w:pPr>
              <w:spacing w:after="0" w:line="240" w:lineRule="auto" w:before="0"/>
            </w:pPr>
            <w:r>
              <w:rPr>
                <w:sz w:val="16"/>
              </w:rPr>
              <w:t>1.5</w:t>
            </w:r>
          </w:p>
        </w:tc>
        <w:tc>
          <w:tcPr>
            <w:tcW w:w="8208" w:type="dxa"/>
            <w:shd w:val="clear" w:color="auto" w:fill="F3F6F9"/>
            <w:tcMar>
              <w:top w:w="60" w:type="dxa"/>
              <w:left w:w="75" w:type="dxa"/>
              <w:bottom w:w="60" w:type="dxa"/>
              <w:right w:w="75" w:type="dxa"/>
              <w:start w:w="60" w:type="dxa"/>
              <w:end w:w="60" w:type="dxa"/>
            </w:tcMar>
            <w:vAlign w:val="top"/>
          </w:tcPr>
          <w:p w14:paraId="5DFBF8AB" w14:textId="77777777" w:rsidR="00F517BC" w:rsidRDefault="00000000">
            <w:pPr>
              <w:spacing w:after="0" w:line="240" w:lineRule="auto" w:before="0"/>
            </w:pPr>
            <w:r>
              <w:rPr>
                <w:sz w:val="16"/>
              </w:rPr>
              <w:t>Every material unknown states required information/owner/gate</w:t>
            </w:r>
          </w:p>
        </w:tc>
        <w:tc>
          <w:tcPr>
            <w:tcW w:w="1440" w:type="dxa"/>
            <w:shd w:val="clear" w:color="auto" w:fill="F3F6F9"/>
            <w:tcMar>
              <w:top w:w="60" w:type="dxa"/>
              <w:left w:w="75" w:type="dxa"/>
              <w:bottom w:w="60" w:type="dxa"/>
              <w:right w:w="75" w:type="dxa"/>
              <w:start w:w="60" w:type="dxa"/>
              <w:end w:w="60" w:type="dxa"/>
            </w:tcMar>
            <w:vAlign w:val="top"/>
          </w:tcPr>
          <w:p w14:paraId="267FA8AA" w14:textId="77777777" w:rsidR="00F517BC" w:rsidRDefault="00000000">
            <w:pPr>
              <w:spacing w:after="0" w:line="240" w:lineRule="auto" w:before="0"/>
            </w:pPr>
            <w:r>
              <w:rPr>
                <w:sz w:val="16"/>
              </w:rPr>
              <w:t>Pass</w:t>
            </w:r>
          </w:p>
        </w:tc>
      </w:tr>
      <w:tr w:rsidR="00F517BC" w14:paraId="0CE6CE59" w14:textId="77777777">
        <w:trPr>
          <w:cantSplit/>
          <w:jc w:val="center"/>
        </w:trPr>
        <w:tc>
          <w:tcPr>
            <w:tcW w:w="1728" w:type="dxa"/>
            <w:tcMar>
              <w:top w:w="60" w:type="dxa"/>
              <w:left w:w="75" w:type="dxa"/>
              <w:bottom w:w="60" w:type="dxa"/>
              <w:right w:w="75" w:type="dxa"/>
              <w:start w:w="60" w:type="dxa"/>
              <w:end w:w="60" w:type="dxa"/>
            </w:tcMar>
            <w:vAlign w:val="top"/>
          </w:tcPr>
          <w:p w14:paraId="78A219E4" w14:textId="77777777" w:rsidR="00F517BC" w:rsidRDefault="00000000">
            <w:pPr>
              <w:spacing w:after="0" w:line="240" w:lineRule="auto" w:before="0"/>
            </w:pPr>
            <w:r>
              <w:rPr>
                <w:sz w:val="16"/>
              </w:rPr>
              <w:t>1.7</w:t>
            </w:r>
          </w:p>
        </w:tc>
        <w:tc>
          <w:tcPr>
            <w:tcW w:w="8208" w:type="dxa"/>
            <w:tcMar>
              <w:top w:w="60" w:type="dxa"/>
              <w:left w:w="75" w:type="dxa"/>
              <w:bottom w:w="60" w:type="dxa"/>
              <w:right w:w="75" w:type="dxa"/>
              <w:start w:w="60" w:type="dxa"/>
              <w:end w:w="60" w:type="dxa"/>
            </w:tcMar>
            <w:vAlign w:val="top"/>
          </w:tcPr>
          <w:p w14:paraId="7DC832D7" w14:textId="77777777" w:rsidR="00F517BC" w:rsidRDefault="00000000">
            <w:pPr>
              <w:spacing w:after="0" w:line="240" w:lineRule="auto" w:before="0"/>
            </w:pPr>
            <w:r>
              <w:rPr>
                <w:sz w:val="16"/>
              </w:rPr>
              <w:t>Seven stakeholder groups and concerns are addressed</w:t>
            </w:r>
          </w:p>
        </w:tc>
        <w:tc>
          <w:tcPr>
            <w:tcW w:w="1440" w:type="dxa"/>
            <w:tcMar>
              <w:top w:w="60" w:type="dxa"/>
              <w:left w:w="75" w:type="dxa"/>
              <w:bottom w:w="60" w:type="dxa"/>
              <w:right w:w="75" w:type="dxa"/>
              <w:start w:w="60" w:type="dxa"/>
              <w:end w:w="60" w:type="dxa"/>
            </w:tcMar>
            <w:vAlign w:val="top"/>
          </w:tcPr>
          <w:p w14:paraId="04535B6B" w14:textId="77777777" w:rsidR="00F517BC" w:rsidRDefault="00000000">
            <w:pPr>
              <w:spacing w:after="0" w:line="240" w:lineRule="auto" w:before="0"/>
            </w:pPr>
            <w:r>
              <w:rPr>
                <w:sz w:val="16"/>
              </w:rPr>
              <w:t>Pass</w:t>
            </w:r>
          </w:p>
        </w:tc>
      </w:tr>
      <w:tr w:rsidR="00F517BC" w14:paraId="7D52C81D"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D86E1D6" w14:textId="77777777" w:rsidR="00F517BC" w:rsidRDefault="00000000">
            <w:pPr>
              <w:spacing w:after="0" w:line="240" w:lineRule="auto" w:before="0"/>
            </w:pPr>
            <w:r>
              <w:rPr>
                <w:sz w:val="16"/>
              </w:rPr>
              <w:t>2</w:t>
            </w:r>
          </w:p>
        </w:tc>
        <w:tc>
          <w:tcPr>
            <w:tcW w:w="8208" w:type="dxa"/>
            <w:shd w:val="clear" w:color="auto" w:fill="F3F6F9"/>
            <w:tcMar>
              <w:top w:w="60" w:type="dxa"/>
              <w:left w:w="75" w:type="dxa"/>
              <w:bottom w:w="60" w:type="dxa"/>
              <w:right w:w="75" w:type="dxa"/>
              <w:start w:w="60" w:type="dxa"/>
              <w:end w:w="60" w:type="dxa"/>
            </w:tcMar>
            <w:vAlign w:val="top"/>
          </w:tcPr>
          <w:p w14:paraId="0A927662" w14:textId="77777777" w:rsidR="00F517BC" w:rsidRDefault="00000000">
            <w:pPr>
              <w:spacing w:after="0" w:line="240" w:lineRule="auto" w:before="0"/>
            </w:pPr>
            <w:r>
              <w:rPr>
                <w:sz w:val="16"/>
              </w:rPr>
              <w:t>External source data is not treated as EMH master</w:t>
            </w:r>
          </w:p>
        </w:tc>
        <w:tc>
          <w:tcPr>
            <w:tcW w:w="1440" w:type="dxa"/>
            <w:shd w:val="clear" w:color="auto" w:fill="F3F6F9"/>
            <w:tcMar>
              <w:top w:w="60" w:type="dxa"/>
              <w:left w:w="75" w:type="dxa"/>
              <w:bottom w:w="60" w:type="dxa"/>
              <w:right w:w="75" w:type="dxa"/>
              <w:start w:w="60" w:type="dxa"/>
              <w:end w:w="60" w:type="dxa"/>
            </w:tcMar>
            <w:vAlign w:val="top"/>
          </w:tcPr>
          <w:p w14:paraId="2FD44473" w14:textId="77777777" w:rsidR="00F517BC" w:rsidRDefault="00000000">
            <w:pPr>
              <w:spacing w:after="0" w:line="240" w:lineRule="auto" w:before="0"/>
            </w:pPr>
            <w:r>
              <w:rPr>
                <w:sz w:val="16"/>
              </w:rPr>
              <w:t>Pass</w:t>
            </w:r>
          </w:p>
        </w:tc>
      </w:tr>
      <w:tr w:rsidR="00F517BC" w14:paraId="6AC85AF6" w14:textId="77777777">
        <w:trPr>
          <w:cantSplit/>
          <w:jc w:val="center"/>
        </w:trPr>
        <w:tc>
          <w:tcPr>
            <w:tcW w:w="1728" w:type="dxa"/>
            <w:tcMar>
              <w:top w:w="60" w:type="dxa"/>
              <w:left w:w="75" w:type="dxa"/>
              <w:bottom w:w="60" w:type="dxa"/>
              <w:right w:w="75" w:type="dxa"/>
              <w:start w:w="60" w:type="dxa"/>
              <w:end w:w="60" w:type="dxa"/>
            </w:tcMar>
            <w:vAlign w:val="top"/>
          </w:tcPr>
          <w:p w14:paraId="6BD406A8" w14:textId="77777777" w:rsidR="00F517BC" w:rsidRDefault="00000000">
            <w:pPr>
              <w:spacing w:after="0" w:line="240" w:lineRule="auto" w:before="0"/>
            </w:pPr>
            <w:r>
              <w:rPr>
                <w:sz w:val="16"/>
              </w:rPr>
              <w:t>2.1</w:t>
            </w:r>
          </w:p>
        </w:tc>
        <w:tc>
          <w:tcPr>
            <w:tcW w:w="8208" w:type="dxa"/>
            <w:tcMar>
              <w:top w:w="60" w:type="dxa"/>
              <w:left w:w="75" w:type="dxa"/>
              <w:bottom w:w="60" w:type="dxa"/>
              <w:right w:w="75" w:type="dxa"/>
              <w:start w:w="60" w:type="dxa"/>
              <w:end w:w="60" w:type="dxa"/>
            </w:tcMar>
            <w:vAlign w:val="top"/>
          </w:tcPr>
          <w:p w14:paraId="40103A44" w14:textId="77777777" w:rsidR="00F517BC" w:rsidRDefault="00000000">
            <w:pPr>
              <w:spacing w:after="0" w:line="240" w:lineRule="auto" w:before="0"/>
            </w:pPr>
            <w:r>
              <w:rPr>
                <w:sz w:val="16"/>
              </w:rPr>
              <w:t>Persistable versus non-persistable scope is explicit</w:t>
            </w:r>
          </w:p>
        </w:tc>
        <w:tc>
          <w:tcPr>
            <w:tcW w:w="1440" w:type="dxa"/>
            <w:tcMar>
              <w:top w:w="60" w:type="dxa"/>
              <w:left w:w="75" w:type="dxa"/>
              <w:bottom w:w="60" w:type="dxa"/>
              <w:right w:w="75" w:type="dxa"/>
              <w:start w:w="60" w:type="dxa"/>
              <w:end w:w="60" w:type="dxa"/>
            </w:tcMar>
            <w:vAlign w:val="top"/>
          </w:tcPr>
          <w:p w14:paraId="49981772" w14:textId="77777777" w:rsidR="00F517BC" w:rsidRDefault="00000000">
            <w:pPr>
              <w:spacing w:after="0" w:line="240" w:lineRule="auto" w:before="0"/>
            </w:pPr>
            <w:r>
              <w:rPr>
                <w:sz w:val="16"/>
              </w:rPr>
              <w:t>Pass</w:t>
            </w:r>
          </w:p>
        </w:tc>
      </w:tr>
      <w:tr w:rsidR="00F517BC" w14:paraId="18BB19F2"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3567473" w14:textId="77777777" w:rsidR="00F517BC" w:rsidRDefault="00000000">
            <w:pPr>
              <w:spacing w:after="0" w:line="240" w:lineRule="auto" w:before="0"/>
            </w:pPr>
            <w:r>
              <w:rPr>
                <w:sz w:val="16"/>
              </w:rPr>
              <w:t>2.1.1</w:t>
            </w:r>
          </w:p>
        </w:tc>
        <w:tc>
          <w:tcPr>
            <w:tcW w:w="8208" w:type="dxa"/>
            <w:shd w:val="clear" w:color="auto" w:fill="F3F6F9"/>
            <w:tcMar>
              <w:top w:w="60" w:type="dxa"/>
              <w:left w:w="75" w:type="dxa"/>
              <w:bottom w:w="60" w:type="dxa"/>
              <w:right w:w="75" w:type="dxa"/>
              <w:start w:w="60" w:type="dxa"/>
              <w:end w:w="60" w:type="dxa"/>
            </w:tcMar>
            <w:vAlign w:val="top"/>
          </w:tcPr>
          <w:p w14:paraId="46BE149A" w14:textId="77777777" w:rsidR="00F517BC" w:rsidRDefault="00000000">
            <w:pPr>
              <w:spacing w:after="0" w:line="240" w:lineRule="auto" w:before="0"/>
            </w:pPr>
            <w:r>
              <w:rPr>
                <w:sz w:val="16"/>
              </w:rPr>
              <w:t>Conceptual domains align to application modules</w:t>
            </w:r>
          </w:p>
        </w:tc>
        <w:tc>
          <w:tcPr>
            <w:tcW w:w="1440" w:type="dxa"/>
            <w:shd w:val="clear" w:color="auto" w:fill="F3F6F9"/>
            <w:tcMar>
              <w:top w:w="60" w:type="dxa"/>
              <w:left w:w="75" w:type="dxa"/>
              <w:bottom w:w="60" w:type="dxa"/>
              <w:right w:w="75" w:type="dxa"/>
              <w:start w:w="60" w:type="dxa"/>
              <w:end w:w="60" w:type="dxa"/>
            </w:tcMar>
            <w:vAlign w:val="top"/>
          </w:tcPr>
          <w:p w14:paraId="052933F6" w14:textId="77777777" w:rsidR="00F517BC" w:rsidRDefault="00000000">
            <w:pPr>
              <w:spacing w:after="0" w:line="240" w:lineRule="auto" w:before="0"/>
            </w:pPr>
            <w:r>
              <w:rPr>
                <w:sz w:val="16"/>
              </w:rPr>
              <w:t>Pass</w:t>
            </w:r>
          </w:p>
        </w:tc>
      </w:tr>
      <w:tr w:rsidR="00F517BC" w14:paraId="78423C5F" w14:textId="77777777">
        <w:trPr>
          <w:cantSplit/>
          <w:jc w:val="center"/>
        </w:trPr>
        <w:tc>
          <w:tcPr>
            <w:tcW w:w="1728" w:type="dxa"/>
            <w:tcMar>
              <w:top w:w="60" w:type="dxa"/>
              <w:left w:w="75" w:type="dxa"/>
              <w:bottom w:w="60" w:type="dxa"/>
              <w:right w:w="75" w:type="dxa"/>
              <w:start w:w="60" w:type="dxa"/>
              <w:end w:w="60" w:type="dxa"/>
            </w:tcMar>
            <w:vAlign w:val="top"/>
          </w:tcPr>
          <w:p w14:paraId="5CDF0785" w14:textId="77777777" w:rsidR="00F517BC" w:rsidRDefault="00000000">
            <w:pPr>
              <w:spacing w:after="0" w:line="240" w:lineRule="auto" w:before="0"/>
            </w:pPr>
            <w:r>
              <w:rPr>
                <w:sz w:val="16"/>
              </w:rPr>
              <w:t>2.1.2</w:t>
            </w:r>
          </w:p>
        </w:tc>
        <w:tc>
          <w:tcPr>
            <w:tcW w:w="8208" w:type="dxa"/>
            <w:tcMar>
              <w:top w:w="60" w:type="dxa"/>
              <w:left w:w="75" w:type="dxa"/>
              <w:bottom w:w="60" w:type="dxa"/>
              <w:right w:w="75" w:type="dxa"/>
              <w:start w:w="60" w:type="dxa"/>
              <w:end w:w="60" w:type="dxa"/>
            </w:tcMar>
            <w:vAlign w:val="top"/>
          </w:tcPr>
          <w:p w14:paraId="73305267" w14:textId="77777777" w:rsidR="00F517BC" w:rsidRDefault="00000000">
            <w:pPr>
              <w:spacing w:after="0" w:line="240" w:lineRule="auto" w:before="0"/>
            </w:pPr>
            <w:r>
              <w:rPr>
                <w:sz w:val="16"/>
              </w:rPr>
              <w:t>Persistable operational entities exclude passwords/tokens/raw payloads</w:t>
            </w:r>
          </w:p>
        </w:tc>
        <w:tc>
          <w:tcPr>
            <w:tcW w:w="1440" w:type="dxa"/>
            <w:tcMar>
              <w:top w:w="60" w:type="dxa"/>
              <w:left w:w="75" w:type="dxa"/>
              <w:bottom w:w="60" w:type="dxa"/>
              <w:right w:w="75" w:type="dxa"/>
              <w:start w:w="60" w:type="dxa"/>
              <w:end w:w="60" w:type="dxa"/>
            </w:tcMar>
            <w:vAlign w:val="top"/>
          </w:tcPr>
          <w:p w14:paraId="1FD63880" w14:textId="77777777" w:rsidR="00F517BC" w:rsidRDefault="00000000">
            <w:pPr>
              <w:spacing w:after="0" w:line="240" w:lineRule="auto" w:before="0"/>
            </w:pPr>
            <w:r>
              <w:rPr>
                <w:sz w:val="16"/>
              </w:rPr>
              <w:t>Pass</w:t>
            </w:r>
          </w:p>
        </w:tc>
      </w:tr>
      <w:tr w:rsidR="00F517BC" w14:paraId="50A0F963"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012F95B" w14:textId="77777777" w:rsidR="00F517BC" w:rsidRDefault="00000000">
            <w:pPr>
              <w:spacing w:after="0" w:line="240" w:lineRule="auto" w:before="0"/>
            </w:pPr>
            <w:r>
              <w:rPr>
                <w:sz w:val="16"/>
              </w:rPr>
              <w:t>2.1.2</w:t>
            </w:r>
          </w:p>
        </w:tc>
        <w:tc>
          <w:tcPr>
            <w:tcW w:w="8208" w:type="dxa"/>
            <w:shd w:val="clear" w:color="auto" w:fill="F3F6F9"/>
            <w:tcMar>
              <w:top w:w="60" w:type="dxa"/>
              <w:left w:w="75" w:type="dxa"/>
              <w:bottom w:w="60" w:type="dxa"/>
              <w:right w:w="75" w:type="dxa"/>
              <w:start w:w="60" w:type="dxa"/>
              <w:end w:w="60" w:type="dxa"/>
            </w:tcMar>
            <w:vAlign w:val="top"/>
          </w:tcPr>
          <w:p w14:paraId="12F4E0D1" w14:textId="77777777" w:rsidR="00F517BC" w:rsidRDefault="00000000">
            <w:pPr>
              <w:spacing w:after="0" w:line="240" w:lineRule="auto" w:before="0"/>
            </w:pPr>
            <w:r>
              <w:rPr>
                <w:sz w:val="16"/>
              </w:rPr>
              <w:t>Eight named NPE attribute tables are present</w:t>
            </w:r>
          </w:p>
        </w:tc>
        <w:tc>
          <w:tcPr>
            <w:tcW w:w="1440" w:type="dxa"/>
            <w:shd w:val="clear" w:color="auto" w:fill="F3F6F9"/>
            <w:tcMar>
              <w:top w:w="60" w:type="dxa"/>
              <w:left w:w="75" w:type="dxa"/>
              <w:bottom w:w="60" w:type="dxa"/>
              <w:right w:w="75" w:type="dxa"/>
              <w:start w:w="60" w:type="dxa"/>
              <w:end w:w="60" w:type="dxa"/>
            </w:tcMar>
            <w:vAlign w:val="top"/>
          </w:tcPr>
          <w:p w14:paraId="576173B6" w14:textId="77777777" w:rsidR="00F517BC" w:rsidRDefault="00000000">
            <w:pPr>
              <w:spacing w:after="0" w:line="240" w:lineRule="auto" w:before="0"/>
            </w:pPr>
            <w:r>
              <w:rPr>
                <w:sz w:val="16"/>
              </w:rPr>
              <w:t>Pass</w:t>
            </w:r>
          </w:p>
        </w:tc>
      </w:tr>
      <w:tr w:rsidR="00F517BC" w14:paraId="604C647D" w14:textId="77777777">
        <w:trPr>
          <w:cantSplit/>
          <w:jc w:val="center"/>
        </w:trPr>
        <w:tc>
          <w:tcPr>
            <w:tcW w:w="1728" w:type="dxa"/>
            <w:tcMar>
              <w:top w:w="60" w:type="dxa"/>
              <w:left w:w="75" w:type="dxa"/>
              <w:bottom w:w="60" w:type="dxa"/>
              <w:right w:w="75" w:type="dxa"/>
              <w:start w:w="60" w:type="dxa"/>
              <w:end w:w="60" w:type="dxa"/>
            </w:tcMar>
            <w:vAlign w:val="top"/>
          </w:tcPr>
          <w:p w14:paraId="4A8C36DC" w14:textId="77777777" w:rsidR="00F517BC" w:rsidRDefault="00000000">
            <w:pPr>
              <w:spacing w:after="0" w:line="240" w:lineRule="auto" w:before="0"/>
            </w:pPr>
            <w:r>
              <w:rPr>
                <w:sz w:val="16"/>
              </w:rPr>
              <w:t>2.1.2</w:t>
            </w:r>
          </w:p>
        </w:tc>
        <w:tc>
          <w:tcPr>
            <w:tcW w:w="8208" w:type="dxa"/>
            <w:tcMar>
              <w:top w:w="60" w:type="dxa"/>
              <w:left w:w="75" w:type="dxa"/>
              <w:bottom w:w="60" w:type="dxa"/>
              <w:right w:w="75" w:type="dxa"/>
              <w:start w:w="60" w:type="dxa"/>
              <w:end w:w="60" w:type="dxa"/>
            </w:tcMar>
            <w:vAlign w:val="top"/>
          </w:tcPr>
          <w:p w14:paraId="00218558" w14:textId="77777777" w:rsidR="00F517BC" w:rsidRDefault="00000000">
            <w:pPr>
              <w:spacing w:after="0" w:line="240" w:lineRule="auto" w:before="0"/>
            </w:pPr>
            <w:r>
              <w:rPr>
                <w:sz w:val="16"/>
              </w:rPr>
              <w:t>Premarital entities are clearly provisional</w:t>
            </w:r>
          </w:p>
        </w:tc>
        <w:tc>
          <w:tcPr>
            <w:tcW w:w="1440" w:type="dxa"/>
            <w:tcMar>
              <w:top w:w="60" w:type="dxa"/>
              <w:left w:w="75" w:type="dxa"/>
              <w:bottom w:w="60" w:type="dxa"/>
              <w:right w:w="75" w:type="dxa"/>
              <w:start w:w="60" w:type="dxa"/>
              <w:end w:w="60" w:type="dxa"/>
            </w:tcMar>
            <w:vAlign w:val="top"/>
          </w:tcPr>
          <w:p w14:paraId="21053845" w14:textId="77777777" w:rsidR="00F517BC" w:rsidRDefault="00000000">
            <w:pPr>
              <w:spacing w:after="0" w:line="240" w:lineRule="auto" w:before="0"/>
            </w:pPr>
            <w:r>
              <w:rPr>
                <w:sz w:val="16"/>
              </w:rPr>
              <w:t>Pass/TBC</w:t>
            </w:r>
          </w:p>
        </w:tc>
      </w:tr>
      <w:tr w:rsidR="00F517BC" w14:paraId="3ECB9593"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DB80B30" w14:textId="77777777" w:rsidR="00F517BC" w:rsidRDefault="00000000">
            <w:pPr>
              <w:spacing w:after="0" w:line="240" w:lineRule="auto" w:before="0"/>
            </w:pPr>
            <w:r>
              <w:rPr>
                <w:sz w:val="16"/>
              </w:rPr>
              <w:t>2.1.3</w:t>
            </w:r>
          </w:p>
        </w:tc>
        <w:tc>
          <w:tcPr>
            <w:tcW w:w="8208" w:type="dxa"/>
            <w:shd w:val="clear" w:color="auto" w:fill="F3F6F9"/>
            <w:tcMar>
              <w:top w:w="60" w:type="dxa"/>
              <w:left w:w="75" w:type="dxa"/>
              <w:bottom w:w="60" w:type="dxa"/>
              <w:right w:w="75" w:type="dxa"/>
              <w:start w:w="60" w:type="dxa"/>
              <w:end w:w="60" w:type="dxa"/>
            </w:tcMar>
            <w:vAlign w:val="top"/>
          </w:tcPr>
          <w:p w14:paraId="48923356" w14:textId="77777777" w:rsidR="00F517BC" w:rsidRDefault="00000000">
            <w:pPr>
              <w:spacing w:after="0" w:line="240" w:lineRule="auto" w:before="0"/>
            </w:pPr>
            <w:r>
              <w:rPr>
                <w:sz w:val="16"/>
              </w:rPr>
              <w:t>Glossary terms use consistent definitions</w:t>
            </w:r>
          </w:p>
        </w:tc>
        <w:tc>
          <w:tcPr>
            <w:tcW w:w="1440" w:type="dxa"/>
            <w:shd w:val="clear" w:color="auto" w:fill="F3F6F9"/>
            <w:tcMar>
              <w:top w:w="60" w:type="dxa"/>
              <w:left w:w="75" w:type="dxa"/>
              <w:bottom w:w="60" w:type="dxa"/>
              <w:right w:w="75" w:type="dxa"/>
              <w:start w:w="60" w:type="dxa"/>
              <w:end w:w="60" w:type="dxa"/>
            </w:tcMar>
            <w:vAlign w:val="top"/>
          </w:tcPr>
          <w:p w14:paraId="2BC850AC" w14:textId="77777777" w:rsidR="00F517BC" w:rsidRDefault="00000000">
            <w:pPr>
              <w:spacing w:after="0" w:line="240" w:lineRule="auto" w:before="0"/>
            </w:pPr>
            <w:r>
              <w:rPr>
                <w:sz w:val="16"/>
              </w:rPr>
              <w:t>Pass</w:t>
            </w:r>
          </w:p>
        </w:tc>
      </w:tr>
      <w:tr w:rsidR="00F517BC" w14:paraId="162450BB" w14:textId="77777777">
        <w:trPr>
          <w:cantSplit/>
          <w:jc w:val="center"/>
        </w:trPr>
        <w:tc>
          <w:tcPr>
            <w:tcW w:w="1728" w:type="dxa"/>
            <w:tcMar>
              <w:top w:w="60" w:type="dxa"/>
              <w:left w:w="75" w:type="dxa"/>
              <w:bottom w:w="60" w:type="dxa"/>
              <w:right w:w="75" w:type="dxa"/>
              <w:start w:w="60" w:type="dxa"/>
              <w:end w:w="60" w:type="dxa"/>
            </w:tcMar>
            <w:vAlign w:val="top"/>
          </w:tcPr>
          <w:p w14:paraId="2335FFFF" w14:textId="77777777" w:rsidR="00F517BC" w:rsidRDefault="00000000">
            <w:pPr>
              <w:spacing w:after="0" w:line="240" w:lineRule="auto" w:before="0"/>
            </w:pPr>
            <w:r>
              <w:rPr>
                <w:sz w:val="16"/>
              </w:rPr>
              <w:t>2.2</w:t>
            </w:r>
          </w:p>
        </w:tc>
        <w:tc>
          <w:tcPr>
            <w:tcW w:w="8208" w:type="dxa"/>
            <w:tcMar>
              <w:top w:w="60" w:type="dxa"/>
              <w:left w:w="75" w:type="dxa"/>
              <w:bottom w:w="60" w:type="dxa"/>
              <w:right w:w="75" w:type="dxa"/>
              <w:start w:w="60" w:type="dxa"/>
              <w:end w:w="60" w:type="dxa"/>
            </w:tcMar>
            <w:vAlign w:val="top"/>
          </w:tcPr>
          <w:p w14:paraId="69AA9A13" w14:textId="77777777" w:rsidR="00F517BC" w:rsidRDefault="00000000">
            <w:pPr>
              <w:spacing w:after="0" w:line="240" w:lineRule="auto" w:before="0"/>
            </w:pPr>
            <w:r>
              <w:rPr>
                <w:sz w:val="16"/>
              </w:rPr>
              <w:t>Mastership matrix covers 14 data objects and seven systems</w:t>
            </w:r>
          </w:p>
        </w:tc>
        <w:tc>
          <w:tcPr>
            <w:tcW w:w="1440" w:type="dxa"/>
            <w:tcMar>
              <w:top w:w="60" w:type="dxa"/>
              <w:left w:w="75" w:type="dxa"/>
              <w:bottom w:w="60" w:type="dxa"/>
              <w:right w:w="75" w:type="dxa"/>
              <w:start w:w="60" w:type="dxa"/>
              <w:end w:w="60" w:type="dxa"/>
            </w:tcMar>
            <w:vAlign w:val="top"/>
          </w:tcPr>
          <w:p w14:paraId="50E5ACD5" w14:textId="77777777" w:rsidR="00F517BC" w:rsidRDefault="00000000">
            <w:pPr>
              <w:spacing w:after="0" w:line="240" w:lineRule="auto" w:before="0"/>
            </w:pPr>
            <w:r>
              <w:rPr>
                <w:sz w:val="16"/>
              </w:rPr>
              <w:t>Pass</w:t>
            </w:r>
          </w:p>
        </w:tc>
      </w:tr>
      <w:tr w:rsidR="00F517BC" w14:paraId="29393ACD"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A39D840" w14:textId="77777777" w:rsidR="00F517BC" w:rsidRDefault="00000000">
            <w:pPr>
              <w:spacing w:after="0" w:line="240" w:lineRule="auto" w:before="0"/>
            </w:pPr>
            <w:r>
              <w:rPr>
                <w:sz w:val="16"/>
              </w:rPr>
              <w:t>2.3</w:t>
            </w:r>
          </w:p>
        </w:tc>
        <w:tc>
          <w:tcPr>
            <w:tcW w:w="8208" w:type="dxa"/>
            <w:shd w:val="clear" w:color="auto" w:fill="F3F6F9"/>
            <w:tcMar>
              <w:top w:w="60" w:type="dxa"/>
              <w:left w:w="75" w:type="dxa"/>
              <w:bottom w:w="60" w:type="dxa"/>
              <w:right w:w="75" w:type="dxa"/>
              <w:start w:w="60" w:type="dxa"/>
              <w:end w:w="60" w:type="dxa"/>
            </w:tcMar>
            <w:vAlign w:val="top"/>
          </w:tcPr>
          <w:p w14:paraId="6829B935" w14:textId="77777777" w:rsidR="00F517BC" w:rsidRDefault="00000000">
            <w:pPr>
              <w:spacing w:after="0" w:line="240" w:lineRule="auto" w:before="0"/>
            </w:pPr>
            <w:r>
              <w:rPr>
                <w:sz w:val="16"/>
              </w:rPr>
              <w:t>Data management includes profile, quality, sizing, retention and privacy</w:t>
            </w:r>
          </w:p>
        </w:tc>
        <w:tc>
          <w:tcPr>
            <w:tcW w:w="1440" w:type="dxa"/>
            <w:shd w:val="clear" w:color="auto" w:fill="F3F6F9"/>
            <w:tcMar>
              <w:top w:w="60" w:type="dxa"/>
              <w:left w:w="75" w:type="dxa"/>
              <w:bottom w:w="60" w:type="dxa"/>
              <w:right w:w="75" w:type="dxa"/>
              <w:start w:w="60" w:type="dxa"/>
              <w:end w:w="60" w:type="dxa"/>
            </w:tcMar>
            <w:vAlign w:val="top"/>
          </w:tcPr>
          <w:p w14:paraId="23B31BAB" w14:textId="77777777" w:rsidR="00F517BC" w:rsidRDefault="00000000">
            <w:pPr>
              <w:spacing w:after="0" w:line="240" w:lineRule="auto" w:before="0"/>
            </w:pPr>
            <w:r>
              <w:rPr>
                <w:sz w:val="16"/>
              </w:rPr>
              <w:t>Pass</w:t>
            </w:r>
          </w:p>
        </w:tc>
      </w:tr>
      <w:tr w:rsidR="00F517BC" w14:paraId="1974D8CC" w14:textId="77777777">
        <w:trPr>
          <w:cantSplit/>
          <w:jc w:val="center"/>
        </w:trPr>
        <w:tc>
          <w:tcPr>
            <w:tcW w:w="1728" w:type="dxa"/>
            <w:tcMar>
              <w:top w:w="60" w:type="dxa"/>
              <w:left w:w="75" w:type="dxa"/>
              <w:bottom w:w="60" w:type="dxa"/>
              <w:right w:w="75" w:type="dxa"/>
              <w:start w:w="60" w:type="dxa"/>
              <w:end w:w="60" w:type="dxa"/>
            </w:tcMar>
            <w:vAlign w:val="top"/>
          </w:tcPr>
          <w:p w14:paraId="13918F7C" w14:textId="77777777" w:rsidR="00F517BC" w:rsidRDefault="00000000">
            <w:pPr>
              <w:spacing w:after="0" w:line="240" w:lineRule="auto" w:before="0"/>
            </w:pPr>
            <w:r>
              <w:rPr>
                <w:sz w:val="16"/>
              </w:rPr>
              <w:t>2.3.2</w:t>
            </w:r>
          </w:p>
        </w:tc>
        <w:tc>
          <w:tcPr>
            <w:tcW w:w="8208" w:type="dxa"/>
            <w:tcMar>
              <w:top w:w="60" w:type="dxa"/>
              <w:left w:w="75" w:type="dxa"/>
              <w:bottom w:w="60" w:type="dxa"/>
              <w:right w:w="75" w:type="dxa"/>
              <w:start w:w="60" w:type="dxa"/>
              <w:end w:w="60" w:type="dxa"/>
            </w:tcMar>
            <w:vAlign w:val="top"/>
          </w:tcPr>
          <w:p w14:paraId="523A46B0" w14:textId="77777777" w:rsidR="00F517BC" w:rsidRDefault="00000000">
            <w:pPr>
              <w:spacing w:after="0" w:line="240" w:lineRule="auto" w:before="0"/>
            </w:pPr>
            <w:r>
              <w:rPr>
                <w:sz w:val="16"/>
              </w:rPr>
              <w:t>Reconciliation uses API contracts rather than direct DB access</w:t>
            </w:r>
          </w:p>
        </w:tc>
        <w:tc>
          <w:tcPr>
            <w:tcW w:w="1440" w:type="dxa"/>
            <w:tcMar>
              <w:top w:w="60" w:type="dxa"/>
              <w:left w:w="75" w:type="dxa"/>
              <w:bottom w:w="60" w:type="dxa"/>
              <w:right w:w="75" w:type="dxa"/>
              <w:start w:w="60" w:type="dxa"/>
              <w:end w:w="60" w:type="dxa"/>
            </w:tcMar>
            <w:vAlign w:val="top"/>
          </w:tcPr>
          <w:p w14:paraId="20B6A216" w14:textId="77777777" w:rsidR="00F517BC" w:rsidRDefault="00000000">
            <w:pPr>
              <w:spacing w:after="0" w:line="240" w:lineRule="auto" w:before="0"/>
            </w:pPr>
            <w:r>
              <w:rPr>
                <w:sz w:val="16"/>
              </w:rPr>
              <w:t>Pass</w:t>
            </w:r>
          </w:p>
        </w:tc>
      </w:tr>
      <w:tr w:rsidR="00F517BC" w14:paraId="5B918F58"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2ADC36E" w14:textId="77777777" w:rsidR="00F517BC" w:rsidRDefault="00000000">
            <w:pPr>
              <w:spacing w:after="0" w:line="240" w:lineRule="auto" w:before="0"/>
            </w:pPr>
            <w:r>
              <w:rPr>
                <w:sz w:val="16"/>
              </w:rPr>
              <w:t>2.3.3</w:t>
            </w:r>
          </w:p>
        </w:tc>
        <w:tc>
          <w:tcPr>
            <w:tcW w:w="8208" w:type="dxa"/>
            <w:shd w:val="clear" w:color="auto" w:fill="F3F6F9"/>
            <w:tcMar>
              <w:top w:w="60" w:type="dxa"/>
              <w:left w:w="75" w:type="dxa"/>
              <w:bottom w:w="60" w:type="dxa"/>
              <w:right w:w="75" w:type="dxa"/>
              <w:start w:w="60" w:type="dxa"/>
              <w:end w:w="60" w:type="dxa"/>
            </w:tcMar>
            <w:vAlign w:val="top"/>
          </w:tcPr>
          <w:p w14:paraId="4F2F2B13" w14:textId="77777777" w:rsidR="00F517BC" w:rsidRDefault="00000000">
            <w:pPr>
              <w:spacing w:after="0" w:line="240" w:lineRule="auto" w:before="0"/>
            </w:pPr>
            <w:r>
              <w:rPr>
                <w:sz w:val="16"/>
              </w:rPr>
              <w:t>Sizing does not invent unconfirmed volumes</w:t>
            </w:r>
          </w:p>
        </w:tc>
        <w:tc>
          <w:tcPr>
            <w:tcW w:w="1440" w:type="dxa"/>
            <w:shd w:val="clear" w:color="auto" w:fill="F3F6F9"/>
            <w:tcMar>
              <w:top w:w="60" w:type="dxa"/>
              <w:left w:w="75" w:type="dxa"/>
              <w:bottom w:w="60" w:type="dxa"/>
              <w:right w:w="75" w:type="dxa"/>
              <w:start w:w="60" w:type="dxa"/>
              <w:end w:w="60" w:type="dxa"/>
            </w:tcMar>
            <w:vAlign w:val="top"/>
          </w:tcPr>
          <w:p w14:paraId="5F94691E" w14:textId="77777777" w:rsidR="00F517BC" w:rsidRDefault="00000000">
            <w:pPr>
              <w:spacing w:after="0" w:line="240" w:lineRule="auto" w:before="0"/>
            </w:pPr>
            <w:r>
              <w:rPr>
                <w:sz w:val="16"/>
              </w:rPr>
              <w:t>Pass/TBC</w:t>
            </w:r>
          </w:p>
        </w:tc>
      </w:tr>
      <w:tr w:rsidR="00F517BC" w14:paraId="4F78B4B6" w14:textId="77777777">
        <w:trPr>
          <w:cantSplit/>
          <w:jc w:val="center"/>
        </w:trPr>
        <w:tc>
          <w:tcPr>
            <w:tcW w:w="1728" w:type="dxa"/>
            <w:tcMar>
              <w:top w:w="60" w:type="dxa"/>
              <w:left w:w="75" w:type="dxa"/>
              <w:bottom w:w="60" w:type="dxa"/>
              <w:right w:w="75" w:type="dxa"/>
              <w:start w:w="60" w:type="dxa"/>
              <w:end w:w="60" w:type="dxa"/>
            </w:tcMar>
            <w:vAlign w:val="top"/>
          </w:tcPr>
          <w:p w14:paraId="7A350EF0" w14:textId="77777777" w:rsidR="00F517BC" w:rsidRDefault="00000000">
            <w:pPr>
              <w:spacing w:after="0" w:before="0" w:line="240" w:lineRule="auto"/>
            </w:pPr>
            <w:r>
              <w:rPr>
                <w:sz w:val="16"/>
              </w:rPr>
              <w:t>2.3.4</w:t>
            </w:r>
          </w:p>
        </w:tc>
        <w:tc>
          <w:tcPr>
            <w:tcW w:w="8208" w:type="dxa"/>
            <w:tcMar>
              <w:top w:w="60" w:type="dxa"/>
              <w:left w:w="75" w:type="dxa"/>
              <w:bottom w:w="60" w:type="dxa"/>
              <w:right w:w="75" w:type="dxa"/>
              <w:start w:w="60" w:type="dxa"/>
              <w:end w:w="60" w:type="dxa"/>
            </w:tcMar>
            <w:vAlign w:val="top"/>
          </w:tcPr>
          <w:p w14:paraId="608B0393" w14:textId="77777777" w:rsidR="00F517BC" w:rsidRDefault="00000000">
            <w:pPr>
              <w:spacing w:after="0" w:before="0" w:line="240" w:lineRule="auto"/>
            </w:pPr>
            <w:r>
              <w:rPr>
                <w:sz w:val="16"/>
              </w:rPr>
              <w:t>Audit, operational logs, security logs and backups have distinct retention and disposal responsibilities</w:t>
            </w:r>
          </w:p>
        </w:tc>
        <w:tc>
          <w:tcPr>
            <w:tcW w:w="1440" w:type="dxa"/>
            <w:tcMar>
              <w:top w:w="60" w:type="dxa"/>
              <w:left w:w="75" w:type="dxa"/>
              <w:bottom w:w="60" w:type="dxa"/>
              <w:right w:w="75" w:type="dxa"/>
              <w:start w:w="60" w:type="dxa"/>
              <w:end w:w="60" w:type="dxa"/>
            </w:tcMar>
            <w:vAlign w:val="top"/>
          </w:tcPr>
          <w:p w14:paraId="5014F7F1" w14:textId="77777777" w:rsidR="00F517BC" w:rsidRDefault="00000000">
            <w:pPr>
              <w:spacing w:after="0" w:before="0" w:line="240" w:lineRule="auto"/>
            </w:pPr>
            <w:r>
              <w:rPr>
                <w:sz w:val="16"/>
              </w:rPr>
              <w:t>Satisfied / compliance approval pending</w:t>
            </w:r>
          </w:p>
        </w:tc>
      </w:tr>
      <w:tr w:rsidR="00F517BC" w14:paraId="3D9E42C7"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4B993FD" w14:textId="77777777" w:rsidR="00F517BC" w:rsidRDefault="00000000">
            <w:pPr>
              <w:spacing w:after="0" w:line="240" w:lineRule="auto" w:before="0"/>
            </w:pPr>
            <w:r>
              <w:rPr>
                <w:sz w:val="16"/>
              </w:rPr>
              <w:t>2.3.5</w:t>
            </w:r>
          </w:p>
        </w:tc>
        <w:tc>
          <w:tcPr>
            <w:tcW w:w="8208" w:type="dxa"/>
            <w:shd w:val="clear" w:color="auto" w:fill="F3F6F9"/>
            <w:tcMar>
              <w:top w:w="60" w:type="dxa"/>
              <w:left w:w="75" w:type="dxa"/>
              <w:bottom w:w="60" w:type="dxa"/>
              <w:right w:w="75" w:type="dxa"/>
              <w:start w:w="60" w:type="dxa"/>
              <w:end w:w="60" w:type="dxa"/>
            </w:tcMar>
            <w:vAlign w:val="top"/>
          </w:tcPr>
          <w:p w14:paraId="3E6F4400" w14:textId="77777777" w:rsidR="00F517BC" w:rsidRDefault="00000000">
            <w:pPr>
              <w:spacing w:after="0" w:line="240" w:lineRule="auto" w:before="0"/>
            </w:pPr>
            <w:r>
              <w:rPr>
                <w:sz w:val="16"/>
              </w:rPr>
              <w:t>Privacy controls align with Appendix P</w:t>
            </w:r>
          </w:p>
        </w:tc>
        <w:tc>
          <w:tcPr>
            <w:tcW w:w="1440" w:type="dxa"/>
            <w:shd w:val="clear" w:color="auto" w:fill="F3F6F9"/>
            <w:tcMar>
              <w:top w:w="60" w:type="dxa"/>
              <w:left w:w="75" w:type="dxa"/>
              <w:bottom w:w="60" w:type="dxa"/>
              <w:right w:w="75" w:type="dxa"/>
              <w:start w:w="60" w:type="dxa"/>
              <w:end w:w="60" w:type="dxa"/>
            </w:tcMar>
            <w:vAlign w:val="top"/>
          </w:tcPr>
          <w:p w14:paraId="4D908DD7" w14:textId="77777777" w:rsidR="00F517BC" w:rsidRDefault="00000000">
            <w:pPr>
              <w:spacing w:after="0" w:line="240" w:lineRule="auto" w:before="0"/>
            </w:pPr>
            <w:r>
              <w:rPr>
                <w:sz w:val="16"/>
              </w:rPr>
              <w:t>Pass</w:t>
            </w:r>
          </w:p>
        </w:tc>
      </w:tr>
      <w:tr w:rsidR="00F517BC" w14:paraId="537B290C" w14:textId="77777777">
        <w:trPr>
          <w:cantSplit/>
          <w:jc w:val="center"/>
        </w:trPr>
        <w:tc>
          <w:tcPr>
            <w:tcW w:w="1728" w:type="dxa"/>
            <w:tcMar>
              <w:top w:w="60" w:type="dxa"/>
              <w:left w:w="75" w:type="dxa"/>
              <w:bottom w:w="60" w:type="dxa"/>
              <w:right w:w="75" w:type="dxa"/>
              <w:start w:w="60" w:type="dxa"/>
              <w:end w:w="60" w:type="dxa"/>
            </w:tcMar>
            <w:vAlign w:val="top"/>
          </w:tcPr>
          <w:p w14:paraId="7B74A5AE" w14:textId="77777777" w:rsidR="00F517BC" w:rsidRDefault="00000000">
            <w:pPr>
              <w:spacing w:after="0" w:line="240" w:lineRule="auto" w:before="0"/>
            </w:pPr>
            <w:r>
              <w:rPr>
                <w:sz w:val="16"/>
              </w:rPr>
              <w:t>3</w:t>
            </w:r>
          </w:p>
        </w:tc>
        <w:tc>
          <w:tcPr>
            <w:tcW w:w="8208" w:type="dxa"/>
            <w:tcMar>
              <w:top w:w="60" w:type="dxa"/>
              <w:left w:w="75" w:type="dxa"/>
              <w:bottom w:w="60" w:type="dxa"/>
              <w:right w:w="75" w:type="dxa"/>
              <w:start w:w="60" w:type="dxa"/>
              <w:end w:w="60" w:type="dxa"/>
            </w:tcMar>
            <w:vAlign w:val="top"/>
          </w:tcPr>
          <w:p w14:paraId="4504F8CD" w14:textId="77777777" w:rsidR="00F517BC" w:rsidRDefault="00000000">
            <w:pPr>
              <w:spacing w:after="0" w:line="240" w:lineRule="auto" w:before="0"/>
            </w:pPr>
            <w:r>
              <w:rPr>
                <w:sz w:val="16"/>
              </w:rPr>
              <w:t>Application is a modular Mendix monolith</w:t>
            </w:r>
          </w:p>
        </w:tc>
        <w:tc>
          <w:tcPr>
            <w:tcW w:w="1440" w:type="dxa"/>
            <w:tcMar>
              <w:top w:w="60" w:type="dxa"/>
              <w:left w:w="75" w:type="dxa"/>
              <w:bottom w:w="60" w:type="dxa"/>
              <w:right w:w="75" w:type="dxa"/>
              <w:start w:w="60" w:type="dxa"/>
              <w:end w:w="60" w:type="dxa"/>
            </w:tcMar>
            <w:vAlign w:val="top"/>
          </w:tcPr>
          <w:p w14:paraId="6AC99C39" w14:textId="77777777" w:rsidR="00F517BC" w:rsidRDefault="00000000">
            <w:pPr>
              <w:spacing w:after="0" w:line="240" w:lineRule="auto" w:before="0"/>
            </w:pPr>
            <w:r>
              <w:rPr>
                <w:sz w:val="16"/>
              </w:rPr>
              <w:t>Pass</w:t>
            </w:r>
          </w:p>
        </w:tc>
      </w:tr>
      <w:tr w:rsidR="00F517BC" w14:paraId="4100DF10"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6E29264" w14:textId="77777777" w:rsidR="00F517BC" w:rsidRDefault="00000000">
            <w:pPr>
              <w:spacing w:after="0" w:line="240" w:lineRule="auto" w:before="0"/>
            </w:pPr>
            <w:r>
              <w:rPr>
                <w:sz w:val="16"/>
              </w:rPr>
              <w:t>3.1</w:t>
            </w:r>
          </w:p>
        </w:tc>
        <w:tc>
          <w:tcPr>
            <w:tcW w:w="8208" w:type="dxa"/>
            <w:shd w:val="clear" w:color="auto" w:fill="F3F6F9"/>
            <w:tcMar>
              <w:top w:w="60" w:type="dxa"/>
              <w:left w:w="75" w:type="dxa"/>
              <w:bottom w:w="60" w:type="dxa"/>
              <w:right w:w="75" w:type="dxa"/>
              <w:start w:w="60" w:type="dxa"/>
              <w:end w:w="60" w:type="dxa"/>
            </w:tcMar>
            <w:vAlign w:val="top"/>
          </w:tcPr>
          <w:p w14:paraId="2D16E8C9" w14:textId="77777777" w:rsidR="00F517BC" w:rsidRDefault="00000000">
            <w:pPr>
              <w:spacing w:after="0" w:line="240" w:lineRule="auto" w:before="0"/>
            </w:pPr>
            <w:r>
              <w:rPr>
                <w:sz w:val="16"/>
              </w:rPr>
              <w:t>All inbound/outbound interfaces are represented</w:t>
            </w:r>
          </w:p>
        </w:tc>
        <w:tc>
          <w:tcPr>
            <w:tcW w:w="1440" w:type="dxa"/>
            <w:shd w:val="clear" w:color="auto" w:fill="F3F6F9"/>
            <w:tcMar>
              <w:top w:w="60" w:type="dxa"/>
              <w:left w:w="75" w:type="dxa"/>
              <w:bottom w:w="60" w:type="dxa"/>
              <w:right w:w="75" w:type="dxa"/>
              <w:start w:w="60" w:type="dxa"/>
              <w:end w:w="60" w:type="dxa"/>
            </w:tcMar>
            <w:vAlign w:val="top"/>
          </w:tcPr>
          <w:p w14:paraId="62ED346B" w14:textId="77777777" w:rsidR="00F517BC" w:rsidRDefault="00000000">
            <w:pPr>
              <w:spacing w:after="0" w:line="240" w:lineRule="auto" w:before="0"/>
            </w:pPr>
            <w:r>
              <w:rPr>
                <w:sz w:val="16"/>
              </w:rPr>
              <w:t>Pass</w:t>
            </w:r>
          </w:p>
        </w:tc>
      </w:tr>
      <w:tr w:rsidR="00F517BC" w14:paraId="2DDB2E35" w14:textId="77777777">
        <w:trPr>
          <w:cantSplit/>
          <w:jc w:val="center"/>
        </w:trPr>
        <w:tc>
          <w:tcPr>
            <w:tcW w:w="1728" w:type="dxa"/>
            <w:tcMar>
              <w:top w:w="60" w:type="dxa"/>
              <w:left w:w="75" w:type="dxa"/>
              <w:bottom w:w="60" w:type="dxa"/>
              <w:right w:w="75" w:type="dxa"/>
              <w:start w:w="60" w:type="dxa"/>
              <w:end w:w="60" w:type="dxa"/>
            </w:tcMar>
            <w:vAlign w:val="top"/>
          </w:tcPr>
          <w:p w14:paraId="597A3BC2" w14:textId="77777777" w:rsidR="00F517BC" w:rsidRDefault="00000000">
            <w:pPr>
              <w:spacing w:after="0" w:line="240" w:lineRule="auto" w:before="0"/>
            </w:pPr>
            <w:r>
              <w:rPr>
                <w:sz w:val="16"/>
              </w:rPr>
              <w:t>3.2</w:t>
            </w:r>
          </w:p>
        </w:tc>
        <w:tc>
          <w:tcPr>
            <w:tcW w:w="8208" w:type="dxa"/>
            <w:tcMar>
              <w:top w:w="60" w:type="dxa"/>
              <w:left w:w="75" w:type="dxa"/>
              <w:bottom w:w="60" w:type="dxa"/>
              <w:right w:w="75" w:type="dxa"/>
              <w:start w:w="60" w:type="dxa"/>
              <w:end w:w="60" w:type="dxa"/>
            </w:tcMar>
            <w:vAlign w:val="top"/>
          </w:tcPr>
          <w:p w14:paraId="41535E3D" w14:textId="77777777" w:rsidR="00F517BC" w:rsidRDefault="00000000">
            <w:pPr>
              <w:spacing w:after="0" w:line="240" w:lineRule="auto" w:before="0"/>
            </w:pPr>
            <w:r>
              <w:rPr>
                <w:sz w:val="16"/>
              </w:rPr>
              <w:t>Module responsibilities do not duplicate source-system ownership</w:t>
            </w:r>
          </w:p>
        </w:tc>
        <w:tc>
          <w:tcPr>
            <w:tcW w:w="1440" w:type="dxa"/>
            <w:tcMar>
              <w:top w:w="60" w:type="dxa"/>
              <w:left w:w="75" w:type="dxa"/>
              <w:bottom w:w="60" w:type="dxa"/>
              <w:right w:w="75" w:type="dxa"/>
              <w:start w:w="60" w:type="dxa"/>
              <w:end w:w="60" w:type="dxa"/>
            </w:tcMar>
            <w:vAlign w:val="top"/>
          </w:tcPr>
          <w:p w14:paraId="36531F0E" w14:textId="77777777" w:rsidR="00F517BC" w:rsidRDefault="00000000">
            <w:pPr>
              <w:spacing w:after="0" w:line="240" w:lineRule="auto" w:before="0"/>
            </w:pPr>
            <w:r>
              <w:rPr>
                <w:sz w:val="16"/>
              </w:rPr>
              <w:t>Pass</w:t>
            </w:r>
          </w:p>
        </w:tc>
      </w:tr>
      <w:tr w:rsidR="00F517BC" w14:paraId="0467092F"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C888417" w14:textId="77777777" w:rsidR="00F517BC" w:rsidRDefault="00000000">
            <w:pPr>
              <w:spacing w:after="0" w:line="240" w:lineRule="auto" w:before="0"/>
            </w:pPr>
            <w:r>
              <w:rPr>
                <w:sz w:val="16"/>
              </w:rPr>
              <w:t>3.2</w:t>
            </w:r>
          </w:p>
        </w:tc>
        <w:tc>
          <w:tcPr>
            <w:tcW w:w="8208" w:type="dxa"/>
            <w:shd w:val="clear" w:color="auto" w:fill="F3F6F9"/>
            <w:tcMar>
              <w:top w:w="60" w:type="dxa"/>
              <w:left w:w="75" w:type="dxa"/>
              <w:bottom w:w="60" w:type="dxa"/>
              <w:right w:w="75" w:type="dxa"/>
              <w:start w:w="60" w:type="dxa"/>
              <w:end w:w="60" w:type="dxa"/>
            </w:tcMar>
            <w:vAlign w:val="top"/>
          </w:tcPr>
          <w:p w14:paraId="2C404238" w14:textId="77777777" w:rsidR="00F517BC" w:rsidRDefault="00000000">
            <w:pPr>
              <w:spacing w:after="0" w:line="240" w:lineRule="auto" w:before="0"/>
            </w:pPr>
            <w:r>
              <w:rPr>
                <w:sz w:val="16"/>
              </w:rPr>
              <w:t>EMH_IntegrationCommon remains technical, not a business dumping ground</w:t>
            </w:r>
          </w:p>
        </w:tc>
        <w:tc>
          <w:tcPr>
            <w:tcW w:w="1440" w:type="dxa"/>
            <w:shd w:val="clear" w:color="auto" w:fill="F3F6F9"/>
            <w:tcMar>
              <w:top w:w="60" w:type="dxa"/>
              <w:left w:w="75" w:type="dxa"/>
              <w:bottom w:w="60" w:type="dxa"/>
              <w:right w:w="75" w:type="dxa"/>
              <w:start w:w="60" w:type="dxa"/>
              <w:end w:w="60" w:type="dxa"/>
            </w:tcMar>
            <w:vAlign w:val="top"/>
          </w:tcPr>
          <w:p w14:paraId="38392C58" w14:textId="77777777" w:rsidR="00F517BC" w:rsidRDefault="00000000">
            <w:pPr>
              <w:spacing w:after="0" w:line="240" w:lineRule="auto" w:before="0"/>
            </w:pPr>
            <w:r>
              <w:rPr>
                <w:sz w:val="16"/>
              </w:rPr>
              <w:t>Pass</w:t>
            </w:r>
          </w:p>
        </w:tc>
      </w:tr>
      <w:tr w:rsidR="00F517BC" w14:paraId="5F71F10A" w14:textId="77777777">
        <w:trPr>
          <w:cantSplit/>
          <w:jc w:val="center"/>
        </w:trPr>
        <w:tc>
          <w:tcPr>
            <w:tcW w:w="1728" w:type="dxa"/>
            <w:tcMar>
              <w:top w:w="60" w:type="dxa"/>
              <w:left w:w="75" w:type="dxa"/>
              <w:bottom w:w="60" w:type="dxa"/>
              <w:right w:w="75" w:type="dxa"/>
              <w:start w:w="60" w:type="dxa"/>
              <w:end w:w="60" w:type="dxa"/>
            </w:tcMar>
            <w:vAlign w:val="top"/>
          </w:tcPr>
          <w:p w14:paraId="7FD8020C" w14:textId="77777777" w:rsidR="00F517BC" w:rsidRDefault="00000000">
            <w:pPr>
              <w:spacing w:after="0" w:line="240" w:lineRule="auto" w:before="0"/>
            </w:pPr>
            <w:r>
              <w:rPr>
                <w:sz w:val="16"/>
              </w:rPr>
              <w:t>3.3</w:t>
            </w:r>
          </w:p>
        </w:tc>
        <w:tc>
          <w:tcPr>
            <w:tcW w:w="8208" w:type="dxa"/>
            <w:tcMar>
              <w:top w:w="60" w:type="dxa"/>
              <w:left w:w="75" w:type="dxa"/>
              <w:bottom w:w="60" w:type="dxa"/>
              <w:right w:w="75" w:type="dxa"/>
              <w:start w:w="60" w:type="dxa"/>
              <w:end w:w="60" w:type="dxa"/>
            </w:tcMar>
            <w:vAlign w:val="top"/>
          </w:tcPr>
          <w:p w14:paraId="1CD38C7C" w14:textId="77777777" w:rsidR="00F517BC" w:rsidRDefault="00000000">
            <w:pPr>
              <w:spacing w:after="0" w:line="240" w:lineRule="auto" w:before="0"/>
            </w:pPr>
            <w:r>
              <w:rPr>
                <w:sz w:val="16"/>
              </w:rPr>
              <w:t>All business interfaces use approved APIs and fixed endpoints</w:t>
            </w:r>
          </w:p>
        </w:tc>
        <w:tc>
          <w:tcPr>
            <w:tcW w:w="1440" w:type="dxa"/>
            <w:tcMar>
              <w:top w:w="60" w:type="dxa"/>
              <w:left w:w="75" w:type="dxa"/>
              <w:bottom w:w="60" w:type="dxa"/>
              <w:right w:w="75" w:type="dxa"/>
              <w:start w:w="60" w:type="dxa"/>
              <w:end w:w="60" w:type="dxa"/>
            </w:tcMar>
            <w:vAlign w:val="top"/>
          </w:tcPr>
          <w:p w14:paraId="7AC129EA" w14:textId="77777777" w:rsidR="00F517BC" w:rsidRDefault="00000000">
            <w:pPr>
              <w:spacing w:after="0" w:line="240" w:lineRule="auto" w:before="0"/>
            </w:pPr>
            <w:r>
              <w:rPr>
                <w:sz w:val="16"/>
              </w:rPr>
              <w:t>Pass</w:t>
            </w:r>
          </w:p>
        </w:tc>
      </w:tr>
      <w:tr w:rsidR="00F517BC" w14:paraId="156C9ECE"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138F05D" w14:textId="77777777" w:rsidR="00F517BC" w:rsidRDefault="00000000">
            <w:pPr>
              <w:spacing w:after="0" w:line="240" w:lineRule="auto" w:before="0"/>
            </w:pPr>
            <w:r>
              <w:rPr>
                <w:sz w:val="16"/>
              </w:rPr>
              <w:lastRenderedPageBreak/>
              <w:t>3.3.1</w:t>
            </w:r>
          </w:p>
        </w:tc>
        <w:tc>
          <w:tcPr>
            <w:tcW w:w="8208" w:type="dxa"/>
            <w:shd w:val="clear" w:color="auto" w:fill="F3F6F9"/>
            <w:tcMar>
              <w:top w:w="60" w:type="dxa"/>
              <w:left w:w="75" w:type="dxa"/>
              <w:bottom w:w="60" w:type="dxa"/>
              <w:right w:w="75" w:type="dxa"/>
              <w:start w:w="60" w:type="dxa"/>
              <w:end w:w="60" w:type="dxa"/>
            </w:tcMar>
            <w:vAlign w:val="top"/>
          </w:tcPr>
          <w:p w14:paraId="7069F08E" w14:textId="77777777" w:rsidR="00F517BC" w:rsidRDefault="00000000">
            <w:pPr>
              <w:spacing w:after="0" w:line="240" w:lineRule="auto" w:before="0"/>
            </w:pPr>
            <w:r>
              <w:rPr>
                <w:sz w:val="16"/>
              </w:rPr>
              <w:t>Interface sequence enforces validation, authorization, mapping and safe audit</w:t>
            </w:r>
          </w:p>
        </w:tc>
        <w:tc>
          <w:tcPr>
            <w:tcW w:w="1440" w:type="dxa"/>
            <w:shd w:val="clear" w:color="auto" w:fill="F3F6F9"/>
            <w:tcMar>
              <w:top w:w="60" w:type="dxa"/>
              <w:left w:w="75" w:type="dxa"/>
              <w:bottom w:w="60" w:type="dxa"/>
              <w:right w:w="75" w:type="dxa"/>
              <w:start w:w="60" w:type="dxa"/>
              <w:end w:w="60" w:type="dxa"/>
            </w:tcMar>
            <w:vAlign w:val="top"/>
          </w:tcPr>
          <w:p w14:paraId="2B3E7072" w14:textId="77777777" w:rsidR="00F517BC" w:rsidRDefault="00000000">
            <w:pPr>
              <w:spacing w:after="0" w:line="240" w:lineRule="auto" w:before="0"/>
            </w:pPr>
            <w:r>
              <w:rPr>
                <w:sz w:val="16"/>
              </w:rPr>
              <w:t>Pass</w:t>
            </w:r>
          </w:p>
        </w:tc>
      </w:tr>
      <w:tr w:rsidR="00F517BC" w14:paraId="4AF0848E" w14:textId="77777777">
        <w:trPr>
          <w:cantSplit/>
          <w:jc w:val="center"/>
        </w:trPr>
        <w:tc>
          <w:tcPr>
            <w:tcW w:w="1728" w:type="dxa"/>
            <w:tcMar>
              <w:top w:w="60" w:type="dxa"/>
              <w:left w:w="75" w:type="dxa"/>
              <w:bottom w:w="60" w:type="dxa"/>
              <w:right w:w="75" w:type="dxa"/>
              <w:start w:w="60" w:type="dxa"/>
              <w:end w:w="60" w:type="dxa"/>
            </w:tcMar>
            <w:vAlign w:val="top"/>
          </w:tcPr>
          <w:p w14:paraId="03151311" w14:textId="77777777" w:rsidR="00F517BC" w:rsidRDefault="00000000">
            <w:pPr>
              <w:spacing w:after="0" w:line="240" w:lineRule="auto" w:before="0"/>
            </w:pPr>
            <w:r>
              <w:rPr>
                <w:sz w:val="16"/>
              </w:rPr>
              <w:t>3.3.2</w:t>
            </w:r>
          </w:p>
        </w:tc>
        <w:tc>
          <w:tcPr>
            <w:tcW w:w="8208" w:type="dxa"/>
            <w:tcMar>
              <w:top w:w="60" w:type="dxa"/>
              <w:left w:w="75" w:type="dxa"/>
              <w:bottom w:w="60" w:type="dxa"/>
              <w:right w:w="75" w:type="dxa"/>
              <w:start w:w="60" w:type="dxa"/>
              <w:end w:w="60" w:type="dxa"/>
            </w:tcMar>
            <w:vAlign w:val="top"/>
          </w:tcPr>
          <w:p w14:paraId="5A891890" w14:textId="77777777" w:rsidR="00F517BC" w:rsidRDefault="00000000">
            <w:pPr>
              <w:spacing w:after="0" w:line="240" w:lineRule="auto" w:before="0"/>
            </w:pPr>
            <w:r>
              <w:rPr>
                <w:sz w:val="16"/>
              </w:rPr>
              <w:t>API list contains J.1–J.13 exactly</w:t>
            </w:r>
          </w:p>
        </w:tc>
        <w:tc>
          <w:tcPr>
            <w:tcW w:w="1440" w:type="dxa"/>
            <w:tcMar>
              <w:top w:w="60" w:type="dxa"/>
              <w:left w:w="75" w:type="dxa"/>
              <w:bottom w:w="60" w:type="dxa"/>
              <w:right w:w="75" w:type="dxa"/>
              <w:start w:w="60" w:type="dxa"/>
              <w:end w:w="60" w:type="dxa"/>
            </w:tcMar>
            <w:vAlign w:val="top"/>
          </w:tcPr>
          <w:p w14:paraId="58803EA7" w14:textId="77777777" w:rsidR="00F517BC" w:rsidRDefault="00000000">
            <w:pPr>
              <w:spacing w:after="0" w:line="240" w:lineRule="auto" w:before="0"/>
            </w:pPr>
            <w:r>
              <w:rPr>
                <w:sz w:val="16"/>
              </w:rPr>
              <w:t>Pass</w:t>
            </w:r>
          </w:p>
        </w:tc>
      </w:tr>
      <w:tr w:rsidR="00F517BC" w14:paraId="2B07A7CD"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81A070B" w14:textId="77777777" w:rsidR="00F517BC" w:rsidRDefault="00000000">
            <w:pPr>
              <w:spacing w:after="0" w:line="240" w:lineRule="auto" w:before="0"/>
            </w:pPr>
            <w:r>
              <w:rPr>
                <w:sz w:val="16"/>
              </w:rPr>
              <w:t>3.3.2</w:t>
            </w:r>
          </w:p>
        </w:tc>
        <w:tc>
          <w:tcPr>
            <w:tcW w:w="8208" w:type="dxa"/>
            <w:shd w:val="clear" w:color="auto" w:fill="F3F6F9"/>
            <w:tcMar>
              <w:top w:w="60" w:type="dxa"/>
              <w:left w:w="75" w:type="dxa"/>
              <w:bottom w:w="60" w:type="dxa"/>
              <w:right w:w="75" w:type="dxa"/>
              <w:start w:w="60" w:type="dxa"/>
              <w:end w:w="60" w:type="dxa"/>
            </w:tcMar>
            <w:vAlign w:val="top"/>
          </w:tcPr>
          <w:p w14:paraId="698CE119" w14:textId="77777777" w:rsidR="00F517BC" w:rsidRDefault="00000000">
            <w:pPr>
              <w:spacing w:after="0" w:line="240" w:lineRule="auto" w:before="0"/>
            </w:pPr>
            <w:r>
              <w:rPr>
                <w:sz w:val="16"/>
              </w:rPr>
              <w:t>J.3/J.8 are missing and J.9/J.10 unconfirmed</w:t>
            </w:r>
          </w:p>
        </w:tc>
        <w:tc>
          <w:tcPr>
            <w:tcW w:w="1440" w:type="dxa"/>
            <w:shd w:val="clear" w:color="auto" w:fill="F3F6F9"/>
            <w:tcMar>
              <w:top w:w="60" w:type="dxa"/>
              <w:left w:w="75" w:type="dxa"/>
              <w:bottom w:w="60" w:type="dxa"/>
              <w:right w:w="75" w:type="dxa"/>
              <w:start w:w="60" w:type="dxa"/>
              <w:end w:w="60" w:type="dxa"/>
            </w:tcMar>
            <w:vAlign w:val="top"/>
          </w:tcPr>
          <w:p w14:paraId="5CA46D72" w14:textId="77777777" w:rsidR="00F517BC" w:rsidRDefault="00000000">
            <w:pPr>
              <w:spacing w:after="0" w:line="240" w:lineRule="auto" w:before="0"/>
            </w:pPr>
            <w:r>
              <w:rPr>
                <w:sz w:val="16"/>
              </w:rPr>
              <w:t>Pass/TBC</w:t>
            </w:r>
          </w:p>
        </w:tc>
      </w:tr>
      <w:tr w:rsidR="00F517BC" w14:paraId="706EE12F" w14:textId="77777777">
        <w:trPr>
          <w:cantSplit/>
          <w:jc w:val="center"/>
        </w:trPr>
        <w:tc>
          <w:tcPr>
            <w:tcW w:w="1728" w:type="dxa"/>
            <w:tcMar>
              <w:top w:w="60" w:type="dxa"/>
              <w:left w:w="75" w:type="dxa"/>
              <w:bottom w:w="60" w:type="dxa"/>
              <w:right w:w="75" w:type="dxa"/>
              <w:start w:w="60" w:type="dxa"/>
              <w:end w:w="60" w:type="dxa"/>
            </w:tcMar>
            <w:vAlign w:val="top"/>
          </w:tcPr>
          <w:p w14:paraId="5FBD20D6" w14:textId="77777777" w:rsidR="00F517BC" w:rsidRDefault="00000000">
            <w:pPr>
              <w:spacing w:after="0" w:before="0" w:line="240" w:lineRule="auto"/>
            </w:pPr>
            <w:r>
              <w:rPr>
                <w:sz w:val="16"/>
              </w:rPr>
              <w:t>3.3.3</w:t>
            </w:r>
          </w:p>
        </w:tc>
        <w:tc>
          <w:tcPr>
            <w:tcW w:w="8208" w:type="dxa"/>
            <w:tcMar>
              <w:top w:w="60" w:type="dxa"/>
              <w:left w:w="75" w:type="dxa"/>
              <w:bottom w:w="60" w:type="dxa"/>
              <w:right w:w="75" w:type="dxa"/>
              <w:start w:w="60" w:type="dxa"/>
              <w:end w:w="60" w:type="dxa"/>
            </w:tcMar>
            <w:vAlign w:val="top"/>
          </w:tcPr>
          <w:p w14:paraId="75A1A8E0" w14:textId="77777777" w:rsidR="00F517BC" w:rsidRDefault="00000000">
            <w:pPr>
              <w:spacing w:after="0" w:before="0" w:line="240" w:lineRule="auto"/>
            </w:pPr>
            <w:r>
              <w:rPr>
                <w:sz w:val="16"/>
              </w:rPr>
              <w:t>No business event bus is introduced; audit events and technical logs are clearly separated</w:t>
            </w:r>
          </w:p>
        </w:tc>
        <w:tc>
          <w:tcPr>
            <w:tcW w:w="1440" w:type="dxa"/>
            <w:tcMar>
              <w:top w:w="60" w:type="dxa"/>
              <w:left w:w="75" w:type="dxa"/>
              <w:bottom w:w="60" w:type="dxa"/>
              <w:right w:w="75" w:type="dxa"/>
              <w:start w:w="60" w:type="dxa"/>
              <w:end w:w="60" w:type="dxa"/>
            </w:tcMar>
            <w:vAlign w:val="top"/>
          </w:tcPr>
          <w:p w14:paraId="55D8923C" w14:textId="77777777" w:rsidR="00F517BC" w:rsidRDefault="00000000">
            <w:pPr>
              <w:spacing w:after="0" w:before="0" w:line="240" w:lineRule="auto"/>
            </w:pPr>
            <w:r>
              <w:rPr>
                <w:sz w:val="16"/>
              </w:rPr>
              <w:t>Satisfied</w:t>
            </w:r>
          </w:p>
        </w:tc>
      </w:tr>
      <w:tr w:rsidR="00F517BC" w14:paraId="2DBE0DB6"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8C1BCA9" w14:textId="77777777" w:rsidR="00F517BC" w:rsidRDefault="00000000">
            <w:pPr>
              <w:spacing w:after="0" w:line="240" w:lineRule="auto" w:before="0"/>
            </w:pPr>
            <w:r>
              <w:rPr>
                <w:sz w:val="16"/>
              </w:rPr>
              <w:t>3.3.4</w:t>
            </w:r>
          </w:p>
        </w:tc>
        <w:tc>
          <w:tcPr>
            <w:tcW w:w="8208" w:type="dxa"/>
            <w:shd w:val="clear" w:color="auto" w:fill="F3F6F9"/>
            <w:tcMar>
              <w:top w:w="60" w:type="dxa"/>
              <w:left w:w="75" w:type="dxa"/>
              <w:bottom w:w="60" w:type="dxa"/>
              <w:right w:w="75" w:type="dxa"/>
              <w:start w:w="60" w:type="dxa"/>
              <w:end w:w="60" w:type="dxa"/>
            </w:tcMar>
            <w:vAlign w:val="top"/>
          </w:tcPr>
          <w:p w14:paraId="6B6F9182" w14:textId="77777777" w:rsidR="00F517BC" w:rsidRDefault="00000000">
            <w:pPr>
              <w:spacing w:after="0" w:line="240" w:lineRule="auto" w:before="0"/>
            </w:pPr>
            <w:r>
              <w:rPr>
                <w:sz w:val="16"/>
              </w:rPr>
              <w:t>Server details do not assume an unsupported Mendix version/topology</w:t>
            </w:r>
          </w:p>
        </w:tc>
        <w:tc>
          <w:tcPr>
            <w:tcW w:w="1440" w:type="dxa"/>
            <w:shd w:val="clear" w:color="auto" w:fill="F3F6F9"/>
            <w:tcMar>
              <w:top w:w="60" w:type="dxa"/>
              <w:left w:w="75" w:type="dxa"/>
              <w:bottom w:w="60" w:type="dxa"/>
              <w:right w:w="75" w:type="dxa"/>
              <w:start w:w="60" w:type="dxa"/>
              <w:end w:w="60" w:type="dxa"/>
            </w:tcMar>
            <w:vAlign w:val="top"/>
          </w:tcPr>
          <w:p w14:paraId="322E1A91" w14:textId="77777777" w:rsidR="00F517BC" w:rsidRDefault="00000000">
            <w:pPr>
              <w:spacing w:after="0" w:line="240" w:lineRule="auto" w:before="0"/>
            </w:pPr>
            <w:r>
              <w:rPr>
                <w:sz w:val="16"/>
              </w:rPr>
              <w:t>Pass/TBC</w:t>
            </w:r>
          </w:p>
        </w:tc>
      </w:tr>
      <w:tr w:rsidR="00F517BC" w14:paraId="5BEA5FC2" w14:textId="77777777">
        <w:trPr>
          <w:cantSplit/>
          <w:jc w:val="center"/>
        </w:trPr>
        <w:tc>
          <w:tcPr>
            <w:tcW w:w="1728" w:type="dxa"/>
            <w:tcMar>
              <w:top w:w="60" w:type="dxa"/>
              <w:left w:w="75" w:type="dxa"/>
              <w:bottom w:w="60" w:type="dxa"/>
              <w:right w:w="75" w:type="dxa"/>
              <w:start w:w="60" w:type="dxa"/>
              <w:end w:w="60" w:type="dxa"/>
            </w:tcMar>
            <w:vAlign w:val="top"/>
          </w:tcPr>
          <w:p w14:paraId="6F20BB35" w14:textId="77777777" w:rsidR="00F517BC" w:rsidRDefault="00000000">
            <w:pPr>
              <w:spacing w:after="0" w:line="240" w:lineRule="auto" w:before="0"/>
            </w:pPr>
            <w:r>
              <w:rPr>
                <w:sz w:val="16"/>
              </w:rPr>
              <w:t>3.4</w:t>
            </w:r>
          </w:p>
        </w:tc>
        <w:tc>
          <w:tcPr>
            <w:tcW w:w="8208" w:type="dxa"/>
            <w:tcMar>
              <w:top w:w="60" w:type="dxa"/>
              <w:left w:w="75" w:type="dxa"/>
              <w:bottom w:w="60" w:type="dxa"/>
              <w:right w:w="75" w:type="dxa"/>
              <w:start w:w="60" w:type="dxa"/>
              <w:end w:w="60" w:type="dxa"/>
            </w:tcMar>
            <w:vAlign w:val="top"/>
          </w:tcPr>
          <w:p w14:paraId="55BAD404" w14:textId="77777777" w:rsidR="00F517BC" w:rsidRDefault="00000000">
            <w:pPr>
              <w:spacing w:after="0" w:line="240" w:lineRule="auto" w:before="0"/>
            </w:pPr>
            <w:r>
              <w:rPr>
                <w:sz w:val="16"/>
              </w:rPr>
              <w:t>Environment data/access/configuration are segregated</w:t>
            </w:r>
          </w:p>
        </w:tc>
        <w:tc>
          <w:tcPr>
            <w:tcW w:w="1440" w:type="dxa"/>
            <w:tcMar>
              <w:top w:w="60" w:type="dxa"/>
              <w:left w:w="75" w:type="dxa"/>
              <w:bottom w:w="60" w:type="dxa"/>
              <w:right w:w="75" w:type="dxa"/>
              <w:start w:w="60" w:type="dxa"/>
              <w:end w:w="60" w:type="dxa"/>
            </w:tcMar>
            <w:vAlign w:val="top"/>
          </w:tcPr>
          <w:p w14:paraId="7B648FB7" w14:textId="77777777" w:rsidR="00F517BC" w:rsidRDefault="00000000">
            <w:pPr>
              <w:spacing w:after="0" w:line="240" w:lineRule="auto" w:before="0"/>
            </w:pPr>
            <w:r>
              <w:rPr>
                <w:sz w:val="16"/>
              </w:rPr>
              <w:t>Pass</w:t>
            </w:r>
          </w:p>
        </w:tc>
      </w:tr>
      <w:tr w:rsidR="00F517BC" w14:paraId="332CACF0"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9686E1E" w14:textId="77777777" w:rsidR="00F517BC" w:rsidRDefault="00000000">
            <w:pPr>
              <w:spacing w:after="0" w:line="240" w:lineRule="auto" w:before="0"/>
            </w:pPr>
            <w:r>
              <w:rPr>
                <w:sz w:val="16"/>
              </w:rPr>
              <w:t>4</w:t>
            </w:r>
          </w:p>
        </w:tc>
        <w:tc>
          <w:tcPr>
            <w:tcW w:w="8208" w:type="dxa"/>
            <w:shd w:val="clear" w:color="auto" w:fill="F3F6F9"/>
            <w:tcMar>
              <w:top w:w="60" w:type="dxa"/>
              <w:left w:w="75" w:type="dxa"/>
              <w:bottom w:w="60" w:type="dxa"/>
              <w:right w:w="75" w:type="dxa"/>
              <w:start w:w="60" w:type="dxa"/>
              <w:end w:w="60" w:type="dxa"/>
            </w:tcMar>
            <w:vAlign w:val="top"/>
          </w:tcPr>
          <w:p w14:paraId="46554A2B" w14:textId="77777777" w:rsidR="00F517BC" w:rsidRDefault="00000000">
            <w:pPr>
              <w:spacing w:after="0" w:line="240" w:lineRule="auto" w:before="0"/>
            </w:pPr>
            <w:r>
              <w:rPr>
                <w:sz w:val="16"/>
              </w:rPr>
              <w:t>On-premises private deployment is consistent throughout</w:t>
            </w:r>
          </w:p>
        </w:tc>
        <w:tc>
          <w:tcPr>
            <w:tcW w:w="1440" w:type="dxa"/>
            <w:shd w:val="clear" w:color="auto" w:fill="F3F6F9"/>
            <w:tcMar>
              <w:top w:w="60" w:type="dxa"/>
              <w:left w:w="75" w:type="dxa"/>
              <w:bottom w:w="60" w:type="dxa"/>
              <w:right w:w="75" w:type="dxa"/>
              <w:start w:w="60" w:type="dxa"/>
              <w:end w:w="60" w:type="dxa"/>
            </w:tcMar>
            <w:vAlign w:val="top"/>
          </w:tcPr>
          <w:p w14:paraId="510B2238" w14:textId="77777777" w:rsidR="00F517BC" w:rsidRDefault="00000000">
            <w:pPr>
              <w:spacing w:after="0" w:line="240" w:lineRule="auto" w:before="0"/>
            </w:pPr>
            <w:r>
              <w:rPr>
                <w:sz w:val="16"/>
              </w:rPr>
              <w:t>Pass</w:t>
            </w:r>
          </w:p>
        </w:tc>
      </w:tr>
      <w:tr w:rsidR="00F517BC" w14:paraId="0A607F49" w14:textId="77777777">
        <w:trPr>
          <w:cantSplit/>
          <w:jc w:val="center"/>
        </w:trPr>
        <w:tc>
          <w:tcPr>
            <w:tcW w:w="1728" w:type="dxa"/>
            <w:tcMar>
              <w:top w:w="60" w:type="dxa"/>
              <w:left w:w="75" w:type="dxa"/>
              <w:bottom w:w="60" w:type="dxa"/>
              <w:right w:w="75" w:type="dxa"/>
              <w:start w:w="60" w:type="dxa"/>
              <w:end w:w="60" w:type="dxa"/>
            </w:tcMar>
            <w:vAlign w:val="top"/>
          </w:tcPr>
          <w:p w14:paraId="53F350EC" w14:textId="77777777" w:rsidR="00F517BC" w:rsidRDefault="00000000">
            <w:pPr>
              <w:spacing w:after="0" w:line="240" w:lineRule="auto" w:before="0"/>
            </w:pPr>
            <w:r>
              <w:rPr>
                <w:sz w:val="16"/>
              </w:rPr>
              <w:t>4.1.1</w:t>
            </w:r>
          </w:p>
        </w:tc>
        <w:tc>
          <w:tcPr>
            <w:tcW w:w="8208" w:type="dxa"/>
            <w:tcMar>
              <w:top w:w="60" w:type="dxa"/>
              <w:left w:w="75" w:type="dxa"/>
              <w:bottom w:w="60" w:type="dxa"/>
              <w:right w:w="75" w:type="dxa"/>
              <w:start w:w="60" w:type="dxa"/>
              <w:end w:w="60" w:type="dxa"/>
            </w:tcMar>
            <w:vAlign w:val="top"/>
          </w:tcPr>
          <w:p w14:paraId="3874507E" w14:textId="77777777" w:rsidR="00F517BC" w:rsidRDefault="00000000">
            <w:pPr>
              <w:spacing w:after="0" w:line="240" w:lineRule="auto" w:before="0"/>
            </w:pPr>
            <w:r>
              <w:rPr>
                <w:sz w:val="16"/>
              </w:rPr>
              <w:t>Kubernetes/OpenShift/operator mode remains TBC until approved</w:t>
            </w:r>
          </w:p>
        </w:tc>
        <w:tc>
          <w:tcPr>
            <w:tcW w:w="1440" w:type="dxa"/>
            <w:tcMar>
              <w:top w:w="60" w:type="dxa"/>
              <w:left w:w="75" w:type="dxa"/>
              <w:bottom w:w="60" w:type="dxa"/>
              <w:right w:w="75" w:type="dxa"/>
              <w:start w:w="60" w:type="dxa"/>
              <w:end w:w="60" w:type="dxa"/>
            </w:tcMar>
            <w:vAlign w:val="top"/>
          </w:tcPr>
          <w:p w14:paraId="6140B4AF" w14:textId="77777777" w:rsidR="00F517BC" w:rsidRDefault="00000000">
            <w:pPr>
              <w:spacing w:after="0" w:line="240" w:lineRule="auto" w:before="0"/>
            </w:pPr>
            <w:r>
              <w:rPr>
                <w:sz w:val="16"/>
              </w:rPr>
              <w:t>Pass/TBC</w:t>
            </w:r>
          </w:p>
        </w:tc>
      </w:tr>
      <w:tr w:rsidR="00F517BC" w14:paraId="3359C7FC"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2FFC19A" w14:textId="77777777" w:rsidR="00F517BC" w:rsidRDefault="00000000">
            <w:pPr>
              <w:spacing w:after="0" w:line="240" w:lineRule="auto" w:before="0"/>
            </w:pPr>
            <w:r>
              <w:rPr>
                <w:sz w:val="16"/>
              </w:rPr>
              <w:t>4.2</w:t>
            </w:r>
          </w:p>
        </w:tc>
        <w:tc>
          <w:tcPr>
            <w:tcW w:w="8208" w:type="dxa"/>
            <w:shd w:val="clear" w:color="auto" w:fill="F3F6F9"/>
            <w:tcMar>
              <w:top w:w="60" w:type="dxa"/>
              <w:left w:w="75" w:type="dxa"/>
              <w:bottom w:w="60" w:type="dxa"/>
              <w:right w:w="75" w:type="dxa"/>
              <w:start w:w="60" w:type="dxa"/>
              <w:end w:w="60" w:type="dxa"/>
            </w:tcMar>
            <w:vAlign w:val="top"/>
          </w:tcPr>
          <w:p w14:paraId="18B2FF9F" w14:textId="77777777" w:rsidR="00F517BC" w:rsidRDefault="00000000">
            <w:pPr>
              <w:spacing w:after="0" w:line="240" w:lineRule="auto" w:before="0"/>
            </w:pPr>
            <w:r>
              <w:rPr>
                <w:sz w:val="16"/>
              </w:rPr>
              <w:t>Technology landscape distinguishes Mendix and enterprise platform services</w:t>
            </w:r>
          </w:p>
        </w:tc>
        <w:tc>
          <w:tcPr>
            <w:tcW w:w="1440" w:type="dxa"/>
            <w:shd w:val="clear" w:color="auto" w:fill="F3F6F9"/>
            <w:tcMar>
              <w:top w:w="60" w:type="dxa"/>
              <w:left w:w="75" w:type="dxa"/>
              <w:bottom w:w="60" w:type="dxa"/>
              <w:right w:w="75" w:type="dxa"/>
              <w:start w:w="60" w:type="dxa"/>
              <w:end w:w="60" w:type="dxa"/>
            </w:tcMar>
            <w:vAlign w:val="top"/>
          </w:tcPr>
          <w:p w14:paraId="260545F6" w14:textId="77777777" w:rsidR="00F517BC" w:rsidRDefault="00000000">
            <w:pPr>
              <w:spacing w:after="0" w:line="240" w:lineRule="auto" w:before="0"/>
            </w:pPr>
            <w:r>
              <w:rPr>
                <w:sz w:val="16"/>
              </w:rPr>
              <w:t>Pass</w:t>
            </w:r>
          </w:p>
        </w:tc>
      </w:tr>
      <w:tr w:rsidR="00F517BC" w14:paraId="316B8EDD" w14:textId="77777777">
        <w:trPr>
          <w:cantSplit/>
          <w:jc w:val="center"/>
        </w:trPr>
        <w:tc>
          <w:tcPr>
            <w:tcW w:w="1728" w:type="dxa"/>
            <w:tcMar>
              <w:top w:w="60" w:type="dxa"/>
              <w:left w:w="75" w:type="dxa"/>
              <w:bottom w:w="60" w:type="dxa"/>
              <w:right w:w="75" w:type="dxa"/>
              <w:start w:w="60" w:type="dxa"/>
              <w:end w:w="60" w:type="dxa"/>
            </w:tcMar>
            <w:vAlign w:val="top"/>
          </w:tcPr>
          <w:p w14:paraId="1659CB51" w14:textId="77777777" w:rsidR="00F517BC" w:rsidRDefault="00000000">
            <w:pPr>
              <w:spacing w:after="0" w:line="240" w:lineRule="auto" w:before="0"/>
            </w:pPr>
            <w:r>
              <w:rPr>
                <w:sz w:val="16"/>
              </w:rPr>
              <w:t>4.3</w:t>
            </w:r>
          </w:p>
        </w:tc>
        <w:tc>
          <w:tcPr>
            <w:tcW w:w="8208" w:type="dxa"/>
            <w:tcMar>
              <w:top w:w="60" w:type="dxa"/>
              <w:left w:w="75" w:type="dxa"/>
              <w:bottom w:w="60" w:type="dxa"/>
              <w:right w:w="75" w:type="dxa"/>
              <w:start w:w="60" w:type="dxa"/>
              <w:end w:w="60" w:type="dxa"/>
            </w:tcMar>
            <w:vAlign w:val="top"/>
          </w:tcPr>
          <w:p w14:paraId="0DD9A1D2" w14:textId="77777777" w:rsidR="00F517BC" w:rsidRDefault="00000000">
            <w:pPr>
              <w:spacing w:after="0" w:line="240" w:lineRule="auto" w:before="0"/>
            </w:pPr>
            <w:r>
              <w:rPr>
                <w:sz w:val="16"/>
              </w:rPr>
              <w:t>Technical services have clear ownership and requirements</w:t>
            </w:r>
          </w:p>
        </w:tc>
        <w:tc>
          <w:tcPr>
            <w:tcW w:w="1440" w:type="dxa"/>
            <w:tcMar>
              <w:top w:w="60" w:type="dxa"/>
              <w:left w:w="75" w:type="dxa"/>
              <w:bottom w:w="60" w:type="dxa"/>
              <w:right w:w="75" w:type="dxa"/>
              <w:start w:w="60" w:type="dxa"/>
              <w:end w:w="60" w:type="dxa"/>
            </w:tcMar>
            <w:vAlign w:val="top"/>
          </w:tcPr>
          <w:p w14:paraId="71219C06" w14:textId="77777777" w:rsidR="00F517BC" w:rsidRDefault="00000000">
            <w:pPr>
              <w:spacing w:after="0" w:line="240" w:lineRule="auto" w:before="0"/>
            </w:pPr>
            <w:r>
              <w:rPr>
                <w:sz w:val="16"/>
              </w:rPr>
              <w:t>Pass</w:t>
            </w:r>
          </w:p>
        </w:tc>
      </w:tr>
      <w:tr w:rsidR="00F517BC" w14:paraId="36C4B470"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654715B" w14:textId="77777777" w:rsidR="00F517BC" w:rsidRDefault="00000000">
            <w:pPr>
              <w:spacing w:after="0" w:line="240" w:lineRule="auto" w:before="0"/>
            </w:pPr>
            <w:r>
              <w:rPr>
                <w:sz w:val="16"/>
              </w:rPr>
              <w:t>4.4</w:t>
            </w:r>
          </w:p>
        </w:tc>
        <w:tc>
          <w:tcPr>
            <w:tcW w:w="8208" w:type="dxa"/>
            <w:shd w:val="clear" w:color="auto" w:fill="F3F6F9"/>
            <w:tcMar>
              <w:top w:w="60" w:type="dxa"/>
              <w:left w:w="75" w:type="dxa"/>
              <w:bottom w:w="60" w:type="dxa"/>
              <w:right w:w="75" w:type="dxa"/>
              <w:start w:w="60" w:type="dxa"/>
              <w:end w:w="60" w:type="dxa"/>
            </w:tcMar>
            <w:vAlign w:val="top"/>
          </w:tcPr>
          <w:p w14:paraId="708D64F5" w14:textId="77777777" w:rsidR="00F517BC" w:rsidRDefault="00000000">
            <w:pPr>
              <w:spacing w:after="0" w:line="240" w:lineRule="auto" w:before="0"/>
            </w:pPr>
            <w:r>
              <w:rPr>
                <w:sz w:val="16"/>
              </w:rPr>
              <w:t>Custom code is exception-only</w:t>
            </w:r>
          </w:p>
        </w:tc>
        <w:tc>
          <w:tcPr>
            <w:tcW w:w="1440" w:type="dxa"/>
            <w:shd w:val="clear" w:color="auto" w:fill="F3F6F9"/>
            <w:tcMar>
              <w:top w:w="60" w:type="dxa"/>
              <w:left w:w="75" w:type="dxa"/>
              <w:bottom w:w="60" w:type="dxa"/>
              <w:right w:w="75" w:type="dxa"/>
              <w:start w:w="60" w:type="dxa"/>
              <w:end w:w="60" w:type="dxa"/>
            </w:tcMar>
            <w:vAlign w:val="top"/>
          </w:tcPr>
          <w:p w14:paraId="7B66EDFB" w14:textId="77777777" w:rsidR="00F517BC" w:rsidRDefault="00000000">
            <w:pPr>
              <w:spacing w:after="0" w:line="240" w:lineRule="auto" w:before="0"/>
            </w:pPr>
            <w:r>
              <w:rPr>
                <w:sz w:val="16"/>
              </w:rPr>
              <w:t>Pass</w:t>
            </w:r>
          </w:p>
        </w:tc>
      </w:tr>
      <w:tr w:rsidR="00F517BC" w14:paraId="19257B22" w14:textId="77777777">
        <w:trPr>
          <w:cantSplit/>
          <w:jc w:val="center"/>
        </w:trPr>
        <w:tc>
          <w:tcPr>
            <w:tcW w:w="1728" w:type="dxa"/>
            <w:tcMar>
              <w:top w:w="60" w:type="dxa"/>
              <w:left w:w="75" w:type="dxa"/>
              <w:bottom w:w="60" w:type="dxa"/>
              <w:right w:w="75" w:type="dxa"/>
              <w:start w:w="60" w:type="dxa"/>
              <w:end w:w="60" w:type="dxa"/>
            </w:tcMar>
            <w:vAlign w:val="top"/>
          </w:tcPr>
          <w:p w14:paraId="334B0913" w14:textId="77777777" w:rsidR="00F517BC" w:rsidRDefault="00000000">
            <w:pPr>
              <w:spacing w:after="0" w:line="240" w:lineRule="auto" w:before="0"/>
            </w:pPr>
            <w:r>
              <w:rPr>
                <w:sz w:val="16"/>
              </w:rPr>
              <w:t>4.4.1</w:t>
            </w:r>
          </w:p>
        </w:tc>
        <w:tc>
          <w:tcPr>
            <w:tcW w:w="8208" w:type="dxa"/>
            <w:tcMar>
              <w:top w:w="60" w:type="dxa"/>
              <w:left w:w="75" w:type="dxa"/>
              <w:bottom w:w="60" w:type="dxa"/>
              <w:right w:w="75" w:type="dxa"/>
              <w:start w:w="60" w:type="dxa"/>
              <w:end w:w="60" w:type="dxa"/>
            </w:tcMar>
            <w:vAlign w:val="top"/>
          </w:tcPr>
          <w:p w14:paraId="60A7F651" w14:textId="77777777" w:rsidR="00F517BC" w:rsidRDefault="00000000">
            <w:pPr>
              <w:spacing w:after="0" w:line="240" w:lineRule="auto" w:before="0"/>
            </w:pPr>
            <w:r>
              <w:rPr>
                <w:sz w:val="16"/>
              </w:rPr>
              <w:t>HA depends on approved availability and complete dependency stack</w:t>
            </w:r>
          </w:p>
        </w:tc>
        <w:tc>
          <w:tcPr>
            <w:tcW w:w="1440" w:type="dxa"/>
            <w:tcMar>
              <w:top w:w="60" w:type="dxa"/>
              <w:left w:w="75" w:type="dxa"/>
              <w:bottom w:w="60" w:type="dxa"/>
              <w:right w:w="75" w:type="dxa"/>
              <w:start w:w="60" w:type="dxa"/>
              <w:end w:w="60" w:type="dxa"/>
            </w:tcMar>
            <w:vAlign w:val="top"/>
          </w:tcPr>
          <w:p w14:paraId="26A16828" w14:textId="77777777" w:rsidR="00F517BC" w:rsidRDefault="00000000">
            <w:pPr>
              <w:spacing w:after="0" w:line="240" w:lineRule="auto" w:before="0"/>
            </w:pPr>
            <w:r>
              <w:rPr>
                <w:sz w:val="16"/>
              </w:rPr>
              <w:t>Pass/TBC</w:t>
            </w:r>
          </w:p>
        </w:tc>
      </w:tr>
      <w:tr w:rsidR="00F517BC" w14:paraId="10B056DE"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DF18E75" w14:textId="77777777" w:rsidR="00F517BC" w:rsidRDefault="00000000">
            <w:pPr>
              <w:spacing w:after="0" w:line="240" w:lineRule="auto" w:before="0"/>
            </w:pPr>
            <w:r>
              <w:rPr>
                <w:sz w:val="16"/>
              </w:rPr>
              <w:t>4.4.2</w:t>
            </w:r>
          </w:p>
        </w:tc>
        <w:tc>
          <w:tcPr>
            <w:tcW w:w="8208" w:type="dxa"/>
            <w:shd w:val="clear" w:color="auto" w:fill="F3F6F9"/>
            <w:tcMar>
              <w:top w:w="60" w:type="dxa"/>
              <w:left w:w="75" w:type="dxa"/>
              <w:bottom w:w="60" w:type="dxa"/>
              <w:right w:w="75" w:type="dxa"/>
              <w:start w:w="60" w:type="dxa"/>
              <w:end w:w="60" w:type="dxa"/>
            </w:tcMar>
            <w:vAlign w:val="top"/>
          </w:tcPr>
          <w:p w14:paraId="46F306CE" w14:textId="77777777" w:rsidR="00F517BC" w:rsidRDefault="00000000">
            <w:pPr>
              <w:spacing w:after="0" w:line="240" w:lineRule="auto" w:before="0"/>
            </w:pPr>
            <w:r>
              <w:rPr>
                <w:sz w:val="16"/>
              </w:rPr>
              <w:t>Backups cover DB, artifact, config and secrets process</w:t>
            </w:r>
          </w:p>
        </w:tc>
        <w:tc>
          <w:tcPr>
            <w:tcW w:w="1440" w:type="dxa"/>
            <w:shd w:val="clear" w:color="auto" w:fill="F3F6F9"/>
            <w:tcMar>
              <w:top w:w="60" w:type="dxa"/>
              <w:left w:w="75" w:type="dxa"/>
              <w:bottom w:w="60" w:type="dxa"/>
              <w:right w:w="75" w:type="dxa"/>
              <w:start w:w="60" w:type="dxa"/>
              <w:end w:w="60" w:type="dxa"/>
            </w:tcMar>
            <w:vAlign w:val="top"/>
          </w:tcPr>
          <w:p w14:paraId="7458E0AE" w14:textId="77777777" w:rsidR="00F517BC" w:rsidRDefault="00000000">
            <w:pPr>
              <w:spacing w:after="0" w:line="240" w:lineRule="auto" w:before="0"/>
            </w:pPr>
            <w:r>
              <w:rPr>
                <w:sz w:val="16"/>
              </w:rPr>
              <w:t>Pass</w:t>
            </w:r>
          </w:p>
        </w:tc>
      </w:tr>
      <w:tr w:rsidR="00F517BC" w14:paraId="7A4A470D" w14:textId="77777777">
        <w:trPr>
          <w:cantSplit/>
          <w:jc w:val="center"/>
        </w:trPr>
        <w:tc>
          <w:tcPr>
            <w:tcW w:w="1728" w:type="dxa"/>
            <w:tcMar>
              <w:top w:w="60" w:type="dxa"/>
              <w:left w:w="75" w:type="dxa"/>
              <w:bottom w:w="60" w:type="dxa"/>
              <w:right w:w="75" w:type="dxa"/>
              <w:start w:w="60" w:type="dxa"/>
              <w:end w:w="60" w:type="dxa"/>
            </w:tcMar>
            <w:vAlign w:val="top"/>
          </w:tcPr>
          <w:p w14:paraId="58014C9A" w14:textId="77777777" w:rsidR="00F517BC" w:rsidRDefault="00000000">
            <w:pPr>
              <w:spacing w:after="0" w:line="240" w:lineRule="auto" w:before="0"/>
            </w:pPr>
            <w:r>
              <w:rPr>
                <w:sz w:val="16"/>
              </w:rPr>
              <w:t>4.4.3</w:t>
            </w:r>
          </w:p>
        </w:tc>
        <w:tc>
          <w:tcPr>
            <w:tcW w:w="8208" w:type="dxa"/>
            <w:tcMar>
              <w:top w:w="60" w:type="dxa"/>
              <w:left w:w="75" w:type="dxa"/>
              <w:bottom w:w="60" w:type="dxa"/>
              <w:right w:w="75" w:type="dxa"/>
              <w:start w:w="60" w:type="dxa"/>
              <w:end w:w="60" w:type="dxa"/>
            </w:tcMar>
            <w:vAlign w:val="top"/>
          </w:tcPr>
          <w:p w14:paraId="44E49480" w14:textId="77777777" w:rsidR="00F517BC" w:rsidRDefault="00000000">
            <w:pPr>
              <w:spacing w:after="0" w:line="240" w:lineRule="auto" w:before="0"/>
            </w:pPr>
            <w:r>
              <w:rPr>
                <w:sz w:val="16"/>
              </w:rPr>
              <w:t>DR uses redeploy/restore and provisional 1h/5m targets</w:t>
            </w:r>
          </w:p>
        </w:tc>
        <w:tc>
          <w:tcPr>
            <w:tcW w:w="1440" w:type="dxa"/>
            <w:tcMar>
              <w:top w:w="60" w:type="dxa"/>
              <w:left w:w="75" w:type="dxa"/>
              <w:bottom w:w="60" w:type="dxa"/>
              <w:right w:w="75" w:type="dxa"/>
              <w:start w:w="60" w:type="dxa"/>
              <w:end w:w="60" w:type="dxa"/>
            </w:tcMar>
            <w:vAlign w:val="top"/>
          </w:tcPr>
          <w:p w14:paraId="1021C333" w14:textId="77777777" w:rsidR="00F517BC" w:rsidRDefault="00000000">
            <w:pPr>
              <w:spacing w:after="0" w:line="240" w:lineRule="auto" w:before="0"/>
            </w:pPr>
            <w:r>
              <w:rPr>
                <w:sz w:val="16"/>
              </w:rPr>
              <w:t>Pass/TBC</w:t>
            </w:r>
          </w:p>
        </w:tc>
      </w:tr>
      <w:tr w:rsidR="00F517BC" w14:paraId="06628D02"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E94C186" w14:textId="77777777" w:rsidR="00F517BC" w:rsidRDefault="00000000">
            <w:pPr>
              <w:spacing w:after="0" w:before="0" w:line="240" w:lineRule="auto"/>
            </w:pPr>
            <w:r>
              <w:rPr>
                <w:sz w:val="16"/>
              </w:rPr>
              <w:t>4.4.4</w:t>
            </w:r>
          </w:p>
        </w:tc>
        <w:tc>
          <w:tcPr>
            <w:tcW w:w="8208" w:type="dxa"/>
            <w:shd w:val="clear" w:color="auto" w:fill="F3F6F9"/>
            <w:tcMar>
              <w:top w:w="60" w:type="dxa"/>
              <w:left w:w="75" w:type="dxa"/>
              <w:bottom w:w="60" w:type="dxa"/>
              <w:right w:w="75" w:type="dxa"/>
              <w:start w:w="60" w:type="dxa"/>
              <w:end w:w="60" w:type="dxa"/>
            </w:tcMar>
            <w:vAlign w:val="top"/>
          </w:tcPr>
          <w:p w14:paraId="7BD0F8A2" w14:textId="77777777" w:rsidR="00F517BC" w:rsidRDefault="00000000">
            <w:pPr>
              <w:spacing w:after="0" w:before="0" w:line="240" w:lineRule="auto"/>
            </w:pPr>
            <w:r>
              <w:rPr>
                <w:sz w:val="16"/>
              </w:rPr>
              <w:t>Audit database, operational logs, APM metrics and SIEM feeds have distinct purposes, systems of record and access controls</w:t>
            </w:r>
          </w:p>
        </w:tc>
        <w:tc>
          <w:tcPr>
            <w:tcW w:w="1440" w:type="dxa"/>
            <w:shd w:val="clear" w:color="auto" w:fill="F3F6F9"/>
            <w:tcMar>
              <w:top w:w="60" w:type="dxa"/>
              <w:left w:w="75" w:type="dxa"/>
              <w:bottom w:w="60" w:type="dxa"/>
              <w:right w:w="75" w:type="dxa"/>
              <w:start w:w="60" w:type="dxa"/>
              <w:end w:w="60" w:type="dxa"/>
            </w:tcMar>
            <w:vAlign w:val="top"/>
          </w:tcPr>
          <w:p w14:paraId="1ADF5F95" w14:textId="77777777" w:rsidR="00F517BC" w:rsidRDefault="00000000">
            <w:pPr>
              <w:spacing w:after="0" w:before="0" w:line="240" w:lineRule="auto"/>
            </w:pPr>
            <w:r>
              <w:rPr>
                <w:sz w:val="16"/>
              </w:rPr>
              <w:t>Satisfied</w:t>
            </w:r>
          </w:p>
        </w:tc>
      </w:tr>
      <w:tr w:rsidR="00F517BC" w14:paraId="7986C00C" w14:textId="77777777">
        <w:trPr>
          <w:cantSplit/>
          <w:jc w:val="center"/>
        </w:trPr>
        <w:tc>
          <w:tcPr>
            <w:tcW w:w="1728" w:type="dxa"/>
            <w:tcMar>
              <w:top w:w="60" w:type="dxa"/>
              <w:left w:w="75" w:type="dxa"/>
              <w:bottom w:w="60" w:type="dxa"/>
              <w:right w:w="75" w:type="dxa"/>
              <w:start w:w="60" w:type="dxa"/>
              <w:end w:w="60" w:type="dxa"/>
            </w:tcMar>
            <w:vAlign w:val="top"/>
          </w:tcPr>
          <w:p w14:paraId="0DC829D8" w14:textId="77777777" w:rsidR="00F517BC" w:rsidRDefault="00000000">
            <w:pPr>
              <w:spacing w:after="0" w:line="240" w:lineRule="auto" w:before="0"/>
            </w:pPr>
            <w:r>
              <w:rPr>
                <w:sz w:val="16"/>
              </w:rPr>
              <w:t>DevSecOps</w:t>
            </w:r>
          </w:p>
        </w:tc>
        <w:tc>
          <w:tcPr>
            <w:tcW w:w="8208" w:type="dxa"/>
            <w:tcMar>
              <w:top w:w="60" w:type="dxa"/>
              <w:left w:w="75" w:type="dxa"/>
              <w:bottom w:w="60" w:type="dxa"/>
              <w:right w:w="75" w:type="dxa"/>
              <w:start w:w="60" w:type="dxa"/>
              <w:end w:w="60" w:type="dxa"/>
            </w:tcMar>
            <w:vAlign w:val="top"/>
          </w:tcPr>
          <w:p w14:paraId="52FA0C13" w14:textId="77777777" w:rsidR="00F517BC" w:rsidRDefault="00000000">
            <w:pPr>
              <w:spacing w:after="0" w:line="240" w:lineRule="auto" w:before="0"/>
            </w:pPr>
            <w:r>
              <w:rPr>
                <w:sz w:val="16"/>
              </w:rPr>
              <w:t>Immutable artifact is promoted across environments</w:t>
            </w:r>
          </w:p>
        </w:tc>
        <w:tc>
          <w:tcPr>
            <w:tcW w:w="1440" w:type="dxa"/>
            <w:tcMar>
              <w:top w:w="60" w:type="dxa"/>
              <w:left w:w="75" w:type="dxa"/>
              <w:bottom w:w="60" w:type="dxa"/>
              <w:right w:w="75" w:type="dxa"/>
              <w:start w:w="60" w:type="dxa"/>
              <w:end w:w="60" w:type="dxa"/>
            </w:tcMar>
            <w:vAlign w:val="top"/>
          </w:tcPr>
          <w:p w14:paraId="5DAE0F1D" w14:textId="77777777" w:rsidR="00F517BC" w:rsidRDefault="00000000">
            <w:pPr>
              <w:spacing w:after="0" w:line="240" w:lineRule="auto" w:before="0"/>
            </w:pPr>
            <w:r>
              <w:rPr>
                <w:sz w:val="16"/>
              </w:rPr>
              <w:t>Pass</w:t>
            </w:r>
          </w:p>
        </w:tc>
      </w:tr>
      <w:tr w:rsidR="00F517BC" w14:paraId="74034537"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1827782" w14:textId="77777777" w:rsidR="00F517BC" w:rsidRDefault="00000000">
            <w:pPr>
              <w:spacing w:after="0" w:line="240" w:lineRule="auto" w:before="0"/>
            </w:pPr>
            <w:r>
              <w:rPr>
                <w:sz w:val="16"/>
              </w:rPr>
              <w:t>DevSecOps</w:t>
            </w:r>
          </w:p>
        </w:tc>
        <w:tc>
          <w:tcPr>
            <w:tcW w:w="8208" w:type="dxa"/>
            <w:shd w:val="clear" w:color="auto" w:fill="F3F6F9"/>
            <w:tcMar>
              <w:top w:w="60" w:type="dxa"/>
              <w:left w:w="75" w:type="dxa"/>
              <w:bottom w:w="60" w:type="dxa"/>
              <w:right w:w="75" w:type="dxa"/>
              <w:start w:w="60" w:type="dxa"/>
              <w:end w:w="60" w:type="dxa"/>
            </w:tcMar>
            <w:vAlign w:val="top"/>
          </w:tcPr>
          <w:p w14:paraId="452F867A" w14:textId="77777777" w:rsidR="00F517BC" w:rsidRDefault="00000000">
            <w:pPr>
              <w:spacing w:after="0" w:line="240" w:lineRule="auto" w:before="0"/>
            </w:pPr>
            <w:r>
              <w:rPr>
                <w:sz w:val="16"/>
              </w:rPr>
              <w:t>Marketplace/custom dependencies are governed and scanned</w:t>
            </w:r>
          </w:p>
        </w:tc>
        <w:tc>
          <w:tcPr>
            <w:tcW w:w="1440" w:type="dxa"/>
            <w:shd w:val="clear" w:color="auto" w:fill="F3F6F9"/>
            <w:tcMar>
              <w:top w:w="60" w:type="dxa"/>
              <w:left w:w="75" w:type="dxa"/>
              <w:bottom w:w="60" w:type="dxa"/>
              <w:right w:w="75" w:type="dxa"/>
              <w:start w:w="60" w:type="dxa"/>
              <w:end w:w="60" w:type="dxa"/>
            </w:tcMar>
            <w:vAlign w:val="top"/>
          </w:tcPr>
          <w:p w14:paraId="4B46BE67" w14:textId="77777777" w:rsidR="00F517BC" w:rsidRDefault="00000000">
            <w:pPr>
              <w:spacing w:after="0" w:line="240" w:lineRule="auto" w:before="0"/>
            </w:pPr>
            <w:r>
              <w:rPr>
                <w:sz w:val="16"/>
              </w:rPr>
              <w:t>Pass</w:t>
            </w:r>
          </w:p>
        </w:tc>
      </w:tr>
      <w:tr w:rsidR="00F517BC" w14:paraId="6CFAD622" w14:textId="77777777">
        <w:trPr>
          <w:cantSplit/>
          <w:jc w:val="center"/>
        </w:trPr>
        <w:tc>
          <w:tcPr>
            <w:tcW w:w="1728" w:type="dxa"/>
            <w:tcMar>
              <w:top w:w="60" w:type="dxa"/>
              <w:left w:w="75" w:type="dxa"/>
              <w:bottom w:w="60" w:type="dxa"/>
              <w:right w:w="75" w:type="dxa"/>
              <w:start w:w="60" w:type="dxa"/>
              <w:end w:w="60" w:type="dxa"/>
            </w:tcMar>
            <w:vAlign w:val="top"/>
          </w:tcPr>
          <w:p w14:paraId="3C8339FB" w14:textId="77777777" w:rsidR="00F517BC" w:rsidRDefault="00000000">
            <w:pPr>
              <w:spacing w:after="0" w:line="240" w:lineRule="auto" w:before="0"/>
            </w:pPr>
            <w:r>
              <w:rPr>
                <w:sz w:val="16"/>
              </w:rPr>
              <w:t>4.6</w:t>
            </w:r>
          </w:p>
        </w:tc>
        <w:tc>
          <w:tcPr>
            <w:tcW w:w="8208" w:type="dxa"/>
            <w:tcMar>
              <w:top w:w="60" w:type="dxa"/>
              <w:left w:w="75" w:type="dxa"/>
              <w:bottom w:w="60" w:type="dxa"/>
              <w:right w:w="75" w:type="dxa"/>
              <w:start w:w="60" w:type="dxa"/>
              <w:end w:w="60" w:type="dxa"/>
            </w:tcMar>
            <w:vAlign w:val="top"/>
          </w:tcPr>
          <w:p w14:paraId="11541459" w14:textId="77777777" w:rsidR="00F517BC" w:rsidRDefault="00000000">
            <w:pPr>
              <w:spacing w:after="0" w:line="240" w:lineRule="auto" w:before="0"/>
            </w:pPr>
            <w:r>
              <w:rPr>
                <w:sz w:val="16"/>
              </w:rPr>
              <w:t>Performance uses bounded results and measurable TBC targets</w:t>
            </w:r>
          </w:p>
        </w:tc>
        <w:tc>
          <w:tcPr>
            <w:tcW w:w="1440" w:type="dxa"/>
            <w:tcMar>
              <w:top w:w="60" w:type="dxa"/>
              <w:left w:w="75" w:type="dxa"/>
              <w:bottom w:w="60" w:type="dxa"/>
              <w:right w:w="75" w:type="dxa"/>
              <w:start w:w="60" w:type="dxa"/>
              <w:end w:w="60" w:type="dxa"/>
            </w:tcMar>
            <w:vAlign w:val="top"/>
          </w:tcPr>
          <w:p w14:paraId="619D5CB7" w14:textId="77777777" w:rsidR="00F517BC" w:rsidRDefault="00000000">
            <w:pPr>
              <w:spacing w:after="0" w:line="240" w:lineRule="auto" w:before="0"/>
            </w:pPr>
            <w:r>
              <w:rPr>
                <w:sz w:val="16"/>
              </w:rPr>
              <w:t>Pass/TBC</w:t>
            </w:r>
          </w:p>
        </w:tc>
      </w:tr>
      <w:tr w:rsidR="00F517BC" w14:paraId="7A53E3E4"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DF5C7A4" w14:textId="77777777" w:rsidR="00F517BC" w:rsidRDefault="00000000">
            <w:pPr>
              <w:spacing w:after="0" w:line="240" w:lineRule="auto" w:before="0"/>
            </w:pPr>
            <w:r>
              <w:rPr>
                <w:sz w:val="16"/>
              </w:rPr>
              <w:t>5</w:t>
            </w:r>
          </w:p>
        </w:tc>
        <w:tc>
          <w:tcPr>
            <w:tcW w:w="8208" w:type="dxa"/>
            <w:shd w:val="clear" w:color="auto" w:fill="F3F6F9"/>
            <w:tcMar>
              <w:top w:w="60" w:type="dxa"/>
              <w:left w:w="75" w:type="dxa"/>
              <w:bottom w:w="60" w:type="dxa"/>
              <w:right w:w="75" w:type="dxa"/>
              <w:start w:w="60" w:type="dxa"/>
              <w:end w:w="60" w:type="dxa"/>
            </w:tcMar>
            <w:vAlign w:val="top"/>
          </w:tcPr>
          <w:p w14:paraId="08F8D0FF" w14:textId="77777777" w:rsidR="00F517BC" w:rsidRDefault="00000000">
            <w:pPr>
              <w:spacing w:after="0" w:line="240" w:lineRule="auto" w:before="0"/>
            </w:pPr>
            <w:r>
              <w:rPr>
                <w:sz w:val="16"/>
              </w:rPr>
              <w:t>Front-end visibility is not treated as security enforcement</w:t>
            </w:r>
          </w:p>
        </w:tc>
        <w:tc>
          <w:tcPr>
            <w:tcW w:w="1440" w:type="dxa"/>
            <w:shd w:val="clear" w:color="auto" w:fill="F3F6F9"/>
            <w:tcMar>
              <w:top w:w="60" w:type="dxa"/>
              <w:left w:w="75" w:type="dxa"/>
              <w:bottom w:w="60" w:type="dxa"/>
              <w:right w:w="75" w:type="dxa"/>
              <w:start w:w="60" w:type="dxa"/>
              <w:end w:w="60" w:type="dxa"/>
            </w:tcMar>
            <w:vAlign w:val="top"/>
          </w:tcPr>
          <w:p w14:paraId="4C768833" w14:textId="77777777" w:rsidR="00F517BC" w:rsidRDefault="00000000">
            <w:pPr>
              <w:spacing w:after="0" w:line="240" w:lineRule="auto" w:before="0"/>
            </w:pPr>
            <w:r>
              <w:rPr>
                <w:sz w:val="16"/>
              </w:rPr>
              <w:t>Pass</w:t>
            </w:r>
          </w:p>
        </w:tc>
      </w:tr>
      <w:tr w:rsidR="00F517BC" w14:paraId="1ED0BA07" w14:textId="77777777">
        <w:trPr>
          <w:cantSplit/>
          <w:jc w:val="center"/>
        </w:trPr>
        <w:tc>
          <w:tcPr>
            <w:tcW w:w="1728" w:type="dxa"/>
            <w:tcMar>
              <w:top w:w="60" w:type="dxa"/>
              <w:left w:w="75" w:type="dxa"/>
              <w:bottom w:w="60" w:type="dxa"/>
              <w:right w:w="75" w:type="dxa"/>
              <w:start w:w="60" w:type="dxa"/>
              <w:end w:w="60" w:type="dxa"/>
            </w:tcMar>
            <w:vAlign w:val="top"/>
          </w:tcPr>
          <w:p w14:paraId="7F5A9A16" w14:textId="77777777" w:rsidR="00F517BC" w:rsidRDefault="00000000">
            <w:pPr>
              <w:spacing w:after="0" w:line="240" w:lineRule="auto" w:before="0"/>
            </w:pPr>
            <w:r>
              <w:rPr>
                <w:sz w:val="16"/>
              </w:rPr>
              <w:t>5.1</w:t>
            </w:r>
          </w:p>
        </w:tc>
        <w:tc>
          <w:tcPr>
            <w:tcW w:w="8208" w:type="dxa"/>
            <w:tcMar>
              <w:top w:w="60" w:type="dxa"/>
              <w:left w:w="75" w:type="dxa"/>
              <w:bottom w:w="60" w:type="dxa"/>
              <w:right w:w="75" w:type="dxa"/>
              <w:start w:w="60" w:type="dxa"/>
              <w:end w:w="60" w:type="dxa"/>
            </w:tcMar>
            <w:vAlign w:val="top"/>
          </w:tcPr>
          <w:p w14:paraId="51D62C5C" w14:textId="77777777" w:rsidR="00F517BC" w:rsidRDefault="00000000">
            <w:pPr>
              <w:spacing w:after="0" w:line="240" w:lineRule="auto" w:before="0"/>
            </w:pPr>
            <w:r>
              <w:rPr>
                <w:sz w:val="16"/>
              </w:rPr>
              <w:t>Classification, residency, ownership and retention are addressed</w:t>
            </w:r>
          </w:p>
        </w:tc>
        <w:tc>
          <w:tcPr>
            <w:tcW w:w="1440" w:type="dxa"/>
            <w:tcMar>
              <w:top w:w="60" w:type="dxa"/>
              <w:left w:w="75" w:type="dxa"/>
              <w:bottom w:w="60" w:type="dxa"/>
              <w:right w:w="75" w:type="dxa"/>
              <w:start w:w="60" w:type="dxa"/>
              <w:end w:w="60" w:type="dxa"/>
            </w:tcMar>
            <w:vAlign w:val="top"/>
          </w:tcPr>
          <w:p w14:paraId="2070B4B1" w14:textId="77777777" w:rsidR="00F517BC" w:rsidRDefault="00000000">
            <w:pPr>
              <w:spacing w:after="0" w:line="240" w:lineRule="auto" w:before="0"/>
            </w:pPr>
            <w:r>
              <w:rPr>
                <w:sz w:val="16"/>
              </w:rPr>
              <w:t>Pass/TBC</w:t>
            </w:r>
          </w:p>
        </w:tc>
      </w:tr>
      <w:tr w:rsidR="00F517BC" w14:paraId="3F5D5946"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87D5C35" w14:textId="77777777" w:rsidR="00F517BC" w:rsidRDefault="00000000">
            <w:pPr>
              <w:spacing w:after="0" w:line="240" w:lineRule="auto" w:before="0"/>
            </w:pPr>
            <w:r>
              <w:rPr>
                <w:sz w:val="16"/>
              </w:rPr>
              <w:t>5.2</w:t>
            </w:r>
          </w:p>
        </w:tc>
        <w:tc>
          <w:tcPr>
            <w:tcW w:w="8208" w:type="dxa"/>
            <w:shd w:val="clear" w:color="auto" w:fill="F3F6F9"/>
            <w:tcMar>
              <w:top w:w="60" w:type="dxa"/>
              <w:left w:w="75" w:type="dxa"/>
              <w:bottom w:w="60" w:type="dxa"/>
              <w:right w:w="75" w:type="dxa"/>
              <w:start w:w="60" w:type="dxa"/>
              <w:end w:w="60" w:type="dxa"/>
            </w:tcMar>
            <w:vAlign w:val="top"/>
          </w:tcPr>
          <w:p w14:paraId="0C4749E7" w14:textId="77777777" w:rsidR="00F517BC" w:rsidRDefault="00000000">
            <w:pPr>
              <w:spacing w:after="0" w:line="240" w:lineRule="auto" w:before="0"/>
            </w:pPr>
            <w:r>
              <w:rPr>
                <w:sz w:val="16"/>
              </w:rPr>
              <w:t>Assurance includes architecture, privacy, scans, DAST and penetration</w:t>
            </w:r>
          </w:p>
        </w:tc>
        <w:tc>
          <w:tcPr>
            <w:tcW w:w="1440" w:type="dxa"/>
            <w:shd w:val="clear" w:color="auto" w:fill="F3F6F9"/>
            <w:tcMar>
              <w:top w:w="60" w:type="dxa"/>
              <w:left w:w="75" w:type="dxa"/>
              <w:bottom w:w="60" w:type="dxa"/>
              <w:right w:w="75" w:type="dxa"/>
              <w:start w:w="60" w:type="dxa"/>
              <w:end w:w="60" w:type="dxa"/>
            </w:tcMar>
            <w:vAlign w:val="top"/>
          </w:tcPr>
          <w:p w14:paraId="25EAE4EF" w14:textId="77777777" w:rsidR="00F517BC" w:rsidRDefault="00000000">
            <w:pPr>
              <w:spacing w:after="0" w:line="240" w:lineRule="auto" w:before="0"/>
            </w:pPr>
            <w:r>
              <w:rPr>
                <w:sz w:val="16"/>
              </w:rPr>
              <w:t>Pass</w:t>
            </w:r>
          </w:p>
        </w:tc>
      </w:tr>
      <w:tr w:rsidR="00F517BC" w14:paraId="2861102D" w14:textId="77777777">
        <w:trPr>
          <w:cantSplit/>
          <w:jc w:val="center"/>
        </w:trPr>
        <w:tc>
          <w:tcPr>
            <w:tcW w:w="1728" w:type="dxa"/>
            <w:tcMar>
              <w:top w:w="60" w:type="dxa"/>
              <w:left w:w="75" w:type="dxa"/>
              <w:bottom w:w="60" w:type="dxa"/>
              <w:right w:w="75" w:type="dxa"/>
              <w:start w:w="60" w:type="dxa"/>
              <w:end w:w="60" w:type="dxa"/>
            </w:tcMar>
            <w:vAlign w:val="top"/>
          </w:tcPr>
          <w:p w14:paraId="7B36B1F6" w14:textId="77777777" w:rsidR="00F517BC" w:rsidRDefault="00000000">
            <w:pPr>
              <w:spacing w:after="0" w:line="240" w:lineRule="auto" w:before="0"/>
            </w:pPr>
            <w:r>
              <w:rPr>
                <w:sz w:val="16"/>
              </w:rPr>
              <w:t>5.3</w:t>
            </w:r>
          </w:p>
        </w:tc>
        <w:tc>
          <w:tcPr>
            <w:tcW w:w="8208" w:type="dxa"/>
            <w:tcMar>
              <w:top w:w="60" w:type="dxa"/>
              <w:left w:w="75" w:type="dxa"/>
              <w:bottom w:w="60" w:type="dxa"/>
              <w:right w:w="75" w:type="dxa"/>
              <w:start w:w="60" w:type="dxa"/>
              <w:end w:w="60" w:type="dxa"/>
            </w:tcMar>
            <w:vAlign w:val="top"/>
          </w:tcPr>
          <w:p w14:paraId="7C561AE8" w14:textId="77777777" w:rsidR="00F517BC" w:rsidRDefault="00000000">
            <w:pPr>
              <w:spacing w:after="0" w:line="240" w:lineRule="auto" w:before="0"/>
            </w:pPr>
            <w:r>
              <w:rPr>
                <w:sz w:val="16"/>
              </w:rPr>
              <w:t>Environment, role, platform, DB, secrets and audit segregation are defined</w:t>
            </w:r>
          </w:p>
        </w:tc>
        <w:tc>
          <w:tcPr>
            <w:tcW w:w="1440" w:type="dxa"/>
            <w:tcMar>
              <w:top w:w="60" w:type="dxa"/>
              <w:left w:w="75" w:type="dxa"/>
              <w:bottom w:w="60" w:type="dxa"/>
              <w:right w:w="75" w:type="dxa"/>
              <w:start w:w="60" w:type="dxa"/>
              <w:end w:w="60" w:type="dxa"/>
            </w:tcMar>
            <w:vAlign w:val="top"/>
          </w:tcPr>
          <w:p w14:paraId="0E532FE5" w14:textId="77777777" w:rsidR="00F517BC" w:rsidRDefault="00000000">
            <w:pPr>
              <w:spacing w:after="0" w:line="240" w:lineRule="auto" w:before="0"/>
            </w:pPr>
            <w:r>
              <w:rPr>
                <w:sz w:val="16"/>
              </w:rPr>
              <w:t>Pass</w:t>
            </w:r>
          </w:p>
        </w:tc>
      </w:tr>
      <w:tr w:rsidR="00F517BC" w14:paraId="642A4D67"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EB659BA" w14:textId="77777777" w:rsidR="00F517BC" w:rsidRDefault="00000000">
            <w:pPr>
              <w:spacing w:after="0" w:line="240" w:lineRule="auto" w:before="0"/>
            </w:pPr>
            <w:r>
              <w:rPr>
                <w:sz w:val="16"/>
              </w:rPr>
              <w:t>5.4</w:t>
            </w:r>
          </w:p>
        </w:tc>
        <w:tc>
          <w:tcPr>
            <w:tcW w:w="8208" w:type="dxa"/>
            <w:shd w:val="clear" w:color="auto" w:fill="F3F6F9"/>
            <w:tcMar>
              <w:top w:w="60" w:type="dxa"/>
              <w:left w:w="75" w:type="dxa"/>
              <w:bottom w:w="60" w:type="dxa"/>
              <w:right w:w="75" w:type="dxa"/>
              <w:start w:w="60" w:type="dxa"/>
              <w:end w:w="60" w:type="dxa"/>
            </w:tcMar>
            <w:vAlign w:val="top"/>
          </w:tcPr>
          <w:p w14:paraId="249D0412" w14:textId="77777777" w:rsidR="00F517BC" w:rsidRDefault="00000000">
            <w:pPr>
              <w:spacing w:after="0" w:line="240" w:lineRule="auto" w:before="0"/>
            </w:pPr>
            <w:r>
              <w:rPr>
                <w:sz w:val="16"/>
              </w:rPr>
              <w:t>IDAM authenticates and Mendix authorizes</w:t>
            </w:r>
          </w:p>
        </w:tc>
        <w:tc>
          <w:tcPr>
            <w:tcW w:w="1440" w:type="dxa"/>
            <w:shd w:val="clear" w:color="auto" w:fill="F3F6F9"/>
            <w:tcMar>
              <w:top w:w="60" w:type="dxa"/>
              <w:left w:w="75" w:type="dxa"/>
              <w:bottom w:w="60" w:type="dxa"/>
              <w:right w:w="75" w:type="dxa"/>
              <w:start w:w="60" w:type="dxa"/>
              <w:end w:w="60" w:type="dxa"/>
            </w:tcMar>
            <w:vAlign w:val="top"/>
          </w:tcPr>
          <w:p w14:paraId="36B1F5AA" w14:textId="77777777" w:rsidR="00F517BC" w:rsidRDefault="00000000">
            <w:pPr>
              <w:spacing w:after="0" w:line="240" w:lineRule="auto" w:before="0"/>
            </w:pPr>
            <w:r>
              <w:rPr>
                <w:sz w:val="16"/>
              </w:rPr>
              <w:t>Pass</w:t>
            </w:r>
          </w:p>
        </w:tc>
      </w:tr>
      <w:tr w:rsidR="00F517BC" w14:paraId="2A3C2B30" w14:textId="77777777">
        <w:trPr>
          <w:cantSplit/>
          <w:jc w:val="center"/>
        </w:trPr>
        <w:tc>
          <w:tcPr>
            <w:tcW w:w="1728" w:type="dxa"/>
            <w:tcMar>
              <w:top w:w="60" w:type="dxa"/>
              <w:left w:w="75" w:type="dxa"/>
              <w:bottom w:w="60" w:type="dxa"/>
              <w:right w:w="75" w:type="dxa"/>
              <w:start w:w="60" w:type="dxa"/>
              <w:end w:w="60" w:type="dxa"/>
            </w:tcMar>
            <w:vAlign w:val="top"/>
          </w:tcPr>
          <w:p w14:paraId="45E84FAB" w14:textId="77777777" w:rsidR="00F517BC" w:rsidRDefault="00000000">
            <w:pPr>
              <w:spacing w:after="0" w:line="240" w:lineRule="auto" w:before="0"/>
            </w:pPr>
            <w:r>
              <w:rPr>
                <w:sz w:val="16"/>
              </w:rPr>
              <w:t>5.4.1</w:t>
            </w:r>
          </w:p>
        </w:tc>
        <w:tc>
          <w:tcPr>
            <w:tcW w:w="8208" w:type="dxa"/>
            <w:tcMar>
              <w:top w:w="60" w:type="dxa"/>
              <w:left w:w="75" w:type="dxa"/>
              <w:bottom w:w="60" w:type="dxa"/>
              <w:right w:w="75" w:type="dxa"/>
              <w:start w:w="60" w:type="dxa"/>
              <w:end w:w="60" w:type="dxa"/>
            </w:tcMar>
            <w:vAlign w:val="top"/>
          </w:tcPr>
          <w:p w14:paraId="7C45387F" w14:textId="77777777" w:rsidR="00F517BC" w:rsidRDefault="00000000">
            <w:pPr>
              <w:spacing w:after="0" w:line="240" w:lineRule="auto" w:before="0"/>
            </w:pPr>
            <w:r>
              <w:rPr>
                <w:sz w:val="16"/>
              </w:rPr>
              <w:t>No password/token/session table is proposed</w:t>
            </w:r>
          </w:p>
        </w:tc>
        <w:tc>
          <w:tcPr>
            <w:tcW w:w="1440" w:type="dxa"/>
            <w:tcMar>
              <w:top w:w="60" w:type="dxa"/>
              <w:left w:w="75" w:type="dxa"/>
              <w:bottom w:w="60" w:type="dxa"/>
              <w:right w:w="75" w:type="dxa"/>
              <w:start w:w="60" w:type="dxa"/>
              <w:end w:w="60" w:type="dxa"/>
            </w:tcMar>
            <w:vAlign w:val="top"/>
          </w:tcPr>
          <w:p w14:paraId="06955720" w14:textId="77777777" w:rsidR="00F517BC" w:rsidRDefault="00000000">
            <w:pPr>
              <w:spacing w:after="0" w:line="240" w:lineRule="auto" w:before="0"/>
            </w:pPr>
            <w:r>
              <w:rPr>
                <w:sz w:val="16"/>
              </w:rPr>
              <w:t>Pass</w:t>
            </w:r>
          </w:p>
        </w:tc>
      </w:tr>
      <w:tr w:rsidR="00F517BC" w14:paraId="7165E40D"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1518BA1" w14:textId="77777777" w:rsidR="00F517BC" w:rsidRDefault="00000000">
            <w:pPr>
              <w:spacing w:after="0" w:line="240" w:lineRule="auto" w:before="0"/>
            </w:pPr>
            <w:r>
              <w:rPr>
                <w:sz w:val="16"/>
              </w:rPr>
              <w:t>5.4.1</w:t>
            </w:r>
          </w:p>
        </w:tc>
        <w:tc>
          <w:tcPr>
            <w:tcW w:w="8208" w:type="dxa"/>
            <w:shd w:val="clear" w:color="auto" w:fill="F3F6F9"/>
            <w:tcMar>
              <w:top w:w="60" w:type="dxa"/>
              <w:left w:w="75" w:type="dxa"/>
              <w:bottom w:w="60" w:type="dxa"/>
              <w:right w:w="75" w:type="dxa"/>
              <w:start w:w="60" w:type="dxa"/>
              <w:end w:w="60" w:type="dxa"/>
            </w:tcMar>
            <w:vAlign w:val="top"/>
          </w:tcPr>
          <w:p w14:paraId="10668C5D" w14:textId="77777777" w:rsidR="00F517BC" w:rsidRDefault="00000000">
            <w:pPr>
              <w:spacing w:after="0" w:line="240" w:lineRule="auto" w:before="0"/>
            </w:pPr>
            <w:r>
              <w:rPr>
                <w:sz w:val="16"/>
              </w:rPr>
              <w:t>SAML/OIDC conflict is explicitly tracked</w:t>
            </w:r>
          </w:p>
        </w:tc>
        <w:tc>
          <w:tcPr>
            <w:tcW w:w="1440" w:type="dxa"/>
            <w:shd w:val="clear" w:color="auto" w:fill="F3F6F9"/>
            <w:tcMar>
              <w:top w:w="60" w:type="dxa"/>
              <w:left w:w="75" w:type="dxa"/>
              <w:bottom w:w="60" w:type="dxa"/>
              <w:right w:w="75" w:type="dxa"/>
              <w:start w:w="60" w:type="dxa"/>
              <w:end w:w="60" w:type="dxa"/>
            </w:tcMar>
            <w:vAlign w:val="top"/>
          </w:tcPr>
          <w:p w14:paraId="49237C57" w14:textId="77777777" w:rsidR="00F517BC" w:rsidRDefault="00000000">
            <w:pPr>
              <w:spacing w:after="0" w:line="240" w:lineRule="auto" w:before="0"/>
            </w:pPr>
            <w:r>
              <w:rPr>
                <w:sz w:val="16"/>
              </w:rPr>
              <w:t>Pass/TBC</w:t>
            </w:r>
          </w:p>
        </w:tc>
      </w:tr>
      <w:tr w:rsidR="00F517BC" w14:paraId="7C337C54" w14:textId="77777777">
        <w:trPr>
          <w:cantSplit/>
          <w:jc w:val="center"/>
        </w:trPr>
        <w:tc>
          <w:tcPr>
            <w:tcW w:w="1728" w:type="dxa"/>
            <w:tcMar>
              <w:top w:w="60" w:type="dxa"/>
              <w:left w:w="75" w:type="dxa"/>
              <w:bottom w:w="60" w:type="dxa"/>
              <w:right w:w="75" w:type="dxa"/>
              <w:start w:w="60" w:type="dxa"/>
              <w:end w:w="60" w:type="dxa"/>
            </w:tcMar>
            <w:vAlign w:val="top"/>
          </w:tcPr>
          <w:p w14:paraId="6CEACDBE" w14:textId="77777777" w:rsidR="00F517BC" w:rsidRDefault="00000000">
            <w:pPr>
              <w:spacing w:after="0" w:line="240" w:lineRule="auto" w:before="0"/>
            </w:pPr>
            <w:r>
              <w:rPr>
                <w:sz w:val="16"/>
              </w:rPr>
              <w:t>5.4.2</w:t>
            </w:r>
          </w:p>
        </w:tc>
        <w:tc>
          <w:tcPr>
            <w:tcW w:w="8208" w:type="dxa"/>
            <w:tcMar>
              <w:top w:w="60" w:type="dxa"/>
              <w:left w:w="75" w:type="dxa"/>
              <w:bottom w:w="60" w:type="dxa"/>
              <w:right w:w="75" w:type="dxa"/>
              <w:start w:w="60" w:type="dxa"/>
              <w:end w:w="60" w:type="dxa"/>
            </w:tcMar>
            <w:vAlign w:val="top"/>
          </w:tcPr>
          <w:p w14:paraId="06E3D828" w14:textId="77777777" w:rsidR="00F517BC" w:rsidRDefault="00000000">
            <w:pPr>
              <w:spacing w:after="0" w:line="240" w:lineRule="auto" w:before="0"/>
            </w:pPr>
            <w:r>
              <w:rPr>
                <w:sz w:val="16"/>
              </w:rPr>
              <w:t>Assignments cannot grant native access</w:t>
            </w:r>
          </w:p>
        </w:tc>
        <w:tc>
          <w:tcPr>
            <w:tcW w:w="1440" w:type="dxa"/>
            <w:tcMar>
              <w:top w:w="60" w:type="dxa"/>
              <w:left w:w="75" w:type="dxa"/>
              <w:bottom w:w="60" w:type="dxa"/>
              <w:right w:w="75" w:type="dxa"/>
              <w:start w:w="60" w:type="dxa"/>
              <w:end w:w="60" w:type="dxa"/>
            </w:tcMar>
            <w:vAlign w:val="top"/>
          </w:tcPr>
          <w:p w14:paraId="6DE819D2" w14:textId="77777777" w:rsidR="00F517BC" w:rsidRDefault="00000000">
            <w:pPr>
              <w:spacing w:after="0" w:line="240" w:lineRule="auto" w:before="0"/>
            </w:pPr>
            <w:r>
              <w:rPr>
                <w:sz w:val="16"/>
              </w:rPr>
              <w:t>Pass</w:t>
            </w:r>
          </w:p>
        </w:tc>
      </w:tr>
      <w:tr w:rsidR="00F517BC" w14:paraId="0A16E75D"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5E35AA36" w14:textId="77777777" w:rsidR="00F517BC" w:rsidRDefault="00000000">
            <w:pPr>
              <w:spacing w:after="0" w:line="240" w:lineRule="auto" w:before="0"/>
            </w:pPr>
            <w:r>
              <w:rPr>
                <w:sz w:val="16"/>
              </w:rPr>
              <w:t>5.4.3</w:t>
            </w:r>
          </w:p>
        </w:tc>
        <w:tc>
          <w:tcPr>
            <w:tcW w:w="8208" w:type="dxa"/>
            <w:shd w:val="clear" w:color="auto" w:fill="F3F6F9"/>
            <w:tcMar>
              <w:top w:w="60" w:type="dxa"/>
              <w:left w:w="75" w:type="dxa"/>
              <w:bottom w:w="60" w:type="dxa"/>
              <w:right w:w="75" w:type="dxa"/>
              <w:start w:w="60" w:type="dxa"/>
              <w:end w:w="60" w:type="dxa"/>
            </w:tcMar>
            <w:vAlign w:val="top"/>
          </w:tcPr>
          <w:p w14:paraId="4BCFB1A8" w14:textId="77777777" w:rsidR="00F517BC" w:rsidRDefault="00000000">
            <w:pPr>
              <w:spacing w:after="0" w:line="240" w:lineRule="auto" w:before="0"/>
            </w:pPr>
            <w:r>
              <w:rPr>
                <w:sz w:val="16"/>
              </w:rPr>
              <w:t>Privileged roles use PAM/MFA and separation</w:t>
            </w:r>
          </w:p>
        </w:tc>
        <w:tc>
          <w:tcPr>
            <w:tcW w:w="1440" w:type="dxa"/>
            <w:shd w:val="clear" w:color="auto" w:fill="F3F6F9"/>
            <w:tcMar>
              <w:top w:w="60" w:type="dxa"/>
              <w:left w:w="75" w:type="dxa"/>
              <w:bottom w:w="60" w:type="dxa"/>
              <w:right w:w="75" w:type="dxa"/>
              <w:start w:w="60" w:type="dxa"/>
              <w:end w:w="60" w:type="dxa"/>
            </w:tcMar>
            <w:vAlign w:val="top"/>
          </w:tcPr>
          <w:p w14:paraId="79DF6447" w14:textId="77777777" w:rsidR="00F517BC" w:rsidRDefault="00000000">
            <w:pPr>
              <w:spacing w:after="0" w:line="240" w:lineRule="auto" w:before="0"/>
            </w:pPr>
            <w:r>
              <w:rPr>
                <w:sz w:val="16"/>
              </w:rPr>
              <w:t>Pass</w:t>
            </w:r>
          </w:p>
        </w:tc>
      </w:tr>
      <w:tr w:rsidR="00F517BC" w14:paraId="460DEB2B" w14:textId="77777777">
        <w:trPr>
          <w:cantSplit/>
          <w:jc w:val="center"/>
        </w:trPr>
        <w:tc>
          <w:tcPr>
            <w:tcW w:w="1728" w:type="dxa"/>
            <w:tcMar>
              <w:top w:w="60" w:type="dxa"/>
              <w:left w:w="75" w:type="dxa"/>
              <w:bottom w:w="60" w:type="dxa"/>
              <w:right w:w="75" w:type="dxa"/>
              <w:start w:w="60" w:type="dxa"/>
              <w:end w:w="60" w:type="dxa"/>
            </w:tcMar>
            <w:vAlign w:val="top"/>
          </w:tcPr>
          <w:p w14:paraId="2BB6A018" w14:textId="77777777" w:rsidR="00F517BC" w:rsidRDefault="00000000">
            <w:pPr>
              <w:spacing w:after="0" w:line="240" w:lineRule="auto" w:before="0"/>
            </w:pPr>
            <w:r>
              <w:rPr>
                <w:sz w:val="16"/>
              </w:rPr>
              <w:t>5.5</w:t>
            </w:r>
          </w:p>
        </w:tc>
        <w:tc>
          <w:tcPr>
            <w:tcW w:w="8208" w:type="dxa"/>
            <w:tcMar>
              <w:top w:w="60" w:type="dxa"/>
              <w:left w:w="75" w:type="dxa"/>
              <w:bottom w:w="60" w:type="dxa"/>
              <w:right w:w="75" w:type="dxa"/>
              <w:start w:w="60" w:type="dxa"/>
              <w:end w:w="60" w:type="dxa"/>
            </w:tcMar>
            <w:vAlign w:val="top"/>
          </w:tcPr>
          <w:p w14:paraId="1828933C" w14:textId="77777777" w:rsidR="00F517BC" w:rsidRDefault="00000000">
            <w:pPr>
              <w:spacing w:after="0" w:line="240" w:lineRule="auto" w:before="0"/>
            </w:pPr>
            <w:r>
              <w:rPr>
                <w:sz w:val="16"/>
              </w:rPr>
              <w:t>SAST/SCA scope focuses on custom/dependency/platform components correctly</w:t>
            </w:r>
          </w:p>
        </w:tc>
        <w:tc>
          <w:tcPr>
            <w:tcW w:w="1440" w:type="dxa"/>
            <w:tcMar>
              <w:top w:w="60" w:type="dxa"/>
              <w:left w:w="75" w:type="dxa"/>
              <w:bottom w:w="60" w:type="dxa"/>
              <w:right w:w="75" w:type="dxa"/>
              <w:start w:w="60" w:type="dxa"/>
              <w:end w:w="60" w:type="dxa"/>
            </w:tcMar>
            <w:vAlign w:val="top"/>
          </w:tcPr>
          <w:p w14:paraId="67A52874" w14:textId="77777777" w:rsidR="00F517BC" w:rsidRDefault="00000000">
            <w:pPr>
              <w:spacing w:after="0" w:line="240" w:lineRule="auto" w:before="0"/>
            </w:pPr>
            <w:r>
              <w:rPr>
                <w:sz w:val="16"/>
              </w:rPr>
              <w:t>Pass</w:t>
            </w:r>
          </w:p>
        </w:tc>
      </w:tr>
      <w:tr w:rsidR="00F517BC" w14:paraId="6AE34999"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1F03A238" w14:textId="77777777" w:rsidR="00F517BC" w:rsidRDefault="00000000">
            <w:pPr>
              <w:spacing w:after="0" w:line="240" w:lineRule="auto" w:before="0"/>
            </w:pPr>
            <w:r>
              <w:rPr>
                <w:sz w:val="16"/>
              </w:rPr>
              <w:t>5.5.3</w:t>
            </w:r>
          </w:p>
        </w:tc>
        <w:tc>
          <w:tcPr>
            <w:tcW w:w="8208" w:type="dxa"/>
            <w:shd w:val="clear" w:color="auto" w:fill="F3F6F9"/>
            <w:tcMar>
              <w:top w:w="60" w:type="dxa"/>
              <w:left w:w="75" w:type="dxa"/>
              <w:bottom w:w="60" w:type="dxa"/>
              <w:right w:w="75" w:type="dxa"/>
              <w:start w:w="60" w:type="dxa"/>
              <w:end w:w="60" w:type="dxa"/>
            </w:tcMar>
            <w:vAlign w:val="top"/>
          </w:tcPr>
          <w:p w14:paraId="697310C3" w14:textId="77777777" w:rsidR="00F517BC" w:rsidRDefault="00000000">
            <w:pPr>
              <w:spacing w:after="0" w:line="240" w:lineRule="auto" w:before="0"/>
            </w:pPr>
            <w:r>
              <w:rPr>
                <w:sz w:val="16"/>
              </w:rPr>
              <w:t>DAST includes authenticated authorization and privacy cases</w:t>
            </w:r>
          </w:p>
        </w:tc>
        <w:tc>
          <w:tcPr>
            <w:tcW w:w="1440" w:type="dxa"/>
            <w:shd w:val="clear" w:color="auto" w:fill="F3F6F9"/>
            <w:tcMar>
              <w:top w:w="60" w:type="dxa"/>
              <w:left w:w="75" w:type="dxa"/>
              <w:bottom w:w="60" w:type="dxa"/>
              <w:right w:w="75" w:type="dxa"/>
              <w:start w:w="60" w:type="dxa"/>
              <w:end w:w="60" w:type="dxa"/>
            </w:tcMar>
            <w:vAlign w:val="top"/>
          </w:tcPr>
          <w:p w14:paraId="7E57018C" w14:textId="77777777" w:rsidR="00F517BC" w:rsidRDefault="00000000">
            <w:pPr>
              <w:spacing w:after="0" w:line="240" w:lineRule="auto" w:before="0"/>
            </w:pPr>
            <w:r>
              <w:rPr>
                <w:sz w:val="16"/>
              </w:rPr>
              <w:t>Pass</w:t>
            </w:r>
          </w:p>
        </w:tc>
      </w:tr>
      <w:tr w:rsidR="00F517BC" w14:paraId="5BFA4FFD" w14:textId="77777777">
        <w:trPr>
          <w:cantSplit/>
          <w:jc w:val="center"/>
        </w:trPr>
        <w:tc>
          <w:tcPr>
            <w:tcW w:w="1728" w:type="dxa"/>
            <w:tcMar>
              <w:top w:w="60" w:type="dxa"/>
              <w:left w:w="75" w:type="dxa"/>
              <w:bottom w:w="60" w:type="dxa"/>
              <w:right w:w="75" w:type="dxa"/>
              <w:start w:w="60" w:type="dxa"/>
              <w:end w:w="60" w:type="dxa"/>
            </w:tcMar>
            <w:vAlign w:val="top"/>
          </w:tcPr>
          <w:p w14:paraId="2C8B6898" w14:textId="77777777" w:rsidR="00F517BC" w:rsidRDefault="00000000">
            <w:pPr>
              <w:spacing w:after="0" w:line="240" w:lineRule="auto" w:before="0"/>
            </w:pPr>
            <w:r>
              <w:rPr>
                <w:sz w:val="16"/>
              </w:rPr>
              <w:t>5.6</w:t>
            </w:r>
          </w:p>
        </w:tc>
        <w:tc>
          <w:tcPr>
            <w:tcW w:w="8208" w:type="dxa"/>
            <w:tcMar>
              <w:top w:w="60" w:type="dxa"/>
              <w:left w:w="75" w:type="dxa"/>
              <w:bottom w:w="60" w:type="dxa"/>
              <w:right w:w="75" w:type="dxa"/>
              <w:start w:w="60" w:type="dxa"/>
              <w:end w:w="60" w:type="dxa"/>
            </w:tcMar>
            <w:vAlign w:val="top"/>
          </w:tcPr>
          <w:p w14:paraId="7B386C5A" w14:textId="77777777" w:rsidR="00F517BC" w:rsidRDefault="00000000">
            <w:pPr>
              <w:spacing w:after="0" w:line="240" w:lineRule="auto" w:before="0"/>
            </w:pPr>
            <w:r>
              <w:rPr>
                <w:sz w:val="16"/>
              </w:rPr>
              <w:t>Encryption covers DB, backups, storage, secrets and all network paths</w:t>
            </w:r>
          </w:p>
        </w:tc>
        <w:tc>
          <w:tcPr>
            <w:tcW w:w="1440" w:type="dxa"/>
            <w:tcMar>
              <w:top w:w="60" w:type="dxa"/>
              <w:left w:w="75" w:type="dxa"/>
              <w:bottom w:w="60" w:type="dxa"/>
              <w:right w:w="75" w:type="dxa"/>
              <w:start w:w="60" w:type="dxa"/>
              <w:end w:w="60" w:type="dxa"/>
            </w:tcMar>
            <w:vAlign w:val="top"/>
          </w:tcPr>
          <w:p w14:paraId="3EA1B06E" w14:textId="77777777" w:rsidR="00F517BC" w:rsidRDefault="00000000">
            <w:pPr>
              <w:spacing w:after="0" w:line="240" w:lineRule="auto" w:before="0"/>
            </w:pPr>
            <w:r>
              <w:rPr>
                <w:sz w:val="16"/>
              </w:rPr>
              <w:t>Pass/TBC values</w:t>
            </w:r>
          </w:p>
        </w:tc>
      </w:tr>
      <w:tr w:rsidR="00F517BC" w14:paraId="474F303F"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CDB898F" w14:textId="77777777" w:rsidR="00F517BC" w:rsidRDefault="00000000">
            <w:pPr>
              <w:spacing w:after="0" w:line="240" w:lineRule="auto" w:before="0"/>
            </w:pPr>
            <w:r>
              <w:rPr>
                <w:sz w:val="16"/>
              </w:rPr>
              <w:t>5.7</w:t>
            </w:r>
          </w:p>
        </w:tc>
        <w:tc>
          <w:tcPr>
            <w:tcW w:w="8208" w:type="dxa"/>
            <w:shd w:val="clear" w:color="auto" w:fill="F3F6F9"/>
            <w:tcMar>
              <w:top w:w="60" w:type="dxa"/>
              <w:left w:w="75" w:type="dxa"/>
              <w:bottom w:w="60" w:type="dxa"/>
              <w:right w:w="75" w:type="dxa"/>
              <w:start w:w="60" w:type="dxa"/>
              <w:end w:w="60" w:type="dxa"/>
            </w:tcMar>
            <w:vAlign w:val="top"/>
          </w:tcPr>
          <w:p w14:paraId="7D38F4F5" w14:textId="77777777" w:rsidR="00F517BC" w:rsidRDefault="00000000">
            <w:pPr>
              <w:spacing w:after="0" w:line="240" w:lineRule="auto" w:before="0"/>
            </w:pPr>
            <w:r>
              <w:rPr>
                <w:sz w:val="16"/>
              </w:rPr>
              <w:t>Direct external database access is prohibited</w:t>
            </w:r>
          </w:p>
        </w:tc>
        <w:tc>
          <w:tcPr>
            <w:tcW w:w="1440" w:type="dxa"/>
            <w:shd w:val="clear" w:color="auto" w:fill="F3F6F9"/>
            <w:tcMar>
              <w:top w:w="60" w:type="dxa"/>
              <w:left w:w="75" w:type="dxa"/>
              <w:bottom w:w="60" w:type="dxa"/>
              <w:right w:w="75" w:type="dxa"/>
              <w:start w:w="60" w:type="dxa"/>
              <w:end w:w="60" w:type="dxa"/>
            </w:tcMar>
            <w:vAlign w:val="top"/>
          </w:tcPr>
          <w:p w14:paraId="0D1A5C2F" w14:textId="77777777" w:rsidR="00F517BC" w:rsidRDefault="00000000">
            <w:pPr>
              <w:spacing w:after="0" w:line="240" w:lineRule="auto" w:before="0"/>
            </w:pPr>
            <w:r>
              <w:rPr>
                <w:sz w:val="16"/>
              </w:rPr>
              <w:t>Pass</w:t>
            </w:r>
          </w:p>
        </w:tc>
      </w:tr>
      <w:tr w:rsidR="00F517BC" w14:paraId="79F4B6DB" w14:textId="77777777">
        <w:trPr>
          <w:cantSplit/>
          <w:jc w:val="center"/>
        </w:trPr>
        <w:tc>
          <w:tcPr>
            <w:tcW w:w="1728" w:type="dxa"/>
            <w:tcMar>
              <w:top w:w="60" w:type="dxa"/>
              <w:left w:w="75" w:type="dxa"/>
              <w:bottom w:w="60" w:type="dxa"/>
              <w:right w:w="75" w:type="dxa"/>
              <w:start w:w="60" w:type="dxa"/>
              <w:end w:w="60" w:type="dxa"/>
            </w:tcMar>
            <w:vAlign w:val="top"/>
          </w:tcPr>
          <w:p w14:paraId="43FAAB11" w14:textId="77777777" w:rsidR="00F517BC" w:rsidRDefault="00000000">
            <w:pPr>
              <w:spacing w:after="0" w:line="240" w:lineRule="auto" w:before="0"/>
            </w:pPr>
            <w:r>
              <w:rPr>
                <w:sz w:val="16"/>
              </w:rPr>
              <w:t>5.8</w:t>
            </w:r>
          </w:p>
        </w:tc>
        <w:tc>
          <w:tcPr>
            <w:tcW w:w="8208" w:type="dxa"/>
            <w:tcMar>
              <w:top w:w="60" w:type="dxa"/>
              <w:left w:w="75" w:type="dxa"/>
              <w:bottom w:w="60" w:type="dxa"/>
              <w:right w:w="75" w:type="dxa"/>
              <w:start w:w="60" w:type="dxa"/>
              <w:end w:w="60" w:type="dxa"/>
            </w:tcMar>
            <w:vAlign w:val="top"/>
          </w:tcPr>
          <w:p w14:paraId="02817E46" w14:textId="77777777" w:rsidR="00F517BC" w:rsidRDefault="00000000">
            <w:pPr>
              <w:spacing w:after="0" w:line="240" w:lineRule="auto" w:before="0"/>
            </w:pPr>
            <w:r>
              <w:rPr>
                <w:sz w:val="16"/>
              </w:rPr>
              <w:t>Business fallback and continuity dependencies are identified</w:t>
            </w:r>
          </w:p>
        </w:tc>
        <w:tc>
          <w:tcPr>
            <w:tcW w:w="1440" w:type="dxa"/>
            <w:tcMar>
              <w:top w:w="60" w:type="dxa"/>
              <w:left w:w="75" w:type="dxa"/>
              <w:bottom w:w="60" w:type="dxa"/>
              <w:right w:w="75" w:type="dxa"/>
              <w:start w:w="60" w:type="dxa"/>
              <w:end w:w="60" w:type="dxa"/>
            </w:tcMar>
            <w:vAlign w:val="top"/>
          </w:tcPr>
          <w:p w14:paraId="3CD607C4" w14:textId="77777777" w:rsidR="00F517BC" w:rsidRDefault="00000000">
            <w:pPr>
              <w:spacing w:after="0" w:line="240" w:lineRule="auto" w:before="0"/>
            </w:pPr>
            <w:r>
              <w:rPr>
                <w:sz w:val="16"/>
              </w:rPr>
              <w:t>Pass/TBC</w:t>
            </w:r>
          </w:p>
        </w:tc>
      </w:tr>
      <w:tr w:rsidR="00F517BC" w14:paraId="0F1F4FE1"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C17D96F" w14:textId="77777777" w:rsidR="00F517BC" w:rsidRDefault="00000000">
            <w:pPr>
              <w:spacing w:after="0" w:before="0" w:line="240" w:lineRule="auto"/>
            </w:pPr>
            <w:r>
              <w:rPr>
                <w:sz w:val="16"/>
              </w:rPr>
              <w:t>5.9</w:t>
            </w:r>
          </w:p>
        </w:tc>
        <w:tc>
          <w:tcPr>
            <w:tcW w:w="8208" w:type="dxa"/>
            <w:shd w:val="clear" w:color="auto" w:fill="F3F6F9"/>
            <w:tcMar>
              <w:top w:w="60" w:type="dxa"/>
              <w:left w:w="75" w:type="dxa"/>
              <w:bottom w:w="60" w:type="dxa"/>
              <w:right w:w="75" w:type="dxa"/>
              <w:start w:w="60" w:type="dxa"/>
              <w:end w:w="60" w:type="dxa"/>
            </w:tcMar>
            <w:vAlign w:val="top"/>
          </w:tcPr>
          <w:p w14:paraId="79FD441F" w14:textId="77777777" w:rsidR="00F517BC" w:rsidRDefault="00000000">
            <w:pPr>
              <w:spacing w:after="0" w:before="0" w:line="240" w:lineRule="auto"/>
            </w:pPr>
            <w:r>
              <w:rPr>
                <w:sz w:val="16"/>
              </w:rPr>
              <w:t>SIEM is used for security detection and correlation, not as the EMH audit system of record</w:t>
            </w:r>
          </w:p>
        </w:tc>
        <w:tc>
          <w:tcPr>
            <w:tcW w:w="1440" w:type="dxa"/>
            <w:shd w:val="clear" w:color="auto" w:fill="F3F6F9"/>
            <w:tcMar>
              <w:top w:w="60" w:type="dxa"/>
              <w:left w:w="75" w:type="dxa"/>
              <w:bottom w:w="60" w:type="dxa"/>
              <w:right w:w="75" w:type="dxa"/>
              <w:start w:w="60" w:type="dxa"/>
              <w:end w:w="60" w:type="dxa"/>
            </w:tcMar>
            <w:vAlign w:val="top"/>
          </w:tcPr>
          <w:p w14:paraId="042B6070" w14:textId="77777777" w:rsidR="00F517BC" w:rsidRDefault="00000000">
            <w:pPr>
              <w:spacing w:after="0" w:before="0" w:line="240" w:lineRule="auto"/>
            </w:pPr>
            <w:r>
              <w:rPr>
                <w:sz w:val="16"/>
              </w:rPr>
              <w:t>Satisfied / destinations TBC</w:t>
            </w:r>
          </w:p>
        </w:tc>
      </w:tr>
      <w:tr w:rsidR="00F517BC" w14:paraId="62397A78" w14:textId="77777777">
        <w:trPr>
          <w:cantSplit/>
          <w:jc w:val="center"/>
        </w:trPr>
        <w:tc>
          <w:tcPr>
            <w:tcW w:w="1728" w:type="dxa"/>
            <w:tcMar>
              <w:top w:w="60" w:type="dxa"/>
              <w:left w:w="75" w:type="dxa"/>
              <w:bottom w:w="60" w:type="dxa"/>
              <w:right w:w="75" w:type="dxa"/>
              <w:start w:w="60" w:type="dxa"/>
              <w:end w:w="60" w:type="dxa"/>
            </w:tcMar>
            <w:vAlign w:val="top"/>
          </w:tcPr>
          <w:p w14:paraId="3F481E24" w14:textId="77777777" w:rsidR="00F517BC" w:rsidRDefault="00000000">
            <w:pPr>
              <w:spacing w:after="0" w:line="240" w:lineRule="auto" w:before="0"/>
            </w:pPr>
            <w:r>
              <w:rPr>
                <w:sz w:val="16"/>
              </w:rPr>
              <w:t>5.10</w:t>
            </w:r>
          </w:p>
        </w:tc>
        <w:tc>
          <w:tcPr>
            <w:tcW w:w="8208" w:type="dxa"/>
            <w:tcMar>
              <w:top w:w="60" w:type="dxa"/>
              <w:left w:w="75" w:type="dxa"/>
              <w:bottom w:w="60" w:type="dxa"/>
              <w:right w:w="75" w:type="dxa"/>
              <w:start w:w="60" w:type="dxa"/>
              <w:end w:w="60" w:type="dxa"/>
            </w:tcMar>
            <w:vAlign w:val="top"/>
          </w:tcPr>
          <w:p w14:paraId="4CB915C8" w14:textId="77777777" w:rsidR="00F517BC" w:rsidRDefault="00000000">
            <w:pPr>
              <w:spacing w:after="0" w:line="240" w:lineRule="auto" w:before="0"/>
            </w:pPr>
            <w:r>
              <w:rPr>
                <w:sz w:val="16"/>
              </w:rPr>
              <w:t>Incident lifecycle and evidence handling are defined</w:t>
            </w:r>
          </w:p>
        </w:tc>
        <w:tc>
          <w:tcPr>
            <w:tcW w:w="1440" w:type="dxa"/>
            <w:tcMar>
              <w:top w:w="60" w:type="dxa"/>
              <w:left w:w="75" w:type="dxa"/>
              <w:bottom w:w="60" w:type="dxa"/>
              <w:right w:w="75" w:type="dxa"/>
              <w:start w:w="60" w:type="dxa"/>
              <w:end w:w="60" w:type="dxa"/>
            </w:tcMar>
            <w:vAlign w:val="top"/>
          </w:tcPr>
          <w:p w14:paraId="7385772A" w14:textId="77777777" w:rsidR="00F517BC" w:rsidRDefault="00000000">
            <w:pPr>
              <w:spacing w:after="0" w:line="240" w:lineRule="auto" w:before="0"/>
            </w:pPr>
            <w:r>
              <w:rPr>
                <w:sz w:val="16"/>
              </w:rPr>
              <w:t>Pass</w:t>
            </w:r>
          </w:p>
        </w:tc>
      </w:tr>
      <w:tr w:rsidR="00F517BC" w14:paraId="6EEA4432"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521C434E" w14:textId="77777777" w:rsidR="00F517BC" w:rsidRDefault="00000000">
            <w:pPr>
              <w:spacing w:after="0" w:line="240" w:lineRule="auto" w:before="0"/>
            </w:pPr>
            <w:r>
              <w:rPr>
                <w:sz w:val="16"/>
              </w:rPr>
              <w:t>5.11</w:t>
            </w:r>
          </w:p>
        </w:tc>
        <w:tc>
          <w:tcPr>
            <w:tcW w:w="8208" w:type="dxa"/>
            <w:shd w:val="clear" w:color="auto" w:fill="F3F6F9"/>
            <w:tcMar>
              <w:top w:w="60" w:type="dxa"/>
              <w:left w:w="75" w:type="dxa"/>
              <w:bottom w:w="60" w:type="dxa"/>
              <w:right w:w="75" w:type="dxa"/>
              <w:start w:w="60" w:type="dxa"/>
              <w:end w:w="60" w:type="dxa"/>
            </w:tcMar>
            <w:vAlign w:val="top"/>
          </w:tcPr>
          <w:p w14:paraId="214EEEE4" w14:textId="77777777" w:rsidR="00F517BC" w:rsidRDefault="00000000">
            <w:pPr>
              <w:spacing w:after="0" w:line="240" w:lineRule="auto" w:before="0"/>
            </w:pPr>
            <w:r>
              <w:rPr>
                <w:sz w:val="16"/>
              </w:rPr>
              <w:t>Threat model covers STRIDE-style and privacy/supply-chain threats</w:t>
            </w:r>
          </w:p>
        </w:tc>
        <w:tc>
          <w:tcPr>
            <w:tcW w:w="1440" w:type="dxa"/>
            <w:shd w:val="clear" w:color="auto" w:fill="F3F6F9"/>
            <w:tcMar>
              <w:top w:w="60" w:type="dxa"/>
              <w:left w:w="75" w:type="dxa"/>
              <w:bottom w:w="60" w:type="dxa"/>
              <w:right w:w="75" w:type="dxa"/>
              <w:start w:w="60" w:type="dxa"/>
              <w:end w:w="60" w:type="dxa"/>
            </w:tcMar>
            <w:vAlign w:val="top"/>
          </w:tcPr>
          <w:p w14:paraId="6C2F555A" w14:textId="77777777" w:rsidR="00F517BC" w:rsidRDefault="00000000">
            <w:pPr>
              <w:spacing w:after="0" w:line="240" w:lineRule="auto" w:before="0"/>
            </w:pPr>
            <w:r>
              <w:rPr>
                <w:sz w:val="16"/>
              </w:rPr>
              <w:t>Pass</w:t>
            </w:r>
          </w:p>
        </w:tc>
      </w:tr>
      <w:tr w:rsidR="00F517BC" w14:paraId="45F85BCC" w14:textId="77777777">
        <w:trPr>
          <w:cantSplit/>
          <w:jc w:val="center"/>
        </w:trPr>
        <w:tc>
          <w:tcPr>
            <w:tcW w:w="1728" w:type="dxa"/>
            <w:tcMar>
              <w:top w:w="60" w:type="dxa"/>
              <w:left w:w="75" w:type="dxa"/>
              <w:bottom w:w="60" w:type="dxa"/>
              <w:right w:w="75" w:type="dxa"/>
              <w:start w:w="60" w:type="dxa"/>
              <w:end w:w="60" w:type="dxa"/>
            </w:tcMar>
            <w:vAlign w:val="top"/>
          </w:tcPr>
          <w:p w14:paraId="2C471E96" w14:textId="77777777" w:rsidR="00F517BC" w:rsidRDefault="00000000">
            <w:pPr>
              <w:spacing w:after="0" w:line="240" w:lineRule="auto" w:before="0"/>
            </w:pPr>
            <w:r>
              <w:rPr>
                <w:sz w:val="16"/>
              </w:rPr>
              <w:t>5.12</w:t>
            </w:r>
          </w:p>
        </w:tc>
        <w:tc>
          <w:tcPr>
            <w:tcW w:w="8208" w:type="dxa"/>
            <w:tcMar>
              <w:top w:w="60" w:type="dxa"/>
              <w:left w:w="75" w:type="dxa"/>
              <w:bottom w:w="60" w:type="dxa"/>
              <w:right w:w="75" w:type="dxa"/>
              <w:start w:w="60" w:type="dxa"/>
              <w:end w:w="60" w:type="dxa"/>
            </w:tcMar>
            <w:vAlign w:val="top"/>
          </w:tcPr>
          <w:p w14:paraId="3F6D340A" w14:textId="77777777" w:rsidR="00F517BC" w:rsidRDefault="00000000">
            <w:pPr>
              <w:spacing w:after="0" w:line="240" w:lineRule="auto" w:before="0"/>
            </w:pPr>
            <w:r>
              <w:rPr>
                <w:sz w:val="16"/>
              </w:rPr>
              <w:t>Personal data flow is transient and purpose-limited</w:t>
            </w:r>
          </w:p>
        </w:tc>
        <w:tc>
          <w:tcPr>
            <w:tcW w:w="1440" w:type="dxa"/>
            <w:tcMar>
              <w:top w:w="60" w:type="dxa"/>
              <w:left w:w="75" w:type="dxa"/>
              <w:bottom w:w="60" w:type="dxa"/>
              <w:right w:w="75" w:type="dxa"/>
              <w:start w:w="60" w:type="dxa"/>
              <w:end w:w="60" w:type="dxa"/>
            </w:tcMar>
            <w:vAlign w:val="top"/>
          </w:tcPr>
          <w:p w14:paraId="5B722B6A" w14:textId="77777777" w:rsidR="00F517BC" w:rsidRDefault="00000000">
            <w:pPr>
              <w:spacing w:after="0" w:line="240" w:lineRule="auto" w:before="0"/>
            </w:pPr>
            <w:r>
              <w:rPr>
                <w:sz w:val="16"/>
              </w:rPr>
              <w:t>Pass</w:t>
            </w:r>
          </w:p>
        </w:tc>
      </w:tr>
      <w:tr w:rsidR="00F517BC" w14:paraId="443CBD92"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3E6763A" w14:textId="77777777" w:rsidR="00F517BC" w:rsidRDefault="00000000">
            <w:pPr>
              <w:spacing w:after="0" w:line="240" w:lineRule="auto" w:before="0"/>
            </w:pPr>
            <w:r>
              <w:rPr>
                <w:sz w:val="16"/>
              </w:rPr>
              <w:t>5.12.2</w:t>
            </w:r>
          </w:p>
        </w:tc>
        <w:tc>
          <w:tcPr>
            <w:tcW w:w="8208" w:type="dxa"/>
            <w:shd w:val="clear" w:color="auto" w:fill="F3F6F9"/>
            <w:tcMar>
              <w:top w:w="60" w:type="dxa"/>
              <w:left w:w="75" w:type="dxa"/>
              <w:bottom w:w="60" w:type="dxa"/>
              <w:right w:w="75" w:type="dxa"/>
              <w:start w:w="60" w:type="dxa"/>
              <w:end w:w="60" w:type="dxa"/>
            </w:tcMar>
            <w:vAlign w:val="top"/>
          </w:tcPr>
          <w:p w14:paraId="1B527619" w14:textId="77777777" w:rsidR="00F517BC" w:rsidRDefault="00000000">
            <w:pPr>
              <w:spacing w:after="0" w:line="240" w:lineRule="auto" w:before="0"/>
            </w:pPr>
            <w:r>
              <w:rPr>
                <w:sz w:val="16"/>
              </w:rPr>
              <w:t>No AI, profiling or unrelated reuse is implied</w:t>
            </w:r>
          </w:p>
        </w:tc>
        <w:tc>
          <w:tcPr>
            <w:tcW w:w="1440" w:type="dxa"/>
            <w:shd w:val="clear" w:color="auto" w:fill="F3F6F9"/>
            <w:tcMar>
              <w:top w:w="60" w:type="dxa"/>
              <w:left w:w="75" w:type="dxa"/>
              <w:bottom w:w="60" w:type="dxa"/>
              <w:right w:w="75" w:type="dxa"/>
              <w:start w:w="60" w:type="dxa"/>
              <w:end w:w="60" w:type="dxa"/>
            </w:tcMar>
            <w:vAlign w:val="top"/>
          </w:tcPr>
          <w:p w14:paraId="45896D8E" w14:textId="77777777" w:rsidR="00F517BC" w:rsidRDefault="00000000">
            <w:pPr>
              <w:spacing w:after="0" w:line="240" w:lineRule="auto" w:before="0"/>
            </w:pPr>
            <w:r>
              <w:rPr>
                <w:sz w:val="16"/>
              </w:rPr>
              <w:t>Pass</w:t>
            </w:r>
          </w:p>
        </w:tc>
      </w:tr>
      <w:tr w:rsidR="00F517BC" w14:paraId="176DB230" w14:textId="77777777">
        <w:trPr>
          <w:cantSplit/>
          <w:jc w:val="center"/>
        </w:trPr>
        <w:tc>
          <w:tcPr>
            <w:tcW w:w="1728" w:type="dxa"/>
            <w:tcMar>
              <w:top w:w="60" w:type="dxa"/>
              <w:left w:w="75" w:type="dxa"/>
              <w:bottom w:w="60" w:type="dxa"/>
              <w:right w:w="75" w:type="dxa"/>
              <w:start w:w="60" w:type="dxa"/>
              <w:end w:w="60" w:type="dxa"/>
            </w:tcMar>
            <w:vAlign w:val="top"/>
          </w:tcPr>
          <w:p w14:paraId="694173D6" w14:textId="77777777" w:rsidR="00F517BC" w:rsidRDefault="00000000">
            <w:pPr>
              <w:spacing w:after="0" w:line="240" w:lineRule="auto" w:before="0"/>
            </w:pPr>
            <w:r>
              <w:rPr>
                <w:sz w:val="16"/>
              </w:rPr>
              <w:t>5.12.3</w:t>
            </w:r>
          </w:p>
        </w:tc>
        <w:tc>
          <w:tcPr>
            <w:tcW w:w="8208" w:type="dxa"/>
            <w:tcMar>
              <w:top w:w="60" w:type="dxa"/>
              <w:left w:w="75" w:type="dxa"/>
              <w:bottom w:w="60" w:type="dxa"/>
              <w:right w:w="75" w:type="dxa"/>
              <w:start w:w="60" w:type="dxa"/>
              <w:end w:w="60" w:type="dxa"/>
            </w:tcMar>
            <w:vAlign w:val="top"/>
          </w:tcPr>
          <w:p w14:paraId="0F05C4DE" w14:textId="77777777" w:rsidR="00F517BC" w:rsidRDefault="00000000">
            <w:pPr>
              <w:spacing w:after="0" w:line="240" w:lineRule="auto" w:before="0"/>
            </w:pPr>
            <w:r>
              <w:rPr>
                <w:sz w:val="16"/>
              </w:rPr>
              <w:t>Third-party/vendor support exposure is governed</w:t>
            </w:r>
          </w:p>
        </w:tc>
        <w:tc>
          <w:tcPr>
            <w:tcW w:w="1440" w:type="dxa"/>
            <w:tcMar>
              <w:top w:w="60" w:type="dxa"/>
              <w:left w:w="75" w:type="dxa"/>
              <w:bottom w:w="60" w:type="dxa"/>
              <w:right w:w="75" w:type="dxa"/>
              <w:start w:w="60" w:type="dxa"/>
              <w:end w:w="60" w:type="dxa"/>
            </w:tcMar>
            <w:vAlign w:val="top"/>
          </w:tcPr>
          <w:p w14:paraId="6B5E303E" w14:textId="77777777" w:rsidR="00F517BC" w:rsidRDefault="00000000">
            <w:pPr>
              <w:spacing w:after="0" w:line="240" w:lineRule="auto" w:before="0"/>
            </w:pPr>
            <w:r>
              <w:rPr>
                <w:sz w:val="16"/>
              </w:rPr>
              <w:t>Pass/TBC contracts</w:t>
            </w:r>
          </w:p>
        </w:tc>
      </w:tr>
      <w:tr w:rsidR="00F517BC" w14:paraId="1AF6FEB0"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6659920F" w14:textId="77777777" w:rsidR="00F517BC" w:rsidRDefault="00000000">
            <w:pPr>
              <w:spacing w:after="0" w:line="240" w:lineRule="auto" w:before="0"/>
            </w:pPr>
            <w:r>
              <w:rPr>
                <w:sz w:val="16"/>
              </w:rPr>
              <w:t>5.12.5</w:t>
            </w:r>
          </w:p>
        </w:tc>
        <w:tc>
          <w:tcPr>
            <w:tcW w:w="8208" w:type="dxa"/>
            <w:shd w:val="clear" w:color="auto" w:fill="F3F6F9"/>
            <w:tcMar>
              <w:top w:w="60" w:type="dxa"/>
              <w:left w:w="75" w:type="dxa"/>
              <w:bottom w:w="60" w:type="dxa"/>
              <w:right w:w="75" w:type="dxa"/>
              <w:start w:w="60" w:type="dxa"/>
              <w:end w:w="60" w:type="dxa"/>
            </w:tcMar>
            <w:vAlign w:val="top"/>
          </w:tcPr>
          <w:p w14:paraId="15453340" w14:textId="77777777" w:rsidR="00F517BC" w:rsidRDefault="00000000">
            <w:pPr>
              <w:spacing w:after="0" w:line="240" w:lineRule="auto" w:before="0"/>
            </w:pPr>
            <w:r>
              <w:rPr>
                <w:sz w:val="16"/>
              </w:rPr>
              <w:t>No bulk export exists in Phase 1</w:t>
            </w:r>
          </w:p>
        </w:tc>
        <w:tc>
          <w:tcPr>
            <w:tcW w:w="1440" w:type="dxa"/>
            <w:shd w:val="clear" w:color="auto" w:fill="F3F6F9"/>
            <w:tcMar>
              <w:top w:w="60" w:type="dxa"/>
              <w:left w:w="75" w:type="dxa"/>
              <w:bottom w:w="60" w:type="dxa"/>
              <w:right w:w="75" w:type="dxa"/>
              <w:start w:w="60" w:type="dxa"/>
              <w:end w:w="60" w:type="dxa"/>
            </w:tcMar>
            <w:vAlign w:val="top"/>
          </w:tcPr>
          <w:p w14:paraId="1ACBE403" w14:textId="77777777" w:rsidR="00F517BC" w:rsidRDefault="00000000">
            <w:pPr>
              <w:spacing w:after="0" w:line="240" w:lineRule="auto" w:before="0"/>
            </w:pPr>
            <w:r>
              <w:rPr>
                <w:sz w:val="16"/>
              </w:rPr>
              <w:t>Pass</w:t>
            </w:r>
          </w:p>
        </w:tc>
      </w:tr>
      <w:tr w:rsidR="00F517BC" w14:paraId="21F57B60"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1095773D" w14:textId="77777777" w:rsidR="00F517BC" w:rsidRDefault="00000000">
            <w:pPr>
              <w:spacing w:after="0" w:line="240" w:lineRule="auto" w:before="0"/>
            </w:pPr>
            <w:r>
              <w:rPr>
                <w:sz w:val="16"/>
              </w:rPr>
              <w:t>6.1</w:t>
            </w:r>
          </w:p>
        </w:tc>
        <w:tc>
          <w:tcPr>
            <w:tcW w:w="8208" w:type="dxa"/>
            <w:shd w:val="clear" w:color="auto" w:fill="F3F6F9"/>
            <w:tcMar>
              <w:top w:w="60" w:type="dxa"/>
              <w:left w:w="75" w:type="dxa"/>
              <w:bottom w:w="60" w:type="dxa"/>
              <w:right w:w="75" w:type="dxa"/>
              <w:start w:w="60" w:type="dxa"/>
              <w:end w:w="60" w:type="dxa"/>
            </w:tcMar>
            <w:vAlign w:val="top"/>
          </w:tcPr>
          <w:p w14:paraId="510C15B5" w14:textId="77777777" w:rsidR="00F517BC" w:rsidRDefault="00000000">
            <w:pPr>
              <w:spacing w:after="0" w:line="240" w:lineRule="auto" w:before="0"/>
            </w:pPr>
            <w:r>
              <w:rPr>
                <w:sz w:val="16"/>
              </w:rPr>
              <w:t>Roadmap gates blocking TBCs before affected build/release</w:t>
            </w:r>
          </w:p>
        </w:tc>
        <w:tc>
          <w:tcPr>
            <w:tcW w:w="1440" w:type="dxa"/>
            <w:shd w:val="clear" w:color="auto" w:fill="F3F6F9"/>
            <w:tcMar>
              <w:top w:w="60" w:type="dxa"/>
              <w:left w:w="75" w:type="dxa"/>
              <w:bottom w:w="60" w:type="dxa"/>
              <w:right w:w="75" w:type="dxa"/>
              <w:start w:w="60" w:type="dxa"/>
              <w:end w:w="60" w:type="dxa"/>
            </w:tcMar>
            <w:vAlign w:val="top"/>
          </w:tcPr>
          <w:p w14:paraId="57A9A395" w14:textId="77777777" w:rsidR="00F517BC" w:rsidRDefault="00000000">
            <w:pPr>
              <w:spacing w:after="0" w:line="240" w:lineRule="auto" w:before="0"/>
            </w:pPr>
            <w:r>
              <w:rPr>
                <w:sz w:val="16"/>
              </w:rPr>
              <w:t>Pass</w:t>
            </w:r>
          </w:p>
        </w:tc>
      </w:tr>
      <w:tr w:rsidR="00F517BC" w14:paraId="2E27107F" w14:textId="77777777">
        <w:trPr>
          <w:cantSplit/>
          <w:jc w:val="center"/>
        </w:trPr>
        <w:tc>
          <w:tcPr>
            <w:tcW w:w="1728" w:type="dxa"/>
            <w:tcMar>
              <w:top w:w="60" w:type="dxa"/>
              <w:left w:w="75" w:type="dxa"/>
              <w:bottom w:w="60" w:type="dxa"/>
              <w:right w:w="75" w:type="dxa"/>
              <w:start w:w="60" w:type="dxa"/>
              <w:end w:w="60" w:type="dxa"/>
            </w:tcMar>
            <w:vAlign w:val="top"/>
          </w:tcPr>
          <w:p w14:paraId="618AC918" w14:textId="77777777" w:rsidR="00F517BC" w:rsidRDefault="00000000">
            <w:pPr>
              <w:spacing w:after="0" w:line="240" w:lineRule="auto" w:before="0"/>
            </w:pPr>
            <w:r>
              <w:rPr>
                <w:sz w:val="16"/>
              </w:rPr>
              <w:t>6.1.1</w:t>
            </w:r>
          </w:p>
        </w:tc>
        <w:tc>
          <w:tcPr>
            <w:tcW w:w="8208" w:type="dxa"/>
            <w:tcMar>
              <w:top w:w="60" w:type="dxa"/>
              <w:left w:w="75" w:type="dxa"/>
              <w:bottom w:w="60" w:type="dxa"/>
              <w:right w:w="75" w:type="dxa"/>
              <w:start w:w="60" w:type="dxa"/>
              <w:end w:w="60" w:type="dxa"/>
            </w:tcMar>
            <w:vAlign w:val="top"/>
          </w:tcPr>
          <w:p w14:paraId="245198E7" w14:textId="77777777" w:rsidR="00F517BC" w:rsidRDefault="00000000">
            <w:pPr>
              <w:spacing w:after="0" w:line="240" w:lineRule="auto" w:before="0"/>
            </w:pPr>
            <w:r>
              <w:rPr>
                <w:sz w:val="16"/>
              </w:rPr>
              <w:t>Cut-over includes go/no-go, feature sequencing, smoke and rollback</w:t>
            </w:r>
          </w:p>
        </w:tc>
        <w:tc>
          <w:tcPr>
            <w:tcW w:w="1440" w:type="dxa"/>
            <w:tcMar>
              <w:top w:w="60" w:type="dxa"/>
              <w:left w:w="75" w:type="dxa"/>
              <w:bottom w:w="60" w:type="dxa"/>
              <w:right w:w="75" w:type="dxa"/>
              <w:start w:w="60" w:type="dxa"/>
              <w:end w:w="60" w:type="dxa"/>
            </w:tcMar>
            <w:vAlign w:val="top"/>
          </w:tcPr>
          <w:p w14:paraId="6963A112" w14:textId="77777777" w:rsidR="00F517BC" w:rsidRDefault="00000000">
            <w:pPr>
              <w:spacing w:after="0" w:line="240" w:lineRule="auto" w:before="0"/>
            </w:pPr>
            <w:r>
              <w:rPr>
                <w:sz w:val="16"/>
              </w:rPr>
              <w:t>Pass</w:t>
            </w:r>
          </w:p>
        </w:tc>
      </w:tr>
      <w:tr w:rsidR="00F517BC" w14:paraId="6D48E9F1"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BB0B3A0" w14:textId="77777777" w:rsidR="00F517BC" w:rsidRDefault="00000000">
            <w:pPr>
              <w:spacing w:after="0" w:line="240" w:lineRule="auto" w:before="0"/>
            </w:pPr>
            <w:r>
              <w:rPr>
                <w:sz w:val="16"/>
              </w:rPr>
              <w:lastRenderedPageBreak/>
              <w:t>6.1.2</w:t>
            </w:r>
          </w:p>
        </w:tc>
        <w:tc>
          <w:tcPr>
            <w:tcW w:w="8208" w:type="dxa"/>
            <w:shd w:val="clear" w:color="auto" w:fill="F3F6F9"/>
            <w:tcMar>
              <w:top w:w="60" w:type="dxa"/>
              <w:left w:w="75" w:type="dxa"/>
              <w:bottom w:w="60" w:type="dxa"/>
              <w:right w:w="75" w:type="dxa"/>
              <w:start w:w="60" w:type="dxa"/>
              <w:end w:w="60" w:type="dxa"/>
            </w:tcMar>
            <w:vAlign w:val="top"/>
          </w:tcPr>
          <w:p w14:paraId="34E7D2A6" w14:textId="77777777" w:rsidR="00F517BC" w:rsidRDefault="00000000">
            <w:pPr>
              <w:spacing w:after="0" w:line="240" w:lineRule="auto" w:before="0"/>
            </w:pPr>
            <w:r>
              <w:rPr>
                <w:sz w:val="16"/>
              </w:rPr>
              <w:t>Transition preserves source/manual fallback</w:t>
            </w:r>
          </w:p>
        </w:tc>
        <w:tc>
          <w:tcPr>
            <w:tcW w:w="1440" w:type="dxa"/>
            <w:shd w:val="clear" w:color="auto" w:fill="F3F6F9"/>
            <w:tcMar>
              <w:top w:w="60" w:type="dxa"/>
              <w:left w:w="75" w:type="dxa"/>
              <w:bottom w:w="60" w:type="dxa"/>
              <w:right w:w="75" w:type="dxa"/>
              <w:start w:w="60" w:type="dxa"/>
              <w:end w:w="60" w:type="dxa"/>
            </w:tcMar>
            <w:vAlign w:val="top"/>
          </w:tcPr>
          <w:p w14:paraId="3C88F5C2" w14:textId="77777777" w:rsidR="00F517BC" w:rsidRDefault="00000000">
            <w:pPr>
              <w:spacing w:after="0" w:line="240" w:lineRule="auto" w:before="0"/>
            </w:pPr>
            <w:r>
              <w:rPr>
                <w:sz w:val="16"/>
              </w:rPr>
              <w:t>Pass</w:t>
            </w:r>
          </w:p>
        </w:tc>
      </w:tr>
      <w:tr w:rsidR="00F517BC" w14:paraId="5EFA331C" w14:textId="77777777">
        <w:trPr>
          <w:cantSplit/>
          <w:jc w:val="center"/>
        </w:trPr>
        <w:tc>
          <w:tcPr>
            <w:tcW w:w="1728" w:type="dxa"/>
            <w:tcMar>
              <w:top w:w="60" w:type="dxa"/>
              <w:left w:w="75" w:type="dxa"/>
              <w:bottom w:w="60" w:type="dxa"/>
              <w:right w:w="75" w:type="dxa"/>
              <w:start w:w="60" w:type="dxa"/>
              <w:end w:w="60" w:type="dxa"/>
            </w:tcMar>
            <w:vAlign w:val="top"/>
          </w:tcPr>
          <w:p w14:paraId="2143B3EB" w14:textId="77777777" w:rsidR="00F517BC" w:rsidRDefault="00000000">
            <w:pPr>
              <w:spacing w:after="0" w:line="240" w:lineRule="auto" w:before="0"/>
            </w:pPr>
            <w:r>
              <w:rPr>
                <w:sz w:val="16"/>
              </w:rPr>
              <w:t>6.1.3</w:t>
            </w:r>
          </w:p>
        </w:tc>
        <w:tc>
          <w:tcPr>
            <w:tcW w:w="8208" w:type="dxa"/>
            <w:tcMar>
              <w:top w:w="60" w:type="dxa"/>
              <w:left w:w="75" w:type="dxa"/>
              <w:bottom w:w="60" w:type="dxa"/>
              <w:right w:w="75" w:type="dxa"/>
              <w:start w:w="60" w:type="dxa"/>
              <w:end w:w="60" w:type="dxa"/>
            </w:tcMar>
            <w:vAlign w:val="top"/>
          </w:tcPr>
          <w:p w14:paraId="3D5A1178" w14:textId="77777777" w:rsidR="00F517BC" w:rsidRDefault="00000000">
            <w:pPr>
              <w:spacing w:after="0" w:line="240" w:lineRule="auto" w:before="0"/>
            </w:pPr>
            <w:r>
              <w:rPr>
                <w:sz w:val="16"/>
              </w:rPr>
              <w:t>No source operational data copy is planned</w:t>
            </w:r>
          </w:p>
        </w:tc>
        <w:tc>
          <w:tcPr>
            <w:tcW w:w="1440" w:type="dxa"/>
            <w:tcMar>
              <w:top w:w="60" w:type="dxa"/>
              <w:left w:w="75" w:type="dxa"/>
              <w:bottom w:w="60" w:type="dxa"/>
              <w:right w:w="75" w:type="dxa"/>
              <w:start w:w="60" w:type="dxa"/>
              <w:end w:w="60" w:type="dxa"/>
            </w:tcMar>
            <w:vAlign w:val="top"/>
          </w:tcPr>
          <w:p w14:paraId="435CECEE" w14:textId="77777777" w:rsidR="00F517BC" w:rsidRDefault="00000000">
            <w:pPr>
              <w:spacing w:after="0" w:line="240" w:lineRule="auto" w:before="0"/>
            </w:pPr>
            <w:r>
              <w:rPr>
                <w:sz w:val="16"/>
              </w:rPr>
              <w:t>Pass</w:t>
            </w:r>
          </w:p>
        </w:tc>
      </w:tr>
      <w:tr w:rsidR="00F517BC" w14:paraId="340DB79E"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F87B268" w14:textId="77777777" w:rsidR="00F517BC" w:rsidRDefault="00000000">
            <w:pPr>
              <w:spacing w:after="0" w:line="240" w:lineRule="auto" w:before="0"/>
            </w:pPr>
            <w:r>
              <w:rPr>
                <w:sz w:val="16"/>
              </w:rPr>
              <w:t>Appendix A/B</w:t>
            </w:r>
          </w:p>
        </w:tc>
        <w:tc>
          <w:tcPr>
            <w:tcW w:w="8208" w:type="dxa"/>
            <w:shd w:val="clear" w:color="auto" w:fill="F3F6F9"/>
            <w:tcMar>
              <w:top w:w="60" w:type="dxa"/>
              <w:left w:w="75" w:type="dxa"/>
              <w:bottom w:w="60" w:type="dxa"/>
              <w:right w:w="75" w:type="dxa"/>
              <w:start w:w="60" w:type="dxa"/>
              <w:end w:w="60" w:type="dxa"/>
            </w:tcMar>
            <w:vAlign w:val="top"/>
          </w:tcPr>
          <w:p w14:paraId="53D41593" w14:textId="77777777" w:rsidR="00F517BC" w:rsidRDefault="00000000">
            <w:pPr>
              <w:spacing w:after="0" w:line="240" w:lineRule="auto" w:before="0"/>
            </w:pPr>
            <w:r>
              <w:rPr>
                <w:sz w:val="16"/>
              </w:rPr>
              <w:t>Glossary and acronym usage are consistent</w:t>
            </w:r>
          </w:p>
        </w:tc>
        <w:tc>
          <w:tcPr>
            <w:tcW w:w="1440" w:type="dxa"/>
            <w:shd w:val="clear" w:color="auto" w:fill="F3F6F9"/>
            <w:tcMar>
              <w:top w:w="60" w:type="dxa"/>
              <w:left w:w="75" w:type="dxa"/>
              <w:bottom w:w="60" w:type="dxa"/>
              <w:right w:w="75" w:type="dxa"/>
              <w:start w:w="60" w:type="dxa"/>
              <w:end w:w="60" w:type="dxa"/>
            </w:tcMar>
            <w:vAlign w:val="top"/>
          </w:tcPr>
          <w:p w14:paraId="0A4C816C" w14:textId="77777777" w:rsidR="00F517BC" w:rsidRDefault="00000000">
            <w:pPr>
              <w:spacing w:after="0" w:line="240" w:lineRule="auto" w:before="0"/>
            </w:pPr>
            <w:r>
              <w:rPr>
                <w:sz w:val="16"/>
              </w:rPr>
              <w:t>Pass</w:t>
            </w:r>
          </w:p>
        </w:tc>
      </w:tr>
      <w:tr w:rsidR="00F517BC" w14:paraId="3D95306F"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0D4A08C2" w14:textId="77777777" w:rsidR="00F517BC" w:rsidRDefault="00000000">
            <w:pPr>
              <w:spacing w:after="0" w:line="240" w:lineRule="auto" w:before="0"/>
            </w:pPr>
            <w:r>
              <w:rPr>
                <w:sz w:val="16"/>
              </w:rPr>
              <w:t>Appendix D</w:t>
            </w:r>
          </w:p>
        </w:tc>
        <w:tc>
          <w:tcPr>
            <w:tcW w:w="8208" w:type="dxa"/>
            <w:shd w:val="clear" w:color="auto" w:fill="F3F6F9"/>
            <w:tcMar>
              <w:top w:w="60" w:type="dxa"/>
              <w:left w:w="75" w:type="dxa"/>
              <w:bottom w:w="60" w:type="dxa"/>
              <w:right w:w="75" w:type="dxa"/>
              <w:start w:w="60" w:type="dxa"/>
              <w:end w:w="60" w:type="dxa"/>
            </w:tcMar>
            <w:vAlign w:val="top"/>
          </w:tcPr>
          <w:p w14:paraId="6C3EC494" w14:textId="77777777" w:rsidR="00F517BC" w:rsidRDefault="00000000">
            <w:pPr>
              <w:spacing w:after="0" w:line="240" w:lineRule="auto" w:before="0"/>
            </w:pPr>
            <w:r>
              <w:rPr>
                <w:sz w:val="16"/>
              </w:rPr>
              <w:t>ADRs align with Section 1.3</w:t>
            </w:r>
          </w:p>
        </w:tc>
        <w:tc>
          <w:tcPr>
            <w:tcW w:w="1440" w:type="dxa"/>
            <w:shd w:val="clear" w:color="auto" w:fill="F3F6F9"/>
            <w:tcMar>
              <w:top w:w="60" w:type="dxa"/>
              <w:left w:w="75" w:type="dxa"/>
              <w:bottom w:w="60" w:type="dxa"/>
              <w:right w:w="75" w:type="dxa"/>
              <w:start w:w="60" w:type="dxa"/>
              <w:end w:w="60" w:type="dxa"/>
            </w:tcMar>
            <w:vAlign w:val="top"/>
          </w:tcPr>
          <w:p w14:paraId="3F085442" w14:textId="77777777" w:rsidR="00F517BC" w:rsidRDefault="00000000">
            <w:pPr>
              <w:spacing w:after="0" w:line="240" w:lineRule="auto" w:before="0"/>
            </w:pPr>
            <w:r>
              <w:rPr>
                <w:sz w:val="16"/>
              </w:rPr>
              <w:t>Pass</w:t>
            </w:r>
          </w:p>
        </w:tc>
      </w:tr>
      <w:tr w:rsidR="00F517BC" w14:paraId="2D86F3B9" w14:textId="77777777">
        <w:trPr>
          <w:cantSplit/>
          <w:jc w:val="center"/>
        </w:trPr>
        <w:tc>
          <w:tcPr>
            <w:tcW w:w="1728" w:type="dxa"/>
            <w:tcMar>
              <w:top w:w="60" w:type="dxa"/>
              <w:left w:w="75" w:type="dxa"/>
              <w:bottom w:w="60" w:type="dxa"/>
              <w:right w:w="75" w:type="dxa"/>
              <w:start w:w="60" w:type="dxa"/>
              <w:end w:w="60" w:type="dxa"/>
            </w:tcMar>
            <w:vAlign w:val="top"/>
          </w:tcPr>
          <w:p w14:paraId="1F6FDE9B" w14:textId="77777777" w:rsidR="00F517BC" w:rsidRDefault="00000000">
            <w:pPr>
              <w:spacing w:after="0" w:line="240" w:lineRule="auto" w:before="0"/>
            </w:pPr>
            <w:r>
              <w:rPr>
                <w:sz w:val="16"/>
              </w:rPr>
              <w:t>Appendix E</w:t>
            </w:r>
          </w:p>
        </w:tc>
        <w:tc>
          <w:tcPr>
            <w:tcW w:w="8208" w:type="dxa"/>
            <w:tcMar>
              <w:top w:w="60" w:type="dxa"/>
              <w:left w:w="75" w:type="dxa"/>
              <w:bottom w:w="60" w:type="dxa"/>
              <w:right w:w="75" w:type="dxa"/>
              <w:start w:w="60" w:type="dxa"/>
              <w:end w:w="60" w:type="dxa"/>
            </w:tcMar>
            <w:vAlign w:val="top"/>
          </w:tcPr>
          <w:p w14:paraId="21BB9057" w14:textId="77777777" w:rsidR="00F517BC" w:rsidRDefault="00000000">
            <w:pPr>
              <w:spacing w:after="0" w:line="240" w:lineRule="auto" w:before="0"/>
            </w:pPr>
            <w:r>
              <w:rPr>
                <w:sz w:val="16"/>
              </w:rPr>
              <w:t>Assumptions are impact-tested and owned</w:t>
            </w:r>
          </w:p>
        </w:tc>
        <w:tc>
          <w:tcPr>
            <w:tcW w:w="1440" w:type="dxa"/>
            <w:tcMar>
              <w:top w:w="60" w:type="dxa"/>
              <w:left w:w="75" w:type="dxa"/>
              <w:bottom w:w="60" w:type="dxa"/>
              <w:right w:w="75" w:type="dxa"/>
              <w:start w:w="60" w:type="dxa"/>
              <w:end w:w="60" w:type="dxa"/>
            </w:tcMar>
            <w:vAlign w:val="top"/>
          </w:tcPr>
          <w:p w14:paraId="339D1DA4" w14:textId="77777777" w:rsidR="00F517BC" w:rsidRDefault="00000000">
            <w:pPr>
              <w:spacing w:after="0" w:line="240" w:lineRule="auto" w:before="0"/>
            </w:pPr>
            <w:r>
              <w:rPr>
                <w:sz w:val="16"/>
              </w:rPr>
              <w:t>Pass</w:t>
            </w:r>
          </w:p>
        </w:tc>
      </w:tr>
      <w:tr w:rsidR="00F517BC" w14:paraId="34EA3FC5"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D40BD33" w14:textId="77777777" w:rsidR="00F517BC" w:rsidRDefault="00000000">
            <w:pPr>
              <w:spacing w:after="0" w:line="240" w:lineRule="auto" w:before="0"/>
            </w:pPr>
            <w:r>
              <w:rPr>
                <w:sz w:val="16"/>
              </w:rPr>
              <w:t>Appendix F</w:t>
            </w:r>
          </w:p>
        </w:tc>
        <w:tc>
          <w:tcPr>
            <w:tcW w:w="8208" w:type="dxa"/>
            <w:shd w:val="clear" w:color="auto" w:fill="F3F6F9"/>
            <w:tcMar>
              <w:top w:w="60" w:type="dxa"/>
              <w:left w:w="75" w:type="dxa"/>
              <w:bottom w:w="60" w:type="dxa"/>
              <w:right w:w="75" w:type="dxa"/>
              <w:start w:w="60" w:type="dxa"/>
              <w:end w:w="60" w:type="dxa"/>
            </w:tcMar>
            <w:vAlign w:val="top"/>
          </w:tcPr>
          <w:p w14:paraId="27A721D3" w14:textId="77777777" w:rsidR="00F517BC" w:rsidRDefault="00000000">
            <w:pPr>
              <w:spacing w:after="0" w:line="240" w:lineRule="auto" w:before="0"/>
            </w:pPr>
            <w:r>
              <w:rPr>
                <w:sz w:val="16"/>
              </w:rPr>
              <w:t>Detailed flows align with API and microflow catalogues</w:t>
            </w:r>
          </w:p>
        </w:tc>
        <w:tc>
          <w:tcPr>
            <w:tcW w:w="1440" w:type="dxa"/>
            <w:shd w:val="clear" w:color="auto" w:fill="F3F6F9"/>
            <w:tcMar>
              <w:top w:w="60" w:type="dxa"/>
              <w:left w:w="75" w:type="dxa"/>
              <w:bottom w:w="60" w:type="dxa"/>
              <w:right w:w="75" w:type="dxa"/>
              <w:start w:w="60" w:type="dxa"/>
              <w:end w:w="60" w:type="dxa"/>
            </w:tcMar>
            <w:vAlign w:val="top"/>
          </w:tcPr>
          <w:p w14:paraId="51C95C64" w14:textId="77777777" w:rsidR="00F517BC" w:rsidRDefault="00000000">
            <w:pPr>
              <w:spacing w:after="0" w:line="240" w:lineRule="auto" w:before="0"/>
            </w:pPr>
            <w:r>
              <w:rPr>
                <w:sz w:val="16"/>
              </w:rPr>
              <w:t>Pass</w:t>
            </w:r>
          </w:p>
        </w:tc>
      </w:tr>
      <w:tr w:rsidR="00F517BC" w14:paraId="22F8B4FF" w14:textId="77777777">
        <w:trPr>
          <w:cantSplit/>
          <w:jc w:val="center"/>
        </w:trPr>
        <w:tc>
          <w:tcPr>
            <w:tcW w:w="1728" w:type="dxa"/>
            <w:tcMar>
              <w:top w:w="60" w:type="dxa"/>
              <w:left w:w="75" w:type="dxa"/>
              <w:bottom w:w="60" w:type="dxa"/>
              <w:right w:w="75" w:type="dxa"/>
              <w:start w:w="60" w:type="dxa"/>
              <w:end w:w="60" w:type="dxa"/>
            </w:tcMar>
            <w:vAlign w:val="top"/>
          </w:tcPr>
          <w:p w14:paraId="199D416F" w14:textId="77777777" w:rsidR="00F517BC" w:rsidRDefault="00000000">
            <w:pPr>
              <w:spacing w:after="0" w:line="240" w:lineRule="auto" w:before="0"/>
            </w:pPr>
            <w:r>
              <w:rPr>
                <w:sz w:val="16"/>
              </w:rPr>
              <w:t>Appendix G/H</w:t>
            </w:r>
          </w:p>
        </w:tc>
        <w:tc>
          <w:tcPr>
            <w:tcW w:w="8208" w:type="dxa"/>
            <w:tcMar>
              <w:top w:w="60" w:type="dxa"/>
              <w:left w:w="75" w:type="dxa"/>
              <w:bottom w:w="60" w:type="dxa"/>
              <w:right w:w="75" w:type="dxa"/>
              <w:start w:w="60" w:type="dxa"/>
              <w:end w:w="60" w:type="dxa"/>
            </w:tcMar>
            <w:vAlign w:val="top"/>
          </w:tcPr>
          <w:p w14:paraId="40E40322" w14:textId="77777777" w:rsidR="00F517BC" w:rsidRDefault="00000000">
            <w:pPr>
              <w:spacing w:after="0" w:line="240" w:lineRule="auto" w:before="0"/>
            </w:pPr>
            <w:r>
              <w:rPr>
                <w:sz w:val="16"/>
              </w:rPr>
              <w:t>Architecture plan and PoCs address blocking decisions</w:t>
            </w:r>
          </w:p>
        </w:tc>
        <w:tc>
          <w:tcPr>
            <w:tcW w:w="1440" w:type="dxa"/>
            <w:tcMar>
              <w:top w:w="60" w:type="dxa"/>
              <w:left w:w="75" w:type="dxa"/>
              <w:bottom w:w="60" w:type="dxa"/>
              <w:right w:w="75" w:type="dxa"/>
              <w:start w:w="60" w:type="dxa"/>
              <w:end w:w="60" w:type="dxa"/>
            </w:tcMar>
            <w:vAlign w:val="top"/>
          </w:tcPr>
          <w:p w14:paraId="065917F5" w14:textId="77777777" w:rsidR="00F517BC" w:rsidRDefault="00000000">
            <w:pPr>
              <w:spacing w:after="0" w:line="240" w:lineRule="auto" w:before="0"/>
            </w:pPr>
            <w:r>
              <w:rPr>
                <w:sz w:val="16"/>
              </w:rPr>
              <w:t>Pass</w:t>
            </w:r>
          </w:p>
        </w:tc>
      </w:tr>
      <w:tr w:rsidR="00F517BC" w14:paraId="0788EFF1"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A446DCF" w14:textId="77777777" w:rsidR="00F517BC" w:rsidRDefault="00000000">
            <w:pPr>
              <w:spacing w:after="0" w:line="240" w:lineRule="auto" w:before="0"/>
            </w:pPr>
            <w:r>
              <w:rPr>
                <w:sz w:val="16"/>
              </w:rPr>
              <w:t>Appendix I</w:t>
            </w:r>
          </w:p>
        </w:tc>
        <w:tc>
          <w:tcPr>
            <w:tcW w:w="8208" w:type="dxa"/>
            <w:shd w:val="clear" w:color="auto" w:fill="F3F6F9"/>
            <w:tcMar>
              <w:top w:w="60" w:type="dxa"/>
              <w:left w:w="75" w:type="dxa"/>
              <w:bottom w:w="60" w:type="dxa"/>
              <w:right w:w="75" w:type="dxa"/>
              <w:start w:w="60" w:type="dxa"/>
              <w:end w:w="60" w:type="dxa"/>
            </w:tcMar>
            <w:vAlign w:val="top"/>
          </w:tcPr>
          <w:p w14:paraId="6E356980" w14:textId="77777777" w:rsidR="00F517BC" w:rsidRDefault="00000000">
            <w:pPr>
              <w:spacing w:after="0" w:line="240" w:lineRule="auto" w:before="0"/>
            </w:pPr>
            <w:r>
              <w:rPr>
                <w:sz w:val="16"/>
              </w:rPr>
              <w:t>Requirements trace to architecture, implementation and evidence</w:t>
            </w:r>
          </w:p>
        </w:tc>
        <w:tc>
          <w:tcPr>
            <w:tcW w:w="1440" w:type="dxa"/>
            <w:shd w:val="clear" w:color="auto" w:fill="F3F6F9"/>
            <w:tcMar>
              <w:top w:w="60" w:type="dxa"/>
              <w:left w:w="75" w:type="dxa"/>
              <w:bottom w:w="60" w:type="dxa"/>
              <w:right w:w="75" w:type="dxa"/>
              <w:start w:w="60" w:type="dxa"/>
              <w:end w:w="60" w:type="dxa"/>
            </w:tcMar>
            <w:vAlign w:val="top"/>
          </w:tcPr>
          <w:p w14:paraId="121D4266" w14:textId="77777777" w:rsidR="00F517BC" w:rsidRDefault="00000000">
            <w:pPr>
              <w:spacing w:after="0" w:line="240" w:lineRule="auto" w:before="0"/>
            </w:pPr>
            <w:r>
              <w:rPr>
                <w:sz w:val="16"/>
              </w:rPr>
              <w:t>Pass</w:t>
            </w:r>
          </w:p>
        </w:tc>
      </w:tr>
      <w:tr w:rsidR="00F517BC" w14:paraId="700C4341" w14:textId="77777777">
        <w:trPr>
          <w:cantSplit/>
          <w:jc w:val="center"/>
        </w:trPr>
        <w:tc>
          <w:tcPr>
            <w:tcW w:w="1728" w:type="dxa"/>
            <w:tcMar>
              <w:top w:w="60" w:type="dxa"/>
              <w:left w:w="75" w:type="dxa"/>
              <w:bottom w:w="60" w:type="dxa"/>
              <w:right w:w="75" w:type="dxa"/>
              <w:start w:w="60" w:type="dxa"/>
              <w:end w:w="60" w:type="dxa"/>
            </w:tcMar>
            <w:vAlign w:val="top"/>
          </w:tcPr>
          <w:p w14:paraId="2B699C76" w14:textId="77777777" w:rsidR="00F517BC" w:rsidRDefault="00000000">
            <w:pPr>
              <w:spacing w:after="0" w:line="240" w:lineRule="auto" w:before="0"/>
            </w:pPr>
            <w:r>
              <w:rPr>
                <w:sz w:val="16"/>
              </w:rPr>
              <w:t>Appendix J</w:t>
            </w:r>
          </w:p>
        </w:tc>
        <w:tc>
          <w:tcPr>
            <w:tcW w:w="8208" w:type="dxa"/>
            <w:tcMar>
              <w:top w:w="60" w:type="dxa"/>
              <w:left w:w="75" w:type="dxa"/>
              <w:bottom w:w="60" w:type="dxa"/>
              <w:right w:w="75" w:type="dxa"/>
              <w:start w:w="60" w:type="dxa"/>
              <w:end w:w="60" w:type="dxa"/>
            </w:tcMar>
            <w:vAlign w:val="top"/>
          </w:tcPr>
          <w:p w14:paraId="0DA41F48" w14:textId="77777777" w:rsidR="00F517BC" w:rsidRDefault="00000000">
            <w:pPr>
              <w:spacing w:after="0" w:line="240" w:lineRule="auto" w:before="0"/>
            </w:pPr>
            <w:r>
              <w:rPr>
                <w:sz w:val="16"/>
              </w:rPr>
              <w:t>API catalogue aligns to Section 3.3.2</w:t>
            </w:r>
          </w:p>
        </w:tc>
        <w:tc>
          <w:tcPr>
            <w:tcW w:w="1440" w:type="dxa"/>
            <w:tcMar>
              <w:top w:w="60" w:type="dxa"/>
              <w:left w:w="75" w:type="dxa"/>
              <w:bottom w:w="60" w:type="dxa"/>
              <w:right w:w="75" w:type="dxa"/>
              <w:start w:w="60" w:type="dxa"/>
              <w:end w:w="60" w:type="dxa"/>
            </w:tcMar>
            <w:vAlign w:val="top"/>
          </w:tcPr>
          <w:p w14:paraId="6C50BA69" w14:textId="77777777" w:rsidR="00F517BC" w:rsidRDefault="00000000">
            <w:pPr>
              <w:spacing w:after="0" w:line="240" w:lineRule="auto" w:before="0"/>
            </w:pPr>
            <w:r>
              <w:rPr>
                <w:sz w:val="16"/>
              </w:rPr>
              <w:t>Pass</w:t>
            </w:r>
          </w:p>
        </w:tc>
      </w:tr>
      <w:tr w:rsidR="00F517BC" w14:paraId="7A1C4BD6"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17D1139" w14:textId="77777777" w:rsidR="00F517BC" w:rsidRDefault="00000000">
            <w:pPr>
              <w:spacing w:after="0" w:line="240" w:lineRule="auto" w:before="0"/>
            </w:pPr>
            <w:r>
              <w:rPr>
                <w:sz w:val="16"/>
              </w:rPr>
              <w:t>Appendix K</w:t>
            </w:r>
          </w:p>
        </w:tc>
        <w:tc>
          <w:tcPr>
            <w:tcW w:w="8208" w:type="dxa"/>
            <w:shd w:val="clear" w:color="auto" w:fill="F3F6F9"/>
            <w:tcMar>
              <w:top w:w="60" w:type="dxa"/>
              <w:left w:w="75" w:type="dxa"/>
              <w:bottom w:w="60" w:type="dxa"/>
              <w:right w:w="75" w:type="dxa"/>
              <w:start w:w="60" w:type="dxa"/>
              <w:end w:w="60" w:type="dxa"/>
            </w:tcMar>
            <w:vAlign w:val="top"/>
          </w:tcPr>
          <w:p w14:paraId="560A6DE1" w14:textId="77777777" w:rsidR="00F517BC" w:rsidRDefault="00000000">
            <w:pPr>
              <w:spacing w:after="0" w:line="240" w:lineRule="auto" w:before="0"/>
            </w:pPr>
            <w:r>
              <w:rPr>
                <w:sz w:val="16"/>
              </w:rPr>
              <w:t>Microflows avoid source writes and sensitive client logic</w:t>
            </w:r>
          </w:p>
        </w:tc>
        <w:tc>
          <w:tcPr>
            <w:tcW w:w="1440" w:type="dxa"/>
            <w:shd w:val="clear" w:color="auto" w:fill="F3F6F9"/>
            <w:tcMar>
              <w:top w:w="60" w:type="dxa"/>
              <w:left w:w="75" w:type="dxa"/>
              <w:bottom w:w="60" w:type="dxa"/>
              <w:right w:w="75" w:type="dxa"/>
              <w:start w:w="60" w:type="dxa"/>
              <w:end w:w="60" w:type="dxa"/>
            </w:tcMar>
            <w:vAlign w:val="top"/>
          </w:tcPr>
          <w:p w14:paraId="69263717" w14:textId="77777777" w:rsidR="00F517BC" w:rsidRDefault="00000000">
            <w:pPr>
              <w:spacing w:after="0" w:line="240" w:lineRule="auto" w:before="0"/>
            </w:pPr>
            <w:r>
              <w:rPr>
                <w:sz w:val="16"/>
              </w:rPr>
              <w:t>Pass</w:t>
            </w:r>
          </w:p>
        </w:tc>
      </w:tr>
      <w:tr w:rsidR="00F517BC" w14:paraId="7C43B564" w14:textId="77777777">
        <w:trPr>
          <w:cantSplit/>
          <w:jc w:val="center"/>
        </w:trPr>
        <w:tc>
          <w:tcPr>
            <w:tcW w:w="1728" w:type="dxa"/>
            <w:tcMar>
              <w:top w:w="60" w:type="dxa"/>
              <w:left w:w="75" w:type="dxa"/>
              <w:bottom w:w="60" w:type="dxa"/>
              <w:right w:w="75" w:type="dxa"/>
              <w:start w:w="60" w:type="dxa"/>
              <w:end w:w="60" w:type="dxa"/>
            </w:tcMar>
            <w:vAlign w:val="top"/>
          </w:tcPr>
          <w:p w14:paraId="2A9652D2" w14:textId="77777777" w:rsidR="00F517BC" w:rsidRDefault="00000000">
            <w:pPr>
              <w:spacing w:after="0" w:line="240" w:lineRule="auto" w:before="0"/>
            </w:pPr>
            <w:r>
              <w:rPr>
                <w:sz w:val="16"/>
              </w:rPr>
              <w:t>Appendix L</w:t>
            </w:r>
          </w:p>
        </w:tc>
        <w:tc>
          <w:tcPr>
            <w:tcW w:w="8208" w:type="dxa"/>
            <w:tcMar>
              <w:top w:w="60" w:type="dxa"/>
              <w:left w:w="75" w:type="dxa"/>
              <w:bottom w:w="60" w:type="dxa"/>
              <w:right w:w="75" w:type="dxa"/>
              <w:start w:w="60" w:type="dxa"/>
              <w:end w:w="60" w:type="dxa"/>
            </w:tcMar>
            <w:vAlign w:val="top"/>
          </w:tcPr>
          <w:p w14:paraId="63F4025A" w14:textId="77777777" w:rsidR="00F517BC" w:rsidRDefault="00000000">
            <w:pPr>
              <w:spacing w:after="0" w:line="240" w:lineRule="auto" w:before="0"/>
            </w:pPr>
            <w:r>
              <w:rPr>
                <w:sz w:val="16"/>
              </w:rPr>
              <w:t>Security matrix aligns to IAM/segregation/privacy sections</w:t>
            </w:r>
          </w:p>
        </w:tc>
        <w:tc>
          <w:tcPr>
            <w:tcW w:w="1440" w:type="dxa"/>
            <w:tcMar>
              <w:top w:w="60" w:type="dxa"/>
              <w:left w:w="75" w:type="dxa"/>
              <w:bottom w:w="60" w:type="dxa"/>
              <w:right w:w="75" w:type="dxa"/>
              <w:start w:w="60" w:type="dxa"/>
              <w:end w:w="60" w:type="dxa"/>
            </w:tcMar>
            <w:vAlign w:val="top"/>
          </w:tcPr>
          <w:p w14:paraId="230B1C26" w14:textId="77777777" w:rsidR="00F517BC" w:rsidRDefault="00000000">
            <w:pPr>
              <w:spacing w:after="0" w:line="240" w:lineRule="auto" w:before="0"/>
            </w:pPr>
            <w:r>
              <w:rPr>
                <w:sz w:val="16"/>
              </w:rPr>
              <w:t>Pass</w:t>
            </w:r>
          </w:p>
        </w:tc>
      </w:tr>
      <w:tr w:rsidR="00F517BC" w14:paraId="4AC76256"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4C92CA7E" w14:textId="77777777" w:rsidR="00F517BC" w:rsidRDefault="00000000">
            <w:pPr>
              <w:spacing w:after="0" w:line="240" w:lineRule="auto" w:before="0"/>
            </w:pPr>
            <w:r>
              <w:rPr>
                <w:sz w:val="16"/>
              </w:rPr>
              <w:t>Appendix M</w:t>
            </w:r>
          </w:p>
        </w:tc>
        <w:tc>
          <w:tcPr>
            <w:tcW w:w="8208" w:type="dxa"/>
            <w:shd w:val="clear" w:color="auto" w:fill="F3F6F9"/>
            <w:tcMar>
              <w:top w:w="60" w:type="dxa"/>
              <w:left w:w="75" w:type="dxa"/>
              <w:bottom w:w="60" w:type="dxa"/>
              <w:right w:w="75" w:type="dxa"/>
              <w:start w:w="60" w:type="dxa"/>
              <w:end w:w="60" w:type="dxa"/>
            </w:tcMar>
            <w:vAlign w:val="top"/>
          </w:tcPr>
          <w:p w14:paraId="366F25B5" w14:textId="77777777" w:rsidR="00F517BC" w:rsidRDefault="00000000">
            <w:pPr>
              <w:spacing w:after="0" w:line="240" w:lineRule="auto" w:before="0"/>
            </w:pPr>
            <w:r>
              <w:rPr>
                <w:sz w:val="16"/>
              </w:rPr>
              <w:t>Runbook covers deploy, access, dependencies, data leak, backup and DR</w:t>
            </w:r>
          </w:p>
        </w:tc>
        <w:tc>
          <w:tcPr>
            <w:tcW w:w="1440" w:type="dxa"/>
            <w:shd w:val="clear" w:color="auto" w:fill="F3F6F9"/>
            <w:tcMar>
              <w:top w:w="60" w:type="dxa"/>
              <w:left w:w="75" w:type="dxa"/>
              <w:bottom w:w="60" w:type="dxa"/>
              <w:right w:w="75" w:type="dxa"/>
              <w:start w:w="60" w:type="dxa"/>
              <w:end w:w="60" w:type="dxa"/>
            </w:tcMar>
            <w:vAlign w:val="top"/>
          </w:tcPr>
          <w:p w14:paraId="610653BD" w14:textId="77777777" w:rsidR="00F517BC" w:rsidRDefault="00000000">
            <w:pPr>
              <w:spacing w:after="0" w:line="240" w:lineRule="auto" w:before="0"/>
            </w:pPr>
            <w:r>
              <w:rPr>
                <w:sz w:val="16"/>
              </w:rPr>
              <w:t>Pass</w:t>
            </w:r>
          </w:p>
        </w:tc>
      </w:tr>
      <w:tr w:rsidR="00F517BC" w14:paraId="300E8D43" w14:textId="77777777">
        <w:trPr>
          <w:cantSplit/>
          <w:jc w:val="center"/>
        </w:trPr>
        <w:tc>
          <w:tcPr>
            <w:tcW w:w="1728" w:type="dxa"/>
            <w:tcMar>
              <w:top w:w="60" w:type="dxa"/>
              <w:left w:w="75" w:type="dxa"/>
              <w:bottom w:w="60" w:type="dxa"/>
              <w:right w:w="75" w:type="dxa"/>
              <w:start w:w="60" w:type="dxa"/>
              <w:end w:w="60" w:type="dxa"/>
            </w:tcMar>
            <w:vAlign w:val="top"/>
          </w:tcPr>
          <w:p w14:paraId="5E144D90" w14:textId="77777777" w:rsidR="00F517BC" w:rsidRDefault="00000000">
            <w:pPr>
              <w:spacing w:after="0" w:line="240" w:lineRule="auto" w:before="0"/>
            </w:pPr>
            <w:r>
              <w:rPr>
                <w:sz w:val="16"/>
              </w:rPr>
              <w:t>Appendix N</w:t>
            </w:r>
          </w:p>
        </w:tc>
        <w:tc>
          <w:tcPr>
            <w:tcW w:w="8208" w:type="dxa"/>
            <w:tcMar>
              <w:top w:w="60" w:type="dxa"/>
              <w:left w:w="75" w:type="dxa"/>
              <w:bottom w:w="60" w:type="dxa"/>
              <w:right w:w="75" w:type="dxa"/>
              <w:start w:w="60" w:type="dxa"/>
              <w:end w:w="60" w:type="dxa"/>
            </w:tcMar>
            <w:vAlign w:val="top"/>
          </w:tcPr>
          <w:p w14:paraId="4BF082BA" w14:textId="77777777" w:rsidR="00F517BC" w:rsidRDefault="00000000">
            <w:pPr>
              <w:spacing w:after="0" w:line="240" w:lineRule="auto" w:before="0"/>
            </w:pPr>
            <w:r>
              <w:rPr>
                <w:sz w:val="16"/>
              </w:rPr>
              <w:t>Exactly ten scenario groups cover functional and non-functional acceptance</w:t>
            </w:r>
          </w:p>
        </w:tc>
        <w:tc>
          <w:tcPr>
            <w:tcW w:w="1440" w:type="dxa"/>
            <w:tcMar>
              <w:top w:w="60" w:type="dxa"/>
              <w:left w:w="75" w:type="dxa"/>
              <w:bottom w:w="60" w:type="dxa"/>
              <w:right w:w="75" w:type="dxa"/>
              <w:start w:w="60" w:type="dxa"/>
              <w:end w:w="60" w:type="dxa"/>
            </w:tcMar>
            <w:vAlign w:val="top"/>
          </w:tcPr>
          <w:p w14:paraId="64D3E53F" w14:textId="77777777" w:rsidR="00F517BC" w:rsidRDefault="00000000">
            <w:pPr>
              <w:spacing w:after="0" w:line="240" w:lineRule="auto" w:before="0"/>
            </w:pPr>
            <w:r>
              <w:rPr>
                <w:sz w:val="16"/>
              </w:rPr>
              <w:t>Pass</w:t>
            </w:r>
          </w:p>
        </w:tc>
      </w:tr>
      <w:tr w:rsidR="00F517BC" w14:paraId="033403E6"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394E01FB" w14:textId="77777777" w:rsidR="00F517BC" w:rsidRDefault="00000000">
            <w:pPr>
              <w:spacing w:after="0" w:line="240" w:lineRule="auto" w:before="0"/>
            </w:pPr>
            <w:r>
              <w:rPr>
                <w:sz w:val="16"/>
              </w:rPr>
              <w:t>Appendix O</w:t>
            </w:r>
          </w:p>
        </w:tc>
        <w:tc>
          <w:tcPr>
            <w:tcW w:w="8208" w:type="dxa"/>
            <w:shd w:val="clear" w:color="auto" w:fill="F3F6F9"/>
            <w:tcMar>
              <w:top w:w="60" w:type="dxa"/>
              <w:left w:w="75" w:type="dxa"/>
              <w:bottom w:w="60" w:type="dxa"/>
              <w:right w:w="75" w:type="dxa"/>
              <w:start w:w="60" w:type="dxa"/>
              <w:end w:w="60" w:type="dxa"/>
            </w:tcMar>
            <w:vAlign w:val="top"/>
          </w:tcPr>
          <w:p w14:paraId="00AECE55" w14:textId="77777777" w:rsidR="00F517BC" w:rsidRDefault="00000000">
            <w:pPr>
              <w:spacing w:after="0" w:line="240" w:lineRule="auto" w:before="0"/>
            </w:pPr>
            <w:r>
              <w:rPr>
                <w:sz w:val="16"/>
              </w:rPr>
              <w:t>Secrets are references and environment values are segregated</w:t>
            </w:r>
          </w:p>
        </w:tc>
        <w:tc>
          <w:tcPr>
            <w:tcW w:w="1440" w:type="dxa"/>
            <w:shd w:val="clear" w:color="auto" w:fill="F3F6F9"/>
            <w:tcMar>
              <w:top w:w="60" w:type="dxa"/>
              <w:left w:w="75" w:type="dxa"/>
              <w:bottom w:w="60" w:type="dxa"/>
              <w:right w:w="75" w:type="dxa"/>
              <w:start w:w="60" w:type="dxa"/>
              <w:end w:w="60" w:type="dxa"/>
            </w:tcMar>
            <w:vAlign w:val="top"/>
          </w:tcPr>
          <w:p w14:paraId="4D2E45AE" w14:textId="77777777" w:rsidR="00F517BC" w:rsidRDefault="00000000">
            <w:pPr>
              <w:spacing w:after="0" w:line="240" w:lineRule="auto" w:before="0"/>
            </w:pPr>
            <w:r>
              <w:rPr>
                <w:sz w:val="16"/>
              </w:rPr>
              <w:t>Pass</w:t>
            </w:r>
          </w:p>
        </w:tc>
      </w:tr>
      <w:tr w:rsidR="00F517BC" w14:paraId="2A30D849" w14:textId="77777777">
        <w:trPr>
          <w:cantSplit/>
          <w:jc w:val="center"/>
        </w:trPr>
        <w:tc>
          <w:tcPr>
            <w:tcW w:w="1728" w:type="dxa"/>
            <w:tcMar>
              <w:top w:w="60" w:type="dxa"/>
              <w:left w:w="75" w:type="dxa"/>
              <w:bottom w:w="60" w:type="dxa"/>
              <w:right w:w="75" w:type="dxa"/>
              <w:start w:w="60" w:type="dxa"/>
              <w:end w:w="60" w:type="dxa"/>
            </w:tcMar>
            <w:vAlign w:val="top"/>
          </w:tcPr>
          <w:p w14:paraId="7D864BC5" w14:textId="77777777" w:rsidR="00F517BC" w:rsidRDefault="00000000">
            <w:pPr>
              <w:spacing w:after="0" w:line="240" w:lineRule="auto" w:before="0"/>
            </w:pPr>
            <w:r>
              <w:rPr>
                <w:sz w:val="16"/>
              </w:rPr>
              <w:t>Appendix P</w:t>
            </w:r>
          </w:p>
        </w:tc>
        <w:tc>
          <w:tcPr>
            <w:tcW w:w="8208" w:type="dxa"/>
            <w:tcMar>
              <w:top w:w="60" w:type="dxa"/>
              <w:left w:w="75" w:type="dxa"/>
              <w:bottom w:w="60" w:type="dxa"/>
              <w:right w:w="75" w:type="dxa"/>
              <w:start w:w="60" w:type="dxa"/>
              <w:end w:w="60" w:type="dxa"/>
            </w:tcMar>
            <w:vAlign w:val="top"/>
          </w:tcPr>
          <w:p w14:paraId="2415ADC5" w14:textId="77777777" w:rsidR="00F517BC" w:rsidRDefault="00000000">
            <w:pPr>
              <w:spacing w:after="0" w:line="240" w:lineRule="auto" w:before="0"/>
            </w:pPr>
            <w:r>
              <w:rPr>
                <w:sz w:val="16"/>
              </w:rPr>
              <w:t>Field handling aligns with NPE model and no-log policy</w:t>
            </w:r>
          </w:p>
        </w:tc>
        <w:tc>
          <w:tcPr>
            <w:tcW w:w="1440" w:type="dxa"/>
            <w:tcMar>
              <w:top w:w="60" w:type="dxa"/>
              <w:left w:w="75" w:type="dxa"/>
              <w:bottom w:w="60" w:type="dxa"/>
              <w:right w:w="75" w:type="dxa"/>
              <w:start w:w="60" w:type="dxa"/>
              <w:end w:w="60" w:type="dxa"/>
            </w:tcMar>
            <w:vAlign w:val="top"/>
          </w:tcPr>
          <w:p w14:paraId="6EB82A04" w14:textId="77777777" w:rsidR="00F517BC" w:rsidRDefault="00000000">
            <w:pPr>
              <w:spacing w:after="0" w:line="240" w:lineRule="auto" w:before="0"/>
            </w:pPr>
            <w:r>
              <w:rPr>
                <w:sz w:val="16"/>
              </w:rPr>
              <w:t>Pass</w:t>
            </w:r>
          </w:p>
        </w:tc>
      </w:tr>
      <w:tr w:rsidR="00F517BC" w14:paraId="1FEAFFA8" w14:textId="77777777">
        <w:trPr>
          <w:cantSplit/>
          <w:jc w:val="center"/>
        </w:trPr>
        <w:tc>
          <w:tcPr>
            <w:tcW w:w="1728" w:type="dxa"/>
            <w:shd w:val="clear" w:color="auto" w:fill="F3F6F9"/>
            <w:tcMar>
              <w:top w:w="60" w:type="dxa"/>
              <w:left w:w="75" w:type="dxa"/>
              <w:bottom w:w="60" w:type="dxa"/>
              <w:right w:w="75" w:type="dxa"/>
              <w:start w:w="60" w:type="dxa"/>
              <w:end w:w="60" w:type="dxa"/>
            </w:tcMar>
            <w:vAlign w:val="top"/>
          </w:tcPr>
          <w:p w14:paraId="2EE633AD" w14:textId="77777777" w:rsidR="00F517BC" w:rsidRDefault="00000000">
            <w:pPr>
              <w:spacing w:after="0" w:line="240" w:lineRule="auto" w:before="0"/>
            </w:pPr>
            <w:r>
              <w:rPr>
                <w:sz w:val="16"/>
              </w:rPr>
              <w:t>Appendix Q</w:t>
            </w:r>
          </w:p>
        </w:tc>
        <w:tc>
          <w:tcPr>
            <w:tcW w:w="8208" w:type="dxa"/>
            <w:shd w:val="clear" w:color="auto" w:fill="F3F6F9"/>
            <w:tcMar>
              <w:top w:w="60" w:type="dxa"/>
              <w:left w:w="75" w:type="dxa"/>
              <w:bottom w:w="60" w:type="dxa"/>
              <w:right w:w="75" w:type="dxa"/>
              <w:start w:w="60" w:type="dxa"/>
              <w:end w:w="60" w:type="dxa"/>
            </w:tcMar>
            <w:vAlign w:val="top"/>
          </w:tcPr>
          <w:p w14:paraId="50592E71" w14:textId="77777777" w:rsidR="00F517BC" w:rsidRDefault="00000000">
            <w:pPr>
              <w:spacing w:after="0" w:line="240" w:lineRule="auto" w:before="0"/>
            </w:pPr>
            <w:r>
              <w:rPr>
                <w:sz w:val="16"/>
              </w:rPr>
              <w:t>Expanded RAID includes all major TBCs/dependencies</w:t>
            </w:r>
          </w:p>
        </w:tc>
        <w:tc>
          <w:tcPr>
            <w:tcW w:w="1440" w:type="dxa"/>
            <w:shd w:val="clear" w:color="auto" w:fill="F3F6F9"/>
            <w:tcMar>
              <w:top w:w="60" w:type="dxa"/>
              <w:left w:w="75" w:type="dxa"/>
              <w:bottom w:w="60" w:type="dxa"/>
              <w:right w:w="75" w:type="dxa"/>
              <w:start w:w="60" w:type="dxa"/>
              <w:end w:w="60" w:type="dxa"/>
            </w:tcMar>
            <w:vAlign w:val="top"/>
          </w:tcPr>
          <w:p w14:paraId="0857808B" w14:textId="77777777" w:rsidR="00F517BC" w:rsidRDefault="00000000">
            <w:pPr>
              <w:spacing w:after="0" w:line="240" w:lineRule="auto" w:before="0"/>
            </w:pPr>
            <w:r>
              <w:rPr>
                <w:sz w:val="16"/>
              </w:rPr>
              <w:t>Pass</w:t>
            </w:r>
          </w:p>
        </w:tc>
      </w:tr>
      <w:tr w:rsidR="00F517BC" w14:paraId="334D9E07" w14:textId="77777777">
        <w:trPr>
          <w:cantSplit/>
          <w:jc w:val="center"/>
        </w:trPr>
        <w:tc>
          <w:tcPr>
            <w:tcW w:w="1728" w:type="dxa"/>
            <w:tcMar>
              <w:top w:w="60" w:type="dxa"/>
              <w:left w:w="75" w:type="dxa"/>
              <w:bottom w:w="60" w:type="dxa"/>
              <w:right w:w="75" w:type="dxa"/>
              <w:start w:w="60" w:type="dxa"/>
              <w:end w:w="60" w:type="dxa"/>
            </w:tcMar>
            <w:vAlign w:val="top"/>
          </w:tcPr>
          <w:p w14:paraId="155E9B7D" w14:textId="77777777" w:rsidR="00F517BC" w:rsidRDefault="00000000">
            <w:pPr>
              <w:spacing w:after="0" w:line="240" w:lineRule="auto" w:before="0"/>
            </w:pPr>
            <w:r>
              <w:rPr>
                <w:sz w:val="16"/>
              </w:rPr>
              <w:t>Diagram Prompts</w:t>
            </w:r>
          </w:p>
        </w:tc>
        <w:tc>
          <w:tcPr>
            <w:tcW w:w="8208" w:type="dxa"/>
            <w:tcMar>
              <w:top w:w="60" w:type="dxa"/>
              <w:left w:w="75" w:type="dxa"/>
              <w:bottom w:w="60" w:type="dxa"/>
              <w:right w:w="75" w:type="dxa"/>
              <w:start w:w="60" w:type="dxa"/>
              <w:end w:w="60" w:type="dxa"/>
            </w:tcMar>
            <w:vAlign w:val="top"/>
          </w:tcPr>
          <w:p w14:paraId="697FBA83" w14:textId="77777777" w:rsidR="00F517BC" w:rsidRDefault="00000000">
            <w:pPr>
              <w:spacing w:after="0" w:line="240" w:lineRule="auto" w:before="0"/>
            </w:pPr>
            <w:r>
              <w:rPr>
                <w:sz w:val="16"/>
              </w:rPr>
              <w:t>No diagrams are embedded; prompts reflect approved architecture</w:t>
            </w:r>
          </w:p>
        </w:tc>
        <w:tc>
          <w:tcPr>
            <w:tcW w:w="1440" w:type="dxa"/>
            <w:tcMar>
              <w:top w:w="60" w:type="dxa"/>
              <w:left w:w="75" w:type="dxa"/>
              <w:bottom w:w="60" w:type="dxa"/>
              <w:right w:w="75" w:type="dxa"/>
              <w:start w:w="60" w:type="dxa"/>
              <w:end w:w="60" w:type="dxa"/>
            </w:tcMar>
            <w:vAlign w:val="top"/>
          </w:tcPr>
          <w:p w14:paraId="642324F4" w14:textId="77777777" w:rsidR="00F517BC" w:rsidRDefault="00000000">
            <w:pPr>
              <w:spacing w:after="0" w:line="240" w:lineRule="auto" w:before="0"/>
            </w:pPr>
            <w:r>
              <w:rPr>
                <w:sz w:val="16"/>
              </w:rPr>
              <w:t>Pass</w:t>
            </w:r>
          </w:p>
        </w:tc>
      </w:tr>
    </w:tbl>
    <w:p w14:paraId="43B42FE9" w14:textId="77777777" w:rsidR="00F517BC" w:rsidRDefault="00F517BC">
      <w:pPr>
        <w:spacing w:after="0"/>
      </w:pPr>
    </w:p>
    <w:p w14:paraId="729ECE6A" w14:textId="77777777" w:rsidR="00F517BC" w:rsidRDefault="00F517BC"/>
    <w:p w14:paraId="5161B15E" w14:textId="77777777" w:rsidR="00F517BC" w:rsidRDefault="00000000">
      <w:pPr>
        <w:pStyle w:val="Heading1"/>
      </w:pPr>
      <w:r>
        <w:t>Diagram Prompts</w:t>
      </w:r>
    </w:p>
    <w:p w14:paraId="2BDE3C8A" w14:textId="77777777" w:rsidR="00F517BC" w:rsidRDefault="00000000">
      <w:r>
        <w:t>No diagrams are embedded in this document. The following prompts are intended for Gemini, Visio AI, Lucidchart AI or an equivalent architecture diagram generator. All diagrams must use the terminology and boundaries in this proposal and must not introduce unapproved systems, databases, workflows or data stores.</w:t>
      </w:r>
    </w:p>
    <w:p w14:paraId="07C5485D" w14:textId="77777777" w:rsidR="00F517BC" w:rsidRDefault="00000000">
      <w:pPr>
        <w:pStyle w:val="Heading2"/>
      </w:pPr>
      <w:r>
        <w:t>DP-01 — Mendix Solution Architecture</w:t>
      </w:r>
    </w:p>
    <w:tbl>
      <w:tblPr>
        <w:tblStyle w:val="TableGrid"/>
        <w:tblW w:w="0" w:type="auto"/>
        <w:jc w:val="center"/>
        <w:tblLayout w:type="autofit"/>
        <w:tblLook w:val="04A0" w:firstRow="1" w:lastRow="0" w:firstColumn="1" w:lastColumn="0" w:noHBand="0" w:noVBand="1"/>
      </w:tblPr>
      <w:tblGrid>
        <w:gridCol w:w="2518"/>
        <w:gridCol w:w="7914"/>
      </w:tblGrid>
      <w:tr w:rsidR="00F517BC" w14:paraId="09A8D80A"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3675BD2D"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5DE73353" w14:textId="77777777" w:rsidR="00F517BC" w:rsidRDefault="00000000">
            <w:pPr>
              <w:spacing w:after="0" w:line="240" w:lineRule="auto" w:before="0"/>
            </w:pPr>
            <w:r>
              <w:rPr>
                <w:b/>
                <w:color w:val="FFFFFF"/>
                <w:sz w:val="16"/>
              </w:rPr>
              <w:t>Detailed Instruction</w:t>
            </w:r>
          </w:p>
        </w:tc>
      </w:tr>
      <w:tr w:rsidR="00F517BC" w14:paraId="491F339F" w14:textId="77777777">
        <w:trPr>
          <w:cantSplit/>
          <w:jc w:val="center"/>
        </w:trPr>
        <w:tc>
          <w:tcPr>
            <w:tcW w:w="2592" w:type="dxa"/>
            <w:tcMar>
              <w:top w:w="60" w:type="dxa"/>
              <w:left w:w="75" w:type="dxa"/>
              <w:bottom w:w="60" w:type="dxa"/>
              <w:right w:w="75" w:type="dxa"/>
              <w:start w:w="60" w:type="dxa"/>
              <w:end w:w="60" w:type="dxa"/>
            </w:tcMar>
            <w:vAlign w:val="top"/>
          </w:tcPr>
          <w:p w14:paraId="2D74A5CA"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6F090C06" w14:textId="77777777" w:rsidR="00F517BC" w:rsidRDefault="00000000">
            <w:pPr>
              <w:spacing w:after="0" w:line="240" w:lineRule="auto" w:before="0"/>
            </w:pPr>
            <w:r>
              <w:rPr>
                <w:sz w:val="16"/>
              </w:rPr>
              <w:t>DP-01 — Mendix Solution Architecture</w:t>
            </w:r>
          </w:p>
        </w:tc>
      </w:tr>
      <w:tr w:rsidR="00F517BC" w14:paraId="513F335A"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D0C34E6"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68564919" w14:textId="77777777" w:rsidR="00F517BC" w:rsidRDefault="00000000">
            <w:pPr>
              <w:spacing w:after="0" w:line="240" w:lineRule="auto" w:before="0"/>
            </w:pPr>
            <w:r>
              <w:rPr>
                <w:sz w:val="16"/>
              </w:rPr>
              <w:t>Solution Architecture Diagram</w:t>
            </w:r>
          </w:p>
        </w:tc>
      </w:tr>
      <w:tr w:rsidR="00F517BC" w14:paraId="248ECB34" w14:textId="77777777">
        <w:trPr>
          <w:cantSplit/>
          <w:jc w:val="center"/>
        </w:trPr>
        <w:tc>
          <w:tcPr>
            <w:tcW w:w="2592" w:type="dxa"/>
            <w:tcMar>
              <w:top w:w="60" w:type="dxa"/>
              <w:left w:w="75" w:type="dxa"/>
              <w:bottom w:w="60" w:type="dxa"/>
              <w:right w:w="75" w:type="dxa"/>
              <w:start w:w="60" w:type="dxa"/>
              <w:end w:w="60" w:type="dxa"/>
            </w:tcMar>
            <w:vAlign w:val="top"/>
          </w:tcPr>
          <w:p w14:paraId="00A1D36C"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5B3893E6" w14:textId="77777777" w:rsidR="00F517BC" w:rsidRDefault="00000000">
            <w:pPr>
              <w:spacing w:after="0" w:line="240" w:lineRule="auto" w:before="0"/>
            </w:pPr>
            <w:r>
              <w:rPr>
                <w:sz w:val="16"/>
              </w:rPr>
              <w:t>Show the complete target system boundary and division between Mendix and enterprise/source systems.</w:t>
            </w:r>
          </w:p>
        </w:tc>
      </w:tr>
      <w:tr w:rsidR="00F517BC" w14:paraId="682CA9BD"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516575F"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152283F2" w14:textId="77777777" w:rsidR="00F517BC" w:rsidRDefault="00000000">
            <w:pPr>
              <w:spacing w:after="0" w:before="0" w:line="240" w:lineRule="auto"/>
            </w:pPr>
            <w:r>
              <w:rPr>
                <w:sz w:val="16"/>
              </w:rPr>
              <w:t>Users/managed browser; enterprise WAF/ingress; EMH Mendix application with Shell, Security, Configuration, User Management, Clinical Attachment, Premarital, Patient Services, Audit, Operations, Integration Common and Administration modules; IDAM; UAE PASS; ICP; source applications; Mendix database; AppDynamics/central log platform/SIEM; secrets manager; CI/CD and internal registry</w:t>
            </w:r>
          </w:p>
        </w:tc>
      </w:tr>
      <w:tr w:rsidR="00F517BC" w14:paraId="6E847D8F" w14:textId="77777777">
        <w:trPr>
          <w:cantSplit/>
          <w:jc w:val="center"/>
        </w:trPr>
        <w:tc>
          <w:tcPr>
            <w:tcW w:w="2592" w:type="dxa"/>
            <w:tcMar>
              <w:top w:w="60" w:type="dxa"/>
              <w:left w:w="75" w:type="dxa"/>
              <w:bottom w:w="60" w:type="dxa"/>
              <w:right w:w="75" w:type="dxa"/>
              <w:start w:w="60" w:type="dxa"/>
              <w:end w:w="60" w:type="dxa"/>
            </w:tcMar>
            <w:vAlign w:val="top"/>
          </w:tcPr>
          <w:p w14:paraId="147894CD"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70F1277B" w14:textId="77777777" w:rsidR="00F517BC" w:rsidRDefault="00000000">
            <w:pPr>
              <w:spacing w:after="0" w:before="0" w:line="240" w:lineRule="auto"/>
            </w:pPr>
            <w:r>
              <w:rPr>
                <w:sz w:val="16"/>
              </w:rPr>
              <w:t>Browser → ingress → Mendix; Mendix ↔ IDAM SSO; Mendix → approved external APIs only; Mendix → database for configuration and AuditOutbox / Audit Event; runtime → centralized operational logs/APM; selected security signals → SIEM; SIEM is not the audit system of record</w:t>
            </w:r>
          </w:p>
        </w:tc>
      </w:tr>
      <w:tr w:rsidR="00F517BC" w14:paraId="20B1723A"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BD1DC18"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6CF57C60" w14:textId="77777777" w:rsidR="00F517BC" w:rsidRDefault="00000000">
            <w:pPr>
              <w:spacing w:after="0" w:line="240" w:lineRule="auto" w:before="0"/>
            </w:pPr>
            <w:r>
              <w:rPr>
                <w:sz w:val="16"/>
              </w:rPr>
              <w:t>Use a left-to-right layout. Put users/edge left, Mendix center, source systems right, data/platform services below. Clearly label “No direct database access” and “Source systems remain authoritative”.</w:t>
            </w:r>
          </w:p>
        </w:tc>
      </w:tr>
      <w:tr w:rsidR="00F517BC" w14:paraId="0EB39967" w14:textId="77777777">
        <w:trPr>
          <w:cantSplit/>
          <w:jc w:val="center"/>
        </w:trPr>
        <w:tc>
          <w:tcPr>
            <w:tcW w:w="2592" w:type="dxa"/>
            <w:tcMar>
              <w:top w:w="60" w:type="dxa"/>
              <w:left w:w="75" w:type="dxa"/>
              <w:bottom w:w="60" w:type="dxa"/>
              <w:right w:w="75" w:type="dxa"/>
              <w:start w:w="60" w:type="dxa"/>
              <w:end w:w="60" w:type="dxa"/>
            </w:tcMar>
            <w:vAlign w:val="top"/>
          </w:tcPr>
          <w:p w14:paraId="5277DE94"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5BA2C6DB" w14:textId="77777777" w:rsidR="00F517BC" w:rsidRDefault="00000000">
            <w:pPr>
              <w:spacing w:after="0" w:line="240" w:lineRule="auto" w:before="0"/>
            </w:pPr>
            <w:r>
              <w:rPr>
                <w:sz w:val="16"/>
              </w:rPr>
              <w:t>Dubai Health professional palette: navy for enterprise/platform, teal for Mendix, light grey for external systems, red dashed prohibition line for direct DB access. Use clean C4-style boxes and minimal icons.</w:t>
            </w:r>
          </w:p>
        </w:tc>
      </w:tr>
      <w:tr w:rsidR="00F517BC" w14:paraId="2698EA98"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B10AFBB"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6A324BF5" w14:textId="77777777" w:rsidR="00F517BC" w:rsidRDefault="00000000">
            <w:pPr>
              <w:spacing w:after="0" w:line="240" w:lineRule="auto" w:before="0"/>
            </w:pPr>
            <w:r>
              <w:rPr>
                <w:sz w:val="16"/>
              </w:rPr>
              <w:t>16:9 landscape, vector-quality, readable labels, no decorative 3D, include a legend for Mendix-owned, external-owned and platform-owned.</w:t>
            </w:r>
          </w:p>
        </w:tc>
      </w:tr>
    </w:tbl>
    <w:p w14:paraId="536C94F8" w14:textId="77777777" w:rsidR="00F517BC" w:rsidRDefault="00F517BC">
      <w:pPr>
        <w:spacing w:after="0"/>
      </w:pPr>
    </w:p>
    <w:p w14:paraId="079BE070" w14:textId="77777777" w:rsidR="00F517BC" w:rsidRDefault="00000000">
      <w:pPr>
        <w:pStyle w:val="Heading2"/>
      </w:pPr>
      <w:r>
        <w:lastRenderedPageBreak/>
        <w:t>DP-02 — Mendix Module Component View</w:t>
      </w:r>
    </w:p>
    <w:tbl>
      <w:tblPr>
        <w:tblStyle w:val="TableGrid"/>
        <w:tblW w:w="0" w:type="auto"/>
        <w:jc w:val="center"/>
        <w:tblLayout w:type="autofit"/>
        <w:tblLook w:val="04A0" w:firstRow="1" w:lastRow="0" w:firstColumn="1" w:lastColumn="0" w:noHBand="0" w:noVBand="1"/>
      </w:tblPr>
      <w:tblGrid>
        <w:gridCol w:w="2514"/>
        <w:gridCol w:w="7918"/>
      </w:tblGrid>
      <w:tr w:rsidR="00F517BC" w14:paraId="64E24D93"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01FDE336"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04023CC7" w14:textId="77777777" w:rsidR="00F517BC" w:rsidRDefault="00000000">
            <w:pPr>
              <w:spacing w:after="0" w:line="240" w:lineRule="auto" w:before="0"/>
            </w:pPr>
            <w:r>
              <w:rPr>
                <w:b/>
                <w:color w:val="FFFFFF"/>
                <w:sz w:val="16"/>
              </w:rPr>
              <w:t>Detailed Instruction</w:t>
            </w:r>
          </w:p>
        </w:tc>
      </w:tr>
      <w:tr w:rsidR="00F517BC" w14:paraId="37CF4C57" w14:textId="77777777">
        <w:trPr>
          <w:cantSplit/>
          <w:jc w:val="center"/>
        </w:trPr>
        <w:tc>
          <w:tcPr>
            <w:tcW w:w="2592" w:type="dxa"/>
            <w:tcMar>
              <w:top w:w="60" w:type="dxa"/>
              <w:left w:w="75" w:type="dxa"/>
              <w:bottom w:w="60" w:type="dxa"/>
              <w:right w:w="75" w:type="dxa"/>
              <w:start w:w="60" w:type="dxa"/>
              <w:end w:w="60" w:type="dxa"/>
            </w:tcMar>
            <w:vAlign w:val="top"/>
          </w:tcPr>
          <w:p w14:paraId="58C6E279"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60EB23F5" w14:textId="77777777" w:rsidR="00F517BC" w:rsidRDefault="00000000">
            <w:pPr>
              <w:spacing w:after="0" w:line="240" w:lineRule="auto" w:before="0"/>
            </w:pPr>
            <w:r>
              <w:rPr>
                <w:sz w:val="16"/>
              </w:rPr>
              <w:t>DP-02 — Mendix Module Component View</w:t>
            </w:r>
          </w:p>
        </w:tc>
      </w:tr>
      <w:tr w:rsidR="00F517BC" w14:paraId="7A452EFB"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6B07362"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5A473EE8" w14:textId="77777777" w:rsidR="00F517BC" w:rsidRDefault="00000000">
            <w:pPr>
              <w:spacing w:after="0" w:line="240" w:lineRule="auto" w:before="0"/>
            </w:pPr>
            <w:r>
              <w:rPr>
                <w:sz w:val="16"/>
              </w:rPr>
              <w:t>Application Component Diagram</w:t>
            </w:r>
          </w:p>
        </w:tc>
      </w:tr>
      <w:tr w:rsidR="00F517BC" w14:paraId="5588757A" w14:textId="77777777">
        <w:trPr>
          <w:cantSplit/>
          <w:jc w:val="center"/>
        </w:trPr>
        <w:tc>
          <w:tcPr>
            <w:tcW w:w="2592" w:type="dxa"/>
            <w:tcMar>
              <w:top w:w="60" w:type="dxa"/>
              <w:left w:w="75" w:type="dxa"/>
              <w:bottom w:w="60" w:type="dxa"/>
              <w:right w:w="75" w:type="dxa"/>
              <w:start w:w="60" w:type="dxa"/>
              <w:end w:w="60" w:type="dxa"/>
            </w:tcMar>
            <w:vAlign w:val="top"/>
          </w:tcPr>
          <w:p w14:paraId="4B28582E"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65CBC66F" w14:textId="77777777" w:rsidR="00F517BC" w:rsidRDefault="00000000">
            <w:pPr>
              <w:spacing w:after="0" w:line="240" w:lineRule="auto" w:before="0"/>
            </w:pPr>
            <w:r>
              <w:rPr>
                <w:sz w:val="16"/>
              </w:rPr>
              <w:t>Show internal Mendix modular-monolith boundaries and allowed dependencies.</w:t>
            </w:r>
          </w:p>
        </w:tc>
      </w:tr>
      <w:tr w:rsidR="00F517BC" w14:paraId="7F696D09"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F0FAB66"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472F5F57" w14:textId="77777777" w:rsidR="00F517BC" w:rsidRDefault="00000000">
            <w:pPr>
              <w:spacing w:after="0" w:before="0" w:line="240" w:lineRule="auto"/>
            </w:pPr>
            <w:r>
              <w:rPr>
                <w:sz w:val="16"/>
              </w:rPr>
              <w:t>EMH_Shell; EMH_Security; EMH_Configuration; EMH_UserManagement; EMH_ClinicalAttachment; EMH_Premarital; EMH_PatientServices; EMH_Audit; EMH_Operations; EMH_IntegrationCommon; EMH_Administration</w:t>
            </w:r>
          </w:p>
        </w:tc>
      </w:tr>
      <w:tr w:rsidR="00F517BC" w14:paraId="157C9D6A" w14:textId="77777777">
        <w:trPr>
          <w:cantSplit/>
          <w:jc w:val="center"/>
        </w:trPr>
        <w:tc>
          <w:tcPr>
            <w:tcW w:w="2592" w:type="dxa"/>
            <w:tcMar>
              <w:top w:w="60" w:type="dxa"/>
              <w:left w:w="75" w:type="dxa"/>
              <w:bottom w:w="60" w:type="dxa"/>
              <w:right w:w="75" w:type="dxa"/>
              <w:start w:w="60" w:type="dxa"/>
              <w:end w:w="60" w:type="dxa"/>
            </w:tcMar>
            <w:vAlign w:val="top"/>
          </w:tcPr>
          <w:p w14:paraId="0A88E9B5"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417A8CE9" w14:textId="77777777" w:rsidR="00F517BC" w:rsidRDefault="00000000">
            <w:pPr>
              <w:spacing w:after="0" w:before="0" w:line="240" w:lineRule="auto"/>
            </w:pPr>
            <w:r>
              <w:rPr>
                <w:sz w:val="16"/>
              </w:rPr>
              <w:t>Shell invokes module entry points; business modules use IntegrationCommon, Audit and Operations; Administration uses Configuration and Audit; Audit queues privacy-safe events in AuditOutbox and submits them to the Enterprise Audit Repository; Operations emits diagnostics only to centralized logging; no direct business-module coupling</w:t>
            </w:r>
          </w:p>
        </w:tc>
      </w:tr>
      <w:tr w:rsidR="00F517BC" w14:paraId="2DF865B6"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8AFAC05"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366724B8" w14:textId="77777777" w:rsidR="00F517BC" w:rsidRDefault="00000000">
            <w:pPr>
              <w:spacing w:after="0" w:line="240" w:lineRule="auto" w:before="0"/>
            </w:pPr>
            <w:r>
              <w:rPr>
                <w:sz w:val="16"/>
              </w:rPr>
              <w:t>Place Shell at top, four business modules in the middle, shared technical modules below, Administration to the side. Draw a single outer boundary labeled “One Mendix deployment unit / modular monolith”.</w:t>
            </w:r>
          </w:p>
        </w:tc>
      </w:tr>
      <w:tr w:rsidR="00F517BC" w14:paraId="017CAE07" w14:textId="77777777">
        <w:trPr>
          <w:cantSplit/>
          <w:jc w:val="center"/>
        </w:trPr>
        <w:tc>
          <w:tcPr>
            <w:tcW w:w="2592" w:type="dxa"/>
            <w:tcMar>
              <w:top w:w="60" w:type="dxa"/>
              <w:left w:w="75" w:type="dxa"/>
              <w:bottom w:w="60" w:type="dxa"/>
              <w:right w:w="75" w:type="dxa"/>
              <w:start w:w="60" w:type="dxa"/>
              <w:end w:w="60" w:type="dxa"/>
            </w:tcMar>
            <w:vAlign w:val="top"/>
          </w:tcPr>
          <w:p w14:paraId="2D62B9CE"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3F7EE0A3" w14:textId="77777777" w:rsidR="00F517BC" w:rsidRDefault="00000000">
            <w:pPr>
              <w:spacing w:after="0" w:line="240" w:lineRule="auto" w:before="0"/>
            </w:pPr>
            <w:r>
              <w:rPr>
                <w:sz w:val="16"/>
              </w:rPr>
              <w:t>Use teal shades for business modules, navy for security/configuration, grey-blue for technical shared modules. Solid arrows for allowed calls; no database-layer boxes inside individual modules.</w:t>
            </w:r>
          </w:p>
        </w:tc>
      </w:tr>
      <w:tr w:rsidR="00F517BC" w14:paraId="4B629D3B"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72CE9BB"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010F84B4" w14:textId="77777777" w:rsidR="00F517BC" w:rsidRDefault="00000000">
            <w:pPr>
              <w:spacing w:after="0" w:line="240" w:lineRule="auto" w:before="0"/>
            </w:pPr>
            <w:r>
              <w:rPr>
                <w:sz w:val="16"/>
              </w:rPr>
              <w:t>Landscape vector diagram with a clear dependency legend and note: “Native Mendix roles/access rules are the authorization boundary”.</w:t>
            </w:r>
          </w:p>
        </w:tc>
      </w:tr>
    </w:tbl>
    <w:p w14:paraId="2136CC99" w14:textId="77777777" w:rsidR="00F517BC" w:rsidRDefault="00F517BC">
      <w:pPr>
        <w:spacing w:after="0"/>
      </w:pPr>
    </w:p>
    <w:p w14:paraId="4E53BCFB" w14:textId="77777777" w:rsidR="00F517BC" w:rsidRDefault="00000000">
      <w:pPr>
        <w:pStyle w:val="Heading2"/>
      </w:pPr>
      <w:r>
        <w:t>DP-03 — External Integration Diagram</w:t>
      </w:r>
    </w:p>
    <w:tbl>
      <w:tblPr>
        <w:tblStyle w:val="TableGrid"/>
        <w:tblW w:w="0" w:type="auto"/>
        <w:jc w:val="center"/>
        <w:tblLayout w:type="autofit"/>
        <w:tblLook w:val="04A0" w:firstRow="1" w:lastRow="0" w:firstColumn="1" w:lastColumn="0" w:noHBand="0" w:noVBand="1"/>
      </w:tblPr>
      <w:tblGrid>
        <w:gridCol w:w="2520"/>
        <w:gridCol w:w="7912"/>
      </w:tblGrid>
      <w:tr w:rsidR="00F517BC" w14:paraId="4D9454B1"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7D85DA3F"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1312A6C3" w14:textId="77777777" w:rsidR="00F517BC" w:rsidRDefault="00000000">
            <w:pPr>
              <w:spacing w:after="0" w:line="240" w:lineRule="auto" w:before="0"/>
            </w:pPr>
            <w:r>
              <w:rPr>
                <w:b/>
                <w:color w:val="FFFFFF"/>
                <w:sz w:val="16"/>
              </w:rPr>
              <w:t>Detailed Instruction</w:t>
            </w:r>
          </w:p>
        </w:tc>
      </w:tr>
      <w:tr w:rsidR="00F517BC" w14:paraId="0D52EE8F" w14:textId="77777777">
        <w:trPr>
          <w:cantSplit/>
          <w:jc w:val="center"/>
        </w:trPr>
        <w:tc>
          <w:tcPr>
            <w:tcW w:w="2592" w:type="dxa"/>
            <w:tcMar>
              <w:top w:w="60" w:type="dxa"/>
              <w:left w:w="75" w:type="dxa"/>
              <w:bottom w:w="60" w:type="dxa"/>
              <w:right w:w="75" w:type="dxa"/>
              <w:start w:w="60" w:type="dxa"/>
              <w:end w:w="60" w:type="dxa"/>
            </w:tcMar>
            <w:vAlign w:val="top"/>
          </w:tcPr>
          <w:p w14:paraId="4E81D993"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6684BCFC" w14:textId="77777777" w:rsidR="00F517BC" w:rsidRDefault="00000000">
            <w:pPr>
              <w:spacing w:after="0" w:line="240" w:lineRule="auto" w:before="0"/>
            </w:pPr>
            <w:r>
              <w:rPr>
                <w:sz w:val="16"/>
              </w:rPr>
              <w:t>DP-03 — External Integration Diagram</w:t>
            </w:r>
          </w:p>
        </w:tc>
      </w:tr>
      <w:tr w:rsidR="00F517BC" w14:paraId="434BC086"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196A3B7"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4B136D0F" w14:textId="77777777" w:rsidR="00F517BC" w:rsidRDefault="00000000">
            <w:pPr>
              <w:spacing w:after="0" w:line="240" w:lineRule="auto" w:before="0"/>
            </w:pPr>
            <w:r>
              <w:rPr>
                <w:sz w:val="16"/>
              </w:rPr>
              <w:t>Integration Diagram</w:t>
            </w:r>
          </w:p>
        </w:tc>
      </w:tr>
      <w:tr w:rsidR="00F517BC" w14:paraId="27930D93" w14:textId="77777777">
        <w:trPr>
          <w:cantSplit/>
          <w:jc w:val="center"/>
        </w:trPr>
        <w:tc>
          <w:tcPr>
            <w:tcW w:w="2592" w:type="dxa"/>
            <w:tcMar>
              <w:top w:w="60" w:type="dxa"/>
              <w:left w:w="75" w:type="dxa"/>
              <w:bottom w:w="60" w:type="dxa"/>
              <w:right w:w="75" w:type="dxa"/>
              <w:start w:w="60" w:type="dxa"/>
              <w:end w:w="60" w:type="dxa"/>
            </w:tcMar>
            <w:vAlign w:val="top"/>
          </w:tcPr>
          <w:p w14:paraId="4C25B9FB"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5E5CC233" w14:textId="77777777" w:rsidR="00F517BC" w:rsidRDefault="00000000">
            <w:pPr>
              <w:spacing w:after="0" w:line="240" w:lineRule="auto" w:before="0"/>
            </w:pPr>
            <w:r>
              <w:rPr>
                <w:sz w:val="16"/>
              </w:rPr>
              <w:t>Show J.1–J.13 interfaces, statuses and failure isolation.</w:t>
            </w:r>
          </w:p>
        </w:tc>
      </w:tr>
      <w:tr w:rsidR="00F517BC" w14:paraId="30EC2ED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F7C7B38"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759003BC" w14:textId="77777777" w:rsidR="00F517BC" w:rsidRDefault="00000000">
            <w:pPr>
              <w:spacing w:after="0" w:line="240" w:lineRule="auto" w:before="0"/>
            </w:pPr>
            <w:r>
              <w:rPr>
                <w:sz w:val="16"/>
              </w:rPr>
              <w:t>EMH Integration Common; IDAM J.1–J.3; Clinical J.4–J.8; Premarital J.9–J.10; Patient Services J.11–J.13; API gateway/network controls; Correlation, timeout, retry and safe error handling</w:t>
            </w:r>
          </w:p>
        </w:tc>
      </w:tr>
      <w:tr w:rsidR="00F517BC" w14:paraId="62067F2D" w14:textId="77777777">
        <w:trPr>
          <w:cantSplit/>
          <w:jc w:val="center"/>
        </w:trPr>
        <w:tc>
          <w:tcPr>
            <w:tcW w:w="2592" w:type="dxa"/>
            <w:tcMar>
              <w:top w:w="60" w:type="dxa"/>
              <w:left w:w="75" w:type="dxa"/>
              <w:bottom w:w="60" w:type="dxa"/>
              <w:right w:w="75" w:type="dxa"/>
              <w:start w:w="60" w:type="dxa"/>
              <w:end w:w="60" w:type="dxa"/>
            </w:tcMar>
            <w:vAlign w:val="top"/>
          </w:tcPr>
          <w:p w14:paraId="6FCCFAF0"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25C3C26C" w14:textId="77777777" w:rsidR="00F517BC" w:rsidRDefault="00000000">
            <w:pPr>
              <w:spacing w:after="0" w:line="240" w:lineRule="auto" w:before="0"/>
            </w:pPr>
            <w:r>
              <w:rPr>
                <w:sz w:val="16"/>
              </w:rPr>
              <w:t>EMH outbound HTTPS REST to each provider; Mark J.3 and J.8 as Missing; Mark J.9/J.10 as Unconfirmed/Blocked; Mark all other interfaces Existing; Show module-level unavailable response returning only to affected module</w:t>
            </w:r>
          </w:p>
        </w:tc>
      </w:tr>
      <w:tr w:rsidR="00F517BC" w14:paraId="17DD586E"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E49C84D"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5F95FB7A" w14:textId="77777777" w:rsidR="00F517BC" w:rsidRDefault="00000000">
            <w:pPr>
              <w:spacing w:after="0" w:line="240" w:lineRule="auto" w:before="0"/>
            </w:pPr>
            <w:r>
              <w:rPr>
                <w:sz w:val="16"/>
              </w:rPr>
              <w:t>Use EMH in the center, providers around it in four grouped columns. Put interface IDs on arrows. Show a perimeter gateway/firewall between EMH and providers.</w:t>
            </w:r>
          </w:p>
        </w:tc>
      </w:tr>
      <w:tr w:rsidR="00F517BC" w14:paraId="459D3D12" w14:textId="77777777">
        <w:trPr>
          <w:cantSplit/>
          <w:jc w:val="center"/>
        </w:trPr>
        <w:tc>
          <w:tcPr>
            <w:tcW w:w="2592" w:type="dxa"/>
            <w:tcMar>
              <w:top w:w="60" w:type="dxa"/>
              <w:left w:w="75" w:type="dxa"/>
              <w:bottom w:w="60" w:type="dxa"/>
              <w:right w:w="75" w:type="dxa"/>
              <w:start w:w="60" w:type="dxa"/>
              <w:end w:w="60" w:type="dxa"/>
            </w:tcMar>
            <w:vAlign w:val="top"/>
          </w:tcPr>
          <w:p w14:paraId="21963706"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1AC9AA76" w14:textId="77777777" w:rsidR="00F517BC" w:rsidRDefault="00000000">
            <w:pPr>
              <w:spacing w:after="0" w:line="240" w:lineRule="auto" w:before="0"/>
            </w:pPr>
            <w:r>
              <w:rPr>
                <w:sz w:val="16"/>
              </w:rPr>
              <w:t>Green solid arrows for existing, amber dashed for unconfirmed, red dashed for missing. Do not show direct source databases.</w:t>
            </w:r>
          </w:p>
        </w:tc>
      </w:tr>
      <w:tr w:rsidR="00F517BC" w14:paraId="4B8B143B"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C3CAAF7"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7E778DE2" w14:textId="77777777" w:rsidR="00F517BC" w:rsidRDefault="00000000">
            <w:pPr>
              <w:spacing w:after="0" w:line="240" w:lineRule="auto" w:before="0"/>
            </w:pPr>
            <w:r>
              <w:rPr>
                <w:sz w:val="16"/>
              </w:rPr>
              <w:t>Landscape, include a status legend and annotation: “Provisional timeout 15s; at most one retry for approved idempotent GET”.</w:t>
            </w:r>
          </w:p>
        </w:tc>
      </w:tr>
    </w:tbl>
    <w:p w14:paraId="31940276" w14:textId="77777777" w:rsidR="00F517BC" w:rsidRDefault="00F517BC">
      <w:pPr>
        <w:spacing w:after="0"/>
      </w:pPr>
    </w:p>
    <w:p w14:paraId="162F3958" w14:textId="77777777" w:rsidR="00F517BC" w:rsidRDefault="00000000">
      <w:pPr>
        <w:pStyle w:val="Heading2"/>
      </w:pPr>
      <w:r>
        <w:t>DP-04 — On-Premises Deployment</w:t>
      </w:r>
    </w:p>
    <w:tbl>
      <w:tblPr>
        <w:tblStyle w:val="TableGrid"/>
        <w:tblW w:w="0" w:type="auto"/>
        <w:jc w:val="center"/>
        <w:tblLayout w:type="autofit"/>
        <w:tblLook w:val="04A0" w:firstRow="1" w:lastRow="0" w:firstColumn="1" w:lastColumn="0" w:noHBand="0" w:noVBand="1"/>
      </w:tblPr>
      <w:tblGrid>
        <w:gridCol w:w="2519"/>
        <w:gridCol w:w="7913"/>
      </w:tblGrid>
      <w:tr w:rsidR="00F517BC" w14:paraId="0C22C7CB"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2CB79B98"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1AD8D9A8" w14:textId="77777777" w:rsidR="00F517BC" w:rsidRDefault="00000000">
            <w:pPr>
              <w:spacing w:after="0" w:line="240" w:lineRule="auto" w:before="0"/>
            </w:pPr>
            <w:r>
              <w:rPr>
                <w:b/>
                <w:color w:val="FFFFFF"/>
                <w:sz w:val="16"/>
              </w:rPr>
              <w:t>Detailed Instruction</w:t>
            </w:r>
          </w:p>
        </w:tc>
      </w:tr>
      <w:tr w:rsidR="00F517BC" w14:paraId="078AC89E" w14:textId="77777777">
        <w:trPr>
          <w:cantSplit/>
          <w:jc w:val="center"/>
        </w:trPr>
        <w:tc>
          <w:tcPr>
            <w:tcW w:w="2592" w:type="dxa"/>
            <w:tcMar>
              <w:top w:w="60" w:type="dxa"/>
              <w:left w:w="75" w:type="dxa"/>
              <w:bottom w:w="60" w:type="dxa"/>
              <w:right w:w="75" w:type="dxa"/>
              <w:start w:w="60" w:type="dxa"/>
              <w:end w:w="60" w:type="dxa"/>
            </w:tcMar>
            <w:vAlign w:val="top"/>
          </w:tcPr>
          <w:p w14:paraId="2D576E58"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0E30F745" w14:textId="77777777" w:rsidR="00F517BC" w:rsidRDefault="00000000">
            <w:pPr>
              <w:spacing w:after="0" w:line="240" w:lineRule="auto" w:before="0"/>
            </w:pPr>
            <w:r>
              <w:rPr>
                <w:sz w:val="16"/>
              </w:rPr>
              <w:t>DP-04 — On-Premises Deployment</w:t>
            </w:r>
          </w:p>
        </w:tc>
      </w:tr>
      <w:tr w:rsidR="00F517BC" w14:paraId="430187C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23F11DD"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789D3B86" w14:textId="77777777" w:rsidR="00F517BC" w:rsidRDefault="00000000">
            <w:pPr>
              <w:spacing w:after="0" w:line="240" w:lineRule="auto" w:before="0"/>
            </w:pPr>
            <w:r>
              <w:rPr>
                <w:sz w:val="16"/>
              </w:rPr>
              <w:t>Deployment Diagram</w:t>
            </w:r>
          </w:p>
        </w:tc>
      </w:tr>
      <w:tr w:rsidR="00F517BC" w14:paraId="394A1373" w14:textId="77777777">
        <w:trPr>
          <w:cantSplit/>
          <w:jc w:val="center"/>
        </w:trPr>
        <w:tc>
          <w:tcPr>
            <w:tcW w:w="2592" w:type="dxa"/>
            <w:tcMar>
              <w:top w:w="60" w:type="dxa"/>
              <w:left w:w="75" w:type="dxa"/>
              <w:bottom w:w="60" w:type="dxa"/>
              <w:right w:w="75" w:type="dxa"/>
              <w:start w:w="60" w:type="dxa"/>
              <w:end w:w="60" w:type="dxa"/>
            </w:tcMar>
            <w:vAlign w:val="top"/>
          </w:tcPr>
          <w:p w14:paraId="2CC2C020"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46515581" w14:textId="77777777" w:rsidR="00F517BC" w:rsidRDefault="00000000">
            <w:pPr>
              <w:spacing w:after="0" w:line="240" w:lineRule="auto" w:before="0"/>
            </w:pPr>
            <w:r>
              <w:rPr>
                <w:sz w:val="16"/>
              </w:rPr>
              <w:t>Show private Kubernetes/OpenShift deployment and external enterprise services.</w:t>
            </w:r>
          </w:p>
        </w:tc>
      </w:tr>
      <w:tr w:rsidR="00F517BC" w14:paraId="5727D441"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9D8F798"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439F73BC" w14:textId="77777777" w:rsidR="00F517BC" w:rsidRDefault="00000000">
            <w:pPr>
              <w:spacing w:after="0" w:line="240" w:lineRule="auto" w:before="0"/>
            </w:pPr>
            <w:r>
              <w:rPr>
                <w:sz w:val="16"/>
              </w:rPr>
              <w:t>Managed users; Corporate network; WAF/reverse proxy/ingress; Private Kubernetes/OpenShift cluster; Mendix operator/deployment controller; One or more Mendix runtime pods; Dedicated SQL Server; Internal registry; Secrets manager; AppDynamics/metrics/log collector/SIEM; CI/CD runner; DR environment</w:t>
            </w:r>
          </w:p>
        </w:tc>
      </w:tr>
      <w:tr w:rsidR="00F517BC" w14:paraId="1362588D" w14:textId="77777777">
        <w:trPr>
          <w:cantSplit/>
          <w:jc w:val="center"/>
        </w:trPr>
        <w:tc>
          <w:tcPr>
            <w:tcW w:w="2592" w:type="dxa"/>
            <w:tcMar>
              <w:top w:w="60" w:type="dxa"/>
              <w:left w:w="75" w:type="dxa"/>
              <w:bottom w:w="60" w:type="dxa"/>
              <w:right w:w="75" w:type="dxa"/>
              <w:start w:w="60" w:type="dxa"/>
              <w:end w:w="60" w:type="dxa"/>
            </w:tcMar>
            <w:vAlign w:val="top"/>
          </w:tcPr>
          <w:p w14:paraId="2E069D1A"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4EC5BFF7" w14:textId="77777777" w:rsidR="00F517BC" w:rsidRDefault="00000000">
            <w:pPr>
              <w:spacing w:after="0" w:line="240" w:lineRule="auto" w:before="0"/>
            </w:pPr>
            <w:r>
              <w:rPr>
                <w:sz w:val="16"/>
              </w:rPr>
              <w:t>HTTPS inbound through WAF/ingress; Runtime to SQL over encrypted connection; Runtime outbound to APIs/IDAM; CI/CD to registry and deployment controller; Runtime/platform telemetry to monitoring; Backup/replication to DR/repository</w:t>
            </w:r>
          </w:p>
        </w:tc>
      </w:tr>
      <w:tr w:rsidR="00F517BC" w14:paraId="2944CF5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EEBC954"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76976684" w14:textId="77777777" w:rsidR="00F517BC" w:rsidRDefault="00000000">
            <w:pPr>
              <w:spacing w:after="0" w:line="240" w:lineRule="auto" w:before="0"/>
            </w:pPr>
            <w:r>
              <w:rPr>
                <w:sz w:val="16"/>
              </w:rPr>
              <w:t>Use nested zones: User, Edge, Application Cluster, Data, Management and DR. Show separate production namespace and note that non-production is segregated.</w:t>
            </w:r>
          </w:p>
        </w:tc>
      </w:tr>
      <w:tr w:rsidR="00F517BC" w14:paraId="22AC27EF" w14:textId="77777777">
        <w:trPr>
          <w:cantSplit/>
          <w:jc w:val="center"/>
        </w:trPr>
        <w:tc>
          <w:tcPr>
            <w:tcW w:w="2592" w:type="dxa"/>
            <w:tcMar>
              <w:top w:w="60" w:type="dxa"/>
              <w:left w:w="75" w:type="dxa"/>
              <w:bottom w:w="60" w:type="dxa"/>
              <w:right w:w="75" w:type="dxa"/>
              <w:start w:w="60" w:type="dxa"/>
              <w:end w:w="60" w:type="dxa"/>
            </w:tcMar>
            <w:vAlign w:val="top"/>
          </w:tcPr>
          <w:p w14:paraId="4FD2F9F9"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6BCC963A" w14:textId="77777777" w:rsidR="00F517BC" w:rsidRDefault="00000000">
            <w:pPr>
              <w:spacing w:after="0" w:line="240" w:lineRule="auto" w:before="0"/>
            </w:pPr>
            <w:r>
              <w:rPr>
                <w:sz w:val="16"/>
              </w:rPr>
              <w:t>Professional infrastructure notation; navy zones, teal runtime pods, grey enterprise services. Use lock icons for TLS/encryption but avoid vendor logos unless requested.</w:t>
            </w:r>
          </w:p>
        </w:tc>
      </w:tr>
      <w:tr w:rsidR="00F517BC" w14:paraId="723A8DFC"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184AEDA"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1A34AF6C" w14:textId="77777777" w:rsidR="00F517BC" w:rsidRDefault="00000000">
            <w:pPr>
              <w:spacing w:after="0" w:line="240" w:lineRule="auto" w:before="0"/>
            </w:pPr>
            <w:r>
              <w:rPr>
                <w:sz w:val="16"/>
              </w:rPr>
              <w:t>16:9 landscape, vector, include TBC labels for platform version, replicas, database HA and connected/standalone mode.</w:t>
            </w:r>
          </w:p>
        </w:tc>
      </w:tr>
    </w:tbl>
    <w:p w14:paraId="4B65EEE3" w14:textId="77777777" w:rsidR="00F517BC" w:rsidRDefault="00F517BC">
      <w:pPr>
        <w:spacing w:after="0"/>
      </w:pPr>
    </w:p>
    <w:p w14:paraId="208A5B80" w14:textId="77777777" w:rsidR="00F517BC" w:rsidRDefault="00000000">
      <w:pPr>
        <w:pStyle w:val="Heading2"/>
      </w:pPr>
      <w:r>
        <w:lastRenderedPageBreak/>
        <w:t>DP-05 — Data Architecture and Mastership</w:t>
      </w:r>
    </w:p>
    <w:tbl>
      <w:tblPr>
        <w:tblStyle w:val="TableGrid"/>
        <w:tblW w:w="0" w:type="auto"/>
        <w:jc w:val="center"/>
        <w:tblLayout w:type="autofit"/>
        <w:tblLook w:val="04A0" w:firstRow="1" w:lastRow="0" w:firstColumn="1" w:lastColumn="0" w:noHBand="0" w:noVBand="1"/>
      </w:tblPr>
      <w:tblGrid>
        <w:gridCol w:w="2522"/>
        <w:gridCol w:w="7910"/>
      </w:tblGrid>
      <w:tr w:rsidR="00F517BC" w14:paraId="6BA5E4A9"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76E4F997"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4948099F" w14:textId="77777777" w:rsidR="00F517BC" w:rsidRDefault="00000000">
            <w:pPr>
              <w:spacing w:after="0" w:line="240" w:lineRule="auto" w:before="0"/>
            </w:pPr>
            <w:r>
              <w:rPr>
                <w:b/>
                <w:color w:val="FFFFFF"/>
                <w:sz w:val="16"/>
              </w:rPr>
              <w:t>Detailed Instruction</w:t>
            </w:r>
          </w:p>
        </w:tc>
      </w:tr>
      <w:tr w:rsidR="00F517BC" w14:paraId="5D6F02E4" w14:textId="77777777">
        <w:trPr>
          <w:cantSplit/>
          <w:jc w:val="center"/>
        </w:trPr>
        <w:tc>
          <w:tcPr>
            <w:tcW w:w="2592" w:type="dxa"/>
            <w:tcMar>
              <w:top w:w="60" w:type="dxa"/>
              <w:left w:w="75" w:type="dxa"/>
              <w:bottom w:w="60" w:type="dxa"/>
              <w:right w:w="75" w:type="dxa"/>
              <w:start w:w="60" w:type="dxa"/>
              <w:end w:w="60" w:type="dxa"/>
            </w:tcMar>
            <w:vAlign w:val="top"/>
          </w:tcPr>
          <w:p w14:paraId="564227AC"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42F8CA20" w14:textId="77777777" w:rsidR="00F517BC" w:rsidRDefault="00000000">
            <w:pPr>
              <w:spacing w:after="0" w:line="240" w:lineRule="auto" w:before="0"/>
            </w:pPr>
            <w:r>
              <w:rPr>
                <w:sz w:val="16"/>
              </w:rPr>
              <w:t>DP-05 — Data Architecture and Mastership</w:t>
            </w:r>
          </w:p>
        </w:tc>
      </w:tr>
      <w:tr w:rsidR="00F517BC" w14:paraId="59133C8E"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06CED9CC"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488608FA" w14:textId="77777777" w:rsidR="00F517BC" w:rsidRDefault="00000000">
            <w:pPr>
              <w:spacing w:after="0" w:line="240" w:lineRule="auto" w:before="0"/>
            </w:pPr>
            <w:r>
              <w:rPr>
                <w:sz w:val="16"/>
              </w:rPr>
              <w:t>Conceptual Data / Mastership Diagram</w:t>
            </w:r>
          </w:p>
        </w:tc>
      </w:tr>
      <w:tr w:rsidR="00F517BC" w14:paraId="629CA971" w14:textId="77777777">
        <w:trPr>
          <w:cantSplit/>
          <w:jc w:val="center"/>
        </w:trPr>
        <w:tc>
          <w:tcPr>
            <w:tcW w:w="2592" w:type="dxa"/>
            <w:tcMar>
              <w:top w:w="60" w:type="dxa"/>
              <w:left w:w="75" w:type="dxa"/>
              <w:bottom w:w="60" w:type="dxa"/>
              <w:right w:w="75" w:type="dxa"/>
              <w:start w:w="60" w:type="dxa"/>
              <w:end w:w="60" w:type="dxa"/>
            </w:tcMar>
            <w:vAlign w:val="top"/>
          </w:tcPr>
          <w:p w14:paraId="5206F657"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702550E1" w14:textId="77777777" w:rsidR="00F517BC" w:rsidRDefault="00000000">
            <w:pPr>
              <w:spacing w:after="0" w:line="240" w:lineRule="auto" w:before="0"/>
            </w:pPr>
            <w:r>
              <w:rPr>
                <w:sz w:val="16"/>
              </w:rPr>
              <w:t>Explain persisted EMH data versus transient source data and authoritative ownership.</w:t>
            </w:r>
          </w:p>
        </w:tc>
      </w:tr>
      <w:tr w:rsidR="00F517BC" w14:paraId="18C0E8C9"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F1D4EDC"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12671C9A" w14:textId="77777777" w:rsidR="00F517BC" w:rsidRDefault="00000000">
            <w:pPr>
              <w:spacing w:after="0" w:before="0" w:line="240" w:lineRule="auto"/>
            </w:pPr>
            <w:r>
              <w:rPr>
                <w:sz w:val="16"/>
              </w:rPr>
              <w:t>EMH persistable domain: Account Reference, Application Assignment, Application Definition, Mendix configuration control, Audit Event, Retention Execution and optional Reference Cache; transient NPE groups: User/UAE PASS, Clinical/ICP, Premarital and Patient Services; master systems; Mendix database; separate centralized operational log platform</w:t>
            </w:r>
          </w:p>
        </w:tc>
      </w:tr>
      <w:tr w:rsidR="00F517BC" w14:paraId="6DCDDFEA" w14:textId="77777777">
        <w:trPr>
          <w:cantSplit/>
          <w:jc w:val="center"/>
        </w:trPr>
        <w:tc>
          <w:tcPr>
            <w:tcW w:w="2592" w:type="dxa"/>
            <w:tcMar>
              <w:top w:w="60" w:type="dxa"/>
              <w:left w:w="75" w:type="dxa"/>
              <w:bottom w:w="60" w:type="dxa"/>
              <w:right w:w="75" w:type="dxa"/>
              <w:start w:w="60" w:type="dxa"/>
              <w:end w:w="60" w:type="dxa"/>
            </w:tcMar>
            <w:vAlign w:val="top"/>
          </w:tcPr>
          <w:p w14:paraId="3BAF1A45"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478FAC32" w14:textId="77777777" w:rsidR="00F517BC" w:rsidRDefault="00000000">
            <w:pPr>
              <w:spacing w:after="0" w:before="0" w:line="240" w:lineRule="auto"/>
            </w:pPr>
            <w:r>
              <w:rPr>
                <w:sz w:val="16"/>
              </w:rPr>
              <w:t>Source API responses → NPEs → pages, then discarded; EMH-owned configuration and AuditOutbox / Audit Event → Mendix database; technical exceptions → centralized operational logs only; selected security signals → SIEM; no raw criteria/payload → database/logs</w:t>
            </w:r>
          </w:p>
        </w:tc>
      </w:tr>
      <w:tr w:rsidR="00F517BC" w14:paraId="1E0ED7BC"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0E14077A"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316F835A" w14:textId="77777777" w:rsidR="00F517BC" w:rsidRDefault="00000000">
            <w:pPr>
              <w:spacing w:after="0" w:line="240" w:lineRule="auto" w:before="0"/>
            </w:pPr>
            <w:r>
              <w:rPr>
                <w:sz w:val="16"/>
              </w:rPr>
              <w:t>Use two horizontal bands inside EMH: Persistable and Non-Persistable. Put master systems on the right and database below persistable band. Use a trash/expiry symbol after NPE page use.</w:t>
            </w:r>
          </w:p>
        </w:tc>
      </w:tr>
      <w:tr w:rsidR="00F517BC" w14:paraId="0A36BC46" w14:textId="77777777">
        <w:trPr>
          <w:cantSplit/>
          <w:jc w:val="center"/>
        </w:trPr>
        <w:tc>
          <w:tcPr>
            <w:tcW w:w="2592" w:type="dxa"/>
            <w:tcMar>
              <w:top w:w="60" w:type="dxa"/>
              <w:left w:w="75" w:type="dxa"/>
              <w:bottom w:w="60" w:type="dxa"/>
              <w:right w:w="75" w:type="dxa"/>
              <w:start w:w="60" w:type="dxa"/>
              <w:end w:w="60" w:type="dxa"/>
            </w:tcMar>
            <w:vAlign w:val="top"/>
          </w:tcPr>
          <w:p w14:paraId="3A76F813"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0117D443" w14:textId="77777777" w:rsidR="00F517BC" w:rsidRDefault="00000000">
            <w:pPr>
              <w:spacing w:after="0" w:line="240" w:lineRule="auto" w:before="0"/>
            </w:pPr>
            <w:r>
              <w:rPr>
                <w:sz w:val="16"/>
              </w:rPr>
              <w:t>Teal for transient NPEs, navy for persistable EMH data, grey for source masters, red prohibition symbols for raw payload persistence.</w:t>
            </w:r>
          </w:p>
        </w:tc>
      </w:tr>
      <w:tr w:rsidR="00F517BC" w14:paraId="699759F0"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0E18A2B"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177E7691" w14:textId="77777777" w:rsidR="00F517BC" w:rsidRDefault="00000000">
            <w:pPr>
              <w:spacing w:after="0" w:line="240" w:lineRule="auto" w:before="0"/>
            </w:pPr>
            <w:r>
              <w:rPr>
                <w:sz w:val="16"/>
              </w:rPr>
              <w:t>Landscape, readable labels, include a legend for Master, Provider, Subscriber and EMH Owner.</w:t>
            </w:r>
          </w:p>
        </w:tc>
      </w:tr>
    </w:tbl>
    <w:p w14:paraId="6E622E0B" w14:textId="77777777" w:rsidR="00F517BC" w:rsidRDefault="00F517BC">
      <w:pPr>
        <w:spacing w:after="0"/>
      </w:pPr>
    </w:p>
    <w:p w14:paraId="478D3E60" w14:textId="77777777" w:rsidR="00F517BC" w:rsidRDefault="00000000">
      <w:pPr>
        <w:pStyle w:val="Heading2"/>
      </w:pPr>
      <w:r>
        <w:t>DP-06 — SSO Login Sequence</w:t>
      </w:r>
    </w:p>
    <w:tbl>
      <w:tblPr>
        <w:tblStyle w:val="TableGrid"/>
        <w:tblW w:w="0" w:type="auto"/>
        <w:jc w:val="center"/>
        <w:tblLayout w:type="autofit"/>
        <w:tblLook w:val="04A0" w:firstRow="1" w:lastRow="0" w:firstColumn="1" w:lastColumn="0" w:noHBand="0" w:noVBand="1"/>
      </w:tblPr>
      <w:tblGrid>
        <w:gridCol w:w="2515"/>
        <w:gridCol w:w="7917"/>
      </w:tblGrid>
      <w:tr w:rsidR="00F517BC" w14:paraId="5BA299C9"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109ED5C0"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387AD74E" w14:textId="77777777" w:rsidR="00F517BC" w:rsidRDefault="00000000">
            <w:pPr>
              <w:spacing w:after="0" w:line="240" w:lineRule="auto" w:before="0"/>
            </w:pPr>
            <w:r>
              <w:rPr>
                <w:b/>
                <w:color w:val="FFFFFF"/>
                <w:sz w:val="16"/>
              </w:rPr>
              <w:t>Detailed Instruction</w:t>
            </w:r>
          </w:p>
        </w:tc>
      </w:tr>
      <w:tr w:rsidR="00F517BC" w14:paraId="7C2CFEA8" w14:textId="77777777">
        <w:trPr>
          <w:cantSplit/>
          <w:jc w:val="center"/>
        </w:trPr>
        <w:tc>
          <w:tcPr>
            <w:tcW w:w="2592" w:type="dxa"/>
            <w:tcMar>
              <w:top w:w="60" w:type="dxa"/>
              <w:left w:w="75" w:type="dxa"/>
              <w:bottom w:w="60" w:type="dxa"/>
              <w:right w:w="75" w:type="dxa"/>
              <w:start w:w="60" w:type="dxa"/>
              <w:end w:w="60" w:type="dxa"/>
            </w:tcMar>
            <w:vAlign w:val="top"/>
          </w:tcPr>
          <w:p w14:paraId="07F294AE"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003E96D4" w14:textId="77777777" w:rsidR="00F517BC" w:rsidRDefault="00000000">
            <w:pPr>
              <w:spacing w:after="0" w:line="240" w:lineRule="auto" w:before="0"/>
            </w:pPr>
            <w:r>
              <w:rPr>
                <w:sz w:val="16"/>
              </w:rPr>
              <w:t>DP-06 — SSO Login Sequence</w:t>
            </w:r>
          </w:p>
        </w:tc>
      </w:tr>
      <w:tr w:rsidR="00F517BC" w14:paraId="5F23693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5326359"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591A4059" w14:textId="77777777" w:rsidR="00F517BC" w:rsidRDefault="00000000">
            <w:pPr>
              <w:spacing w:after="0" w:line="240" w:lineRule="auto" w:before="0"/>
            </w:pPr>
            <w:r>
              <w:rPr>
                <w:sz w:val="16"/>
              </w:rPr>
              <w:t>Sequence Diagram</w:t>
            </w:r>
          </w:p>
        </w:tc>
      </w:tr>
      <w:tr w:rsidR="00F517BC" w14:paraId="330BA99A" w14:textId="77777777">
        <w:trPr>
          <w:cantSplit/>
          <w:jc w:val="center"/>
        </w:trPr>
        <w:tc>
          <w:tcPr>
            <w:tcW w:w="2592" w:type="dxa"/>
            <w:tcMar>
              <w:top w:w="60" w:type="dxa"/>
              <w:left w:w="75" w:type="dxa"/>
              <w:bottom w:w="60" w:type="dxa"/>
              <w:right w:w="75" w:type="dxa"/>
              <w:start w:w="60" w:type="dxa"/>
              <w:end w:w="60" w:type="dxa"/>
            </w:tcMar>
            <w:vAlign w:val="top"/>
          </w:tcPr>
          <w:p w14:paraId="6C87C5AE"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2FB7A397" w14:textId="77777777" w:rsidR="00F517BC" w:rsidRDefault="00000000">
            <w:pPr>
              <w:spacing w:after="0" w:line="240" w:lineRule="auto" w:before="0"/>
            </w:pPr>
            <w:r>
              <w:rPr>
                <w:sz w:val="16"/>
              </w:rPr>
              <w:t>Show the target login/session sequence with IDAM and native Mendix authorization.</w:t>
            </w:r>
          </w:p>
        </w:tc>
      </w:tr>
      <w:tr w:rsidR="00F517BC" w14:paraId="61BEEE2D"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176594D"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144CCF71" w14:textId="77777777" w:rsidR="00F517BC" w:rsidRDefault="00000000">
            <w:pPr>
              <w:spacing w:after="0" w:line="240" w:lineRule="auto" w:before="0"/>
            </w:pPr>
            <w:r>
              <w:rPr>
                <w:sz w:val="16"/>
              </w:rPr>
              <w:t>Support User/Browser; Enterprise Ingress; Mendix Runtime / SSO Integration; IDAM; Mendix Security/Account Mapping; EMH Shell</w:t>
            </w:r>
          </w:p>
        </w:tc>
      </w:tr>
      <w:tr w:rsidR="00F517BC" w14:paraId="6510F218" w14:textId="77777777">
        <w:trPr>
          <w:cantSplit/>
          <w:jc w:val="center"/>
        </w:trPr>
        <w:tc>
          <w:tcPr>
            <w:tcW w:w="2592" w:type="dxa"/>
            <w:tcMar>
              <w:top w:w="60" w:type="dxa"/>
              <w:left w:w="75" w:type="dxa"/>
              <w:bottom w:w="60" w:type="dxa"/>
              <w:right w:w="75" w:type="dxa"/>
              <w:start w:w="60" w:type="dxa"/>
              <w:end w:w="60" w:type="dxa"/>
            </w:tcMar>
            <w:vAlign w:val="top"/>
          </w:tcPr>
          <w:p w14:paraId="74C4232A"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2385F4E6" w14:textId="77777777" w:rsidR="00F517BC" w:rsidRDefault="00000000">
            <w:pPr>
              <w:spacing w:after="0" w:line="240" w:lineRule="auto" w:before="0"/>
            </w:pPr>
            <w:r>
              <w:rPr>
                <w:sz w:val="16"/>
              </w:rPr>
              <w:t>Browser requests EMH; Redirect/AuthnRequest to IDAM; IDAM authenticates/MFA; Signed assertion to Mendix callback; Validate issuer/signature/audience/time; Map stable subject and roles; Create Mendix session; Load authorized cards; Logout/session expiry</w:t>
            </w:r>
          </w:p>
        </w:tc>
      </w:tr>
      <w:tr w:rsidR="00F517BC" w14:paraId="7C5A25A6"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6247B0D"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509196FC" w14:textId="77777777" w:rsidR="00F517BC" w:rsidRDefault="00000000">
            <w:pPr>
              <w:spacing w:after="0" w:line="240" w:lineRule="auto" w:before="0"/>
            </w:pPr>
            <w:r>
              <w:rPr>
                <w:sz w:val="16"/>
              </w:rPr>
              <w:t>Actors left to right in the order listed. Include alternate fragments for invalid assertion, unauthorized user and IDAM unavailable. Label protocol “SAML target — final protocol TBC”.</w:t>
            </w:r>
          </w:p>
        </w:tc>
      </w:tr>
      <w:tr w:rsidR="00F517BC" w14:paraId="23C7E82F" w14:textId="77777777">
        <w:trPr>
          <w:cantSplit/>
          <w:jc w:val="center"/>
        </w:trPr>
        <w:tc>
          <w:tcPr>
            <w:tcW w:w="2592" w:type="dxa"/>
            <w:tcMar>
              <w:top w:w="60" w:type="dxa"/>
              <w:left w:w="75" w:type="dxa"/>
              <w:bottom w:w="60" w:type="dxa"/>
              <w:right w:w="75" w:type="dxa"/>
              <w:start w:w="60" w:type="dxa"/>
              <w:end w:w="60" w:type="dxa"/>
            </w:tcMar>
            <w:vAlign w:val="top"/>
          </w:tcPr>
          <w:p w14:paraId="296344EC"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6057CFB3" w14:textId="77777777" w:rsidR="00F517BC" w:rsidRDefault="00000000">
            <w:pPr>
              <w:spacing w:after="0" w:line="240" w:lineRule="auto" w:before="0"/>
            </w:pPr>
            <w:r>
              <w:rPr>
                <w:sz w:val="16"/>
              </w:rPr>
              <w:t>Clean UML sequence style, navy lifelines, teal successful messages, red error alternatives. Do not show access/refresh tokens or local session tables.</w:t>
            </w:r>
          </w:p>
        </w:tc>
      </w:tr>
      <w:tr w:rsidR="00F517BC" w14:paraId="0A0AD17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7232AF7"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2B34220B" w14:textId="77777777" w:rsidR="00F517BC" w:rsidRDefault="00000000">
            <w:pPr>
              <w:spacing w:after="0" w:line="240" w:lineRule="auto" w:before="0"/>
            </w:pPr>
            <w:r>
              <w:rPr>
                <w:sz w:val="16"/>
              </w:rPr>
              <w:t>Portrait or landscape vector depending readability; no invented endpoint URLs.</w:t>
            </w:r>
          </w:p>
        </w:tc>
      </w:tr>
    </w:tbl>
    <w:p w14:paraId="5C11C6E6" w14:textId="77777777" w:rsidR="00F517BC" w:rsidRDefault="00F517BC">
      <w:pPr>
        <w:spacing w:after="0"/>
      </w:pPr>
    </w:p>
    <w:p w14:paraId="31084025" w14:textId="77777777" w:rsidR="00F517BC" w:rsidRDefault="00000000">
      <w:pPr>
        <w:pStyle w:val="Heading2"/>
      </w:pPr>
      <w:r>
        <w:t>DP-07 — Generic Investigation Sequence</w:t>
      </w:r>
    </w:p>
    <w:tbl>
      <w:tblPr>
        <w:tblStyle w:val="TableGrid"/>
        <w:tblW w:w="0" w:type="auto"/>
        <w:jc w:val="center"/>
        <w:tblLayout w:type="autofit"/>
        <w:tblLook w:val="04A0" w:firstRow="1" w:lastRow="0" w:firstColumn="1" w:lastColumn="0" w:noHBand="0" w:noVBand="1"/>
      </w:tblPr>
      <w:tblGrid>
        <w:gridCol w:w="2515"/>
        <w:gridCol w:w="7917"/>
      </w:tblGrid>
      <w:tr w:rsidR="00F517BC" w14:paraId="5A178299"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24919612"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00370716" w14:textId="77777777" w:rsidR="00F517BC" w:rsidRDefault="00000000">
            <w:pPr>
              <w:spacing w:after="0" w:line="240" w:lineRule="auto" w:before="0"/>
            </w:pPr>
            <w:r>
              <w:rPr>
                <w:b/>
                <w:color w:val="FFFFFF"/>
                <w:sz w:val="16"/>
              </w:rPr>
              <w:t>Detailed Instruction</w:t>
            </w:r>
          </w:p>
        </w:tc>
      </w:tr>
      <w:tr w:rsidR="00F517BC" w14:paraId="6593B1D2" w14:textId="77777777">
        <w:trPr>
          <w:cantSplit/>
          <w:jc w:val="center"/>
        </w:trPr>
        <w:tc>
          <w:tcPr>
            <w:tcW w:w="2592" w:type="dxa"/>
            <w:tcMar>
              <w:top w:w="60" w:type="dxa"/>
              <w:left w:w="75" w:type="dxa"/>
              <w:bottom w:w="60" w:type="dxa"/>
              <w:right w:w="75" w:type="dxa"/>
              <w:start w:w="60" w:type="dxa"/>
              <w:end w:w="60" w:type="dxa"/>
            </w:tcMar>
            <w:vAlign w:val="top"/>
          </w:tcPr>
          <w:p w14:paraId="52FA1CD8"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60317CF5" w14:textId="77777777" w:rsidR="00F517BC" w:rsidRDefault="00000000">
            <w:pPr>
              <w:spacing w:after="0" w:line="240" w:lineRule="auto" w:before="0"/>
            </w:pPr>
            <w:r>
              <w:rPr>
                <w:sz w:val="16"/>
              </w:rPr>
              <w:t>DP-07 — Generic Investigation Sequence</w:t>
            </w:r>
          </w:p>
        </w:tc>
      </w:tr>
      <w:tr w:rsidR="00F517BC" w14:paraId="2617C4AC"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E19B7ED"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6BB1FBDA" w14:textId="77777777" w:rsidR="00F517BC" w:rsidRDefault="00000000">
            <w:pPr>
              <w:spacing w:after="0" w:line="240" w:lineRule="auto" w:before="0"/>
            </w:pPr>
            <w:r>
              <w:rPr>
                <w:sz w:val="16"/>
              </w:rPr>
              <w:t>Sequence Diagram</w:t>
            </w:r>
          </w:p>
        </w:tc>
      </w:tr>
      <w:tr w:rsidR="00F517BC" w14:paraId="3329BEAF" w14:textId="77777777">
        <w:trPr>
          <w:cantSplit/>
          <w:jc w:val="center"/>
        </w:trPr>
        <w:tc>
          <w:tcPr>
            <w:tcW w:w="2592" w:type="dxa"/>
            <w:tcMar>
              <w:top w:w="60" w:type="dxa"/>
              <w:left w:w="75" w:type="dxa"/>
              <w:bottom w:w="60" w:type="dxa"/>
              <w:right w:w="75" w:type="dxa"/>
              <w:start w:w="60" w:type="dxa"/>
              <w:end w:w="60" w:type="dxa"/>
            </w:tcMar>
            <w:vAlign w:val="top"/>
          </w:tcPr>
          <w:p w14:paraId="78E0B24E"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5F254089" w14:textId="77777777" w:rsidR="00F517BC" w:rsidRDefault="00000000">
            <w:pPr>
              <w:spacing w:after="0" w:line="240" w:lineRule="auto" w:before="0"/>
            </w:pPr>
            <w:r>
              <w:rPr>
                <w:sz w:val="16"/>
              </w:rPr>
              <w:t>Show one reusable search-to-result flow for all modules.</w:t>
            </w:r>
          </w:p>
        </w:tc>
      </w:tr>
      <w:tr w:rsidR="00F517BC" w14:paraId="5F7CD25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384FD2A"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7FF119EF" w14:textId="77777777" w:rsidR="00F517BC" w:rsidRDefault="00000000">
            <w:pPr>
              <w:spacing w:after="0" w:before="0" w:line="240" w:lineRule="auto"/>
            </w:pPr>
            <w:r>
              <w:rPr>
                <w:sz w:val="16"/>
              </w:rPr>
              <w:t>Support User; Mendix Page; Authorization/Microflow; Validation; Integration Common; External API; NPE Mapping; AuditOutbox and Enterprise Audit Repository; Central Operational Logging/APM</w:t>
            </w:r>
          </w:p>
        </w:tc>
      </w:tr>
      <w:tr w:rsidR="00F517BC" w14:paraId="4FB1CC69" w14:textId="77777777">
        <w:trPr>
          <w:cantSplit/>
          <w:jc w:val="center"/>
        </w:trPr>
        <w:tc>
          <w:tcPr>
            <w:tcW w:w="2592" w:type="dxa"/>
            <w:tcMar>
              <w:top w:w="60" w:type="dxa"/>
              <w:left w:w="75" w:type="dxa"/>
              <w:bottom w:w="60" w:type="dxa"/>
              <w:right w:w="75" w:type="dxa"/>
              <w:start w:w="60" w:type="dxa"/>
              <w:end w:w="60" w:type="dxa"/>
            </w:tcMar>
            <w:vAlign w:val="top"/>
          </w:tcPr>
          <w:p w14:paraId="529D6E3A"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7C9A8A1F" w14:textId="77777777" w:rsidR="00F517BC" w:rsidRDefault="00000000">
            <w:pPr>
              <w:spacing w:after="0" w:before="0" w:line="240" w:lineRule="auto"/>
            </w:pPr>
            <w:r>
              <w:rPr>
                <w:sz w:val="16"/>
              </w:rPr>
              <w:t>Enter criteria; invoke authorized server microflow; validate; create correlation ID; call fixed API; map bounded response to NPE; apply masking and display; persist one categorized audit outcome; on failure emit sanitized diagnostic to central logs; link channels only by correlation ID</w:t>
            </w:r>
          </w:p>
        </w:tc>
      </w:tr>
      <w:tr w:rsidR="00F517BC" w14:paraId="0B83303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72FBA970"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3BA030F6" w14:textId="77777777" w:rsidR="00F517BC" w:rsidRDefault="00000000">
            <w:pPr>
              <w:spacing w:after="0" w:line="240" w:lineRule="auto" w:before="0"/>
            </w:pPr>
            <w:r>
              <w:rPr>
                <w:sz w:val="16"/>
              </w:rPr>
              <w:t>Use a UML sequence with alternate fragments. Explicitly show “search criteria and payload not persisted” and “other modules remain available”.</w:t>
            </w:r>
          </w:p>
        </w:tc>
      </w:tr>
      <w:tr w:rsidR="00F517BC" w14:paraId="5ED2FFF7" w14:textId="77777777">
        <w:trPr>
          <w:cantSplit/>
          <w:jc w:val="center"/>
        </w:trPr>
        <w:tc>
          <w:tcPr>
            <w:tcW w:w="2592" w:type="dxa"/>
            <w:tcMar>
              <w:top w:w="60" w:type="dxa"/>
              <w:left w:w="75" w:type="dxa"/>
              <w:bottom w:w="60" w:type="dxa"/>
              <w:right w:w="75" w:type="dxa"/>
              <w:start w:w="60" w:type="dxa"/>
              <w:end w:w="60" w:type="dxa"/>
            </w:tcMar>
            <w:vAlign w:val="top"/>
          </w:tcPr>
          <w:p w14:paraId="42DCDE68"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2E4D195E" w14:textId="77777777" w:rsidR="00F517BC" w:rsidRDefault="00000000">
            <w:pPr>
              <w:spacing w:after="0" w:line="240" w:lineRule="auto" w:before="0"/>
            </w:pPr>
            <w:r>
              <w:rPr>
                <w:sz w:val="16"/>
              </w:rPr>
              <w:t>Teal for Mendix participants, grey for external API, navy for persisted safe event store, red for failure paths.</w:t>
            </w:r>
          </w:p>
        </w:tc>
      </w:tr>
      <w:tr w:rsidR="00F517BC" w14:paraId="27BFFEF5"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FB2983F" w14:textId="77777777" w:rsidR="00F517BC" w:rsidRDefault="00000000">
            <w:pPr>
              <w:spacing w:after="0" w:line="240" w:lineRule="auto" w:before="0"/>
            </w:pPr>
            <w:r>
              <w:rPr>
                <w:sz w:val="16"/>
              </w:rPr>
              <w:lastRenderedPageBreak/>
              <w:t>Rendering Instructions</w:t>
            </w:r>
          </w:p>
        </w:tc>
        <w:tc>
          <w:tcPr>
            <w:tcW w:w="8208" w:type="dxa"/>
            <w:shd w:val="clear" w:color="auto" w:fill="F3F6F9"/>
            <w:tcMar>
              <w:top w:w="60" w:type="dxa"/>
              <w:left w:w="75" w:type="dxa"/>
              <w:bottom w:w="60" w:type="dxa"/>
              <w:right w:w="75" w:type="dxa"/>
              <w:start w:w="60" w:type="dxa"/>
              <w:end w:w="60" w:type="dxa"/>
            </w:tcMar>
            <w:vAlign w:val="top"/>
          </w:tcPr>
          <w:p w14:paraId="618789D8" w14:textId="77777777" w:rsidR="00F517BC" w:rsidRDefault="00000000">
            <w:pPr>
              <w:spacing w:after="0" w:line="240" w:lineRule="auto" w:before="0"/>
            </w:pPr>
            <w:r>
              <w:rPr>
                <w:sz w:val="16"/>
              </w:rPr>
              <w:t>Landscape vector, labels must be generic enough to represent User, Clinical, Premarital and Patient modules.</w:t>
            </w:r>
          </w:p>
        </w:tc>
      </w:tr>
    </w:tbl>
    <w:p w14:paraId="0BA4CE88" w14:textId="77777777" w:rsidR="00F517BC" w:rsidRDefault="00F517BC">
      <w:pPr>
        <w:spacing w:after="0"/>
      </w:pPr>
    </w:p>
    <w:p w14:paraId="4C93DC7F" w14:textId="77777777" w:rsidR="00F517BC" w:rsidRDefault="00000000">
      <w:pPr>
        <w:pStyle w:val="Heading2"/>
      </w:pPr>
      <w:r>
        <w:t>DP-08 — Mendix Security Model</w:t>
      </w:r>
    </w:p>
    <w:tbl>
      <w:tblPr>
        <w:tblStyle w:val="TableGrid"/>
        <w:tblW w:w="0" w:type="auto"/>
        <w:jc w:val="center"/>
        <w:tblLayout w:type="autofit"/>
        <w:tblLook w:val="04A0" w:firstRow="1" w:lastRow="0" w:firstColumn="1" w:lastColumn="0" w:noHBand="0" w:noVBand="1"/>
      </w:tblPr>
      <w:tblGrid>
        <w:gridCol w:w="2521"/>
        <w:gridCol w:w="7911"/>
      </w:tblGrid>
      <w:tr w:rsidR="00F517BC" w14:paraId="1B9B3B16"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5F7ECA9A"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1E2F6750" w14:textId="77777777" w:rsidR="00F517BC" w:rsidRDefault="00000000">
            <w:pPr>
              <w:spacing w:after="0" w:line="240" w:lineRule="auto" w:before="0"/>
            </w:pPr>
            <w:r>
              <w:rPr>
                <w:b/>
                <w:color w:val="FFFFFF"/>
                <w:sz w:val="16"/>
              </w:rPr>
              <w:t>Detailed Instruction</w:t>
            </w:r>
          </w:p>
        </w:tc>
      </w:tr>
      <w:tr w:rsidR="00F517BC" w14:paraId="24F67AA9" w14:textId="77777777">
        <w:trPr>
          <w:cantSplit/>
          <w:jc w:val="center"/>
        </w:trPr>
        <w:tc>
          <w:tcPr>
            <w:tcW w:w="2592" w:type="dxa"/>
            <w:tcMar>
              <w:top w:w="60" w:type="dxa"/>
              <w:left w:w="75" w:type="dxa"/>
              <w:bottom w:w="60" w:type="dxa"/>
              <w:right w:w="75" w:type="dxa"/>
              <w:start w:w="60" w:type="dxa"/>
              <w:end w:w="60" w:type="dxa"/>
            </w:tcMar>
            <w:vAlign w:val="top"/>
          </w:tcPr>
          <w:p w14:paraId="2D36785C"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1DB43232" w14:textId="77777777" w:rsidR="00F517BC" w:rsidRDefault="00000000">
            <w:pPr>
              <w:spacing w:after="0" w:line="240" w:lineRule="auto" w:before="0"/>
            </w:pPr>
            <w:r>
              <w:rPr>
                <w:sz w:val="16"/>
              </w:rPr>
              <w:t>DP-08 — Mendix Security Model</w:t>
            </w:r>
          </w:p>
        </w:tc>
      </w:tr>
      <w:tr w:rsidR="00F517BC" w14:paraId="142AD9C0"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ECC7EB6"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2625D360" w14:textId="77777777" w:rsidR="00F517BC" w:rsidRDefault="00000000">
            <w:pPr>
              <w:spacing w:after="0" w:line="240" w:lineRule="auto" w:before="0"/>
            </w:pPr>
            <w:r>
              <w:rPr>
                <w:sz w:val="16"/>
              </w:rPr>
              <w:t>Security Architecture Diagram</w:t>
            </w:r>
          </w:p>
        </w:tc>
      </w:tr>
      <w:tr w:rsidR="00F517BC" w14:paraId="4A19FB35" w14:textId="77777777">
        <w:trPr>
          <w:cantSplit/>
          <w:jc w:val="center"/>
        </w:trPr>
        <w:tc>
          <w:tcPr>
            <w:tcW w:w="2592" w:type="dxa"/>
            <w:tcMar>
              <w:top w:w="60" w:type="dxa"/>
              <w:left w:w="75" w:type="dxa"/>
              <w:bottom w:w="60" w:type="dxa"/>
              <w:right w:w="75" w:type="dxa"/>
              <w:start w:w="60" w:type="dxa"/>
              <w:end w:w="60" w:type="dxa"/>
            </w:tcMar>
            <w:vAlign w:val="top"/>
          </w:tcPr>
          <w:p w14:paraId="4AF0665A"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03936F1A" w14:textId="77777777" w:rsidR="00F517BC" w:rsidRDefault="00000000">
            <w:pPr>
              <w:spacing w:after="0" w:line="240" w:lineRule="auto" w:before="0"/>
            </w:pPr>
            <w:r>
              <w:rPr>
                <w:sz w:val="16"/>
              </w:rPr>
              <w:t>Show identity authentication, user roles, module roles, access controls and privileged segregation.</w:t>
            </w:r>
          </w:p>
        </w:tc>
      </w:tr>
      <w:tr w:rsidR="00F517BC" w14:paraId="2D53209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61C6F406"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288C66DE" w14:textId="77777777" w:rsidR="00F517BC" w:rsidRDefault="00000000">
            <w:pPr>
              <w:spacing w:after="0" w:line="240" w:lineRule="auto" w:before="0"/>
            </w:pPr>
            <w:r>
              <w:rPr>
                <w:sz w:val="16"/>
              </w:rPr>
              <w:t>IDAM; Mendix Account; Application User Roles; Module Roles; Page Access; Microflow Access; Entity/Attribute Access; Application Assignment filter; Viewer; Application Support; Application Administrator; Auditor; Security Administrator; Platform Operator/PAM</w:t>
            </w:r>
          </w:p>
        </w:tc>
      </w:tr>
      <w:tr w:rsidR="00F517BC" w14:paraId="2E2FF1CE" w14:textId="77777777">
        <w:trPr>
          <w:cantSplit/>
          <w:jc w:val="center"/>
        </w:trPr>
        <w:tc>
          <w:tcPr>
            <w:tcW w:w="2592" w:type="dxa"/>
            <w:tcMar>
              <w:top w:w="60" w:type="dxa"/>
              <w:left w:w="75" w:type="dxa"/>
              <w:bottom w:w="60" w:type="dxa"/>
              <w:right w:w="75" w:type="dxa"/>
              <w:start w:w="60" w:type="dxa"/>
              <w:end w:w="60" w:type="dxa"/>
            </w:tcMar>
            <w:vAlign w:val="top"/>
          </w:tcPr>
          <w:p w14:paraId="69157DA5"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7881FF66" w14:textId="77777777" w:rsidR="00F517BC" w:rsidRDefault="00000000">
            <w:pPr>
              <w:spacing w:after="0" w:line="240" w:lineRule="auto" w:before="0"/>
            </w:pPr>
            <w:r>
              <w:rPr>
                <w:sz w:val="16"/>
              </w:rPr>
              <w:t>IDAM authenticates/maps account; User role maps to module roles; Module roles enforce page/microflow/entity access; Application Assignment can only filter cards; PAM governs platform operator; Auditor has read-only evidence access</w:t>
            </w:r>
          </w:p>
        </w:tc>
      </w:tr>
      <w:tr w:rsidR="00F517BC" w14:paraId="626C01C9"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005C2828"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6A7D4279" w14:textId="77777777" w:rsidR="00F517BC" w:rsidRDefault="00000000">
            <w:pPr>
              <w:spacing w:after="0" w:line="240" w:lineRule="auto" w:before="0"/>
            </w:pPr>
            <w:r>
              <w:rPr>
                <w:sz w:val="16"/>
              </w:rPr>
              <w:t>Use a top-down authorization chain. Put Application Assignment in a side box with a one-way “filter only, cannot grant” annotation. Separate app security from platform privileged access.</w:t>
            </w:r>
          </w:p>
        </w:tc>
      </w:tr>
      <w:tr w:rsidR="00F517BC" w14:paraId="05F5F40A" w14:textId="77777777">
        <w:trPr>
          <w:cantSplit/>
          <w:jc w:val="center"/>
        </w:trPr>
        <w:tc>
          <w:tcPr>
            <w:tcW w:w="2592" w:type="dxa"/>
            <w:tcMar>
              <w:top w:w="60" w:type="dxa"/>
              <w:left w:w="75" w:type="dxa"/>
              <w:bottom w:w="60" w:type="dxa"/>
              <w:right w:w="75" w:type="dxa"/>
              <w:start w:w="60" w:type="dxa"/>
              <w:end w:w="60" w:type="dxa"/>
            </w:tcMar>
            <w:vAlign w:val="top"/>
          </w:tcPr>
          <w:p w14:paraId="648D5E79"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1E6E3BB9" w14:textId="77777777" w:rsidR="00F517BC" w:rsidRDefault="00000000">
            <w:pPr>
              <w:spacing w:after="0" w:line="240" w:lineRule="auto" w:before="0"/>
            </w:pPr>
            <w:r>
              <w:rPr>
                <w:sz w:val="16"/>
              </w:rPr>
              <w:t>Navy for identity/platform, teal for Mendix security controls, amber for runtime assignment filter. Use a red crossed arrow from assignment to authorization granting.</w:t>
            </w:r>
          </w:p>
        </w:tc>
      </w:tr>
      <w:tr w:rsidR="00F517BC" w14:paraId="7CBA0FEA"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79FD037"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5903AABE" w14:textId="77777777" w:rsidR="00F517BC" w:rsidRDefault="00000000">
            <w:pPr>
              <w:spacing w:after="0" w:line="240" w:lineRule="auto" w:before="0"/>
            </w:pPr>
            <w:r>
              <w:rPr>
                <w:sz w:val="16"/>
              </w:rPr>
              <w:t>Landscape, include “Deny by default” and “Front-end visibility is UX only”.</w:t>
            </w:r>
          </w:p>
        </w:tc>
      </w:tr>
    </w:tbl>
    <w:p w14:paraId="09017C7F" w14:textId="77777777" w:rsidR="00F517BC" w:rsidRDefault="00F517BC">
      <w:pPr>
        <w:spacing w:after="0"/>
      </w:pPr>
    </w:p>
    <w:p w14:paraId="1911CA9D" w14:textId="77777777" w:rsidR="00F517BC" w:rsidRDefault="00000000">
      <w:pPr>
        <w:pStyle w:val="Heading2"/>
      </w:pPr>
      <w:r>
        <w:t>DP-09 — High Availability and Disaster Recovery</w:t>
      </w:r>
    </w:p>
    <w:tbl>
      <w:tblPr>
        <w:tblStyle w:val="TableGrid"/>
        <w:tblW w:w="0" w:type="auto"/>
        <w:jc w:val="center"/>
        <w:tblLayout w:type="autofit"/>
        <w:tblLook w:val="04A0" w:firstRow="1" w:lastRow="0" w:firstColumn="1" w:lastColumn="0" w:noHBand="0" w:noVBand="1"/>
      </w:tblPr>
      <w:tblGrid>
        <w:gridCol w:w="2515"/>
        <w:gridCol w:w="7917"/>
      </w:tblGrid>
      <w:tr w:rsidR="00F517BC" w14:paraId="1DCC51C8"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5A969E88"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5F4CBBC5" w14:textId="77777777" w:rsidR="00F517BC" w:rsidRDefault="00000000">
            <w:pPr>
              <w:spacing w:after="0" w:line="240" w:lineRule="auto" w:before="0"/>
            </w:pPr>
            <w:r>
              <w:rPr>
                <w:b/>
                <w:color w:val="FFFFFF"/>
                <w:sz w:val="16"/>
              </w:rPr>
              <w:t>Detailed Instruction</w:t>
            </w:r>
          </w:p>
        </w:tc>
      </w:tr>
      <w:tr w:rsidR="00F517BC" w14:paraId="1C8E1CC2" w14:textId="77777777">
        <w:trPr>
          <w:cantSplit/>
          <w:jc w:val="center"/>
        </w:trPr>
        <w:tc>
          <w:tcPr>
            <w:tcW w:w="2592" w:type="dxa"/>
            <w:tcMar>
              <w:top w:w="60" w:type="dxa"/>
              <w:left w:w="75" w:type="dxa"/>
              <w:bottom w:w="60" w:type="dxa"/>
              <w:right w:w="75" w:type="dxa"/>
              <w:start w:w="60" w:type="dxa"/>
              <w:end w:w="60" w:type="dxa"/>
            </w:tcMar>
            <w:vAlign w:val="top"/>
          </w:tcPr>
          <w:p w14:paraId="426A17A2"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7B19819B" w14:textId="77777777" w:rsidR="00F517BC" w:rsidRDefault="00000000">
            <w:pPr>
              <w:spacing w:after="0" w:line="240" w:lineRule="auto" w:before="0"/>
            </w:pPr>
            <w:r>
              <w:rPr>
                <w:sz w:val="16"/>
              </w:rPr>
              <w:t>DP-09 — High Availability and Disaster Recovery</w:t>
            </w:r>
          </w:p>
        </w:tc>
      </w:tr>
      <w:tr w:rsidR="00F517BC" w14:paraId="416F613E"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2F20549"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69C18DF2" w14:textId="77777777" w:rsidR="00F517BC" w:rsidRDefault="00000000">
            <w:pPr>
              <w:spacing w:after="0" w:line="240" w:lineRule="auto" w:before="0"/>
            </w:pPr>
            <w:r>
              <w:rPr>
                <w:sz w:val="16"/>
              </w:rPr>
              <w:t>HA / DR Diagram</w:t>
            </w:r>
          </w:p>
        </w:tc>
      </w:tr>
      <w:tr w:rsidR="00F517BC" w14:paraId="73EF91C1" w14:textId="77777777">
        <w:trPr>
          <w:cantSplit/>
          <w:jc w:val="center"/>
        </w:trPr>
        <w:tc>
          <w:tcPr>
            <w:tcW w:w="2592" w:type="dxa"/>
            <w:tcMar>
              <w:top w:w="60" w:type="dxa"/>
              <w:left w:w="75" w:type="dxa"/>
              <w:bottom w:w="60" w:type="dxa"/>
              <w:right w:w="75" w:type="dxa"/>
              <w:start w:w="60" w:type="dxa"/>
              <w:end w:w="60" w:type="dxa"/>
            </w:tcMar>
            <w:vAlign w:val="top"/>
          </w:tcPr>
          <w:p w14:paraId="68F269AD"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36CD101A" w14:textId="77777777" w:rsidR="00F517BC" w:rsidRDefault="00000000">
            <w:pPr>
              <w:spacing w:after="0" w:line="240" w:lineRule="auto" w:before="0"/>
            </w:pPr>
            <w:r>
              <w:rPr>
                <w:sz w:val="16"/>
              </w:rPr>
              <w:t>Show production availability and redeploy-on-disaster recovery pattern.</w:t>
            </w:r>
          </w:p>
        </w:tc>
      </w:tr>
      <w:tr w:rsidR="00F517BC" w14:paraId="33D04697"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8B790EC"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453F98A8" w14:textId="77777777" w:rsidR="00F517BC" w:rsidRDefault="00000000">
            <w:pPr>
              <w:spacing w:after="0" w:line="240" w:lineRule="auto" w:before="0"/>
            </w:pPr>
            <w:r>
              <w:rPr>
                <w:sz w:val="16"/>
              </w:rPr>
              <w:t>Redundant ingress; Mendix runtime replicas; SQL Server HA/backup; Monitoring; Artifact registry; Configuration repository; Secrets manager; DR cluster/namespace; Restored/replicated database; DNS/failover process</w:t>
            </w:r>
          </w:p>
        </w:tc>
      </w:tr>
      <w:tr w:rsidR="00F517BC" w14:paraId="23DDF2D8" w14:textId="77777777">
        <w:trPr>
          <w:cantSplit/>
          <w:jc w:val="center"/>
        </w:trPr>
        <w:tc>
          <w:tcPr>
            <w:tcW w:w="2592" w:type="dxa"/>
            <w:tcMar>
              <w:top w:w="60" w:type="dxa"/>
              <w:left w:w="75" w:type="dxa"/>
              <w:bottom w:w="60" w:type="dxa"/>
              <w:right w:w="75" w:type="dxa"/>
              <w:start w:w="60" w:type="dxa"/>
              <w:end w:w="60" w:type="dxa"/>
            </w:tcMar>
            <w:vAlign w:val="top"/>
          </w:tcPr>
          <w:p w14:paraId="5830D55D"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647627B3" w14:textId="77777777" w:rsidR="00F517BC" w:rsidRDefault="00000000">
            <w:pPr>
              <w:spacing w:after="0" w:line="240" w:lineRule="auto" w:before="0"/>
            </w:pPr>
            <w:r>
              <w:rPr>
                <w:sz w:val="16"/>
              </w:rPr>
              <w:t>Ingress routes to healthy replicas; Runtime connects to HA database; Backups/artifacts/config/secrets available to DR; DR activation deploys artifact, restores DB, applies config/secrets, validates SSO/APIs; Monitoring covers both sites</w:t>
            </w:r>
          </w:p>
        </w:tc>
      </w:tr>
      <w:tr w:rsidR="00F517BC" w14:paraId="5172ABEE"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14BA02C4"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3F08D8D1" w14:textId="77777777" w:rsidR="00F517BC" w:rsidRDefault="00000000">
            <w:pPr>
              <w:spacing w:after="0" w:line="240" w:lineRule="auto" w:before="0"/>
            </w:pPr>
            <w:r>
              <w:rPr>
                <w:sz w:val="16"/>
              </w:rPr>
              <w:t>Use two side-by-side zones: Primary and DR. Solid lines for normal operation, dashed arrows for backup/artifact transfer and activation. Mark RTO 1h/RPO 5m as Provisional TBC.</w:t>
            </w:r>
          </w:p>
        </w:tc>
      </w:tr>
      <w:tr w:rsidR="00F517BC" w14:paraId="0F65B488" w14:textId="77777777">
        <w:trPr>
          <w:cantSplit/>
          <w:jc w:val="center"/>
        </w:trPr>
        <w:tc>
          <w:tcPr>
            <w:tcW w:w="2592" w:type="dxa"/>
            <w:tcMar>
              <w:top w:w="60" w:type="dxa"/>
              <w:left w:w="75" w:type="dxa"/>
              <w:bottom w:w="60" w:type="dxa"/>
              <w:right w:w="75" w:type="dxa"/>
              <w:start w:w="60" w:type="dxa"/>
              <w:end w:w="60" w:type="dxa"/>
            </w:tcMar>
            <w:vAlign w:val="top"/>
          </w:tcPr>
          <w:p w14:paraId="373AB9C8"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62F5EBD8" w14:textId="77777777" w:rsidR="00F517BC" w:rsidRDefault="00000000">
            <w:pPr>
              <w:spacing w:after="0" w:line="240" w:lineRule="auto" w:before="0"/>
            </w:pPr>
            <w:r>
              <w:rPr>
                <w:sz w:val="16"/>
              </w:rPr>
              <w:t>Navy primary, teal application, grey DR standby, amber dashed recovery arrows. Avoid implying active-active unless TBC explicitly marked.</w:t>
            </w:r>
          </w:p>
        </w:tc>
      </w:tr>
      <w:tr w:rsidR="00F517BC" w14:paraId="71BE1738"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BCB90EF"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5B83FE42" w14:textId="77777777" w:rsidR="00F517BC" w:rsidRDefault="00000000">
            <w:pPr>
              <w:spacing w:after="0" w:line="240" w:lineRule="auto" w:before="0"/>
            </w:pPr>
            <w:r>
              <w:rPr>
                <w:sz w:val="16"/>
              </w:rPr>
              <w:t>16:9 vector, include a numbered recovery sequence 1–6.</w:t>
            </w:r>
          </w:p>
        </w:tc>
      </w:tr>
    </w:tbl>
    <w:p w14:paraId="248DB91B" w14:textId="77777777" w:rsidR="00F517BC" w:rsidRDefault="00F517BC">
      <w:pPr>
        <w:spacing w:after="0"/>
      </w:pPr>
    </w:p>
    <w:p w14:paraId="6C02FABA" w14:textId="77777777" w:rsidR="00F517BC" w:rsidRDefault="00000000">
      <w:pPr>
        <w:pStyle w:val="Heading2"/>
      </w:pPr>
      <w:r>
        <w:t>DP-10 — DevSecOps Pipeline</w:t>
      </w:r>
    </w:p>
    <w:tbl>
      <w:tblPr>
        <w:tblStyle w:val="TableGrid"/>
        <w:tblW w:w="0" w:type="auto"/>
        <w:jc w:val="center"/>
        <w:tblLayout w:type="autofit"/>
        <w:tblLook w:val="04A0" w:firstRow="1" w:lastRow="0" w:firstColumn="1" w:lastColumn="0" w:noHBand="0" w:noVBand="1"/>
      </w:tblPr>
      <w:tblGrid>
        <w:gridCol w:w="2518"/>
        <w:gridCol w:w="7914"/>
      </w:tblGrid>
      <w:tr w:rsidR="00F517BC" w14:paraId="20E2FA77"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49599B12"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0D9ED1CA" w14:textId="77777777" w:rsidR="00F517BC" w:rsidRDefault="00000000">
            <w:pPr>
              <w:spacing w:after="0" w:line="240" w:lineRule="auto" w:before="0"/>
            </w:pPr>
            <w:r>
              <w:rPr>
                <w:b/>
                <w:color w:val="FFFFFF"/>
                <w:sz w:val="16"/>
              </w:rPr>
              <w:t>Detailed Instruction</w:t>
            </w:r>
          </w:p>
        </w:tc>
      </w:tr>
      <w:tr w:rsidR="00F517BC" w14:paraId="0D7DC0A9" w14:textId="77777777">
        <w:trPr>
          <w:cantSplit/>
          <w:jc w:val="center"/>
        </w:trPr>
        <w:tc>
          <w:tcPr>
            <w:tcW w:w="2592" w:type="dxa"/>
            <w:tcMar>
              <w:top w:w="60" w:type="dxa"/>
              <w:left w:w="75" w:type="dxa"/>
              <w:bottom w:w="60" w:type="dxa"/>
              <w:right w:w="75" w:type="dxa"/>
              <w:start w:w="60" w:type="dxa"/>
              <w:end w:w="60" w:type="dxa"/>
            </w:tcMar>
            <w:vAlign w:val="top"/>
          </w:tcPr>
          <w:p w14:paraId="3EAF7708"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6C76328A" w14:textId="77777777" w:rsidR="00F517BC" w:rsidRDefault="00000000">
            <w:pPr>
              <w:spacing w:after="0" w:line="240" w:lineRule="auto" w:before="0"/>
            </w:pPr>
            <w:r>
              <w:rPr>
                <w:sz w:val="16"/>
              </w:rPr>
              <w:t>DP-10 — DevSecOps Pipeline</w:t>
            </w:r>
          </w:p>
        </w:tc>
      </w:tr>
      <w:tr w:rsidR="00F517BC" w14:paraId="1D9B0F19"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2C54D5DC"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4D9D10D1" w14:textId="77777777" w:rsidR="00F517BC" w:rsidRDefault="00000000">
            <w:pPr>
              <w:spacing w:after="0" w:line="240" w:lineRule="auto" w:before="0"/>
            </w:pPr>
            <w:r>
              <w:rPr>
                <w:sz w:val="16"/>
              </w:rPr>
              <w:t>DevSecOps / CI-CD Diagram</w:t>
            </w:r>
          </w:p>
        </w:tc>
      </w:tr>
      <w:tr w:rsidR="00F517BC" w14:paraId="045A1ABF" w14:textId="77777777">
        <w:trPr>
          <w:cantSplit/>
          <w:jc w:val="center"/>
        </w:trPr>
        <w:tc>
          <w:tcPr>
            <w:tcW w:w="2592" w:type="dxa"/>
            <w:tcMar>
              <w:top w:w="60" w:type="dxa"/>
              <w:left w:w="75" w:type="dxa"/>
              <w:bottom w:w="60" w:type="dxa"/>
              <w:right w:w="75" w:type="dxa"/>
              <w:start w:w="60" w:type="dxa"/>
              <w:end w:w="60" w:type="dxa"/>
            </w:tcMar>
            <w:vAlign w:val="top"/>
          </w:tcPr>
          <w:p w14:paraId="609EFE82"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4E96A58E" w14:textId="77777777" w:rsidR="00F517BC" w:rsidRDefault="00000000">
            <w:pPr>
              <w:spacing w:after="0" w:line="240" w:lineRule="auto" w:before="0"/>
            </w:pPr>
            <w:r>
              <w:rPr>
                <w:sz w:val="16"/>
              </w:rPr>
              <w:t>Show governed promotion of one immutable Mendix artifact.</w:t>
            </w:r>
          </w:p>
        </w:tc>
      </w:tr>
      <w:tr w:rsidR="00F517BC" w14:paraId="0442863D"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0FC0C2EB"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71026751" w14:textId="77777777" w:rsidR="00F517BC" w:rsidRDefault="00000000">
            <w:pPr>
              <w:spacing w:after="0" w:line="240" w:lineRule="auto" w:before="0"/>
            </w:pPr>
            <w:r>
              <w:rPr>
                <w:sz w:val="16"/>
              </w:rPr>
              <w:t>Requirements/ADR; Mendix development branch; Peer/model review; Build/package; SAST/SCA/custom-code checks; Automated functional/API/security tests; Internal registry/artifact repository; DEV; TEST/SIT; UAT/Performance/Security; PROD; Approvals; Rollback artifact</w:t>
            </w:r>
          </w:p>
        </w:tc>
      </w:tr>
      <w:tr w:rsidR="00F517BC" w14:paraId="027E1FEE" w14:textId="77777777">
        <w:trPr>
          <w:cantSplit/>
          <w:jc w:val="center"/>
        </w:trPr>
        <w:tc>
          <w:tcPr>
            <w:tcW w:w="2592" w:type="dxa"/>
            <w:tcMar>
              <w:top w:w="60" w:type="dxa"/>
              <w:left w:w="75" w:type="dxa"/>
              <w:bottom w:w="60" w:type="dxa"/>
              <w:right w:w="75" w:type="dxa"/>
              <w:start w:w="60" w:type="dxa"/>
              <w:end w:w="60" w:type="dxa"/>
            </w:tcMar>
            <w:vAlign w:val="top"/>
          </w:tcPr>
          <w:p w14:paraId="072496B9"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21B6F267" w14:textId="77777777" w:rsidR="00F517BC" w:rsidRDefault="00000000">
            <w:pPr>
              <w:spacing w:after="0" w:line="240" w:lineRule="auto" w:before="0"/>
            </w:pPr>
            <w:r>
              <w:rPr>
                <w:sz w:val="16"/>
              </w:rPr>
              <w:t>Code/model flows through review and gates; One immutable artifact promoted across environments; Environment config/secrets injected separately; Production deployment requires approvals/separation; Prior artifact retained for rollback</w:t>
            </w:r>
          </w:p>
        </w:tc>
      </w:tr>
      <w:tr w:rsidR="00F517BC" w14:paraId="7F2D0E93"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B9B9E04"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5C09CDE7" w14:textId="77777777" w:rsidR="00F517BC" w:rsidRDefault="00000000">
            <w:pPr>
              <w:spacing w:after="0" w:line="240" w:lineRule="auto" w:before="0"/>
            </w:pPr>
            <w:r>
              <w:rPr>
                <w:sz w:val="16"/>
              </w:rPr>
              <w:t>Use a left-to-right pipeline with gate diamonds. Put config/secrets on a separate lower lane feeding environments, never artifact source. Show evidence pack generated at each gate.</w:t>
            </w:r>
          </w:p>
        </w:tc>
      </w:tr>
      <w:tr w:rsidR="00F517BC" w14:paraId="16B0302B" w14:textId="77777777">
        <w:trPr>
          <w:cantSplit/>
          <w:jc w:val="center"/>
        </w:trPr>
        <w:tc>
          <w:tcPr>
            <w:tcW w:w="2592" w:type="dxa"/>
            <w:tcMar>
              <w:top w:w="60" w:type="dxa"/>
              <w:left w:w="75" w:type="dxa"/>
              <w:bottom w:w="60" w:type="dxa"/>
              <w:right w:w="75" w:type="dxa"/>
              <w:start w:w="60" w:type="dxa"/>
              <w:end w:w="60" w:type="dxa"/>
            </w:tcMar>
            <w:vAlign w:val="top"/>
          </w:tcPr>
          <w:p w14:paraId="7E9520AC"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3A136FAE" w14:textId="77777777" w:rsidR="00F517BC" w:rsidRDefault="00000000">
            <w:pPr>
              <w:spacing w:after="0" w:line="240" w:lineRule="auto" w:before="0"/>
            </w:pPr>
            <w:r>
              <w:rPr>
                <w:sz w:val="16"/>
              </w:rPr>
              <w:t>Teal for build/test, navy for governance/approvals, grey for environments, red stop gates for failed security/quality checks.</w:t>
            </w:r>
          </w:p>
        </w:tc>
      </w:tr>
      <w:tr w:rsidR="00F517BC" w14:paraId="252D38DF"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00349FD1"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7DE3BF42" w14:textId="77777777" w:rsidR="00F517BC" w:rsidRDefault="00000000">
            <w:pPr>
              <w:spacing w:after="0" w:line="240" w:lineRule="auto" w:before="0"/>
            </w:pPr>
            <w:r>
              <w:rPr>
                <w:sz w:val="16"/>
              </w:rPr>
              <w:t>Landscape vector, concise labels, no specific CI product unless confirmed.</w:t>
            </w:r>
          </w:p>
        </w:tc>
      </w:tr>
    </w:tbl>
    <w:p w14:paraId="52EB8878" w14:textId="77777777" w:rsidR="00F517BC" w:rsidRDefault="00F517BC">
      <w:pPr>
        <w:spacing w:after="0"/>
      </w:pPr>
    </w:p>
    <w:p w14:paraId="30DF4C0C" w14:textId="77777777" w:rsidR="00F517BC" w:rsidRDefault="00000000">
      <w:pPr>
        <w:pStyle w:val="Heading2"/>
      </w:pPr>
      <w:r>
        <w:lastRenderedPageBreak/>
        <w:t>DP-11 — Privacy Data Flow</w:t>
      </w:r>
    </w:p>
    <w:tbl>
      <w:tblPr>
        <w:tblStyle w:val="TableGrid"/>
        <w:tblW w:w="0" w:type="auto"/>
        <w:jc w:val="center"/>
        <w:tblLayout w:type="autofit"/>
        <w:tblLook w:val="04A0" w:firstRow="1" w:lastRow="0" w:firstColumn="1" w:lastColumn="0" w:noHBand="0" w:noVBand="1"/>
      </w:tblPr>
      <w:tblGrid>
        <w:gridCol w:w="2516"/>
        <w:gridCol w:w="7916"/>
      </w:tblGrid>
      <w:tr w:rsidR="00F517BC" w14:paraId="0C263E50" w14:textId="77777777">
        <w:trPr>
          <w:cantSplit/>
          <w:tblHeader/>
          <w:jc w:val="center"/>
          <w:tblHeader w:val="true"/>
        </w:trPr>
        <w:tc>
          <w:tcPr>
            <w:tcW w:w="2592" w:type="dxa"/>
            <w:shd w:val="clear" w:color="auto" w:fill="17365D"/>
            <w:tcMar>
              <w:top w:w="60" w:type="dxa"/>
              <w:left w:w="75" w:type="dxa"/>
              <w:bottom w:w="60" w:type="dxa"/>
              <w:right w:w="75" w:type="dxa"/>
              <w:start w:w="60" w:type="dxa"/>
              <w:end w:w="60" w:type="dxa"/>
            </w:tcMar>
            <w:vAlign w:val="top"/>
          </w:tcPr>
          <w:p w14:paraId="017523C8" w14:textId="77777777" w:rsidR="00F517BC" w:rsidRDefault="00000000">
            <w:pPr>
              <w:spacing w:after="0" w:line="240" w:lineRule="auto" w:before="0"/>
            </w:pPr>
            <w:r>
              <w:rPr>
                <w:b/>
                <w:color w:val="FFFFFF"/>
                <w:sz w:val="16"/>
              </w:rPr>
              <w:t>Prompt Element</w:t>
            </w:r>
          </w:p>
        </w:tc>
        <w:tc>
          <w:tcPr>
            <w:tcW w:w="8208" w:type="dxa"/>
            <w:shd w:val="clear" w:color="auto" w:fill="17365D"/>
            <w:tcMar>
              <w:top w:w="60" w:type="dxa"/>
              <w:left w:w="75" w:type="dxa"/>
              <w:bottom w:w="60" w:type="dxa"/>
              <w:right w:w="75" w:type="dxa"/>
              <w:start w:w="60" w:type="dxa"/>
              <w:end w:w="60" w:type="dxa"/>
            </w:tcMar>
            <w:vAlign w:val="top"/>
          </w:tcPr>
          <w:p w14:paraId="05EA64B6" w14:textId="77777777" w:rsidR="00F517BC" w:rsidRDefault="00000000">
            <w:pPr>
              <w:spacing w:after="0" w:line="240" w:lineRule="auto" w:before="0"/>
            </w:pPr>
            <w:r>
              <w:rPr>
                <w:b/>
                <w:color w:val="FFFFFF"/>
                <w:sz w:val="16"/>
              </w:rPr>
              <w:t>Detailed Instruction</w:t>
            </w:r>
          </w:p>
        </w:tc>
      </w:tr>
      <w:tr w:rsidR="00F517BC" w14:paraId="0B57DBD1" w14:textId="77777777">
        <w:trPr>
          <w:cantSplit/>
          <w:jc w:val="center"/>
        </w:trPr>
        <w:tc>
          <w:tcPr>
            <w:tcW w:w="2592" w:type="dxa"/>
            <w:tcMar>
              <w:top w:w="60" w:type="dxa"/>
              <w:left w:w="75" w:type="dxa"/>
              <w:bottom w:w="60" w:type="dxa"/>
              <w:right w:w="75" w:type="dxa"/>
              <w:start w:w="60" w:type="dxa"/>
              <w:end w:w="60" w:type="dxa"/>
            </w:tcMar>
            <w:vAlign w:val="top"/>
          </w:tcPr>
          <w:p w14:paraId="323137C5" w14:textId="77777777" w:rsidR="00F517BC" w:rsidRDefault="00000000">
            <w:pPr>
              <w:spacing w:after="0" w:line="240" w:lineRule="auto" w:before="0"/>
            </w:pPr>
            <w:r>
              <w:rPr>
                <w:sz w:val="16"/>
              </w:rPr>
              <w:t>Diagram Name</w:t>
            </w:r>
          </w:p>
        </w:tc>
        <w:tc>
          <w:tcPr>
            <w:tcW w:w="8208" w:type="dxa"/>
            <w:tcMar>
              <w:top w:w="60" w:type="dxa"/>
              <w:left w:w="75" w:type="dxa"/>
              <w:bottom w:w="60" w:type="dxa"/>
              <w:right w:w="75" w:type="dxa"/>
              <w:start w:w="60" w:type="dxa"/>
              <w:end w:w="60" w:type="dxa"/>
            </w:tcMar>
            <w:vAlign w:val="top"/>
          </w:tcPr>
          <w:p w14:paraId="25355DAF" w14:textId="77777777" w:rsidR="00F517BC" w:rsidRDefault="00000000">
            <w:pPr>
              <w:spacing w:after="0" w:line="240" w:lineRule="auto" w:before="0"/>
            </w:pPr>
            <w:r>
              <w:rPr>
                <w:sz w:val="16"/>
              </w:rPr>
              <w:t>DP-11 — Privacy Data Flow</w:t>
            </w:r>
          </w:p>
        </w:tc>
      </w:tr>
      <w:tr w:rsidR="00F517BC" w14:paraId="3C12D80D"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4498A137" w14:textId="77777777" w:rsidR="00F517BC" w:rsidRDefault="00000000">
            <w:pPr>
              <w:spacing w:after="0" w:line="240" w:lineRule="auto" w:before="0"/>
            </w:pPr>
            <w:r>
              <w:rPr>
                <w:sz w:val="16"/>
              </w:rPr>
              <w:t>Diagram Type</w:t>
            </w:r>
          </w:p>
        </w:tc>
        <w:tc>
          <w:tcPr>
            <w:tcW w:w="8208" w:type="dxa"/>
            <w:shd w:val="clear" w:color="auto" w:fill="F3F6F9"/>
            <w:tcMar>
              <w:top w:w="60" w:type="dxa"/>
              <w:left w:w="75" w:type="dxa"/>
              <w:bottom w:w="60" w:type="dxa"/>
              <w:right w:w="75" w:type="dxa"/>
              <w:start w:w="60" w:type="dxa"/>
              <w:end w:w="60" w:type="dxa"/>
            </w:tcMar>
            <w:vAlign w:val="top"/>
          </w:tcPr>
          <w:p w14:paraId="2E6D8EFA" w14:textId="77777777" w:rsidR="00F517BC" w:rsidRDefault="00000000">
            <w:pPr>
              <w:spacing w:after="0" w:line="240" w:lineRule="auto" w:before="0"/>
            </w:pPr>
            <w:r>
              <w:rPr>
                <w:sz w:val="16"/>
              </w:rPr>
              <w:t>Data Flow Diagram</w:t>
            </w:r>
          </w:p>
        </w:tc>
      </w:tr>
      <w:tr w:rsidR="00F517BC" w14:paraId="4CE9AD5C" w14:textId="77777777">
        <w:trPr>
          <w:cantSplit/>
          <w:jc w:val="center"/>
        </w:trPr>
        <w:tc>
          <w:tcPr>
            <w:tcW w:w="2592" w:type="dxa"/>
            <w:tcMar>
              <w:top w:w="60" w:type="dxa"/>
              <w:left w:w="75" w:type="dxa"/>
              <w:bottom w:w="60" w:type="dxa"/>
              <w:right w:w="75" w:type="dxa"/>
              <w:start w:w="60" w:type="dxa"/>
              <w:end w:w="60" w:type="dxa"/>
            </w:tcMar>
            <w:vAlign w:val="top"/>
          </w:tcPr>
          <w:p w14:paraId="39F72C49" w14:textId="77777777" w:rsidR="00F517BC" w:rsidRDefault="00000000">
            <w:pPr>
              <w:spacing w:after="0" w:line="240" w:lineRule="auto" w:before="0"/>
            </w:pPr>
            <w:r>
              <w:rPr>
                <w:sz w:val="16"/>
              </w:rPr>
              <w:t>Objective</w:t>
            </w:r>
          </w:p>
        </w:tc>
        <w:tc>
          <w:tcPr>
            <w:tcW w:w="8208" w:type="dxa"/>
            <w:tcMar>
              <w:top w:w="60" w:type="dxa"/>
              <w:left w:w="75" w:type="dxa"/>
              <w:bottom w:w="60" w:type="dxa"/>
              <w:right w:w="75" w:type="dxa"/>
              <w:start w:w="60" w:type="dxa"/>
              <w:end w:w="60" w:type="dxa"/>
            </w:tcMar>
            <w:vAlign w:val="top"/>
          </w:tcPr>
          <w:p w14:paraId="5A6AC3E2" w14:textId="77777777" w:rsidR="00F517BC" w:rsidRDefault="00000000">
            <w:pPr>
              <w:spacing w:after="0" w:line="240" w:lineRule="auto" w:before="0"/>
            </w:pPr>
            <w:r>
              <w:rPr>
                <w:sz w:val="16"/>
              </w:rPr>
              <w:t>Show personal/health data movement and privacy controls from criteria to discard.</w:t>
            </w:r>
          </w:p>
        </w:tc>
      </w:tr>
      <w:tr w:rsidR="00F517BC" w14:paraId="261380A2"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3BAC90B8" w14:textId="77777777" w:rsidR="00F517BC" w:rsidRDefault="00000000">
            <w:pPr>
              <w:spacing w:after="0" w:line="240" w:lineRule="auto" w:before="0"/>
            </w:pPr>
            <w:r>
              <w:rPr>
                <w:sz w:val="16"/>
              </w:rPr>
              <w:t>Components to Include</w:t>
            </w:r>
          </w:p>
        </w:tc>
        <w:tc>
          <w:tcPr>
            <w:tcW w:w="8208" w:type="dxa"/>
            <w:shd w:val="clear" w:color="auto" w:fill="F3F6F9"/>
            <w:tcMar>
              <w:top w:w="60" w:type="dxa"/>
              <w:left w:w="75" w:type="dxa"/>
              <w:bottom w:w="60" w:type="dxa"/>
              <w:right w:w="75" w:type="dxa"/>
              <w:start w:w="60" w:type="dxa"/>
              <w:end w:w="60" w:type="dxa"/>
            </w:tcMar>
            <w:vAlign w:val="top"/>
          </w:tcPr>
          <w:p w14:paraId="6638A4B4" w14:textId="77777777" w:rsidR="00F517BC" w:rsidRDefault="00000000">
            <w:pPr>
              <w:spacing w:after="0" w:before="0" w:line="240" w:lineRule="auto"/>
            </w:pPr>
            <w:r>
              <w:rPr>
                <w:sz w:val="16"/>
              </w:rPr>
              <w:t>Authorized support user; sensitive search-form NPE; server validation/authorization; encrypted API call; authoritative source; response NPE; masked result page; append-only AuditOutbox / Audit Event; centralized sanitized operational logging; SIEM security feed; discard/end of page context</w:t>
            </w:r>
          </w:p>
        </w:tc>
      </w:tr>
      <w:tr w:rsidR="00F517BC" w14:paraId="74E38C7D" w14:textId="77777777">
        <w:trPr>
          <w:cantSplit/>
          <w:jc w:val="center"/>
        </w:trPr>
        <w:tc>
          <w:tcPr>
            <w:tcW w:w="2592" w:type="dxa"/>
            <w:tcMar>
              <w:top w:w="60" w:type="dxa"/>
              <w:left w:w="75" w:type="dxa"/>
              <w:bottom w:w="60" w:type="dxa"/>
              <w:right w:w="75" w:type="dxa"/>
              <w:start w:w="60" w:type="dxa"/>
              <w:end w:w="60" w:type="dxa"/>
            </w:tcMar>
            <w:vAlign w:val="top"/>
          </w:tcPr>
          <w:p w14:paraId="553A8843" w14:textId="77777777" w:rsidR="00F517BC" w:rsidRDefault="00000000">
            <w:pPr>
              <w:spacing w:after="0" w:line="240" w:lineRule="auto" w:before="0"/>
            </w:pPr>
            <w:r>
              <w:rPr>
                <w:sz w:val="16"/>
              </w:rPr>
              <w:t>Relationships and Connections</w:t>
            </w:r>
          </w:p>
        </w:tc>
        <w:tc>
          <w:tcPr>
            <w:tcW w:w="8208" w:type="dxa"/>
            <w:tcMar>
              <w:top w:w="60" w:type="dxa"/>
              <w:left w:w="75" w:type="dxa"/>
              <w:bottom w:w="60" w:type="dxa"/>
              <w:right w:w="75" w:type="dxa"/>
              <w:start w:w="60" w:type="dxa"/>
              <w:end w:w="60" w:type="dxa"/>
            </w:tcMar>
            <w:vAlign w:val="top"/>
          </w:tcPr>
          <w:p w14:paraId="418A6222" w14:textId="77777777" w:rsidR="00F517BC" w:rsidRDefault="00000000">
            <w:pPr>
              <w:spacing w:after="0" w:before="0" w:line="240" w:lineRule="auto"/>
            </w:pPr>
            <w:r>
              <w:rPr>
                <w:sz w:val="16"/>
              </w:rPr>
              <w:t>Criteria and response remain transient; masked view is presented; safe action metadata goes to AuditOutbox / Audit Event; technical diagnostics go only to central operational logs; selected security signals may go to SIEM; NPE is discarded; no raw payload store or export</w:t>
            </w:r>
          </w:p>
        </w:tc>
      </w:tr>
      <w:tr w:rsidR="00F517BC" w14:paraId="49BF411C"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89184F4" w14:textId="77777777" w:rsidR="00F517BC" w:rsidRDefault="00000000">
            <w:pPr>
              <w:spacing w:after="0" w:line="240" w:lineRule="auto" w:before="0"/>
            </w:pPr>
            <w:r>
              <w:rPr>
                <w:sz w:val="16"/>
              </w:rPr>
              <w:t>Layout Instructions</w:t>
            </w:r>
          </w:p>
        </w:tc>
        <w:tc>
          <w:tcPr>
            <w:tcW w:w="8208" w:type="dxa"/>
            <w:shd w:val="clear" w:color="auto" w:fill="F3F6F9"/>
            <w:tcMar>
              <w:top w:w="60" w:type="dxa"/>
              <w:left w:w="75" w:type="dxa"/>
              <w:bottom w:w="60" w:type="dxa"/>
              <w:right w:w="75" w:type="dxa"/>
              <w:start w:w="60" w:type="dxa"/>
              <w:end w:w="60" w:type="dxa"/>
            </w:tcMar>
            <w:vAlign w:val="top"/>
          </w:tcPr>
          <w:p w14:paraId="61A6740F" w14:textId="77777777" w:rsidR="00F517BC" w:rsidRDefault="00000000">
            <w:pPr>
              <w:spacing w:after="0" w:line="240" w:lineRule="auto" w:before="0"/>
            </w:pPr>
            <w:r>
              <w:rPr>
                <w:sz w:val="16"/>
              </w:rPr>
              <w:t>Use a left-to-right flow with trust boundaries around browser, Mendix, enterprise network and source system. Add red blocked paths to database, generic logs and exports.</w:t>
            </w:r>
          </w:p>
        </w:tc>
      </w:tr>
      <w:tr w:rsidR="00F517BC" w14:paraId="52FD3863" w14:textId="77777777">
        <w:trPr>
          <w:cantSplit/>
          <w:jc w:val="center"/>
        </w:trPr>
        <w:tc>
          <w:tcPr>
            <w:tcW w:w="2592" w:type="dxa"/>
            <w:tcMar>
              <w:top w:w="60" w:type="dxa"/>
              <w:left w:w="75" w:type="dxa"/>
              <w:bottom w:w="60" w:type="dxa"/>
              <w:right w:w="75" w:type="dxa"/>
              <w:start w:w="60" w:type="dxa"/>
              <w:end w:w="60" w:type="dxa"/>
            </w:tcMar>
            <w:vAlign w:val="top"/>
          </w:tcPr>
          <w:p w14:paraId="4931AAF5" w14:textId="77777777" w:rsidR="00F517BC" w:rsidRDefault="00000000">
            <w:pPr>
              <w:spacing w:after="0" w:line="240" w:lineRule="auto" w:before="0"/>
            </w:pPr>
            <w:r>
              <w:rPr>
                <w:sz w:val="16"/>
              </w:rPr>
              <w:t>Color and Styling Guidelines</w:t>
            </w:r>
          </w:p>
        </w:tc>
        <w:tc>
          <w:tcPr>
            <w:tcW w:w="8208" w:type="dxa"/>
            <w:tcMar>
              <w:top w:w="60" w:type="dxa"/>
              <w:left w:w="75" w:type="dxa"/>
              <w:bottom w:w="60" w:type="dxa"/>
              <w:right w:w="75" w:type="dxa"/>
              <w:start w:w="60" w:type="dxa"/>
              <w:end w:w="60" w:type="dxa"/>
            </w:tcMar>
            <w:vAlign w:val="top"/>
          </w:tcPr>
          <w:p w14:paraId="11786667" w14:textId="77777777" w:rsidR="00F517BC" w:rsidRDefault="00000000">
            <w:pPr>
              <w:spacing w:after="0" w:line="240" w:lineRule="auto" w:before="0"/>
            </w:pPr>
            <w:r>
              <w:rPr>
                <w:sz w:val="16"/>
              </w:rPr>
              <w:t>Teal for transient personal data flow, navy for safe metadata, red for prohibited persistence/logging/export. Include classification labels Confidential/Highly Confidential.</w:t>
            </w:r>
          </w:p>
        </w:tc>
      </w:tr>
      <w:tr w:rsidR="00F517BC" w14:paraId="15E06C5A" w14:textId="77777777">
        <w:trPr>
          <w:cantSplit/>
          <w:jc w:val="center"/>
        </w:trPr>
        <w:tc>
          <w:tcPr>
            <w:tcW w:w="2592" w:type="dxa"/>
            <w:shd w:val="clear" w:color="auto" w:fill="F3F6F9"/>
            <w:tcMar>
              <w:top w:w="60" w:type="dxa"/>
              <w:left w:w="75" w:type="dxa"/>
              <w:bottom w:w="60" w:type="dxa"/>
              <w:right w:w="75" w:type="dxa"/>
              <w:start w:w="60" w:type="dxa"/>
              <w:end w:w="60" w:type="dxa"/>
            </w:tcMar>
            <w:vAlign w:val="top"/>
          </w:tcPr>
          <w:p w14:paraId="576905EE" w14:textId="77777777" w:rsidR="00F517BC" w:rsidRDefault="00000000">
            <w:pPr>
              <w:spacing w:after="0" w:line="240" w:lineRule="auto" w:before="0"/>
            </w:pPr>
            <w:r>
              <w:rPr>
                <w:sz w:val="16"/>
              </w:rPr>
              <w:t>Rendering Instructions</w:t>
            </w:r>
          </w:p>
        </w:tc>
        <w:tc>
          <w:tcPr>
            <w:tcW w:w="8208" w:type="dxa"/>
            <w:shd w:val="clear" w:color="auto" w:fill="F3F6F9"/>
            <w:tcMar>
              <w:top w:w="60" w:type="dxa"/>
              <w:left w:w="75" w:type="dxa"/>
              <w:bottom w:w="60" w:type="dxa"/>
              <w:right w:w="75" w:type="dxa"/>
              <w:start w:w="60" w:type="dxa"/>
              <w:end w:w="60" w:type="dxa"/>
            </w:tcMar>
            <w:vAlign w:val="top"/>
          </w:tcPr>
          <w:p w14:paraId="73155EBD" w14:textId="77777777" w:rsidR="00F517BC" w:rsidRDefault="00000000">
            <w:pPr>
              <w:spacing w:after="0" w:line="240" w:lineRule="auto" w:before="0"/>
            </w:pPr>
            <w:r>
              <w:rPr>
                <w:sz w:val="16"/>
              </w:rPr>
              <w:t>Landscape vector, data-flow notation with numbered arrows and a compact privacy-control legend.</w:t>
            </w:r>
          </w:p>
        </w:tc>
      </w:tr>
    </w:tbl>
    <w:p w14:paraId="5DA97D8E" w14:textId="77777777" w:rsidR="00F517BC" w:rsidRDefault="00F517BC">
      <w:pPr>
        <w:spacing w:after="0"/>
      </w:pPr>
    </w:p>
    <w:sectPr w:rsidR="00F517BC">
      <w:headerReference w:type="default" r:id="rId8"/>
      <w:footerReference w:type="even" r:id="rId9"/>
      <w:footerReference w:type="default" r:id="rId10"/>
      <w:footerReference w:type="first" r:id="rId11"/>
      <w:pgSz w:w="12240" w:h="15840"/>
      <w:pgMar w:top="936" w:right="979" w:bottom="936"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58101" w14:textId="77777777" w:rsidR="00A65AC2" w:rsidRDefault="00A65AC2">
      <w:pPr>
        <w:spacing w:after="0" w:line="240" w:lineRule="auto"/>
      </w:pPr>
      <w:r>
        <w:separator/>
      </w:r>
    </w:p>
  </w:endnote>
  <w:endnote w:type="continuationSeparator" w:id="0">
    <w:p w14:paraId="046E7168" w14:textId="77777777" w:rsidR="00A65AC2" w:rsidRDefault="00A65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B2D1" w14:textId="641BB93E" w:rsidR="00880762" w:rsidRDefault="00880762">
    <w:pPr>
      <w:pStyle w:val="Footer"/>
    </w:pPr>
    <w:r>
      <w:rPr>
        <w:noProof/>
      </w:rPr>
      <mc:AlternateContent>
        <mc:Choice Requires="wps">
          <w:drawing>
            <wp:anchor distT="0" distB="0" distL="0" distR="0" simplePos="0" relativeHeight="251659264" behindDoc="0" locked="0" layoutInCell="1" allowOverlap="1" wp14:anchorId="169E7E88" wp14:editId="701DAC06">
              <wp:simplePos x="635" y="635"/>
              <wp:positionH relativeFrom="page">
                <wp:align>right</wp:align>
              </wp:positionH>
              <wp:positionV relativeFrom="page">
                <wp:align>bottom</wp:align>
              </wp:positionV>
              <wp:extent cx="1760855" cy="353060"/>
              <wp:effectExtent l="0" t="0" r="0" b="0"/>
              <wp:wrapNone/>
              <wp:docPr id="1672401471" name="Text Box 2" descr="Dubai Health  - 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53060"/>
                      </a:xfrm>
                      <a:prstGeom prst="rect">
                        <a:avLst/>
                      </a:prstGeom>
                      <a:noFill/>
                      <a:ln>
                        <a:noFill/>
                      </a:ln>
                    </wps:spPr>
                    <wps:txbx>
                      <w:txbxContent>
                        <w:p w14:paraId="649806FD" w14:textId="3750F5A5" w:rsidR="00880762" w:rsidRPr="00880762" w:rsidRDefault="00880762" w:rsidP="00880762">
                          <w:pPr>
                            <w:spacing w:after="0"/>
                            <w:rPr>
                              <w:rFonts w:eastAsia="Aptos" w:cs="Aptos"/>
                              <w:noProof/>
                              <w:color w:val="0000FF"/>
                              <w:sz w:val="20"/>
                              <w:szCs w:val="20"/>
                            </w:rPr>
                          </w:pPr>
                          <w:r w:rsidRPr="00880762">
                            <w:rPr>
                              <w:rFonts w:eastAsia="Aptos" w:cs="Aptos"/>
                              <w:noProof/>
                              <w:color w:val="0000FF"/>
                              <w:sz w:val="20"/>
                              <w:szCs w:val="20"/>
                            </w:rPr>
                            <w:t xml:space="preserve">Dubai Health  - Internal Use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9E7E88" id="_x0000_t202" coordsize="21600,21600" o:spt="202" path="m,l,21600r21600,l21600,xe">
              <v:stroke joinstyle="miter"/>
              <v:path gradientshapeok="t" o:connecttype="rect"/>
            </v:shapetype>
            <v:shape id="Text Box 2" o:spid="_x0000_s1026" type="#_x0000_t202" alt="Dubai Health  - Internal Use " style="position:absolute;margin-left:87.45pt;margin-top:0;width:138.65pt;height:27.8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" filled="f" stroked="f">
              <v:fill o:detectmouseclick="t"/>
              <v:textbox style="mso-fit-shape-to-text:t" inset="0,0,20pt,15pt">
                <w:txbxContent>
                  <w:p w14:paraId="649806FD" w14:textId="3750F5A5" w:rsidR="00880762" w:rsidRPr="00880762" w:rsidRDefault="00880762" w:rsidP="00880762">
                    <w:pPr>
                      <w:spacing w:after="0"/>
                      <w:rPr>
                        <w:rFonts w:eastAsia="Aptos" w:cs="Aptos"/>
                        <w:noProof/>
                        <w:color w:val="0000FF"/>
                        <w:sz w:val="20"/>
                        <w:szCs w:val="20"/>
                      </w:rPr>
                    </w:pPr>
                    <w:r w:rsidRPr="00880762">
                      <w:rPr>
                        <w:rFonts w:eastAsia="Aptos" w:cs="Aptos"/>
                        <w:noProof/>
                        <w:color w:val="0000FF"/>
                        <w:sz w:val="20"/>
                        <w:szCs w:val="20"/>
                      </w:rPr>
                      <w:t xml:space="preserve">Dubai Health  - Internal Use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SmallNote"/>
      <w:jc w:val="right"/>
    </w:pPr>
    <w:r>
      <w:rPr>
        <w:sz w:val="16"/>
      </w:rPr>
      <w:t>Architecture Proposal  |  Version 1 (v1)  |  Dubai Health - Internal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5D19" w14:textId="09B5C1AC" w:rsidR="00880762" w:rsidRDefault="00880762">
    <w:pPr>
      <w:pStyle w:val="Footer"/>
    </w:pPr>
    <w:r>
      <w:rPr>
        <w:noProof/>
      </w:rPr>
      <mc:AlternateContent>
        <mc:Choice Requires="wps">
          <w:drawing>
            <wp:anchor distT="0" distB="0" distL="0" distR="0" simplePos="0" relativeHeight="251658240" behindDoc="0" locked="0" layoutInCell="1" allowOverlap="1" wp14:anchorId="1CD39D7B" wp14:editId="5CDBCEA3">
              <wp:simplePos x="635" y="635"/>
              <wp:positionH relativeFrom="page">
                <wp:align>right</wp:align>
              </wp:positionH>
              <wp:positionV relativeFrom="page">
                <wp:align>bottom</wp:align>
              </wp:positionV>
              <wp:extent cx="1760855" cy="353060"/>
              <wp:effectExtent l="0" t="0" r="0" b="0"/>
              <wp:wrapNone/>
              <wp:docPr id="1992813856" name="Text Box 1" descr="Dubai Health  - 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53060"/>
                      </a:xfrm>
                      <a:prstGeom prst="rect">
                        <a:avLst/>
                      </a:prstGeom>
                      <a:noFill/>
                      <a:ln>
                        <a:noFill/>
                      </a:ln>
                    </wps:spPr>
                    <wps:txbx>
                      <w:txbxContent>
                        <w:p w14:paraId="47F0A00C" w14:textId="7538B8A2" w:rsidR="00880762" w:rsidRPr="00880762" w:rsidRDefault="00880762" w:rsidP="00880762">
                          <w:pPr>
                            <w:spacing w:after="0"/>
                            <w:rPr>
                              <w:rFonts w:eastAsia="Aptos" w:cs="Aptos"/>
                              <w:noProof/>
                              <w:color w:val="0000FF"/>
                              <w:sz w:val="20"/>
                              <w:szCs w:val="20"/>
                            </w:rPr>
                          </w:pPr>
                          <w:r w:rsidRPr="00880762">
                            <w:rPr>
                              <w:rFonts w:eastAsia="Aptos" w:cs="Aptos"/>
                              <w:noProof/>
                              <w:color w:val="0000FF"/>
                              <w:sz w:val="20"/>
                              <w:szCs w:val="20"/>
                            </w:rPr>
                            <w:t xml:space="preserve">Dubai Health  - Internal Use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D39D7B" id="_x0000_t202" coordsize="21600,21600" o:spt="202" path="m,l,21600r21600,l21600,xe">
              <v:stroke joinstyle="miter"/>
              <v:path gradientshapeok="t" o:connecttype="rect"/>
            </v:shapetype>
            <v:shape id="Text Box 1" o:spid="_x0000_s1028" type="#_x0000_t202" alt="Dubai Health  - Internal Use " style="position:absolute;margin-left:87.45pt;margin-top:0;width:138.65pt;height:27.8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" filled="f" stroked="f">
              <v:fill o:detectmouseclick="t"/>
              <v:textbox style="mso-fit-shape-to-text:t" inset="0,0,20pt,15pt">
                <w:txbxContent>
                  <w:p w14:paraId="47F0A00C" w14:textId="7538B8A2" w:rsidR="00880762" w:rsidRPr="00880762" w:rsidRDefault="00880762" w:rsidP="00880762">
                    <w:pPr>
                      <w:spacing w:after="0"/>
                      <w:rPr>
                        <w:rFonts w:eastAsia="Aptos" w:cs="Aptos"/>
                        <w:noProof/>
                        <w:color w:val="0000FF"/>
                        <w:sz w:val="20"/>
                        <w:szCs w:val="20"/>
                      </w:rPr>
                    </w:pPr>
                    <w:r w:rsidRPr="00880762">
                      <w:rPr>
                        <w:rFonts w:eastAsia="Aptos" w:cs="Aptos"/>
                        <w:noProof/>
                        <w:color w:val="0000FF"/>
                        <w:sz w:val="20"/>
                        <w:szCs w:val="20"/>
                      </w:rPr>
                      <w:t xml:space="preserve">Dubai Health  - Internal Use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4F83" w14:textId="77777777" w:rsidR="00A65AC2" w:rsidRDefault="00A65AC2">
      <w:pPr>
        <w:spacing w:after="0" w:line="240" w:lineRule="auto"/>
      </w:pPr>
      <w:r>
        <w:separator/>
      </w:r>
    </w:p>
  </w:footnote>
  <w:footnote w:type="continuationSeparator" w:id="0">
    <w:p w14:paraId="2EDE229E" w14:textId="77777777" w:rsidR="00A65AC2" w:rsidRDefault="00A65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A4EA" w14:textId="77777777" w:rsidR="00F517BC" w:rsidRDefault="00000000">
    <w:pPr>
      <w:pStyle w:val="SmallNote"/>
    </w:pPr>
    <w:r>
      <w:t>DUBAI HEALTH  |  ERROR MANAGEMENT HUB</w:t>
    </w:r>
    <w:r>
      <w:rPr>
        <w:b/>
        <w:color w:val="A61B1B"/>
      </w:rPr>
      <w:t xml:space="preserve">    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0F467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D6EF4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0A883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E085B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355A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17283891">
    <w:abstractNumId w:val="10"/>
  </w:num>
  <w:num w:numId="2" w16cid:durableId="837691225">
    <w:abstractNumId w:val="8"/>
  </w:num>
  <w:num w:numId="3" w16cid:durableId="1768191653">
    <w:abstractNumId w:val="7"/>
  </w:num>
  <w:num w:numId="4" w16cid:durableId="384335600">
    <w:abstractNumId w:val="6"/>
  </w:num>
  <w:num w:numId="5" w16cid:durableId="244270222">
    <w:abstractNumId w:val="9"/>
  </w:num>
  <w:num w:numId="6" w16cid:durableId="2042701687">
    <w:abstractNumId w:val="5"/>
  </w:num>
  <w:num w:numId="7" w16cid:durableId="289938902">
    <w:abstractNumId w:val="4"/>
  </w:num>
  <w:num w:numId="8" w16cid:durableId="1914898480">
    <w:abstractNumId w:val="3"/>
  </w:num>
  <w:num w:numId="9" w16cid:durableId="557713124">
    <w:abstractNumId w:val="2"/>
  </w:num>
  <w:num w:numId="10" w16cid:durableId="1945847092">
    <w:abstractNumId w:val="12"/>
  </w:num>
  <w:num w:numId="11" w16cid:durableId="1348285675">
    <w:abstractNumId w:val="1"/>
  </w:num>
  <w:num w:numId="12" w16cid:durableId="1991054628">
    <w:abstractNumId w:val="0"/>
  </w:num>
  <w:num w:numId="13" w16cid:durableId="2034264431">
    <w:abstractNumId w:val="13"/>
  </w:num>
  <w:num w:numId="14" w16cid:durableId="1297418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5D"/>
    <w:rsid w:val="000266CB"/>
    <w:rsid w:val="00034616"/>
    <w:rsid w:val="00036129"/>
    <w:rsid w:val="0006063C"/>
    <w:rsid w:val="00081AB7"/>
    <w:rsid w:val="00097FED"/>
    <w:rsid w:val="000B149A"/>
    <w:rsid w:val="0014604D"/>
    <w:rsid w:val="0015074B"/>
    <w:rsid w:val="0015732C"/>
    <w:rsid w:val="00163CDB"/>
    <w:rsid w:val="00171BEF"/>
    <w:rsid w:val="0018017A"/>
    <w:rsid w:val="001A3E0D"/>
    <w:rsid w:val="001C7F00"/>
    <w:rsid w:val="001F1128"/>
    <w:rsid w:val="002115C0"/>
    <w:rsid w:val="00220541"/>
    <w:rsid w:val="0029274F"/>
    <w:rsid w:val="0029639D"/>
    <w:rsid w:val="002C30C4"/>
    <w:rsid w:val="002E460C"/>
    <w:rsid w:val="0030622B"/>
    <w:rsid w:val="00325522"/>
    <w:rsid w:val="00326F90"/>
    <w:rsid w:val="00365939"/>
    <w:rsid w:val="003A0128"/>
    <w:rsid w:val="003B02E8"/>
    <w:rsid w:val="00442695"/>
    <w:rsid w:val="00466666"/>
    <w:rsid w:val="004A4809"/>
    <w:rsid w:val="004C32A0"/>
    <w:rsid w:val="005A6EC6"/>
    <w:rsid w:val="005E27FF"/>
    <w:rsid w:val="00632EE0"/>
    <w:rsid w:val="00653ED8"/>
    <w:rsid w:val="00695DE2"/>
    <w:rsid w:val="006C29F1"/>
    <w:rsid w:val="00794BD5"/>
    <w:rsid w:val="00880762"/>
    <w:rsid w:val="00926D1B"/>
    <w:rsid w:val="009321DE"/>
    <w:rsid w:val="009906E2"/>
    <w:rsid w:val="00A31FD3"/>
    <w:rsid w:val="00A65AC2"/>
    <w:rsid w:val="00A91DC6"/>
    <w:rsid w:val="00AA1D8D"/>
    <w:rsid w:val="00AA5188"/>
    <w:rsid w:val="00AD15D2"/>
    <w:rsid w:val="00AF7A90"/>
    <w:rsid w:val="00B27A6E"/>
    <w:rsid w:val="00B47730"/>
    <w:rsid w:val="00B84E7D"/>
    <w:rsid w:val="00BE4105"/>
    <w:rsid w:val="00C07208"/>
    <w:rsid w:val="00C32717"/>
    <w:rsid w:val="00C969F1"/>
    <w:rsid w:val="00CA44C0"/>
    <w:rsid w:val="00CB0664"/>
    <w:rsid w:val="00CB2E8B"/>
    <w:rsid w:val="00CC7834"/>
    <w:rsid w:val="00CE55BC"/>
    <w:rsid w:val="00D2431B"/>
    <w:rsid w:val="00D67774"/>
    <w:rsid w:val="00D71F98"/>
    <w:rsid w:val="00D82483"/>
    <w:rsid w:val="00DD7CBC"/>
    <w:rsid w:val="00E6736F"/>
    <w:rsid w:val="00E760D8"/>
    <w:rsid w:val="00EB4D28"/>
    <w:rsid w:val="00EE5FA2"/>
    <w:rsid w:val="00F236DA"/>
    <w:rsid w:val="00F401F9"/>
    <w:rsid w:val="00F517BC"/>
    <w:rsid w:val="00F732BF"/>
    <w:rsid w:val="00F75FF9"/>
    <w:rsid w:val="00F94DBB"/>
    <w:rsid w:val="00FA7A3E"/>
    <w:rsid w:val="00FB4079"/>
    <w:rsid w:val="00FC693F"/>
    <w:rsid w:val="00FE43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BA533"/>
  <w14:defaultImageDpi w14:val="300"/>
  <w15:docId w15:val="{5CEBD3F3-FA61-4A03-A6B1-F42B6143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1F1F1F"/>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008C9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TableText">
    <w:name w:val="Table Text"/>
    <w:pPr>
      <w:spacing w:after="60"/>
    </w:pPr>
    <w:rPr>
      <w:rFonts w:ascii="Aptos" w:hAnsi="Aptos"/>
      <w:color w:val="1F1F1F"/>
      <w:sz w:val="15"/>
    </w:rPr>
  </w:style>
  <w:style w:type="paragraph" w:customStyle="1" w:styleId="TableHeader">
    <w:name w:val="Table Header"/>
    <w:pPr>
      <w:spacing w:after="60"/>
    </w:pPr>
    <w:rPr>
      <w:rFonts w:ascii="Aptos" w:hAnsi="Aptos"/>
      <w:b/>
      <w:color w:val="FFFFFF"/>
      <w:sz w:val="15"/>
    </w:rPr>
  </w:style>
  <w:style w:type="paragraph" w:customStyle="1" w:styleId="Callout">
    <w:name w:val="Callout"/>
    <w:pPr>
      <w:spacing w:after="60"/>
    </w:pPr>
    <w:rPr>
      <w:rFonts w:ascii="Aptos" w:hAnsi="Aptos"/>
      <w:color w:val="17365D"/>
      <w:sz w:val="18"/>
    </w:rPr>
  </w:style>
  <w:style w:type="paragraph" w:customStyle="1" w:styleId="CoverMeta">
    <w:name w:val="Cover Meta"/>
    <w:pPr>
      <w:spacing w:after="60"/>
    </w:pPr>
    <w:rPr>
      <w:rFonts w:ascii="Aptos" w:hAnsi="Aptos"/>
      <w:color w:val="666666"/>
      <w:sz w:val="20"/>
    </w:rPr>
  </w:style>
  <w:style w:type="paragraph" w:customStyle="1" w:styleId="Default">
    <w:name w:val="Default"/>
    <w:rsid w:val="00AD15D2"/>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66</Pages>
  <Words>30921</Words>
  <Characters>176251</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Management Hub Architecture Proposal v1</dc:title>
  <dc:subject>Enterprise Architecture Proposal</dc:subject>
  <dc:creator>Solution Architecture</dc:creator>
  <cp:keywords>Mendix, EMH, Architecture, Dubai Health, Security, On-Premises</cp:keywords>
  <dc:description>Official Version 1</dc:description>
  <cp:lastModifiedBy>Solution Architecture</cp:lastModifiedBy>
  <cp:revision>71</cp:revision>
  <dcterms:created xsi:type="dcterms:W3CDTF">2013-12-23T23:15:00Z</dcterms:created>
  <dcterms:modified xsi:type="dcterms:W3CDTF">2026-06-18T18:39:00Z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76c7ed20,63aed23f,5be9e448</vt:lpwstr>
  </property>
  <property fmtid="{D5CDD505-2E9C-101B-9397-08002B2CF9AE}" pid="3" name="ClassificationContentMarkingFooterFontProps">
    <vt:lpwstr>#0000ff,10,Aptos</vt:lpwstr>
  </property>
  <property fmtid="{D5CDD505-2E9C-101B-9397-08002B2CF9AE}" pid="4" name="ClassificationContentMarkingFooterText">
    <vt:lpwstr>Dubai Health  - Internal Use </vt:lpwstr>
  </property>
  <property fmtid="{D5CDD505-2E9C-101B-9397-08002B2CF9AE}" pid="5" name="MSIP_Label_bd427607-ff6b-482e-86cf-85fc569e58cd_Enabled">
    <vt:lpwstr>true</vt:lpwstr>
  </property>
  <property fmtid="{D5CDD505-2E9C-101B-9397-08002B2CF9AE}" pid="6" name="MSIP_Label_bd427607-ff6b-482e-86cf-85fc569e58cd_SetDate">
    <vt:lpwstr>2026-06-18T15:49:23Z</vt:lpwstr>
  </property>
  <property fmtid="{D5CDD505-2E9C-101B-9397-08002B2CF9AE}" pid="7" name="MSIP_Label_bd427607-ff6b-482e-86cf-85fc569e58cd_Method">
    <vt:lpwstr>Standard</vt:lpwstr>
  </property>
  <property fmtid="{D5CDD505-2E9C-101B-9397-08002B2CF9AE}" pid="8" name="MSIP_Label_bd427607-ff6b-482e-86cf-85fc569e58cd_Name">
    <vt:lpwstr>Dubai Health-Confidential</vt:lpwstr>
  </property>
  <property fmtid="{D5CDD505-2E9C-101B-9397-08002B2CF9AE}" pid="9" name="MSIP_Label_bd427607-ff6b-482e-86cf-85fc569e58cd_SiteId">
    <vt:lpwstr>2498e482-d486-4e8f-a0d8-bd97124de46e</vt:lpwstr>
  </property>
  <property fmtid="{D5CDD505-2E9C-101B-9397-08002B2CF9AE}" pid="10" name="MSIP_Label_bd427607-ff6b-482e-86cf-85fc569e58cd_ActionId">
    <vt:lpwstr>ecb35a26-3676-42fb-8a89-df5b7cac0a1a</vt:lpwstr>
  </property>
  <property fmtid="{D5CDD505-2E9C-101B-9397-08002B2CF9AE}" pid="11" name="MSIP_Label_bd427607-ff6b-482e-86cf-85fc569e58cd_ContentBits">
    <vt:lpwstr>2</vt:lpwstr>
  </property>
  <property fmtid="{D5CDD505-2E9C-101B-9397-08002B2CF9AE}" pid="12" name="MSIP_Label_bd427607-ff6b-482e-86cf-85fc569e58cd_Tag">
    <vt:lpwstr>10, 3, 0, 1</vt:lpwstr>
  </property>
</Properties>
</file>