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tulo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tulo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tulo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tulo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Default="009D35E9">
            <w:pPr>
              <w:widowControl w:val="0"/>
              <w:spacing w:before="40" w:after="40" w:line="288" w:lineRule="auto"/>
              <w:jc w:val="center"/>
            </w:pPr>
            <w:r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Santiago, Peralta</w:t>
            </w:r>
          </w:p>
        </w:tc>
        <w:tc>
          <w:tcPr>
            <w:tcW w:w="3402" w:type="dxa"/>
          </w:tcPr>
          <w:p w:rsidR="005D5AD7" w:rsidRDefault="003E26E2">
            <w:pPr>
              <w:keepLines/>
              <w:widowControl w:val="0"/>
              <w:spacing w:after="120" w:line="240" w:lineRule="auto"/>
              <w:ind w:left="175"/>
            </w:pPr>
            <w:hyperlink r:id="rId8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Default="003E26E2">
            <w:pPr>
              <w:keepLines/>
              <w:widowControl w:val="0"/>
              <w:spacing w:after="120" w:line="240" w:lineRule="auto"/>
              <w:ind w:left="175"/>
            </w:pPr>
            <w:hyperlink r:id="rId10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Default="003E26E2">
            <w:pPr>
              <w:keepLines/>
              <w:widowControl w:val="0"/>
              <w:spacing w:after="120" w:line="240" w:lineRule="auto"/>
              <w:ind w:left="175"/>
            </w:pPr>
            <w:hyperlink r:id="rId12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5D5AD7">
        <w:tc>
          <w:tcPr>
            <w:tcW w:w="1985" w:type="dxa"/>
          </w:tcPr>
          <w:p w:rsidR="005D5AD7" w:rsidRDefault="003E26E2">
            <w:pPr>
              <w:keepLines/>
              <w:widowControl w:val="0"/>
              <w:spacing w:after="120" w:line="240" w:lineRule="auto"/>
              <w:jc w:val="right"/>
            </w:pPr>
            <w:hyperlink r:id="rId14">
              <w:r w:rsidR="009D35E9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 w:rsidR="009D35E9">
              <w:rPr>
                <w:rFonts w:ascii="Times New Roman" w:eastAsia="Times New Roman" w:hAnsi="Times New Roman" w:cs="Times New Roman"/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Default="003E26E2">
            <w:pPr>
              <w:keepLines/>
              <w:widowControl w:val="0"/>
              <w:spacing w:after="120" w:line="240" w:lineRule="auto"/>
              <w:ind w:left="175"/>
            </w:pPr>
            <w:hyperlink r:id="rId15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5D5AD7">
        <w:tc>
          <w:tcPr>
            <w:tcW w:w="1985" w:type="dxa"/>
          </w:tcPr>
          <w:p w:rsidR="005D5AD7" w:rsidRDefault="009D35E9">
            <w:pPr>
              <w:keepLines/>
              <w:widowControl w:val="0"/>
              <w:spacing w:after="12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Default="009D35E9">
            <w:pPr>
              <w:keepLines/>
              <w:widowControl w:val="0"/>
              <w:spacing w:after="120" w:line="240" w:lineRule="auto"/>
              <w:ind w:left="175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Default="003E26E2">
            <w:pPr>
              <w:keepLines/>
              <w:widowControl w:val="0"/>
              <w:spacing w:after="120" w:line="240" w:lineRule="auto"/>
              <w:ind w:left="175"/>
            </w:pPr>
            <w:hyperlink r:id="rId17">
              <w:r w:rsidR="009D35E9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5D5AD7" w:rsidRDefault="009D35E9">
      <w:pPr>
        <w:pStyle w:val="Ttulo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</w:p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2" w:name="h.phfa0o9cd8t9" w:colFirst="0" w:colLast="0"/>
      <w:bookmarkEnd w:id="2"/>
    </w:p>
    <w:p w:rsidR="002F31AA" w:rsidRDefault="0052627E">
      <w:r>
        <w:t>Índice</w:t>
      </w:r>
    </w:p>
    <w:p w:rsidR="002F31AA" w:rsidRDefault="008B17F8" w:rsidP="003E26E2">
      <w:pPr>
        <w:pStyle w:val="Sinespaciado"/>
      </w:pPr>
      <w:fldSimple w:instr=" INDEX \c &quot;2&quot; \z &quot;11274&quot; "/>
      <w:r w:rsidR="002F31AA">
        <w:br w:type="page"/>
      </w:r>
    </w:p>
    <w:p w:rsidR="005D5AD7" w:rsidRDefault="005D5AD7"/>
    <w:p w:rsidR="005D5AD7" w:rsidRPr="0052627E" w:rsidRDefault="009D35E9" w:rsidP="0052627E">
      <w:pPr>
        <w:pStyle w:val="Ttulo7"/>
        <w:rPr>
          <w:rFonts w:ascii="Arial" w:hAnsi="Arial" w:cs="Arial"/>
          <w:i w:val="0"/>
          <w:color w:val="auto"/>
          <w:sz w:val="28"/>
          <w:szCs w:val="28"/>
        </w:rPr>
      </w:pPr>
      <w:bookmarkStart w:id="3" w:name="h.qgyx8xcmyvbh" w:colFirst="0" w:colLast="0"/>
      <w:bookmarkStart w:id="4" w:name="h.pxc3wqdm0uwx" w:colFirst="0" w:colLast="0"/>
      <w:bookmarkEnd w:id="3"/>
      <w:bookmarkEnd w:id="4"/>
      <w:r w:rsidRPr="0052627E">
        <w:rPr>
          <w:rFonts w:ascii="Arial" w:hAnsi="Arial" w:cs="Arial"/>
          <w:i w:val="0"/>
          <w:color w:val="auto"/>
          <w:sz w:val="28"/>
          <w:szCs w:val="28"/>
        </w:rPr>
        <w:t>Intro</w:t>
      </w:r>
      <w:bookmarkStart w:id="5" w:name="_GoBack"/>
      <w:bookmarkEnd w:id="5"/>
      <w:r w:rsidRPr="0052627E">
        <w:rPr>
          <w:rFonts w:ascii="Arial" w:hAnsi="Arial" w:cs="Arial"/>
          <w:i w:val="0"/>
          <w:color w:val="auto"/>
          <w:sz w:val="28"/>
          <w:szCs w:val="28"/>
        </w:rPr>
        <w:t>ducción</w:t>
      </w:r>
    </w:p>
    <w:p w:rsidR="005D5AD7" w:rsidRDefault="005D5AD7"/>
    <w:p w:rsidR="005D5AD7" w:rsidRDefault="009D35E9">
      <w:r>
        <w:t xml:space="preserve">El propósito de este documento es describir </w:t>
      </w:r>
      <w:r w:rsidR="002F31AA">
        <w:t xml:space="preserve">el diseño curricular de las materias que vamos a desarrollar en nuestro sistema a modo de relevamiento de negocio para poder comprender la funcionalidad del mismo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6" w:name="h.v8wxbai56fai" w:colFirst="0" w:colLast="0"/>
      <w:bookmarkEnd w:id="6"/>
    </w:p>
    <w:p w:rsidR="005D5AD7" w:rsidRDefault="009D35E9">
      <w:r>
        <w:br w:type="page"/>
      </w:r>
    </w:p>
    <w:p w:rsidR="005D5AD7" w:rsidRDefault="005D5AD7">
      <w:pPr>
        <w:pStyle w:val="Ttulo1"/>
        <w:spacing w:line="240" w:lineRule="auto"/>
        <w:contextualSpacing w:val="0"/>
        <w:jc w:val="both"/>
      </w:pPr>
      <w:bookmarkStart w:id="7" w:name="h.wzp2le5fmq0r" w:colFirst="0" w:colLast="0"/>
      <w:bookmarkEnd w:id="7"/>
    </w:p>
    <w:p w:rsidR="005D5AD7" w:rsidRPr="0052627E" w:rsidRDefault="00324EB3" w:rsidP="0052627E">
      <w:pPr>
        <w:pStyle w:val="Ttulo7"/>
        <w:rPr>
          <w:rFonts w:ascii="Arial" w:hAnsi="Arial" w:cs="Arial"/>
          <w:i w:val="0"/>
          <w:color w:val="auto"/>
          <w:sz w:val="28"/>
          <w:szCs w:val="28"/>
        </w:rPr>
      </w:pPr>
      <w:bookmarkStart w:id="8" w:name="h.3hpsyfhs1t6b" w:colFirst="0" w:colLast="0"/>
      <w:bookmarkEnd w:id="8"/>
      <w:r w:rsidRPr="0052627E">
        <w:rPr>
          <w:rFonts w:ascii="Arial" w:hAnsi="Arial" w:cs="Arial"/>
          <w:i w:val="0"/>
          <w:color w:val="auto"/>
          <w:sz w:val="28"/>
          <w:szCs w:val="28"/>
        </w:rPr>
        <w:t>¿Que e</w: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end"/>
      </w:r>
      <w:r w:rsidRPr="0052627E">
        <w:rPr>
          <w:rFonts w:ascii="Arial" w:hAnsi="Arial" w:cs="Arial"/>
          <w:i w:val="0"/>
          <w:color w:val="auto"/>
          <w:sz w:val="28"/>
          <w:szCs w:val="28"/>
        </w:rPr>
        <w:t>s un Diseño curricular?</w:t>
      </w:r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Default="00E031FE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Pr="0052627E" w:rsidRDefault="00E031FE" w:rsidP="0052627E">
      <w:pPr>
        <w:pStyle w:val="Ttulo7"/>
        <w:rPr>
          <w:rFonts w:ascii="Arial" w:hAnsi="Arial" w:cs="Arial"/>
          <w:i w:val="0"/>
          <w:color w:val="auto"/>
          <w:sz w:val="28"/>
          <w:szCs w:val="28"/>
        </w:rPr>
      </w:pPr>
      <w:r w:rsidRPr="0052627E">
        <w:rPr>
          <w:rFonts w:ascii="Arial" w:hAnsi="Arial" w:cs="Arial"/>
          <w:i w:val="0"/>
          <w:color w:val="auto"/>
          <w:sz w:val="28"/>
          <w:szCs w:val="28"/>
        </w:rPr>
        <w:t>Condiciones</w: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rPr>
          <w:rFonts w:ascii="Arial" w:hAnsi="Arial" w:cs="Arial"/>
          <w:i w:val="0"/>
          <w:color w:val="auto"/>
          <w:sz w:val="28"/>
          <w:szCs w:val="28"/>
        </w:rPr>
        <w:fldChar w:fldCharType="end"/>
      </w:r>
      <w:r w:rsidRPr="0052627E">
        <w:rPr>
          <w:rFonts w:ascii="Arial" w:hAnsi="Arial" w:cs="Arial"/>
          <w:i w:val="0"/>
          <w:color w:val="auto"/>
          <w:sz w:val="28"/>
          <w:szCs w:val="28"/>
        </w:rPr>
        <w:t xml:space="preserve"> Legales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</w:pPr>
      <w:r w:rsidRPr="00E031FE">
        <w:t>LA SECRETARÍA DE EDUCACIÓN</w:t>
      </w:r>
      <w:r w:rsidRPr="00E031FE">
        <w:t xml:space="preserve"> </w:t>
      </w:r>
      <w:r w:rsidRPr="00E031FE">
        <w:t>RESUELVE: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1º Apruébase el </w:t>
      </w:r>
      <w:r w:rsidRPr="00E031FE">
        <w:rPr>
          <w:iCs/>
        </w:rPr>
        <w:t>Diseño Curricular para la Escuela Primaria -Segundo Ciclo/Educación General Básica</w:t>
      </w:r>
      <w:r w:rsidRPr="00E031FE">
        <w:rPr>
          <w:iCs/>
        </w:rPr>
        <w:t xml:space="preserve"> </w:t>
      </w:r>
      <w:r w:rsidRPr="00E031FE">
        <w:t>conforme al documento desarrollado en el Anexo que, a todos los efectos, forma parte integrante</w:t>
      </w:r>
      <w:r w:rsidRPr="00E031FE">
        <w:t xml:space="preserve"> </w:t>
      </w:r>
      <w:r w:rsidRPr="00E031FE">
        <w:t>de la presente Resolución, el cual, con su entrada en vigencia, sustituirá, a partir del Ciclo Lectivo</w:t>
      </w:r>
      <w:r w:rsidRPr="00E031FE">
        <w:t xml:space="preserve"> </w:t>
      </w:r>
      <w:r w:rsidRPr="00E031FE">
        <w:t xml:space="preserve">del año 2005 inclusive, al </w:t>
      </w:r>
      <w:r w:rsidRPr="00E031FE">
        <w:rPr>
          <w:iCs/>
        </w:rPr>
        <w:t xml:space="preserve">Diseño Curricular para la Educación Primaria </w:t>
      </w:r>
      <w:r w:rsidRPr="00E031FE">
        <w:t>de 1986.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>Art. 2º Encomiéndase a la Subsecretaría de Educación la coordinación de las acciones de las Direcciones y</w:t>
      </w:r>
      <w:r w:rsidRPr="00E031FE">
        <w:t xml:space="preserve"> </w:t>
      </w:r>
      <w:r w:rsidRPr="00E031FE">
        <w:t>Programas de su dependencia para garantizar que las Escuelas Primarias y las instituciones formadoras</w:t>
      </w:r>
      <w:r w:rsidRPr="00E031FE">
        <w:t xml:space="preserve"> </w:t>
      </w:r>
      <w:r w:rsidRPr="00E031FE">
        <w:t xml:space="preserve">de docentes para el Nivel programen y desarrollen sus acciones en el marco del </w:t>
      </w:r>
      <w:r w:rsidRPr="00E031FE">
        <w:rPr>
          <w:iCs/>
        </w:rPr>
        <w:t>Diseño</w:t>
      </w:r>
      <w:r w:rsidRPr="00E031FE">
        <w:rPr>
          <w:iCs/>
        </w:rPr>
        <w:t xml:space="preserve"> </w:t>
      </w:r>
      <w:r w:rsidRPr="00E031FE">
        <w:rPr>
          <w:iCs/>
        </w:rPr>
        <w:t xml:space="preserve">Curricular </w:t>
      </w:r>
      <w:r w:rsidRPr="00E031FE">
        <w:t>aprobado por la presente.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324EB3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>Art. 3º Dése al Registro y para su conocimiento y demás efectos, comuníquese por copia a las Subsecretarías</w:t>
      </w:r>
      <w:r w:rsidRPr="00E031FE">
        <w:t xml:space="preserve"> </w:t>
      </w:r>
      <w:r w:rsidRPr="00E031FE">
        <w:t>de Educación –Direcciones Generales de Educación, de Educación Superior, de Educación de Gestión</w:t>
      </w:r>
      <w:r w:rsidRPr="00E031FE">
        <w:t xml:space="preserve"> </w:t>
      </w:r>
      <w:r w:rsidRPr="00E031FE">
        <w:t>Privada, y de Planeamiento y Direcciones del Área de Educación Primaria y de Currícula– y de</w:t>
      </w:r>
      <w:r w:rsidRPr="00E031FE">
        <w:t xml:space="preserve"> </w:t>
      </w:r>
      <w:r w:rsidRPr="00E031FE">
        <w:t>Coordinación de Recursos y Acción Comunitaria –Dirección General de Coordinación Financiera y</w:t>
      </w:r>
      <w:r w:rsidRPr="00E031FE">
        <w:t xml:space="preserve"> </w:t>
      </w:r>
      <w:r w:rsidRPr="00E031FE">
        <w:t>Contable– y a la Dirección General de Coordinación Legal e Institucional. Cumplido, archívese.</w:t>
      </w:r>
    </w:p>
    <w:p w:rsidR="00E031FE" w:rsidRDefault="00E031FE" w:rsidP="00E031FE">
      <w:pPr>
        <w:autoSpaceDE w:val="0"/>
        <w:autoSpaceDN w:val="0"/>
        <w:adjustRightInd w:val="0"/>
        <w:spacing w:line="240" w:lineRule="auto"/>
        <w:ind w:firstLine="567"/>
        <w:rPr>
          <w:rFonts w:ascii="RotisSansSerif-Light" w:hAnsi="RotisSansSerif-Light" w:cs="RotisSansSerif-Light"/>
        </w:rPr>
      </w:pPr>
    </w:p>
    <w:p w:rsidR="00E031FE" w:rsidRDefault="00E031F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4EB3" w:rsidRPr="0052627E" w:rsidRDefault="00324EB3" w:rsidP="0052627E">
      <w:pPr>
        <w:pStyle w:val="Ttulo7"/>
        <w:rPr>
          <w:rFonts w:ascii="Arial" w:hAnsi="Arial" w:cs="Arial"/>
          <w:i w:val="0"/>
          <w:color w:val="auto"/>
          <w:sz w:val="28"/>
          <w:szCs w:val="28"/>
        </w:rPr>
      </w:pPr>
      <w:r w:rsidRPr="0052627E">
        <w:rPr>
          <w:rFonts w:ascii="Arial" w:hAnsi="Arial" w:cs="Arial"/>
          <w:i w:val="0"/>
          <w:color w:val="auto"/>
          <w:sz w:val="28"/>
          <w:szCs w:val="28"/>
        </w:rPr>
        <w:lastRenderedPageBreak/>
        <w:t>Diseño curricular para INFORMÁTICA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  <w:rPr>
          <w:bCs/>
        </w:rPr>
      </w:pPr>
    </w:p>
    <w:p w:rsidR="00324EB3" w:rsidRPr="0061093C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Informática como instrumento para el tratamiento de los problemas</w:t>
      </w:r>
    </w:p>
    <w:p w:rsidR="00324EB3" w:rsidRPr="0061093C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Informática como conocimiento compartido con otras áreas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Relación entre Informática como recurso didáctico y como instrumento para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tratamiento de los problemas</w:t>
      </w:r>
    </w:p>
    <w:p w:rsidR="00324EB3" w:rsidRPr="0061093C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bCs/>
        </w:rPr>
      </w:pPr>
      <w:r w:rsidRPr="0061093C">
        <w:rPr>
          <w:bCs/>
        </w:rPr>
        <w:t>La dinámica escolar en torno a la Informática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Algunas consideraciones sobre la organización escolar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lugar de los docentes de grado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Los espacios y tiempos destinados a la planificación de las actividades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Horarios y formas de acceso de los alumnos a las computadoras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computadoras, su ubicación en la escuela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Algunas consideraciones sobre las condiciones didácticas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contextualización del trabajo escolar en Informática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lugar de las producciones de los alumnos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computadoras y las formas de acceso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de los alumnos a sus programas y archivos de trabajo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El docente con grupos heterogéneos de alumnos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autonomía de los alumnos frente a las computadoras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Organización del trabajo en las computadoras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selección de los recursos informáticos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técnicas informáticas en el tratamiento de los problemas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Representación de la información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Organización de la información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Modelización de problemas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Las herramientas informáticas y su manejo operativo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La computadora y su manejo operativo</w:t>
      </w:r>
    </w:p>
    <w:p w:rsidR="00324EB3" w:rsidRPr="00324EB3" w:rsidRDefault="00324EB3" w:rsidP="0061093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</w:pPr>
      <w:r w:rsidRPr="00324EB3">
        <w:t>Cuadros de contenidos</w:t>
      </w:r>
    </w:p>
    <w:p w:rsidR="0061093C" w:rsidRDefault="0061093C" w:rsidP="0061093C">
      <w:pPr>
        <w:autoSpaceDE w:val="0"/>
        <w:autoSpaceDN w:val="0"/>
        <w:adjustRightInd w:val="0"/>
        <w:spacing w:line="240" w:lineRule="auto"/>
        <w:ind w:left="360"/>
        <w:rPr>
          <w:bCs/>
        </w:rPr>
      </w:pPr>
    </w:p>
    <w:p w:rsidR="0061093C" w:rsidRPr="008B17F8" w:rsidRDefault="0061093C" w:rsidP="008B17F8">
      <w:pPr>
        <w:pStyle w:val="Ttulo8"/>
        <w:rPr>
          <w:rFonts w:ascii="Arial" w:hAnsi="Arial" w:cs="Arial"/>
          <w:sz w:val="28"/>
          <w:szCs w:val="28"/>
        </w:rPr>
      </w:pPr>
      <w:r w:rsidRPr="008B17F8">
        <w:rPr>
          <w:rFonts w:ascii="Arial" w:hAnsi="Arial" w:cs="Arial"/>
          <w:sz w:val="28"/>
          <w:szCs w:val="28"/>
        </w:rPr>
        <w:t>CONTENIDOS</w:t>
      </w:r>
      <w:r w:rsidRPr="008B17F8">
        <w:rPr>
          <w:rFonts w:ascii="Arial" w:hAnsi="Arial" w:cs="Arial"/>
          <w:sz w:val="28"/>
          <w:szCs w:val="28"/>
        </w:rPr>
        <w:t xml:space="preserve"> Cuarto </w:t>
      </w:r>
      <w:r w:rsidR="006A6BB6" w:rsidRPr="008B17F8">
        <w:rPr>
          <w:rFonts w:ascii="Arial" w:hAnsi="Arial" w:cs="Arial"/>
          <w:sz w:val="28"/>
          <w:szCs w:val="28"/>
        </w:rPr>
        <w:t>grado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Representación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Organización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Representación de datos y/o resultados de un proceso empleando sistemas de codificación: </w:t>
      </w:r>
      <w:r w:rsidR="0061093C" w:rsidRPr="00E031FE">
        <w:t>n</w:t>
      </w:r>
      <w:r w:rsidRPr="00E031FE">
        <w:t>uméricos,</w:t>
      </w:r>
      <w:r w:rsidR="0061093C" w:rsidRPr="00E031FE">
        <w:t xml:space="preserve"> </w:t>
      </w:r>
      <w:r w:rsidRPr="00E031FE">
        <w:t>lingüísticos o icónicos.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Pasaje del registro manual al registro informático identificando el sistema de codificación de datos que</w:t>
      </w:r>
      <w:r w:rsidR="0061093C" w:rsidRPr="00E031FE">
        <w:t xml:space="preserve"> </w:t>
      </w:r>
      <w:r w:rsidRPr="00E031FE">
        <w:t>mejor se adecua al tratamiento del problema y la herramienta informática empleada.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Reconocimiento, en problemas sencillos, de los sistemas de representación más adecuados al tipo de</w:t>
      </w:r>
      <w:r w:rsidR="0061093C" w:rsidRPr="00E031FE">
        <w:t xml:space="preserve"> </w:t>
      </w:r>
      <w:r w:rsidRPr="00E031FE">
        <w:t>resultado a comunicar.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Explicitar los datos numéricamente o emplear gráficos cartesianos.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Interpretar los atributos de un texto como forma de jerarquizar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lastRenderedPageBreak/>
        <w:t>- Reconocer el empleo de viñetas como una forma de representar jerarquías en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Comparar los valores de una tabla con su representación gráfica.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Reconocimiento de las listas de palabras o números, ta</w:t>
      </w:r>
      <w:r w:rsidR="0061093C" w:rsidRPr="00E031FE">
        <w:t xml:space="preserve">blas de doble entrada, esquemas </w:t>
      </w:r>
      <w:r w:rsidRPr="00E031FE">
        <w:t>jerárquicos como</w:t>
      </w:r>
      <w:r w:rsidR="0061093C" w:rsidRPr="00E031FE">
        <w:t xml:space="preserve"> </w:t>
      </w:r>
      <w:r w:rsidRPr="00E031FE">
        <w:t>diferentes formas de organizar la información según el tipo de problema por resolver.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Empleo de tablas de doble entrada prearmadas o sugeridas por el docente para organizar y sistematizar</w:t>
      </w:r>
      <w:r w:rsidR="0061093C" w:rsidRPr="00E031FE">
        <w:t xml:space="preserve"> </w:t>
      </w:r>
      <w:r w:rsidRPr="00E031FE">
        <w:t>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 tratamiento de datos experimentales en tablas de doble entrada sencillas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Diferentes sistemas de codificación de los programas de uso habitual para indicar los comandos o acciones</w:t>
      </w:r>
      <w:r w:rsidR="0061093C" w:rsidRPr="00E031FE">
        <w:t xml:space="preserve"> </w:t>
      </w:r>
      <w:r w:rsidRPr="00E031FE">
        <w:t>por realizar sobre los objetos que manipulan (textos, gráficos, imágenes, etcétera).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Sistemas de íconos (indican una acción puntual sobre un objeto determinado –impresora o disquetera–).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Menú desplegable (despliega jerárquicamente las acciones por realizar según criterios clasificatorios propios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de cada programa o grupos de programas; por ejemplo: “Guardar como” está dentro del menú “Archivo”).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Combinación de teclas (permite obviar el empleo del mouse).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Pantalla de diálogo (solicita datos o parámetros mediante los cuales se ejecuta el comando solicitado;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por ejemplo: cantidad de copias en la impresión o páginas por imprimir del total).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Sonidos identificadores de errores en las acciones.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Opciones del menú en gris claro para indicar acción imposible de realizar en ese momento (acción de</w:t>
      </w:r>
      <w:r w:rsidR="0061093C" w:rsidRPr="00E031FE">
        <w:t xml:space="preserve"> </w:t>
      </w:r>
      <w:r w:rsidRPr="00E031FE">
        <w:t>copiar parte del texto cuando éste no ha sido seleccionado).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Secuencia de presiones sobre los botones del mouse (seleccionar objetos, arrastrar objetos por el monitor,</w:t>
      </w:r>
      <w:r w:rsidR="0061093C" w:rsidRPr="00E031FE">
        <w:t xml:space="preserve"> </w:t>
      </w:r>
      <w:r w:rsidRPr="00E031FE">
        <w:t>ejecutar programas, ejecutar las opciones del menú contextual ).</w:t>
      </w:r>
    </w:p>
    <w:p w:rsidR="0061093C" w:rsidRPr="00E031FE" w:rsidRDefault="006A6BB6" w:rsidP="0061093C">
      <w:pPr>
        <w:autoSpaceDE w:val="0"/>
        <w:autoSpaceDN w:val="0"/>
        <w:adjustRightInd w:val="0"/>
        <w:spacing w:line="240" w:lineRule="auto"/>
        <w:ind w:left="852" w:hanging="142"/>
      </w:pPr>
      <w:r w:rsidRPr="00E031FE">
        <w:t>- Simple y doble clic sobre el botón del mouse para indicar diferentes acciones sobre el objeto (seleccionar,</w:t>
      </w:r>
      <w:r w:rsidR="0061093C" w:rsidRPr="00E031FE">
        <w:t xml:space="preserve"> </w:t>
      </w:r>
      <w:r w:rsidRPr="00E031FE">
        <w:t>ejecutar, arrastrar).</w:t>
      </w:r>
      <w:r w:rsidR="0061093C" w:rsidRPr="00E031FE">
        <w:t xml:space="preserve"> 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</w:t>
      </w:r>
      <w:r w:rsidR="006A6BB6" w:rsidRPr="00E031FE">
        <w:t>Procesador de textos.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Editores de imágenes.</w:t>
      </w:r>
    </w:p>
    <w:p w:rsidR="0061093C" w:rsidRPr="00E031FE" w:rsidRDefault="0061093C" w:rsidP="0061093C">
      <w:pPr>
        <w:autoSpaceDE w:val="0"/>
        <w:autoSpaceDN w:val="0"/>
        <w:adjustRightInd w:val="0"/>
        <w:spacing w:line="240" w:lineRule="auto"/>
        <w:ind w:left="284" w:hanging="142"/>
      </w:pPr>
    </w:p>
    <w:p w:rsidR="006A6BB6" w:rsidRPr="008B17F8" w:rsidRDefault="006A6BB6" w:rsidP="008B17F8">
      <w:pPr>
        <w:pStyle w:val="Ttulo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LAS HERRAMIENTAS INFORMÁTICAS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Comandos de edición de textos: ingreso y supresión de caracteres, recuperación de textos suprimidos.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Movimiento del cursor dentro del texto y del texto en la pantalla.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Elementos paratextuales empleados en la representación y la organización de la información.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Tipos de letras y atributos (color, subrayado, negritas, etcétera).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Definición de párrafos: alineación, interlineado, espaciado, sangrías y viñetas en los párrafos.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Selección de texto: bloques. Operaciones sobre los bloques: cambio de tipos y aspectos de las letras, búsqueda,</w:t>
      </w:r>
      <w:r w:rsidR="0061093C" w:rsidRPr="00E031FE">
        <w:t xml:space="preserve"> </w:t>
      </w:r>
      <w:r w:rsidRPr="00E031FE">
        <w:t>búsqueda y reemplazo, correctores ortográficos y sinónimos, copiar, mover y borrar bloques dentro</w:t>
      </w:r>
      <w:r w:rsidR="0061093C" w:rsidRPr="00E031FE">
        <w:t xml:space="preserve"> </w:t>
      </w:r>
      <w:r w:rsidRPr="00E031FE">
        <w:t>de un documento.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Definición de tablas de doble entrada simple.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lastRenderedPageBreak/>
        <w:t>􀁚</w:t>
      </w:r>
      <w:r w:rsidRPr="00E031FE">
        <w:t xml:space="preserve"> Herramientas de dibujo: figuras básicas y autoformas. Composición de figuras empleando </w:t>
      </w:r>
      <w:r w:rsidR="0061093C" w:rsidRPr="00E031FE">
        <w:t>d</w:t>
      </w:r>
      <w:r w:rsidRPr="00E031FE">
        <w:t>iferentes formas</w:t>
      </w:r>
      <w:r w:rsidR="0061093C" w:rsidRPr="00E031FE">
        <w:t xml:space="preserve"> </w:t>
      </w:r>
      <w:r w:rsidRPr="00E031FE">
        <w:t>básicas. Color de líneas y relleno de las figuras.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Copia de imágenes elaboradas en un editor de imágenes.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Impresión de archivos en condiciones preestablecidas de antemano por los docentes.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Edición de imágenes modificando el bitmap. Herramientas de dibujo básicas: línea, rectángulo, cuadrado,</w:t>
      </w:r>
      <w:r w:rsidR="0061093C" w:rsidRPr="00E031FE">
        <w:t xml:space="preserve"> </w:t>
      </w:r>
      <w:r w:rsidRPr="00E031FE">
        <w:t>círculo, elipse.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Color de fondo y frente.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Composición de imágenes por superposición de figuras, por simetría o rotación de figuras básicas.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Inserción de imágenes en el procesador de textos por copiado.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firstLine="142"/>
      </w:pPr>
      <w:r w:rsidRPr="00E031FE">
        <w:rPr>
          <w:rFonts w:hint="eastAsia"/>
        </w:rPr>
        <w:t>􀁚</w:t>
      </w:r>
      <w:r w:rsidRPr="00E031FE">
        <w:t xml:space="preserve"> Comando de preservación, recup</w:t>
      </w:r>
      <w:r w:rsidR="0061093C" w:rsidRPr="00E031FE">
        <w:t>eración de archivos de imágenes</w:t>
      </w:r>
      <w:r w:rsidRPr="00E031FE">
        <w:t xml:space="preserve"> </w:t>
      </w:r>
    </w:p>
    <w:p w:rsidR="0061093C" w:rsidRPr="00E031FE" w:rsidRDefault="0061093C" w:rsidP="006A6BB6">
      <w:pPr>
        <w:autoSpaceDE w:val="0"/>
        <w:autoSpaceDN w:val="0"/>
        <w:adjustRightInd w:val="0"/>
        <w:spacing w:line="240" w:lineRule="auto"/>
      </w:pPr>
    </w:p>
    <w:p w:rsidR="006A6BB6" w:rsidRPr="008B17F8" w:rsidRDefault="006A6BB6" w:rsidP="008B17F8">
      <w:pPr>
        <w:pStyle w:val="Ttulo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 COMPUTADORA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􀁘</w:t>
      </w:r>
      <w:r w:rsidRPr="00E031FE">
        <w:t xml:space="preserve"> Estructura básica de la computadora monousuaria. </w:t>
      </w:r>
      <w:r w:rsidRPr="00E031FE">
        <w:rPr>
          <w:rFonts w:hint="eastAsia"/>
        </w:rPr>
        <w:t>􀁚</w:t>
      </w:r>
      <w:r w:rsidRPr="00E031FE">
        <w:t xml:space="preserve"> Las partes constitutivas de la computadora. Funciones de las diferentes unidades de entrada, salida y de</w:t>
      </w:r>
      <w:r w:rsidR="0061093C" w:rsidRPr="00E031FE">
        <w:t xml:space="preserve"> </w:t>
      </w:r>
      <w:r w:rsidRPr="00E031FE">
        <w:t>la Unidad Central de Proceso (CPU) sólo para las partes observables en las acciones que se realizan sobre</w:t>
      </w:r>
      <w:r w:rsidR="0061093C" w:rsidRPr="00E031FE">
        <w:t xml:space="preserve"> </w:t>
      </w:r>
      <w:r w:rsidRPr="00E031FE">
        <w:t>ella.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Las diferentes unidades de entrada como dispositivos que permiten el ingreso de los datos y/o programas</w:t>
      </w:r>
      <w:r w:rsidR="0061093C" w:rsidRPr="00E031FE">
        <w:t xml:space="preserve"> </w:t>
      </w:r>
      <w:r w:rsidRPr="00E031FE">
        <w:t>(disquetera, teclado, mouse).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 Unidad Central de Proceso (CPU) como dispositivo que permite almacenar y ejecutar los datos a partir</w:t>
      </w:r>
      <w:r w:rsidR="0061093C" w:rsidRPr="00E031FE">
        <w:t xml:space="preserve"> </w:t>
      </w:r>
      <w:r w:rsidRPr="00E031FE">
        <w:t>de determinados programas.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- La memoria principal o de procesamiento (RAM) como depósito en la cual se almacena el programa y</w:t>
      </w:r>
      <w:r w:rsidR="0061093C" w:rsidRPr="00E031FE">
        <w:t xml:space="preserve"> </w:t>
      </w:r>
      <w:r w:rsidRPr="00E031FE">
        <w:t>los datos para su procesamiento.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Memoria principal o de procesamiento (RAM) de la Unidad Central de Proceso como dispositivo que</w:t>
      </w:r>
      <w:r w:rsidR="0061093C" w:rsidRPr="00E031FE">
        <w:t xml:space="preserve"> </w:t>
      </w:r>
      <w:r w:rsidRPr="00E031FE">
        <w:t>almacena programas, datos y resultados de los procesos. Diferencia entre almacenar un programa y</w:t>
      </w:r>
      <w:r w:rsidR="0061093C" w:rsidRPr="00E031FE">
        <w:t xml:space="preserve"> </w:t>
      </w:r>
      <w:r w:rsidRPr="00E031FE">
        <w:t>ejecutarlo.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Memoria principal o de procesamiento y memorias permanentes o de almacenamiento (discos rígidos,</w:t>
      </w:r>
      <w:r w:rsidR="0061093C" w:rsidRPr="00E031FE">
        <w:t xml:space="preserve"> </w:t>
      </w:r>
      <w:r w:rsidRPr="00E031FE">
        <w:t>disquetes, discos compactos). Identificación de las funciones de los discos rígidos y disquetes como</w:t>
      </w:r>
      <w:r w:rsidR="0061093C" w:rsidRPr="00E031FE">
        <w:t xml:space="preserve"> </w:t>
      </w:r>
      <w:r w:rsidRPr="00E031FE">
        <w:t>memorias de almacenamiento de programas y datos, otorgando el sentido de lugar donde se preservan</w:t>
      </w:r>
      <w:r w:rsidR="0061093C" w:rsidRPr="00E031FE">
        <w:t xml:space="preserve"> </w:t>
      </w:r>
      <w:r w:rsidRPr="00E031FE">
        <w:t>las producciones que se realizan con los diferentes programas que se emplean.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</w:t>
      </w:r>
      <w:r w:rsidR="00834BB7" w:rsidRPr="00E031FE">
        <w:t>Diferentes tipos</w:t>
      </w:r>
      <w:r w:rsidRPr="00E031FE">
        <w:t xml:space="preserve"> de memorias de almacenamientos permanentes: disco rígido, disquetes, discos compactos.</w:t>
      </w:r>
      <w:r w:rsidR="0061093C" w:rsidRPr="00E031FE">
        <w:t xml:space="preserve"> </w:t>
      </w:r>
      <w:r w:rsidRPr="00E031FE">
        <w:t>Funciones y formas de acceso a la información de cada una de ellas.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Ejemplo: el disco rígido como memoria de almacenamiento y conservación de los archivos.</w:t>
      </w:r>
    </w:p>
    <w:p w:rsidR="0061093C" w:rsidRPr="00E031FE" w:rsidRDefault="0061093C" w:rsidP="006A6BB6">
      <w:pPr>
        <w:autoSpaceDE w:val="0"/>
        <w:autoSpaceDN w:val="0"/>
        <w:adjustRightInd w:val="0"/>
        <w:spacing w:line="240" w:lineRule="auto"/>
        <w:rPr>
          <w:i/>
          <w:iCs/>
        </w:rPr>
      </w:pPr>
      <w:r w:rsidRPr="00E031FE">
        <w:rPr>
          <w:i/>
          <w:iCs/>
        </w:rPr>
        <w:t xml:space="preserve"> </w:t>
      </w:r>
    </w:p>
    <w:p w:rsidR="006A6BB6" w:rsidRPr="008B17F8" w:rsidRDefault="006A6BB6" w:rsidP="008B17F8">
      <w:pPr>
        <w:pStyle w:val="Ttulo8"/>
        <w:rPr>
          <w:rFonts w:ascii="Arial" w:hAnsi="Arial" w:cs="Arial"/>
          <w:sz w:val="24"/>
          <w:szCs w:val="24"/>
        </w:rPr>
      </w:pPr>
      <w:r w:rsidRPr="008B17F8">
        <w:rPr>
          <w:rFonts w:ascii="Arial" w:hAnsi="Arial" w:cs="Arial"/>
          <w:sz w:val="24"/>
          <w:szCs w:val="24"/>
        </w:rPr>
        <w:t>LA COMPUTADORA Y SU MANEJO OPERATIVO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426" w:hanging="284"/>
      </w:pPr>
      <w:r w:rsidRPr="00E031FE">
        <w:rPr>
          <w:rFonts w:hint="eastAsia"/>
        </w:rPr>
        <w:t>􀁚</w:t>
      </w:r>
      <w:r w:rsidRPr="00E031FE">
        <w:t xml:space="preserve"> Sistemas de comunicación utilizados en las computadoras para indicar las acciones que realiza el dispositivo</w:t>
      </w:r>
      <w:r w:rsidR="0061093C" w:rsidRPr="00E031FE">
        <w:t xml:space="preserve"> </w:t>
      </w:r>
      <w:r w:rsidRPr="00E031FE">
        <w:t>físico (hardware).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Ejemplo: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Luz indicadora de que está encendida la computadora.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t>- Luz de testeo de las componentes (teclado, lectora de disco compacto, disquetera) en el momento de iniciar</w:t>
      </w:r>
      <w:r w:rsidR="0061093C" w:rsidRPr="00E031FE">
        <w:t xml:space="preserve"> </w:t>
      </w:r>
      <w:r w:rsidRPr="00E031FE">
        <w:t>la rutina de encendido.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20"/>
      </w:pPr>
      <w:r w:rsidRPr="00E031FE">
        <w:lastRenderedPageBreak/>
        <w:t>- Luz indicadora de que se está accediendo a las memorias permanentes o de almacenamiento para grabar</w:t>
      </w:r>
      <w:r w:rsidR="0061093C" w:rsidRPr="00E031FE">
        <w:t xml:space="preserve"> </w:t>
      </w:r>
      <w:r w:rsidRPr="00E031FE">
        <w:t>o leer archivos.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􀁚</w:t>
      </w:r>
      <w:r w:rsidRPr="00E031FE">
        <w:t xml:space="preserve"> Interfaces de comunicación "usuario-computadora".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Acceso a programas de uso habitual a través de la manipulación de las ventanas que despliega el sistema</w:t>
      </w:r>
      <w:r w:rsidR="0061093C" w:rsidRPr="00E031FE">
        <w:t xml:space="preserve"> </w:t>
      </w:r>
      <w:r w:rsidRPr="00E031FE">
        <w:t>operativo para abrirlas, cerrarlas, activar o desactivarlas, maximizar o minimizarlas.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Carga y ejecución de los programas o software a partir de su representación icónica en pantalla y a</w:t>
      </w:r>
      <w:r w:rsidR="0061093C" w:rsidRPr="00E031FE">
        <w:t xml:space="preserve"> </w:t>
      </w:r>
      <w:r w:rsidRPr="00E031FE">
        <w:t>través de las opciones de acceso al programa que brinda el sistema operativo (acceso a los directorios o</w:t>
      </w:r>
      <w:r w:rsidR="0061093C" w:rsidRPr="00E031FE">
        <w:t xml:space="preserve"> </w:t>
      </w:r>
      <w:r w:rsidRPr="00E031FE">
        <w:t>carpetas que los contienen y apertura del programa correspondiente).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Estructura jerárquica en árbol de los sistemas de almacenamiento: directorio y subdirectorio para acceder</w:t>
      </w:r>
      <w:r w:rsidR="0061093C" w:rsidRPr="00E031FE">
        <w:t xml:space="preserve"> </w:t>
      </w:r>
      <w:r w:rsidRPr="00E031FE">
        <w:t>a archivos de datos y programas.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 xml:space="preserve"> Control de la impresión de archivos en condiciones establecidas (configuradas) por los programas.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>Control de la presencia de virus en los archivos de datos o programas almacenados en los diferentes</w:t>
      </w:r>
      <w:r w:rsidRPr="00E031FE">
        <w:t xml:space="preserve"> </w:t>
      </w:r>
      <w:r w:rsidR="006A6BB6" w:rsidRPr="00E031FE">
        <w:t>directorios o carpetas.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Controles antes de acceder a abrirlos.</w:t>
      </w:r>
    </w:p>
    <w:p w:rsidR="006A6BB6" w:rsidRPr="00E031FE" w:rsidRDefault="0061093C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 xml:space="preserve">- </w:t>
      </w:r>
      <w:r w:rsidR="006A6BB6" w:rsidRPr="00E031FE">
        <w:t xml:space="preserve"> Cuidado de los disquetes de diferentes elementos, como: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Fuentes de calor artificiales o naturales.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710" w:hanging="142"/>
      </w:pPr>
      <w:r w:rsidRPr="00E031FE">
        <w:t>- Campos magnéticos (imanes, televisores o monitores).</w:t>
      </w:r>
    </w:p>
    <w:p w:rsidR="006A6BB6" w:rsidRPr="00E031FE" w:rsidRDefault="006A6BB6" w:rsidP="0061093C">
      <w:pPr>
        <w:autoSpaceDE w:val="0"/>
        <w:autoSpaceDN w:val="0"/>
        <w:adjustRightInd w:val="0"/>
        <w:spacing w:line="240" w:lineRule="auto"/>
        <w:ind w:left="568"/>
        <w:rPr>
          <w:b/>
          <w:bCs/>
        </w:rPr>
      </w:pPr>
      <w:r w:rsidRPr="00E031FE">
        <w:t>- Preservarlos del polvo, migas u otros elementos que pueden rayarlos, reflexión sobre los motivos tecnológicos</w:t>
      </w:r>
      <w:r w:rsidR="0061093C" w:rsidRPr="00E031FE">
        <w:t xml:space="preserve"> </w:t>
      </w:r>
      <w:r w:rsidRPr="00E031FE">
        <w:t xml:space="preserve">que promueven su mantenimiento y cuidado. 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Acceder a las computadoras de forma</w:t>
      </w:r>
      <w:r w:rsidR="0061093C" w:rsidRPr="00E031FE">
        <w:t xml:space="preserve"> </w:t>
      </w:r>
      <w:r w:rsidRPr="00E031FE">
        <w:t>autónoma, operando adecuadamente</w:t>
      </w:r>
      <w:r w:rsidR="0061093C" w:rsidRPr="00E031FE">
        <w:t xml:space="preserve"> </w:t>
      </w:r>
      <w:r w:rsidRPr="00E031FE">
        <w:t xml:space="preserve">las rutinas de </w:t>
      </w:r>
      <w:r w:rsidR="0061093C" w:rsidRPr="00E031FE">
        <w:t>e</w:t>
      </w:r>
      <w:r w:rsidRPr="00E031FE">
        <w:t>ncendido y apagado de</w:t>
      </w:r>
      <w:r w:rsidR="0061093C" w:rsidRPr="00E031FE">
        <w:t xml:space="preserve"> </w:t>
      </w:r>
      <w:r w:rsidRPr="00E031FE">
        <w:t>los equipos, seleccionando y ejecutando</w:t>
      </w:r>
      <w:r w:rsidR="0061093C" w:rsidRPr="00E031FE">
        <w:t xml:space="preserve"> </w:t>
      </w:r>
      <w:r w:rsidRPr="00E031FE">
        <w:t>por sí mismos los programas de simple</w:t>
      </w:r>
      <w:r w:rsidR="0061093C" w:rsidRPr="00E031FE">
        <w:t xml:space="preserve"> </w:t>
      </w:r>
      <w:r w:rsidRPr="00E031FE">
        <w:t>acceso a través de sus interfaces gráficas</w:t>
      </w:r>
      <w:r w:rsidR="0061093C" w:rsidRPr="00E031FE">
        <w:t xml:space="preserve"> </w:t>
      </w:r>
      <w:r w:rsidRPr="00E031FE">
        <w:t>(íconos,</w:t>
      </w:r>
      <w:r w:rsidR="00E031FE">
        <w:t xml:space="preserve"> </w:t>
      </w:r>
      <w:r w:rsidRPr="00E031FE">
        <w:t>menúes desplegables, etcétera).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En los programas de uso habitual,</w:t>
      </w:r>
      <w:r w:rsidR="0061093C" w:rsidRPr="00E031FE">
        <w:t xml:space="preserve"> </w:t>
      </w:r>
      <w:r w:rsidRPr="00E031FE">
        <w:t>acceder con autonomía a sus propias</w:t>
      </w:r>
      <w:r w:rsidR="0061093C" w:rsidRPr="00E031FE">
        <w:t xml:space="preserve"> </w:t>
      </w:r>
      <w:r w:rsidRPr="00E031FE">
        <w:t>producciones utilizando correctamente</w:t>
      </w:r>
      <w:r w:rsidR="0061093C" w:rsidRPr="00E031FE">
        <w:t xml:space="preserve"> </w:t>
      </w:r>
      <w:r w:rsidRPr="00E031FE">
        <w:t>los comandos básicos de preservación</w:t>
      </w:r>
      <w:r w:rsidR="0061093C" w:rsidRPr="00E031FE">
        <w:t xml:space="preserve"> </w:t>
      </w:r>
      <w:r w:rsidRPr="00E031FE">
        <w:t>(grabado) y recuperación de archivos</w:t>
      </w:r>
      <w:r w:rsidR="0061093C" w:rsidRPr="00E031FE">
        <w:t xml:space="preserve"> </w:t>
      </w:r>
      <w:r w:rsidRPr="00E031FE">
        <w:t>propios.</w:t>
      </w:r>
      <w:r w:rsidR="0061093C" w:rsidRPr="00E031FE">
        <w:t xml:space="preserve"> </w:t>
      </w:r>
      <w:r w:rsidRPr="00E031FE">
        <w:t>Lograr comunicarse adecuadamente con los programas de uso habitual, leyendo e</w:t>
      </w:r>
      <w:r w:rsidR="0061093C" w:rsidRPr="00E031FE">
        <w:t xml:space="preserve"> </w:t>
      </w:r>
      <w:r w:rsidRPr="00E031FE">
        <w:t>interpretando la información sobre su manejo operativo desplegada en la pantalla.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t>Interpretar, en problemas sencillos, el</w:t>
      </w:r>
      <w:r w:rsidR="0061093C" w:rsidRPr="00E031FE">
        <w:t xml:space="preserve"> </w:t>
      </w:r>
      <w:r w:rsidRPr="00E031FE">
        <w:t>tipo de representación y organización</w:t>
      </w:r>
      <w:r w:rsidR="0061093C" w:rsidRPr="00E031FE">
        <w:t xml:space="preserve"> </w:t>
      </w:r>
      <w:r w:rsidRPr="00E031FE">
        <w:t>de los datos según los criterios con que</w:t>
      </w:r>
      <w:r w:rsidR="0061093C" w:rsidRPr="00E031FE">
        <w:t xml:space="preserve"> </w:t>
      </w:r>
      <w:r w:rsidRPr="00E031FE">
        <w:t>fueron elaborados grupalmente.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Proponer, en problemas sencillos,</w:t>
      </w:r>
      <w:r w:rsidR="0061093C" w:rsidRPr="00E031FE">
        <w:t xml:space="preserve"> </w:t>
      </w:r>
      <w:r w:rsidRPr="00E031FE">
        <w:t>expresiones lógicas y matemáticas de</w:t>
      </w:r>
      <w:r w:rsidR="0061093C" w:rsidRPr="00E031FE">
        <w:t xml:space="preserve"> </w:t>
      </w:r>
      <w:r w:rsidRPr="00E031FE">
        <w:t>transformación de los datos para ser</w:t>
      </w:r>
      <w:r w:rsidR="0061093C" w:rsidRPr="00E031FE">
        <w:t xml:space="preserve"> </w:t>
      </w:r>
      <w:r w:rsidRPr="00E031FE">
        <w:t>procesadas en las herramientas informáticas</w:t>
      </w:r>
      <w:r w:rsidR="0061093C" w:rsidRPr="00E031FE">
        <w:t xml:space="preserve"> </w:t>
      </w:r>
      <w:r w:rsidRPr="00E031FE">
        <w:t>seleccionadas por el docente.</w:t>
      </w:r>
      <w:r w:rsidR="0061093C" w:rsidRPr="00E031FE">
        <w:t xml:space="preserve"> </w:t>
      </w:r>
      <w:r w:rsidRPr="00E031FE">
        <w:t>Interpretar los diferentes tipos de</w:t>
      </w:r>
      <w:r w:rsidR="0061093C" w:rsidRPr="00E031FE">
        <w:t xml:space="preserve"> </w:t>
      </w:r>
      <w:r w:rsidRPr="00E031FE">
        <w:t>representación de la información según</w:t>
      </w:r>
      <w:r w:rsidR="0061093C" w:rsidRPr="00E031FE">
        <w:t xml:space="preserve"> </w:t>
      </w:r>
      <w:r w:rsidRPr="00E031FE">
        <w:t>el tipo de problema y la herramienta</w:t>
      </w:r>
      <w:r w:rsidR="0061093C" w:rsidRPr="00E031FE">
        <w:t xml:space="preserve"> </w:t>
      </w:r>
      <w:r w:rsidRPr="00E031FE">
        <w:t>utilizada para su tratamiento.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="006A6BB6" w:rsidRPr="00E031FE">
        <w:t xml:space="preserve"> Usar con autonomía los comandos de</w:t>
      </w:r>
      <w:r w:rsidRPr="00E031FE">
        <w:t xml:space="preserve"> </w:t>
      </w:r>
      <w:r w:rsidR="006A6BB6" w:rsidRPr="00E031FE">
        <w:t>edición de los datos de las herramientas</w:t>
      </w:r>
      <w:r w:rsidRPr="00E031FE">
        <w:t xml:space="preserve"> </w:t>
      </w:r>
      <w:r w:rsidR="006A6BB6" w:rsidRPr="00E031FE">
        <w:t>seleccionadas para trabajar en el ciclo.</w:t>
      </w:r>
    </w:p>
    <w:p w:rsidR="00834BB7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Transferir los conocimientos de los</w:t>
      </w:r>
      <w:r w:rsidR="00834BB7" w:rsidRPr="00E031FE">
        <w:t xml:space="preserve"> </w:t>
      </w:r>
      <w:r w:rsidRPr="00E031FE">
        <w:t>comandos de preservación y recuperación</w:t>
      </w:r>
      <w:r w:rsidR="00834BB7" w:rsidRPr="00E031FE">
        <w:t xml:space="preserve"> </w:t>
      </w:r>
      <w:r w:rsidRPr="00E031FE">
        <w:t>de archivos de unas herramientas</w:t>
      </w:r>
      <w:r w:rsidR="00834BB7" w:rsidRPr="00E031FE">
        <w:t xml:space="preserve"> </w:t>
      </w:r>
      <w:r w:rsidRPr="00E031FE">
        <w:t>informáticas a otras, con interfaces de</w:t>
      </w:r>
      <w:r w:rsidR="00834BB7" w:rsidRPr="00E031FE">
        <w:t xml:space="preserve"> </w:t>
      </w:r>
      <w:r w:rsidRPr="00E031FE">
        <w:t>comunicación parecidas.</w:t>
      </w:r>
      <w:r w:rsidR="00834BB7" w:rsidRPr="00E031FE">
        <w:t xml:space="preserve"> </w:t>
      </w:r>
      <w:r w:rsidRPr="00E031FE">
        <w:t>Comunicar sus ideas entre pares y a los docentes utilizando un lenguaje técnico</w:t>
      </w:r>
      <w:r w:rsidR="00834BB7" w:rsidRPr="00E031FE">
        <w:t xml:space="preserve"> </w:t>
      </w:r>
      <w:r w:rsidRPr="00E031FE">
        <w:t>informático mínimo referido a las partes observables de la computadora y a las</w:t>
      </w:r>
      <w:r w:rsidR="00834BB7" w:rsidRPr="00E031FE">
        <w:t xml:space="preserve"> </w:t>
      </w:r>
      <w:r w:rsidRPr="00E031FE">
        <w:t xml:space="preserve">acciones simples que se realizan sobre los </w:t>
      </w:r>
      <w:r w:rsidR="00834BB7" w:rsidRPr="00E031FE">
        <w:t>p</w:t>
      </w:r>
      <w:r w:rsidRPr="00E031FE">
        <w:t>rogramas de uso habitual</w:t>
      </w:r>
      <w:r w:rsidR="00834BB7" w:rsidRPr="00E031FE">
        <w:t xml:space="preserve"> 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</w:t>
      </w:r>
      <w:r w:rsidR="006A6BB6" w:rsidRPr="00E031FE">
        <w:t>Comprender globalmente la incidencia de la tecnología informática en los dispositivos</w:t>
      </w:r>
      <w:r w:rsidRPr="00E031FE">
        <w:t xml:space="preserve"> </w:t>
      </w:r>
      <w:r w:rsidR="006A6BB6" w:rsidRPr="00E031FE">
        <w:t>de uso habitual en la sociedad.</w:t>
      </w:r>
    </w:p>
    <w:p w:rsidR="006A6BB6" w:rsidRPr="00E031FE" w:rsidRDefault="00834BB7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lastRenderedPageBreak/>
        <w:t>􀁑</w:t>
      </w:r>
      <w:r w:rsidRPr="00E031FE">
        <w:t xml:space="preserve"> </w:t>
      </w:r>
      <w:r w:rsidR="006A6BB6" w:rsidRPr="00E031FE">
        <w:t>Valorar la información por lo que dice y no por el soporte tecnológico con la cual</w:t>
      </w:r>
      <w:r w:rsidRPr="00E031FE">
        <w:t xml:space="preserve"> </w:t>
      </w:r>
      <w:r w:rsidR="006A6BB6" w:rsidRPr="00E031FE">
        <w:t>se comunica.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284" w:hanging="142"/>
      </w:pPr>
      <w:r w:rsidRPr="00E031FE">
        <w:rPr>
          <w:rFonts w:hint="eastAsia"/>
        </w:rPr>
        <w:t>􀁑</w:t>
      </w:r>
      <w:r w:rsidRPr="00E031FE">
        <w:t xml:space="preserve"> Lograr conductas de responsabilidad social en el uso de los equipos, compartiendo</w:t>
      </w:r>
      <w:r w:rsidR="00834BB7" w:rsidRPr="00E031FE">
        <w:t xml:space="preserve"> </w:t>
      </w:r>
      <w:r w:rsidRPr="00E031FE">
        <w:t>recursos, cuidándolos y atendiendo las propias necesidades en equilibrio con las</w:t>
      </w:r>
      <w:r w:rsidR="00834BB7" w:rsidRPr="00E031FE">
        <w:t xml:space="preserve"> </w:t>
      </w:r>
      <w:r w:rsidRPr="00E031FE">
        <w:t>necesidades de sus pares.</w:t>
      </w:r>
    </w:p>
    <w:p w:rsidR="006A6BB6" w:rsidRPr="00E031FE" w:rsidRDefault="006A6BB6">
      <w:r w:rsidRPr="00E031FE">
        <w:br w:type="page"/>
      </w:r>
    </w:p>
    <w:p w:rsidR="00324EB3" w:rsidRPr="008B17F8" w:rsidRDefault="00324EB3" w:rsidP="008B17F8">
      <w:pPr>
        <w:pStyle w:val="Ttulo7"/>
        <w:rPr>
          <w:rFonts w:ascii="Arial" w:hAnsi="Arial" w:cs="Arial"/>
          <w:i w:val="0"/>
          <w:color w:val="auto"/>
          <w:sz w:val="28"/>
          <w:szCs w:val="28"/>
        </w:rPr>
      </w:pPr>
      <w:r w:rsidRPr="008B17F8">
        <w:rPr>
          <w:rFonts w:ascii="Arial" w:hAnsi="Arial" w:cs="Arial"/>
          <w:i w:val="0"/>
          <w:color w:val="auto"/>
          <w:sz w:val="28"/>
          <w:szCs w:val="28"/>
        </w:rPr>
        <w:lastRenderedPageBreak/>
        <w:t>Diseño curricular para MATEMÁTICA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Números y operaciones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Sistema de numeración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algoritmos de las operaciones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Divisibilidad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Cálculo exacto y aproximado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números racionales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problemas de medidas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Multiplicación de fracciones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Expresiones decimales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Relaciones entre variables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Las relaciones de proporcionalidad directa e inversa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Estadística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El uso de la calculadora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Geometría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Construcciones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El uso de los instrumentos de geometría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Los ángulos y el cubrimiento del plano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Medida</w:t>
      </w:r>
    </w:p>
    <w:p w:rsidR="00324EB3" w:rsidRP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de medición</w:t>
      </w:r>
    </w:p>
    <w:p w:rsidR="00324EB3" w:rsidRDefault="00324EB3" w:rsidP="00834BB7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Perímetro, área y volumen</w:t>
      </w:r>
    </w:p>
    <w:p w:rsidR="00C916C6" w:rsidRDefault="00C916C6" w:rsidP="00324EB3">
      <w:pPr>
        <w:autoSpaceDE w:val="0"/>
        <w:autoSpaceDN w:val="0"/>
        <w:adjustRightInd w:val="0"/>
        <w:spacing w:line="240" w:lineRule="auto"/>
      </w:pPr>
    </w:p>
    <w:p w:rsidR="00C916C6" w:rsidRPr="00E031FE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E031FE">
        <w:t>Lectura y escritura de números utilizando como referente unitario los miles, los millones o los miles de millones</w:t>
      </w:r>
    </w:p>
    <w:p w:rsidR="00C916C6" w:rsidRPr="00E031FE" w:rsidRDefault="00C916C6" w:rsidP="00C916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E031FE">
        <w:t>Resolución de problemas que exijan una profundización en el análisis del valor posicional a partir de:</w:t>
      </w:r>
    </w:p>
    <w:p w:rsidR="00C916C6" w:rsidRPr="00E031FE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descomposición de números basada en la organización decimal del sistema</w:t>
      </w:r>
    </w:p>
    <w:p w:rsidR="00C916C6" w:rsidRPr="00E031FE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El explicitación de las relaciones aditivas y multiplicativas que subyacen a un número.</w:t>
      </w:r>
    </w:p>
    <w:p w:rsidR="00C916C6" w:rsidRPr="00E031FE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expresión de un número en términos de unidades, decenas, centenas, unidades de mil, etcétera</w:t>
      </w:r>
    </w:p>
    <w:p w:rsidR="00C916C6" w:rsidRPr="00E031FE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La interpretación y la utilización de la información contenida en la escritura decimal.</w:t>
      </w:r>
    </w:p>
    <w:p w:rsidR="00C916C6" w:rsidRPr="00E031FE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Obtener en el visor de la calculadora el número 7.682, oprimiendo únicamente las teclas de las operaciones y los números 0 y 1. ¿Cuál será la forma más "económica" de hacerlo?</w:t>
      </w:r>
    </w:p>
    <w:p w:rsidR="00C916C6" w:rsidRPr="00E031FE" w:rsidRDefault="00C916C6" w:rsidP="00C916C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En el visor de la calculadora aparece el número 11.356. ¿Cómo lograr que aparezca el 100.000, sin borrar el número anterior?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lastRenderedPageBreak/>
        <w:t>Determinación de la ubicación de números en la recta numérica a partir de distintas informaciones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Investigación sobre las reglas de funcionamiento del sistema de numeración romano. Comparación con nuestro sistema de numeración (número de símbolos, valor posicional, rol del cero).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</w:p>
    <w:p w:rsidR="00A247CF" w:rsidRPr="008B17F8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PROBLEMAS QUE IMPLICAN ADICIÓN Y SUSTRACCIÓN DE NÚMEROS NATURALES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 xml:space="preserve">Resolución de problemas que impliquen suma y resta con números naturales en situaciones que amplíen los significados ya elaborados en el primer ciclo: </w:t>
      </w:r>
    </w:p>
    <w:p w:rsidR="00A247CF" w:rsidRPr="00E031FE" w:rsidRDefault="00A247CF" w:rsidP="00A247CF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Problemas en los que una cantidad se modifica sucesivamente implicando adiciones o sustracciones y hay que establecer el total de las modificaciones independientemente del valor de la cantidad.</w:t>
      </w:r>
    </w:p>
    <w:p w:rsidR="00A247CF" w:rsidRPr="00E031FE" w:rsidRDefault="00A247CF" w:rsidP="00324EB3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E031FE">
        <w:t>Problemas en los que se comparan deudas mutuas entre personas.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suma y resta que involucren varias operaciones</w:t>
      </w:r>
    </w:p>
    <w:p w:rsidR="00A247CF" w:rsidRPr="00E031FE" w:rsidRDefault="00A247CF" w:rsidP="00A247CF">
      <w:pPr>
        <w:pStyle w:val="Prrafodelista"/>
        <w:autoSpaceDE w:val="0"/>
        <w:autoSpaceDN w:val="0"/>
        <w:adjustRightInd w:val="0"/>
        <w:spacing w:line="240" w:lineRule="auto"/>
      </w:pPr>
    </w:p>
    <w:p w:rsidR="00A247CF" w:rsidRPr="008B17F8" w:rsidRDefault="00A247CF" w:rsidP="00A247CF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PROBLEMAS MULTIPLICATIVOS CON NÚMEROS NATURALES</w:t>
      </w:r>
    </w:p>
    <w:p w:rsidR="00A247CF" w:rsidRPr="00E031FE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de organizaciones rectangulares utilizando la multiplicación y la división.</w:t>
      </w:r>
    </w:p>
    <w:p w:rsidR="00A247CF" w:rsidRPr="00E031FE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que combinen las cuatro operaciones con números naturales.</w:t>
      </w:r>
    </w:p>
    <w:p w:rsidR="00A247CF" w:rsidRPr="00E031FE" w:rsidRDefault="00A247CF" w:rsidP="00A247C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E031FE">
        <w:t>Resolución de problemas de combinatoria que se resuelvan con una multiplicación, utilizando inicialmente procedimientos diversos y, posteriormente, reconociendo la multiplicación.</w:t>
      </w:r>
    </w:p>
    <w:p w:rsidR="00A247CF" w:rsidRPr="00E031FE" w:rsidRDefault="00A247CF" w:rsidP="00A247CF">
      <w:pPr>
        <w:autoSpaceDE w:val="0"/>
        <w:autoSpaceDN w:val="0"/>
        <w:adjustRightInd w:val="0"/>
        <w:spacing w:line="240" w:lineRule="auto"/>
      </w:pPr>
    </w:p>
    <w:p w:rsidR="00A247CF" w:rsidRPr="008B17F8" w:rsidRDefault="00A247CF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DIVISIÓN ENTERA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división que involucren un análisis del resto.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de reparto (con incógnita tanto en la cantidad de partes como en el valor de cada parte) utilizando el algoritmo de la división o procedimientos de cálculo mental.</w:t>
      </w:r>
    </w:p>
    <w:p w:rsidR="00A247CF" w:rsidRPr="00E031FE" w:rsidRDefault="00A247CF" w:rsidP="00A247C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Uso de la calculadora para reconstruir el resto de una división.</w:t>
      </w:r>
    </w:p>
    <w:p w:rsidR="00FB1531" w:rsidRPr="00E031FE" w:rsidRDefault="00A247CF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Construcción del algoritmo de la división a partir de los algoritmos diversos utilizados en tercer grado.</w:t>
      </w:r>
    </w:p>
    <w:p w:rsidR="00FB1531" w:rsidRPr="00E031FE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que impliquen el uso de múltiplos y divisores de números naturales.</w:t>
      </w:r>
    </w:p>
    <w:p w:rsidR="00FB1531" w:rsidRPr="00E031FE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Definiciones de múltiplo y divisor de un número, de múltiplo común y de divisor común.</w:t>
      </w:r>
    </w:p>
    <w:p w:rsidR="00FB1531" w:rsidRPr="00E031FE" w:rsidRDefault="00FB1531" w:rsidP="00FB153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E031FE">
        <w:t>Resolución de problemas que involucren la búsqueda de divisores comunes entre varios números o múltiplos comunes a varios números</w:t>
      </w:r>
    </w:p>
    <w:p w:rsidR="00FB1531" w:rsidRPr="00E031FE" w:rsidRDefault="00FB1531" w:rsidP="00FB1531">
      <w:pPr>
        <w:autoSpaceDE w:val="0"/>
        <w:autoSpaceDN w:val="0"/>
        <w:adjustRightInd w:val="0"/>
        <w:spacing w:line="240" w:lineRule="auto"/>
      </w:pPr>
    </w:p>
    <w:p w:rsidR="00FB1531" w:rsidRPr="008B17F8" w:rsidRDefault="00FB1531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CÁLCULOS EXACTOS Y APROXIMADOS. ADICIÓN Y SUSTRACCIÓN</w:t>
      </w:r>
    </w:p>
    <w:p w:rsidR="002319C9" w:rsidRPr="00E031FE" w:rsidRDefault="00FB1531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Cálculos mentales de sumas y restas a partir del análisis de la escritura decimal de los números.</w:t>
      </w:r>
    </w:p>
    <w:p w:rsidR="002319C9" w:rsidRPr="00E031FE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Cálculo mental de multiplicaciones y divisiones apoyándose en propiedades de las operaciones.</w:t>
      </w:r>
    </w:p>
    <w:p w:rsidR="002319C9" w:rsidRPr="00E031FE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lastRenderedPageBreak/>
        <w:t>Estimación del resultado de multiplicaciones y divisiones y cálculo de número de cifras de cociente.</w:t>
      </w:r>
    </w:p>
    <w:p w:rsidR="002319C9" w:rsidRPr="00E031FE" w:rsidRDefault="002319C9" w:rsidP="003E26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Utilización de la calculadora para resolver situaciones problemáticas y para controlar cálculos realizados por otros procedimientos.</w:t>
      </w:r>
    </w:p>
    <w:p w:rsidR="00480EE2" w:rsidRPr="00E031FE" w:rsidRDefault="002319C9" w:rsidP="002319C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Utilización de la calculadora para verificar relaciones anticipadas entre números y operaciones.</w:t>
      </w:r>
    </w:p>
    <w:p w:rsidR="002319C9" w:rsidRPr="00E031FE" w:rsidRDefault="002319C9" w:rsidP="003E26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E031FE">
        <w:t>Selección y fundamentación de la</w:t>
      </w:r>
      <w:r w:rsidR="00480EE2" w:rsidRPr="00E031FE">
        <w:t xml:space="preserve"> </w:t>
      </w:r>
      <w:r w:rsidRPr="00E031FE">
        <w:t>estrategia de cálculo más pertinente</w:t>
      </w:r>
      <w:r w:rsidR="00480EE2" w:rsidRPr="00E031FE">
        <w:t xml:space="preserve"> </w:t>
      </w:r>
      <w:r w:rsidRPr="00E031FE">
        <w:t xml:space="preserve">en relación con </w:t>
      </w:r>
      <w:r w:rsidR="00480EE2" w:rsidRPr="00E031FE">
        <w:t>los números</w:t>
      </w:r>
      <w:r w:rsidRPr="00E031FE">
        <w:t xml:space="preserve"> y las</w:t>
      </w:r>
      <w:r w:rsidR="00480EE2" w:rsidRPr="00E031FE">
        <w:t xml:space="preserve"> </w:t>
      </w:r>
      <w:r w:rsidRPr="00E031FE">
        <w:t>operaciones</w:t>
      </w:r>
    </w:p>
    <w:p w:rsidR="00480EE2" w:rsidRPr="00E031FE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8B17F8" w:rsidRDefault="00480EE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NÚMEROS RACIONALES. FRACCIONES</w:t>
      </w:r>
    </w:p>
    <w:p w:rsidR="00480EE2" w:rsidRPr="00E031FE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Situaciones de reparto en partes iguales en las que tiene sentido repartir el resto entero.</w:t>
      </w:r>
    </w:p>
    <w:p w:rsidR="00480EE2" w:rsidRPr="00E031FE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Situaciones de medición en las que la unidad no entra una cantidad entera de veces en el objeto a medir, para generar la necesidad de fraccionar la unidad</w:t>
      </w:r>
    </w:p>
    <w:p w:rsidR="00480EE2" w:rsidRPr="00E031FE" w:rsidRDefault="00480EE2" w:rsidP="003E26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A partir de las situaciones de reparto y de medición, definición de las cantidades 1/2, 1/3, 1/4, 1/5, etc., como la parte tal que 2, 3, 4, 5, etc., partes iguales a ésa equivalen a la unidad. A partir de situaciones de reparto y de medición, definición de la fracción m/n como la parte que contiene m veces 1/n.</w:t>
      </w:r>
    </w:p>
    <w:p w:rsidR="00480EE2" w:rsidRPr="00E031FE" w:rsidRDefault="00480EE2" w:rsidP="00480EE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E031FE">
        <w:t>A partir de la producción de soluciones en problemas de reparto, discusión de la equivalencia o no de ciertos repartos.</w:t>
      </w:r>
    </w:p>
    <w:p w:rsidR="00480EE2" w:rsidRPr="00E031FE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E031FE" w:rsidRDefault="00480EE2" w:rsidP="008B17F8">
      <w:pPr>
        <w:autoSpaceDE w:val="0"/>
        <w:autoSpaceDN w:val="0"/>
        <w:adjustRightInd w:val="0"/>
        <w:spacing w:line="240" w:lineRule="auto"/>
        <w:ind w:left="360"/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SITUACIONES DE MEDICIÓN</w:t>
      </w:r>
    </w:p>
    <w:p w:rsidR="00480EE2" w:rsidRPr="00E031FE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E031FE">
        <w:t>Determinación de diferentes medidas (longitudes y áreas) con relación a una unidad.</w:t>
      </w:r>
    </w:p>
    <w:p w:rsidR="00480EE2" w:rsidRPr="00E031FE" w:rsidRDefault="00480EE2" w:rsidP="00480E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E031FE">
        <w:t>Diferentes representaciones de algunas fracciones.</w:t>
      </w:r>
    </w:p>
    <w:p w:rsidR="00480EE2" w:rsidRPr="00E031FE" w:rsidRDefault="00480EE2" w:rsidP="00480EE2"/>
    <w:p w:rsidR="00480EE2" w:rsidRPr="008B17F8" w:rsidRDefault="00480EE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FRACCIONES</w:t>
      </w:r>
    </w:p>
    <w:p w:rsidR="00480EE2" w:rsidRPr="00E031FE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Cálculo de la mitad, la tercera parte, la cuarta parte, etc., de 1/2, 1/3, 1/4, 1/5, 1/6, etc., a partir de establecer relaciones con la unidad. Cálculo mental relativo a estas cuestiones.</w:t>
      </w:r>
    </w:p>
    <w:p w:rsidR="00480EE2" w:rsidRPr="00E031FE" w:rsidRDefault="00480EE2" w:rsidP="003E26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Reconstrucción de la unidad usando cuartos y octavos, tercios y sextos, quintos y décimos, etcétera</w:t>
      </w:r>
    </w:p>
    <w:p w:rsidR="00480EE2" w:rsidRPr="00E031FE" w:rsidRDefault="00480EE2" w:rsidP="00480E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Utilización de diferentes recursos para ubicar una fracción mayor que uno entre dos enteros consecutivos.</w:t>
      </w:r>
    </w:p>
    <w:p w:rsidR="00C71135" w:rsidRPr="00E031FE" w:rsidRDefault="00480EE2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Comparación de fracciones en casos sencillos y apelando a diferentes argumentos.</w:t>
      </w:r>
    </w:p>
    <w:p w:rsidR="00C71135" w:rsidRPr="00E031FE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Utilización de diferentes recursos para mostrar la equivalencia de algunas fracciones sin exigir de entrada el procedimiento de multiplicar numerador y denominador por un mismo número.</w:t>
      </w:r>
    </w:p>
    <w:p w:rsidR="00AD6FE9" w:rsidRPr="00E031FE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Elección, en cada caso, de una unidad conveniente para representar sobre la recta quintos y tercios; medios y quintos; cuartos, tercios y sextos, etcétera</w:t>
      </w:r>
    </w:p>
    <w:p w:rsidR="00C71135" w:rsidRPr="00E031FE" w:rsidRDefault="00C71135" w:rsidP="00C7113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>Cálculo mental para determinar la</w:t>
      </w:r>
      <w:r w:rsidR="00AD6FE9" w:rsidRPr="00E031FE">
        <w:t xml:space="preserve"> fracción que es necesario sumar a una fracción dada para obtener un entero</w:t>
      </w:r>
    </w:p>
    <w:p w:rsidR="00AD6FE9" w:rsidRPr="00E031FE" w:rsidRDefault="00AD6FE9" w:rsidP="00AD6FE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E031FE">
        <w:t xml:space="preserve">Resolución de problemas que exijan sumar y restar fracciones, utilizando diferentes procedimientos: descomposiciones aditivas, cálculo mental, </w:t>
      </w:r>
      <w:r w:rsidRPr="00E031FE">
        <w:lastRenderedPageBreak/>
        <w:t>equivalencias, gráficos. (No se plantea todavía la exigencia del algoritmo convencional de suma de fracciones.)</w:t>
      </w:r>
    </w:p>
    <w:p w:rsidR="00C71135" w:rsidRPr="00E031FE" w:rsidRDefault="00C71135" w:rsidP="00C71135">
      <w:pPr>
        <w:autoSpaceDE w:val="0"/>
        <w:autoSpaceDN w:val="0"/>
        <w:adjustRightInd w:val="0"/>
        <w:spacing w:line="240" w:lineRule="auto"/>
      </w:pPr>
    </w:p>
    <w:p w:rsidR="00C71135" w:rsidRPr="00E031FE" w:rsidRDefault="00C71135" w:rsidP="00C71135">
      <w:pPr>
        <w:pStyle w:val="Prrafodelista"/>
        <w:autoSpaceDE w:val="0"/>
        <w:autoSpaceDN w:val="0"/>
        <w:adjustRightInd w:val="0"/>
        <w:spacing w:line="240" w:lineRule="auto"/>
      </w:pPr>
    </w:p>
    <w:p w:rsidR="006F7882" w:rsidRPr="008B17F8" w:rsidRDefault="002A1B1F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 xml:space="preserve">EXPRESIONES DECIMALES </w:t>
      </w:r>
    </w:p>
    <w:p w:rsidR="006F7882" w:rsidRPr="00E031FE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 xml:space="preserve">Equivalencias entre billetes y monedas de uso común. Expresión numérica de las equivalencias establecidas. </w:t>
      </w:r>
    </w:p>
    <w:p w:rsidR="006F7882" w:rsidRPr="00E031FE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>Escritura de precios o medidas de objetos de uso diario utilizando la coma decimal. Comparación de precios.</w:t>
      </w:r>
    </w:p>
    <w:p w:rsidR="006F7882" w:rsidRPr="00E031FE" w:rsidRDefault="006F7882" w:rsidP="006F78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E031FE">
        <w:t>Resolución de situaciones de adición y sustracción de expresiones decimales y de multiplicación de un decimal por un número natural, que hagan referencia a precios expresados en pesos.</w:t>
      </w:r>
    </w:p>
    <w:p w:rsidR="006F7882" w:rsidRPr="00E031FE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8B17F8" w:rsidRDefault="006F788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RELACIONES ENTRE VARIABLES</w:t>
      </w:r>
    </w:p>
    <w:p w:rsidR="006F7882" w:rsidRPr="00E031FE" w:rsidRDefault="006F7882" w:rsidP="003E26E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Resolución de problemas que supongan la búsqueda de nuevos valores tanto del conjunto de partida como del de llegada. Considerar situaciones en las que se da el valor correspondiente a la unidad y eventualmente otros pares de valores, y situaciones en las que los datos no incluyen el correspondiente de la unidad, de manera de favorecer la puesta en juego de las relaciones "a doble, doble; a triple, triple; a mitad, mitad; a la suma, la suma".</w:t>
      </w:r>
    </w:p>
    <w:p w:rsidR="006F7882" w:rsidRPr="00E031FE" w:rsidRDefault="006F7882" w:rsidP="006F7882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Elaboración de tablas para organizar los datos y favorecer el análisis de relaciones entre ellos</w:t>
      </w:r>
    </w:p>
    <w:p w:rsidR="006F7882" w:rsidRPr="00E031FE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8B17F8" w:rsidRDefault="006F7882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PROPORCIONALIDAD DIRECTA, CON NÚMEROS CON COMA</w:t>
      </w:r>
    </w:p>
    <w:p w:rsidR="002C205E" w:rsidRPr="00E031FE" w:rsidRDefault="002C205E" w:rsidP="002C205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E031FE">
        <w:t>Resolución de problemas de proporcionalidad directa en los que una de las variables supone la utilización de números con coma.</w:t>
      </w:r>
    </w:p>
    <w:p w:rsidR="002C205E" w:rsidRPr="00E031FE" w:rsidRDefault="002C205E" w:rsidP="002C205E">
      <w:pPr>
        <w:jc w:val="both"/>
      </w:pPr>
    </w:p>
    <w:p w:rsidR="002C205E" w:rsidRPr="00E031FE" w:rsidRDefault="002C205E" w:rsidP="002C205E">
      <w:pPr>
        <w:jc w:val="both"/>
      </w:pPr>
    </w:p>
    <w:p w:rsidR="002C205E" w:rsidRPr="008B17F8" w:rsidRDefault="002C205E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GEOMETRÍA</w:t>
      </w:r>
    </w:p>
    <w:p w:rsidR="002C205E" w:rsidRPr="00E031FE" w:rsidRDefault="002C205E" w:rsidP="002C205E"/>
    <w:p w:rsidR="00480EE2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PRIMERAS EXPLORACIONES DE FIGURAS POLIGONALES A TRAVÉS DE CONSTRUCCIONES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Construcción de figuras con ángulos</w:t>
      </w:r>
      <w:r w:rsidR="00834BB7" w:rsidRPr="00E031FE">
        <w:t xml:space="preserve"> </w:t>
      </w:r>
      <w:r w:rsidRPr="00E031FE">
        <w:t>rectos, usando regla y escuadra, en las</w:t>
      </w:r>
      <w:r w:rsidR="00834BB7" w:rsidRPr="00E031FE">
        <w:t xml:space="preserve"> </w:t>
      </w:r>
      <w:r w:rsidRPr="00E031FE">
        <w:t xml:space="preserve">siguientes </w:t>
      </w:r>
      <w:r w:rsidR="00834BB7" w:rsidRPr="00E031FE">
        <w:t>s</w:t>
      </w:r>
      <w:r w:rsidRPr="00E031FE">
        <w:t>ituaciones: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a) Reproducción de figuras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720"/>
      </w:pPr>
      <w:r w:rsidRPr="00E031FE">
        <w:t>I) con el modelo presente,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  <w:ind w:left="720"/>
      </w:pPr>
      <w:r w:rsidRPr="00E031FE">
        <w:t>II) con el modelo fuera de la vista del</w:t>
      </w:r>
      <w:r w:rsidR="00834BB7" w:rsidRPr="00E031FE">
        <w:t xml:space="preserve"> </w:t>
      </w:r>
      <w:r w:rsidRPr="00E031FE">
        <w:t>alumno, previo análisis del mismo.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b) Comunicación de las informaciones</w:t>
      </w:r>
      <w:r w:rsidR="00834BB7" w:rsidRPr="00E031FE">
        <w:t xml:space="preserve"> </w:t>
      </w:r>
      <w:r w:rsidRPr="00E031FE">
        <w:t>necesarias para que un receptor pueda</w:t>
      </w:r>
      <w:r w:rsidR="00834BB7" w:rsidRPr="00E031FE">
        <w:t xml:space="preserve"> </w:t>
      </w:r>
      <w:r w:rsidRPr="00E031FE">
        <w:t>reproducir la figura sin haberla visto.</w:t>
      </w:r>
      <w:r w:rsidR="00834BB7" w:rsidRPr="00E031FE">
        <w:t xml:space="preserve"> </w:t>
      </w:r>
      <w:r w:rsidRPr="00E031FE">
        <w:t>Discusión de la necesidad y la suficiencia</w:t>
      </w:r>
      <w:r w:rsidR="00834BB7" w:rsidRPr="00E031FE">
        <w:t xml:space="preserve"> </w:t>
      </w:r>
      <w:r w:rsidRPr="00E031FE">
        <w:t>de los elementos identificados para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la comunicación.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A partir del trabajo de construcción,</w:t>
      </w:r>
      <w:r w:rsidR="00834BB7" w:rsidRPr="00E031FE">
        <w:t xml:space="preserve"> </w:t>
      </w:r>
      <w:r w:rsidRPr="00E031FE">
        <w:t>identificación de los elementos que</w:t>
      </w:r>
      <w:r w:rsidR="00834BB7" w:rsidRPr="00E031FE">
        <w:t xml:space="preserve"> </w:t>
      </w:r>
      <w:r w:rsidRPr="00E031FE">
        <w:t>caracterizan las figuras: lados, diagonales,</w:t>
      </w:r>
      <w:r w:rsidR="00834BB7" w:rsidRPr="00E031FE">
        <w:t xml:space="preserve"> </w:t>
      </w:r>
      <w:r w:rsidRPr="00E031FE">
        <w:t>vértices.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CIRCUNFERENCIA Y CÍRCULO.</w:t>
      </w:r>
      <w:r w:rsidR="00E031FE" w:rsidRPr="008B17F8">
        <w:rPr>
          <w:rFonts w:eastAsiaTheme="majorEastAsia"/>
          <w:color w:val="272727" w:themeColor="text1" w:themeTint="D8"/>
          <w:sz w:val="24"/>
          <w:szCs w:val="24"/>
        </w:rPr>
        <w:t xml:space="preserve"> </w:t>
      </w:r>
      <w:r w:rsidRPr="008B17F8">
        <w:rPr>
          <w:rFonts w:eastAsiaTheme="majorEastAsia"/>
          <w:color w:val="272727" w:themeColor="text1" w:themeTint="D8"/>
          <w:sz w:val="24"/>
          <w:szCs w:val="24"/>
        </w:rPr>
        <w:t>USO DEL COMPÁS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lastRenderedPageBreak/>
        <w:t>Reproducción de figuras que contengan</w:t>
      </w:r>
      <w:r w:rsidR="00834BB7" w:rsidRPr="00E031FE">
        <w:t xml:space="preserve"> </w:t>
      </w:r>
      <w:r w:rsidRPr="00E031FE">
        <w:t>circunferencias o arcos de circunferencias</w:t>
      </w:r>
      <w:r w:rsidR="00834BB7" w:rsidRPr="00E031FE">
        <w:t xml:space="preserve"> </w:t>
      </w:r>
      <w:r w:rsidRPr="00E031FE">
        <w:t xml:space="preserve">con regla, </w:t>
      </w:r>
      <w:r w:rsidR="00834BB7" w:rsidRPr="00E031FE">
        <w:t>e</w:t>
      </w:r>
      <w:r w:rsidRPr="00E031FE">
        <w:t>scuadra y compás.</w:t>
      </w:r>
      <w:r w:rsidR="00834BB7" w:rsidRPr="00E031FE">
        <w:t xml:space="preserve"> </w:t>
      </w:r>
      <w:r w:rsidRPr="00E031FE">
        <w:t>Utilización del compás como recurso</w:t>
      </w:r>
      <w:r w:rsidR="00834BB7" w:rsidRPr="00E031FE">
        <w:t xml:space="preserve"> </w:t>
      </w:r>
      <w:r w:rsidRPr="00E031FE">
        <w:t>para transportar segmentos.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Construcción de cuadrados y rectángulos</w:t>
      </w:r>
      <w:r w:rsidR="00834BB7" w:rsidRPr="00E031FE">
        <w:t xml:space="preserve"> </w:t>
      </w:r>
      <w:r w:rsidRPr="00E031FE">
        <w:t>en hoja lisa usando escuadra no</w:t>
      </w:r>
      <w:r w:rsidR="00834BB7" w:rsidRPr="00E031FE">
        <w:t xml:space="preserve"> </w:t>
      </w:r>
      <w:r w:rsidRPr="00E031FE">
        <w:t>graduada y compás.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situaciones que impliquen</w:t>
      </w:r>
      <w:r w:rsidR="00834BB7" w:rsidRPr="00E031FE">
        <w:t xml:space="preserve"> </w:t>
      </w:r>
      <w:r w:rsidRPr="00E031FE">
        <w:t>concebir la circunferencia como</w:t>
      </w:r>
      <w:r w:rsidR="00834BB7" w:rsidRPr="00E031FE">
        <w:t xml:space="preserve"> </w:t>
      </w:r>
      <w:r w:rsidRPr="00E031FE">
        <w:t>conjunto de puntos que equidistan de</w:t>
      </w:r>
      <w:r w:rsidR="00834BB7" w:rsidRPr="00E031FE">
        <w:t xml:space="preserve"> </w:t>
      </w:r>
      <w:r w:rsidRPr="00E031FE">
        <w:t>un centro.</w:t>
      </w:r>
      <w:r w:rsidR="00834BB7" w:rsidRPr="00E031FE">
        <w:t xml:space="preserve"> </w:t>
      </w:r>
      <w:r w:rsidRPr="00E031FE">
        <w:t>Resolución de situaciones que impliquen</w:t>
      </w:r>
      <w:r w:rsidR="00834BB7" w:rsidRPr="00E031FE">
        <w:t xml:space="preserve"> </w:t>
      </w:r>
      <w:r w:rsidRPr="00E031FE">
        <w:t>concebir el círculo como conjunto</w:t>
      </w:r>
      <w:r w:rsidR="00834BB7" w:rsidRPr="00E031FE">
        <w:t xml:space="preserve"> </w:t>
      </w:r>
      <w:r w:rsidRPr="00E031FE">
        <w:t>de puntos que están a una distancia</w:t>
      </w:r>
      <w:r w:rsidR="00834BB7" w:rsidRPr="00E031FE">
        <w:t xml:space="preserve"> </w:t>
      </w:r>
      <w:r w:rsidRPr="00E031FE">
        <w:t>del centro menor o igual que una distancia</w:t>
      </w:r>
      <w:r w:rsidR="00834BB7" w:rsidRPr="00E031FE">
        <w:t xml:space="preserve"> </w:t>
      </w:r>
      <w:r w:rsidRPr="00E031FE">
        <w:t>dada.</w:t>
      </w:r>
      <w:r w:rsidR="00834BB7" w:rsidRPr="00E031FE">
        <w:t xml:space="preserve"> </w:t>
      </w:r>
      <w:r w:rsidRPr="00E031FE">
        <w:t>Construcciones que movilicen la definición</w:t>
      </w:r>
      <w:r w:rsidR="00834BB7" w:rsidRPr="00E031FE">
        <w:t xml:space="preserve"> </w:t>
      </w:r>
      <w:r w:rsidRPr="00E031FE">
        <w:t>de circunferencia estudiada.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8B17F8">
      <w:pPr>
        <w:autoSpaceDE w:val="0"/>
        <w:autoSpaceDN w:val="0"/>
        <w:adjustRightInd w:val="0"/>
        <w:spacing w:line="240" w:lineRule="auto"/>
        <w:ind w:left="360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PROPIEDAD TRIANGULAR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Exploración de las condiciones que</w:t>
      </w:r>
      <w:r w:rsidR="00834BB7" w:rsidRPr="00E031FE">
        <w:t xml:space="preserve"> </w:t>
      </w:r>
      <w:r w:rsidRPr="00E031FE">
        <w:t>permitan construir un triángulo a partir</w:t>
      </w:r>
      <w:r w:rsidR="00834BB7" w:rsidRPr="00E031FE">
        <w:t xml:space="preserve"> </w:t>
      </w:r>
      <w:r w:rsidRPr="00E031FE">
        <w:t>de los tres lados.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Identificación de la propiedad triangular</w:t>
      </w:r>
      <w:r w:rsidR="00834BB7" w:rsidRPr="00E031FE">
        <w:t xml:space="preserve"> </w:t>
      </w:r>
      <w:r w:rsidRPr="00E031FE">
        <w:t>(cada lado menor que la suma de los</w:t>
      </w:r>
      <w:r w:rsidR="00834BB7" w:rsidRPr="00E031FE">
        <w:t xml:space="preserve"> </w:t>
      </w:r>
      <w:r w:rsidRPr="00E031FE">
        <w:t>otros dos).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ÁNGULOS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t>Reproducción (con y sin modelo a la</w:t>
      </w:r>
      <w:r w:rsidR="00834BB7" w:rsidRPr="00E031FE">
        <w:t xml:space="preserve"> </w:t>
      </w:r>
      <w:r w:rsidRPr="00E031FE">
        <w:t>vista) de poligonales abiertas y cerradas.</w:t>
      </w:r>
      <w:r w:rsidR="00834BB7" w:rsidRPr="00E031FE">
        <w:t xml:space="preserve"> </w:t>
      </w:r>
      <w:r w:rsidRPr="00E031FE">
        <w:t>Identificación de la necesidad de</w:t>
      </w:r>
      <w:r w:rsidR="00834BB7" w:rsidRPr="00E031FE">
        <w:t xml:space="preserve"> </w:t>
      </w:r>
      <w:r w:rsidRPr="00E031FE">
        <w:t>transportar el ángulo. Uso de "instrumentos"</w:t>
      </w:r>
      <w:r w:rsidR="00834BB7" w:rsidRPr="00E031FE">
        <w:t xml:space="preserve"> </w:t>
      </w:r>
      <w:r w:rsidRPr="00E031FE">
        <w:t>no convencionales para transportar</w:t>
      </w:r>
      <w:r w:rsidR="00834BB7" w:rsidRPr="00E031FE">
        <w:t xml:space="preserve"> </w:t>
      </w:r>
      <w:r w:rsidRPr="00E031FE">
        <w:t>el ángulo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Reproducción de polígonos (de cuatro,</w:t>
      </w:r>
      <w:r w:rsidR="00834BB7" w:rsidRPr="00E031FE">
        <w:t xml:space="preserve"> </w:t>
      </w:r>
      <w:r w:rsidRPr="00E031FE">
        <w:t>cinco y seis lados). Identificación de</w:t>
      </w:r>
      <w:r w:rsidR="00834BB7" w:rsidRPr="00E031FE">
        <w:t xml:space="preserve"> </w:t>
      </w:r>
      <w:r w:rsidRPr="00E031FE">
        <w:t xml:space="preserve">la información </w:t>
      </w:r>
      <w:r w:rsidR="00834BB7" w:rsidRPr="00E031FE">
        <w:t>n</w:t>
      </w:r>
      <w:r w:rsidRPr="00E031FE">
        <w:t>ecesaria para reproducir</w:t>
      </w:r>
      <w:r w:rsidR="00834BB7" w:rsidRPr="00E031FE">
        <w:t xml:space="preserve"> </w:t>
      </w:r>
      <w:r w:rsidRPr="00E031FE">
        <w:t>un polígono. Identificación del</w:t>
      </w:r>
      <w:r w:rsidR="00834BB7" w:rsidRPr="00E031FE">
        <w:t xml:space="preserve"> </w:t>
      </w:r>
      <w:r w:rsidRPr="00E031FE">
        <w:t>ángulo en la figura. Necesidad de medir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los ángulos para comunicar informaciones</w:t>
      </w:r>
      <w:r w:rsidR="00834BB7" w:rsidRPr="00E031FE">
        <w:t xml:space="preserve"> </w:t>
      </w:r>
      <w:r w:rsidRPr="00E031FE">
        <w:t>que permiten reproducir un</w:t>
      </w:r>
      <w:r w:rsidR="00834BB7" w:rsidRPr="00E031FE">
        <w:t xml:space="preserve"> </w:t>
      </w:r>
      <w:r w:rsidRPr="00E031FE">
        <w:t>polígono. Comparación con el triángulo.</w:t>
      </w:r>
      <w:r w:rsidR="00834BB7" w:rsidRPr="00E031FE">
        <w:t xml:space="preserve"> </w:t>
      </w:r>
      <w:r w:rsidRPr="00E031FE">
        <w:t>Uso del transportador.</w:t>
      </w:r>
    </w:p>
    <w:p w:rsidR="006A6BB6" w:rsidRPr="00E031FE" w:rsidRDefault="006A6BB6" w:rsidP="00834BB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Ángulos agudos, rectos y obtusos.</w:t>
      </w:r>
      <w:r w:rsidR="00834BB7" w:rsidRPr="00E031FE">
        <w:t xml:space="preserve"> </w:t>
      </w:r>
      <w:r w:rsidRPr="00E031FE">
        <w:t>Bisectriz de un ángulo.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LONGITUD, CAPACIDAD, PESO Y TIEMPO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Resolución de problemas que impliquen</w:t>
      </w:r>
      <w:r w:rsidR="00834BB7" w:rsidRPr="00E031FE">
        <w:t xml:space="preserve"> </w:t>
      </w:r>
      <w:r w:rsidRPr="00E031FE">
        <w:t>la medición de longitudes usando</w:t>
      </w:r>
      <w:r w:rsidR="00834BB7" w:rsidRPr="00E031FE">
        <w:t xml:space="preserve"> </w:t>
      </w:r>
      <w:r w:rsidRPr="00E031FE">
        <w:t xml:space="preserve">el metro y el centímetro </w:t>
      </w:r>
      <w:r w:rsidR="00834BB7" w:rsidRPr="00E031FE">
        <w:t>c</w:t>
      </w:r>
      <w:r w:rsidRPr="00E031FE">
        <w:t>omo unidades</w:t>
      </w:r>
      <w:r w:rsidR="00834BB7" w:rsidRPr="00E031FE">
        <w:t xml:space="preserve"> </w:t>
      </w:r>
      <w:r w:rsidRPr="00E031FE">
        <w:t>de medida.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problemas que exijan</w:t>
      </w:r>
      <w:r w:rsidR="00834BB7" w:rsidRPr="00E031FE">
        <w:t xml:space="preserve"> </w:t>
      </w:r>
      <w:r w:rsidRPr="00E031FE">
        <w:t>determinar pesos y capacidades. Uso de</w:t>
      </w:r>
      <w:r w:rsidR="00834BB7" w:rsidRPr="00E031FE">
        <w:t xml:space="preserve"> </w:t>
      </w:r>
      <w:r w:rsidRPr="00E031FE">
        <w:t>instrumentos como balanzas, vasos</w:t>
      </w:r>
      <w:r w:rsidR="00834BB7" w:rsidRPr="00E031FE">
        <w:t xml:space="preserve"> </w:t>
      </w:r>
      <w:r w:rsidRPr="00E031FE">
        <w:t>graduados, goteros, etcétera. Utilización</w:t>
      </w:r>
      <w:r w:rsidR="00834BB7" w:rsidRPr="00E031FE">
        <w:t xml:space="preserve"> </w:t>
      </w:r>
      <w:r w:rsidRPr="00E031FE">
        <w:t>del kilo, el gramo y el litro como</w:t>
      </w:r>
      <w:r w:rsidR="00834BB7" w:rsidRPr="00E031FE">
        <w:t xml:space="preserve"> </w:t>
      </w:r>
      <w:r w:rsidRPr="00E031FE">
        <w:t>unidades de peso y capacidad.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Resolución de problemas que demanden</w:t>
      </w:r>
      <w:r w:rsidR="00834BB7" w:rsidRPr="00E031FE">
        <w:t xml:space="preserve"> </w:t>
      </w:r>
      <w:r w:rsidRPr="00E031FE">
        <w:t>comparar pesos y capacidades. Uso</w:t>
      </w:r>
      <w:r w:rsidR="00834BB7" w:rsidRPr="00E031FE">
        <w:t xml:space="preserve"> </w:t>
      </w:r>
      <w:r w:rsidRPr="00E031FE">
        <w:t>de fracciones de las unidades de medida</w:t>
      </w:r>
      <w:r w:rsidR="00834BB7" w:rsidRPr="00E031FE">
        <w:t xml:space="preserve"> </w:t>
      </w:r>
      <w:r w:rsidRPr="00E031FE">
        <w:t>para determinar y comparar pesos y</w:t>
      </w:r>
      <w:r w:rsidR="00834BB7" w:rsidRPr="00E031FE">
        <w:t xml:space="preserve"> </w:t>
      </w:r>
      <w:r w:rsidRPr="00E031FE">
        <w:t>capacidades.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Medición de ángulos usando el ángulo</w:t>
      </w:r>
      <w:r w:rsidR="00834BB7" w:rsidRPr="00E031FE">
        <w:t xml:space="preserve"> </w:t>
      </w:r>
      <w:r w:rsidRPr="00E031FE">
        <w:t>recto como unidad de medida: es la</w:t>
      </w:r>
      <w:r w:rsidR="00834BB7" w:rsidRPr="00E031FE">
        <w:t xml:space="preserve"> </w:t>
      </w:r>
      <w:r w:rsidRPr="00E031FE">
        <w:t xml:space="preserve">mitad que un recto, </w:t>
      </w:r>
      <w:r w:rsidR="00834BB7" w:rsidRPr="00E031FE">
        <w:t>e</w:t>
      </w:r>
      <w:r w:rsidRPr="00E031FE">
        <w:t>quivale a dos ángulos</w:t>
      </w:r>
      <w:r w:rsidR="00834BB7" w:rsidRPr="00E031FE">
        <w:t xml:space="preserve"> </w:t>
      </w:r>
      <w:r w:rsidRPr="00E031FE">
        <w:t>rectos, etcétera.</w:t>
      </w:r>
      <w:r w:rsidR="00834BB7" w:rsidRPr="00E031FE">
        <w:t xml:space="preserve"> </w:t>
      </w:r>
      <w:r w:rsidRPr="00E031FE">
        <w:t>Uso de relojes y calendarios para localizar</w:t>
      </w:r>
      <w:r w:rsidR="005207E0" w:rsidRPr="00E031FE">
        <w:t xml:space="preserve"> </w:t>
      </w:r>
      <w:r w:rsidRPr="00E031FE">
        <w:t xml:space="preserve">diferentes </w:t>
      </w:r>
      <w:r w:rsidR="005207E0" w:rsidRPr="00E031FE">
        <w:t>a</w:t>
      </w:r>
      <w:r w:rsidRPr="00E031FE">
        <w:t>contecimientos, ubicarse</w:t>
      </w:r>
      <w:r w:rsidR="005207E0" w:rsidRPr="00E031FE">
        <w:t xml:space="preserve"> </w:t>
      </w:r>
      <w:r w:rsidRPr="00E031FE">
        <w:t>en el tiempo y medir duraciones.</w:t>
      </w:r>
    </w:p>
    <w:p w:rsidR="006A6BB6" w:rsidRPr="00E031FE" w:rsidRDefault="006A6BB6" w:rsidP="005207E0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Estimación de longitudes, capacidades</w:t>
      </w:r>
      <w:r w:rsidR="005207E0" w:rsidRPr="00E031FE">
        <w:t xml:space="preserve"> </w:t>
      </w:r>
      <w:r w:rsidRPr="00E031FE">
        <w:t>y pesos por intermedio de comparaciones,</w:t>
      </w:r>
      <w:r w:rsidR="005207E0" w:rsidRPr="00E031FE">
        <w:t xml:space="preserve"> </w:t>
      </w:r>
      <w:r w:rsidRPr="00E031FE">
        <w:t>eligiendo una unidad de medida</w:t>
      </w:r>
      <w:r w:rsidR="005207E0" w:rsidRPr="00E031FE">
        <w:t xml:space="preserve"> </w:t>
      </w:r>
      <w:r w:rsidRPr="00E031FE">
        <w:t>conveniente (convencional o no), a "ojo"</w:t>
      </w:r>
      <w:r w:rsidR="005207E0" w:rsidRPr="00E031FE">
        <w:t xml:space="preserve"> </w:t>
      </w:r>
      <w:r w:rsidRPr="00E031FE">
        <w:t>o por medio del cálculo.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8B17F8" w:rsidRDefault="006A6BB6" w:rsidP="006A6BB6">
      <w:pPr>
        <w:autoSpaceDE w:val="0"/>
        <w:autoSpaceDN w:val="0"/>
        <w:adjustRightInd w:val="0"/>
        <w:spacing w:line="240" w:lineRule="auto"/>
        <w:ind w:left="567"/>
        <w:rPr>
          <w:rFonts w:eastAsiaTheme="majorEastAsia"/>
          <w:color w:val="272727" w:themeColor="text1" w:themeTint="D8"/>
          <w:sz w:val="24"/>
          <w:szCs w:val="24"/>
        </w:rPr>
      </w:pPr>
      <w:r w:rsidRPr="008B17F8">
        <w:rPr>
          <w:rFonts w:eastAsiaTheme="majorEastAsia"/>
          <w:color w:val="272727" w:themeColor="text1" w:themeTint="D8"/>
          <w:sz w:val="24"/>
          <w:szCs w:val="24"/>
        </w:rPr>
        <w:t>PERÍMETRO, ÁREA Y VOLUMEN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t>Resolución de problemas que impliquen</w:t>
      </w:r>
      <w:r w:rsidR="005207E0" w:rsidRPr="00E031FE">
        <w:t xml:space="preserve"> </w:t>
      </w:r>
      <w:r w:rsidRPr="00E031FE">
        <w:t>el cálculo del perímetro de figuras</w:t>
      </w:r>
      <w:r w:rsidR="005207E0" w:rsidRPr="00E031FE">
        <w:t xml:space="preserve"> </w:t>
      </w:r>
      <w:r w:rsidRPr="00E031FE">
        <w:t xml:space="preserve">poligonales por </w:t>
      </w:r>
      <w:r w:rsidR="005207E0" w:rsidRPr="00E031FE">
        <w:t>d</w:t>
      </w:r>
      <w:r w:rsidRPr="00E031FE">
        <w:t>iferentes procedimientos:</w:t>
      </w:r>
      <w:r w:rsidR="005207E0" w:rsidRPr="00E031FE">
        <w:t xml:space="preserve"> </w:t>
      </w:r>
      <w:r w:rsidRPr="00E031FE">
        <w:t>medición con regla, con unidades</w:t>
      </w:r>
      <w:r w:rsidR="005207E0" w:rsidRPr="00E031FE">
        <w:t xml:space="preserve"> </w:t>
      </w:r>
      <w:r w:rsidRPr="00E031FE">
        <w:t xml:space="preserve">fabricadas </w:t>
      </w:r>
      <w:r w:rsidRPr="00E031FE">
        <w:rPr>
          <w:i/>
          <w:iCs/>
        </w:rPr>
        <w:t xml:space="preserve">ad hoc, </w:t>
      </w:r>
      <w:r w:rsidRPr="00E031FE">
        <w:t>etcétera.</w:t>
      </w:r>
    </w:p>
    <w:p w:rsidR="006A6BB6" w:rsidRPr="00E031FE" w:rsidRDefault="006A6BB6" w:rsidP="006A6BB6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lastRenderedPageBreak/>
        <w:t>􀁚</w:t>
      </w:r>
      <w:r w:rsidRPr="00E031FE">
        <w:t xml:space="preserve"> Comparación de los perímetros de dos</w:t>
      </w:r>
      <w:r w:rsidR="005207E0" w:rsidRPr="00E031FE">
        <w:t xml:space="preserve"> </w:t>
      </w:r>
      <w:r w:rsidRPr="00E031FE">
        <w:t>figuras diferentes a partir del análisis de</w:t>
      </w:r>
      <w:r w:rsidR="005207E0" w:rsidRPr="00E031FE">
        <w:t xml:space="preserve"> </w:t>
      </w:r>
      <w:r w:rsidRPr="00E031FE">
        <w:t>ciertos elementos sin apelar a la medición</w:t>
      </w:r>
      <w:r w:rsidR="005207E0" w:rsidRPr="00E031FE">
        <w:t>efectiva.</w:t>
      </w:r>
    </w:p>
    <w:p w:rsidR="006A6BB6" w:rsidRPr="00E031FE" w:rsidRDefault="006A6BB6" w:rsidP="005207E0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􀁚</w:t>
      </w:r>
      <w:r w:rsidRPr="00E031FE">
        <w:t xml:space="preserve"> Estimación del perímetro de superficies</w:t>
      </w:r>
      <w:r w:rsidR="005207E0" w:rsidRPr="00E031FE">
        <w:t xml:space="preserve"> </w:t>
      </w:r>
      <w:r w:rsidRPr="00E031FE">
        <w:t>mayores que el aula.</w:t>
      </w:r>
      <w:r w:rsidR="005207E0" w:rsidRPr="00E031FE">
        <w:t xml:space="preserve"> </w:t>
      </w:r>
      <w:r w:rsidRPr="00E031FE">
        <w:t>Medición del área de figuras de lados</w:t>
      </w:r>
      <w:r w:rsidR="005207E0" w:rsidRPr="00E031FE">
        <w:t xml:space="preserve"> </w:t>
      </w:r>
      <w:r w:rsidRPr="00E031FE">
        <w:t>rectos utilizando papel cuadricúlado</w:t>
      </w:r>
    </w:p>
    <w:p w:rsidR="008B17F8" w:rsidRDefault="008B17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4EB3" w:rsidRPr="008B17F8" w:rsidRDefault="00324EB3" w:rsidP="00324EB3">
      <w:pPr>
        <w:autoSpaceDE w:val="0"/>
        <w:autoSpaceDN w:val="0"/>
        <w:adjustRightInd w:val="0"/>
        <w:spacing w:line="240" w:lineRule="auto"/>
        <w:rPr>
          <w:rFonts w:eastAsiaTheme="majorEastAsia"/>
          <w:iCs/>
          <w:color w:val="auto"/>
          <w:sz w:val="28"/>
          <w:szCs w:val="28"/>
        </w:rPr>
      </w:pPr>
      <w:r w:rsidRPr="008B17F8">
        <w:rPr>
          <w:rFonts w:eastAsiaTheme="majorEastAsia"/>
          <w:iCs/>
          <w:color w:val="auto"/>
          <w:sz w:val="28"/>
          <w:szCs w:val="28"/>
        </w:rPr>
        <w:lastRenderedPageBreak/>
        <w:t>Diseño curricular para Prácticas del Lenguaje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1. Práctica de la lectura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1.1. Quehaceres generales del lector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1.2. Lectura literaria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1.3. Lectura crítica de la prensa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2. Práctica de la escritura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2.1. Quehaceres generales del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2.2. Escribir como lector, leer como escritor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2.3. Escribir: una forma de participar desde la escuela en la vida ciudadana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3. Hablar en la escuela (y más allá de ella)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3.1. La diversidad lingüística en el aula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3.2. De los contextos interpersonales a los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interpersonales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Hablar en contextos más públicos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4. Las prácticas del lenguaje en contextos de estudio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4.1. Operar con diversas fuentes de información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4.2. Registrar y reelaborar la información obtenida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4.3. Compartir con otros los conocimientos construidos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4.4. Confrontar con otras opiniones, tomando posición frente a la información</w:t>
      </w:r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  <w:r w:rsidRPr="00324EB3">
        <w:t>5. Reflexión sobre el lenguaje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5.1. Lenguaje e interacción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5.2. Lenguaje y diversidad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5.3. Lenguaje y conciencia crítica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5.4. Gramática y estrategias discursivas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a la reflexión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left="1440"/>
      </w:pPr>
      <w:r w:rsidRPr="00324EB3">
        <w:t>Del uso y la reflexión a la sistematización</w:t>
      </w:r>
    </w:p>
    <w:p w:rsidR="00324EB3" w:rsidRPr="00324EB3" w:rsidRDefault="00324EB3" w:rsidP="00B521BF">
      <w:pPr>
        <w:autoSpaceDE w:val="0"/>
        <w:autoSpaceDN w:val="0"/>
        <w:adjustRightInd w:val="0"/>
        <w:spacing w:line="240" w:lineRule="auto"/>
        <w:ind w:firstLine="720"/>
      </w:pPr>
      <w:r w:rsidRPr="00324EB3">
        <w:t>5.5. Quehaceres del escritor y adquisición del conocimiento ortográfico</w:t>
      </w:r>
    </w:p>
    <w:p w:rsidR="00E031FE" w:rsidRDefault="00E031FE" w:rsidP="00324EB3">
      <w:pPr>
        <w:autoSpaceDE w:val="0"/>
        <w:autoSpaceDN w:val="0"/>
        <w:adjustRightInd w:val="0"/>
        <w:spacing w:line="240" w:lineRule="auto"/>
      </w:pPr>
    </w:p>
    <w:p w:rsidR="002F3267" w:rsidRPr="00E031FE" w:rsidRDefault="00324EB3" w:rsidP="002F3267">
      <w:pPr>
        <w:autoSpaceDE w:val="0"/>
        <w:autoSpaceDN w:val="0"/>
        <w:adjustRightInd w:val="0"/>
        <w:spacing w:line="240" w:lineRule="auto"/>
        <w:rPr>
          <w:b/>
          <w:bCs/>
        </w:rPr>
      </w:pPr>
      <w:r w:rsidRPr="00E031FE">
        <w:t>Contenidos que serán objeto de reflexión sistemática</w:t>
      </w:r>
      <w:r w:rsidR="00E031FE" w:rsidRPr="00E031FE">
        <w:t xml:space="preserve"> para </w:t>
      </w:r>
      <w:r w:rsidR="002F3267" w:rsidRPr="00E031FE">
        <w:rPr>
          <w:bCs/>
        </w:rPr>
        <w:t>CUARTO GRADO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􀁘</w:t>
      </w:r>
      <w:r w:rsidRPr="00E031FE">
        <w:t xml:space="preserve"> PRIMER PERÍODO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Proyecto: antología de cuentos de diferentes subgéneros (lectura y producción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escrita).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Actividad habitual: lectura de noticias (tres meses).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Secuencia didáctica: preparación de una exposición, sobre un contenido de</w:t>
      </w:r>
      <w:r w:rsidR="005207E0" w:rsidRPr="00E031FE">
        <w:t xml:space="preserve"> </w:t>
      </w:r>
      <w:r w:rsidRPr="00E031FE">
        <w:t>Ciencias Sociales o de Ciencias Naturales (un mes y medio aproximadamente).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rPr>
          <w:rFonts w:hint="eastAsia"/>
        </w:rPr>
        <w:t>􀁘</w:t>
      </w:r>
      <w:r w:rsidRPr="00E031FE">
        <w:t xml:space="preserve"> SEGUNDO PERÍODO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Proyecto: producción de un fascículo sobre mitología griega o sobre leyendas</w:t>
      </w:r>
      <w:r w:rsidR="005207E0" w:rsidRPr="00E031FE">
        <w:t xml:space="preserve"> </w:t>
      </w:r>
      <w:r w:rsidRPr="00E031FE">
        <w:t>latinoamericanas (incluyendo textos expositivos y reescritura de mitos).</w:t>
      </w:r>
    </w:p>
    <w:p w:rsidR="002F3267" w:rsidRPr="00E031FE" w:rsidRDefault="002F3267" w:rsidP="002F3267">
      <w:pPr>
        <w:autoSpaceDE w:val="0"/>
        <w:autoSpaceDN w:val="0"/>
        <w:adjustRightInd w:val="0"/>
        <w:spacing w:line="240" w:lineRule="auto"/>
      </w:pPr>
      <w:r w:rsidRPr="00E031FE">
        <w:t>- Actividad habitual: lectura de poemas o fábulas (tres meses).</w:t>
      </w:r>
    </w:p>
    <w:p w:rsidR="002F3267" w:rsidRPr="00E031FE" w:rsidRDefault="002F3267" w:rsidP="005207E0">
      <w:pPr>
        <w:autoSpaceDE w:val="0"/>
        <w:autoSpaceDN w:val="0"/>
        <w:adjustRightInd w:val="0"/>
        <w:spacing w:line="240" w:lineRule="auto"/>
      </w:pPr>
      <w:r w:rsidRPr="00E031FE">
        <w:t>- Secuencia didáctica: producción de informes sobre una visita relacionada</w:t>
      </w:r>
      <w:r w:rsidR="005207E0" w:rsidRPr="00E031FE">
        <w:t xml:space="preserve"> </w:t>
      </w:r>
      <w:r w:rsidRPr="00E031FE">
        <w:t>con un tema de estudio o sobre experiencias realizadas en Ciencias Naturales</w:t>
      </w:r>
      <w:r w:rsidR="005207E0" w:rsidRPr="00E031FE">
        <w:t xml:space="preserve"> </w:t>
      </w:r>
      <w:r w:rsidRPr="00E031FE">
        <w:t>(un mes aproximadamente).</w:t>
      </w:r>
    </w:p>
    <w:p w:rsidR="002F3267" w:rsidRPr="00E031FE" w:rsidRDefault="002F3267">
      <w:r w:rsidRPr="00E031FE">
        <w:br w:type="page"/>
      </w:r>
    </w:p>
    <w:p w:rsidR="00945621" w:rsidRPr="00E031FE" w:rsidRDefault="00945621" w:rsidP="00324EB3">
      <w:pPr>
        <w:autoSpaceDE w:val="0"/>
        <w:autoSpaceDN w:val="0"/>
        <w:adjustRightInd w:val="0"/>
        <w:spacing w:line="240" w:lineRule="auto"/>
      </w:pPr>
      <w:r w:rsidRPr="00E031FE">
        <w:lastRenderedPageBreak/>
        <w:t>Conclusión</w:t>
      </w:r>
    </w:p>
    <w:p w:rsidR="00945621" w:rsidRPr="00E031FE" w:rsidRDefault="00945621" w:rsidP="00324EB3">
      <w:pPr>
        <w:autoSpaceDE w:val="0"/>
        <w:autoSpaceDN w:val="0"/>
        <w:adjustRightInd w:val="0"/>
        <w:spacing w:line="240" w:lineRule="auto"/>
      </w:pPr>
    </w:p>
    <w:p w:rsidR="00945621" w:rsidRPr="00324EB3" w:rsidRDefault="00945621" w:rsidP="00324EB3">
      <w:pPr>
        <w:autoSpaceDE w:val="0"/>
        <w:autoSpaceDN w:val="0"/>
        <w:adjustRightInd w:val="0"/>
        <w:spacing w:line="240" w:lineRule="auto"/>
      </w:pPr>
      <w:r w:rsidRPr="00E031FE">
        <w:t>Por todo lo anteriormente expresado, llegamos al acuerdo de tomar para el sistema el 2 ciclo de la educación primaria para profundizar y desarrollar el sistema a partir de los campos de estudio q</w:t>
      </w:r>
      <w:r w:rsidR="00C916C6" w:rsidRPr="00E031FE">
        <w:t>ue incluimos en este</w:t>
      </w:r>
      <w:r w:rsidR="00C916C6">
        <w:t xml:space="preserve"> documento elegimos</w:t>
      </w:r>
      <w:r>
        <w:t xml:space="preserve"> Matemática</w:t>
      </w:r>
      <w:r w:rsidR="00C916C6">
        <w:t>.</w:t>
      </w:r>
    </w:p>
    <w:sectPr w:rsidR="00945621" w:rsidRPr="00324EB3" w:rsidSect="002F31AA">
      <w:headerReference w:type="default" r:id="rId19"/>
      <w:footerReference w:type="default" r:id="rId20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68" w:rsidRDefault="00F60F68">
      <w:pPr>
        <w:spacing w:line="240" w:lineRule="auto"/>
      </w:pPr>
      <w:r>
        <w:separator/>
      </w:r>
    </w:p>
  </w:endnote>
  <w:endnote w:type="continuationSeparator" w:id="0">
    <w:p w:rsidR="00F60F68" w:rsidRDefault="00F60F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8B17F8">
      <w:rPr>
        <w:noProof/>
      </w:rPr>
      <w:t>4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B17F8">
      <w:rPr>
        <w:noProof/>
      </w:rPr>
      <w:t>17</w:t>
    </w:r>
    <w:r>
      <w:fldChar w:fldCharType="end"/>
    </w:r>
  </w:p>
  <w:p w:rsidR="003E26E2" w:rsidRDefault="003E26E2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  <w:t>Template 2016</w:t>
    </w:r>
  </w:p>
  <w:p w:rsidR="003E26E2" w:rsidRDefault="003E26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68" w:rsidRDefault="00F60F68">
      <w:pPr>
        <w:spacing w:line="240" w:lineRule="auto"/>
      </w:pPr>
      <w:r>
        <w:separator/>
      </w:r>
    </w:p>
  </w:footnote>
  <w:footnote w:type="continuationSeparator" w:id="0">
    <w:p w:rsidR="00F60F68" w:rsidRDefault="00F60F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widowControl w:val="0"/>
    </w:pPr>
  </w:p>
  <w:tbl>
    <w:tblPr>
      <w:tblStyle w:val="a0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3E26E2">
      <w:trPr>
        <w:trHeight w:val="480"/>
      </w:trPr>
      <w:tc>
        <w:tcPr>
          <w:tcW w:w="2010" w:type="dxa"/>
          <w:vMerge w:val="restart"/>
          <w:vAlign w:val="center"/>
        </w:tcPr>
        <w:p w:rsidR="003E26E2" w:rsidRDefault="003E26E2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3E26E2" w:rsidRDefault="003E26E2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Sistema Adaptativo de Formación Educativa</w:t>
          </w:r>
        </w:p>
      </w:tc>
      <w:tc>
        <w:tcPr>
          <w:tcW w:w="1965" w:type="dxa"/>
          <w:vMerge w:val="restart"/>
          <w:vAlign w:val="center"/>
        </w:tcPr>
        <w:p w:rsidR="003E26E2" w:rsidRDefault="003E26E2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E26E2">
      <w:trPr>
        <w:trHeight w:val="48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3E26E2" w:rsidRDefault="003E26E2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  <w:tr w:rsidR="003E26E2">
      <w:trPr>
        <w:trHeight w:val="26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3E26E2" w:rsidRDefault="003E26E2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3E26E2" w:rsidRDefault="003E26E2" w:rsidP="002F31AA">
          <w:pPr>
            <w:spacing w:line="240" w:lineRule="auto"/>
            <w:jc w:val="center"/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03/06/2016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</w:tbl>
  <w:p w:rsidR="003E26E2" w:rsidRDefault="003E26E2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AD8"/>
    <w:multiLevelType w:val="hybridMultilevel"/>
    <w:tmpl w:val="7466F6F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D5C"/>
    <w:multiLevelType w:val="hybridMultilevel"/>
    <w:tmpl w:val="0F2EAFC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5FBF75C6"/>
    <w:multiLevelType w:val="hybridMultilevel"/>
    <w:tmpl w:val="06F8A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A007D"/>
    <w:multiLevelType w:val="hybridMultilevel"/>
    <w:tmpl w:val="A6127AB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2319C9"/>
    <w:rsid w:val="002A1B1F"/>
    <w:rsid w:val="002C205E"/>
    <w:rsid w:val="002F31AA"/>
    <w:rsid w:val="002F3267"/>
    <w:rsid w:val="00324EB3"/>
    <w:rsid w:val="003E26E2"/>
    <w:rsid w:val="00480EE2"/>
    <w:rsid w:val="005207E0"/>
    <w:rsid w:val="0052627E"/>
    <w:rsid w:val="00570EB6"/>
    <w:rsid w:val="005D5AD7"/>
    <w:rsid w:val="0061093C"/>
    <w:rsid w:val="00690B90"/>
    <w:rsid w:val="006A6BB6"/>
    <w:rsid w:val="006F7882"/>
    <w:rsid w:val="007725BB"/>
    <w:rsid w:val="007A42C1"/>
    <w:rsid w:val="00834BB7"/>
    <w:rsid w:val="008B17F8"/>
    <w:rsid w:val="00945621"/>
    <w:rsid w:val="009D35E9"/>
    <w:rsid w:val="00A247CF"/>
    <w:rsid w:val="00AD6FE9"/>
    <w:rsid w:val="00B521BF"/>
    <w:rsid w:val="00C71135"/>
    <w:rsid w:val="00C916C6"/>
    <w:rsid w:val="00DD5C77"/>
    <w:rsid w:val="00E031FE"/>
    <w:rsid w:val="00F60F68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F36EB0"/>
  <w15:docId w15:val="{795FE9A4-35DF-4850-BC03-CFD1F158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262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17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1AA"/>
  </w:style>
  <w:style w:type="paragraph" w:styleId="Piedepgina">
    <w:name w:val="footer"/>
    <w:basedOn w:val="Normal"/>
    <w:link w:val="PiedepginaC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1AA"/>
  </w:style>
  <w:style w:type="paragraph" w:styleId="Prrafodelista">
    <w:name w:val="List Paragraph"/>
    <w:basedOn w:val="Normal"/>
    <w:uiPriority w:val="34"/>
    <w:qFormat/>
    <w:rsid w:val="00C916C6"/>
    <w:pPr>
      <w:ind w:left="720"/>
      <w:contextualSpacing/>
    </w:pPr>
  </w:style>
  <w:style w:type="paragraph" w:styleId="Sinespaciado">
    <w:name w:val="No Spacing"/>
    <w:uiPriority w:val="1"/>
    <w:qFormat/>
    <w:rsid w:val="003E26E2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5262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8B17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61E5D-EAC1-457B-90BF-BD372B71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17</Pages>
  <Words>4201</Words>
  <Characters>23109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12</cp:revision>
  <dcterms:created xsi:type="dcterms:W3CDTF">2016-06-03T19:06:00Z</dcterms:created>
  <dcterms:modified xsi:type="dcterms:W3CDTF">2016-06-24T17:50:00Z</dcterms:modified>
</cp:coreProperties>
</file>