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23F18" w14:textId="6E6E1533" w:rsidR="008D3BCC" w:rsidRPr="00411134" w:rsidRDefault="008D3BCC" w:rsidP="008D3BCC">
      <w:pPr>
        <w:spacing w:after="0" w:line="480" w:lineRule="auto"/>
        <w:rPr>
          <w:rFonts w:ascii="Times New Roman" w:hAnsi="Times New Roman" w:cs="Times New Roman"/>
          <w:b/>
          <w:bCs/>
        </w:rPr>
      </w:pPr>
      <w:r w:rsidRPr="00411134">
        <w:rPr>
          <w:rFonts w:ascii="Times New Roman" w:hAnsi="Times New Roman" w:cs="Times New Roman"/>
          <w:b/>
          <w:bCs/>
        </w:rPr>
        <w:t>Non-Functional Requirements</w:t>
      </w:r>
      <w:r>
        <w:rPr>
          <w:rFonts w:ascii="Times New Roman" w:hAnsi="Times New Roman" w:cs="Times New Roman"/>
          <w:b/>
          <w:bCs/>
        </w:rPr>
        <w:t xml:space="preserve">: </w:t>
      </w:r>
      <w:r w:rsidRPr="00411134">
        <w:rPr>
          <w:rFonts w:ascii="Times New Roman" w:hAnsi="Times New Roman" w:cs="Times New Roman"/>
          <w:b/>
          <w:bCs/>
        </w:rPr>
        <w:t>Hotel Booking and Reservation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430"/>
        <w:gridCol w:w="5580"/>
      </w:tblGrid>
      <w:tr w:rsidR="008D3BCC" w:rsidRPr="00411134" w14:paraId="099CF7BF" w14:textId="77777777" w:rsidTr="00C363B1">
        <w:trPr>
          <w:tblHeader/>
          <w:tblCellSpacing w:w="15" w:type="dxa"/>
        </w:trPr>
        <w:tc>
          <w:tcPr>
            <w:tcW w:w="1305" w:type="dxa"/>
            <w:vAlign w:val="center"/>
            <w:hideMark/>
          </w:tcPr>
          <w:p w14:paraId="697B6477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41113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2400" w:type="dxa"/>
            <w:vAlign w:val="center"/>
            <w:hideMark/>
          </w:tcPr>
          <w:p w14:paraId="3DCA26E3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411134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5535" w:type="dxa"/>
            <w:vAlign w:val="center"/>
            <w:hideMark/>
          </w:tcPr>
          <w:p w14:paraId="0F429D65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411134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8D3BCC" w:rsidRPr="00411134" w14:paraId="1824BED6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5D91BDF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NFR-01</w:t>
            </w:r>
          </w:p>
        </w:tc>
        <w:tc>
          <w:tcPr>
            <w:tcW w:w="2400" w:type="dxa"/>
            <w:vAlign w:val="center"/>
            <w:hideMark/>
          </w:tcPr>
          <w:p w14:paraId="550F30C6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5535" w:type="dxa"/>
            <w:vAlign w:val="center"/>
            <w:hideMark/>
          </w:tcPr>
          <w:p w14:paraId="42CEF1F3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load main pages and search results within 3 seconds under normal usage.</w:t>
            </w:r>
          </w:p>
        </w:tc>
      </w:tr>
      <w:tr w:rsidR="008D3BCC" w:rsidRPr="00411134" w14:paraId="57F8D427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54B9DD20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NFR-02</w:t>
            </w:r>
          </w:p>
        </w:tc>
        <w:tc>
          <w:tcPr>
            <w:tcW w:w="2400" w:type="dxa"/>
            <w:vAlign w:val="center"/>
            <w:hideMark/>
          </w:tcPr>
          <w:p w14:paraId="7964F61B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5535" w:type="dxa"/>
            <w:vAlign w:val="center"/>
            <w:hideMark/>
          </w:tcPr>
          <w:p w14:paraId="31424FB6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be available 24/7 except during scheduled maintenance.</w:t>
            </w:r>
          </w:p>
        </w:tc>
      </w:tr>
      <w:tr w:rsidR="008D3BCC" w:rsidRPr="00411134" w14:paraId="4A89717E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FEFD09A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NFR-03</w:t>
            </w:r>
          </w:p>
        </w:tc>
        <w:tc>
          <w:tcPr>
            <w:tcW w:w="2400" w:type="dxa"/>
            <w:vAlign w:val="center"/>
            <w:hideMark/>
          </w:tcPr>
          <w:p w14:paraId="2E22AE7D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5535" w:type="dxa"/>
            <w:vAlign w:val="center"/>
            <w:hideMark/>
          </w:tcPr>
          <w:p w14:paraId="038CC5B5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protect user accounts using secure authentication and password encryption.</w:t>
            </w:r>
          </w:p>
        </w:tc>
      </w:tr>
      <w:tr w:rsidR="008D3BCC" w:rsidRPr="00411134" w14:paraId="03E7C842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5D3C638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NFR-04</w:t>
            </w:r>
          </w:p>
        </w:tc>
        <w:tc>
          <w:tcPr>
            <w:tcW w:w="2400" w:type="dxa"/>
            <w:vAlign w:val="center"/>
            <w:hideMark/>
          </w:tcPr>
          <w:p w14:paraId="786804D8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Authorization</w:t>
            </w:r>
          </w:p>
        </w:tc>
        <w:tc>
          <w:tcPr>
            <w:tcW w:w="5535" w:type="dxa"/>
            <w:vAlign w:val="center"/>
            <w:hideMark/>
          </w:tcPr>
          <w:p w14:paraId="498EBCA4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restrict features and data based on user roles and permissions.</w:t>
            </w:r>
          </w:p>
        </w:tc>
      </w:tr>
      <w:tr w:rsidR="008D3BCC" w:rsidRPr="00411134" w14:paraId="17662EFD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6DFA35EF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NFR-05</w:t>
            </w:r>
          </w:p>
        </w:tc>
        <w:tc>
          <w:tcPr>
            <w:tcW w:w="2400" w:type="dxa"/>
            <w:vAlign w:val="center"/>
            <w:hideMark/>
          </w:tcPr>
          <w:p w14:paraId="32F4073D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Data Security</w:t>
            </w:r>
          </w:p>
        </w:tc>
        <w:tc>
          <w:tcPr>
            <w:tcW w:w="5535" w:type="dxa"/>
            <w:vAlign w:val="center"/>
            <w:hideMark/>
          </w:tcPr>
          <w:p w14:paraId="56C67AE9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protect personal and payment-related information from unauthorized access.</w:t>
            </w:r>
          </w:p>
        </w:tc>
      </w:tr>
      <w:tr w:rsidR="008D3BCC" w:rsidRPr="00411134" w14:paraId="72ABA797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6255A6E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NFR-06</w:t>
            </w:r>
          </w:p>
        </w:tc>
        <w:tc>
          <w:tcPr>
            <w:tcW w:w="2400" w:type="dxa"/>
            <w:vAlign w:val="center"/>
            <w:hideMark/>
          </w:tcPr>
          <w:p w14:paraId="220B027B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5535" w:type="dxa"/>
            <w:vAlign w:val="center"/>
            <w:hideMark/>
          </w:tcPr>
          <w:p w14:paraId="1B6AFE54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prevent data loss during booking and payment operations.</w:t>
            </w:r>
          </w:p>
        </w:tc>
      </w:tr>
      <w:tr w:rsidR="008D3BCC" w:rsidRPr="00411134" w14:paraId="2A437A31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E494C35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NFR-07</w:t>
            </w:r>
          </w:p>
        </w:tc>
        <w:tc>
          <w:tcPr>
            <w:tcW w:w="2400" w:type="dxa"/>
            <w:vAlign w:val="center"/>
            <w:hideMark/>
          </w:tcPr>
          <w:p w14:paraId="1CFD6CF1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5535" w:type="dxa"/>
            <w:vAlign w:val="center"/>
            <w:hideMark/>
          </w:tcPr>
          <w:p w14:paraId="41490B4E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provide a simple and user-friendly interface for guests and staff.</w:t>
            </w:r>
          </w:p>
        </w:tc>
      </w:tr>
      <w:tr w:rsidR="008D3BCC" w:rsidRPr="00411134" w14:paraId="14230596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9B36EE2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NFR-08</w:t>
            </w:r>
          </w:p>
        </w:tc>
        <w:tc>
          <w:tcPr>
            <w:tcW w:w="2400" w:type="dxa"/>
            <w:vAlign w:val="center"/>
            <w:hideMark/>
          </w:tcPr>
          <w:p w14:paraId="73B1C012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Compatibility</w:t>
            </w:r>
          </w:p>
        </w:tc>
        <w:tc>
          <w:tcPr>
            <w:tcW w:w="5535" w:type="dxa"/>
            <w:vAlign w:val="center"/>
            <w:hideMark/>
          </w:tcPr>
          <w:p w14:paraId="05226901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work correctly on major modern web browsers.</w:t>
            </w:r>
          </w:p>
        </w:tc>
      </w:tr>
      <w:tr w:rsidR="008D3BCC" w:rsidRPr="00411134" w14:paraId="685A946F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1E9A0424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NFR-09</w:t>
            </w:r>
          </w:p>
        </w:tc>
        <w:tc>
          <w:tcPr>
            <w:tcW w:w="2400" w:type="dxa"/>
            <w:vAlign w:val="center"/>
            <w:hideMark/>
          </w:tcPr>
          <w:p w14:paraId="159D98D8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Responsiveness</w:t>
            </w:r>
          </w:p>
        </w:tc>
        <w:tc>
          <w:tcPr>
            <w:tcW w:w="5535" w:type="dxa"/>
            <w:vAlign w:val="center"/>
            <w:hideMark/>
          </w:tcPr>
          <w:p w14:paraId="59FD600C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provide a responsive interface for desktop, tablet, and mobile devices.</w:t>
            </w:r>
          </w:p>
        </w:tc>
      </w:tr>
      <w:tr w:rsidR="008D3BCC" w:rsidRPr="00411134" w14:paraId="517D1B50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75FD4BA0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lastRenderedPageBreak/>
              <w:t>NFR-10</w:t>
            </w:r>
          </w:p>
        </w:tc>
        <w:tc>
          <w:tcPr>
            <w:tcW w:w="2400" w:type="dxa"/>
            <w:vAlign w:val="center"/>
            <w:hideMark/>
          </w:tcPr>
          <w:p w14:paraId="114B2925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5535" w:type="dxa"/>
            <w:vAlign w:val="center"/>
            <w:hideMark/>
          </w:tcPr>
          <w:p w14:paraId="0B763933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support an increasing number of users, rooms, and bookings without major performance degradation.</w:t>
            </w:r>
          </w:p>
        </w:tc>
      </w:tr>
      <w:tr w:rsidR="008D3BCC" w:rsidRPr="00411134" w14:paraId="224802FF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478DB855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NFR-11</w:t>
            </w:r>
          </w:p>
        </w:tc>
        <w:tc>
          <w:tcPr>
            <w:tcW w:w="2400" w:type="dxa"/>
            <w:vAlign w:val="center"/>
            <w:hideMark/>
          </w:tcPr>
          <w:p w14:paraId="22E580C7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5535" w:type="dxa"/>
            <w:vAlign w:val="center"/>
            <w:hideMark/>
          </w:tcPr>
          <w:p w14:paraId="598A1B59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use a modular structure that allows features to be maintained and updated easily.</w:t>
            </w:r>
          </w:p>
        </w:tc>
      </w:tr>
      <w:tr w:rsidR="008D3BCC" w:rsidRPr="00411134" w14:paraId="02513D71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3FA7A610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NFR-12</w:t>
            </w:r>
          </w:p>
        </w:tc>
        <w:tc>
          <w:tcPr>
            <w:tcW w:w="2400" w:type="dxa"/>
            <w:vAlign w:val="center"/>
            <w:hideMark/>
          </w:tcPr>
          <w:p w14:paraId="1D9A7AD9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Backup &amp; Recovery</w:t>
            </w:r>
          </w:p>
        </w:tc>
        <w:tc>
          <w:tcPr>
            <w:tcW w:w="5535" w:type="dxa"/>
            <w:vAlign w:val="center"/>
            <w:hideMark/>
          </w:tcPr>
          <w:p w14:paraId="4A6791CD" w14:textId="7937BFFB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 xml:space="preserve">The system shall regularly back up </w:t>
            </w:r>
            <w:r w:rsidRPr="00411134">
              <w:rPr>
                <w:rFonts w:ascii="Times New Roman" w:hAnsi="Times New Roman" w:cs="Times New Roman"/>
              </w:rPr>
              <w:t>importantly</w:t>
            </w:r>
            <w:r w:rsidRPr="00411134">
              <w:rPr>
                <w:rFonts w:ascii="Times New Roman" w:hAnsi="Times New Roman" w:cs="Times New Roman"/>
              </w:rPr>
              <w:t xml:space="preserve"> </w:t>
            </w:r>
            <w:r w:rsidRPr="00411134">
              <w:rPr>
                <w:rFonts w:ascii="Times New Roman" w:hAnsi="Times New Roman" w:cs="Times New Roman"/>
              </w:rPr>
              <w:t>book</w:t>
            </w:r>
            <w:r w:rsidRPr="00411134">
              <w:rPr>
                <w:rFonts w:ascii="Times New Roman" w:hAnsi="Times New Roman" w:cs="Times New Roman"/>
              </w:rPr>
              <w:t xml:space="preserve"> and customer data and support data recovery.</w:t>
            </w:r>
          </w:p>
        </w:tc>
      </w:tr>
      <w:tr w:rsidR="008D3BCC" w:rsidRPr="00411134" w14:paraId="24DF7114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1AED4F9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NFR-13</w:t>
            </w:r>
          </w:p>
        </w:tc>
        <w:tc>
          <w:tcPr>
            <w:tcW w:w="2400" w:type="dxa"/>
            <w:vAlign w:val="center"/>
            <w:hideMark/>
          </w:tcPr>
          <w:p w14:paraId="2B2CFB6C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Payment Reliability</w:t>
            </w:r>
          </w:p>
        </w:tc>
        <w:tc>
          <w:tcPr>
            <w:tcW w:w="5535" w:type="dxa"/>
            <w:vAlign w:val="center"/>
            <w:hideMark/>
          </w:tcPr>
          <w:p w14:paraId="77B63A17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securely handle payment transactions and correctly record successful or failed payments.</w:t>
            </w:r>
          </w:p>
        </w:tc>
      </w:tr>
      <w:tr w:rsidR="008D3BCC" w:rsidRPr="00411134" w14:paraId="3276A4B6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2B01D553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NFR-14</w:t>
            </w:r>
          </w:p>
        </w:tc>
        <w:tc>
          <w:tcPr>
            <w:tcW w:w="2400" w:type="dxa"/>
            <w:vAlign w:val="center"/>
            <w:hideMark/>
          </w:tcPr>
          <w:p w14:paraId="00618874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Auditability</w:t>
            </w:r>
          </w:p>
        </w:tc>
        <w:tc>
          <w:tcPr>
            <w:tcW w:w="5535" w:type="dxa"/>
            <w:vAlign w:val="center"/>
            <w:hideMark/>
          </w:tcPr>
          <w:p w14:paraId="38BC7F91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maintain records of important booking, payment, and account changes.</w:t>
            </w:r>
          </w:p>
        </w:tc>
      </w:tr>
      <w:tr w:rsidR="008D3BCC" w:rsidRPr="00411134" w14:paraId="231F3ADB" w14:textId="77777777" w:rsidTr="00C363B1">
        <w:trPr>
          <w:tblCellSpacing w:w="15" w:type="dxa"/>
        </w:trPr>
        <w:tc>
          <w:tcPr>
            <w:tcW w:w="1305" w:type="dxa"/>
            <w:vAlign w:val="center"/>
            <w:hideMark/>
          </w:tcPr>
          <w:p w14:paraId="0C99A37A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NFR-15</w:t>
            </w:r>
          </w:p>
        </w:tc>
        <w:tc>
          <w:tcPr>
            <w:tcW w:w="2400" w:type="dxa"/>
            <w:vAlign w:val="center"/>
            <w:hideMark/>
          </w:tcPr>
          <w:p w14:paraId="7D212C20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Accessibility</w:t>
            </w:r>
          </w:p>
        </w:tc>
        <w:tc>
          <w:tcPr>
            <w:tcW w:w="5535" w:type="dxa"/>
            <w:vAlign w:val="center"/>
            <w:hideMark/>
          </w:tcPr>
          <w:p w14:paraId="7CA6B94A" w14:textId="77777777" w:rsidR="008D3BCC" w:rsidRPr="00411134" w:rsidRDefault="008D3BCC" w:rsidP="00C363B1">
            <w:pPr>
              <w:spacing w:after="0" w:line="480" w:lineRule="auto"/>
              <w:rPr>
                <w:rFonts w:ascii="Times New Roman" w:hAnsi="Times New Roman" w:cs="Times New Roman"/>
              </w:rPr>
            </w:pPr>
            <w:r w:rsidRPr="00411134">
              <w:rPr>
                <w:rFonts w:ascii="Times New Roman" w:hAnsi="Times New Roman" w:cs="Times New Roman"/>
              </w:rPr>
              <w:t>The system shall provide accessible navigation and readable content for users with different needs.</w:t>
            </w:r>
          </w:p>
        </w:tc>
      </w:tr>
    </w:tbl>
    <w:p w14:paraId="415524F3" w14:textId="77777777" w:rsidR="008D3BCC" w:rsidRDefault="008D3BCC"/>
    <w:sectPr w:rsidR="008D3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BCC"/>
    <w:rsid w:val="008D3BCC"/>
    <w:rsid w:val="00ED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15C4"/>
  <w15:chartTrackingRefBased/>
  <w15:docId w15:val="{17D0E39E-4FE1-490A-B27F-B26E7EC9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BCC"/>
  </w:style>
  <w:style w:type="paragraph" w:styleId="Heading1">
    <w:name w:val="heading 1"/>
    <w:basedOn w:val="Normal"/>
    <w:next w:val="Normal"/>
    <w:link w:val="Heading1Char"/>
    <w:uiPriority w:val="9"/>
    <w:qFormat/>
    <w:rsid w:val="008D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Safal Prajapati</dc:creator>
  <cp:keywords/>
  <dc:description/>
  <cp:lastModifiedBy>Safal Prajapati</cp:lastModifiedBy>
  <cp:revision>1</cp:revision>
  <dcterms:created xsi:type="dcterms:W3CDTF">2026-08-19T01:20:00Z</dcterms:created>
  <dcterms:modified xsi:type="dcterms:W3CDTF">2026-08-19T01:21:00Z</dcterms:modified>
</cp:coreProperties>
</file>