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2E7" w:rsidRDefault="000A42E7" w:rsidP="000A42E7">
      <w:pPr>
        <w:rPr>
          <w:lang w:val="en-GB"/>
        </w:rPr>
      </w:pPr>
    </w:p>
    <w:p w:rsidR="000A42E7" w:rsidRDefault="000A42E7" w:rsidP="000A42E7">
      <w:pPr>
        <w:spacing w:after="0" w:line="240" w:lineRule="auto"/>
        <w:jc w:val="center"/>
        <w:rPr>
          <w:b/>
          <w:bCs/>
          <w:u w:val="single"/>
          <w:lang w:val="en-GB"/>
        </w:rPr>
      </w:pPr>
      <w:r>
        <w:rPr>
          <w:b/>
          <w:bCs/>
          <w:u w:val="single"/>
          <w:lang w:val="en-GB"/>
        </w:rPr>
        <w:t>EXCO meeting of 7 August 2012</w:t>
      </w:r>
    </w:p>
    <w:p w:rsidR="000A42E7" w:rsidRDefault="000A42E7" w:rsidP="000A42E7">
      <w:pPr>
        <w:spacing w:after="0" w:line="240" w:lineRule="auto"/>
        <w:rPr>
          <w:lang w:val="en-GB"/>
        </w:rPr>
      </w:pPr>
    </w:p>
    <w:p w:rsidR="000A42E7" w:rsidRDefault="000A42E7" w:rsidP="000A42E7">
      <w:pPr>
        <w:spacing w:after="0" w:line="240" w:lineRule="auto"/>
        <w:rPr>
          <w:lang w:val="en-GB"/>
        </w:rPr>
      </w:pPr>
      <w:r>
        <w:rPr>
          <w:lang w:val="en-GB"/>
        </w:rPr>
        <w:t>Good afternoon.</w:t>
      </w:r>
    </w:p>
    <w:p w:rsidR="000A42E7" w:rsidRDefault="000A42E7" w:rsidP="000A42E7">
      <w:pPr>
        <w:spacing w:after="0" w:line="240" w:lineRule="auto"/>
        <w:rPr>
          <w:lang w:val="en-GB"/>
        </w:rPr>
      </w:pPr>
    </w:p>
    <w:p w:rsidR="000A42E7" w:rsidRDefault="000A42E7" w:rsidP="000A42E7">
      <w:pPr>
        <w:spacing w:after="0" w:line="240" w:lineRule="auto"/>
        <w:rPr>
          <w:lang w:val="en-GB"/>
        </w:rPr>
      </w:pPr>
      <w:r>
        <w:rPr>
          <w:lang w:val="en-GB"/>
        </w:rPr>
        <w:t>We had quite a light agenda today.  Our first item sought approval of the Wireless Telegraphy (Fees Amendment) Regulations, presented by the Attorney General.  The draft had been considered and endorsed by the Home, Civil Society and International Committee on 1 August.  The Regulation provides for a modest increase in existing fees while introducing new fees for commercial broadcasting licences. Noting that the new fees for broadcasting licences would not apply to applications currently under consideration, Council approved the paper.</w:t>
      </w:r>
    </w:p>
    <w:p w:rsidR="000A42E7" w:rsidRDefault="000A42E7" w:rsidP="000A42E7">
      <w:pPr>
        <w:spacing w:after="0" w:line="240" w:lineRule="auto"/>
        <w:rPr>
          <w:lang w:val="en-GB"/>
        </w:rPr>
      </w:pPr>
    </w:p>
    <w:p w:rsidR="000A42E7" w:rsidRDefault="000A42E7" w:rsidP="000A42E7">
      <w:pPr>
        <w:spacing w:after="0" w:line="240" w:lineRule="auto"/>
        <w:rPr>
          <w:lang w:val="en-GB"/>
        </w:rPr>
      </w:pPr>
      <w:r>
        <w:rPr>
          <w:lang w:val="en-GB"/>
        </w:rPr>
        <w:t xml:space="preserve">The acting Financial Secretary then presented a paper setting the scope for what is referred to as ‘Phase 3’ of the programme of pension reform.  The objective of Phase 3 is to introduce legislation to make it mandatory for all workers in the private sector, including self-employed, part time and casual workers, to subscribe to a ‘Defined Contributions Pension Scheme’.  The proposed pension scheme would provide a guarantee of a certain level of income at old age.   Noting that the Economy and Finance Committee had approved the proposal, Councillors agreed that the work should go forward. </w:t>
      </w:r>
    </w:p>
    <w:p w:rsidR="000A42E7" w:rsidRDefault="000A42E7" w:rsidP="000A42E7">
      <w:pPr>
        <w:spacing w:after="0" w:line="240" w:lineRule="auto"/>
        <w:rPr>
          <w:lang w:val="en-GB"/>
        </w:rPr>
      </w:pPr>
      <w:r>
        <w:rPr>
          <w:lang w:val="en-GB"/>
        </w:rPr>
        <w:t> </w:t>
      </w:r>
    </w:p>
    <w:p w:rsidR="000A42E7" w:rsidRDefault="000A42E7" w:rsidP="000A42E7">
      <w:pPr>
        <w:spacing w:after="0" w:line="240" w:lineRule="auto"/>
        <w:rPr>
          <w:lang w:val="en-GB"/>
        </w:rPr>
      </w:pPr>
      <w:r>
        <w:rPr>
          <w:lang w:val="en-GB"/>
        </w:rPr>
        <w:t xml:space="preserve">We then reviewed an information paper which set out some proposals to guide actions in the event of the death of Jonathan the tortoise. I should add here that Jonathan is healthy and in fine form and this work is just sensible contingency planning for the future. There were two strands to this:  to ensure that the event was managed carefully and with due respect for Jonathan; and also to able to respond efficiently to the inevitable global media interest in Jonathan.  Council directed that work should be taken forward to prepare a detailed plan of action to manage the occasion which, of course, we all hope is not going to be for many more years yet. </w:t>
      </w:r>
    </w:p>
    <w:p w:rsidR="000A42E7" w:rsidRDefault="000A42E7" w:rsidP="000A42E7">
      <w:pPr>
        <w:spacing w:after="0" w:line="240" w:lineRule="auto"/>
        <w:rPr>
          <w:lang w:val="en-GB"/>
        </w:rPr>
      </w:pPr>
    </w:p>
    <w:p w:rsidR="000A42E7" w:rsidRDefault="000A42E7" w:rsidP="000A42E7">
      <w:pPr>
        <w:spacing w:after="0" w:line="240" w:lineRule="auto"/>
        <w:rPr>
          <w:lang w:val="en-GB"/>
        </w:rPr>
      </w:pPr>
      <w:r>
        <w:rPr>
          <w:lang w:val="en-GB"/>
        </w:rPr>
        <w:t xml:space="preserve">And with that our meeting ended at around 11 o’clock. </w:t>
      </w:r>
    </w:p>
    <w:p w:rsidR="000A42E7" w:rsidRDefault="000A42E7" w:rsidP="000A42E7">
      <w:pPr>
        <w:spacing w:after="0" w:line="240" w:lineRule="auto"/>
        <w:rPr>
          <w:lang w:val="en-GB"/>
        </w:rPr>
      </w:pPr>
    </w:p>
    <w:p w:rsidR="000A42E7" w:rsidRDefault="000A42E7" w:rsidP="000A42E7">
      <w:pPr>
        <w:spacing w:after="0" w:line="240" w:lineRule="auto"/>
        <w:rPr>
          <w:lang w:val="en-GB"/>
        </w:rPr>
      </w:pPr>
      <w:r>
        <w:rPr>
          <w:lang w:val="en-GB"/>
        </w:rPr>
        <w:t xml:space="preserve">Thank you for listening and a very good afternoon to you all.  </w:t>
      </w:r>
    </w:p>
    <w:p w:rsidR="000A42E7" w:rsidRDefault="000A42E7" w:rsidP="000A42E7">
      <w:pPr>
        <w:spacing w:after="0" w:line="240" w:lineRule="auto"/>
        <w:rPr>
          <w:lang w:val="en-GB"/>
        </w:rPr>
      </w:pPr>
    </w:p>
    <w:p w:rsidR="000A42E7" w:rsidRDefault="000A42E7" w:rsidP="000A42E7">
      <w:pPr>
        <w:spacing w:after="0" w:line="240" w:lineRule="auto"/>
        <w:rPr>
          <w:b/>
          <w:bCs/>
          <w:lang w:val="en-GB"/>
        </w:rPr>
      </w:pPr>
      <w:r>
        <w:rPr>
          <w:b/>
          <w:bCs/>
          <w:lang w:val="en-GB"/>
        </w:rPr>
        <w:t>Mark Capes</w:t>
      </w:r>
    </w:p>
    <w:p w:rsidR="000A42E7" w:rsidRDefault="000A42E7" w:rsidP="000A42E7">
      <w:pPr>
        <w:spacing w:after="0" w:line="240" w:lineRule="auto"/>
        <w:rPr>
          <w:b/>
          <w:bCs/>
          <w:lang w:val="en-GB"/>
        </w:rPr>
      </w:pPr>
      <w:r>
        <w:rPr>
          <w:b/>
          <w:bCs/>
          <w:lang w:val="en-GB"/>
        </w:rPr>
        <w:t>Governor</w:t>
      </w:r>
    </w:p>
    <w:p w:rsidR="000A42E7" w:rsidRDefault="000A42E7" w:rsidP="000A42E7">
      <w:pPr>
        <w:spacing w:after="0" w:line="240" w:lineRule="auto"/>
        <w:rPr>
          <w:b/>
          <w:bCs/>
          <w:lang w:val="en-GB"/>
        </w:rPr>
      </w:pPr>
      <w:r>
        <w:rPr>
          <w:b/>
          <w:bCs/>
          <w:lang w:val="en-GB"/>
        </w:rPr>
        <w:t>7 August 2012</w:t>
      </w:r>
    </w:p>
    <w:p w:rsidR="0065410D" w:rsidRDefault="0065410D"/>
    <w:sectPr w:rsidR="0065410D" w:rsidSect="006541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2E7"/>
    <w:rsid w:val="000A42E7"/>
    <w:rsid w:val="00654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E7"/>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91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2012-10-22T09:40:00Z</dcterms:created>
  <dcterms:modified xsi:type="dcterms:W3CDTF">2012-10-22T09:41:00Z</dcterms:modified>
</cp:coreProperties>
</file>