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D8" w:rsidRDefault="008C19D8">
      <w:pPr>
        <w:spacing w:after="0" w:line="276" w:lineRule="auto"/>
        <w:jc w:val="center"/>
        <w:rPr>
          <w:rFonts w:ascii="Times New Roman" w:eastAsia="Times New Roman" w:hAnsi="Times New Roman" w:cs="Times New Roman"/>
          <w:b/>
          <w:sz w:val="24"/>
          <w:szCs w:val="24"/>
        </w:rPr>
      </w:pPr>
    </w:p>
    <w:p w:rsidR="008C19D8" w:rsidRDefault="00753BB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LETTER OF AGREEMENT OF THE ISTANBUL YOUTH SUMMIT</w:t>
      </w:r>
    </w:p>
    <w:p w:rsidR="008C19D8" w:rsidRDefault="00753BB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AMBASSADOR PROGRAM</w:t>
      </w:r>
    </w:p>
    <w:p w:rsidR="008C19D8" w:rsidRDefault="008C19D8">
      <w:pPr>
        <w:spacing w:after="0" w:line="276" w:lineRule="auto"/>
        <w:jc w:val="both"/>
        <w:rPr>
          <w:rFonts w:ascii="Times New Roman" w:eastAsia="Times New Roman" w:hAnsi="Times New Roman" w:cs="Times New Roman"/>
          <w:sz w:val="24"/>
          <w:szCs w:val="24"/>
        </w:rPr>
      </w:pPr>
    </w:p>
    <w:p w:rsidR="008C19D8" w:rsidRDefault="00753BB8">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read all the points below carefully before filling out the form and signing it. The signed document is sent to istanbulyouthsummit</w:t>
      </w:r>
      <w:hyperlink r:id="rId7">
        <w:r>
          <w:rPr>
            <w:rFonts w:ascii="Times New Roman" w:eastAsia="Times New Roman" w:hAnsi="Times New Roman" w:cs="Times New Roman"/>
            <w:sz w:val="24"/>
            <w:szCs w:val="24"/>
          </w:rPr>
          <w:t>@gmail.com</w:t>
        </w:r>
      </w:hyperlink>
      <w:r>
        <w:rPr>
          <w:rFonts w:ascii="Times New Roman" w:eastAsia="Times New Roman" w:hAnsi="Times New Roman" w:cs="Times New Roman"/>
          <w:sz w:val="24"/>
          <w:szCs w:val="24"/>
        </w:rPr>
        <w:t xml:space="preserve"> maximal on August 6, 2025. Please keep the original document.</w:t>
      </w:r>
    </w:p>
    <w:p w:rsidR="008C19D8" w:rsidRDefault="008C19D8">
      <w:pPr>
        <w:spacing w:after="0" w:line="276" w:lineRule="auto"/>
        <w:jc w:val="both"/>
        <w:rPr>
          <w:rFonts w:ascii="Times New Roman" w:eastAsia="Times New Roman" w:hAnsi="Times New Roman" w:cs="Times New Roman"/>
          <w:sz w:val="24"/>
          <w:szCs w:val="24"/>
        </w:rPr>
      </w:pPr>
    </w:p>
    <w:p w:rsidR="008C19D8" w:rsidRDefault="00753BB8">
      <w:pPr>
        <w:spacing w:after="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agreement was made by Youth Break the Boundaries (YBB) as the program organizer (party 1) and the attached participant as</w:t>
      </w:r>
      <w:r>
        <w:rPr>
          <w:rFonts w:ascii="Times New Roman" w:eastAsia="Times New Roman" w:hAnsi="Times New Roman" w:cs="Times New Roman"/>
          <w:b/>
          <w:sz w:val="24"/>
          <w:szCs w:val="24"/>
        </w:rPr>
        <w:t xml:space="preserve"> a selected participant of the Istanbul Youth Summit (IYS) 2026 Ambassador </w:t>
      </w:r>
      <w:proofErr w:type="gramStart"/>
      <w:r>
        <w:rPr>
          <w:rFonts w:ascii="Times New Roman" w:eastAsia="Times New Roman" w:hAnsi="Times New Roman" w:cs="Times New Roman"/>
          <w:b/>
          <w:sz w:val="24"/>
          <w:szCs w:val="24"/>
        </w:rPr>
        <w:t>program</w:t>
      </w:r>
      <w:proofErr w:type="gramEnd"/>
      <w:r>
        <w:rPr>
          <w:rFonts w:ascii="Times New Roman" w:eastAsia="Times New Roman" w:hAnsi="Times New Roman" w:cs="Times New Roman"/>
          <w:b/>
          <w:sz w:val="24"/>
          <w:szCs w:val="24"/>
        </w:rPr>
        <w:t xml:space="preserve"> (party 2)</w:t>
      </w:r>
    </w:p>
    <w:p w:rsidR="008C19D8" w:rsidRDefault="008C19D8">
      <w:pPr>
        <w:spacing w:after="0" w:line="276" w:lineRule="auto"/>
        <w:ind w:firstLine="720"/>
        <w:jc w:val="both"/>
        <w:rPr>
          <w:rFonts w:ascii="Times New Roman" w:eastAsia="Times New Roman" w:hAnsi="Times New Roman" w:cs="Times New Roman"/>
          <w:sz w:val="24"/>
          <w:szCs w:val="24"/>
        </w:rPr>
      </w:pP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sidR="00514535">
        <w:rPr>
          <w:rFonts w:ascii="Times New Roman" w:eastAsia="Times New Roman" w:hAnsi="Times New Roman" w:cs="Times New Roman"/>
          <w:sz w:val="24"/>
          <w:szCs w:val="24"/>
        </w:rPr>
        <w:t>Safa</w:t>
      </w:r>
      <w:proofErr w:type="spellEnd"/>
      <w:r w:rsidR="00514535">
        <w:rPr>
          <w:rFonts w:ascii="Times New Roman" w:eastAsia="Times New Roman" w:hAnsi="Times New Roman" w:cs="Times New Roman"/>
          <w:sz w:val="24"/>
          <w:szCs w:val="24"/>
        </w:rPr>
        <w:t xml:space="preserve"> </w:t>
      </w:r>
      <w:proofErr w:type="spellStart"/>
      <w:r w:rsidR="00514535">
        <w:rPr>
          <w:rFonts w:ascii="Times New Roman" w:eastAsia="Times New Roman" w:hAnsi="Times New Roman" w:cs="Times New Roman"/>
          <w:sz w:val="24"/>
          <w:szCs w:val="24"/>
        </w:rPr>
        <w:t>Tasawur</w:t>
      </w:r>
      <w:proofErr w:type="spellEnd"/>
    </w:p>
    <w:p w:rsidR="00514535" w:rsidRDefault="00753BB8" w:rsidP="0051453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Address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14535">
        <w:rPr>
          <w:rFonts w:ascii="Times New Roman" w:eastAsia="Times New Roman" w:hAnsi="Times New Roman" w:cs="Times New Roman"/>
          <w:sz w:val="24"/>
          <w:szCs w:val="24"/>
        </w:rPr>
        <w:t xml:space="preserve"> Yurt Abdullah </w:t>
      </w:r>
      <w:proofErr w:type="spellStart"/>
      <w:r w:rsidR="00514535">
        <w:rPr>
          <w:rFonts w:ascii="Times New Roman" w:eastAsia="Times New Roman" w:hAnsi="Times New Roman" w:cs="Times New Roman"/>
          <w:sz w:val="24"/>
          <w:szCs w:val="24"/>
        </w:rPr>
        <w:t>Gul</w:t>
      </w:r>
      <w:proofErr w:type="spellEnd"/>
      <w:r w:rsidR="00514535">
        <w:rPr>
          <w:rFonts w:ascii="Times New Roman" w:eastAsia="Times New Roman" w:hAnsi="Times New Roman" w:cs="Times New Roman"/>
          <w:sz w:val="24"/>
          <w:szCs w:val="24"/>
        </w:rPr>
        <w:t xml:space="preserve"> </w:t>
      </w:r>
      <w:proofErr w:type="spellStart"/>
      <w:r w:rsidR="00514535">
        <w:rPr>
          <w:rFonts w:ascii="Times New Roman" w:eastAsia="Times New Roman" w:hAnsi="Times New Roman" w:cs="Times New Roman"/>
          <w:sz w:val="24"/>
          <w:szCs w:val="24"/>
        </w:rPr>
        <w:t>Univeristy</w:t>
      </w:r>
      <w:proofErr w:type="spellEnd"/>
      <w:r w:rsidR="00514535">
        <w:rPr>
          <w:rFonts w:ascii="Times New Roman" w:eastAsia="Times New Roman" w:hAnsi="Times New Roman" w:cs="Times New Roman"/>
          <w:sz w:val="24"/>
          <w:szCs w:val="24"/>
        </w:rPr>
        <w:t xml:space="preserve"> Kayseri / H no# 3</w:t>
      </w:r>
      <w:proofErr w:type="gramStart"/>
      <w:r w:rsidR="00514535">
        <w:rPr>
          <w:rFonts w:ascii="Times New Roman" w:eastAsia="Times New Roman" w:hAnsi="Times New Roman" w:cs="Times New Roman"/>
          <w:sz w:val="24"/>
          <w:szCs w:val="24"/>
        </w:rPr>
        <w:t>,Defence</w:t>
      </w:r>
      <w:proofErr w:type="gramEnd"/>
      <w:r w:rsidR="00514535">
        <w:rPr>
          <w:rFonts w:ascii="Times New Roman" w:eastAsia="Times New Roman" w:hAnsi="Times New Roman" w:cs="Times New Roman"/>
          <w:sz w:val="24"/>
          <w:szCs w:val="24"/>
        </w:rPr>
        <w:t xml:space="preserve"> road  </w:t>
      </w:r>
    </w:p>
    <w:p w:rsidR="008C19D8" w:rsidRDefault="00514535" w:rsidP="00514535">
      <w:pPr>
        <w:tabs>
          <w:tab w:val="left" w:pos="3405"/>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Sector D-4</w:t>
      </w:r>
      <w:proofErr w:type="gramStart"/>
      <w:r>
        <w:rPr>
          <w:rFonts w:ascii="Times New Roman" w:eastAsia="Times New Roman" w:hAnsi="Times New Roman" w:cs="Times New Roman"/>
          <w:sz w:val="24"/>
          <w:szCs w:val="24"/>
        </w:rPr>
        <w:t>,Mirpur</w:t>
      </w:r>
      <w:proofErr w:type="gramEnd"/>
      <w:r>
        <w:rPr>
          <w:rFonts w:ascii="Times New Roman" w:eastAsia="Times New Roman" w:hAnsi="Times New Roman" w:cs="Times New Roman"/>
          <w:sz w:val="24"/>
          <w:szCs w:val="24"/>
        </w:rPr>
        <w:t xml:space="preserve"> AK ,Pakistan</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Gender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14535">
        <w:rPr>
          <w:rFonts w:ascii="Times New Roman" w:eastAsia="Times New Roman" w:hAnsi="Times New Roman" w:cs="Times New Roman"/>
          <w:sz w:val="24"/>
          <w:szCs w:val="24"/>
        </w:rPr>
        <w:t xml:space="preserve"> Female</w:t>
      </w:r>
    </w:p>
    <w:p w:rsidR="008C19D8" w:rsidRDefault="0051453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Place, date of birth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Gujrat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Pakistan  / 27 Sep 2006 </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Education / Department</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t>
      </w:r>
      <w:r w:rsidR="00514535">
        <w:rPr>
          <w:rFonts w:ascii="Times New Roman" w:eastAsia="Times New Roman" w:hAnsi="Times New Roman" w:cs="Times New Roman"/>
          <w:sz w:val="24"/>
          <w:szCs w:val="24"/>
        </w:rPr>
        <w:t>Computer</w:t>
      </w:r>
      <w:proofErr w:type="gramEnd"/>
      <w:r w:rsidR="00514535">
        <w:rPr>
          <w:rFonts w:ascii="Times New Roman" w:eastAsia="Times New Roman" w:hAnsi="Times New Roman" w:cs="Times New Roman"/>
          <w:sz w:val="24"/>
          <w:szCs w:val="24"/>
        </w:rPr>
        <w:t xml:space="preserve"> Engineering</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Phone Number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14535">
        <w:rPr>
          <w:rFonts w:ascii="Times New Roman" w:eastAsia="Times New Roman" w:hAnsi="Times New Roman" w:cs="Times New Roman"/>
          <w:sz w:val="24"/>
          <w:szCs w:val="24"/>
        </w:rPr>
        <w:t>+92-3325186691</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14535">
        <w:rPr>
          <w:rFonts w:ascii="Times New Roman" w:eastAsia="Times New Roman" w:hAnsi="Times New Roman" w:cs="Times New Roman"/>
          <w:sz w:val="24"/>
          <w:szCs w:val="24"/>
        </w:rPr>
        <w:t>safatasawur234@gmail.com</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Passport / ID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14535">
        <w:rPr>
          <w:rFonts w:ascii="Times New Roman" w:eastAsia="Times New Roman" w:hAnsi="Times New Roman" w:cs="Times New Roman"/>
          <w:sz w:val="24"/>
          <w:szCs w:val="24"/>
        </w:rPr>
        <w:t xml:space="preserve"> AQ7894191</w:t>
      </w:r>
    </w:p>
    <w:p w:rsidR="008C19D8" w:rsidRDefault="008C19D8">
      <w:pPr>
        <w:spacing w:after="0" w:line="276" w:lineRule="auto"/>
        <w:jc w:val="both"/>
        <w:rPr>
          <w:rFonts w:ascii="Times New Roman" w:eastAsia="Times New Roman" w:hAnsi="Times New Roman" w:cs="Times New Roman"/>
          <w:sz w:val="24"/>
          <w:szCs w:val="24"/>
        </w:rPr>
      </w:pPr>
    </w:p>
    <w:p w:rsidR="008C19D8" w:rsidRDefault="00753BB8">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Purpose of the Agreement</w:t>
      </w:r>
    </w:p>
    <w:p w:rsidR="008C19D8" w:rsidRDefault="00753BB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agreement is to state the willingness of both parties to be involved in all YBB activities and their series of programs.</w:t>
      </w:r>
    </w:p>
    <w:p w:rsidR="008C19D8" w:rsidRDefault="008C19D8">
      <w:pPr>
        <w:pBdr>
          <w:top w:val="nil"/>
          <w:left w:val="nil"/>
          <w:bottom w:val="nil"/>
          <w:right w:val="nil"/>
          <w:between w:val="nil"/>
        </w:pBdr>
        <w:spacing w:after="0" w:line="276" w:lineRule="auto"/>
        <w:ind w:left="360"/>
        <w:jc w:val="both"/>
        <w:rPr>
          <w:rFonts w:ascii="Times New Roman" w:eastAsia="Times New Roman" w:hAnsi="Times New Roman" w:cs="Times New Roman"/>
          <w:sz w:val="24"/>
          <w:szCs w:val="24"/>
        </w:rPr>
      </w:pPr>
    </w:p>
    <w:p w:rsidR="008C19D8" w:rsidRDefault="00753BB8">
      <w:pPr>
        <w:numPr>
          <w:ilvl w:val="0"/>
          <w:numId w:val="2"/>
        </w:numPr>
        <w:pBdr>
          <w:top w:val="nil"/>
          <w:left w:val="nil"/>
          <w:bottom w:val="nil"/>
          <w:right w:val="nil"/>
          <w:between w:val="nil"/>
        </w:pBdr>
        <w:tabs>
          <w:tab w:val="left" w:pos="360"/>
          <w:tab w:val="left" w:pos="540"/>
        </w:tabs>
        <w:spacing w:after="0" w:line="276" w:lineRule="auto"/>
        <w:ind w:left="425"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Hereby Party 1 (Youth Break the Boundaries) agrees to:</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opportunities to party 2 (ambassador) to participate and take part in the YBB activities and their series of activities in accordance with applicable regulations.</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Party 2 gets free registration payment for the IYS 202</w:t>
      </w:r>
      <w:r>
        <w:rPr>
          <w:rFonts w:ascii="Times New Roman" w:eastAsia="Times New Roman" w:hAnsi="Times New Roman" w:cs="Times New Roman"/>
          <w:sz w:val="24"/>
          <w:szCs w:val="24"/>
        </w:rPr>
        <w:t>6.</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get the certificate if they can manage to make 7 videos </w:t>
      </w:r>
      <w:r>
        <w:rPr>
          <w:rFonts w:ascii="Times New Roman" w:eastAsia="Times New Roman" w:hAnsi="Times New Roman" w:cs="Times New Roman"/>
          <w:sz w:val="24"/>
          <w:szCs w:val="24"/>
        </w:rPr>
        <w:t>and be actively</w:t>
      </w:r>
      <w:r>
        <w:rPr>
          <w:rFonts w:ascii="Times New Roman" w:eastAsia="Times New Roman" w:hAnsi="Times New Roman" w:cs="Times New Roman"/>
          <w:color w:val="000000"/>
          <w:sz w:val="24"/>
          <w:szCs w:val="24"/>
        </w:rPr>
        <w:t xml:space="preserve"> involved in the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months of work.</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w:t>
      </w:r>
      <w:r>
        <w:rPr>
          <w:rFonts w:ascii="Times New Roman" w:eastAsia="Times New Roman" w:hAnsi="Times New Roman" w:cs="Times New Roman"/>
          <w:sz w:val="24"/>
          <w:szCs w:val="24"/>
        </w:rPr>
        <w:t>get a 10%</w:t>
      </w:r>
      <w:r>
        <w:rPr>
          <w:rFonts w:ascii="Times New Roman" w:eastAsia="Times New Roman" w:hAnsi="Times New Roman" w:cs="Times New Roman"/>
          <w:color w:val="000000"/>
          <w:sz w:val="24"/>
          <w:szCs w:val="24"/>
        </w:rPr>
        <w:t xml:space="preserve"> discount for 5 referrals (who take part in the IYS 202</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w:t>
      </w:r>
      <w:r>
        <w:rPr>
          <w:rFonts w:ascii="Times New Roman" w:eastAsia="Times New Roman" w:hAnsi="Times New Roman" w:cs="Times New Roman"/>
          <w:sz w:val="24"/>
          <w:szCs w:val="24"/>
        </w:rPr>
        <w:t>get a 25%</w:t>
      </w:r>
      <w:r>
        <w:rPr>
          <w:rFonts w:ascii="Times New Roman" w:eastAsia="Times New Roman" w:hAnsi="Times New Roman" w:cs="Times New Roman"/>
          <w:color w:val="000000"/>
          <w:sz w:val="24"/>
          <w:szCs w:val="24"/>
        </w:rPr>
        <w:t xml:space="preserve"> discount from the program fee for</w:t>
      </w:r>
      <w:r>
        <w:rPr>
          <w:rFonts w:ascii="Times New Roman" w:eastAsia="Times New Roman" w:hAnsi="Times New Roman" w:cs="Times New Roman"/>
          <w:color w:val="000000"/>
          <w:sz w:val="24"/>
          <w:szCs w:val="24"/>
        </w:rPr>
        <w:t xml:space="preserve"> 10 referrals (who take part in the IYS 202</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w:t>
      </w:r>
      <w:r>
        <w:rPr>
          <w:rFonts w:ascii="Times New Roman" w:eastAsia="Times New Roman" w:hAnsi="Times New Roman" w:cs="Times New Roman"/>
          <w:sz w:val="24"/>
          <w:szCs w:val="24"/>
        </w:rPr>
        <w:t>get a 50%</w:t>
      </w:r>
      <w:r>
        <w:rPr>
          <w:rFonts w:ascii="Times New Roman" w:eastAsia="Times New Roman" w:hAnsi="Times New Roman" w:cs="Times New Roman"/>
          <w:color w:val="000000"/>
          <w:sz w:val="24"/>
          <w:szCs w:val="24"/>
        </w:rPr>
        <w:t xml:space="preserve"> discount for 15 referrals (who take part in the IYS 202</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p w:rsidR="008C19D8" w:rsidRDefault="00753BB8">
      <w:pPr>
        <w:numPr>
          <w:ilvl w:val="0"/>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w:t>
      </w:r>
      <w:r>
        <w:rPr>
          <w:rFonts w:ascii="Times New Roman" w:eastAsia="Times New Roman" w:hAnsi="Times New Roman" w:cs="Times New Roman"/>
          <w:sz w:val="24"/>
          <w:szCs w:val="24"/>
        </w:rPr>
        <w:t>get a free</w:t>
      </w:r>
      <w:r>
        <w:rPr>
          <w:rFonts w:ascii="Times New Roman" w:eastAsia="Times New Roman" w:hAnsi="Times New Roman" w:cs="Times New Roman"/>
          <w:color w:val="000000"/>
          <w:sz w:val="24"/>
          <w:szCs w:val="24"/>
        </w:rPr>
        <w:t xml:space="preserve"> program fee for 20 referrals (who take part in the IYS 202</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p w:rsidR="008C19D8" w:rsidRDefault="008C19D8">
      <w:pPr>
        <w:pBdr>
          <w:top w:val="nil"/>
          <w:left w:val="nil"/>
          <w:bottom w:val="nil"/>
          <w:right w:val="nil"/>
          <w:between w:val="nil"/>
        </w:pBdr>
        <w:spacing w:after="0" w:line="276" w:lineRule="auto"/>
        <w:ind w:left="1440"/>
        <w:jc w:val="both"/>
        <w:rPr>
          <w:rFonts w:ascii="Times New Roman" w:eastAsia="Times New Roman" w:hAnsi="Times New Roman" w:cs="Times New Roman"/>
          <w:sz w:val="24"/>
          <w:szCs w:val="24"/>
        </w:rPr>
      </w:pPr>
    </w:p>
    <w:p w:rsidR="008C19D8" w:rsidRDefault="00753BB8">
      <w:pPr>
        <w:numPr>
          <w:ilvl w:val="0"/>
          <w:numId w:val="2"/>
        </w:numPr>
        <w:pBdr>
          <w:top w:val="nil"/>
          <w:left w:val="nil"/>
          <w:bottom w:val="nil"/>
          <w:right w:val="nil"/>
          <w:between w:val="nil"/>
        </w:pBdr>
        <w:spacing w:after="0" w:line="276" w:lineRule="auto"/>
        <w:ind w:left="360"/>
        <w:jc w:val="both"/>
        <w:rPr>
          <w:color w:val="000000"/>
          <w:sz w:val="24"/>
          <w:szCs w:val="24"/>
        </w:rPr>
      </w:pPr>
      <w:r>
        <w:rPr>
          <w:rFonts w:ascii="Times New Roman" w:eastAsia="Times New Roman" w:hAnsi="Times New Roman" w:cs="Times New Roman"/>
          <w:b/>
          <w:color w:val="000000"/>
          <w:sz w:val="24"/>
          <w:szCs w:val="24"/>
        </w:rPr>
        <w:t>Hereby Party 2 (participant of the IYS Ambassador program) agrees to participate and take part in the IYS activities and its series as mentioned below</w:t>
      </w:r>
      <w:r>
        <w:rPr>
          <w:rFonts w:ascii="Times New Roman" w:eastAsia="Times New Roman" w:hAnsi="Times New Roman" w:cs="Times New Roman"/>
          <w:color w:val="000000"/>
          <w:sz w:val="24"/>
          <w:szCs w:val="24"/>
        </w:rPr>
        <w:t>:</w:t>
      </w:r>
    </w:p>
    <w:p w:rsidR="008C19D8" w:rsidRDefault="00753BB8">
      <w:pPr>
        <w:numPr>
          <w:ilvl w:val="0"/>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Introduce and disseminate information about the IYS 202</w:t>
      </w:r>
      <w:r>
        <w:rPr>
          <w:rFonts w:ascii="Times New Roman" w:eastAsia="Times New Roman" w:hAnsi="Times New Roman" w:cs="Times New Roman"/>
          <w:sz w:val="24"/>
          <w:szCs w:val="24"/>
        </w:rPr>
        <w:t>6.</w:t>
      </w:r>
    </w:p>
    <w:p w:rsidR="008C19D8" w:rsidRDefault="00753BB8">
      <w:pPr>
        <w:numPr>
          <w:ilvl w:val="0"/>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Attract participants to register and take part in IYS 202</w:t>
      </w:r>
      <w:r>
        <w:rPr>
          <w:rFonts w:ascii="Times New Roman" w:eastAsia="Times New Roman" w:hAnsi="Times New Roman" w:cs="Times New Roman"/>
          <w:sz w:val="24"/>
          <w:szCs w:val="24"/>
        </w:rPr>
        <w:t>6.</w:t>
      </w:r>
    </w:p>
    <w:p w:rsidR="008C19D8" w:rsidRDefault="00753BB8">
      <w:pPr>
        <w:numPr>
          <w:ilvl w:val="0"/>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the weekly progress to party 1 during this program.</w:t>
      </w:r>
    </w:p>
    <w:p w:rsidR="008C19D8" w:rsidRDefault="00753BB8">
      <w:pPr>
        <w:numPr>
          <w:ilvl w:val="0"/>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 the good name of the YBB Foundation and the IYS.</w:t>
      </w:r>
    </w:p>
    <w:p w:rsidR="008C19D8" w:rsidRDefault="00753BB8">
      <w:pPr>
        <w:numPr>
          <w:ilvl w:val="0"/>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the obligations that have been determined</w:t>
      </w:r>
      <w:r>
        <w:rPr>
          <w:rFonts w:ascii="Times New Roman" w:eastAsia="Times New Roman" w:hAnsi="Times New Roman" w:cs="Times New Roman"/>
          <w:sz w:val="24"/>
          <w:szCs w:val="24"/>
        </w:rPr>
        <w:t>.</w:t>
      </w:r>
    </w:p>
    <w:p w:rsidR="008C19D8" w:rsidRDefault="008C19D8">
      <w:pPr>
        <w:pBdr>
          <w:top w:val="nil"/>
          <w:left w:val="nil"/>
          <w:bottom w:val="nil"/>
          <w:right w:val="nil"/>
          <w:between w:val="nil"/>
        </w:pBdr>
        <w:spacing w:after="0" w:line="276" w:lineRule="auto"/>
        <w:ind w:left="1440"/>
        <w:jc w:val="both"/>
        <w:rPr>
          <w:rFonts w:ascii="Times New Roman" w:eastAsia="Times New Roman" w:hAnsi="Times New Roman" w:cs="Times New Roman"/>
          <w:sz w:val="24"/>
          <w:szCs w:val="24"/>
        </w:rPr>
      </w:pPr>
    </w:p>
    <w:p w:rsidR="008C19D8" w:rsidRDefault="00753BB8">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Party 2 will receive sanc</w:t>
      </w:r>
      <w:r>
        <w:rPr>
          <w:rFonts w:ascii="Times New Roman" w:eastAsia="Times New Roman" w:hAnsi="Times New Roman" w:cs="Times New Roman"/>
          <w:b/>
          <w:color w:val="000000"/>
          <w:sz w:val="24"/>
          <w:szCs w:val="24"/>
        </w:rPr>
        <w:t>tions if they are not carried out with the following sanctions:</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get the first warning if:</w:t>
      </w:r>
    </w:p>
    <w:p w:rsidR="008C19D8" w:rsidRDefault="00753BB8">
      <w:pPr>
        <w:numPr>
          <w:ilvl w:val="0"/>
          <w:numId w:val="5"/>
        </w:numPr>
        <w:pBdr>
          <w:top w:val="nil"/>
          <w:left w:val="nil"/>
          <w:bottom w:val="nil"/>
          <w:right w:val="nil"/>
          <w:between w:val="nil"/>
        </w:pBdr>
        <w:spacing w:after="0" w:line="276" w:lineRule="auto"/>
        <w:ind w:left="1080"/>
        <w:jc w:val="both"/>
        <w:rPr>
          <w:color w:val="000000"/>
          <w:sz w:val="24"/>
          <w:szCs w:val="24"/>
        </w:rPr>
      </w:pPr>
      <w:r>
        <w:rPr>
          <w:rFonts w:ascii="Times New Roman" w:eastAsia="Times New Roman" w:hAnsi="Times New Roman" w:cs="Times New Roman"/>
          <w:color w:val="000000"/>
          <w:sz w:val="24"/>
          <w:szCs w:val="24"/>
        </w:rPr>
        <w:t>Not communicating with party 1 for 2 weeks without prior information.</w:t>
      </w:r>
    </w:p>
    <w:p w:rsidR="008C19D8" w:rsidRDefault="00753BB8">
      <w:pPr>
        <w:numPr>
          <w:ilvl w:val="0"/>
          <w:numId w:val="5"/>
        </w:numPr>
        <w:pBdr>
          <w:top w:val="nil"/>
          <w:left w:val="nil"/>
          <w:bottom w:val="nil"/>
          <w:right w:val="nil"/>
          <w:between w:val="nil"/>
        </w:pBdr>
        <w:spacing w:after="0" w:line="276" w:lineRule="auto"/>
        <w:ind w:left="1080"/>
        <w:jc w:val="both"/>
        <w:rPr>
          <w:color w:val="000000"/>
          <w:sz w:val="24"/>
          <w:szCs w:val="24"/>
        </w:rPr>
      </w:pPr>
      <w:r>
        <w:rPr>
          <w:rFonts w:ascii="Times New Roman" w:eastAsia="Times New Roman" w:hAnsi="Times New Roman" w:cs="Times New Roman"/>
          <w:color w:val="000000"/>
          <w:sz w:val="24"/>
          <w:szCs w:val="24"/>
        </w:rPr>
        <w:t>Not showing progress and effort as IYS Ambassador.</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Repeating the conditions mentioned in point “a” will get a second warning.</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Party 2 will receive the credentials logo of Party 1 as well as all </w:t>
      </w:r>
      <w:r>
        <w:rPr>
          <w:rFonts w:ascii="Times New Roman" w:eastAsia="Times New Roman" w:hAnsi="Times New Roman" w:cs="Times New Roman"/>
          <w:sz w:val="24"/>
          <w:szCs w:val="24"/>
        </w:rPr>
        <w:t>program</w:t>
      </w:r>
      <w:r>
        <w:rPr>
          <w:rFonts w:ascii="Times New Roman" w:eastAsia="Times New Roman" w:hAnsi="Times New Roman" w:cs="Times New Roman"/>
          <w:color w:val="000000"/>
          <w:sz w:val="24"/>
          <w:szCs w:val="24"/>
        </w:rPr>
        <w:t xml:space="preserve"> documentations for content assets.</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of the above agreement can be terminated if credentials documents provided by Party 1 is used for personal benefit of Party 2 in example of, creating content with Party 1 logo but not in affiliation of all Party 1 programs, this will be resulted under </w:t>
      </w:r>
      <w:r>
        <w:rPr>
          <w:rFonts w:ascii="Times New Roman" w:eastAsia="Times New Roman" w:hAnsi="Times New Roman" w:cs="Times New Roman"/>
          <w:color w:val="000000"/>
          <w:sz w:val="24"/>
          <w:szCs w:val="24"/>
        </w:rPr>
        <w:t>lawsuit</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Neglecting work after the second warning will result in the participant's contract being revoked and dismissed from the IYS Ambassador program.</w:t>
      </w:r>
    </w:p>
    <w:p w:rsidR="008C19D8" w:rsidRDefault="00753BB8">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criminal by party 2 will be processed by applicable law.</w:t>
      </w:r>
    </w:p>
    <w:p w:rsidR="008C19D8" w:rsidRDefault="008C19D8">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rsidR="008C19D8" w:rsidRDefault="00753BB8">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 Terms of Agreement</w:t>
      </w:r>
    </w:p>
    <w:p w:rsidR="008C19D8" w:rsidRDefault="00753BB8">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Implementation:</w:t>
      </w:r>
    </w:p>
    <w:p w:rsidR="008C19D8" w:rsidRDefault="00753BB8">
      <w:pPr>
        <w:numPr>
          <w:ilvl w:val="0"/>
          <w:numId w:val="6"/>
        </w:numPr>
        <w:pBdr>
          <w:top w:val="nil"/>
          <w:left w:val="nil"/>
          <w:bottom w:val="nil"/>
          <w:right w:val="nil"/>
          <w:between w:val="nil"/>
        </w:pBdr>
        <w:spacing w:after="0" w:line="276" w:lineRule="auto"/>
        <w:ind w:left="1080"/>
        <w:jc w:val="both"/>
        <w:rPr>
          <w:color w:val="000000"/>
          <w:sz w:val="24"/>
          <w:szCs w:val="24"/>
        </w:rPr>
      </w:pPr>
      <w:r>
        <w:rPr>
          <w:rFonts w:ascii="Times New Roman" w:eastAsia="Times New Roman" w:hAnsi="Times New Roman" w:cs="Times New Roman"/>
          <w:color w:val="000000"/>
          <w:sz w:val="24"/>
          <w:szCs w:val="24"/>
        </w:rPr>
        <w:t>If a disaster such as an earthquake, flood, landslide, typhoon, etc. happens before or during the event that may cancel the program, each party should take all losses.</w:t>
      </w:r>
    </w:p>
    <w:p w:rsidR="008C19D8" w:rsidRDefault="00753BB8">
      <w:pPr>
        <w:numPr>
          <w:ilvl w:val="0"/>
          <w:numId w:val="6"/>
        </w:numPr>
        <w:pBdr>
          <w:top w:val="nil"/>
          <w:left w:val="nil"/>
          <w:bottom w:val="nil"/>
          <w:right w:val="nil"/>
          <w:between w:val="nil"/>
        </w:pBdr>
        <w:spacing w:after="0" w:line="276" w:lineRule="auto"/>
        <w:ind w:left="1080"/>
        <w:jc w:val="both"/>
        <w:rPr>
          <w:color w:val="000000"/>
          <w:sz w:val="24"/>
          <w:szCs w:val="24"/>
        </w:rPr>
      </w:pPr>
      <w:r>
        <w:rPr>
          <w:rFonts w:ascii="Times New Roman" w:eastAsia="Times New Roman" w:hAnsi="Times New Roman" w:cs="Times New Roman"/>
          <w:color w:val="000000"/>
          <w:sz w:val="24"/>
          <w:szCs w:val="24"/>
        </w:rPr>
        <w:t>If a pandemic, war, emergency states, and or several changes to</w:t>
      </w:r>
      <w:r>
        <w:rPr>
          <w:rFonts w:ascii="Times New Roman" w:eastAsia="Times New Roman" w:hAnsi="Times New Roman" w:cs="Times New Roman"/>
          <w:color w:val="000000"/>
          <w:sz w:val="24"/>
          <w:szCs w:val="24"/>
        </w:rPr>
        <w:t xml:space="preserve"> public policy happen before or during the event that may cancel the program, each side should take a </w:t>
      </w:r>
      <w:r>
        <w:rPr>
          <w:rFonts w:ascii="Times New Roman" w:eastAsia="Times New Roman" w:hAnsi="Times New Roman" w:cs="Times New Roman"/>
          <w:sz w:val="24"/>
          <w:szCs w:val="24"/>
        </w:rPr>
        <w:t>loss</w:t>
      </w:r>
      <w:r>
        <w:rPr>
          <w:rFonts w:ascii="Times New Roman" w:eastAsia="Times New Roman" w:hAnsi="Times New Roman" w:cs="Times New Roman"/>
          <w:color w:val="000000"/>
          <w:sz w:val="24"/>
          <w:szCs w:val="24"/>
        </w:rPr>
        <w:t>.</w:t>
      </w:r>
    </w:p>
    <w:p w:rsidR="008C19D8" w:rsidRDefault="00753BB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YBB is not responsible for the damage of goods, loss of goods, illness, law disobedience, and accidents that happened to participants during the event. Due to the uncertainty of disaster, YBB suggests participants use travel insurance as protection against</w:t>
      </w:r>
      <w:r>
        <w:rPr>
          <w:rFonts w:ascii="Times New Roman" w:eastAsia="Times New Roman" w:hAnsi="Times New Roman" w:cs="Times New Roman"/>
          <w:color w:val="000000"/>
          <w:sz w:val="24"/>
          <w:szCs w:val="24"/>
        </w:rPr>
        <w:t xml:space="preserve"> unintended consequences.</w:t>
      </w:r>
    </w:p>
    <w:p w:rsidR="008C19D8" w:rsidRDefault="00753BB8">
      <w:pPr>
        <w:numPr>
          <w:ilvl w:val="0"/>
          <w:numId w:val="1"/>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Duration of Letter of </w:t>
      </w:r>
      <w:proofErr w:type="gramStart"/>
      <w:r>
        <w:rPr>
          <w:rFonts w:ascii="Times New Roman" w:eastAsia="Times New Roman" w:hAnsi="Times New Roman" w:cs="Times New Roman"/>
          <w:sz w:val="24"/>
          <w:szCs w:val="24"/>
        </w:rPr>
        <w:t>Agreement :</w:t>
      </w:r>
      <w:proofErr w:type="gramEnd"/>
      <w:r>
        <w:rPr>
          <w:rFonts w:ascii="Times New Roman" w:eastAsia="Times New Roman" w:hAnsi="Times New Roman" w:cs="Times New Roman"/>
          <w:sz w:val="24"/>
          <w:szCs w:val="24"/>
        </w:rPr>
        <w:t xml:space="preserve"> This agreement letter will be operational at the time of signing and will have a duration between August 6, 2025 to January 6, 2025.</w:t>
      </w:r>
    </w:p>
    <w:p w:rsidR="008C19D8" w:rsidRDefault="00753BB8">
      <w:pPr>
        <w:numPr>
          <w:ilvl w:val="0"/>
          <w:numId w:val="1"/>
        </w:numPr>
        <w:spacing w:after="0"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Technical :</w:t>
      </w:r>
      <w:proofErr w:type="gramEnd"/>
      <w:r>
        <w:rPr>
          <w:rFonts w:ascii="Times New Roman" w:eastAsia="Times New Roman" w:hAnsi="Times New Roman" w:cs="Times New Roman"/>
          <w:sz w:val="24"/>
          <w:szCs w:val="24"/>
        </w:rPr>
        <w:t xml:space="preserve"> Supplements to this agreement letter will be develo</w:t>
      </w:r>
      <w:r>
        <w:rPr>
          <w:rFonts w:ascii="Times New Roman" w:eastAsia="Times New Roman" w:hAnsi="Times New Roman" w:cs="Times New Roman"/>
          <w:sz w:val="24"/>
          <w:szCs w:val="24"/>
        </w:rPr>
        <w:t>ped for specific technical activities. This addition will provide a detailed description of the responsibilities of each party.</w:t>
      </w:r>
    </w:p>
    <w:p w:rsidR="008C19D8" w:rsidRDefault="00753BB8">
      <w:pPr>
        <w:numPr>
          <w:ilvl w:val="0"/>
          <w:numId w:val="1"/>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Termination of Agreement </w:t>
      </w:r>
      <w:proofErr w:type="gramStart"/>
      <w:r>
        <w:rPr>
          <w:rFonts w:ascii="Times New Roman" w:eastAsia="Times New Roman" w:hAnsi="Times New Roman" w:cs="Times New Roman"/>
          <w:sz w:val="24"/>
          <w:szCs w:val="24"/>
        </w:rPr>
        <w:t>Letter :</w:t>
      </w:r>
      <w:proofErr w:type="gramEnd"/>
      <w:r>
        <w:rPr>
          <w:rFonts w:ascii="Times New Roman" w:eastAsia="Times New Roman" w:hAnsi="Times New Roman" w:cs="Times New Roman"/>
          <w:sz w:val="24"/>
          <w:szCs w:val="24"/>
        </w:rPr>
        <w:t xml:space="preserve"> Everything contained in this agreement letter will expire after the completion of the agreed p</w:t>
      </w:r>
      <w:r>
        <w:rPr>
          <w:rFonts w:ascii="Times New Roman" w:eastAsia="Times New Roman" w:hAnsi="Times New Roman" w:cs="Times New Roman"/>
          <w:sz w:val="24"/>
          <w:szCs w:val="24"/>
        </w:rPr>
        <w:t>eriod. In the event of non-compliance or violation by either party of its binding obligations, the other party may terminate the agreement immediately.</w:t>
      </w:r>
    </w:p>
    <w:p w:rsidR="008C19D8" w:rsidRDefault="00753BB8">
      <w:pPr>
        <w:numPr>
          <w:ilvl w:val="0"/>
          <w:numId w:val="1"/>
        </w:numPr>
        <w:spacing w:after="0"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lastRenderedPageBreak/>
        <w:t>Communication :</w:t>
      </w:r>
      <w:proofErr w:type="gramEnd"/>
      <w:r>
        <w:rPr>
          <w:rFonts w:ascii="Times New Roman" w:eastAsia="Times New Roman" w:hAnsi="Times New Roman" w:cs="Times New Roman"/>
          <w:sz w:val="24"/>
          <w:szCs w:val="24"/>
        </w:rPr>
        <w:t xml:space="preserve"> In order for this agreement letter to run, communication between the two parties will be</w:t>
      </w:r>
      <w:r>
        <w:rPr>
          <w:rFonts w:ascii="Times New Roman" w:eastAsia="Times New Roman" w:hAnsi="Times New Roman" w:cs="Times New Roman"/>
          <w:sz w:val="24"/>
          <w:szCs w:val="24"/>
        </w:rPr>
        <w:t xml:space="preserve"> built as much as possible with various platforms that support online.</w:t>
      </w:r>
      <w:r>
        <w:rPr>
          <w:noProof/>
          <w:lang w:val="en-US"/>
        </w:rPr>
        <w:drawing>
          <wp:anchor distT="0" distB="0" distL="114300" distR="114300" simplePos="0" relativeHeight="251658240" behindDoc="0" locked="0" layoutInCell="1" hidden="0" allowOverlap="1">
            <wp:simplePos x="0" y="0"/>
            <wp:positionH relativeFrom="column">
              <wp:posOffset>-1470024</wp:posOffset>
            </wp:positionH>
            <wp:positionV relativeFrom="paragraph">
              <wp:posOffset>-229869</wp:posOffset>
            </wp:positionV>
            <wp:extent cx="13335" cy="1333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35" cy="13335"/>
                    </a:xfrm>
                    <a:prstGeom prst="rect">
                      <a:avLst/>
                    </a:prstGeom>
                    <a:ln/>
                  </pic:spPr>
                </pic:pic>
              </a:graphicData>
            </a:graphic>
          </wp:anchor>
        </w:drawing>
      </w:r>
    </w:p>
    <w:p w:rsidR="008C19D8" w:rsidRDefault="00753BB8">
      <w:pPr>
        <w:numPr>
          <w:ilvl w:val="0"/>
          <w:numId w:val="1"/>
        </w:numPr>
        <w:spacing w:after="0"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Addendum :</w:t>
      </w:r>
      <w:proofErr w:type="gramEnd"/>
      <w:r>
        <w:rPr>
          <w:rFonts w:ascii="Times New Roman" w:eastAsia="Times New Roman" w:hAnsi="Times New Roman" w:cs="Times New Roman"/>
          <w:sz w:val="24"/>
          <w:szCs w:val="24"/>
        </w:rPr>
        <w:t xml:space="preserve"> Any addition to the agreement letter will be notified and communicated between the two parties.</w:t>
      </w:r>
    </w:p>
    <w:p w:rsidR="008C19D8" w:rsidRDefault="008C19D8">
      <w:pPr>
        <w:spacing w:after="0" w:line="276" w:lineRule="auto"/>
        <w:jc w:val="both"/>
        <w:rPr>
          <w:rFonts w:ascii="Times New Roman" w:eastAsia="Times New Roman" w:hAnsi="Times New Roman" w:cs="Times New Roman"/>
          <w:b/>
          <w:sz w:val="24"/>
          <w:szCs w:val="24"/>
        </w:rPr>
      </w:pPr>
    </w:p>
    <w:p w:rsidR="008C19D8" w:rsidRDefault="00753BB8">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Other Term</w:t>
      </w:r>
    </w:p>
    <w:p w:rsidR="008C19D8" w:rsidRDefault="00753BB8">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Use of </w:t>
      </w:r>
      <w:proofErr w:type="gramStart"/>
      <w:r>
        <w:rPr>
          <w:rFonts w:ascii="Times New Roman" w:eastAsia="Times New Roman" w:hAnsi="Times New Roman" w:cs="Times New Roman"/>
          <w:color w:val="000000"/>
          <w:sz w:val="24"/>
          <w:szCs w:val="24"/>
        </w:rPr>
        <w:t>name :</w:t>
      </w:r>
      <w:proofErr w:type="gramEnd"/>
      <w:r>
        <w:rPr>
          <w:rFonts w:ascii="Times New Roman" w:eastAsia="Times New Roman" w:hAnsi="Times New Roman" w:cs="Times New Roman"/>
          <w:color w:val="000000"/>
          <w:sz w:val="24"/>
          <w:szCs w:val="24"/>
        </w:rPr>
        <w:t xml:space="preserve"> Party 2 may and or may not use the name YBB or IYS in activities that support the future of the program with the approval of party 1</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evidence, the parties to this agreement have agreed to this letter of agreement on Wednesday, August 6, 2025.</w:t>
      </w:r>
    </w:p>
    <w:p w:rsidR="008C19D8" w:rsidRDefault="00753BB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C19D8" w:rsidRDefault="008C19D8">
      <w:pPr>
        <w:spacing w:after="0" w:line="276" w:lineRule="auto"/>
        <w:jc w:val="both"/>
        <w:rPr>
          <w:rFonts w:ascii="Times New Roman" w:eastAsia="Times New Roman" w:hAnsi="Times New Roman" w:cs="Times New Roman"/>
          <w:sz w:val="24"/>
          <w:szCs w:val="24"/>
        </w:rPr>
      </w:pPr>
    </w:p>
    <w:p w:rsidR="008C19D8" w:rsidRDefault="00753B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Party,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Second Party,</w:t>
      </w:r>
      <w:r>
        <w:rPr>
          <w:noProof/>
          <w:lang w:val="en-US"/>
        </w:rPr>
        <mc:AlternateContent>
          <mc:Choice Requires="wpg">
            <w:drawing>
              <wp:anchor distT="0" distB="0" distL="0" distR="0" simplePos="0" relativeHeight="251659264" behindDoc="0" locked="0" layoutInCell="1" hidden="0" allowOverlap="1">
                <wp:simplePos x="0" y="0"/>
                <wp:positionH relativeFrom="column">
                  <wp:posOffset>-442912</wp:posOffset>
                </wp:positionH>
                <wp:positionV relativeFrom="paragraph">
                  <wp:posOffset>28575</wp:posOffset>
                </wp:positionV>
                <wp:extent cx="1800225" cy="1304925"/>
                <wp:effectExtent l="0" t="0" r="0" b="0"/>
                <wp:wrapNone/>
                <wp:docPr id="1" name="Group 1"/>
                <wp:cNvGraphicFramePr/>
                <a:graphic xmlns:a="http://schemas.openxmlformats.org/drawingml/2006/main">
                  <a:graphicData uri="http://schemas.microsoft.com/office/word/2010/wordprocessingGroup">
                    <wpg:wgp>
                      <wpg:cNvGrpSpPr/>
                      <wpg:grpSpPr>
                        <a:xfrm>
                          <a:off x="0" y="0"/>
                          <a:ext cx="1800225" cy="1304925"/>
                          <a:chOff x="4445875" y="3127525"/>
                          <a:chExt cx="1800250" cy="1304950"/>
                        </a:xfrm>
                      </wpg:grpSpPr>
                      <wpg:grpSp>
                        <wpg:cNvPr id="3" name="Group 3"/>
                        <wpg:cNvGrpSpPr/>
                        <wpg:grpSpPr>
                          <a:xfrm>
                            <a:off x="4445888" y="3127538"/>
                            <a:ext cx="1800225" cy="1304925"/>
                            <a:chOff x="0" y="0"/>
                            <a:chExt cx="1800225" cy="1304925"/>
                          </a:xfrm>
                        </wpg:grpSpPr>
                        <wps:wsp>
                          <wps:cNvPr id="4" name="Rectangle 4"/>
                          <wps:cNvSpPr/>
                          <wps:spPr>
                            <a:xfrm>
                              <a:off x="0" y="0"/>
                              <a:ext cx="1800225" cy="1304925"/>
                            </a:xfrm>
                            <a:prstGeom prst="rect">
                              <a:avLst/>
                            </a:prstGeom>
                            <a:noFill/>
                            <a:ln>
                              <a:noFill/>
                            </a:ln>
                          </wps:spPr>
                          <wps:txbx>
                            <w:txbxContent>
                              <w:p w:rsidR="008C19D8" w:rsidRDefault="008C19D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9">
                              <a:alphaModFix/>
                            </a:blip>
                            <a:srcRect/>
                            <a:stretch/>
                          </pic:blipFill>
                          <pic:spPr>
                            <a:xfrm>
                              <a:off x="0" y="0"/>
                              <a:ext cx="1304924" cy="1304924"/>
                            </a:xfrm>
                            <a:prstGeom prst="rect">
                              <a:avLst/>
                            </a:prstGeom>
                            <a:noFill/>
                            <a:ln>
                              <a:noFill/>
                            </a:ln>
                          </pic:spPr>
                        </pic:pic>
                        <pic:pic xmlns:pic="http://schemas.openxmlformats.org/drawingml/2006/picture">
                          <pic:nvPicPr>
                            <pic:cNvPr id="6" name="Shape 5"/>
                            <pic:cNvPicPr preferRelativeResize="0"/>
                          </pic:nvPicPr>
                          <pic:blipFill rotWithShape="1">
                            <a:blip r:embed="rId10">
                              <a:alphaModFix/>
                            </a:blip>
                            <a:srcRect/>
                            <a:stretch/>
                          </pic:blipFill>
                          <pic:spPr>
                            <a:xfrm>
                              <a:off x="809625" y="376443"/>
                              <a:ext cx="990600" cy="552450"/>
                            </a:xfrm>
                            <a:prstGeom prst="rect">
                              <a:avLst/>
                            </a:prstGeom>
                            <a:noFill/>
                            <a:ln>
                              <a:noFill/>
                            </a:ln>
                          </pic:spPr>
                        </pic:pic>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-442912</wp:posOffset>
                </wp:positionH>
                <wp:positionV relativeFrom="paragraph">
                  <wp:posOffset>28575</wp:posOffset>
                </wp:positionV>
                <wp:extent cx="1800225" cy="1304925"/>
                <wp:effectExtent b="0" l="0" r="0" t="0"/>
                <wp:wrapNone/>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00225" cy="1304925"/>
                        </a:xfrm>
                        <a:prstGeom prst="rect"/>
                        <a:ln/>
                      </pic:spPr>
                    </pic:pic>
                  </a:graphicData>
                </a:graphic>
              </wp:anchor>
            </w:drawing>
          </mc:Fallback>
        </mc:AlternateContent>
      </w:r>
    </w:p>
    <w:p w:rsidR="008C19D8" w:rsidRDefault="008C19D8">
      <w:pPr>
        <w:widowControl w:val="0"/>
        <w:spacing w:after="0" w:line="240" w:lineRule="auto"/>
        <w:ind w:left="5063"/>
        <w:rPr>
          <w:rFonts w:ascii="Times New Roman" w:eastAsia="Times New Roman" w:hAnsi="Times New Roman" w:cs="Times New Roman"/>
          <w:sz w:val="24"/>
          <w:szCs w:val="24"/>
        </w:rPr>
      </w:pPr>
    </w:p>
    <w:p w:rsidR="008C19D8" w:rsidRDefault="008C19D8">
      <w:pPr>
        <w:widowControl w:val="0"/>
        <w:spacing w:after="0" w:line="240" w:lineRule="auto"/>
        <w:ind w:left="5063"/>
        <w:rPr>
          <w:rFonts w:ascii="Times New Roman" w:eastAsia="Times New Roman" w:hAnsi="Times New Roman" w:cs="Times New Roman"/>
          <w:sz w:val="24"/>
          <w:szCs w:val="24"/>
        </w:rPr>
      </w:pPr>
    </w:p>
    <w:p w:rsidR="008C19D8" w:rsidRDefault="008C19D8">
      <w:pPr>
        <w:widowControl w:val="0"/>
        <w:spacing w:after="0" w:line="240" w:lineRule="auto"/>
        <w:ind w:left="5063"/>
        <w:rPr>
          <w:rFonts w:ascii="Times New Roman" w:eastAsia="Times New Roman" w:hAnsi="Times New Roman" w:cs="Times New Roman"/>
          <w:sz w:val="24"/>
          <w:szCs w:val="24"/>
        </w:rPr>
      </w:pPr>
    </w:p>
    <w:p w:rsidR="008C19D8" w:rsidRDefault="008C19D8">
      <w:pPr>
        <w:widowControl w:val="0"/>
        <w:spacing w:after="0" w:line="240" w:lineRule="auto"/>
        <w:ind w:left="5063"/>
        <w:rPr>
          <w:rFonts w:ascii="Times New Roman" w:eastAsia="Times New Roman" w:hAnsi="Times New Roman" w:cs="Times New Roman"/>
          <w:sz w:val="24"/>
          <w:szCs w:val="24"/>
        </w:rPr>
      </w:pPr>
      <w:bookmarkStart w:id="0" w:name="_GoBack"/>
      <w:bookmarkEnd w:id="0"/>
    </w:p>
    <w:p w:rsidR="008C19D8" w:rsidRDefault="008C19D8">
      <w:pPr>
        <w:widowControl w:val="0"/>
        <w:spacing w:after="0" w:line="240" w:lineRule="auto"/>
        <w:ind w:left="5063"/>
        <w:rPr>
          <w:rFonts w:ascii="Times New Roman" w:eastAsia="Times New Roman" w:hAnsi="Times New Roman" w:cs="Times New Roman"/>
          <w:sz w:val="24"/>
          <w:szCs w:val="24"/>
        </w:rPr>
      </w:pPr>
    </w:p>
    <w:p w:rsidR="008C19D8" w:rsidRDefault="008C19D8">
      <w:pPr>
        <w:widowControl w:val="0"/>
        <w:spacing w:after="0" w:line="240" w:lineRule="auto"/>
        <w:rPr>
          <w:rFonts w:ascii="Times New Roman" w:eastAsia="Times New Roman" w:hAnsi="Times New Roman" w:cs="Times New Roman"/>
          <w:sz w:val="24"/>
          <w:szCs w:val="24"/>
        </w:rPr>
      </w:pPr>
    </w:p>
    <w:p w:rsidR="008C19D8" w:rsidRDefault="00753BB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Aldi </w:t>
      </w:r>
      <w:proofErr w:type="spellStart"/>
      <w:r>
        <w:rPr>
          <w:rFonts w:ascii="Times New Roman" w:eastAsia="Times New Roman" w:hAnsi="Times New Roman" w:cs="Times New Roman"/>
          <w:b/>
          <w:sz w:val="24"/>
          <w:szCs w:val="24"/>
        </w:rPr>
        <w:t>Subakti</w:t>
      </w:r>
      <w:proofErr w:type="spellEnd"/>
      <w:r>
        <w:rPr>
          <w:rFonts w:ascii="Times New Roman" w:eastAsia="Times New Roman" w:hAnsi="Times New Roman" w:cs="Times New Roman"/>
          <w:b/>
          <w:sz w:val="24"/>
          <w:szCs w:val="24"/>
        </w:rPr>
        <w:t xml:space="preserve">                                                               </w:t>
      </w:r>
    </w:p>
    <w:p w:rsidR="008C19D8" w:rsidRDefault="00753BB8">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Chairman of Istanbul Y</w:t>
      </w:r>
      <w:r>
        <w:rPr>
          <w:rFonts w:ascii="Times New Roman" w:eastAsia="Times New Roman" w:hAnsi="Times New Roman" w:cs="Times New Roman"/>
          <w:b/>
          <w:sz w:val="24"/>
          <w:szCs w:val="24"/>
        </w:rPr>
        <w:t>outh Summit</w:t>
      </w:r>
      <w:r>
        <w:rPr>
          <w:rFonts w:ascii="Times New Roman" w:eastAsia="Times New Roman" w:hAnsi="Times New Roman" w:cs="Times New Roman"/>
          <w:b/>
          <w:sz w:val="24"/>
          <w:szCs w:val="24"/>
        </w:rPr>
        <w:tab/>
        <w:t xml:space="preserve">           Ambassador of Istanbul Youth Summit</w:t>
      </w:r>
    </w:p>
    <w:sectPr w:rsidR="008C19D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BB8" w:rsidRDefault="00753BB8">
      <w:pPr>
        <w:spacing w:after="0" w:line="240" w:lineRule="auto"/>
      </w:pPr>
      <w:r>
        <w:separator/>
      </w:r>
    </w:p>
  </w:endnote>
  <w:endnote w:type="continuationSeparator" w:id="0">
    <w:p w:rsidR="00753BB8" w:rsidRDefault="00753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8C19D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8C19D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8C19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BB8" w:rsidRDefault="00753BB8">
      <w:pPr>
        <w:spacing w:after="0" w:line="240" w:lineRule="auto"/>
      </w:pPr>
      <w:r>
        <w:separator/>
      </w:r>
    </w:p>
  </w:footnote>
  <w:footnote w:type="continuationSeparator" w:id="0">
    <w:p w:rsidR="00753BB8" w:rsidRDefault="00753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8C19D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753BB8">
    <w:pPr>
      <w:pBdr>
        <w:top w:val="nil"/>
        <w:left w:val="nil"/>
        <w:bottom w:val="nil"/>
        <w:right w:val="nil"/>
        <w:between w:val="nil"/>
      </w:pBdr>
      <w:tabs>
        <w:tab w:val="center" w:pos="4513"/>
        <w:tab w:val="right" w:pos="9026"/>
      </w:tabs>
      <w:spacing w:after="0" w:line="240" w:lineRule="auto"/>
      <w:jc w:val="center"/>
      <w:rPr>
        <w:b/>
        <w:color w:val="000000"/>
        <w:sz w:val="32"/>
        <w:szCs w:val="32"/>
      </w:rPr>
    </w:pPr>
    <w:r>
      <w:rPr>
        <w:noProof/>
        <w:lang w:val="en-US"/>
      </w:rPr>
      <w:drawing>
        <wp:anchor distT="0" distB="0" distL="114300" distR="114300" simplePos="0" relativeHeight="251658240" behindDoc="0" locked="0" layoutInCell="1" hidden="0" allowOverlap="1">
          <wp:simplePos x="0" y="0"/>
          <wp:positionH relativeFrom="column">
            <wp:posOffset>36628</wp:posOffset>
          </wp:positionH>
          <wp:positionV relativeFrom="paragraph">
            <wp:posOffset>235687</wp:posOffset>
          </wp:positionV>
          <wp:extent cx="840740" cy="58547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0740" cy="585470"/>
                  </a:xfrm>
                  <a:prstGeom prst="rect">
                    <a:avLst/>
                  </a:prstGeom>
                  <a:ln/>
                </pic:spPr>
              </pic:pic>
            </a:graphicData>
          </a:graphic>
        </wp:anchor>
      </w:drawing>
    </w:r>
  </w:p>
  <w:p w:rsidR="008C19D8" w:rsidRDefault="00753BB8">
    <w:pPr>
      <w:pBdr>
        <w:top w:val="nil"/>
        <w:left w:val="nil"/>
        <w:bottom w:val="nil"/>
        <w:right w:val="nil"/>
        <w:between w:val="nil"/>
      </w:pBdr>
      <w:tabs>
        <w:tab w:val="center" w:pos="4513"/>
        <w:tab w:val="right" w:pos="9026"/>
      </w:tabs>
      <w:spacing w:after="0" w:line="240" w:lineRule="auto"/>
      <w:rPr>
        <w:color w:val="000000"/>
      </w:rPr>
    </w:pPr>
    <w:r>
      <w:rPr>
        <w:color w:val="000000"/>
        <w:sz w:val="20"/>
        <w:szCs w:val="20"/>
      </w:rPr>
      <w:t xml:space="preserve">Youth Break the Boundaries </w:t>
    </w:r>
    <w:r>
      <w:rPr>
        <w:color w:val="000000"/>
      </w:rPr>
      <w:tab/>
      <w:t xml:space="preserve">                                                     </w:t>
    </w:r>
    <w:r>
      <w:rPr>
        <w:color w:val="000000"/>
        <w:sz w:val="20"/>
        <w:szCs w:val="20"/>
      </w:rPr>
      <w:t>www.istanbulyoutsummit.com</w:t>
    </w:r>
  </w:p>
  <w:p w:rsidR="008C19D8" w:rsidRDefault="00753BB8">
    <w:pPr>
      <w:pBdr>
        <w:top w:val="nil"/>
        <w:left w:val="nil"/>
        <w:bottom w:val="nil"/>
        <w:right w:val="nil"/>
        <w:between w:val="nil"/>
      </w:pBdr>
      <w:tabs>
        <w:tab w:val="center" w:pos="4513"/>
        <w:tab w:val="right" w:pos="9026"/>
      </w:tabs>
      <w:spacing w:after="0" w:line="240" w:lineRule="auto"/>
      <w:rPr>
        <w:b/>
        <w:color w:val="000000"/>
        <w:sz w:val="28"/>
        <w:szCs w:val="28"/>
      </w:rPr>
    </w:pPr>
    <w:r>
      <w:rPr>
        <w:b/>
        <w:color w:val="000000"/>
        <w:sz w:val="28"/>
        <w:szCs w:val="28"/>
      </w:rPr>
      <w:t xml:space="preserve">ISTANBUL YOUTH SUMMIT                         </w:t>
    </w:r>
    <w:hyperlink r:id="rId2">
      <w:r>
        <w:rPr>
          <w:color w:val="000000"/>
          <w:sz w:val="20"/>
          <w:szCs w:val="20"/>
        </w:rPr>
        <w:t>istanbulyouthsummit@gmail.com</w:t>
      </w:r>
    </w:hyperlink>
  </w:p>
  <w:p w:rsidR="008C19D8" w:rsidRDefault="00753BB8">
    <w:pPr>
      <w:pBdr>
        <w:top w:val="nil"/>
        <w:left w:val="nil"/>
        <w:bottom w:val="nil"/>
        <w:right w:val="nil"/>
        <w:between w:val="nil"/>
      </w:pBdr>
      <w:tabs>
        <w:tab w:val="center" w:pos="4513"/>
        <w:tab w:val="right" w:pos="9026"/>
      </w:tabs>
      <w:spacing w:after="0" w:line="240" w:lineRule="auto"/>
      <w:rPr>
        <w:b/>
        <w:color w:val="000000"/>
        <w:sz w:val="28"/>
        <w:szCs w:val="28"/>
      </w:rPr>
    </w:pPr>
    <w:r>
      <w:rPr>
        <w:color w:val="000000"/>
        <w:sz w:val="20"/>
        <w:szCs w:val="20"/>
      </w:rPr>
      <w:t>Collaboration In Diversity</w:t>
    </w:r>
    <w:r>
      <w:rPr>
        <w:color w:val="000000"/>
        <w:sz w:val="20"/>
        <w:szCs w:val="20"/>
      </w:rPr>
      <w:tab/>
      <w:t xml:space="preserve">                                                             +62 851-7338-6622 (YBB Admin)</w:t>
    </w:r>
  </w:p>
  <w:p w:rsidR="008C19D8" w:rsidRDefault="008C19D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D8" w:rsidRDefault="008C19D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4032"/>
    <w:multiLevelType w:val="multilevel"/>
    <w:tmpl w:val="173CD1DE"/>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BFC1A8D"/>
    <w:multiLevelType w:val="multilevel"/>
    <w:tmpl w:val="8CB47AE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4D325E"/>
    <w:multiLevelType w:val="multilevel"/>
    <w:tmpl w:val="E794DAA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F821BB0"/>
    <w:multiLevelType w:val="multilevel"/>
    <w:tmpl w:val="A800BA58"/>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nsid w:val="4E8E6D57"/>
    <w:multiLevelType w:val="multilevel"/>
    <w:tmpl w:val="CC6A83FA"/>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nsid w:val="540C0A6C"/>
    <w:multiLevelType w:val="multilevel"/>
    <w:tmpl w:val="1F28C24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78D5038"/>
    <w:multiLevelType w:val="multilevel"/>
    <w:tmpl w:val="8368B69C"/>
    <w:lvl w:ilvl="0">
      <w:start w:val="2"/>
      <w:numFmt w:val="lowerLetter"/>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F9921E6"/>
    <w:multiLevelType w:val="multilevel"/>
    <w:tmpl w:val="72FC9586"/>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D8"/>
    <w:rsid w:val="00514535"/>
    <w:rsid w:val="00753BB8"/>
    <w:rsid w:val="008C1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AA013-39F3-4F53-A7EF-78D3DAAC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ddleeastyouthsummit@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istanbulyouthsummit@gmail.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2</cp:revision>
  <dcterms:created xsi:type="dcterms:W3CDTF">2025-08-05T15:21:00Z</dcterms:created>
  <dcterms:modified xsi:type="dcterms:W3CDTF">2025-08-05T15:21:00Z</dcterms:modified>
</cp:coreProperties>
</file>