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DB4D" w14:textId="77777777" w:rsidR="00752FA1" w:rsidRPr="00752FA1" w:rsidRDefault="00752FA1" w:rsidP="00752FA1">
      <w:r w:rsidRPr="00752FA1">
        <w:drawing>
          <wp:inline distT="0" distB="0" distL="0" distR="0" wp14:anchorId="50D08816" wp14:editId="6B018EBA">
            <wp:extent cx="5731510" cy="2655570"/>
            <wp:effectExtent l="0" t="0" r="2540" b="0"/>
            <wp:docPr id="1677814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EE8A" w14:textId="77777777" w:rsidR="00752FA1" w:rsidRPr="00752FA1" w:rsidRDefault="00752FA1" w:rsidP="00752FA1">
      <w:pPr>
        <w:rPr>
          <w:b/>
          <w:bCs/>
        </w:rPr>
      </w:pPr>
      <w:proofErr w:type="spellStart"/>
      <w:r w:rsidRPr="00752FA1">
        <w:rPr>
          <w:b/>
          <w:bCs/>
        </w:rPr>
        <w:t>Replit</w:t>
      </w:r>
      <w:proofErr w:type="spellEnd"/>
      <w:r w:rsidRPr="00752FA1">
        <w:rPr>
          <w:b/>
          <w:bCs/>
        </w:rPr>
        <w:t xml:space="preserve"> Prompt – Fix Vessel Dropdown Fallback Logic (Location / Vessel Selection)</w:t>
      </w:r>
    </w:p>
    <w:p w14:paraId="1DA60E9C" w14:textId="77777777" w:rsidR="00752FA1" w:rsidRPr="00752FA1" w:rsidRDefault="00752FA1" w:rsidP="00752FA1">
      <w:pPr>
        <w:rPr>
          <w:b/>
          <w:bCs/>
        </w:rPr>
      </w:pPr>
      <w:r w:rsidRPr="00752FA1">
        <w:rPr>
          <w:b/>
          <w:bCs/>
        </w:rPr>
        <w:t>Objective</w:t>
      </w:r>
    </w:p>
    <w:p w14:paraId="068B2E7F" w14:textId="77777777" w:rsidR="00752FA1" w:rsidRPr="00752FA1" w:rsidRDefault="00752FA1" w:rsidP="00752FA1">
      <w:r w:rsidRPr="00752FA1">
        <w:t xml:space="preserve">Analyse and fix the </w:t>
      </w:r>
      <w:r w:rsidRPr="00752FA1">
        <w:rPr>
          <w:b/>
          <w:bCs/>
        </w:rPr>
        <w:t>vessel dropdown data source logic</w:t>
      </w:r>
      <w:r w:rsidRPr="00752FA1">
        <w:t xml:space="preserve"> used in the </w:t>
      </w:r>
      <w:r w:rsidRPr="00752FA1">
        <w:rPr>
          <w:b/>
          <w:bCs/>
        </w:rPr>
        <w:t>Vessel dropdown</w:t>
      </w:r>
      <w:r w:rsidRPr="00752FA1">
        <w:t xml:space="preserve"> (as shown in the attached UI).</w:t>
      </w:r>
    </w:p>
    <w:p w14:paraId="24837DFA" w14:textId="77777777" w:rsidR="00752FA1" w:rsidRPr="00752FA1" w:rsidRDefault="00752FA1" w:rsidP="00752FA1">
      <w:r w:rsidRPr="00752FA1">
        <w:pict w14:anchorId="35CD7480">
          <v:rect id="_x0000_i1128" style="width:0;height:1.5pt" o:hralign="center" o:hrstd="t" o:hr="t" fillcolor="#a0a0a0" stroked="f"/>
        </w:pict>
      </w:r>
    </w:p>
    <w:p w14:paraId="6384B05E" w14:textId="77777777" w:rsidR="00752FA1" w:rsidRPr="00752FA1" w:rsidRDefault="00752FA1" w:rsidP="00752FA1">
      <w:pPr>
        <w:rPr>
          <w:b/>
          <w:bCs/>
        </w:rPr>
      </w:pPr>
      <w:r w:rsidRPr="00752FA1">
        <w:rPr>
          <w:b/>
          <w:bCs/>
        </w:rPr>
        <w:t>Current Behaviour</w:t>
      </w:r>
    </w:p>
    <w:p w14:paraId="746EEA1A" w14:textId="77777777" w:rsidR="00752FA1" w:rsidRPr="00752FA1" w:rsidRDefault="00752FA1" w:rsidP="00752FA1">
      <w:pPr>
        <w:numPr>
          <w:ilvl w:val="0"/>
          <w:numId w:val="11"/>
        </w:numPr>
      </w:pPr>
      <w:r w:rsidRPr="00752FA1">
        <w:t xml:space="preserve">The dropdown attempts to bind vessel data only from the </w:t>
      </w:r>
      <w:r w:rsidRPr="00752FA1">
        <w:rPr>
          <w:b/>
          <w:bCs/>
        </w:rPr>
        <w:t>internal vessels table</w:t>
      </w:r>
      <w:r w:rsidRPr="00752FA1">
        <w:t xml:space="preserve"> via the technical API.</w:t>
      </w:r>
    </w:p>
    <w:p w14:paraId="5E17CD1F" w14:textId="77777777" w:rsidR="00752FA1" w:rsidRPr="00752FA1" w:rsidRDefault="00752FA1" w:rsidP="00752FA1">
      <w:pPr>
        <w:numPr>
          <w:ilvl w:val="0"/>
          <w:numId w:val="11"/>
        </w:numPr>
      </w:pPr>
      <w:r w:rsidRPr="00752FA1">
        <w:t xml:space="preserve">When the </w:t>
      </w:r>
      <w:r w:rsidRPr="00752FA1">
        <w:rPr>
          <w:b/>
          <w:bCs/>
        </w:rPr>
        <w:t>vessels table is empty or returns no records</w:t>
      </w:r>
      <w:r w:rsidRPr="00752FA1">
        <w:t>, the dropdown remains empty.</w:t>
      </w:r>
    </w:p>
    <w:p w14:paraId="52250AD5" w14:textId="77777777" w:rsidR="00752FA1" w:rsidRPr="00752FA1" w:rsidRDefault="00752FA1" w:rsidP="00752FA1">
      <w:pPr>
        <w:numPr>
          <w:ilvl w:val="0"/>
          <w:numId w:val="11"/>
        </w:numPr>
      </w:pPr>
      <w:r w:rsidRPr="00752FA1">
        <w:t xml:space="preserve">There is </w:t>
      </w:r>
      <w:r w:rsidRPr="00752FA1">
        <w:rPr>
          <w:b/>
          <w:bCs/>
        </w:rPr>
        <w:t>no fallback mechanism</w:t>
      </w:r>
      <w:r w:rsidRPr="00752FA1">
        <w:t>, even though a valid external master data API exists.</w:t>
      </w:r>
    </w:p>
    <w:p w14:paraId="721D6EC8" w14:textId="77777777" w:rsidR="00752FA1" w:rsidRPr="00752FA1" w:rsidRDefault="00752FA1" w:rsidP="00752FA1">
      <w:r w:rsidRPr="00752FA1">
        <w:pict w14:anchorId="25FB20F4">
          <v:rect id="_x0000_i1129" style="width:0;height:1.5pt" o:hralign="center" o:hrstd="t" o:hr="t" fillcolor="#a0a0a0" stroked="f"/>
        </w:pict>
      </w:r>
    </w:p>
    <w:p w14:paraId="6E2FF3F4" w14:textId="77777777" w:rsidR="00752FA1" w:rsidRPr="00752FA1" w:rsidRDefault="00752FA1" w:rsidP="00752FA1">
      <w:pPr>
        <w:rPr>
          <w:b/>
          <w:bCs/>
        </w:rPr>
      </w:pPr>
      <w:r w:rsidRPr="00752FA1">
        <w:rPr>
          <w:b/>
          <w:bCs/>
        </w:rPr>
        <w:t>Required Behaviour (Correct Logic)</w:t>
      </w:r>
    </w:p>
    <w:p w14:paraId="40AEB6E0" w14:textId="77777777" w:rsidR="00752FA1" w:rsidRPr="00752FA1" w:rsidRDefault="00752FA1" w:rsidP="00752FA1">
      <w:r w:rsidRPr="00752FA1">
        <w:t xml:space="preserve">Implement a </w:t>
      </w:r>
      <w:r w:rsidRPr="00752FA1">
        <w:rPr>
          <w:b/>
          <w:bCs/>
        </w:rPr>
        <w:t>two-step data source resolution</w:t>
      </w:r>
      <w:r w:rsidRPr="00752FA1">
        <w:t xml:space="preserve"> for the vessel dropdown:</w:t>
      </w:r>
    </w:p>
    <w:p w14:paraId="09AA841F" w14:textId="77777777" w:rsidR="00752FA1" w:rsidRPr="00752FA1" w:rsidRDefault="00752FA1" w:rsidP="00752FA1">
      <w:pPr>
        <w:numPr>
          <w:ilvl w:val="0"/>
          <w:numId w:val="12"/>
        </w:numPr>
      </w:pPr>
      <w:r w:rsidRPr="00752FA1">
        <w:rPr>
          <w:b/>
          <w:bCs/>
        </w:rPr>
        <w:t>Primary Source (Preferred)</w:t>
      </w:r>
    </w:p>
    <w:p w14:paraId="6D9B5D72" w14:textId="77777777" w:rsidR="00752FA1" w:rsidRPr="00752FA1" w:rsidRDefault="00752FA1" w:rsidP="00752FA1">
      <w:pPr>
        <w:numPr>
          <w:ilvl w:val="1"/>
          <w:numId w:val="12"/>
        </w:numPr>
      </w:pPr>
      <w:r w:rsidRPr="00752FA1">
        <w:t>Fetch vessel data from the internal API:</w:t>
      </w:r>
    </w:p>
    <w:p w14:paraId="7C5CC37D" w14:textId="77777777" w:rsidR="00752FA1" w:rsidRPr="00752FA1" w:rsidRDefault="00752FA1" w:rsidP="00752FA1">
      <w:pPr>
        <w:numPr>
          <w:ilvl w:val="1"/>
          <w:numId w:val="12"/>
        </w:numPr>
        <w:tabs>
          <w:tab w:val="clear" w:pos="1440"/>
        </w:tabs>
      </w:pPr>
      <w:r w:rsidRPr="00752FA1">
        <w:t>/technical/</w:t>
      </w:r>
      <w:proofErr w:type="spellStart"/>
      <w:r w:rsidRPr="00752FA1">
        <w:t>api</w:t>
      </w:r>
      <w:proofErr w:type="spellEnd"/>
      <w:r w:rsidRPr="00752FA1">
        <w:t>/vessels</w:t>
      </w:r>
    </w:p>
    <w:p w14:paraId="0DC493F7" w14:textId="77777777" w:rsidR="00752FA1" w:rsidRPr="00752FA1" w:rsidRDefault="00752FA1" w:rsidP="00752FA1">
      <w:pPr>
        <w:numPr>
          <w:ilvl w:val="1"/>
          <w:numId w:val="12"/>
        </w:numPr>
      </w:pPr>
      <w:r w:rsidRPr="00752FA1">
        <w:t xml:space="preserve">If this API returns </w:t>
      </w:r>
      <w:r w:rsidRPr="00752FA1">
        <w:rPr>
          <w:b/>
          <w:bCs/>
        </w:rPr>
        <w:t>one or more vessels</w:t>
      </w:r>
      <w:r w:rsidRPr="00752FA1">
        <w:t>, use this data exclusively.</w:t>
      </w:r>
    </w:p>
    <w:p w14:paraId="496D2074" w14:textId="77777777" w:rsidR="00752FA1" w:rsidRPr="00752FA1" w:rsidRDefault="00752FA1" w:rsidP="00752FA1">
      <w:pPr>
        <w:numPr>
          <w:ilvl w:val="0"/>
          <w:numId w:val="12"/>
        </w:numPr>
      </w:pPr>
      <w:r w:rsidRPr="00752FA1">
        <w:rPr>
          <w:b/>
          <w:bCs/>
        </w:rPr>
        <w:t>Fallback Source (Only When Needed)</w:t>
      </w:r>
    </w:p>
    <w:p w14:paraId="7A82E50B" w14:textId="77777777" w:rsidR="00752FA1" w:rsidRPr="00752FA1" w:rsidRDefault="00752FA1" w:rsidP="00752FA1">
      <w:pPr>
        <w:numPr>
          <w:ilvl w:val="1"/>
          <w:numId w:val="12"/>
        </w:numPr>
      </w:pPr>
      <w:r w:rsidRPr="00752FA1">
        <w:t>If the internal vessels API returns:</w:t>
      </w:r>
    </w:p>
    <w:p w14:paraId="0A99CE36" w14:textId="77777777" w:rsidR="00752FA1" w:rsidRPr="00752FA1" w:rsidRDefault="00752FA1" w:rsidP="00752FA1">
      <w:pPr>
        <w:numPr>
          <w:ilvl w:val="2"/>
          <w:numId w:val="12"/>
        </w:numPr>
      </w:pPr>
      <w:r w:rsidRPr="00752FA1">
        <w:t>an empty array</w:t>
      </w:r>
    </w:p>
    <w:p w14:paraId="4988A0CB" w14:textId="77777777" w:rsidR="00752FA1" w:rsidRPr="00752FA1" w:rsidRDefault="00752FA1" w:rsidP="00752FA1">
      <w:pPr>
        <w:numPr>
          <w:ilvl w:val="2"/>
          <w:numId w:val="12"/>
        </w:numPr>
      </w:pPr>
      <w:r w:rsidRPr="00752FA1">
        <w:t>or no usable vessel records</w:t>
      </w:r>
    </w:p>
    <w:p w14:paraId="198D67E9" w14:textId="77777777" w:rsidR="00752FA1" w:rsidRPr="00752FA1" w:rsidRDefault="00752FA1" w:rsidP="00752FA1">
      <w:pPr>
        <w:numPr>
          <w:ilvl w:val="1"/>
          <w:numId w:val="12"/>
        </w:numPr>
      </w:pPr>
      <w:r w:rsidRPr="00752FA1">
        <w:t>Then fetch vessel data from the external master API:</w:t>
      </w:r>
    </w:p>
    <w:p w14:paraId="60D81927" w14:textId="77777777" w:rsidR="00752FA1" w:rsidRPr="00752FA1" w:rsidRDefault="00752FA1" w:rsidP="00752FA1">
      <w:pPr>
        <w:numPr>
          <w:ilvl w:val="1"/>
          <w:numId w:val="12"/>
        </w:numPr>
      </w:pPr>
      <w:r w:rsidRPr="00752FA1">
        <w:lastRenderedPageBreak/>
        <w:t xml:space="preserve">Use this external data </w:t>
      </w:r>
      <w:r w:rsidRPr="00752FA1">
        <w:rPr>
          <w:b/>
          <w:bCs/>
        </w:rPr>
        <w:t>only as a fallback</w:t>
      </w:r>
      <w:r w:rsidRPr="00752FA1">
        <w:t>, not in parallel.</w:t>
      </w:r>
    </w:p>
    <w:p w14:paraId="5D49E042" w14:textId="77777777" w:rsidR="00752FA1" w:rsidRPr="00752FA1" w:rsidRDefault="00752FA1" w:rsidP="00752FA1">
      <w:r w:rsidRPr="00752FA1">
        <w:pict w14:anchorId="2E2BEAF0">
          <v:rect id="_x0000_i1130" style="width:0;height:1.5pt" o:hralign="center" o:hrstd="t" o:hr="t" fillcolor="#a0a0a0" stroked="f"/>
        </w:pict>
      </w:r>
    </w:p>
    <w:p w14:paraId="762D1DD0" w14:textId="77777777" w:rsidR="00752FA1" w:rsidRPr="00752FA1" w:rsidRDefault="00752FA1" w:rsidP="00752FA1">
      <w:pPr>
        <w:rPr>
          <w:b/>
          <w:bCs/>
        </w:rPr>
      </w:pPr>
      <w:r w:rsidRPr="00752FA1">
        <w:rPr>
          <w:b/>
          <w:bCs/>
        </w:rPr>
        <w:t>Scope Constraints (Very Important)</w:t>
      </w:r>
    </w:p>
    <w:p w14:paraId="3BDDAC99" w14:textId="77777777" w:rsidR="00752FA1" w:rsidRPr="00752FA1" w:rsidRDefault="00752FA1" w:rsidP="00752FA1">
      <w:pPr>
        <w:numPr>
          <w:ilvl w:val="0"/>
          <w:numId w:val="13"/>
        </w:numPr>
      </w:pPr>
      <w:r w:rsidRPr="00752FA1">
        <w:rPr>
          <w:rFonts w:ascii="Segoe UI Emoji" w:hAnsi="Segoe UI Emoji" w:cs="Segoe UI Emoji"/>
        </w:rPr>
        <w:t>❌</w:t>
      </w:r>
      <w:r w:rsidRPr="00752FA1">
        <w:t xml:space="preserve"> Do NOT change backend database structure</w:t>
      </w:r>
    </w:p>
    <w:p w14:paraId="4233431F" w14:textId="77777777" w:rsidR="00752FA1" w:rsidRPr="00752FA1" w:rsidRDefault="00752FA1" w:rsidP="00752FA1">
      <w:pPr>
        <w:numPr>
          <w:ilvl w:val="0"/>
          <w:numId w:val="13"/>
        </w:numPr>
      </w:pPr>
      <w:r w:rsidRPr="00752FA1">
        <w:rPr>
          <w:rFonts w:ascii="Segoe UI Emoji" w:hAnsi="Segoe UI Emoji" w:cs="Segoe UI Emoji"/>
        </w:rPr>
        <w:t>❌</w:t>
      </w:r>
      <w:r w:rsidRPr="00752FA1">
        <w:t xml:space="preserve"> Do NOT modify vessel sync logic</w:t>
      </w:r>
    </w:p>
    <w:p w14:paraId="43A2D86C" w14:textId="77777777" w:rsidR="00752FA1" w:rsidRPr="00752FA1" w:rsidRDefault="00752FA1" w:rsidP="00752FA1">
      <w:pPr>
        <w:numPr>
          <w:ilvl w:val="0"/>
          <w:numId w:val="13"/>
        </w:numPr>
      </w:pPr>
      <w:r w:rsidRPr="00752FA1">
        <w:rPr>
          <w:rFonts w:ascii="Segoe UI Emoji" w:hAnsi="Segoe UI Emoji" w:cs="Segoe UI Emoji"/>
        </w:rPr>
        <w:t>❌</w:t>
      </w:r>
      <w:r w:rsidRPr="00752FA1">
        <w:t xml:space="preserve"> Do NOT affect other dropdowns or modules</w:t>
      </w:r>
    </w:p>
    <w:p w14:paraId="5955911B" w14:textId="77777777" w:rsidR="00752FA1" w:rsidRPr="00752FA1" w:rsidRDefault="00752FA1" w:rsidP="00752FA1">
      <w:pPr>
        <w:numPr>
          <w:ilvl w:val="0"/>
          <w:numId w:val="13"/>
        </w:numPr>
      </w:pPr>
      <w:r w:rsidRPr="00752FA1">
        <w:rPr>
          <w:rFonts w:ascii="Segoe UI Emoji" w:hAnsi="Segoe UI Emoji" w:cs="Segoe UI Emoji"/>
        </w:rPr>
        <w:t>❌</w:t>
      </w:r>
      <w:r w:rsidRPr="00752FA1">
        <w:t xml:space="preserve"> Do NOT change permissions, roles, or filters</w:t>
      </w:r>
    </w:p>
    <w:p w14:paraId="42ACABE6" w14:textId="77777777" w:rsidR="00752FA1" w:rsidRPr="00752FA1" w:rsidRDefault="00752FA1" w:rsidP="00752FA1">
      <w:pPr>
        <w:numPr>
          <w:ilvl w:val="0"/>
          <w:numId w:val="13"/>
        </w:numPr>
      </w:pPr>
      <w:r w:rsidRPr="00752FA1">
        <w:rPr>
          <w:rFonts w:ascii="Segoe UI Emoji" w:hAnsi="Segoe UI Emoji" w:cs="Segoe UI Emoji"/>
        </w:rPr>
        <w:t>✅</w:t>
      </w:r>
      <w:r w:rsidRPr="00752FA1">
        <w:t xml:space="preserve"> Only update logic related to </w:t>
      </w:r>
      <w:r w:rsidRPr="00752FA1">
        <w:rPr>
          <w:b/>
          <w:bCs/>
        </w:rPr>
        <w:t>this vessel dropdown</w:t>
      </w:r>
    </w:p>
    <w:p w14:paraId="754B7064" w14:textId="77777777" w:rsidR="00752FA1" w:rsidRPr="00752FA1" w:rsidRDefault="00752FA1" w:rsidP="00752FA1">
      <w:pPr>
        <w:numPr>
          <w:ilvl w:val="0"/>
          <w:numId w:val="13"/>
        </w:numPr>
      </w:pPr>
      <w:r w:rsidRPr="00752FA1">
        <w:rPr>
          <w:rFonts w:ascii="Segoe UI Emoji" w:hAnsi="Segoe UI Emoji" w:cs="Segoe UI Emoji"/>
        </w:rPr>
        <w:t>✅</w:t>
      </w:r>
      <w:r w:rsidRPr="00752FA1">
        <w:t xml:space="preserve"> Ensure existing behaviour remains unchanged when vessel data already exists internally</w:t>
      </w:r>
    </w:p>
    <w:p w14:paraId="6A23A45C" w14:textId="77777777" w:rsidR="00752FA1" w:rsidRPr="00752FA1" w:rsidRDefault="00752FA1" w:rsidP="00752FA1">
      <w:r w:rsidRPr="00752FA1">
        <w:pict w14:anchorId="65E0B8CD">
          <v:rect id="_x0000_i1131" style="width:0;height:1.5pt" o:hralign="center" o:hrstd="t" o:hr="t" fillcolor="#a0a0a0" stroked="f"/>
        </w:pict>
      </w:r>
    </w:p>
    <w:p w14:paraId="74655D52" w14:textId="77777777" w:rsidR="00752FA1" w:rsidRPr="00752FA1" w:rsidRDefault="00752FA1" w:rsidP="00752FA1">
      <w:r w:rsidRPr="00752FA1">
        <w:pict w14:anchorId="791E727A">
          <v:rect id="_x0000_i1132" style="width:0;height:1.5pt" o:hralign="center" o:hrstd="t" o:hr="t" fillcolor="#a0a0a0" stroked="f"/>
        </w:pict>
      </w:r>
    </w:p>
    <w:p w14:paraId="6FBA1550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DAA"/>
    <w:multiLevelType w:val="multilevel"/>
    <w:tmpl w:val="E33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46E"/>
    <w:multiLevelType w:val="multilevel"/>
    <w:tmpl w:val="427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B45"/>
    <w:multiLevelType w:val="multilevel"/>
    <w:tmpl w:val="A11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742FF"/>
    <w:multiLevelType w:val="multilevel"/>
    <w:tmpl w:val="E77A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C6830"/>
    <w:multiLevelType w:val="multilevel"/>
    <w:tmpl w:val="A3D2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3700C"/>
    <w:multiLevelType w:val="multilevel"/>
    <w:tmpl w:val="817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12354"/>
    <w:multiLevelType w:val="multilevel"/>
    <w:tmpl w:val="FF78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A1E16"/>
    <w:multiLevelType w:val="multilevel"/>
    <w:tmpl w:val="D1A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540EA"/>
    <w:multiLevelType w:val="multilevel"/>
    <w:tmpl w:val="3856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D3137"/>
    <w:multiLevelType w:val="multilevel"/>
    <w:tmpl w:val="773E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45063"/>
    <w:multiLevelType w:val="multilevel"/>
    <w:tmpl w:val="6B7A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E5D4C"/>
    <w:multiLevelType w:val="multilevel"/>
    <w:tmpl w:val="E0A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6035E"/>
    <w:multiLevelType w:val="multilevel"/>
    <w:tmpl w:val="A0F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17B9E"/>
    <w:multiLevelType w:val="multilevel"/>
    <w:tmpl w:val="6C1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F2802"/>
    <w:multiLevelType w:val="multilevel"/>
    <w:tmpl w:val="3B4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19683">
    <w:abstractNumId w:val="6"/>
  </w:num>
  <w:num w:numId="2" w16cid:durableId="536359797">
    <w:abstractNumId w:val="2"/>
  </w:num>
  <w:num w:numId="3" w16cid:durableId="258684619">
    <w:abstractNumId w:val="11"/>
  </w:num>
  <w:num w:numId="4" w16cid:durableId="1391151493">
    <w:abstractNumId w:val="10"/>
  </w:num>
  <w:num w:numId="5" w16cid:durableId="170341429">
    <w:abstractNumId w:val="7"/>
  </w:num>
  <w:num w:numId="6" w16cid:durableId="57679658">
    <w:abstractNumId w:val="3"/>
  </w:num>
  <w:num w:numId="7" w16cid:durableId="624311266">
    <w:abstractNumId w:val="8"/>
  </w:num>
  <w:num w:numId="8" w16cid:durableId="1483037067">
    <w:abstractNumId w:val="1"/>
  </w:num>
  <w:num w:numId="9" w16cid:durableId="2063629895">
    <w:abstractNumId w:val="14"/>
  </w:num>
  <w:num w:numId="10" w16cid:durableId="564339668">
    <w:abstractNumId w:val="9"/>
  </w:num>
  <w:num w:numId="11" w16cid:durableId="1574008103">
    <w:abstractNumId w:val="13"/>
  </w:num>
  <w:num w:numId="12" w16cid:durableId="1352535764">
    <w:abstractNumId w:val="4"/>
  </w:num>
  <w:num w:numId="13" w16cid:durableId="1854803510">
    <w:abstractNumId w:val="0"/>
  </w:num>
  <w:num w:numId="14" w16cid:durableId="1203057024">
    <w:abstractNumId w:val="12"/>
  </w:num>
  <w:num w:numId="15" w16cid:durableId="443309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A1"/>
    <w:rsid w:val="002901C9"/>
    <w:rsid w:val="0048390E"/>
    <w:rsid w:val="00653173"/>
    <w:rsid w:val="00752FA1"/>
    <w:rsid w:val="009172ED"/>
    <w:rsid w:val="00930C3B"/>
    <w:rsid w:val="009C3040"/>
    <w:rsid w:val="00BE0FC6"/>
    <w:rsid w:val="00C54655"/>
    <w:rsid w:val="00CA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49A3"/>
  <w15:chartTrackingRefBased/>
  <w15:docId w15:val="{CDCE1E60-C153-4636-BCCA-F2D8C5DF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2026-02-02T07:29:00Z</dcterms:created>
  <dcterms:modified xsi:type="dcterms:W3CDTF">2026-02-02T07:40:00Z</dcterms:modified>
</cp:coreProperties>
</file>