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E5A8E"/>
          <w:sz w:val="52"/>
          <w:szCs w:val="52"/>
        </w:rPr>
        <w:t xml:space="preserve">SAIL – PMS Module</w:t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1E5A8E"/>
          <w:sz w:val="52"/>
          <w:szCs w:val="52"/>
        </w:rPr>
        <w:t xml:space="preserve">User Manual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444444"/>
          <w:sz w:val="28"/>
          <w:szCs w:val="28"/>
        </w:rPr>
        <w:t xml:space="preserve">Planned Maintenance System</w:t>
      </w:r>
    </w:p>
    <w:p>
      <w:pPr>
        <w:spacing w:after="1200"/>
        <w:jc w:val="center"/>
      </w:pPr>
      <w:r>
        <w:rPr>
          <w:rFonts w:ascii="Calibri" w:cs="Calibri" w:eastAsia="Calibri" w:hAnsi="Calibri"/>
          <w:color w:val="666666"/>
          <w:sz w:val="24"/>
          <w:szCs w:val="24"/>
        </w:rPr>
        <w:t xml:space="preserve">Comprehensive User Guide for Ship Management Operations</w:t>
      </w:r>
    </w:p>
    <w:p>
      <w:pPr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Version 1.0</w:t>
      </w:r>
    </w:p>
    <w:p>
      <w:pPr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Date: 16 Mar 2026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E5A8E"/>
          <w:sz w:val="36"/>
          <w:szCs w:val="36"/>
        </w:rPr>
        <w:t xml:space="preserve">1.0  Introduction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This manual provides step-by-step instructions for the SAIL Planned Maintenance System (PMS) module. It covers all functional areas including the Dashboard, Components, Work Orders, Running Hours, Spares, Stores, Defects, Certificates &amp; Surveys, Reports, Admin, and Modify PMS.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Each section includes annotated screenshots with numbered callouts (red boxes) that correspond to the explanations below each figure.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1.0.1  Navigation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The application uses a collapsible sidebar for navigation between modules.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1.0.1 – Sidebar Navigation. (1) Collapsible sidebar with module icons for Dashboard, Components, Work Orders, Running Hours, Spares, Stores, Defects, Certificates &amp; Surveys, Reports, Admin, and Modify PMS.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Sidebar – Click any icon to navigate to that module. Hover to see the module name.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E5A8E"/>
          <w:sz w:val="36"/>
          <w:szCs w:val="36"/>
        </w:rPr>
        <w:t xml:space="preserve">Table of Contents</w:t>
      </w:r>
    </w:p>
    <w:p>
      <w:pPr>
        <w:spacing w:after="20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1.0  Introduction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1.0.1  Navigation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1.1  Dashboard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1.1.1  Overview Tab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1.1.2  Filters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1.1.3  Management Tab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1.2  Components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1.2.1  Opening Screen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1.2.2  Search and Filter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1.2.3  Component Details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1.2.4  How to Add / Edit a Component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1.2.5  How to Export Components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1.3  Work Orders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1.3.1  Opening Screen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1.3.2  Status Tabs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1.3.3  Due Work Orders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1.3.4  Overdue Work Orders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1.3.5  Pending Approval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1.3.6  Completed Work Orders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1.3.7  How to Create an Unplanned Work Order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1.3.8  How to Postpone a Work Order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1.3.9  How to Approve / Reject a Work Order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1.3.10  Export Dialog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1.4  Running Hours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1.4.1  Opening Screen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1.4.2  How to Update Running Hours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1.4.3  How to Perform Bulk Update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1.4.4  Running Hours History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1.5  Spares (Inventory)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1.5.1  Opening Screen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1.5.2  Location View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1.5.3  History View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1.5.4  How to Add a Spare Part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1.5.5  How to Consume / Receive Spares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1.5.6  How to Export Spares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1.6  Stores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1.6.1  Opening Screen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1.6.2  Lubes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1.6.3  Chemicals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1.6.4  Others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1.6.5  How to Add / Receive / Consume Store Items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1.7  Defects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1.7.1  Defect Log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1.7.2  How to Report a New Defect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1.7.3  How to Close and Verify a Defect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1.7.4  Condition of Class (CoC)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1.8  Certificates &amp; Surveys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1.8.1  Certificates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1.8.2  Surveys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1.8.3  How to Edit and Manage Attachments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1.9  Reports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1.9.1  Opening Screen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1.9.2  How to Generate and Export Reports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1.10  Admin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1.10.1  Data Masters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1.10.2  How to Sync Master Data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1.11  Modify PMS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1.11.1  Change Requests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1.11.2  How to Create a Change Request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E5A8E"/>
          <w:sz w:val="36"/>
          <w:szCs w:val="36"/>
        </w:rPr>
        <w:t xml:space="preserve">1.1  Dashboard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The Dashboard provides a real-time overview of maintenance performance across the fleet or for a specific vessel. It is divided into three columns displaying Work Order KPIs, Status Trends, and Inventory metrics.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1.1.1  Overview Tab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1.1.1 – Dashboard Overview. (1) Work Order KPIs column, (2) Work Order Status &amp; Trends column, (3) Inventory &amp; Fleet Analysis column.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Column 1 – Work Order KPIs: Semi-circle gauges for Overdue WOs, Completion Rate, and Outstanding Tasks.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Column 2 – Work Order Status &amp; Trends: Status Distribution donut chart, 6-Month Maintenance Trend bar chart, Overdue Work Orders table.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(3) Column 3 – Inventory &amp; Fleet Analysis: Quick stats (Total Spares, Low Stock, Critical Low Stock, Total Components), Spares Stock Status chart, and Vessel/Group Analysis dot matrix.</w:t>
      </w:r>
    </w:p>
    <w:p>
      <w:pPr>
        <w:spacing w:after="120" w:before="100"/>
      </w:pPr>
      <w:r>
        <w:rPr>
          <w:rFonts w:ascii="Calibri" w:cs="Calibri" w:eastAsia="Calibri" w:hAnsi="Calibri"/>
          <w:b/>
          <w:bCs/>
          <w:color w:val="D4A017"/>
          <w:sz w:val="22"/>
          <w:szCs w:val="22"/>
        </w:rPr>
        <w:t xml:space="preserve">Note: </w:t>
      </w:r>
      <w:r>
        <w:rPr>
          <w:rFonts w:ascii="Calibri" w:cs="Calibri" w:eastAsia="Calibri" w:hAnsi="Calibri"/>
          <w:sz w:val="22"/>
          <w:szCs w:val="22"/>
        </w:rPr>
        <w:t xml:space="preserve">Click on any gauge or chart segment to navigate directly to the corresponding filtered view.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1.1.2  Filters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1.1.2 – Dashboard Filters. (1) Vessel Selector, (2) Overview/Management tabs, (3) All Vessel/My Vessel toggle, (4) Current Year.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Vessel Selector – Choose a specific vessel to view its data.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Overview / Management – Switch between operational KPIs and fleet benchmarking.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(3) All Vessel / My Vessel – Toggle between fleet-wide view and assigned vessels.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(4) Current Year – Displays the active year for dashboard data.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1.1.3  Management Tab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1.1.3 – Management Tab. (1) Fleet benchmarking table with vessel rankings.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Fleet-wide benchmarking table ranking all vessels by Overdue %, Outstanding %, Compliance %, and Low Stock. Sortable by any column header.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E5A8E"/>
          <w:sz w:val="36"/>
          <w:szCs w:val="36"/>
        </w:rPr>
        <w:t xml:space="preserve">1.2  Components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The Components module displays the vessel equipment hierarchy in a tree structure following the SFI coding system.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1.2.1  Opening Screen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1.2.1 – Components. (1) Component Tree (left panel), (2) Component Details (right panel).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Component Tree – Hierarchical navigation of equipment categories (1-8). Click to expand; click a component to view details.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Component Details – Full information for the selected component including Jobs, Spares, Maintenance History.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1.2.2  Search and Filter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1.2.2 – Search &amp; Filter. (1) Vessel Selector, (2) Search Bar, (3) Critical Item Filter, (4) Export, (5) Add/Edit Component.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Vessel Selector – Switch between vessels.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Search – Filter by Name, SFI Code, Fleet Equipment Code, Maker, or Serial No.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(3) Critical Item – All Items, Critical Only, or Non-Critical.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(4) Export – Download component register as Excel.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(5) + Add / Edit Component – Open the component registration form.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1.2.3  Component Details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When a component is selected, the right panel shows collapsible sections: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1.2.3 – Component Details. (1) Component tree with selected item, (2) Component Information section, (3) Jobs section, (4) Spares section.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Component Tree – Expanded hierarchy with selected component highlighted.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Component Information – Fleet Equipment Code/Name, Component Code/Name, Maker, Model, Serial No, Category, Criticality, Department.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(3) Jobs – Maintenance tasks with Job Code, Title, Frequency, Due Date. “Generate WO” and “Add Job” available.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(4) Spares &amp; Maintenance History – Linked spare parts with current ROB, and read-only log of completed work orders.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1.2.4  How to Add / Edit a Component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1.2.4 – Add/Edit Component Form. (1) Component registration form with required fields.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1: </w:t>
      </w:r>
      <w:r>
        <w:rPr>
          <w:rFonts w:ascii="Calibri" w:cs="Calibri" w:eastAsia="Calibri" w:hAnsi="Calibri"/>
          <w:sz w:val="22"/>
          <w:szCs w:val="22"/>
        </w:rPr>
        <w:t xml:space="preserve">Click “+ Add / Edit Component” (top-right).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2: </w:t>
      </w:r>
      <w:r>
        <w:rPr>
          <w:rFonts w:ascii="Calibri" w:cs="Calibri" w:eastAsia="Calibri" w:hAnsi="Calibri"/>
          <w:sz w:val="22"/>
          <w:szCs w:val="22"/>
        </w:rPr>
        <w:t xml:space="preserve">Fill required fields: Component Code, Name, Parent, Department.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3: </w:t>
      </w:r>
      <w:r>
        <w:rPr>
          <w:rFonts w:ascii="Calibri" w:cs="Calibri" w:eastAsia="Calibri" w:hAnsi="Calibri"/>
          <w:sz w:val="22"/>
          <w:szCs w:val="22"/>
        </w:rPr>
        <w:t xml:space="preserve">Click “Save”.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1.2.5  How to Export Components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Click “Export” to download the full component register as Excel.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E5A8E"/>
          <w:sz w:val="36"/>
          <w:szCs w:val="36"/>
        </w:rPr>
        <w:t xml:space="preserve">1.3  Work Orders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Manages all planned and unplanned maintenance tasks for the selected vessel.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1.3.1  Opening Screen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1.3.1 – Work Orders. (1) Status Tabs, (2) Filters, (3) Work Order Table, (4) Export, (5) + Unplanned W.O.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Status Tabs – Planned, Due, Overdue, Pending Approval, Completed (with count badges).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Filters – Vessel, Search, Period (RH), Rank, Criticality.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(3) Work Order Table – Component, WO No, Job Title, Assigned To, Due Date, Status, Actions.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(4) Export – Download in Excel or PDF.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(5) + Unplanned W.O – Create new unplanned work order.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1.3.2  Status Tabs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1.3.2 – Status Tabs. (1) Planned, (2) Due, (3) Overdue, (4) Pending Approval, (5) Completed.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Planned – Active templates + postponed items.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Due – Within warning window (≤30 days / ≤720 RH). Amber badge.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(3) Overdue – Past tolerance/grace period. Red badge.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(4) Pending Approval – Executed WOs awaiting review.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(5) Completed – Approved and finished.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1.3.3  Due Work Orders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1.3.3 – Due Tab. (1) Due tab selected (amber), (2) Work orders approaching due date.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Due tab selected – Shows work orders within the warning window.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Table – Same columns as Planned but filtered to items approaching due date.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1.3.4  Overdue Work Orders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1.3.4 – Overdue Tab. (1) Overdue tab selected (red), (2) Past-due work orders.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Overdue tab selected – Shows work orders past their due date or tolerance.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Table – Same columns filtered to overdue items. Red status indicator.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1.3.5  Pending Approval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1.3.5 – Pending Approval Tab. (1) Pending tab selected, (2) Work orders awaiting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Pending Approval tab – Completed WOs submitted for review.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Table – Click review icon to Approve or Reject each work order.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1.3.6  Completed Work Orders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1.3.6 – Completed Tab. (1) Completed tab selected, (2) Finished and approved work orders.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Completed tab – Work orders that have been approved and finalized.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Table – Read-only archive with completion dates and outcomes.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1.3.7  How to Create an Unplanned Work Order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1.3.7 – Unplanned Work Order Form. (1) Form with Component, Job Title, Task Type, Assigned To, Priority, Description fields.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1: </w:t>
      </w:r>
      <w:r>
        <w:rPr>
          <w:rFonts w:ascii="Calibri" w:cs="Calibri" w:eastAsia="Calibri" w:hAnsi="Calibri"/>
          <w:sz w:val="22"/>
          <w:szCs w:val="22"/>
        </w:rPr>
        <w:t xml:space="preserve">Click “+ Unplanned W.O” (top-right).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2: </w:t>
      </w:r>
      <w:r>
        <w:rPr>
          <w:rFonts w:ascii="Calibri" w:cs="Calibri" w:eastAsia="Calibri" w:hAnsi="Calibri"/>
          <w:sz w:val="22"/>
          <w:szCs w:val="22"/>
        </w:rPr>
        <w:t xml:space="preserve">Select Component, enter Job Title, Task Type, Assigned To, Priority, Description.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3: </w:t>
      </w:r>
      <w:r>
        <w:rPr>
          <w:rFonts w:ascii="Calibri" w:cs="Calibri" w:eastAsia="Calibri" w:hAnsi="Calibri"/>
          <w:sz w:val="22"/>
          <w:szCs w:val="22"/>
        </w:rPr>
        <w:t xml:space="preserve">Click “Create”.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1.3.8  How to Postpone a Work Order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1: </w:t>
      </w:r>
      <w:r>
        <w:rPr>
          <w:rFonts w:ascii="Calibri" w:cs="Calibri" w:eastAsia="Calibri" w:hAnsi="Calibri"/>
          <w:sz w:val="22"/>
          <w:szCs w:val="22"/>
        </w:rPr>
        <w:t xml:space="preserve">Click timer icon in Actions column.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2: </w:t>
      </w:r>
      <w:r>
        <w:rPr>
          <w:rFonts w:ascii="Calibri" w:cs="Calibri" w:eastAsia="Calibri" w:hAnsi="Calibri"/>
          <w:sz w:val="22"/>
          <w:szCs w:val="22"/>
        </w:rPr>
        <w:t xml:space="preserve">Enter Reason, New Due Date, Authorization.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3: </w:t>
      </w:r>
      <w:r>
        <w:rPr>
          <w:rFonts w:ascii="Calibri" w:cs="Calibri" w:eastAsia="Calibri" w:hAnsi="Calibri"/>
          <w:sz w:val="22"/>
          <w:szCs w:val="22"/>
        </w:rPr>
        <w:t xml:space="preserve">Click “Confirm”.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1.3.9  How to Approve / Reject a Work Order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1: </w:t>
      </w:r>
      <w:r>
        <w:rPr>
          <w:rFonts w:ascii="Calibri" w:cs="Calibri" w:eastAsia="Calibri" w:hAnsi="Calibri"/>
          <w:sz w:val="22"/>
          <w:szCs w:val="22"/>
        </w:rPr>
        <w:t xml:space="preserve">Go to “Pending Approval”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2: </w:t>
      </w:r>
      <w:r>
        <w:rPr>
          <w:rFonts w:ascii="Calibri" w:cs="Calibri" w:eastAsia="Calibri" w:hAnsi="Calibri"/>
          <w:sz w:val="22"/>
          <w:szCs w:val="22"/>
        </w:rPr>
        <w:t xml:space="preserve">Review WO details via edit icon.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3: </w:t>
      </w:r>
      <w:r>
        <w:rPr>
          <w:rFonts w:ascii="Calibri" w:cs="Calibri" w:eastAsia="Calibri" w:hAnsi="Calibri"/>
          <w:sz w:val="22"/>
          <w:szCs w:val="22"/>
        </w:rPr>
        <w:t xml:space="preserve">Click “Approve” or “Reject”.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1.3.10  Export Dialog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1.3.10 – Export Dialog. (1) Export options: Component Jobs (Excel), All Work Orders (Excel/PDF).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Export dialog provides two options: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    • Export Component Jobs – All vessel jobs in Excel (.xlsx).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    • Export All Work Orders – Full WO listing in Excel or PDF.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E5A8E"/>
          <w:sz w:val="36"/>
          <w:szCs w:val="36"/>
        </w:rPr>
        <w:t xml:space="preserve">1.4  Running Hours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Tracks cumulative operating hours for vessel equipment.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1.4.1  Opening Screen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1.4.1 – Running Hours. (1) Overview/History tabs, (2) Search &amp; Utilization filter, (3) Component table, (4) Export, (5) Bulk Update RH.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Overview / History – Current values vs. update audit trail.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Filters – Search by Name/Code; Utilization Period (Weekly/Monthly/Quarterly/Yearly).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(3) Table – Name, Code, Category, Running Hours, Last Updated, Utilization Rate.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(4) Export – Download as CSV.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(5) + Bulk Update RH – Update multiple components at once.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1.4.2  How to Update Running Hours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1: </w:t>
      </w:r>
      <w:r>
        <w:rPr>
          <w:rFonts w:ascii="Calibri" w:cs="Calibri" w:eastAsia="Calibri" w:hAnsi="Calibri"/>
          <w:sz w:val="22"/>
          <w:szCs w:val="22"/>
        </w:rPr>
        <w:t xml:space="preserve">Click gear icon next to the component.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2: </w:t>
      </w:r>
      <w:r>
        <w:rPr>
          <w:rFonts w:ascii="Calibri" w:cs="Calibri" w:eastAsia="Calibri" w:hAnsi="Calibri"/>
          <w:sz w:val="22"/>
          <w:szCs w:val="22"/>
        </w:rPr>
        <w:t xml:space="preserve">Choose “Set Total” or “Add Delta”.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3: </w:t>
      </w:r>
      <w:r>
        <w:rPr>
          <w:rFonts w:ascii="Calibri" w:cs="Calibri" w:eastAsia="Calibri" w:hAnsi="Calibri"/>
          <w:sz w:val="22"/>
          <w:szCs w:val="22"/>
        </w:rPr>
        <w:t xml:space="preserve">Enter value and remarks → Click “Save”.</w:t>
      </w:r>
    </w:p>
    <w:p>
      <w:pPr>
        <w:spacing w:after="120" w:before="100"/>
      </w:pPr>
      <w:r>
        <w:rPr>
          <w:rFonts w:ascii="Calibri" w:cs="Calibri" w:eastAsia="Calibri" w:hAnsi="Calibri"/>
          <w:b/>
          <w:bCs/>
          <w:color w:val="D4A017"/>
          <w:sz w:val="22"/>
          <w:szCs w:val="22"/>
        </w:rPr>
        <w:t xml:space="preserve">Note: </w:t>
      </w:r>
      <w:r>
        <w:rPr>
          <w:rFonts w:ascii="Calibri" w:cs="Calibri" w:eastAsia="Calibri" w:hAnsi="Calibri"/>
          <w:sz w:val="22"/>
          <w:szCs w:val="22"/>
        </w:rPr>
        <w:t xml:space="preserve">Updates cascade to child components with Inherited RH type.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1.4.3  How to Perform Bulk Update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1.4.3 – Bulk Update Running Hours. (1) Bulk update form with multiple component fields.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1: </w:t>
      </w:r>
      <w:r>
        <w:rPr>
          <w:rFonts w:ascii="Calibri" w:cs="Calibri" w:eastAsia="Calibri" w:hAnsi="Calibri"/>
          <w:sz w:val="22"/>
          <w:szCs w:val="22"/>
        </w:rPr>
        <w:t xml:space="preserve">Click “+ Bulk Update RH”.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2: </w:t>
      </w:r>
      <w:r>
        <w:rPr>
          <w:rFonts w:ascii="Calibri" w:cs="Calibri" w:eastAsia="Calibri" w:hAnsi="Calibri"/>
          <w:sz w:val="22"/>
          <w:szCs w:val="22"/>
        </w:rPr>
        <w:t xml:space="preserve">Enter values for multiple components in the form.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3: </w:t>
      </w:r>
      <w:r>
        <w:rPr>
          <w:rFonts w:ascii="Calibri" w:cs="Calibri" w:eastAsia="Calibri" w:hAnsi="Calibri"/>
          <w:sz w:val="22"/>
          <w:szCs w:val="22"/>
        </w:rPr>
        <w:t xml:space="preserve">Click “Save All”.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1.4.4  Running Hours History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1.4.4 – Running Hours History. (1) History tab selected, (2) Audit trail of all RH updates.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History tab – Switch to view the audit trail of all running hours updates.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Table – Date, Component, Previous RH, New RH, Delta, Updated By, Remarks. Filter by date range.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E5A8E"/>
          <w:sz w:val="36"/>
          <w:szCs w:val="36"/>
        </w:rPr>
        <w:t xml:space="preserve">1.5  Spares (Inventory)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Manages spare parts inventory including stock tracking and multi-location support.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1.5.1  Opening Screen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1.5.1 – Spares. (1) Component tree, (2) Spares table, (3) Inventory/Location/History tabs, (4) Search &amp; Filters.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Component Search – Navigate hierarchy to filter spares by equipment.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Spares Table – Part Code, Name, Component, Number, Criticality, ROB, Min/Max, Stock Status.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(3) Tabs – Inventory (default), Location (by storage area), History (transaction ledger).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(4) Filters – Search, Criticality, Stock (All/Low/Out of Stock).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1.5.2  Location View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1.5.2 – Spares Location View. (1) Location tab selected, (2) Spare parts grouped by storage location.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Location tab – View spares organized by their physical storage location on the vessel.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Location table – Shows location-specific quantities, allowing you to track where each spare is stored.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1.5.3  History View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1.5.3 – Spares History View. (1) History tab selected, (2) Transaction ledger with all consume/receive events.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History tab – View the complete transaction history for all spares.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Transaction ledger – Date, Type (Consume/Receive), Spare Part, Quantity, Balance, Work Order Reference, Updated By.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1.5.4  How to Add a Spare Part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1.5.4 – Add Spare Part Form. (1) Form with Part Code, Name, Number, Component, Min/Max, Unit fields.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1: </w:t>
      </w:r>
      <w:r>
        <w:rPr>
          <w:rFonts w:ascii="Calibri" w:cs="Calibri" w:eastAsia="Calibri" w:hAnsi="Calibri"/>
          <w:sz w:val="22"/>
          <w:szCs w:val="22"/>
        </w:rPr>
        <w:t xml:space="preserve">Click “+ Add Spare”.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2: </w:t>
      </w:r>
      <w:r>
        <w:rPr>
          <w:rFonts w:ascii="Calibri" w:cs="Calibri" w:eastAsia="Calibri" w:hAnsi="Calibri"/>
          <w:sz w:val="22"/>
          <w:szCs w:val="22"/>
        </w:rPr>
        <w:t xml:space="preserve">Enter Part Code, Name, Number, Component, Min/Max, Unit, Location quantities.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3: </w:t>
      </w:r>
      <w:r>
        <w:rPr>
          <w:rFonts w:ascii="Calibri" w:cs="Calibri" w:eastAsia="Calibri" w:hAnsi="Calibri"/>
          <w:sz w:val="22"/>
          <w:szCs w:val="22"/>
        </w:rPr>
        <w:t xml:space="preserve">Click “Save”.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1.5.5  How to Consume / Receive Spares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1: </w:t>
      </w:r>
      <w:r>
        <w:rPr>
          <w:rFonts w:ascii="Calibri" w:cs="Calibri" w:eastAsia="Calibri" w:hAnsi="Calibri"/>
          <w:sz w:val="22"/>
          <w:szCs w:val="22"/>
        </w:rPr>
        <w:t xml:space="preserve">Click Consume or Receive button next to the part.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2: </w:t>
      </w:r>
      <w:r>
        <w:rPr>
          <w:rFonts w:ascii="Calibri" w:cs="Calibri" w:eastAsia="Calibri" w:hAnsi="Calibri"/>
          <w:sz w:val="22"/>
          <w:szCs w:val="22"/>
        </w:rPr>
        <w:t xml:space="preserve">Enter quantity, date, optional WO reference.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3: </w:t>
      </w:r>
      <w:r>
        <w:rPr>
          <w:rFonts w:ascii="Calibri" w:cs="Calibri" w:eastAsia="Calibri" w:hAnsi="Calibri"/>
          <w:sz w:val="22"/>
          <w:szCs w:val="22"/>
        </w:rPr>
        <w:t xml:space="preserve">Click “Confirm”.</w:t>
      </w:r>
    </w:p>
    <w:p>
      <w:pPr>
        <w:spacing w:after="120" w:before="100"/>
      </w:pPr>
      <w:r>
        <w:rPr>
          <w:rFonts w:ascii="Calibri" w:cs="Calibri" w:eastAsia="Calibri" w:hAnsi="Calibri"/>
          <w:b/>
          <w:bCs/>
          <w:color w:val="D4A017"/>
          <w:sz w:val="22"/>
          <w:szCs w:val="22"/>
        </w:rPr>
        <w:t xml:space="preserve">Note: </w:t>
      </w:r>
      <w:r>
        <w:rPr>
          <w:rFonts w:ascii="Calibri" w:cs="Calibri" w:eastAsia="Calibri" w:hAnsi="Calibri"/>
          <w:sz w:val="22"/>
          <w:szCs w:val="22"/>
        </w:rPr>
        <w:t xml:space="preserve">Consumption cannot exceed current ROB. Bulk Update available for multiple items.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1.5.6  How to Export Spares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Click “Export” to download inventory as Excel.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E5A8E"/>
          <w:sz w:val="36"/>
          <w:szCs w:val="36"/>
        </w:rPr>
        <w:t xml:space="preserve">1.6  Stores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Manages consumable items in four categories: Stores, Lubes, Chemicals, Others.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1.6.1  Opening Screen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1.6.1 – Stores. (1) Category tabs, (2) View modes (Inventory/Location/History), (3) Item table, (4) Action buttons.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Categories – Stores, Lubes, Chemicals, Others.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View Modes – Inventory, Location, History.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(3) Table – Item Code, Name, Category, UOM, ROB, Min, Stock, Location, IHM, Actions.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(4) Actions – + Add Store, + Bulk Update Stores, Export.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1.6.2  Lubes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1.6.2 – Stores – Lubes Tab. (1) Lubes category selected, (2) Lubricants and oils inventory.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Lubes tab – Filters the table to show only lubricants and oils.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Table – Same columns as Stores but filtered to lube items.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1.6.3  Chemicals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1.6.3 – Stores – Chemicals Tab. (1) Chemicals category selected, (2) Chemical inventory with hazard information.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Chemicals tab – Filters to onboard chemicals with additional fields: Hazard Classification, UN Number, Flash Point.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Table – Includes chemical-specific safety data columns.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1.6.4  Others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1.6.4 – Stores – Others Tab. (1) Others category selected, (2) Miscellaneous items inventory.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Others tab – Filters the table to show miscellaneous items not in Stores/Lubes/Chemicals.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Table – Same columns as other categories.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1.6.5  How to Add / Receive / Consume Store Items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Add: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1: </w:t>
      </w:r>
      <w:r>
        <w:rPr>
          <w:rFonts w:ascii="Calibri" w:cs="Calibri" w:eastAsia="Calibri" w:hAnsi="Calibri"/>
          <w:sz w:val="22"/>
          <w:szCs w:val="22"/>
        </w:rPr>
        <w:t xml:space="preserve">Click “+ Add Store”.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2: </w:t>
      </w:r>
      <w:r>
        <w:rPr>
          <w:rFonts w:ascii="Calibri" w:cs="Calibri" w:eastAsia="Calibri" w:hAnsi="Calibri"/>
          <w:sz w:val="22"/>
          <w:szCs w:val="22"/>
        </w:rPr>
        <w:t xml:space="preserve">Fill Item Code, Name, IMPA Code, Category, Unit, Min Level.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3: </w:t>
      </w:r>
      <w:r>
        <w:rPr>
          <w:rFonts w:ascii="Calibri" w:cs="Calibri" w:eastAsia="Calibri" w:hAnsi="Calibri"/>
          <w:sz w:val="22"/>
          <w:szCs w:val="22"/>
        </w:rPr>
        <w:t xml:space="preserve">Click “Save”.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Receive / Consume: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1: </w:t>
      </w:r>
      <w:r>
        <w:rPr>
          <w:rFonts w:ascii="Calibri" w:cs="Calibri" w:eastAsia="Calibri" w:hAnsi="Calibri"/>
          <w:sz w:val="22"/>
          <w:szCs w:val="22"/>
        </w:rPr>
        <w:t xml:space="preserve">Click action button next to the item.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2: </w:t>
      </w:r>
      <w:r>
        <w:rPr>
          <w:rFonts w:ascii="Calibri" w:cs="Calibri" w:eastAsia="Calibri" w:hAnsi="Calibri"/>
          <w:sz w:val="22"/>
          <w:szCs w:val="22"/>
        </w:rPr>
        <w:t xml:space="preserve">Enter quantity, date, remarks.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3: </w:t>
      </w:r>
      <w:r>
        <w:rPr>
          <w:rFonts w:ascii="Calibri" w:cs="Calibri" w:eastAsia="Calibri" w:hAnsi="Calibri"/>
          <w:sz w:val="22"/>
          <w:szCs w:val="22"/>
        </w:rPr>
        <w:t xml:space="preserve">Click “Confirm”.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Bulk Update: Click “+ Bulk Update Stores” for multiple items at once.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E5A8E"/>
          <w:sz w:val="36"/>
          <w:szCs w:val="36"/>
        </w:rPr>
        <w:t xml:space="preserve">1.7  Defects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Tracks defects from reporting through resolution with a multi-part form workflow (Parts A through D).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1.7.1  Defect Log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1.7.1 – Defect Log. (1) Filters, (2) Defect grid, (3) Export, (4) Filters panel, (5) + New Defect.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Filters – Period, Search, Due/Overdue.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Defect Table – ID, Vessel, Issue Date, Category, Component, Description, Target Date, Status, Priority.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(3) Export – CSV or Excel.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(4) Filters – Advanced filter panel.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(5) + New Defect – Start defect reporting wizard.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1.7.2  How to Report a New Defect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1.7.2 – New Defect Form (Part A). (1) Defect reporting wizard with vessel, component, category, description, severity fields.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Part A – Initial Report: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1: </w:t>
      </w:r>
      <w:r>
        <w:rPr>
          <w:rFonts w:ascii="Calibri" w:cs="Calibri" w:eastAsia="Calibri" w:hAnsi="Calibri"/>
          <w:sz w:val="22"/>
          <w:szCs w:val="22"/>
        </w:rPr>
        <w:t xml:space="preserve">Click “+ New Defect”.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2: </w:t>
      </w:r>
      <w:r>
        <w:rPr>
          <w:rFonts w:ascii="Calibri" w:cs="Calibri" w:eastAsia="Calibri" w:hAnsi="Calibri"/>
          <w:sz w:val="22"/>
          <w:szCs w:val="22"/>
        </w:rPr>
        <w:t xml:space="preserve">Enter: Vessel, Date, Component, Category, Description, Severity, Attachments (photos/documents).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3: </w:t>
      </w:r>
      <w:r>
        <w:rPr>
          <w:rFonts w:ascii="Calibri" w:cs="Calibri" w:eastAsia="Calibri" w:hAnsi="Calibri"/>
          <w:sz w:val="22"/>
          <w:szCs w:val="22"/>
        </w:rPr>
        <w:t xml:space="preserve">Click “Next” to proceed to Part B.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Part B – Investigation: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4: </w:t>
      </w:r>
      <w:r>
        <w:rPr>
          <w:rFonts w:ascii="Calibri" w:cs="Calibri" w:eastAsia="Calibri" w:hAnsi="Calibri"/>
          <w:sz w:val="22"/>
          <w:szCs w:val="22"/>
        </w:rPr>
        <w:t xml:space="preserve">Enter: Immediate Cause, Root Cause, Risk Level, Target Date for resolution.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5: </w:t>
      </w:r>
      <w:r>
        <w:rPr>
          <w:rFonts w:ascii="Calibri" w:cs="Calibri" w:eastAsia="Calibri" w:hAnsi="Calibri"/>
          <w:sz w:val="22"/>
          <w:szCs w:val="22"/>
        </w:rPr>
        <w:t xml:space="preserve">Click “Save”.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1.7.3  How to Close and Verify a Defect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Part C – Close: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1: </w:t>
      </w:r>
      <w:r>
        <w:rPr>
          <w:rFonts w:ascii="Calibri" w:cs="Calibri" w:eastAsia="Calibri" w:hAnsi="Calibri"/>
          <w:sz w:val="22"/>
          <w:szCs w:val="22"/>
        </w:rPr>
        <w:t xml:space="preserve">Open the defect record.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2: </w:t>
      </w:r>
      <w:r>
        <w:rPr>
          <w:rFonts w:ascii="Calibri" w:cs="Calibri" w:eastAsia="Calibri" w:hAnsi="Calibri"/>
          <w:sz w:val="22"/>
          <w:szCs w:val="22"/>
        </w:rPr>
        <w:t xml:space="preserve">Enter Date Completed, Closed By, Corrective Actions.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3: </w:t>
      </w:r>
      <w:r>
        <w:rPr>
          <w:rFonts w:ascii="Calibri" w:cs="Calibri" w:eastAsia="Calibri" w:hAnsi="Calibri"/>
          <w:sz w:val="22"/>
          <w:szCs w:val="22"/>
        </w:rPr>
        <w:t xml:space="preserve">Click “Submit”.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Part D – Verify: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4: </w:t>
      </w:r>
      <w:r>
        <w:rPr>
          <w:rFonts w:ascii="Calibri" w:cs="Calibri" w:eastAsia="Calibri" w:hAnsi="Calibri"/>
          <w:sz w:val="22"/>
          <w:szCs w:val="22"/>
        </w:rPr>
        <w:t xml:space="preserve">Check the verification box.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5: </w:t>
      </w:r>
      <w:r>
        <w:rPr>
          <w:rFonts w:ascii="Calibri" w:cs="Calibri" w:eastAsia="Calibri" w:hAnsi="Calibri"/>
          <w:sz w:val="22"/>
          <w:szCs w:val="22"/>
        </w:rPr>
        <w:t xml:space="preserve">Enter Date Verified, Verified By.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6: </w:t>
      </w:r>
      <w:r>
        <w:rPr>
          <w:rFonts w:ascii="Calibri" w:cs="Calibri" w:eastAsia="Calibri" w:hAnsi="Calibri"/>
          <w:sz w:val="22"/>
          <w:szCs w:val="22"/>
        </w:rPr>
        <w:t xml:space="preserve">Click “Submit”.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1.7.4  Condition of Class (CoC)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1.7.4 – CoC Defects. (1) CoC filters, (2) CoC defect grid, (3) + New CoC Defect.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CoC Filters – Search and filter CoC-specific defects.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CoC Grid – Defects linked to class requirements with survey deadlines.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(3) + New CoC Defect – Report a class-related defect.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E5A8E"/>
          <w:sz w:val="36"/>
          <w:szCs w:val="36"/>
        </w:rPr>
        <w:t xml:space="preserve">1.8  Certificates &amp; Surveys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Tracks statutory and class compliance documentation with expiry alerts.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1.8.1  Certificates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1.8.1 – Certificates. (1) Filters, (2) Certificate grid, (3) Export &amp; Filters.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Filters – Vessel/Fleet/Group, Due In (All/Overdue/Due 1-3 months).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Grid – Company ID, Name, Company Group, Vessel, Issue Date, Expiry Date, Last Annual, Actions.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(3) Export &amp; Filters buttons.</w:t>
      </w:r>
    </w:p>
    <w:p>
      <w:pPr>
        <w:spacing w:after="120" w:before="100"/>
      </w:pPr>
      <w:r>
        <w:rPr>
          <w:rFonts w:ascii="Calibri" w:cs="Calibri" w:eastAsia="Calibri" w:hAnsi="Calibri"/>
          <w:b/>
          <w:bCs/>
          <w:color w:val="D4A017"/>
          <w:sz w:val="22"/>
          <w:szCs w:val="22"/>
        </w:rPr>
        <w:t xml:space="preserve">Note: </w:t>
      </w:r>
      <w:r>
        <w:rPr>
          <w:rFonts w:ascii="Calibri" w:cs="Calibri" w:eastAsia="Calibri" w:hAnsi="Calibri"/>
          <w:sz w:val="22"/>
          <w:szCs w:val="22"/>
        </w:rPr>
        <w:t xml:space="preserve">Red = overdue; Amber = due within 60 days.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1.8.2  Surveys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1.8.2 – Surveys. (1) Filters, (2) Survey grid, (3) Export &amp; Filters.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Columns: Company ID, Survey, Company Group, Vessel, Survey Date, Due Date, 1st/2nd Range Dates.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1.8.3  How to Edit and Manage Attachments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1: </w:t>
      </w:r>
      <w:r>
        <w:rPr>
          <w:rFonts w:ascii="Calibri" w:cs="Calibri" w:eastAsia="Calibri" w:hAnsi="Calibri"/>
          <w:sz w:val="22"/>
          <w:szCs w:val="22"/>
        </w:rPr>
        <w:t xml:space="preserve">Click a date cell to use inline date picker – changes auto-save.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2: </w:t>
      </w:r>
      <w:r>
        <w:rPr>
          <w:rFonts w:ascii="Calibri" w:cs="Calibri" w:eastAsia="Calibri" w:hAnsi="Calibri"/>
          <w:sz w:val="22"/>
          <w:szCs w:val="22"/>
        </w:rPr>
        <w:t xml:space="preserve">Click paperclip icon to upload PDF/images or view/download existing documents.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E5A8E"/>
          <w:sz w:val="36"/>
          <w:szCs w:val="36"/>
        </w:rPr>
        <w:t xml:space="preserve">1.9  Reports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Consolidated analytics and exportable reports across all PMS areas.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1.9.1  Opening Screen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1.9.1 – Reports. (1) Search &amp; filters, (2) Report category cards, (3) Schedule &amp; Export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Filters – Vessel, Search, Date range.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Report Cards – Maintenance Planner, Maintenance &amp; Work Orders, Running Hours, Spares, Stores, IHM, Modify PMS, Critical Equipment, LSA/FFA.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(3) Schedule Reports &amp; Export Queue.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1.9.2  How to Generate and Export Reports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1: </w:t>
      </w:r>
      <w:r>
        <w:rPr>
          <w:rFonts w:ascii="Calibri" w:cs="Calibri" w:eastAsia="Calibri" w:hAnsi="Calibri"/>
          <w:sz w:val="22"/>
          <w:szCs w:val="22"/>
        </w:rPr>
        <w:t xml:space="preserve">Click a report category card.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2: </w:t>
      </w:r>
      <w:r>
        <w:rPr>
          <w:rFonts w:ascii="Calibri" w:cs="Calibri" w:eastAsia="Calibri" w:hAnsi="Calibri"/>
          <w:sz w:val="22"/>
          <w:szCs w:val="22"/>
        </w:rPr>
        <w:t xml:space="preserve">Apply filters (Vessel, Department, Date Range).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3: </w:t>
      </w:r>
      <w:r>
        <w:rPr>
          <w:rFonts w:ascii="Calibri" w:cs="Calibri" w:eastAsia="Calibri" w:hAnsi="Calibri"/>
          <w:sz w:val="22"/>
          <w:szCs w:val="22"/>
        </w:rPr>
        <w:t xml:space="preserve">Click “Preview” then “Export” (PDF or Excel).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E5A8E"/>
          <w:sz w:val="36"/>
          <w:szCs w:val="36"/>
        </w:rPr>
        <w:t xml:space="preserve">1.10  Admin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System configuration and master data management (Admin roles only).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1.10.1  Data Masters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1.10.1 – Data Masters. (1) Master categories, (2) Data table, (3) Sync All.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Categories – Vessel Master, Vessel Type, Additional Group, Ports, Users, Fleet Group, Equipment Category, Defect Category, Defect Type.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Data Table – Entries for the selected master.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(3) Sync All – Synchronize with external enterprise system.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1.10.2  How to Sync Master Data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1: </w:t>
      </w:r>
      <w:r>
        <w:rPr>
          <w:rFonts w:ascii="Calibri" w:cs="Calibri" w:eastAsia="Calibri" w:hAnsi="Calibri"/>
          <w:sz w:val="22"/>
          <w:szCs w:val="22"/>
        </w:rPr>
        <w:t xml:space="preserve">Click “Sync All” (top-right).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2: </w:t>
      </w:r>
      <w:r>
        <w:rPr>
          <w:rFonts w:ascii="Calibri" w:cs="Calibri" w:eastAsia="Calibri" w:hAnsi="Calibri"/>
          <w:sz w:val="22"/>
          <w:szCs w:val="22"/>
        </w:rPr>
        <w:t xml:space="preserve">System syncs Vessels, Users, Ports, Fleet Groups.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3: </w:t>
      </w:r>
      <w:r>
        <w:rPr>
          <w:rFonts w:ascii="Calibri" w:cs="Calibri" w:eastAsia="Calibri" w:hAnsi="Calibri"/>
          <w:sz w:val="22"/>
          <w:szCs w:val="22"/>
        </w:rPr>
        <w:t xml:space="preserve">Confirmation shows records created/updated/unchanged.</w:t>
      </w:r>
    </w:p>
    <w:p>
      <w:pPr>
        <w:spacing w:after="120" w:before="100"/>
      </w:pPr>
      <w:r>
        <w:rPr>
          <w:rFonts w:ascii="Calibri" w:cs="Calibri" w:eastAsia="Calibri" w:hAnsi="Calibri"/>
          <w:b/>
          <w:bCs/>
          <w:color w:val="D4A017"/>
          <w:sz w:val="22"/>
          <w:szCs w:val="22"/>
        </w:rPr>
        <w:t xml:space="preserve">Note: </w:t>
      </w:r>
      <w:r>
        <w:rPr>
          <w:rFonts w:ascii="Calibri" w:cs="Calibri" w:eastAsia="Calibri" w:hAnsi="Calibri"/>
          <w:sz w:val="22"/>
          <w:szCs w:val="22"/>
        </w:rPr>
        <w:t xml:space="preserve">Editable masters (Equipment/Defect categories) are local and not affected by sync.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E5A8E"/>
          <w:sz w:val="36"/>
          <w:szCs w:val="36"/>
        </w:rPr>
        <w:t xml:space="preserve">1.11  Modify PMS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Allows vessel staff to propose PMS data changes through a formal approval workflow.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1.11.1  Change Requests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1.11.1 – Modify PMS. (1) Category sidebar, (2) Status filters &amp; search, (3) + New Change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Categories – Components, Jobs, Spares, Stores.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Status Filters – All, Pending Approval, Approved, Rejected.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(3) + New Change Request – Start a new modification.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1.11.2  How to Create a Change Request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1: </w:t>
      </w:r>
      <w:r>
        <w:rPr>
          <w:rFonts w:ascii="Calibri" w:cs="Calibri" w:eastAsia="Calibri" w:hAnsi="Calibri"/>
          <w:sz w:val="22"/>
          <w:szCs w:val="22"/>
        </w:rPr>
        <w:t xml:space="preserve">Click “+ New Change Request”.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2: </w:t>
      </w:r>
      <w:r>
        <w:rPr>
          <w:rFonts w:ascii="Calibri" w:cs="Calibri" w:eastAsia="Calibri" w:hAnsi="Calibri"/>
          <w:sz w:val="22"/>
          <w:szCs w:val="22"/>
        </w:rPr>
        <w:t xml:space="preserve">Select category and item to modify.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3: </w:t>
      </w:r>
      <w:r>
        <w:rPr>
          <w:rFonts w:ascii="Calibri" w:cs="Calibri" w:eastAsia="Calibri" w:hAnsi="Calibri"/>
          <w:sz w:val="22"/>
          <w:szCs w:val="22"/>
        </w:rPr>
        <w:t xml:space="preserve">Make changes (modified fields highlighted in red).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4: </w:t>
      </w:r>
      <w:r>
        <w:rPr>
          <w:rFonts w:ascii="Calibri" w:cs="Calibri" w:eastAsia="Calibri" w:hAnsi="Calibri"/>
          <w:sz w:val="22"/>
          <w:szCs w:val="22"/>
        </w:rPr>
        <w:t xml:space="preserve">Click “Review &amp; Submit” in the sticky footer.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5: </w:t>
      </w:r>
      <w:r>
        <w:rPr>
          <w:rFonts w:ascii="Calibri" w:cs="Calibri" w:eastAsia="Calibri" w:hAnsi="Calibri"/>
          <w:sz w:val="22"/>
          <w:szCs w:val="22"/>
        </w:rPr>
        <w:t xml:space="preserve">Approver reviews and either Approves or Rejects the change.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99999"/>
        <w:sz w:val="18"/>
        <w:szCs w:val="18"/>
      </w:rPr>
      <w:t xml:space="preserve">Page </w:t>
    </w:r>
    <w:r>
      <w:rPr>
        <w:rFonts w:ascii="Calibri" w:cs="Calibri" w:eastAsia="Calibri" w:hAnsi="Calibri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color w:val="999999"/>
        <w:sz w:val="18"/>
        <w:szCs w:val="18"/>
      </w:rPr>
      <w:t xml:space="preserve">SAIL – PMS Module User Manual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6aa9b6ce0a1f4d8bb9a82c23eed75c8361b7650.png"/><Relationship Id="rId10" Type="http://schemas.openxmlformats.org/officeDocument/2006/relationships/image" Target="media/7dd7365e5850c70123415cbc765fdb823a6c26f3.png"/><Relationship Id="rId11" Type="http://schemas.openxmlformats.org/officeDocument/2006/relationships/image" Target="media/ed92393923be8c711bd44994041b6df8a76853bd.png"/><Relationship Id="rId12" Type="http://schemas.openxmlformats.org/officeDocument/2006/relationships/image" Target="media/a94b1b6e341a08afce2d17e001026ee4c3587adf.png"/><Relationship Id="rId13" Type="http://schemas.openxmlformats.org/officeDocument/2006/relationships/image" Target="media/517ec8a228027ab6149cc72141d9e5f0dec64e3e.png"/><Relationship Id="rId14" Type="http://schemas.openxmlformats.org/officeDocument/2006/relationships/image" Target="media/973fd4e3857a6964ebeb66a67b2999a3f7d1d41b.png"/><Relationship Id="rId15" Type="http://schemas.openxmlformats.org/officeDocument/2006/relationships/image" Target="media/9edc56830ab6ecbfa9279c6885afbf2c8ad66f1a.png"/><Relationship Id="rId16" Type="http://schemas.openxmlformats.org/officeDocument/2006/relationships/image" Target="media/a82ed99af823df839cfe759bad67ccc89fcf52f9.png"/><Relationship Id="rId17" Type="http://schemas.openxmlformats.org/officeDocument/2006/relationships/image" Target="media/1cbe3dcf49b18ca48ec976116684bed1ccfc190e.png"/><Relationship Id="rId18" Type="http://schemas.openxmlformats.org/officeDocument/2006/relationships/image" Target="media/9228151d01860c76086810d1ac5534f6be8f79f4.png"/><Relationship Id="rId19" Type="http://schemas.openxmlformats.org/officeDocument/2006/relationships/image" Target="media/ec3cbeca5d242b8b8edaaf5b90729c5ef586793e.png"/><Relationship Id="rId20" Type="http://schemas.openxmlformats.org/officeDocument/2006/relationships/image" Target="media/027593f1236591fbd99913b051ee8cbe020e7321.png"/><Relationship Id="rId21" Type="http://schemas.openxmlformats.org/officeDocument/2006/relationships/image" Target="media/9d22a725a75c13388bbd6c50005bfb274d5a4ea6.png"/><Relationship Id="rId22" Type="http://schemas.openxmlformats.org/officeDocument/2006/relationships/image" Target="media/9561299e849cc7c153b297a327c334e7aa44e355.png"/><Relationship Id="rId23" Type="http://schemas.openxmlformats.org/officeDocument/2006/relationships/image" Target="media/ef8827370c30cd83fe57909f3c6401d30adf9dca.png"/><Relationship Id="rId24" Type="http://schemas.openxmlformats.org/officeDocument/2006/relationships/image" Target="media/73ea1e338c1f8e140170b0581996e305f42bda07.png"/><Relationship Id="rId25" Type="http://schemas.openxmlformats.org/officeDocument/2006/relationships/image" Target="media/583e928ad3061fdd26a59fd67230f86c241ec2af.png"/><Relationship Id="rId26" Type="http://schemas.openxmlformats.org/officeDocument/2006/relationships/image" Target="media/e04bbcf6c442165de4d1b9a84a08873d77d7032a.png"/><Relationship Id="rId27" Type="http://schemas.openxmlformats.org/officeDocument/2006/relationships/image" Target="media/5c30f2fe64718ff16a8245dd50a1665a9fa2ef77.png"/><Relationship Id="rId28" Type="http://schemas.openxmlformats.org/officeDocument/2006/relationships/image" Target="media/694301006a61020ddf89e66615ca6c8ab812763a.png"/><Relationship Id="rId29" Type="http://schemas.openxmlformats.org/officeDocument/2006/relationships/image" Target="media/f08af3e8213d272bdee9d640759ae46862421724.png"/><Relationship Id="rId30" Type="http://schemas.openxmlformats.org/officeDocument/2006/relationships/image" Target="media/1848a9d8570b583d697a9621f84d6c2629214f31.png"/><Relationship Id="rId31" Type="http://schemas.openxmlformats.org/officeDocument/2006/relationships/image" Target="media/7fc559dcbbb15604ecd45091dc36a1895bbafa3c.png"/><Relationship Id="rId32" Type="http://schemas.openxmlformats.org/officeDocument/2006/relationships/image" Target="media/93341acd4436b1ac81848bfb32e651ff2a827c20.png"/><Relationship Id="rId33" Type="http://schemas.openxmlformats.org/officeDocument/2006/relationships/image" Target="media/b2d3c522f57bbacf88b04cd4d08bbdf103e983f7.png"/><Relationship Id="rId34" Type="http://schemas.openxmlformats.org/officeDocument/2006/relationships/image" Target="media/531b042ed3d8febd5f397a27c2cafefa869e0325.png"/><Relationship Id="rId35" Type="http://schemas.openxmlformats.org/officeDocument/2006/relationships/image" Target="media/84201f8774e0ba29dcc7911eb6fec13e32309832.png"/><Relationship Id="rId36" Type="http://schemas.openxmlformats.org/officeDocument/2006/relationships/image" Target="media/5188f6065da748070c53248c0201a689f6d51c56.png"/><Relationship Id="rId37" Type="http://schemas.openxmlformats.org/officeDocument/2006/relationships/image" Target="media/eedc647f9fd29d1fe41179e5fbcea7b782f6afee.png"/><Relationship Id="rId38" Type="http://schemas.openxmlformats.org/officeDocument/2006/relationships/image" Target="media/25e18c4fd3e9838d740616b934cb7d56e6efa7e7.png"/><Relationship Id="rId39" Type="http://schemas.openxmlformats.org/officeDocument/2006/relationships/image" Target="media/13e425dae444d2e49ca1c93a14c515ddaf3af0d5.png"/><Relationship Id="rId40" Type="http://schemas.openxmlformats.org/officeDocument/2006/relationships/image" Target="media/05321b640598b9b7f915586555717366b1e87cc7.png"/><Relationship Id="rId41" Type="http://schemas.openxmlformats.org/officeDocument/2006/relationships/image" Target="media/e513328be6b2fa630f7c74df5c1d9a4b14dfe1bf.png"/><Relationship Id="rId42" Type="http://schemas.openxmlformats.org/officeDocument/2006/relationships/image" Target="media/fb0ec213dbe74a2b82cdff3eddadfd502b28c824.png"/><Relationship Id="rId43" Type="http://schemas.openxmlformats.org/officeDocument/2006/relationships/image" Target="media/15850796757b588ec7d840538ebf6fa416aecb88.png"/><Relationship Id="rId4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2026-03-16T10:20:07.196Z</dcterms:created>
  <dcterms:modified xsi:type="dcterms:W3CDTF">2026-03-16T10:20:07.197Z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