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4147" w14:textId="0D442C73" w:rsidR="006232B0" w:rsidRPr="006232B0" w:rsidRDefault="006232B0" w:rsidP="006232B0">
      <w:pPr>
        <w:rPr>
          <w:b/>
          <w:bCs/>
          <w:sz w:val="32"/>
          <w:szCs w:val="32"/>
        </w:rPr>
      </w:pPr>
      <w:r w:rsidRPr="006232B0">
        <w:rPr>
          <w:b/>
          <w:bCs/>
          <w:sz w:val="32"/>
          <w:szCs w:val="32"/>
        </w:rPr>
        <w:t>UPDATED FINAL PROMPT for Replit — Full DB Architecture Overview (Postgres) — DO NOT APPLY</w:t>
      </w:r>
    </w:p>
    <w:p w14:paraId="13ACFD43" w14:textId="77777777" w:rsidR="006232B0" w:rsidRPr="006232B0" w:rsidRDefault="006232B0" w:rsidP="006232B0">
      <w:r w:rsidRPr="006232B0">
        <w:t>You built my full-stack application using persistent file-based storage (test-data.json) by default. I want to migrate the entire backend to use PostgreSQL for all data operations, but do not apply any changes — this request is purely for analysis and planning.</w:t>
      </w:r>
    </w:p>
    <w:p w14:paraId="6E7CBD37" w14:textId="77777777" w:rsidR="006232B0" w:rsidRPr="006232B0" w:rsidRDefault="006232B0" w:rsidP="006232B0">
      <w:r w:rsidRPr="006232B0">
        <w:pict w14:anchorId="3036AE70">
          <v:rect id="_x0000_i1085" style="width:0;height:1.5pt" o:hralign="center" o:hrstd="t" o:hr="t" fillcolor="#a0a0a0" stroked="f"/>
        </w:pict>
      </w:r>
    </w:p>
    <w:p w14:paraId="4273EAEE" w14:textId="77777777" w:rsidR="006232B0" w:rsidRPr="006232B0" w:rsidRDefault="006232B0" w:rsidP="006232B0">
      <w:pPr>
        <w:rPr>
          <w:b/>
          <w:bCs/>
        </w:rPr>
      </w:pPr>
      <w:r w:rsidRPr="006232B0">
        <w:rPr>
          <w:rFonts w:ascii="Segoe UI Emoji" w:hAnsi="Segoe UI Emoji" w:cs="Segoe UI Emoji"/>
          <w:b/>
          <w:bCs/>
        </w:rPr>
        <w:t>🔍</w:t>
      </w:r>
      <w:r w:rsidRPr="006232B0">
        <w:rPr>
          <w:b/>
          <w:bCs/>
        </w:rPr>
        <w:t xml:space="preserve"> Goal</w:t>
      </w:r>
    </w:p>
    <w:p w14:paraId="7408815A" w14:textId="77777777" w:rsidR="006232B0" w:rsidRPr="006232B0" w:rsidRDefault="006232B0" w:rsidP="006232B0">
      <w:r w:rsidRPr="006232B0">
        <w:t>Perform a deep, code-driven analysis of the entire project and produce a complete PostgreSQL database architecture, entity model, normalization plan, and migration flow that exactly matches how the current application behaves using file-based storage.</w:t>
      </w:r>
    </w:p>
    <w:p w14:paraId="0557522F" w14:textId="25C51CF4" w:rsidR="006232B0" w:rsidRPr="006232B0" w:rsidRDefault="006232B0" w:rsidP="006232B0">
      <w:r w:rsidRPr="006232B0">
        <w:t xml:space="preserve">Your output must be grounded in the actual code, file structure, runtime behavior, and JSON data — </w:t>
      </w:r>
      <w:r w:rsidRPr="006232B0">
        <w:rPr>
          <w:b/>
          <w:bCs/>
        </w:rPr>
        <w:t>do not base anything on assumptions</w:t>
      </w:r>
      <w:r w:rsidRPr="006232B0">
        <w:t>.</w:t>
      </w:r>
      <w:r w:rsidR="00720234">
        <w:br/>
      </w:r>
      <w:r w:rsidR="00720234">
        <w:br/>
      </w:r>
      <w:r w:rsidR="00720234" w:rsidRPr="00720234">
        <w:t>Now generate the complete PostgreSQL database architecture plan based on the STORAGE_ANALYSIS.md file. Do not apply anything — only produce architecture, table design, relationships, and module-wise mapping.</w:t>
      </w:r>
      <w:r w:rsidR="00D10A75">
        <w:br/>
        <w:t>Give a module wise architecture or table wise architecture.</w:t>
      </w:r>
    </w:p>
    <w:p w14:paraId="01F88B8D" w14:textId="77777777" w:rsidR="006232B0" w:rsidRPr="006232B0" w:rsidRDefault="006232B0" w:rsidP="006232B0">
      <w:r w:rsidRPr="006232B0">
        <w:pict w14:anchorId="3CCECEF0">
          <v:rect id="_x0000_i1086" style="width:0;height:1.5pt" o:hralign="center" o:hrstd="t" o:hr="t" fillcolor="#a0a0a0" stroked="f"/>
        </w:pict>
      </w:r>
    </w:p>
    <w:p w14:paraId="370E55B9" w14:textId="77777777" w:rsidR="006232B0" w:rsidRPr="006232B0" w:rsidRDefault="006232B0" w:rsidP="006232B0">
      <w:pPr>
        <w:rPr>
          <w:b/>
          <w:bCs/>
        </w:rPr>
      </w:pPr>
      <w:r w:rsidRPr="006232B0">
        <w:rPr>
          <w:rFonts w:ascii="Segoe UI Emoji" w:hAnsi="Segoe UI Emoji" w:cs="Segoe UI Emoji"/>
          <w:b/>
          <w:bCs/>
        </w:rPr>
        <w:t>✅</w:t>
      </w:r>
      <w:r w:rsidRPr="006232B0">
        <w:rPr>
          <w:b/>
          <w:bCs/>
        </w:rPr>
        <w:t xml:space="preserve"> Scope — Scan &amp; Analyze Every Place That:</w:t>
      </w:r>
    </w:p>
    <w:p w14:paraId="3BFB6836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uses persistentFileStorage</w:t>
      </w:r>
    </w:p>
    <w:p w14:paraId="36D9AD78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 xml:space="preserve">reads/writes </w:t>
      </w:r>
      <w:r w:rsidRPr="006232B0">
        <w:rPr>
          <w:b/>
          <w:bCs/>
        </w:rPr>
        <w:t>test-data.json</w:t>
      </w:r>
    </w:p>
    <w:p w14:paraId="57E0A3DE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uses any other persistent JSON files (identify ALL of them)</w:t>
      </w:r>
    </w:p>
    <w:p w14:paraId="5FFB5C3B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implements IStorage / storage.ts</w:t>
      </w:r>
    </w:p>
    <w:p w14:paraId="490E2271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relies on localFileStorage.ts or persistentStorage.ts</w:t>
      </w:r>
    </w:p>
    <w:p w14:paraId="3E4C2F2E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references shared/schema.ts (Drizzle)</w:t>
      </w:r>
    </w:p>
    <w:p w14:paraId="0BBAC14B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loads any static data under /client/data</w:t>
      </w:r>
    </w:p>
    <w:p w14:paraId="16961BF6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loads or caches data at startup</w:t>
      </w:r>
    </w:p>
    <w:p w14:paraId="17BB6B4F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uses in-memory caching on backend</w:t>
      </w:r>
    </w:p>
    <w:p w14:paraId="0C107F5B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performs data reads/writes in /server/services/*</w:t>
      </w:r>
    </w:p>
    <w:p w14:paraId="6FF28EBD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defines API routes inside /server/routes/* that fetch or mutate data</w:t>
      </w:r>
    </w:p>
    <w:p w14:paraId="475AC9D8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runs initialization or seeding scripts (initDb.ts, scripts/)</w:t>
      </w:r>
    </w:p>
    <w:p w14:paraId="00FE2D94" w14:textId="77777777" w:rsidR="006232B0" w:rsidRPr="006232B0" w:rsidRDefault="006232B0" w:rsidP="006232B0">
      <w:pPr>
        <w:numPr>
          <w:ilvl w:val="0"/>
          <w:numId w:val="1"/>
        </w:numPr>
      </w:pPr>
      <w:r w:rsidRPr="006232B0">
        <w:t>contains computed fields, derived values, validations, or implicit constraints</w:t>
      </w:r>
    </w:p>
    <w:p w14:paraId="32272C88" w14:textId="77777777" w:rsidR="006232B0" w:rsidRPr="006232B0" w:rsidRDefault="006232B0" w:rsidP="006232B0">
      <w:r w:rsidRPr="006232B0">
        <w:pict w14:anchorId="64E59544">
          <v:rect id="_x0000_i1087" style="width:0;height:1.5pt" o:hralign="center" o:hrstd="t" o:hr="t" fillcolor="#a0a0a0" stroked="f"/>
        </w:pict>
      </w:r>
    </w:p>
    <w:p w14:paraId="23E425DD" w14:textId="77777777" w:rsidR="006232B0" w:rsidRPr="006232B0" w:rsidRDefault="006232B0" w:rsidP="006232B0">
      <w:pPr>
        <w:rPr>
          <w:b/>
          <w:bCs/>
        </w:rPr>
      </w:pPr>
      <w:r w:rsidRPr="006232B0">
        <w:rPr>
          <w:rFonts w:ascii="Segoe UI Emoji" w:hAnsi="Segoe UI Emoji" w:cs="Segoe UI Emoji"/>
          <w:b/>
          <w:bCs/>
        </w:rPr>
        <w:t>🎯</w:t>
      </w:r>
      <w:r w:rsidRPr="006232B0">
        <w:rPr>
          <w:b/>
          <w:bCs/>
        </w:rPr>
        <w:t xml:space="preserve"> Deliverables (ONLY DESCRIPTION — DO NOT APPLY ANYTHING)</w:t>
      </w:r>
    </w:p>
    <w:p w14:paraId="028D6711" w14:textId="77777777" w:rsidR="006232B0" w:rsidRPr="006232B0" w:rsidRDefault="006232B0" w:rsidP="006232B0">
      <w:r w:rsidRPr="006232B0">
        <w:lastRenderedPageBreak/>
        <w:t>Produce a single comprehensive report with the following sections:</w:t>
      </w:r>
    </w:p>
    <w:p w14:paraId="05B7B5DB" w14:textId="77777777" w:rsidR="006232B0" w:rsidRPr="006232B0" w:rsidRDefault="006232B0" w:rsidP="006232B0">
      <w:r w:rsidRPr="006232B0">
        <w:pict w14:anchorId="569C47DD">
          <v:rect id="_x0000_i1088" style="width:0;height:1.5pt" o:hralign="center" o:hrstd="t" o:hr="t" fillcolor="#a0a0a0" stroked="f"/>
        </w:pict>
      </w:r>
    </w:p>
    <w:p w14:paraId="73C85701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1) High-Level Migration Overview</w:t>
      </w:r>
    </w:p>
    <w:p w14:paraId="67BEC2A4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Conceptual plan for transitioning file-based → PostgreSQL</w:t>
      </w:r>
    </w:p>
    <w:p w14:paraId="1C3DFB80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Which backend modules and services will be impacted</w:t>
      </w:r>
    </w:p>
    <w:p w14:paraId="10E622E3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Current read/write frequency, caching logic, and high-traffic operations</w:t>
      </w:r>
    </w:p>
    <w:p w14:paraId="67D51995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Which data is persistent vs ephemeral, and what should NOT be migrated</w:t>
      </w:r>
    </w:p>
    <w:p w14:paraId="75434F07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How Drizzle ORM should be integrated and where</w:t>
      </w:r>
    </w:p>
    <w:p w14:paraId="323BC0F2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Recommended changes to the IStorage abstraction (adapter pattern, feature flags)</w:t>
      </w:r>
    </w:p>
    <w:p w14:paraId="3965D211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How environment variables will change (DATABASE_URL, pools, config)</w:t>
      </w:r>
    </w:p>
    <w:p w14:paraId="12389AF7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Startup behavior: what data is currently loaded into memory and how that affects DB migration</w:t>
      </w:r>
    </w:p>
    <w:p w14:paraId="209D9F78" w14:textId="77777777" w:rsidR="006232B0" w:rsidRPr="006232B0" w:rsidRDefault="006232B0" w:rsidP="006232B0">
      <w:pPr>
        <w:numPr>
          <w:ilvl w:val="0"/>
          <w:numId w:val="2"/>
        </w:numPr>
      </w:pPr>
      <w:r w:rsidRPr="006232B0">
        <w:t>Rollback &amp; backup considerations before migrating</w:t>
      </w:r>
    </w:p>
    <w:p w14:paraId="59FB78BD" w14:textId="77777777" w:rsidR="006232B0" w:rsidRPr="006232B0" w:rsidRDefault="006232B0" w:rsidP="006232B0">
      <w:r w:rsidRPr="006232B0">
        <w:pict w14:anchorId="447DD448">
          <v:rect id="_x0000_i1089" style="width:0;height:1.5pt" o:hralign="center" o:hrstd="t" o:hr="t" fillcolor="#a0a0a0" stroked="f"/>
        </w:pict>
      </w:r>
    </w:p>
    <w:p w14:paraId="1F53C2B4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2) Full DB Architecture Diagram (Text-Based)</w:t>
      </w:r>
    </w:p>
    <w:p w14:paraId="6B613746" w14:textId="77777777" w:rsidR="006232B0" w:rsidRPr="006232B0" w:rsidRDefault="006232B0" w:rsidP="006232B0">
      <w:r w:rsidRPr="006232B0">
        <w:t>For every table the system needs, provide:</w:t>
      </w:r>
    </w:p>
    <w:p w14:paraId="0B926800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Per-table design</w:t>
      </w:r>
    </w:p>
    <w:p w14:paraId="0AAC8D50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Table name</w:t>
      </w:r>
    </w:p>
    <w:p w14:paraId="18B5EA37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Columns + SQL types + NOT NULL/NULL</w:t>
      </w:r>
    </w:p>
    <w:p w14:paraId="15E703A5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Defaults</w:t>
      </w:r>
    </w:p>
    <w:p w14:paraId="5A83853D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Primary key(s)</w:t>
      </w:r>
    </w:p>
    <w:p w14:paraId="029B6D20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All foreign keys (with ON DELETE/UPDATE)</w:t>
      </w:r>
    </w:p>
    <w:p w14:paraId="1FB610AF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Unique constraints</w:t>
      </w:r>
    </w:p>
    <w:p w14:paraId="26AADBED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Check constraints</w:t>
      </w:r>
    </w:p>
    <w:p w14:paraId="03C3CF1F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Index recommendations (with reasons)</w:t>
      </w:r>
    </w:p>
    <w:p w14:paraId="09ED7856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Audit fields</w:t>
      </w:r>
    </w:p>
    <w:p w14:paraId="762E24D3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Soft delete fields</w:t>
      </w:r>
    </w:p>
    <w:p w14:paraId="6347AB96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JSONB fields (and justification)</w:t>
      </w:r>
    </w:p>
    <w:p w14:paraId="4F8E79ED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Sample row examples</w:t>
      </w:r>
    </w:p>
    <w:p w14:paraId="27E84A2C" w14:textId="77777777" w:rsidR="006232B0" w:rsidRPr="006232B0" w:rsidRDefault="006232B0" w:rsidP="006232B0">
      <w:pPr>
        <w:numPr>
          <w:ilvl w:val="0"/>
          <w:numId w:val="3"/>
        </w:numPr>
      </w:pPr>
      <w:r w:rsidRPr="006232B0">
        <w:t>Whether partitioning or sharding is useful (e.g., per-vessel)</w:t>
      </w:r>
    </w:p>
    <w:p w14:paraId="157241FE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Every relationship</w:t>
      </w:r>
    </w:p>
    <w:p w14:paraId="5B5A761A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lastRenderedPageBreak/>
        <w:t>One-to-many</w:t>
      </w:r>
    </w:p>
    <w:p w14:paraId="3871B291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t>Many-to-one</w:t>
      </w:r>
    </w:p>
    <w:p w14:paraId="7CDC2676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t>Many-to-many (with join tables)</w:t>
      </w:r>
    </w:p>
    <w:p w14:paraId="24BC6924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t>Hierarchical relations</w:t>
      </w:r>
    </w:p>
    <w:p w14:paraId="6B1A4FAF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t>Derived or computed relationships inferred from the code</w:t>
      </w:r>
    </w:p>
    <w:p w14:paraId="6B6FE2F5" w14:textId="77777777" w:rsidR="006232B0" w:rsidRPr="006232B0" w:rsidRDefault="006232B0" w:rsidP="006232B0">
      <w:pPr>
        <w:numPr>
          <w:ilvl w:val="0"/>
          <w:numId w:val="4"/>
        </w:numPr>
      </w:pPr>
      <w:r w:rsidRPr="006232B0">
        <w:t>References implied in JSON but not explicitly stored</w:t>
      </w:r>
    </w:p>
    <w:p w14:paraId="3E62D0E8" w14:textId="77777777" w:rsidR="006232B0" w:rsidRPr="006232B0" w:rsidRDefault="006232B0" w:rsidP="006232B0">
      <w:r w:rsidRPr="006232B0">
        <w:pict w14:anchorId="2A45B6AF">
          <v:rect id="_x0000_i1090" style="width:0;height:1.5pt" o:hralign="center" o:hrstd="t" o:hr="t" fillcolor="#a0a0a0" stroked="f"/>
        </w:pict>
      </w:r>
    </w:p>
    <w:p w14:paraId="6FF53084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3) Detailed Module-to-DB Flow</w:t>
      </w:r>
    </w:p>
    <w:p w14:paraId="2C5328CC" w14:textId="77777777" w:rsidR="006232B0" w:rsidRPr="006232B0" w:rsidRDefault="006232B0" w:rsidP="006232B0">
      <w:r w:rsidRPr="006232B0">
        <w:t>For each module:</w:t>
      </w:r>
    </w:p>
    <w:p w14:paraId="0D50E2DE" w14:textId="77777777" w:rsidR="006232B0" w:rsidRPr="006232B0" w:rsidRDefault="006232B0" w:rsidP="006232B0">
      <w:r w:rsidRPr="006232B0">
        <w:t>PMS, Spares, Stores, Defects, Certificates, Surveys, Admin, Running Hours, Work Orders, Alerts, Change Requests, etc.</w:t>
      </w:r>
    </w:p>
    <w:p w14:paraId="731C206F" w14:textId="77777777" w:rsidR="006232B0" w:rsidRPr="006232B0" w:rsidRDefault="006232B0" w:rsidP="006232B0">
      <w:r w:rsidRPr="006232B0">
        <w:t>For each module include:</w:t>
      </w:r>
    </w:p>
    <w:p w14:paraId="19152E99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Which tables the module uses</w:t>
      </w:r>
    </w:p>
    <w:p w14:paraId="5CA96930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Which services read/write those tables</w:t>
      </w:r>
    </w:p>
    <w:p w14:paraId="6A354CD2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CRUD flow for each major action</w:t>
      </w:r>
    </w:p>
    <w:p w14:paraId="19D11432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All implicit or explicit constraints enforced in code</w:t>
      </w:r>
    </w:p>
    <w:p w14:paraId="050077F7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Which operations require:</w:t>
      </w:r>
    </w:p>
    <w:p w14:paraId="7E07023D" w14:textId="77777777" w:rsidR="006232B0" w:rsidRPr="006232B0" w:rsidRDefault="006232B0" w:rsidP="006232B0">
      <w:pPr>
        <w:numPr>
          <w:ilvl w:val="1"/>
          <w:numId w:val="5"/>
        </w:numPr>
      </w:pPr>
      <w:r w:rsidRPr="006232B0">
        <w:t>Transactions</w:t>
      </w:r>
    </w:p>
    <w:p w14:paraId="6DEDD13F" w14:textId="77777777" w:rsidR="006232B0" w:rsidRPr="006232B0" w:rsidRDefault="006232B0" w:rsidP="006232B0">
      <w:pPr>
        <w:numPr>
          <w:ilvl w:val="1"/>
          <w:numId w:val="5"/>
        </w:numPr>
      </w:pPr>
      <w:r w:rsidRPr="006232B0">
        <w:t>Atomic multi-table writes</w:t>
      </w:r>
    </w:p>
    <w:p w14:paraId="57815E17" w14:textId="77777777" w:rsidR="006232B0" w:rsidRPr="006232B0" w:rsidRDefault="006232B0" w:rsidP="006232B0">
      <w:pPr>
        <w:numPr>
          <w:ilvl w:val="1"/>
          <w:numId w:val="5"/>
        </w:numPr>
      </w:pPr>
      <w:r w:rsidRPr="006232B0">
        <w:t>Locks or optimistic concurrency (version fields)</w:t>
      </w:r>
    </w:p>
    <w:p w14:paraId="19036A1B" w14:textId="77777777" w:rsidR="006232B0" w:rsidRPr="006232B0" w:rsidRDefault="006232B0" w:rsidP="006232B0">
      <w:pPr>
        <w:numPr>
          <w:ilvl w:val="1"/>
          <w:numId w:val="5"/>
        </w:numPr>
      </w:pPr>
      <w:r w:rsidRPr="006232B0">
        <w:t>Cascade behaviors and integrity rules</w:t>
      </w:r>
    </w:p>
    <w:p w14:paraId="330A47CE" w14:textId="77777777" w:rsidR="006232B0" w:rsidRPr="006232B0" w:rsidRDefault="006232B0" w:rsidP="006232B0">
      <w:pPr>
        <w:numPr>
          <w:ilvl w:val="0"/>
          <w:numId w:val="5"/>
        </w:numPr>
      </w:pPr>
      <w:r w:rsidRPr="006232B0">
        <w:t>Validation rules currently applied only in code (must become DB constraints)</w:t>
      </w:r>
    </w:p>
    <w:p w14:paraId="2C7173F1" w14:textId="77777777" w:rsidR="006232B0" w:rsidRPr="006232B0" w:rsidRDefault="006232B0" w:rsidP="006232B0">
      <w:r w:rsidRPr="006232B0">
        <w:pict w14:anchorId="4F7E19F6">
          <v:rect id="_x0000_i1091" style="width:0;height:1.5pt" o:hralign="center" o:hrstd="t" o:hr="t" fillcolor="#a0a0a0" stroked="f"/>
        </w:pict>
      </w:r>
    </w:p>
    <w:p w14:paraId="1779B0AE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4) JSON → SQL Mapping (Storage Migration Mapping)</w:t>
      </w:r>
    </w:p>
    <w:p w14:paraId="327BCBAB" w14:textId="77777777" w:rsidR="006232B0" w:rsidRPr="006232B0" w:rsidRDefault="006232B0" w:rsidP="006232B0">
      <w:r w:rsidRPr="006232B0">
        <w:t>For every JSON file the system uses (not just test-data.json):</w:t>
      </w:r>
    </w:p>
    <w:p w14:paraId="52412B66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Identify the file path</w:t>
      </w:r>
    </w:p>
    <w:p w14:paraId="292ABE73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Show the representative JSON shape</w:t>
      </w:r>
    </w:p>
    <w:p w14:paraId="67D905CF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Identify nested structures, arrays, and implicit relationships</w:t>
      </w:r>
    </w:p>
    <w:p w14:paraId="0BC0D3B5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Identify fields used as identifiers, parents, children</w:t>
      </w:r>
    </w:p>
    <w:p w14:paraId="7F8683BE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Map each JSON property to SQL columns or related tables</w:t>
      </w:r>
    </w:p>
    <w:p w14:paraId="66790AAE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Identify which nested objects should become their own tables</w:t>
      </w:r>
    </w:p>
    <w:p w14:paraId="4C9B9C63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lastRenderedPageBreak/>
        <w:t>Identify which fields should convert to enums</w:t>
      </w:r>
    </w:p>
    <w:p w14:paraId="08CB6061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Detect fields that are computed, duplicated, or derived</w:t>
      </w:r>
    </w:p>
    <w:p w14:paraId="7D3D179E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Identify data that should NOT be stored in SQL</w:t>
      </w:r>
    </w:p>
    <w:p w14:paraId="2BBFF2F3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Normalize entity structures</w:t>
      </w:r>
    </w:p>
    <w:p w14:paraId="7DD81324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Suggest JSONB usage where appropriate</w:t>
      </w:r>
    </w:p>
    <w:p w14:paraId="65633520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Suggest indexes based on access patterns in code</w:t>
      </w:r>
    </w:p>
    <w:p w14:paraId="29F9FFF1" w14:textId="77777777" w:rsidR="006232B0" w:rsidRPr="006232B0" w:rsidRDefault="006232B0" w:rsidP="006232B0">
      <w:pPr>
        <w:numPr>
          <w:ilvl w:val="0"/>
          <w:numId w:val="6"/>
        </w:numPr>
      </w:pPr>
      <w:r w:rsidRPr="006232B0">
        <w:t>Any risky or inconsistent data patterns in the files</w:t>
      </w:r>
    </w:p>
    <w:p w14:paraId="76DC88EE" w14:textId="77777777" w:rsidR="006232B0" w:rsidRPr="006232B0" w:rsidRDefault="006232B0" w:rsidP="006232B0">
      <w:r w:rsidRPr="006232B0">
        <w:pict w14:anchorId="33B6C9A9">
          <v:rect id="_x0000_i1092" style="width:0;height:1.5pt" o:hralign="center" o:hrstd="t" o:hr="t" fillcolor="#a0a0a0" stroked="f"/>
        </w:pict>
      </w:r>
    </w:p>
    <w:p w14:paraId="057DFE23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5) Backend Integration &amp; Refactor Plan</w:t>
      </w:r>
    </w:p>
    <w:p w14:paraId="4D8B38F0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Exact line-level places where file-based reads/writes must be replaced with Drizzle queries</w:t>
      </w:r>
    </w:p>
    <w:p w14:paraId="7114402D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List all service functions that must be rewritten</w:t>
      </w:r>
    </w:p>
    <w:p w14:paraId="30EEFB41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List all routes that depend on persistent data</w:t>
      </w:r>
    </w:p>
    <w:p w14:paraId="5B29BEA9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Show the new function signatures after refactoring</w:t>
      </w:r>
    </w:p>
    <w:p w14:paraId="6B842F43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Provide an adapter pattern for IStorage (FileStorageAdapter → PostgresStorageAdapter)</w:t>
      </w:r>
    </w:p>
    <w:p w14:paraId="4915FD53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Refactor sequence (safe migration path):</w:t>
      </w:r>
    </w:p>
    <w:p w14:paraId="6BA426DA" w14:textId="77777777" w:rsidR="006232B0" w:rsidRPr="006232B0" w:rsidRDefault="006232B0" w:rsidP="006232B0">
      <w:pPr>
        <w:numPr>
          <w:ilvl w:val="1"/>
          <w:numId w:val="7"/>
        </w:numPr>
      </w:pPr>
      <w:r w:rsidRPr="006232B0">
        <w:t>Introduce DB alongside file storage</w:t>
      </w:r>
    </w:p>
    <w:p w14:paraId="137360E6" w14:textId="77777777" w:rsidR="006232B0" w:rsidRPr="006232B0" w:rsidRDefault="006232B0" w:rsidP="006232B0">
      <w:pPr>
        <w:numPr>
          <w:ilvl w:val="1"/>
          <w:numId w:val="7"/>
        </w:numPr>
      </w:pPr>
      <w:r w:rsidRPr="006232B0">
        <w:t>Migrate static reference tables</w:t>
      </w:r>
    </w:p>
    <w:p w14:paraId="4C591A04" w14:textId="77777777" w:rsidR="006232B0" w:rsidRPr="006232B0" w:rsidRDefault="006232B0" w:rsidP="006232B0">
      <w:pPr>
        <w:numPr>
          <w:ilvl w:val="1"/>
          <w:numId w:val="7"/>
        </w:numPr>
      </w:pPr>
      <w:r w:rsidRPr="006232B0">
        <w:t>Migrate relational/transactional data</w:t>
      </w:r>
    </w:p>
    <w:p w14:paraId="1147E9B7" w14:textId="77777777" w:rsidR="006232B0" w:rsidRPr="006232B0" w:rsidRDefault="006232B0" w:rsidP="006232B0">
      <w:pPr>
        <w:numPr>
          <w:ilvl w:val="1"/>
          <w:numId w:val="7"/>
        </w:numPr>
      </w:pPr>
      <w:r w:rsidRPr="006232B0">
        <w:t>Enable Postgres storage behind feature flag</w:t>
      </w:r>
    </w:p>
    <w:p w14:paraId="0EDDD84B" w14:textId="77777777" w:rsidR="006232B0" w:rsidRPr="006232B0" w:rsidRDefault="006232B0" w:rsidP="006232B0">
      <w:pPr>
        <w:numPr>
          <w:ilvl w:val="1"/>
          <w:numId w:val="7"/>
        </w:numPr>
      </w:pPr>
      <w:r w:rsidRPr="006232B0">
        <w:t>Remove file storage once stable</w:t>
      </w:r>
    </w:p>
    <w:p w14:paraId="6FBF5B4F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Migration scripts to validate and reconcile data</w:t>
      </w:r>
    </w:p>
    <w:p w14:paraId="1B1ECA08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Recommended folder restructuring for clean DB integration</w:t>
      </w:r>
    </w:p>
    <w:p w14:paraId="073950C7" w14:textId="77777777" w:rsidR="006232B0" w:rsidRPr="006232B0" w:rsidRDefault="006232B0" w:rsidP="006232B0">
      <w:pPr>
        <w:numPr>
          <w:ilvl w:val="0"/>
          <w:numId w:val="7"/>
        </w:numPr>
      </w:pPr>
      <w:r w:rsidRPr="006232B0">
        <w:t>Connection pooling &amp; env variable adjustments</w:t>
      </w:r>
    </w:p>
    <w:p w14:paraId="3CDC9ACA" w14:textId="77777777" w:rsidR="006232B0" w:rsidRPr="006232B0" w:rsidRDefault="006232B0" w:rsidP="006232B0">
      <w:r w:rsidRPr="006232B0">
        <w:pict w14:anchorId="06632354">
          <v:rect id="_x0000_i1093" style="width:0;height:1.5pt" o:hralign="center" o:hrstd="t" o:hr="t" fillcolor="#a0a0a0" stroked="f"/>
        </w:pict>
      </w:r>
    </w:p>
    <w:p w14:paraId="762B0F92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6) Frontend Considerations</w:t>
      </w:r>
    </w:p>
    <w:p w14:paraId="6D014C39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How API response shapes will change</w:t>
      </w:r>
    </w:p>
    <w:p w14:paraId="65D60E08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What new endpoints or params might be needed</w:t>
      </w:r>
    </w:p>
    <w:p w14:paraId="5FE53553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Which static datasets from /client/data should now come from DB</w:t>
      </w:r>
    </w:p>
    <w:p w14:paraId="773BAAFC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New caching and invalidation logic using TanStack Query</w:t>
      </w:r>
    </w:p>
    <w:p w14:paraId="471B6CB9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Changes needed in client context/state providers</w:t>
      </w:r>
    </w:p>
    <w:p w14:paraId="0226D3B2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t>Impact on component data dependencies</w:t>
      </w:r>
    </w:p>
    <w:p w14:paraId="26940904" w14:textId="77777777" w:rsidR="006232B0" w:rsidRPr="006232B0" w:rsidRDefault="006232B0" w:rsidP="006232B0">
      <w:pPr>
        <w:numPr>
          <w:ilvl w:val="0"/>
          <w:numId w:val="8"/>
        </w:numPr>
      </w:pPr>
      <w:r w:rsidRPr="006232B0">
        <w:lastRenderedPageBreak/>
        <w:t>Backward compatibility layer recommendations</w:t>
      </w:r>
    </w:p>
    <w:p w14:paraId="182A9E86" w14:textId="77777777" w:rsidR="006232B0" w:rsidRPr="006232B0" w:rsidRDefault="006232B0" w:rsidP="006232B0">
      <w:r w:rsidRPr="006232B0">
        <w:pict w14:anchorId="244EF335">
          <v:rect id="_x0000_i1094" style="width:0;height:1.5pt" o:hralign="center" o:hrstd="t" o:hr="t" fillcolor="#a0a0a0" stroked="f"/>
        </w:pict>
      </w:r>
    </w:p>
    <w:p w14:paraId="36102A69" w14:textId="77777777" w:rsidR="006232B0" w:rsidRPr="006232B0" w:rsidRDefault="006232B0" w:rsidP="006232B0">
      <w:pPr>
        <w:rPr>
          <w:b/>
          <w:bCs/>
        </w:rPr>
      </w:pPr>
      <w:r w:rsidRPr="006232B0">
        <w:rPr>
          <w:b/>
          <w:bCs/>
        </w:rPr>
        <w:t>7) Indexing, Performance &amp; Scaling Notes</w:t>
      </w:r>
    </w:p>
    <w:p w14:paraId="2537CCAC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Index suggestions based on code queries and usage patterns</w:t>
      </w:r>
    </w:p>
    <w:p w14:paraId="68B3A3BF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Partial indexes, composite indexes, GIN indexes where needed</w:t>
      </w:r>
    </w:p>
    <w:p w14:paraId="4E9DB83E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Tables that should be partitioned (e.g., per vessel, per year)</w:t>
      </w:r>
    </w:p>
    <w:p w14:paraId="13B204E8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Recommendations for large datasets</w:t>
      </w:r>
    </w:p>
    <w:p w14:paraId="2F72FEB7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Caching strategies (Redis or in-process)</w:t>
      </w:r>
    </w:p>
    <w:p w14:paraId="69A2826D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Expected read/write patterns and transaction design</w:t>
      </w:r>
    </w:p>
    <w:p w14:paraId="1A728889" w14:textId="77777777" w:rsidR="006232B0" w:rsidRPr="006232B0" w:rsidRDefault="006232B0" w:rsidP="006232B0">
      <w:pPr>
        <w:numPr>
          <w:ilvl w:val="0"/>
          <w:numId w:val="9"/>
        </w:numPr>
      </w:pPr>
      <w:r w:rsidRPr="006232B0">
        <w:t>Postgres configuration tuning recommendations</w:t>
      </w:r>
      <w:r w:rsidRPr="006232B0">
        <w:br/>
        <w:t>(work_mem, shared_buffers, autovacuum, etc.)</w:t>
      </w:r>
    </w:p>
    <w:p w14:paraId="36ECA9B1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D10"/>
    <w:multiLevelType w:val="multilevel"/>
    <w:tmpl w:val="696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E73E4"/>
    <w:multiLevelType w:val="multilevel"/>
    <w:tmpl w:val="9E3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4C40"/>
    <w:multiLevelType w:val="multilevel"/>
    <w:tmpl w:val="13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1983"/>
    <w:multiLevelType w:val="multilevel"/>
    <w:tmpl w:val="D1A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107D3"/>
    <w:multiLevelType w:val="multilevel"/>
    <w:tmpl w:val="C3D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55AB1"/>
    <w:multiLevelType w:val="multilevel"/>
    <w:tmpl w:val="07B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A3ABB"/>
    <w:multiLevelType w:val="multilevel"/>
    <w:tmpl w:val="975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E2B05"/>
    <w:multiLevelType w:val="multilevel"/>
    <w:tmpl w:val="19A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1290E"/>
    <w:multiLevelType w:val="multilevel"/>
    <w:tmpl w:val="703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1">
    <w:abstractNumId w:val="7"/>
  </w:num>
  <w:num w:numId="2" w16cid:durableId="836841420">
    <w:abstractNumId w:val="3"/>
  </w:num>
  <w:num w:numId="3" w16cid:durableId="548106191">
    <w:abstractNumId w:val="5"/>
  </w:num>
  <w:num w:numId="4" w16cid:durableId="793134074">
    <w:abstractNumId w:val="1"/>
  </w:num>
  <w:num w:numId="5" w16cid:durableId="2064139440">
    <w:abstractNumId w:val="0"/>
  </w:num>
  <w:num w:numId="6" w16cid:durableId="1337880349">
    <w:abstractNumId w:val="4"/>
  </w:num>
  <w:num w:numId="7" w16cid:durableId="1811512706">
    <w:abstractNumId w:val="6"/>
  </w:num>
  <w:num w:numId="8" w16cid:durableId="795678146">
    <w:abstractNumId w:val="2"/>
  </w:num>
  <w:num w:numId="9" w16cid:durableId="152335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B0"/>
    <w:rsid w:val="002901C9"/>
    <w:rsid w:val="0048390E"/>
    <w:rsid w:val="006232B0"/>
    <w:rsid w:val="00720234"/>
    <w:rsid w:val="008B2E4C"/>
    <w:rsid w:val="009172ED"/>
    <w:rsid w:val="00930C3B"/>
    <w:rsid w:val="009C3040"/>
    <w:rsid w:val="00BE0FC6"/>
    <w:rsid w:val="00C54655"/>
    <w:rsid w:val="00D10A75"/>
    <w:rsid w:val="00E4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0650"/>
  <w15:chartTrackingRefBased/>
  <w15:docId w15:val="{9377676B-51BB-4399-AD10-524DC811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4</cp:revision>
  <dcterms:created xsi:type="dcterms:W3CDTF">2025-12-10T06:53:00Z</dcterms:created>
  <dcterms:modified xsi:type="dcterms:W3CDTF">2025-12-10T07:13:00Z</dcterms:modified>
</cp:coreProperties>
</file>