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73923" w14:textId="2F5220E5" w:rsidR="00D962BF" w:rsidRPr="00D962BF" w:rsidRDefault="00D962BF" w:rsidP="00D962BF">
      <w:pPr>
        <w:ind w:left="720" w:hanging="360"/>
        <w:jc w:val="center"/>
        <w:rPr>
          <w:b/>
          <w:bCs/>
          <w:sz w:val="32"/>
          <w:szCs w:val="32"/>
        </w:rPr>
      </w:pPr>
      <w:r w:rsidRPr="00D962BF">
        <w:rPr>
          <w:b/>
          <w:bCs/>
          <w:sz w:val="32"/>
          <w:szCs w:val="32"/>
        </w:rPr>
        <w:t>Component Sheet</w:t>
      </w:r>
    </w:p>
    <w:p w14:paraId="496C5AED" w14:textId="50328B7D" w:rsidR="00970C56" w:rsidRDefault="00BA5D63" w:rsidP="00BA5D63">
      <w:pPr>
        <w:pStyle w:val="ListParagraph"/>
        <w:numPr>
          <w:ilvl w:val="0"/>
          <w:numId w:val="1"/>
        </w:numPr>
      </w:pPr>
      <w:r w:rsidRPr="00BA5D63">
        <w:t>The component code format is still not aligning with the requirements, which were also discussed during our call.</w:t>
      </w:r>
    </w:p>
    <w:p w14:paraId="735077A8" w14:textId="11CA1E9E" w:rsidR="00BA5D63" w:rsidRDefault="00963332" w:rsidP="00963332">
      <w:pPr>
        <w:pStyle w:val="ListParagraph"/>
        <w:numPr>
          <w:ilvl w:val="0"/>
          <w:numId w:val="2"/>
        </w:numPr>
      </w:pPr>
      <w:r w:rsidRPr="00963332">
        <w:t>Each unique component should have a unique 7-digit code.</w:t>
      </w:r>
    </w:p>
    <w:p w14:paraId="25968EEC" w14:textId="0F9EF33C" w:rsidR="00963332" w:rsidRDefault="00963332" w:rsidP="00963332">
      <w:pPr>
        <w:pStyle w:val="ListParagraph"/>
        <w:numPr>
          <w:ilvl w:val="0"/>
          <w:numId w:val="2"/>
        </w:numPr>
      </w:pPr>
      <w:r w:rsidRPr="00963332">
        <w:t>If a component has a fitted quantity of 2 or more, only then should it be assigned a 10-digit code, using a running number to create the structure.</w:t>
      </w:r>
    </w:p>
    <w:p w14:paraId="40E4CFAD" w14:textId="64B5E740" w:rsidR="00BA5D63" w:rsidRDefault="00BA5D63" w:rsidP="00BA5D63">
      <w:r>
        <w:t xml:space="preserve">Example 1: </w:t>
      </w:r>
    </w:p>
    <w:p w14:paraId="1B3753FA" w14:textId="3595B8D2" w:rsidR="00BA5D63" w:rsidRDefault="00BA5D63" w:rsidP="00BA5D63">
      <w:r w:rsidRPr="00BA5D63">
        <w:drawing>
          <wp:inline distT="0" distB="0" distL="0" distR="0" wp14:anchorId="4BE0100D" wp14:editId="4184A801">
            <wp:extent cx="5731510" cy="2291080"/>
            <wp:effectExtent l="0" t="0" r="2540" b="0"/>
            <wp:docPr id="162059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95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973F" w14:textId="77777777" w:rsidR="00BA5D63" w:rsidRDefault="00BA5D63" w:rsidP="00BA5D63"/>
    <w:p w14:paraId="2C579B16" w14:textId="783A9B41" w:rsidR="00BA5D63" w:rsidRDefault="00963332" w:rsidP="00BA5D63">
      <w:r w:rsidRPr="00963332">
        <w:t>Correct Method for Highlighted Components</w:t>
      </w:r>
      <w:r>
        <w:t>:</w:t>
      </w:r>
      <w:r w:rsidR="00BA5D63" w:rsidRPr="00BA5D63">
        <w:drawing>
          <wp:inline distT="0" distB="0" distL="0" distR="0" wp14:anchorId="5C03E26D" wp14:editId="68A412D0">
            <wp:extent cx="5731510" cy="2229485"/>
            <wp:effectExtent l="0" t="0" r="2540" b="0"/>
            <wp:docPr id="190632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24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FC97" w14:textId="77777777" w:rsidR="00BA5D63" w:rsidRDefault="00BA5D63" w:rsidP="00BA5D63"/>
    <w:p w14:paraId="13BD4F41" w14:textId="77777777" w:rsidR="00963332" w:rsidRDefault="00963332" w:rsidP="00BA5D63"/>
    <w:p w14:paraId="798C0831" w14:textId="77777777" w:rsidR="00963332" w:rsidRDefault="00963332" w:rsidP="00BA5D63"/>
    <w:p w14:paraId="3BFFBEB4" w14:textId="77777777" w:rsidR="00963332" w:rsidRDefault="00963332" w:rsidP="00BA5D63"/>
    <w:p w14:paraId="0F8F96FF" w14:textId="77777777" w:rsidR="00963332" w:rsidRDefault="00963332" w:rsidP="00BA5D63"/>
    <w:p w14:paraId="21685B05" w14:textId="77777777" w:rsidR="00963332" w:rsidRDefault="00963332" w:rsidP="00BA5D63"/>
    <w:p w14:paraId="1A3C5CA2" w14:textId="4A43B1C5" w:rsidR="00963332" w:rsidRDefault="00963332" w:rsidP="00BA5D63">
      <w:r>
        <w:t xml:space="preserve">Example 2: </w:t>
      </w:r>
      <w:r w:rsidR="00FD0308">
        <w:t xml:space="preserve"> </w:t>
      </w:r>
      <w:r w:rsidR="004173A6" w:rsidRPr="004173A6">
        <w:t>Clarification is required on whether the highlighted component belongs to the cargo side or the engine room side.</w:t>
      </w:r>
    </w:p>
    <w:p w14:paraId="487B6311" w14:textId="0BBF7089" w:rsidR="00963332" w:rsidRDefault="00963332" w:rsidP="00BA5D63">
      <w:r w:rsidRPr="00963332">
        <w:drawing>
          <wp:inline distT="0" distB="0" distL="0" distR="0" wp14:anchorId="4A4CE9BF" wp14:editId="5F28C846">
            <wp:extent cx="5731510" cy="2354580"/>
            <wp:effectExtent l="0" t="0" r="2540" b="7620"/>
            <wp:docPr id="70259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93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81DF" w14:textId="2099B12D" w:rsidR="004173A6" w:rsidRDefault="004173A6" w:rsidP="00BA5D63">
      <w:r w:rsidRPr="00963332">
        <w:t>Correct Method for Highlighted Components</w:t>
      </w:r>
      <w:r>
        <w:t xml:space="preserve">: </w:t>
      </w:r>
    </w:p>
    <w:p w14:paraId="61CFFDC4" w14:textId="20221EE8" w:rsidR="00963332" w:rsidRDefault="007E5261" w:rsidP="00963332">
      <w:r w:rsidRPr="007E5261">
        <w:drawing>
          <wp:inline distT="0" distB="0" distL="0" distR="0" wp14:anchorId="5E322FDE" wp14:editId="21C82D5F">
            <wp:extent cx="5731510" cy="786765"/>
            <wp:effectExtent l="0" t="0" r="2540" b="0"/>
            <wp:docPr id="97775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58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FDC0" w14:textId="1E4C40DE" w:rsidR="00FD0308" w:rsidRDefault="00FD0308" w:rsidP="00FD0308">
      <w:r w:rsidRPr="00FD0308">
        <w:t>Note: The discussed coding format has not been followed in several areas. Sample examples are attached as Example 1 and Example 2.</w:t>
      </w:r>
    </w:p>
    <w:p w14:paraId="188B4DCB" w14:textId="77777777" w:rsidR="00DF71D1" w:rsidRDefault="00DF71D1" w:rsidP="00FD0308"/>
    <w:p w14:paraId="72AB9C31" w14:textId="6DE325D4" w:rsidR="00DF71D1" w:rsidRDefault="00DF71D1" w:rsidP="00FD0308">
      <w:r>
        <w:t xml:space="preserve">Example 3: </w:t>
      </w:r>
    </w:p>
    <w:p w14:paraId="34D82D2A" w14:textId="7D006C22" w:rsidR="00DF71D1" w:rsidRDefault="00CD6C1A" w:rsidP="00FD0308">
      <w:r w:rsidRPr="00CD6C1A">
        <w:drawing>
          <wp:inline distT="0" distB="0" distL="0" distR="0" wp14:anchorId="14414605" wp14:editId="4795A7FC">
            <wp:extent cx="5731510" cy="1845945"/>
            <wp:effectExtent l="0" t="0" r="2540" b="1905"/>
            <wp:docPr id="183567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70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A420" w14:textId="77777777" w:rsidR="00CD6C1A" w:rsidRDefault="00CD6C1A" w:rsidP="00FD0308"/>
    <w:p w14:paraId="5072EC05" w14:textId="77777777" w:rsidR="00CD6C1A" w:rsidRDefault="00CD6C1A" w:rsidP="00CD6C1A">
      <w:r w:rsidRPr="00963332">
        <w:t>Correct Method for Highlighted Components</w:t>
      </w:r>
      <w:r>
        <w:t xml:space="preserve">: </w:t>
      </w:r>
    </w:p>
    <w:p w14:paraId="729EDF94" w14:textId="7B76307F" w:rsidR="00CD6C1A" w:rsidRDefault="00284518" w:rsidP="00FD0308">
      <w:r w:rsidRPr="00284518">
        <w:lastRenderedPageBreak/>
        <w:drawing>
          <wp:inline distT="0" distB="0" distL="0" distR="0" wp14:anchorId="002F6024" wp14:editId="239941C7">
            <wp:extent cx="5731510" cy="1142365"/>
            <wp:effectExtent l="0" t="0" r="2540" b="635"/>
            <wp:docPr id="146663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33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3E3A" w14:textId="77777777" w:rsidR="00284518" w:rsidRDefault="00284518" w:rsidP="00FD0308"/>
    <w:p w14:paraId="56D9A1F0" w14:textId="77777777" w:rsidR="00FD0308" w:rsidRDefault="00FD0308" w:rsidP="00FD0308"/>
    <w:p w14:paraId="3910173F" w14:textId="10BAA186" w:rsidR="00FD0308" w:rsidRDefault="00FD0308" w:rsidP="00711E7B">
      <w:pPr>
        <w:pStyle w:val="ListParagraph"/>
        <w:numPr>
          <w:ilvl w:val="0"/>
          <w:numId w:val="1"/>
        </w:numPr>
      </w:pPr>
      <w:r>
        <w:t>Wrong maker</w:t>
      </w:r>
      <w:r w:rsidR="00111201">
        <w:t xml:space="preserve"> and model</w:t>
      </w:r>
      <w:r>
        <w:t xml:space="preserve"> has been assigned for few components.</w:t>
      </w:r>
    </w:p>
    <w:p w14:paraId="3802FC7C" w14:textId="57C0C42B" w:rsidR="00FD0308" w:rsidRDefault="00FD0308" w:rsidP="00FD0308">
      <w:r>
        <w:t xml:space="preserve">Example </w:t>
      </w:r>
      <w:r w:rsidR="00284518">
        <w:t>4</w:t>
      </w:r>
      <w:r>
        <w:t xml:space="preserve">: </w:t>
      </w:r>
    </w:p>
    <w:p w14:paraId="0FD4BAD1" w14:textId="3615CC08" w:rsidR="00FD0308" w:rsidRDefault="00F36C51" w:rsidP="00FD0308">
      <w:r w:rsidRPr="00F36C51">
        <w:drawing>
          <wp:inline distT="0" distB="0" distL="0" distR="0" wp14:anchorId="7D412658" wp14:editId="573D353A">
            <wp:extent cx="5731510" cy="581025"/>
            <wp:effectExtent l="0" t="0" r="2540" b="9525"/>
            <wp:docPr id="91954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47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27F2" w14:textId="5AF9A71C" w:rsidR="00F36C51" w:rsidRDefault="00F36C51" w:rsidP="00F36C51">
      <w:pPr>
        <w:pStyle w:val="ListParagraph"/>
        <w:numPr>
          <w:ilvl w:val="0"/>
          <w:numId w:val="3"/>
        </w:numPr>
      </w:pPr>
      <w:r w:rsidRPr="00F36C51">
        <w:t>The 15 ppm bilge alarm and bilge pump have separate makers and models. However, we have observed that the model has been assigned the same as the oily water separator.</w:t>
      </w:r>
    </w:p>
    <w:p w14:paraId="531E742E" w14:textId="77777777" w:rsidR="00F36C51" w:rsidRDefault="00F36C51" w:rsidP="00F36C51"/>
    <w:p w14:paraId="0FD0014F" w14:textId="37B151D1" w:rsidR="00F36C51" w:rsidRDefault="00F36C51" w:rsidP="00711E7B">
      <w:pPr>
        <w:pStyle w:val="ListParagraph"/>
        <w:numPr>
          <w:ilvl w:val="0"/>
          <w:numId w:val="1"/>
        </w:numPr>
      </w:pPr>
      <w:r>
        <w:t>For few components the component location has been added wrong.</w:t>
      </w:r>
    </w:p>
    <w:p w14:paraId="46D20CDA" w14:textId="41CF1DD9" w:rsidR="00F36C51" w:rsidRDefault="00F36C51" w:rsidP="00F36C51">
      <w:r>
        <w:t xml:space="preserve">Example </w:t>
      </w:r>
      <w:r w:rsidR="00284518">
        <w:t>5</w:t>
      </w:r>
      <w:r>
        <w:t xml:space="preserve">: </w:t>
      </w:r>
    </w:p>
    <w:p w14:paraId="44E07B98" w14:textId="3AA0528C" w:rsidR="00F36C51" w:rsidRDefault="00F36C51" w:rsidP="00F36C51">
      <w:r w:rsidRPr="00F36C51">
        <w:drawing>
          <wp:inline distT="0" distB="0" distL="0" distR="0" wp14:anchorId="338B9230" wp14:editId="341DAF58">
            <wp:extent cx="5731510" cy="912495"/>
            <wp:effectExtent l="0" t="0" r="2540" b="1905"/>
            <wp:docPr id="54907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76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A0EF" w14:textId="6F1DB1D3" w:rsidR="00F36C51" w:rsidRDefault="00F36C51" w:rsidP="00F36C51">
      <w:r>
        <w:t xml:space="preserve">Example </w:t>
      </w:r>
      <w:r w:rsidR="00284518">
        <w:t>6</w:t>
      </w:r>
      <w:r>
        <w:t xml:space="preserve">: </w:t>
      </w:r>
    </w:p>
    <w:p w14:paraId="4482422F" w14:textId="62FDB7B6" w:rsidR="00F36C51" w:rsidRDefault="006552F9" w:rsidP="00F36C51">
      <w:r w:rsidRPr="006552F9">
        <w:drawing>
          <wp:inline distT="0" distB="0" distL="0" distR="0" wp14:anchorId="3A7DBC60" wp14:editId="6B1EFD18">
            <wp:extent cx="5731510" cy="815975"/>
            <wp:effectExtent l="0" t="0" r="2540" b="3175"/>
            <wp:docPr id="88674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47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BECB" w14:textId="507E1D34" w:rsidR="006552F9" w:rsidRDefault="006552F9" w:rsidP="00F36C51">
      <w:r>
        <w:t xml:space="preserve">Example </w:t>
      </w:r>
      <w:r w:rsidR="00284518">
        <w:t>7</w:t>
      </w:r>
      <w:r>
        <w:t xml:space="preserve">: </w:t>
      </w:r>
    </w:p>
    <w:p w14:paraId="7326DD5E" w14:textId="67C8EE1F" w:rsidR="006B2B54" w:rsidRDefault="006B2B54" w:rsidP="00F36C51">
      <w:r w:rsidRPr="006B2B54">
        <w:drawing>
          <wp:inline distT="0" distB="0" distL="0" distR="0" wp14:anchorId="446F66E3" wp14:editId="587AB744">
            <wp:extent cx="5731510" cy="545465"/>
            <wp:effectExtent l="0" t="0" r="2540" b="6985"/>
            <wp:docPr id="206225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59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AFE5" w14:textId="77777777" w:rsidR="00284518" w:rsidRDefault="00284518" w:rsidP="00F36C51"/>
    <w:p w14:paraId="6C71A87D" w14:textId="77777777" w:rsidR="006B2B54" w:rsidRDefault="006B2B54" w:rsidP="00F36C51"/>
    <w:p w14:paraId="7A4F6B33" w14:textId="0CB23289" w:rsidR="006B2B54" w:rsidRDefault="001712D4" w:rsidP="00711E7B">
      <w:pPr>
        <w:pStyle w:val="ListParagraph"/>
        <w:numPr>
          <w:ilvl w:val="0"/>
          <w:numId w:val="1"/>
        </w:numPr>
      </w:pPr>
      <w:r w:rsidRPr="001712D4">
        <w:lastRenderedPageBreak/>
        <w:t>For a few components, the suggested electric motor coding format has not been followed.</w:t>
      </w:r>
    </w:p>
    <w:p w14:paraId="1B2AD3E4" w14:textId="76622E97" w:rsidR="00273BCB" w:rsidRDefault="00273BCB" w:rsidP="00273BCB">
      <w:r>
        <w:t xml:space="preserve">Example </w:t>
      </w:r>
      <w:r w:rsidR="00284518">
        <w:t>8</w:t>
      </w:r>
      <w:r>
        <w:t>:</w:t>
      </w:r>
    </w:p>
    <w:p w14:paraId="11642FD8" w14:textId="080BCCFD" w:rsidR="001712D4" w:rsidRDefault="00711E7B" w:rsidP="00F36C51">
      <w:r w:rsidRPr="00711E7B">
        <w:drawing>
          <wp:inline distT="0" distB="0" distL="0" distR="0" wp14:anchorId="47C3BCAF" wp14:editId="1F90C98B">
            <wp:extent cx="5731510" cy="573405"/>
            <wp:effectExtent l="0" t="0" r="2540" b="0"/>
            <wp:docPr id="86394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467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8DFE" w14:textId="77777777" w:rsidR="006552F9" w:rsidRDefault="006552F9" w:rsidP="00F36C51"/>
    <w:p w14:paraId="28F17411" w14:textId="01C4DB14" w:rsidR="00FD174E" w:rsidRDefault="001B6B96" w:rsidP="001B6B96">
      <w:pPr>
        <w:pStyle w:val="ListParagraph"/>
        <w:numPr>
          <w:ilvl w:val="0"/>
          <w:numId w:val="1"/>
        </w:numPr>
      </w:pPr>
      <w:r w:rsidRPr="001B6B96">
        <w:t>For a few components, the parent codes have not been assigned properly.</w:t>
      </w:r>
    </w:p>
    <w:p w14:paraId="6521CFBC" w14:textId="006E9D96" w:rsidR="00273BCB" w:rsidRDefault="00273BCB" w:rsidP="00273BCB">
      <w:r>
        <w:t xml:space="preserve">Example </w:t>
      </w:r>
      <w:r w:rsidR="00284518">
        <w:t>9</w:t>
      </w:r>
      <w:r>
        <w:t>:</w:t>
      </w:r>
    </w:p>
    <w:p w14:paraId="603D8214" w14:textId="1CECF706" w:rsidR="001B6B96" w:rsidRDefault="001B6B96" w:rsidP="001B6B96">
      <w:r w:rsidRPr="001B6B96">
        <w:drawing>
          <wp:inline distT="0" distB="0" distL="0" distR="0" wp14:anchorId="49CD6C68" wp14:editId="536F8DE0">
            <wp:extent cx="5731510" cy="2954020"/>
            <wp:effectExtent l="0" t="0" r="2540" b="0"/>
            <wp:docPr id="16859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06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14FE" w14:textId="77777777" w:rsidR="00273BCB" w:rsidRDefault="00273BCB" w:rsidP="00273BCB"/>
    <w:p w14:paraId="2F4FF4E7" w14:textId="7944D3A7" w:rsidR="00273BCB" w:rsidRPr="00273BCB" w:rsidRDefault="00273BCB" w:rsidP="00273BCB">
      <w:r>
        <w:t xml:space="preserve">Example </w:t>
      </w:r>
      <w:r w:rsidR="00284518">
        <w:t>10</w:t>
      </w:r>
      <w:r>
        <w:t xml:space="preserve">: </w:t>
      </w:r>
    </w:p>
    <w:p w14:paraId="1B745A2B" w14:textId="57227899" w:rsidR="00822668" w:rsidRDefault="00177063" w:rsidP="001B6B96">
      <w:r w:rsidRPr="00177063">
        <w:lastRenderedPageBreak/>
        <w:drawing>
          <wp:inline distT="0" distB="0" distL="0" distR="0" wp14:anchorId="60795C6C" wp14:editId="473A27BB">
            <wp:extent cx="5731510" cy="3004820"/>
            <wp:effectExtent l="0" t="0" r="2540" b="5080"/>
            <wp:docPr id="41621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188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1014" w14:textId="77777777" w:rsidR="00177063" w:rsidRDefault="00177063" w:rsidP="001B6B96"/>
    <w:p w14:paraId="642752AB" w14:textId="27B4B532" w:rsidR="00267C38" w:rsidRDefault="00273BCB" w:rsidP="00273BCB">
      <w:pPr>
        <w:pStyle w:val="ListParagraph"/>
        <w:numPr>
          <w:ilvl w:val="0"/>
          <w:numId w:val="1"/>
        </w:numPr>
      </w:pPr>
      <w:r w:rsidRPr="00273BCB">
        <w:t>In the Main Engine and Purifiers component structure, we have noticed that many small-scale components, parts, and tools have been created that do not have any planned maintenance or spares. Clarification is required on why these components have been created.</w:t>
      </w:r>
    </w:p>
    <w:p w14:paraId="48EFA82D" w14:textId="10E9B361" w:rsidR="00273BCB" w:rsidRDefault="00273BCB" w:rsidP="001B6B96">
      <w:r>
        <w:t>Example 1</w:t>
      </w:r>
      <w:r w:rsidR="00284518">
        <w:t>1</w:t>
      </w:r>
      <w:r>
        <w:t xml:space="preserve">: </w:t>
      </w:r>
    </w:p>
    <w:p w14:paraId="468BF85A" w14:textId="676EC1A6" w:rsidR="00273BCB" w:rsidRDefault="00860903" w:rsidP="001B6B96">
      <w:r w:rsidRPr="00860903">
        <w:drawing>
          <wp:inline distT="0" distB="0" distL="0" distR="0" wp14:anchorId="1F07FCD6" wp14:editId="3AB0C433">
            <wp:extent cx="5731510" cy="2159000"/>
            <wp:effectExtent l="0" t="0" r="2540" b="0"/>
            <wp:docPr id="97779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962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02C3" w14:textId="77777777" w:rsidR="00860903" w:rsidRDefault="00860903" w:rsidP="001B6B96"/>
    <w:p w14:paraId="1B0ADB0D" w14:textId="2D507BF4" w:rsidR="00DC79CF" w:rsidRDefault="00DC79CF" w:rsidP="001B6B96">
      <w:r>
        <w:t>Example 1</w:t>
      </w:r>
      <w:r w:rsidR="00AD36C6">
        <w:t>2</w:t>
      </w:r>
      <w:r>
        <w:t xml:space="preserve">: </w:t>
      </w:r>
    </w:p>
    <w:p w14:paraId="549D2287" w14:textId="3F7B4353" w:rsidR="00B3467F" w:rsidRDefault="00B3467F" w:rsidP="001B6B96">
      <w:r w:rsidRPr="00B3467F">
        <w:lastRenderedPageBreak/>
        <w:drawing>
          <wp:inline distT="0" distB="0" distL="0" distR="0" wp14:anchorId="76D2A75B" wp14:editId="047A0F68">
            <wp:extent cx="5731510" cy="2152015"/>
            <wp:effectExtent l="0" t="0" r="2540" b="635"/>
            <wp:docPr id="51031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172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719C" w14:textId="77777777" w:rsidR="00B3467F" w:rsidRDefault="00B3467F" w:rsidP="001B6B96"/>
    <w:p w14:paraId="01789035" w14:textId="7635456D" w:rsidR="0045720A" w:rsidRDefault="00EE34E7" w:rsidP="00EE34E7">
      <w:pPr>
        <w:pStyle w:val="ListParagraph"/>
        <w:numPr>
          <w:ilvl w:val="0"/>
          <w:numId w:val="1"/>
        </w:numPr>
      </w:pPr>
      <w:r w:rsidRPr="00EE34E7">
        <w:t>We have noticed that, in the 2 Series, the tank details have not been created. Kindly request the team to provide the capacity plan and update the tank details accordingly.</w:t>
      </w:r>
    </w:p>
    <w:p w14:paraId="6CF0C6E8" w14:textId="710AB6E5" w:rsidR="00EE34E7" w:rsidRDefault="004946B9" w:rsidP="00EE34E7">
      <w:r w:rsidRPr="004946B9">
        <w:drawing>
          <wp:inline distT="0" distB="0" distL="0" distR="0" wp14:anchorId="43177324" wp14:editId="361F0A12">
            <wp:extent cx="5731510" cy="1936750"/>
            <wp:effectExtent l="0" t="0" r="2540" b="6350"/>
            <wp:docPr id="149259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995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A214" w14:textId="77777777" w:rsidR="005D19F1" w:rsidRDefault="005D19F1" w:rsidP="005D19F1"/>
    <w:p w14:paraId="19CA7C76" w14:textId="77777777" w:rsidR="00CC6C2E" w:rsidRDefault="00CC6C2E" w:rsidP="005D19F1"/>
    <w:p w14:paraId="3B9B3C18" w14:textId="77777777" w:rsidR="00CC6C2E" w:rsidRDefault="00CC6C2E" w:rsidP="005D19F1"/>
    <w:p w14:paraId="0DD3DE83" w14:textId="77777777" w:rsidR="00CC6C2E" w:rsidRDefault="00CC6C2E" w:rsidP="005D19F1"/>
    <w:p w14:paraId="2B21678C" w14:textId="77777777" w:rsidR="00CC6C2E" w:rsidRDefault="00CC6C2E" w:rsidP="005D19F1"/>
    <w:p w14:paraId="58CA433F" w14:textId="77777777" w:rsidR="00CC6C2E" w:rsidRDefault="00CC6C2E" w:rsidP="005D19F1"/>
    <w:p w14:paraId="47C296E8" w14:textId="77777777" w:rsidR="00CC6C2E" w:rsidRDefault="00CC6C2E" w:rsidP="005D19F1"/>
    <w:p w14:paraId="7868B6A5" w14:textId="77777777" w:rsidR="00CC6C2E" w:rsidRDefault="00CC6C2E" w:rsidP="005D19F1"/>
    <w:p w14:paraId="5A060A19" w14:textId="77777777" w:rsidR="00A1558A" w:rsidRDefault="00A1558A" w:rsidP="005D19F1"/>
    <w:p w14:paraId="32B8C378" w14:textId="77777777" w:rsidR="00CC6C2E" w:rsidRDefault="00CC6C2E" w:rsidP="005D19F1"/>
    <w:p w14:paraId="54B7CA9D" w14:textId="77777777" w:rsidR="00717A2E" w:rsidRDefault="00717A2E" w:rsidP="00AD36C6">
      <w:r w:rsidRPr="00717A2E">
        <w:lastRenderedPageBreak/>
        <w:t>Clarification is required on whether the Main Engine T/C and Aux Blowers RH should be inherited from the Main Engine or have their own separate RH.</w:t>
      </w:r>
    </w:p>
    <w:p w14:paraId="4E3EA7FC" w14:textId="52D51C9E" w:rsidR="00AD36C6" w:rsidRDefault="00AD36C6" w:rsidP="00AD36C6">
      <w:r>
        <w:t xml:space="preserve">Example 13: </w:t>
      </w:r>
    </w:p>
    <w:p w14:paraId="59317F35" w14:textId="423A309F" w:rsidR="00AD36C6" w:rsidRPr="005D19F1" w:rsidRDefault="00CC6C2E" w:rsidP="00AD36C6">
      <w:r w:rsidRPr="00CC6C2E">
        <w:drawing>
          <wp:inline distT="0" distB="0" distL="0" distR="0" wp14:anchorId="4D680D44" wp14:editId="0E137B0D">
            <wp:extent cx="5731510" cy="2381250"/>
            <wp:effectExtent l="0" t="0" r="2540" b="0"/>
            <wp:docPr id="24821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103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6C6" w:rsidRPr="005D1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0B1"/>
    <w:multiLevelType w:val="hybridMultilevel"/>
    <w:tmpl w:val="C396DF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E3CB3"/>
    <w:multiLevelType w:val="hybridMultilevel"/>
    <w:tmpl w:val="FB2A36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FA7223E"/>
    <w:multiLevelType w:val="hybridMultilevel"/>
    <w:tmpl w:val="BBF05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3389464">
    <w:abstractNumId w:val="0"/>
  </w:num>
  <w:num w:numId="2" w16cid:durableId="960919374">
    <w:abstractNumId w:val="1"/>
  </w:num>
  <w:num w:numId="3" w16cid:durableId="1916545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D63"/>
    <w:rsid w:val="00111201"/>
    <w:rsid w:val="001712D4"/>
    <w:rsid w:val="00177063"/>
    <w:rsid w:val="001B6B96"/>
    <w:rsid w:val="00236C91"/>
    <w:rsid w:val="00267C38"/>
    <w:rsid w:val="00273BCB"/>
    <w:rsid w:val="00284518"/>
    <w:rsid w:val="00317678"/>
    <w:rsid w:val="00350272"/>
    <w:rsid w:val="00352175"/>
    <w:rsid w:val="00362144"/>
    <w:rsid w:val="004173A6"/>
    <w:rsid w:val="0045720A"/>
    <w:rsid w:val="004635E5"/>
    <w:rsid w:val="004946B9"/>
    <w:rsid w:val="005D19F1"/>
    <w:rsid w:val="006552F9"/>
    <w:rsid w:val="006B2B54"/>
    <w:rsid w:val="00711E7B"/>
    <w:rsid w:val="00717A2E"/>
    <w:rsid w:val="00764C00"/>
    <w:rsid w:val="00790FFD"/>
    <w:rsid w:val="007E5261"/>
    <w:rsid w:val="00822668"/>
    <w:rsid w:val="008349B6"/>
    <w:rsid w:val="00857698"/>
    <w:rsid w:val="00860903"/>
    <w:rsid w:val="0093021D"/>
    <w:rsid w:val="009478F3"/>
    <w:rsid w:val="00963332"/>
    <w:rsid w:val="00970C56"/>
    <w:rsid w:val="009C1DCA"/>
    <w:rsid w:val="00A1558A"/>
    <w:rsid w:val="00A17628"/>
    <w:rsid w:val="00AD36C6"/>
    <w:rsid w:val="00B3467F"/>
    <w:rsid w:val="00B64C95"/>
    <w:rsid w:val="00BA5D63"/>
    <w:rsid w:val="00C601E2"/>
    <w:rsid w:val="00CC6C2E"/>
    <w:rsid w:val="00CD6C1A"/>
    <w:rsid w:val="00D962BF"/>
    <w:rsid w:val="00DC79CF"/>
    <w:rsid w:val="00DF71D1"/>
    <w:rsid w:val="00E750C2"/>
    <w:rsid w:val="00ED2011"/>
    <w:rsid w:val="00ED6293"/>
    <w:rsid w:val="00EE34E7"/>
    <w:rsid w:val="00F36C51"/>
    <w:rsid w:val="00FD0308"/>
    <w:rsid w:val="00FD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E91CF"/>
  <w15:chartTrackingRefBased/>
  <w15:docId w15:val="{6DD171CB-FC84-4958-972A-5126AD309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C1A"/>
  </w:style>
  <w:style w:type="paragraph" w:styleId="Heading1">
    <w:name w:val="heading 1"/>
    <w:basedOn w:val="Normal"/>
    <w:next w:val="Normal"/>
    <w:link w:val="Heading1Char"/>
    <w:uiPriority w:val="9"/>
    <w:qFormat/>
    <w:rsid w:val="00BA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7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49</cp:revision>
  <dcterms:created xsi:type="dcterms:W3CDTF">2026-03-19T04:54:00Z</dcterms:created>
  <dcterms:modified xsi:type="dcterms:W3CDTF">2026-03-19T07:08:00Z</dcterms:modified>
</cp:coreProperties>
</file>