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1BBF" w14:textId="086144A3" w:rsidR="00970C56" w:rsidRDefault="009F7198">
      <w:r>
        <w:rPr>
          <w:noProof/>
        </w:rPr>
        <w:drawing>
          <wp:inline distT="0" distB="0" distL="0" distR="0" wp14:anchorId="1692D0A6" wp14:editId="5FCFC513">
            <wp:extent cx="5731510" cy="2639060"/>
            <wp:effectExtent l="0" t="0" r="2540" b="8890"/>
            <wp:docPr id="14921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0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53B3" w14:textId="2CF73A28" w:rsidR="009F7198" w:rsidRDefault="009F7198" w:rsidP="009F7198"/>
    <w:p w14:paraId="5B056A21" w14:textId="77777777" w:rsidR="009F7198" w:rsidRPr="009F7198" w:rsidRDefault="009F7198" w:rsidP="009F7198">
      <w:pPr>
        <w:rPr>
          <w:b/>
          <w:bCs/>
        </w:rPr>
      </w:pPr>
      <w:proofErr w:type="spellStart"/>
      <w:r w:rsidRPr="009F7198">
        <w:rPr>
          <w:b/>
          <w:bCs/>
        </w:rPr>
        <w:t>Raplit</w:t>
      </w:r>
      <w:proofErr w:type="spellEnd"/>
      <w:r w:rsidRPr="009F7198">
        <w:rPr>
          <w:b/>
          <w:bCs/>
        </w:rPr>
        <w:t xml:space="preserve"> UI Change Prompt – Alpha</w:t>
      </w:r>
    </w:p>
    <w:p w14:paraId="79C5619B" w14:textId="77777777" w:rsidR="009F7198" w:rsidRPr="009F7198" w:rsidRDefault="009F7198" w:rsidP="009F7198">
      <w:r w:rsidRPr="009F7198">
        <w:rPr>
          <w:b/>
          <w:bCs/>
        </w:rPr>
        <w:t>Module / Screen:</w:t>
      </w:r>
      <w:r w:rsidRPr="009F7198">
        <w:t xml:space="preserve"> Maker Management Screen</w:t>
      </w:r>
      <w:r w:rsidRPr="009F7198">
        <w:br/>
      </w:r>
      <w:r w:rsidRPr="009F7198">
        <w:rPr>
          <w:b/>
          <w:bCs/>
        </w:rPr>
        <w:t>Change Type:</w:t>
      </w:r>
      <w:r w:rsidRPr="009F7198">
        <w:t xml:space="preserve"> UI Change Only</w:t>
      </w:r>
      <w:r w:rsidRPr="009F7198">
        <w:br/>
      </w:r>
      <w:r w:rsidRPr="009F7198">
        <w:rPr>
          <w:b/>
          <w:bCs/>
        </w:rPr>
        <w:t>Change Name:</w:t>
      </w:r>
      <w:r w:rsidRPr="009F7198">
        <w:t xml:space="preserve"> </w:t>
      </w:r>
      <w:r w:rsidRPr="009F7198">
        <w:rPr>
          <w:b/>
          <w:bCs/>
        </w:rPr>
        <w:t>Alpha</w:t>
      </w:r>
      <w:r w:rsidRPr="009F7198">
        <w:br/>
      </w:r>
      <w:r w:rsidRPr="009F7198">
        <w:rPr>
          <w:b/>
          <w:bCs/>
        </w:rPr>
        <w:t>Scope:</w:t>
      </w:r>
      <w:r w:rsidRPr="009F7198">
        <w:t xml:space="preserve"> Applicable </w:t>
      </w:r>
      <w:r w:rsidRPr="009F7198">
        <w:rPr>
          <w:b/>
          <w:bCs/>
        </w:rPr>
        <w:t>only to this screen</w:t>
      </w:r>
    </w:p>
    <w:p w14:paraId="243E6D8C" w14:textId="77777777" w:rsidR="009F7198" w:rsidRPr="009F7198" w:rsidRDefault="009F7198" w:rsidP="009F7198">
      <w:r w:rsidRPr="009F7198">
        <w:pict w14:anchorId="534176C1">
          <v:rect id="_x0000_i1049" style="width:0;height:1.5pt" o:hralign="center" o:hrstd="t" o:hr="t" fillcolor="#a0a0a0" stroked="f"/>
        </w:pict>
      </w:r>
    </w:p>
    <w:p w14:paraId="09FD5F9E" w14:textId="77777777" w:rsidR="009F7198" w:rsidRPr="009F7198" w:rsidRDefault="009F7198" w:rsidP="009F7198">
      <w:pPr>
        <w:rPr>
          <w:b/>
          <w:bCs/>
        </w:rPr>
      </w:pPr>
      <w:r w:rsidRPr="009F7198">
        <w:rPr>
          <w:b/>
          <w:bCs/>
        </w:rPr>
        <w:t>Context</w:t>
      </w:r>
    </w:p>
    <w:p w14:paraId="5849D603" w14:textId="77777777" w:rsidR="009F7198" w:rsidRPr="009F7198" w:rsidRDefault="009F7198" w:rsidP="009F7198">
      <w:r w:rsidRPr="009F7198">
        <w:t xml:space="preserve">This request is strictly for </w:t>
      </w:r>
      <w:r w:rsidRPr="009F7198">
        <w:rPr>
          <w:b/>
          <w:bCs/>
        </w:rPr>
        <w:t>UI adjustment</w:t>
      </w:r>
      <w:r w:rsidRPr="009F7198">
        <w:t xml:space="preserve"> on the Maker Management screen.</w:t>
      </w:r>
      <w:r w:rsidRPr="009F7198">
        <w:br/>
        <w:t xml:space="preserve">No functional, logical, or data-level </w:t>
      </w:r>
      <w:proofErr w:type="spellStart"/>
      <w:r w:rsidRPr="009F7198">
        <w:t>behavior</w:t>
      </w:r>
      <w:proofErr w:type="spellEnd"/>
      <w:r w:rsidRPr="009F7198">
        <w:t xml:space="preserve"> must be changed.</w:t>
      </w:r>
    </w:p>
    <w:p w14:paraId="23A411F9" w14:textId="77777777" w:rsidR="009F7198" w:rsidRPr="009F7198" w:rsidRDefault="009F7198" w:rsidP="009F7198">
      <w:r w:rsidRPr="009F7198">
        <w:pict w14:anchorId="1175ADD9">
          <v:rect id="_x0000_i1050" style="width:0;height:1.5pt" o:hralign="center" o:hrstd="t" o:hr="t" fillcolor="#a0a0a0" stroked="f"/>
        </w:pict>
      </w:r>
    </w:p>
    <w:p w14:paraId="685251F9" w14:textId="77777777" w:rsidR="009F7198" w:rsidRPr="009F7198" w:rsidRDefault="009F7198" w:rsidP="009F7198">
      <w:pPr>
        <w:rPr>
          <w:b/>
          <w:bCs/>
        </w:rPr>
      </w:pPr>
      <w:r w:rsidRPr="009F7198">
        <w:rPr>
          <w:b/>
          <w:bCs/>
        </w:rPr>
        <w:t>UI Change Requirements (Alpha)</w:t>
      </w:r>
    </w:p>
    <w:p w14:paraId="391FB977" w14:textId="77777777" w:rsidR="009F7198" w:rsidRPr="009F7198" w:rsidRDefault="009F7198" w:rsidP="009F7198">
      <w:pPr>
        <w:numPr>
          <w:ilvl w:val="0"/>
          <w:numId w:val="1"/>
        </w:numPr>
      </w:pPr>
      <w:r w:rsidRPr="009F7198">
        <w:rPr>
          <w:b/>
          <w:bCs/>
        </w:rPr>
        <w:t>Remove Red Highlighted Sections</w:t>
      </w:r>
    </w:p>
    <w:p w14:paraId="111AD550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>Completely remove the red highlighted UI sections from this screen.</w:t>
      </w:r>
    </w:p>
    <w:p w14:paraId="4D7611B0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 xml:space="preserve">No hidden logic or replacement </w:t>
      </w:r>
      <w:proofErr w:type="spellStart"/>
      <w:r w:rsidRPr="009F7198">
        <w:t>behavior</w:t>
      </w:r>
      <w:proofErr w:type="spellEnd"/>
      <w:r w:rsidRPr="009F7198">
        <w:t xml:space="preserve"> is required.</w:t>
      </w:r>
    </w:p>
    <w:p w14:paraId="45916C8C" w14:textId="77777777" w:rsidR="009F7198" w:rsidRPr="009F7198" w:rsidRDefault="009F7198" w:rsidP="009F7198">
      <w:pPr>
        <w:numPr>
          <w:ilvl w:val="0"/>
          <w:numId w:val="1"/>
        </w:numPr>
      </w:pPr>
      <w:r w:rsidRPr="009F7198">
        <w:rPr>
          <w:b/>
          <w:bCs/>
        </w:rPr>
        <w:t>Expand “All Makers” Section</w:t>
      </w:r>
    </w:p>
    <w:p w14:paraId="76FE0801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 xml:space="preserve">The </w:t>
      </w:r>
      <w:proofErr w:type="gramStart"/>
      <w:r w:rsidRPr="009F7198">
        <w:rPr>
          <w:b/>
          <w:bCs/>
        </w:rPr>
        <w:t>All Makers</w:t>
      </w:r>
      <w:proofErr w:type="gramEnd"/>
      <w:r w:rsidRPr="009F7198">
        <w:t xml:space="preserve"> section should be expanded.</w:t>
      </w:r>
    </w:p>
    <w:p w14:paraId="0A8603B4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 xml:space="preserve">Increase its size to be </w:t>
      </w:r>
      <w:r w:rsidRPr="009F7198">
        <w:rPr>
          <w:b/>
          <w:bCs/>
        </w:rPr>
        <w:t>equal to the currently orange highlighted area</w:t>
      </w:r>
      <w:r w:rsidRPr="009F7198">
        <w:t>.</w:t>
      </w:r>
    </w:p>
    <w:p w14:paraId="5248D540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>Layout change only; no data or interaction logic changes.</w:t>
      </w:r>
    </w:p>
    <w:p w14:paraId="4F29CF51" w14:textId="77777777" w:rsidR="009F7198" w:rsidRPr="009F7198" w:rsidRDefault="009F7198" w:rsidP="009F7198">
      <w:pPr>
        <w:numPr>
          <w:ilvl w:val="0"/>
          <w:numId w:val="1"/>
        </w:numPr>
      </w:pPr>
      <w:r w:rsidRPr="009F7198">
        <w:rPr>
          <w:b/>
          <w:bCs/>
        </w:rPr>
        <w:t>Blue Highlighted Area – Table Format</w:t>
      </w:r>
    </w:p>
    <w:p w14:paraId="120332D1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lastRenderedPageBreak/>
        <w:t xml:space="preserve">Convert the blue highlighted area into a </w:t>
      </w:r>
      <w:r w:rsidRPr="009F7198">
        <w:rPr>
          <w:b/>
          <w:bCs/>
        </w:rPr>
        <w:t>table layout similar to Excel</w:t>
      </w:r>
      <w:r w:rsidRPr="009F7198">
        <w:t>:</w:t>
      </w:r>
    </w:p>
    <w:p w14:paraId="1FC12DFB" w14:textId="77777777" w:rsidR="009F7198" w:rsidRPr="009F7198" w:rsidRDefault="009F7198" w:rsidP="009F7198">
      <w:pPr>
        <w:numPr>
          <w:ilvl w:val="2"/>
          <w:numId w:val="1"/>
        </w:numPr>
      </w:pPr>
      <w:r w:rsidRPr="009F7198">
        <w:t>Row-based structure</w:t>
      </w:r>
    </w:p>
    <w:p w14:paraId="510DB68C" w14:textId="77777777" w:rsidR="009F7198" w:rsidRPr="009F7198" w:rsidRDefault="009F7198" w:rsidP="009F7198">
      <w:pPr>
        <w:numPr>
          <w:ilvl w:val="2"/>
          <w:numId w:val="1"/>
        </w:numPr>
      </w:pPr>
      <w:r w:rsidRPr="009F7198">
        <w:t>Column headers</w:t>
      </w:r>
    </w:p>
    <w:p w14:paraId="1620F3D3" w14:textId="77777777" w:rsidR="009F7198" w:rsidRPr="009F7198" w:rsidRDefault="009F7198" w:rsidP="009F7198">
      <w:pPr>
        <w:numPr>
          <w:ilvl w:val="2"/>
          <w:numId w:val="1"/>
        </w:numPr>
      </w:pPr>
      <w:r w:rsidRPr="009F7198">
        <w:t>Grid-style alignment</w:t>
      </w:r>
    </w:p>
    <w:p w14:paraId="0936ACC3" w14:textId="77777777" w:rsidR="009F7198" w:rsidRPr="009F7198" w:rsidRDefault="009F7198" w:rsidP="009F7198">
      <w:pPr>
        <w:numPr>
          <w:ilvl w:val="1"/>
          <w:numId w:val="1"/>
        </w:numPr>
      </w:pPr>
      <w:r w:rsidRPr="009F7198">
        <w:t>Visual structure only; no sorting, editing, or functional enhancements.</w:t>
      </w:r>
    </w:p>
    <w:p w14:paraId="118E76C8" w14:textId="77777777" w:rsidR="009F7198" w:rsidRPr="009F7198" w:rsidRDefault="009F7198" w:rsidP="009F7198">
      <w:r w:rsidRPr="009F7198">
        <w:pict w14:anchorId="6A9B083D">
          <v:rect id="_x0000_i1051" style="width:0;height:1.5pt" o:hralign="center" o:hrstd="t" o:hr="t" fillcolor="#a0a0a0" stroked="f"/>
        </w:pict>
      </w:r>
    </w:p>
    <w:p w14:paraId="216F8424" w14:textId="77777777" w:rsidR="009F7198" w:rsidRPr="009F7198" w:rsidRDefault="009F7198" w:rsidP="009F7198">
      <w:pPr>
        <w:rPr>
          <w:b/>
          <w:bCs/>
        </w:rPr>
      </w:pPr>
      <w:r w:rsidRPr="009F7198">
        <w:rPr>
          <w:b/>
          <w:bCs/>
        </w:rPr>
        <w:t>Constraints (Strict)</w:t>
      </w:r>
    </w:p>
    <w:p w14:paraId="4E2D165E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UI CHANGE ONLY</w:t>
      </w:r>
    </w:p>
    <w:p w14:paraId="32C00451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NO functionality changes</w:t>
      </w:r>
    </w:p>
    <w:p w14:paraId="0B726E0C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NO logic changes</w:t>
      </w:r>
    </w:p>
    <w:p w14:paraId="3FF474F0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NO API changes</w:t>
      </w:r>
    </w:p>
    <w:p w14:paraId="2036E5F8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NO data model changes</w:t>
      </w:r>
    </w:p>
    <w:p w14:paraId="75211935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NO impact on other screens</w:t>
      </w:r>
    </w:p>
    <w:p w14:paraId="11D0F65A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Apply only to this screen</w:t>
      </w:r>
    </w:p>
    <w:p w14:paraId="188783FC" w14:textId="77777777" w:rsidR="009F7198" w:rsidRPr="009F7198" w:rsidRDefault="009F7198" w:rsidP="009F7198">
      <w:pPr>
        <w:numPr>
          <w:ilvl w:val="0"/>
          <w:numId w:val="2"/>
        </w:numPr>
      </w:pPr>
      <w:r w:rsidRPr="009F7198">
        <w:rPr>
          <w:b/>
          <w:bCs/>
        </w:rPr>
        <w:t>Change name must be referenced as “Alpha”</w:t>
      </w:r>
    </w:p>
    <w:p w14:paraId="21DF113F" w14:textId="77777777" w:rsidR="009F7198" w:rsidRPr="009F7198" w:rsidRDefault="009F7198" w:rsidP="009F7198">
      <w:r w:rsidRPr="009F7198">
        <w:pict w14:anchorId="58980505">
          <v:rect id="_x0000_i1052" style="width:0;height:1.5pt" o:hralign="center" o:hrstd="t" o:hr="t" fillcolor="#a0a0a0" stroked="f"/>
        </w:pict>
      </w:r>
    </w:p>
    <w:p w14:paraId="05A5684B" w14:textId="77777777" w:rsidR="009F7198" w:rsidRPr="009F7198" w:rsidRDefault="009F7198" w:rsidP="009F7198">
      <w:pPr>
        <w:rPr>
          <w:b/>
          <w:bCs/>
        </w:rPr>
      </w:pPr>
      <w:r w:rsidRPr="009F7198">
        <w:rPr>
          <w:b/>
          <w:bCs/>
        </w:rPr>
        <w:t>Expected Result</w:t>
      </w:r>
    </w:p>
    <w:p w14:paraId="359EC6E2" w14:textId="77777777" w:rsidR="009F7198" w:rsidRPr="009F7198" w:rsidRDefault="009F7198" w:rsidP="009F7198">
      <w:pPr>
        <w:numPr>
          <w:ilvl w:val="0"/>
          <w:numId w:val="3"/>
        </w:numPr>
      </w:pPr>
      <w:r w:rsidRPr="009F7198">
        <w:t>Cleaner UI layout with removed red sections</w:t>
      </w:r>
    </w:p>
    <w:p w14:paraId="2740AA70" w14:textId="77777777" w:rsidR="009F7198" w:rsidRPr="009F7198" w:rsidRDefault="009F7198" w:rsidP="009F7198">
      <w:pPr>
        <w:numPr>
          <w:ilvl w:val="0"/>
          <w:numId w:val="3"/>
        </w:numPr>
      </w:pPr>
      <w:r w:rsidRPr="009F7198">
        <w:t xml:space="preserve">Expanded </w:t>
      </w:r>
      <w:r w:rsidRPr="009F7198">
        <w:rPr>
          <w:b/>
          <w:bCs/>
        </w:rPr>
        <w:t>All Makers</w:t>
      </w:r>
      <w:r w:rsidRPr="009F7198">
        <w:t xml:space="preserve"> area for better visibility</w:t>
      </w:r>
    </w:p>
    <w:p w14:paraId="76D75876" w14:textId="77777777" w:rsidR="009F7198" w:rsidRPr="009F7198" w:rsidRDefault="009F7198" w:rsidP="009F7198">
      <w:pPr>
        <w:numPr>
          <w:ilvl w:val="0"/>
          <w:numId w:val="3"/>
        </w:numPr>
      </w:pPr>
      <w:r w:rsidRPr="009F7198">
        <w:t>Excel-style table presentation for the blue highlighted section</w:t>
      </w:r>
    </w:p>
    <w:p w14:paraId="3E699589" w14:textId="77777777" w:rsidR="009F7198" w:rsidRPr="009F7198" w:rsidRDefault="009F7198" w:rsidP="009F7198">
      <w:pPr>
        <w:numPr>
          <w:ilvl w:val="0"/>
          <w:numId w:val="3"/>
        </w:numPr>
      </w:pPr>
      <w:r w:rsidRPr="009F7198">
        <w:t xml:space="preserve">Existing </w:t>
      </w:r>
      <w:proofErr w:type="spellStart"/>
      <w:r w:rsidRPr="009F7198">
        <w:t>behavior</w:t>
      </w:r>
      <w:proofErr w:type="spellEnd"/>
      <w:r w:rsidRPr="009F7198">
        <w:t xml:space="preserve"> remains fully unchanged</w:t>
      </w:r>
    </w:p>
    <w:p w14:paraId="3508669A" w14:textId="17F5FEED" w:rsidR="009F7198" w:rsidRPr="009F7198" w:rsidRDefault="009F7198" w:rsidP="009F7198"/>
    <w:sectPr w:rsidR="009F7198" w:rsidRPr="009F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7373"/>
    <w:multiLevelType w:val="multilevel"/>
    <w:tmpl w:val="C4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601C2"/>
    <w:multiLevelType w:val="multilevel"/>
    <w:tmpl w:val="56B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87188"/>
    <w:multiLevelType w:val="multilevel"/>
    <w:tmpl w:val="9AA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821970">
    <w:abstractNumId w:val="1"/>
  </w:num>
  <w:num w:numId="2" w16cid:durableId="1554384479">
    <w:abstractNumId w:val="2"/>
  </w:num>
  <w:num w:numId="3" w16cid:durableId="155604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98"/>
    <w:rsid w:val="008349B6"/>
    <w:rsid w:val="00970C56"/>
    <w:rsid w:val="009F7198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A61E"/>
  <w15:chartTrackingRefBased/>
  <w15:docId w15:val="{63E941F7-0D1E-4D55-A483-0B6CF436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2026-02-06T06:52:00Z</dcterms:created>
  <dcterms:modified xsi:type="dcterms:W3CDTF">2026-02-06T06:59:00Z</dcterms:modified>
</cp:coreProperties>
</file>