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127"/>
        <w:gridCol w:w="374"/>
      </w:tblGrid>
      <w:tr w:rsidR="001D2142" w:rsidRPr="001D2142" w14:paraId="1DD92AE7" w14:textId="77777777" w:rsidTr="00BF4606">
        <w:trPr>
          <w:trHeight w:val="868"/>
          <w:jc w:val="center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83F55" w14:textId="1F073CAC" w:rsidR="001D2142" w:rsidRPr="001D2142" w:rsidRDefault="001D2142" w:rsidP="001D2142">
            <w:pPr>
              <w:widowControl w:val="0"/>
              <w:autoSpaceDE w:val="0"/>
              <w:autoSpaceDN w:val="0"/>
              <w:spacing w:after="0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noProof/>
                <w:color w:val="000000"/>
                <w:sz w:val="20"/>
                <w:lang w:eastAsia="ko-KR"/>
              </w:rPr>
              <w:drawing>
                <wp:inline distT="0" distB="0" distL="0" distR="0" wp14:anchorId="10B2D6D4" wp14:editId="40CD4CC7">
                  <wp:extent cx="1441450" cy="254000"/>
                  <wp:effectExtent l="0" t="0" r="6350" b="0"/>
                  <wp:docPr id="2" name="그림 2" descr="EMB00002e700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29635696" descr="EMB00002e700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2822F" w14:textId="77777777" w:rsidR="001D2142" w:rsidRPr="001D2142" w:rsidRDefault="001D2142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  <w:t xml:space="preserve">ISO 14155 Training Certificate </w:t>
            </w:r>
          </w:p>
        </w:tc>
      </w:tr>
      <w:tr w:rsidR="00BF4606" w:rsidRPr="001D2142" w14:paraId="5FE7CD83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88AF76" w14:textId="200CE7DD" w:rsidR="00BF4606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</w:pPr>
          </w:p>
          <w:p w14:paraId="34F9AF13" w14:textId="68EBFE53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i/>
                <w:iCs/>
                <w:color w:val="000000"/>
                <w:sz w:val="52"/>
                <w:szCs w:val="52"/>
                <w:lang w:eastAsia="ko-KR"/>
              </w:rPr>
              <w:t>Certificate of Completion</w:t>
            </w:r>
          </w:p>
          <w:p w14:paraId="618FACDF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  <w:tr w:rsidR="00BF4606" w:rsidRPr="001D2142" w14:paraId="2B687312" w14:textId="77777777" w:rsidTr="00B60F60">
        <w:trPr>
          <w:gridAfter w:val="1"/>
          <w:wAfter w:w="374" w:type="dxa"/>
          <w:trHeight w:val="868"/>
          <w:jc w:val="center"/>
        </w:trPr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2B158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05FF4CAC" w14:textId="77777777" w:rsidR="003B1C05" w:rsidRDefault="003B1C05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</w:p>
          <w:p w14:paraId="5197AD91" w14:textId="1E217E84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Affiliation/Department</w:t>
            </w:r>
            <w:r w:rsidRPr="001D2142">
              <w:rPr>
                <w:rFonts w:eastAsia="맑은 고딕" w:hAnsi="굴림" w:cs="굴림"/>
                <w:b/>
                <w:bCs/>
                <w:color w:val="000000"/>
                <w:spacing w:val="40"/>
                <w:szCs w:val="24"/>
                <w:lang w:eastAsia="ko-KR"/>
              </w:rPr>
              <w:t>:</w:t>
            </w:r>
          </w:p>
          <w:p w14:paraId="42EA6F8A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Name:</w:t>
            </w:r>
          </w:p>
          <w:p w14:paraId="36C5CF22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Date of Birth:</w:t>
            </w:r>
          </w:p>
          <w:p w14:paraId="5DA82890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Certificate No.: DKUH-ISO 14155 GCP-</w:t>
            </w:r>
            <w:r w:rsidRPr="001D2142">
              <w:rPr>
                <w:rFonts w:eastAsia="맑은 고딕" w:hAnsi="굴림" w:cs="굴림"/>
                <w:b/>
                <w:bCs/>
                <w:color w:val="0000FF"/>
                <w:szCs w:val="24"/>
                <w:lang w:eastAsia="ko-KR"/>
              </w:rPr>
              <w:t>YYYY-001</w:t>
            </w:r>
          </w:p>
          <w:p w14:paraId="1728F4A8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Cs w:val="24"/>
                <w:lang w:eastAsia="ko-KR"/>
              </w:rPr>
              <w:t>Training Completion Date:</w:t>
            </w:r>
          </w:p>
          <w:p w14:paraId="193E8A6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0F5156A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36" w:lineRule="auto"/>
              <w:jc w:val="both"/>
              <w:textAlignment w:val="baseline"/>
              <w:rPr>
                <w:rFonts w:eastAsia="굴림" w:hAnsi="굴림" w:cs="굴림"/>
                <w:b/>
                <w:bCs/>
                <w:color w:val="0000FF"/>
                <w:szCs w:val="24"/>
                <w:lang w:eastAsia="ko-KR"/>
              </w:rPr>
            </w:pPr>
          </w:p>
          <w:p w14:paraId="3E773E4F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</w:p>
          <w:p w14:paraId="7F9E2227" w14:textId="77777777" w:rsidR="00BF4606" w:rsidRPr="001D2142" w:rsidRDefault="00BF4606" w:rsidP="00BF4606">
            <w:pPr>
              <w:widowControl w:val="0"/>
              <w:autoSpaceDE w:val="0"/>
              <w:autoSpaceDN w:val="0"/>
              <w:spacing w:after="0" w:line="36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proofErr w:type="gramStart"/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This is to certify that </w:t>
            </w:r>
            <w:r w:rsidRPr="001D2142">
              <w:rPr>
                <w:rFonts w:eastAsia="맑은 고딕" w:hAnsi="굴림" w:cs="굴림"/>
                <w:b/>
                <w:bCs/>
                <w:color w:val="0000FF"/>
                <w:sz w:val="32"/>
                <w:szCs w:val="32"/>
                <w:lang w:eastAsia="ko-KR"/>
              </w:rPr>
              <w:t xml:space="preserve">[Name] </w:t>
            </w:r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successfully completed ISO 14155:2020 training held by Research Institute of Clinical Medicine, </w:t>
            </w:r>
            <w:proofErr w:type="spellStart"/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>Dankook</w:t>
            </w:r>
            <w:proofErr w:type="spellEnd"/>
            <w:r w:rsidRPr="001D2142">
              <w:rPr>
                <w:rFonts w:eastAsia="맑은 고딕" w:hAnsi="굴림" w:cs="굴림"/>
                <w:color w:val="000000"/>
                <w:sz w:val="32"/>
                <w:szCs w:val="32"/>
                <w:lang w:eastAsia="ko-KR"/>
              </w:rPr>
              <w:t xml:space="preserve"> University Hospital.</w:t>
            </w:r>
            <w:proofErr w:type="gramEnd"/>
          </w:p>
          <w:p w14:paraId="709140FB" w14:textId="77777777" w:rsidR="00BF4606" w:rsidRPr="001D2142" w:rsidRDefault="00BF4606" w:rsidP="00DA70FD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 xml:space="preserve">위 수강생은 단국대학교병원 임상의학연구소가 주관하는 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 xml:space="preserve">ISO 14155:2020 </w:t>
            </w:r>
            <w:r w:rsidRPr="001D2142">
              <w:rPr>
                <w:rFonts w:ascii="맑은 고딕" w:eastAsia="맑은 고딕" w:hAnsi="맑은 고딕" w:cs="굴림" w:hint="eastAsia"/>
                <w:i/>
                <w:iCs/>
                <w:color w:val="000000"/>
                <w:szCs w:val="24"/>
                <w:lang w:eastAsia="ko-KR"/>
              </w:rPr>
              <w:t>교육과정을 수료하였음을 확인합니다</w:t>
            </w:r>
            <w:r w:rsidRPr="001D2142">
              <w:rPr>
                <w:rFonts w:eastAsia="맑은 고딕" w:hAnsi="굴림" w:cs="굴림"/>
                <w:i/>
                <w:iCs/>
                <w:color w:val="000000"/>
                <w:szCs w:val="24"/>
                <w:lang w:eastAsia="ko-KR"/>
              </w:rPr>
              <w:t>.</w:t>
            </w:r>
          </w:p>
          <w:p w14:paraId="0F76BF1E" w14:textId="77777777" w:rsidR="00BF4606" w:rsidRPr="001D2142" w:rsidRDefault="00BF4606" w:rsidP="00BF4606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  <w:r w:rsidRPr="001D2142">
              <w:rPr>
                <w:rFonts w:eastAsia="굴림" w:hAnsi="굴림" w:cs="굴림"/>
                <w:color w:val="000000"/>
                <w:sz w:val="20"/>
                <w:lang w:eastAsia="ko-KR"/>
              </w:rPr>
              <w:tab/>
            </w:r>
          </w:p>
          <w:p w14:paraId="598EA4F5" w14:textId="77777777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</w:p>
          <w:p w14:paraId="4659AAFE" w14:textId="77777777" w:rsidR="00DA70FD" w:rsidRDefault="00DA70FD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</w:p>
          <w:p w14:paraId="505B3AA5" w14:textId="41932E07" w:rsidR="00BF4606" w:rsidRPr="001D2142" w:rsidRDefault="00FD1F2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  <w:bookmarkStart w:id="0" w:name="_GoBack"/>
            <w:bookmarkEnd w:id="0"/>
            <w:r w:rsidRPr="001D2142">
              <w:rPr>
                <w:rFonts w:eastAsia="굴림" w:hAnsi="굴림" w:cs="굴림"/>
                <w:b/>
                <w:bCs/>
                <w:noProof/>
                <w:color w:val="000000"/>
                <w:sz w:val="44"/>
                <w:szCs w:val="44"/>
                <w:lang w:eastAsia="ko-KR"/>
              </w:rPr>
              <w:drawing>
                <wp:anchor distT="0" distB="0" distL="114300" distR="114300" simplePos="0" relativeHeight="251659264" behindDoc="1" locked="0" layoutInCell="1" allowOverlap="1" wp14:anchorId="46CA50A7" wp14:editId="3D9AF264">
                  <wp:simplePos x="0" y="0"/>
                  <wp:positionH relativeFrom="column">
                    <wp:posOffset>4892329</wp:posOffset>
                  </wp:positionH>
                  <wp:positionV relativeFrom="line">
                    <wp:posOffset>162329</wp:posOffset>
                  </wp:positionV>
                  <wp:extent cx="654685" cy="727075"/>
                  <wp:effectExtent l="0" t="0" r="0" b="0"/>
                  <wp:wrapNone/>
                  <wp:docPr id="3" name="그림 3" descr="EMB00002e700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1038896" descr="EMB00002e700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685" cy="727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E5BE81" w14:textId="7B380EB5" w:rsidR="00BF4606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</w:pPr>
            <w:r w:rsidRPr="001D2142"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>Research Institute of Clinical Medicine</w:t>
            </w:r>
          </w:p>
          <w:p w14:paraId="4AFF1B6B" w14:textId="77777777" w:rsidR="00BF4606" w:rsidRPr="001D2142" w:rsidRDefault="00BF4606" w:rsidP="00BF4606">
            <w:pPr>
              <w:widowControl w:val="0"/>
              <w:autoSpaceDE w:val="0"/>
              <w:autoSpaceDN w:val="0"/>
              <w:spacing w:after="0"/>
              <w:jc w:val="center"/>
              <w:textAlignment w:val="baseline"/>
              <w:rPr>
                <w:rFonts w:eastAsia="굴림" w:hAnsi="굴림" w:cs="굴림"/>
                <w:color w:val="000000"/>
                <w:szCs w:val="24"/>
                <w:lang w:eastAsia="ko-KR"/>
              </w:rPr>
            </w:pPr>
            <w:proofErr w:type="spellStart"/>
            <w:r w:rsidRPr="001D2142"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>Dankook</w:t>
            </w:r>
            <w:proofErr w:type="spellEnd"/>
            <w:r w:rsidRPr="001D2142">
              <w:rPr>
                <w:rFonts w:eastAsia="맑은 고딕" w:hAnsi="굴림" w:cs="굴림"/>
                <w:b/>
                <w:bCs/>
                <w:color w:val="000000"/>
                <w:sz w:val="44"/>
                <w:szCs w:val="44"/>
                <w:lang w:eastAsia="ko-KR"/>
              </w:rPr>
              <w:t xml:space="preserve"> University Hospital</w:t>
            </w:r>
          </w:p>
          <w:p w14:paraId="76B8D24B" w14:textId="77777777" w:rsidR="00BF4606" w:rsidRPr="001D2142" w:rsidRDefault="00BF4606" w:rsidP="001D2142">
            <w:pPr>
              <w:widowControl w:val="0"/>
              <w:autoSpaceDE w:val="0"/>
              <w:autoSpaceDN w:val="0"/>
              <w:spacing w:after="0"/>
              <w:ind w:firstLine="420"/>
              <w:jc w:val="right"/>
              <w:textAlignment w:val="baseline"/>
              <w:rPr>
                <w:rFonts w:eastAsia="맑은 고딕" w:hAnsi="굴림" w:cs="굴림"/>
                <w:b/>
                <w:bCs/>
                <w:color w:val="000000"/>
                <w:sz w:val="28"/>
                <w:szCs w:val="28"/>
                <w:lang w:eastAsia="ko-KR"/>
              </w:rPr>
            </w:pPr>
          </w:p>
        </w:tc>
      </w:tr>
    </w:tbl>
    <w:p w14:paraId="5134E46A" w14:textId="77777777" w:rsidR="001D2142" w:rsidRPr="001E0ECC" w:rsidRDefault="001D2142" w:rsidP="00FD1F26"/>
    <w:sectPr w:rsidR="001D2142" w:rsidRPr="001E0ECC" w:rsidSect="00BF4606">
      <w:footerReference w:type="default" r:id="rId10"/>
      <w:footerReference w:type="first" r:id="rId11"/>
      <w:pgSz w:w="11906" w:h="16838"/>
      <w:pgMar w:top="1247" w:right="1077" w:bottom="1588" w:left="1077" w:header="794" w:footer="397" w:gutter="0"/>
      <w:pgBorders>
        <w:top w:val="thickThinLargeGap" w:sz="24" w:space="3" w:color="auto"/>
        <w:left w:val="thickThinLargeGap" w:sz="24" w:space="4" w:color="auto"/>
        <w:bottom w:val="thinThickLargeGap" w:sz="24" w:space="3" w:color="auto"/>
        <w:right w:val="thinThickLargeGap" w:sz="24" w:space="4" w:color="auto"/>
      </w:pgBorders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468AE" w14:textId="77777777" w:rsidR="002F6392" w:rsidRDefault="002F6392" w:rsidP="00A2450C">
      <w:pPr>
        <w:spacing w:after="0"/>
      </w:pPr>
      <w:r>
        <w:separator/>
      </w:r>
    </w:p>
  </w:endnote>
  <w:endnote w:type="continuationSeparator" w:id="0">
    <w:p w14:paraId="70F29E69" w14:textId="77777777" w:rsidR="002F6392" w:rsidRDefault="002F6392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294C0F52" w:rsidR="00AC568B" w:rsidRPr="008D412E" w:rsidRDefault="001E0ECC" w:rsidP="001E0ECC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DKUH-104-F02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0827BEBA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DA70FD" w:rsidRPr="00DA70FD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50BC6" w14:textId="77777777" w:rsidR="002F6392" w:rsidRDefault="002F6392" w:rsidP="00A2450C">
      <w:pPr>
        <w:spacing w:after="0"/>
      </w:pPr>
      <w:r>
        <w:separator/>
      </w:r>
    </w:p>
  </w:footnote>
  <w:footnote w:type="continuationSeparator" w:id="0">
    <w:p w14:paraId="2CD45470" w14:textId="77777777" w:rsidR="002F6392" w:rsidRDefault="002F6392" w:rsidP="00A245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0FE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D2142"/>
    <w:rsid w:val="001E0ECC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6392"/>
    <w:rsid w:val="002F7743"/>
    <w:rsid w:val="00310D26"/>
    <w:rsid w:val="00311814"/>
    <w:rsid w:val="00317E45"/>
    <w:rsid w:val="003228EE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1C05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93DBD"/>
    <w:rsid w:val="006A5C24"/>
    <w:rsid w:val="006A69C5"/>
    <w:rsid w:val="006A7115"/>
    <w:rsid w:val="006B1F1A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0F60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460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0FD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1F2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30">
    <w:name w:val="표준3"/>
    <w:basedOn w:val="a"/>
    <w:rsid w:val="001D2142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484EF-64E2-432D-8D3B-C095FC0B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QMA</cp:lastModifiedBy>
  <cp:revision>80</cp:revision>
  <cp:lastPrinted>2018-08-27T05:37:00Z</cp:lastPrinted>
  <dcterms:created xsi:type="dcterms:W3CDTF">2020-08-07T03:03:00Z</dcterms:created>
  <dcterms:modified xsi:type="dcterms:W3CDTF">2021-03-19T09:04:00Z</dcterms:modified>
</cp:coreProperties>
</file>