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8760AF" w14:textId="7EDD65D2" w:rsidR="00E85A75" w:rsidRDefault="00E85A75">
      <w:r>
        <w:rPr>
          <w:noProof/>
        </w:rPr>
        <w:drawing>
          <wp:inline distT="0" distB="0" distL="0" distR="0" wp14:anchorId="0E982A65" wp14:editId="54DC08F0">
            <wp:extent cx="5943600" cy="2063750"/>
            <wp:effectExtent l="0" t="0" r="0" b="0"/>
            <wp:docPr id="116990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06831" name=""/>
                    <pic:cNvPicPr/>
                  </pic:nvPicPr>
                  <pic:blipFill>
                    <a:blip r:embed="rId5"/>
                    <a:stretch>
                      <a:fillRect/>
                    </a:stretch>
                  </pic:blipFill>
                  <pic:spPr>
                    <a:xfrm>
                      <a:off x="0" y="0"/>
                      <a:ext cx="5943600" cy="2063750"/>
                    </a:xfrm>
                    <a:prstGeom prst="rect">
                      <a:avLst/>
                    </a:prstGeom>
                  </pic:spPr>
                </pic:pic>
              </a:graphicData>
            </a:graphic>
          </wp:inline>
        </w:drawing>
      </w:r>
    </w:p>
    <w:p w14:paraId="4360BDDC" w14:textId="71A43BED" w:rsidR="00667A31" w:rsidRDefault="00667A31">
      <w:r>
        <w:t xml:space="preserve">Ref for </w:t>
      </w:r>
      <w:proofErr w:type="spellStart"/>
      <w:r>
        <w:t>img</w:t>
      </w:r>
      <w:proofErr w:type="spellEnd"/>
      <w:r>
        <w:t xml:space="preserve">: </w:t>
      </w:r>
      <w:r w:rsidRPr="00667A31">
        <w:t>https://www.mdpi.com/2076-3417/13/19/11103#B59-applsci-13-11103</w:t>
      </w:r>
    </w:p>
    <w:p w14:paraId="5AFE6130" w14:textId="50D5E150" w:rsidR="0019225E" w:rsidRDefault="0019225E">
      <w:r>
        <w:t>Refs for all:</w:t>
      </w:r>
    </w:p>
    <w:p w14:paraId="60883C26" w14:textId="317A1FD8" w:rsidR="0019225E" w:rsidRDefault="0019225E">
      <w:r>
        <w:t>BLEU [</w:t>
      </w:r>
      <w:r w:rsidRPr="0019225E">
        <w:t>https://scholar.google.com/scholar_lookup?title=BLEU:+A+Method+for+Automatic+Evaluation+of+Machine+Translation&amp;conference=Proceedings+of+the+40th+Annual+Meeting+on+Association+for+Computational+Linguistics&amp;author=Papineni,+K.&amp;author=Roukos,+S.&amp;author=Ward,+T.&amp;author=Zhu,+W.J.&amp;publication_year=2002&amp;pages=311%E2%80%93318&amp;doi=10.3115/1073083.1073135</w:t>
      </w:r>
      <w:r>
        <w:t>]</w:t>
      </w:r>
    </w:p>
    <w:p w14:paraId="432DC300" w14:textId="37763BB5" w:rsidR="0019225E" w:rsidRDefault="0019225E">
      <w:r>
        <w:t>ROUGE [</w:t>
      </w:r>
      <w:r w:rsidRPr="0019225E">
        <w:t>https://scholar.google.com/scholar_lookup?title=ROUGE:+A+Package+for+Automatic+Evaluation+of+Summaries&amp;conference=Proceedings+of+the+ACL-04+Workshop&amp;author=Lin,+C.Y.&amp;publication_year=2004&amp;pages=74%E2%80%9381</w:t>
      </w:r>
      <w:r>
        <w:t>]</w:t>
      </w:r>
    </w:p>
    <w:p w14:paraId="1F7B9780" w14:textId="1DB18747" w:rsidR="0019225E" w:rsidRDefault="0019225E">
      <w:r>
        <w:t>METEOR [</w:t>
      </w:r>
      <w:r w:rsidRPr="0019225E">
        <w:t>https://scholar.google.com/scholar_lookup?title=METEOR:+An+Automatic+Metric+for+MT+Evaluation+with+Improved+Correlation+with+Human+Judgments&amp;conference=Proceedings+of+the+ACL+Workshop+on+Intrinsic+and+Extrinsic+Evaluation+Measures+for+Machine+Translation+and/or+Summarization&amp;author=Banerjee,+S.&amp;author=Lavie,+A.&amp;publication_year=2005&amp;pages=65%E2%80%9372</w:t>
      </w:r>
      <w:r>
        <w:t>]</w:t>
      </w:r>
    </w:p>
    <w:p w14:paraId="37914214" w14:textId="0F4A5B4F" w:rsidR="0019225E" w:rsidRDefault="0019225E">
      <w:proofErr w:type="spellStart"/>
      <w:r>
        <w:t>CIDEr</w:t>
      </w:r>
      <w:proofErr w:type="spellEnd"/>
      <w:r>
        <w:t xml:space="preserve"> [</w:t>
      </w:r>
      <w:r w:rsidRPr="0019225E">
        <w:t>https://scholar.google.com/scholar_lookup?title=CIDEr:+Consensus-based+Image+Description+Evaluation&amp;conference=Proceedings+of+the+2015+IEEE+Conference+on+Computer+Vision+and+Pattern+Recognition+(CVPR)&amp;author=Vedantam,+R.&amp;author=Zitnick,+C.L.&amp;author=Parikh,+D.&amp;publication_year=2015&amp;pages=4566%E2%80%934575&amp;doi=10.1109/CVPR.2015.7299087</w:t>
      </w:r>
      <w:r>
        <w:t>]</w:t>
      </w:r>
    </w:p>
    <w:p w14:paraId="4D415B00" w14:textId="1F349543" w:rsidR="0019225E" w:rsidRDefault="0019225E">
      <w:r>
        <w:t>SPICE [</w:t>
      </w:r>
      <w:r w:rsidRPr="0019225E">
        <w:t>https://scholar.google.com/scholar_lookup?title=SPICE:+Semantic+Propositional+Image+Caption+Evaluation&amp;conference=Proceedings+of+the+European+Conference+on+Computer+Vision+(ECCV)&amp;author=Anderson,+P.&amp;author=Fernando,+B.&amp;author=Johnson,+M.&amp;author=Gould,+S.&amp;publication_year=2016&amp;pages=382%E2%80%93398</w:t>
      </w:r>
      <w:r>
        <w:t>]</w:t>
      </w:r>
    </w:p>
    <w:p w14:paraId="512B398F" w14:textId="0AF4F398" w:rsidR="0019225E" w:rsidRDefault="0019225E">
      <w:r>
        <w:lastRenderedPageBreak/>
        <w:t xml:space="preserve">Ref for image captioning </w:t>
      </w:r>
      <w:proofErr w:type="spellStart"/>
      <w:r>
        <w:t>wala</w:t>
      </w:r>
      <w:proofErr w:type="spellEnd"/>
      <w:r>
        <w:t xml:space="preserve"> word file [</w:t>
      </w:r>
      <w:r w:rsidRPr="0019225E">
        <w:t>https://scholar.google.com/scholar_lookup?title=A+Comprehensive+Survey+of+Deep+Learning+for+Image+Captioning&amp;author=Hossain,+M.Z.&amp;author=Sohel,+F.&amp;author=Shiratuddin,+M.F.&amp;author=Laga,+H.&amp;publication_year=2019&amp;journal=ACM+Comput.+Surv.&amp;volume=51&amp;pages=1%E2%80%9336&amp;doi=10.1145/3295748</w:t>
      </w:r>
      <w:r>
        <w:t>]</w:t>
      </w:r>
    </w:p>
    <w:p w14:paraId="5B488180" w14:textId="63778519" w:rsidR="007F62D3" w:rsidRDefault="003724DD">
      <w:r>
        <w:t>TRANSFORMERS:</w:t>
      </w:r>
      <w:r w:rsidR="0019225E">
        <w:t xml:space="preserve"> (ref: </w:t>
      </w:r>
      <w:r w:rsidR="0019225E" w:rsidRPr="0019225E">
        <w:t>https://www.mdpi.com/2076-3417/13/19/11103#B42-applsci-13-11103</w:t>
      </w:r>
      <w:r w:rsidR="0019225E">
        <w:t>)</w:t>
      </w:r>
    </w:p>
    <w:p w14:paraId="2B933494" w14:textId="0287DBA0" w:rsidR="003724DD" w:rsidRDefault="003724DD">
      <w:r>
        <w:t>Introduction:</w:t>
      </w:r>
    </w:p>
    <w:p w14:paraId="1972E69E" w14:textId="494233D5" w:rsidR="003724DD" w:rsidRDefault="003724DD">
      <w:r w:rsidRPr="003724DD">
        <w:t>Transformers, which emerged in 2017, brought about a paradigm shift in tasks involving sequential data processing such as language translation and image captioning. They utilize a self-contained unit of multi-head self-attention, facilitating the effective modeling of intricate functions and the capturing of distant dependencies within sequences. Initially tailored for language translation, transformers have been adapted to the visual realm, significantly enhancing image captioning by enabling models to focus on pertinent segments of an image during caption generation. This innovative architecture marks the onset of a new era in sophisticated methodologies for comprehending and articulating visual information through natural language.</w:t>
      </w:r>
    </w:p>
    <w:p w14:paraId="44D35AB7" w14:textId="357194DC" w:rsidR="00E85A75" w:rsidRDefault="00E85A75">
      <w:r>
        <w:t>Categories:</w:t>
      </w:r>
    </w:p>
    <w:p w14:paraId="03C4DCCD" w14:textId="53377FC8" w:rsidR="00E85A75" w:rsidRDefault="00E85A75">
      <w:r w:rsidRPr="00E85A75">
        <w:t>We can categorize transformer-based approaches into two main groups:</w:t>
      </w:r>
    </w:p>
    <w:p w14:paraId="64DF5E6E" w14:textId="423DD3B7" w:rsidR="00E85A75" w:rsidRDefault="00E85A75">
      <w:r w:rsidRPr="00E85A75">
        <w:t>1. Vanilla Transformer-Based Models:</w:t>
      </w:r>
      <w:r w:rsidRPr="00E85A75">
        <w:cr/>
        <w:t xml:space="preserve">   Initially developed shortly after the introduction of the transformer model, vanilla transformer-based models mark an early phase in transformer-based methodologies. These models primarily focus on tasks involving sequential data processing, such as language translation and image captioning. Unlike more recent approaches, they do not incorporate vision-language pre-training techniques. While effective to some extent, their performance has been overshadowed by newer VLP models that capitalize on advancements in pre-training methods.</w:t>
      </w:r>
      <w:r w:rsidRPr="00E85A75">
        <w:cr/>
      </w:r>
      <w:r w:rsidRPr="00E85A75">
        <w:cr/>
        <w:t>2. Vision-Language Pre-training (VLP) Models:</w:t>
      </w:r>
      <w:r w:rsidRPr="00E85A75">
        <w:cr/>
        <w:t xml:space="preserve">   Emerging in response to recent advancements in pre-training techniques, VLP models represent a more contemporary approach to transformer-based methodologies. These models seamlessly integrate both vision and language domains and leverage vision-language pre-training. This pre-training process involves joint training on extensive datasets containing both image and text data. The adoption of vision-language pre-training has significantly enhanced the capabilities of multi-modal models, enabling them to proficiently understand and generate captions for images, among other tasks. Presently, state-of-the-art models almost invariably incorporate some form of vision-language pre-training, underscoring the notable strides made in integrating visual and language information for complex tasks.</w:t>
      </w:r>
    </w:p>
    <w:p w14:paraId="0642620B" w14:textId="5214C797" w:rsidR="00E85A75" w:rsidRDefault="00E85A75">
      <w:r>
        <w:t>Evolution:</w:t>
      </w:r>
    </w:p>
    <w:p w14:paraId="5024BA93" w14:textId="3111D608" w:rsidR="00E85A75" w:rsidRDefault="00E85A75" w:rsidP="00E85A75">
      <w:r>
        <w:t>Certainly, here's the rephrased version to avoid plagiarism:</w:t>
      </w:r>
    </w:p>
    <w:p w14:paraId="2C167989" w14:textId="3F66711E" w:rsidR="00E85A75" w:rsidRDefault="00E85A75" w:rsidP="00E85A75">
      <w:r>
        <w:t xml:space="preserve">1. Traditional Encoder-Decoder-Based Captioning: This represents the earliest technique in image captioning, employing distinct encoder and decoder networks. In this method, the encoder extracts </w:t>
      </w:r>
      <w:r>
        <w:lastRenderedPageBreak/>
        <w:t>feature from the image, which are then utilized by the decoder to formulate a caption. However, this approach is hindered by the lack of direct communication between the encoder and decoder components.</w:t>
      </w:r>
    </w:p>
    <w:p w14:paraId="75415854" w14:textId="77777777" w:rsidR="00E85A75" w:rsidRDefault="00E85A75" w:rsidP="00E85A75"/>
    <w:p w14:paraId="66E68D5E" w14:textId="256339A8" w:rsidR="00E85A75" w:rsidRDefault="00E85A75" w:rsidP="00E85A75">
      <w:r>
        <w:t>2. Basic Transformer-Based Captioning Models: Transformers, introduced in 2017, present a more contemporary approach. These models incorporate attention mechanisms, allowing them to selectively focus on various segments of the input sequence during processing. This adaptability makes them particularly well-suited for tasks such as image captioning, where captions are generated iteratively.</w:t>
      </w:r>
    </w:p>
    <w:p w14:paraId="35CA3CEB" w14:textId="77777777" w:rsidR="00E85A75" w:rsidRDefault="00E85A75" w:rsidP="00E85A75"/>
    <w:p w14:paraId="7C67FA95" w14:textId="2A8FE12F" w:rsidR="00E85A75" w:rsidRDefault="00E85A75" w:rsidP="00E85A75">
      <w:r>
        <w:t>3. Vision-Language Pre-Training-Based Captioning Transformers: The latest and most advanced strategy involves pre-training transformer models on extensive datasets containing pairs of images and corresponding text descriptions. This pre-training enables the model to comprehensively comprehend and represent both visual and textual information. Consequently, it can generate captions with greater accuracy and sophistication compared to earlier methodologies.</w:t>
      </w:r>
    </w:p>
    <w:p w14:paraId="4DB28525" w14:textId="185CAC57" w:rsidR="00E85A75" w:rsidRDefault="00E85A75">
      <w:r>
        <w:rPr>
          <w:noProof/>
        </w:rPr>
        <w:drawing>
          <wp:inline distT="0" distB="0" distL="0" distR="0" wp14:anchorId="364C3FD3" wp14:editId="1932130F">
            <wp:extent cx="5943600" cy="3868420"/>
            <wp:effectExtent l="0" t="0" r="0" b="0"/>
            <wp:docPr id="205474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48500" name=""/>
                    <pic:cNvPicPr/>
                  </pic:nvPicPr>
                  <pic:blipFill>
                    <a:blip r:embed="rId6"/>
                    <a:stretch>
                      <a:fillRect/>
                    </a:stretch>
                  </pic:blipFill>
                  <pic:spPr>
                    <a:xfrm>
                      <a:off x="0" y="0"/>
                      <a:ext cx="5943600" cy="3868420"/>
                    </a:xfrm>
                    <a:prstGeom prst="rect">
                      <a:avLst/>
                    </a:prstGeom>
                  </pic:spPr>
                </pic:pic>
              </a:graphicData>
            </a:graphic>
          </wp:inline>
        </w:drawing>
      </w:r>
    </w:p>
    <w:p w14:paraId="3CC230DC" w14:textId="673CAE4D" w:rsidR="00667A31" w:rsidRDefault="00667A31">
      <w:r>
        <w:t xml:space="preserve">Ref: </w:t>
      </w:r>
      <w:r w:rsidRPr="00667A31">
        <w:t>https://www.mdpi.com/2076-3417/13/19/11103#B59-applsci-13-11103</w:t>
      </w:r>
    </w:p>
    <w:p w14:paraId="0D5A43CB" w14:textId="73C8C673" w:rsidR="00F2576B" w:rsidRPr="00F2576B" w:rsidRDefault="00F2576B" w:rsidP="00F2576B">
      <w:pPr>
        <w:shd w:val="clear" w:color="auto" w:fill="FFFFFF"/>
        <w:spacing w:before="450" w:after="150" w:line="240" w:lineRule="auto"/>
        <w:jc w:val="both"/>
        <w:outlineLvl w:val="1"/>
        <w:rPr>
          <w:rFonts w:ascii="Arial" w:eastAsia="Times New Roman" w:hAnsi="Arial" w:cs="Arial"/>
          <w:b/>
          <w:bCs/>
          <w:color w:val="000000"/>
          <w:kern w:val="0"/>
          <w:sz w:val="20"/>
          <w:szCs w:val="20"/>
          <w14:ligatures w14:val="none"/>
        </w:rPr>
      </w:pPr>
      <w:r w:rsidRPr="00F2576B">
        <w:rPr>
          <w:rFonts w:ascii="Arial" w:eastAsia="Times New Roman" w:hAnsi="Arial" w:cs="Arial"/>
          <w:b/>
          <w:bCs/>
          <w:color w:val="000000"/>
          <w:kern w:val="0"/>
          <w:sz w:val="20"/>
          <w:szCs w:val="20"/>
          <w14:ligatures w14:val="none"/>
        </w:rPr>
        <w:t>Transformers in Captioning</w:t>
      </w:r>
    </w:p>
    <w:p w14:paraId="0EFDD0AA" w14:textId="3BB5C2B0" w:rsidR="00087E3C" w:rsidRDefault="00F2576B">
      <w:r w:rsidRPr="00F2576B">
        <w:lastRenderedPageBreak/>
        <w:t>Here's a summarized breakdown of the different stages of transformer evolution in image captioning:</w:t>
      </w:r>
      <w:r w:rsidRPr="00F2576B">
        <w:cr/>
      </w:r>
      <w:r w:rsidR="0019225E">
        <w:t xml:space="preserve">(DID NOT REPHRASE THIS (links </w:t>
      </w:r>
      <w:proofErr w:type="spellStart"/>
      <w:r w:rsidR="0019225E">
        <w:t>lagane</w:t>
      </w:r>
      <w:proofErr w:type="spellEnd"/>
      <w:r w:rsidR="0019225E">
        <w:t xml:space="preserve"> </w:t>
      </w:r>
      <w:proofErr w:type="spellStart"/>
      <w:r w:rsidR="0019225E">
        <w:t>mey</w:t>
      </w:r>
      <w:proofErr w:type="spellEnd"/>
      <w:r w:rsidR="0019225E">
        <w:t xml:space="preserve"> </w:t>
      </w:r>
      <w:proofErr w:type="spellStart"/>
      <w:r w:rsidR="0019225E">
        <w:t>laggyi</w:t>
      </w:r>
      <w:proofErr w:type="spellEnd"/>
      <w:r w:rsidR="0019225E">
        <w:t>))</w:t>
      </w:r>
      <w:r w:rsidRPr="00F2576B">
        <w:cr/>
        <w:t xml:space="preserve">1. **Conceptual Captions**: Sharma et al. </w:t>
      </w:r>
      <w:r>
        <w:t>[</w:t>
      </w:r>
      <w:r w:rsidRPr="00F2576B">
        <w:t>https://scholar.google.com/scholar_lookup?title=Conceptual+Captions:+A+Cleaned,+Hypernymed,+Image+Alt-text+Dataset+For+Automatic+Image+Captioning&amp;conference=Proceedings+of+the+56th+Annual+Meeting+of+the+Association+for+Computational+Linguistics&amp;author=Sharma,+P.&amp;author=Ding,+N.&amp;author=Goodman,+S.&amp;author=Soricut,+R.&amp;publication_year=2018&amp;pages=2556%E2%80%932565</w:t>
      </w:r>
      <w:r>
        <w:t xml:space="preserve">] </w:t>
      </w:r>
      <w:r w:rsidRPr="00F2576B">
        <w:t>introduce the Conceptual Captions dataset, utilizing a pipeline to programmatically acquire image-caption pairs from web pages. They employ a transformer decoder, demonstrating its superiority over Recurrent Neural Networks for caption generation.</w:t>
      </w:r>
      <w:r w:rsidRPr="00F2576B">
        <w:cr/>
      </w:r>
      <w:r w:rsidRPr="00F2576B">
        <w:cr/>
        <w:t>2. **Captioning Transformer with Stacked Attention Modules**: Zhu et al.</w:t>
      </w:r>
      <w:r>
        <w:t xml:space="preserve"> [</w:t>
      </w:r>
      <w:r w:rsidRPr="00F2576B">
        <w:t>https://scholar.google.com/scholar_lookup?title=Captioning+Transformer+with+Stacked+Attention+Modules&amp;author=Zhu,+X.&amp;author=Li,+L.&amp;author=Liu,+J.&amp;author=Peng,+H.&amp;author=Niu,+X.&amp;publication_year=2018&amp;journal=Appl.+Sci.&amp;volume=8&amp;pages=739&amp;doi=10.3390/app8050739</w:t>
      </w:r>
      <w:r>
        <w:t>]</w:t>
      </w:r>
      <w:r w:rsidRPr="00F2576B">
        <w:t xml:space="preserve"> utilize a standard transformer for image captioning, with a </w:t>
      </w:r>
      <w:proofErr w:type="spellStart"/>
      <w:r w:rsidRPr="00F2576B">
        <w:t>ResNext</w:t>
      </w:r>
      <w:proofErr w:type="spellEnd"/>
      <w:r w:rsidRPr="00F2576B">
        <w:t xml:space="preserve"> CNN as the encoder. They introduce multi-level supervision to exploit the outputs of individual decoder layers, enhancing model performance.</w:t>
      </w:r>
      <w:r w:rsidRPr="00F2576B">
        <w:cr/>
      </w:r>
      <w:r w:rsidRPr="00F2576B">
        <w:cr/>
        <w:t xml:space="preserve">3. **Image Captioning: Transforming Objects into Words**: </w:t>
      </w:r>
      <w:proofErr w:type="spellStart"/>
      <w:r w:rsidRPr="00F2576B">
        <w:t>Herdade</w:t>
      </w:r>
      <w:proofErr w:type="spellEnd"/>
      <w:r w:rsidRPr="00F2576B">
        <w:t xml:space="preserve"> et al. </w:t>
      </w:r>
      <w:r>
        <w:t>[</w:t>
      </w:r>
      <w:r w:rsidRPr="00F2576B">
        <w:t>https://scholar.google.com/scholar_lookup?title=Image+Captioning:+Transforming+Objects+into+Words&amp;conference=Proceedings+of+the+Annual+Conference+on+Neural+Information+Processing+Systems&amp;author=Herdade,+S.&amp;author=Kappeler,+A.&amp;author=Boakye,+K.&amp;author=Soares,+J.&amp;publication_year=2019&amp;pages=11135%E2%80%9311145</w:t>
      </w:r>
      <w:r>
        <w:t xml:space="preserve">] </w:t>
      </w:r>
      <w:r w:rsidRPr="00F2576B">
        <w:t>introduce the object relation transformer, incorporating geometric attention to capture spatial relationships between objects. They achieve superior performance by utilizing a transformer-based decoder.</w:t>
      </w:r>
      <w:r w:rsidRPr="00F2576B">
        <w:cr/>
      </w:r>
      <w:r w:rsidRPr="00F2576B">
        <w:cr/>
        <w:t xml:space="preserve">4. **Attention on Attention**: Huang et al. </w:t>
      </w:r>
      <w:r>
        <w:t>[</w:t>
      </w:r>
      <w:r w:rsidR="0019225E" w:rsidRPr="0019225E">
        <w:t>https://scholar.google.com/scholar_lookup?title=Attention+on+Attention+for+Image+Captioning&amp;conference=Proceedings+of+the+2019+IEEE/CVF+International+Conference+on+Computer+Vision+(ICCV)&amp;author=Huang,+L.&amp;author=Wang,+W.&amp;author=Chen,+J.&amp;author=Wei,+X.Y.&amp;publication_year=2019&amp;pages=4633%E2%80%934642</w:t>
      </w:r>
      <w:r>
        <w:t xml:space="preserve">] </w:t>
      </w:r>
      <w:r w:rsidRPr="00F2576B">
        <w:t>propose an attention-on-attention module for both the encoder and decoder, facilitating better modeling of relationships among objects in images and refining attention results during decoding.</w:t>
      </w:r>
      <w:r w:rsidRPr="00F2576B">
        <w:cr/>
      </w:r>
      <w:r w:rsidRPr="00F2576B">
        <w:cr/>
        <w:t xml:space="preserve">5. **Entangled Transformer**: Li et al. </w:t>
      </w:r>
      <w:r w:rsidR="0019225E">
        <w:t>[</w:t>
      </w:r>
      <w:r w:rsidR="0019225E" w:rsidRPr="0019225E">
        <w:t>https://scholar.google.com/scholar_lookup?title=Entangled+Transformer+for+Image+Captioning&amp;conference=Proceedings+of+the+2019+IEEE/CVF+International+Conference+on+Computer+Vision+(ICCV)&amp;author=Li,+G.&amp;author=Zhu,+L.&amp;author=Liu,+P.&amp;author=Yang,+Y.&amp;publication_year=2019&amp;pages=8927%E2%80%938936&amp;doi=10.1109/ICCV.2019.00902</w:t>
      </w:r>
      <w:r w:rsidR="0019225E">
        <w:t xml:space="preserve">] </w:t>
      </w:r>
      <w:r w:rsidRPr="00F2576B">
        <w:t xml:space="preserve">introduce the Entangled Attention (ETA) transformer, integrating semantic and visual information to bridge the semantic gap. They also introduced the Gated Bilateral Controller (GBC) to control information flow between </w:t>
      </w:r>
      <w:r w:rsidRPr="00F2576B">
        <w:lastRenderedPageBreak/>
        <w:t>modalities.</w:t>
      </w:r>
      <w:r w:rsidRPr="00F2576B">
        <w:cr/>
      </w:r>
      <w:r w:rsidRPr="00F2576B">
        <w:cr/>
        <w:t>6. **Meshed-Memory Transformer**: Cornia et al.</w:t>
      </w:r>
      <w:r w:rsidR="0019225E">
        <w:t xml:space="preserve"> [</w:t>
      </w:r>
      <w:r w:rsidR="0019225E" w:rsidRPr="0019225E">
        <w:t>https://scholar.google.com/scholar_lookup?title=Meshed-Memory+Transformer+for+Image+Captioning&amp;author=Cornia,+M.&amp;author=Stefanini,+M.&amp;author=Baraldi,+L.&amp;author=Cucchiara,+R.&amp;publication_year=2020&amp;journal=arXiv</w:t>
      </w:r>
      <w:r w:rsidR="0019225E">
        <w:t>]</w:t>
      </w:r>
      <w:r w:rsidRPr="00F2576B">
        <w:t xml:space="preserve"> develop a meshed-memory transformer to learn multi-level representations of relationships between image regions, leveraging persistent memory vectors and attention mechanisms.</w:t>
      </w:r>
      <w:r w:rsidRPr="00F2576B">
        <w:cr/>
      </w:r>
      <w:r w:rsidRPr="00F2576B">
        <w:cr/>
        <w:t xml:space="preserve">7. **X-Linear Attention Networks**: Pan et al. </w:t>
      </w:r>
      <w:r w:rsidR="0019225E">
        <w:t>[</w:t>
      </w:r>
      <w:r w:rsidR="0019225E" w:rsidRPr="0019225E">
        <w:t>https://scholar.google.com/scholar_lookup?title=X-Linear+Attention+Networks+for+Image+Captioning&amp;conference=Proceedings+of+the+2020+IEEE/CVF+Conference+on+Computer+Vision+and+Pattern+Recognition+(CVPR)&amp;author=Pan,+Y.&amp;author=Yao,+T.&amp;author=Li,+Y.&amp;author=Mei,+T.&amp;publication_year=2020&amp;pages=10968%E2%80%9310977</w:t>
      </w:r>
      <w:r w:rsidR="0019225E">
        <w:t xml:space="preserve">] </w:t>
      </w:r>
      <w:r w:rsidRPr="00F2576B">
        <w:t>propose X-Linear Attention Networks (X-LAN) employing bilinear pooling to capture higher-order feature interactions. They introduce spatial and channel-wise attention mechanisms to enhance interactions between visual and textual domains.</w:t>
      </w:r>
      <w:r w:rsidRPr="00F2576B">
        <w:cr/>
      </w:r>
      <w:r w:rsidRPr="00F2576B">
        <w:cr/>
        <w:t>8. **Image Transformer**: He et al.</w:t>
      </w:r>
      <w:r w:rsidR="0019225E">
        <w:t xml:space="preserve"> [</w:t>
      </w:r>
      <w:r w:rsidR="0019225E" w:rsidRPr="0019225E">
        <w:t>https://scholar.google.com/scholar_lookup?title=Image+Captioning+Through+Image+Transformer&amp;conference=Proceedings+of+the+Asian+Conference+on+Computer+Vision+(ACCV)&amp;author=He,+S.&amp;author=Liao,+W.&amp;author=Tavakoli,+H.R.&amp;author=Yang,+M.&amp;author=Rosenhahn,+B.&amp;author=Pugeault,+N.&amp;publication_year=2021&amp;pages=153%E2%80%93169</w:t>
      </w:r>
      <w:r w:rsidR="0019225E">
        <w:t>]</w:t>
      </w:r>
      <w:r w:rsidRPr="00F2576B">
        <w:t xml:space="preserve"> introduce an image transformer that widens the original transformer layer to capture spatial relationships between image regions. They incorporate a spatial graph encoding transformer layer to model relationships between detected regions.</w:t>
      </w:r>
      <w:r w:rsidRPr="00F2576B">
        <w:cr/>
      </w:r>
      <w:r w:rsidRPr="00F2576B">
        <w:cr/>
        <w:t>9. **Comprehending and Ordering Semantics**: Li et al.</w:t>
      </w:r>
      <w:r w:rsidR="0019225E">
        <w:t xml:space="preserve"> [</w:t>
      </w:r>
      <w:r w:rsidR="0019225E" w:rsidRPr="0019225E">
        <w:t>https://scholar.google.com/scholar_lookup?title=Comprehending+and+Ordering+Semantics+for+Image+Captioning&amp;conference=Proceedings+of+the+2022+IEEE/CVF+Conference+on+Computer+Vision+and+Pattern+Recognition+(CVPR)&amp;author=Li,+Y.&amp;author=Pan,+Y.&amp;author=Yao,+T.&amp;author=Mei,+T.&amp;publication_year=2022&amp;pages=17969%E2%80%9317978&amp;doi=10.1109/CVPR52688.2022.01746</w:t>
      </w:r>
      <w:r w:rsidR="0019225E">
        <w:t>]</w:t>
      </w:r>
      <w:r w:rsidRPr="00F2576B">
        <w:t xml:space="preserve"> develop COS-Net, aiming to comprehend rich semantics in images and order them linguistically for coherent caption generation. Their architecture includes cross-modal retrieval, semantic comprehension, semantic ranking, and sentence decoding components.</w:t>
      </w:r>
      <w:r w:rsidRPr="00F2576B">
        <w:cr/>
      </w:r>
      <w:r w:rsidRPr="00F2576B">
        <w:cr/>
      </w:r>
    </w:p>
    <w:p w14:paraId="2328B5DF" w14:textId="77777777" w:rsidR="003A4FEE" w:rsidRPr="003A4FEE" w:rsidRDefault="003A4FEE" w:rsidP="003A4FEE">
      <w:pPr>
        <w:shd w:val="clear" w:color="auto" w:fill="FFFFFF"/>
        <w:spacing w:before="450" w:after="150" w:line="240" w:lineRule="auto"/>
        <w:jc w:val="both"/>
        <w:outlineLvl w:val="1"/>
        <w:rPr>
          <w:rFonts w:ascii="Arial" w:eastAsia="Times New Roman" w:hAnsi="Arial" w:cs="Arial"/>
          <w:b/>
          <w:bCs/>
          <w:color w:val="000000"/>
          <w:kern w:val="0"/>
          <w:sz w:val="20"/>
          <w:szCs w:val="20"/>
          <w14:ligatures w14:val="none"/>
        </w:rPr>
      </w:pPr>
      <w:r w:rsidRPr="003A4FEE">
        <w:rPr>
          <w:rFonts w:ascii="Arial" w:eastAsia="Times New Roman" w:hAnsi="Arial" w:cs="Arial"/>
          <w:b/>
          <w:bCs/>
          <w:color w:val="000000"/>
          <w:kern w:val="0"/>
          <w:sz w:val="20"/>
          <w:szCs w:val="20"/>
          <w14:ligatures w14:val="none"/>
        </w:rPr>
        <w:t>Vision-Language Pre-Training in Captioning</w:t>
      </w:r>
    </w:p>
    <w:p w14:paraId="312B535B" w14:textId="51C91F7A" w:rsidR="00667A31" w:rsidRDefault="003A4FEE" w:rsidP="003A4FEE">
      <w:pPr>
        <w:pStyle w:val="NormalWeb"/>
        <w:spacing w:before="0" w:beforeAutospacing="0" w:after="0" w:afterAutospacing="0" w:line="420" w:lineRule="atLeast"/>
        <w:rPr>
          <w:rStyle w:val="Strong"/>
          <w:rFonts w:ascii="Arial" w:eastAsiaTheme="majorEastAsia" w:hAnsi="Arial" w:cs="Arial"/>
          <w:b w:val="0"/>
          <w:bCs w:val="0"/>
          <w:color w:val="1F1F1F"/>
          <w:bdr w:val="none" w:sz="0" w:space="0" w:color="auto" w:frame="1"/>
        </w:rPr>
      </w:pPr>
      <w:r w:rsidRPr="003A4FEE">
        <w:rPr>
          <w:rStyle w:val="Strong"/>
          <w:rFonts w:ascii="Arial" w:eastAsiaTheme="majorEastAsia" w:hAnsi="Arial" w:cs="Arial"/>
          <w:b w:val="0"/>
          <w:bCs w:val="0"/>
          <w:color w:val="1F1F1F"/>
          <w:bdr w:val="none" w:sz="0" w:space="0" w:color="auto" w:frame="1"/>
        </w:rPr>
        <w:t>**Harnessing the Power of Pre-training:**</w:t>
      </w:r>
      <w:r w:rsidRPr="003A4FEE">
        <w:rPr>
          <w:rStyle w:val="Strong"/>
          <w:rFonts w:ascii="Arial" w:eastAsiaTheme="majorEastAsia" w:hAnsi="Arial" w:cs="Arial"/>
          <w:b w:val="0"/>
          <w:bCs w:val="0"/>
          <w:color w:val="1F1F1F"/>
          <w:bdr w:val="none" w:sz="0" w:space="0" w:color="auto" w:frame="1"/>
        </w:rPr>
        <w:cr/>
      </w:r>
      <w:r w:rsidRPr="003A4FEE">
        <w:rPr>
          <w:rStyle w:val="Strong"/>
          <w:rFonts w:ascii="Arial" w:eastAsiaTheme="majorEastAsia" w:hAnsi="Arial" w:cs="Arial"/>
          <w:b w:val="0"/>
          <w:bCs w:val="0"/>
          <w:color w:val="1F1F1F"/>
          <w:bdr w:val="none" w:sz="0" w:space="0" w:color="auto" w:frame="1"/>
        </w:rPr>
        <w:cr/>
        <w:t xml:space="preserve">Utilizing pre-training has emerged as a potent strategy for enhancing the capabilities of transformer models, particularly in tasks like image captioning. This method capitalizes </w:t>
      </w:r>
      <w:r w:rsidRPr="003A4FEE">
        <w:rPr>
          <w:rStyle w:val="Strong"/>
          <w:rFonts w:ascii="Arial" w:eastAsiaTheme="majorEastAsia" w:hAnsi="Arial" w:cs="Arial"/>
          <w:b w:val="0"/>
          <w:bCs w:val="0"/>
          <w:color w:val="1F1F1F"/>
          <w:bdr w:val="none" w:sz="0" w:space="0" w:color="auto" w:frame="1"/>
        </w:rPr>
        <w:lastRenderedPageBreak/>
        <w:t>on extensive datasets and self-supervised learning methodologies to train models proficiently across both language and visual domains.</w:t>
      </w:r>
      <w:r w:rsidRPr="003A4FEE">
        <w:rPr>
          <w:rStyle w:val="Strong"/>
          <w:rFonts w:ascii="Arial" w:eastAsiaTheme="majorEastAsia" w:hAnsi="Arial" w:cs="Arial"/>
          <w:b w:val="0"/>
          <w:bCs w:val="0"/>
          <w:color w:val="1F1F1F"/>
          <w:bdr w:val="none" w:sz="0" w:space="0" w:color="auto" w:frame="1"/>
        </w:rPr>
        <w:cr/>
      </w:r>
      <w:r w:rsidRPr="003A4FEE">
        <w:rPr>
          <w:rStyle w:val="Strong"/>
          <w:rFonts w:ascii="Arial" w:eastAsiaTheme="majorEastAsia" w:hAnsi="Arial" w:cs="Arial"/>
          <w:b w:val="0"/>
          <w:bCs w:val="0"/>
          <w:color w:val="1F1F1F"/>
          <w:bdr w:val="none" w:sz="0" w:space="0" w:color="auto" w:frame="1"/>
        </w:rPr>
        <w:cr/>
        <w:t>**Pioneers in Language Pre-training:**</w:t>
      </w:r>
      <w:r w:rsidRPr="003A4FEE">
        <w:rPr>
          <w:rStyle w:val="Strong"/>
          <w:rFonts w:ascii="Arial" w:eastAsiaTheme="majorEastAsia" w:hAnsi="Arial" w:cs="Arial"/>
          <w:b w:val="0"/>
          <w:bCs w:val="0"/>
          <w:color w:val="1F1F1F"/>
          <w:bdr w:val="none" w:sz="0" w:space="0" w:color="auto" w:frame="1"/>
        </w:rPr>
        <w:cr/>
      </w:r>
      <w:r w:rsidRPr="003A4FEE">
        <w:rPr>
          <w:rStyle w:val="Strong"/>
          <w:rFonts w:ascii="Arial" w:eastAsiaTheme="majorEastAsia" w:hAnsi="Arial" w:cs="Arial"/>
          <w:b w:val="0"/>
          <w:bCs w:val="0"/>
          <w:color w:val="1F1F1F"/>
          <w:bdr w:val="none" w:sz="0" w:space="0" w:color="auto" w:frame="1"/>
        </w:rPr>
        <w:cr/>
        <w:t>The journey of language pre-training commenced with the introduction of the BERT model, renowned for its adeptness in comprehending contextual nuances bidirectionally. Subsequent advancements, such as LXMERT, have concentrated on bridging the gap between language and vision, thereby achieving deeper comprehension.</w:t>
      </w:r>
      <w:r w:rsidRPr="003A4FEE">
        <w:rPr>
          <w:rStyle w:val="Strong"/>
          <w:rFonts w:ascii="Arial" w:eastAsiaTheme="majorEastAsia" w:hAnsi="Arial" w:cs="Arial"/>
          <w:b w:val="0"/>
          <w:bCs w:val="0"/>
          <w:color w:val="1F1F1F"/>
          <w:bdr w:val="none" w:sz="0" w:space="0" w:color="auto" w:frame="1"/>
        </w:rPr>
        <w:cr/>
      </w:r>
      <w:r w:rsidRPr="003A4FEE">
        <w:rPr>
          <w:rStyle w:val="Strong"/>
          <w:rFonts w:ascii="Arial" w:eastAsiaTheme="majorEastAsia" w:hAnsi="Arial" w:cs="Arial"/>
          <w:b w:val="0"/>
          <w:bCs w:val="0"/>
          <w:color w:val="1F1F1F"/>
          <w:bdr w:val="none" w:sz="0" w:space="0" w:color="auto" w:frame="1"/>
        </w:rPr>
        <w:cr/>
        <w:t>**Vision-Language Pre-training (VLP):**</w:t>
      </w:r>
      <w:r w:rsidRPr="003A4FEE">
        <w:rPr>
          <w:rStyle w:val="Strong"/>
          <w:rFonts w:ascii="Arial" w:eastAsiaTheme="majorEastAsia" w:hAnsi="Arial" w:cs="Arial"/>
          <w:b w:val="0"/>
          <w:bCs w:val="0"/>
          <w:color w:val="1F1F1F"/>
          <w:bdr w:val="none" w:sz="0" w:space="0" w:color="auto" w:frame="1"/>
        </w:rPr>
        <w:cr/>
      </w:r>
      <w:r w:rsidRPr="003A4FEE">
        <w:rPr>
          <w:rStyle w:val="Strong"/>
          <w:rFonts w:ascii="Arial" w:eastAsiaTheme="majorEastAsia" w:hAnsi="Arial" w:cs="Arial"/>
          <w:b w:val="0"/>
          <w:bCs w:val="0"/>
          <w:color w:val="1F1F1F"/>
          <w:bdr w:val="none" w:sz="0" w:space="0" w:color="auto" w:frame="1"/>
        </w:rPr>
        <w:cr/>
        <w:t>Taking a leap forward, VLP integrates image-text pairs to train models capable of learning representations for both modalities concurrently. Techniques like CLIP and ALIGN rely on contrastive learning to ensure synchronization between image and text representations. OSCAR introduces object tags to further enhance the grounding of textual descriptions within visual content.</w:t>
      </w:r>
      <w:r w:rsidRPr="003A4FEE">
        <w:rPr>
          <w:rStyle w:val="Strong"/>
          <w:rFonts w:ascii="Arial" w:eastAsiaTheme="majorEastAsia" w:hAnsi="Arial" w:cs="Arial"/>
          <w:b w:val="0"/>
          <w:bCs w:val="0"/>
          <w:color w:val="1F1F1F"/>
          <w:bdr w:val="none" w:sz="0" w:space="0" w:color="auto" w:frame="1"/>
        </w:rPr>
        <w:cr/>
      </w:r>
      <w:r w:rsidRPr="003A4FEE">
        <w:rPr>
          <w:rStyle w:val="Strong"/>
          <w:rFonts w:ascii="Arial" w:eastAsiaTheme="majorEastAsia" w:hAnsi="Arial" w:cs="Arial"/>
          <w:b w:val="0"/>
          <w:bCs w:val="0"/>
          <w:color w:val="1F1F1F"/>
          <w:bdr w:val="none" w:sz="0" w:space="0" w:color="auto" w:frame="1"/>
        </w:rPr>
        <w:cr/>
        <w:t>**Implementing VLP for Image Captioning:**</w:t>
      </w:r>
      <w:r w:rsidRPr="003A4FEE">
        <w:rPr>
          <w:rStyle w:val="Strong"/>
          <w:rFonts w:ascii="Arial" w:eastAsiaTheme="majorEastAsia" w:hAnsi="Arial" w:cs="Arial"/>
          <w:b w:val="0"/>
          <w:bCs w:val="0"/>
          <w:color w:val="1F1F1F"/>
          <w:bdr w:val="none" w:sz="0" w:space="0" w:color="auto" w:frame="1"/>
        </w:rPr>
        <w:cr/>
      </w:r>
      <w:r w:rsidRPr="003A4FEE">
        <w:rPr>
          <w:rStyle w:val="Strong"/>
          <w:rFonts w:ascii="Arial" w:eastAsiaTheme="majorEastAsia" w:hAnsi="Arial" w:cs="Arial"/>
          <w:b w:val="0"/>
          <w:bCs w:val="0"/>
          <w:color w:val="1F1F1F"/>
          <w:bdr w:val="none" w:sz="0" w:space="0" w:color="auto" w:frame="1"/>
        </w:rPr>
        <w:cr/>
        <w:t>Several models leverage VLP for captioning, including:</w:t>
      </w:r>
      <w:r w:rsidRPr="003A4FEE">
        <w:rPr>
          <w:rStyle w:val="Strong"/>
          <w:rFonts w:ascii="Arial" w:eastAsiaTheme="majorEastAsia" w:hAnsi="Arial" w:cs="Arial"/>
          <w:b w:val="0"/>
          <w:bCs w:val="0"/>
          <w:color w:val="1F1F1F"/>
          <w:bdr w:val="none" w:sz="0" w:space="0" w:color="auto" w:frame="1"/>
        </w:rPr>
        <w:cr/>
      </w:r>
      <w:r>
        <w:rPr>
          <w:rStyle w:val="Strong"/>
          <w:rFonts w:ascii="Arial" w:eastAsiaTheme="majorEastAsia" w:hAnsi="Arial" w:cs="Arial"/>
          <w:b w:val="0"/>
          <w:bCs w:val="0"/>
          <w:color w:val="1F1F1F"/>
          <w:bdr w:val="none" w:sz="0" w:space="0" w:color="auto" w:frame="1"/>
        </w:rPr>
        <w:t xml:space="preserve">- </w:t>
      </w:r>
      <w:r w:rsidRPr="003A4FEE">
        <w:rPr>
          <w:rStyle w:val="Strong"/>
          <w:rFonts w:ascii="Arial" w:eastAsiaTheme="majorEastAsia" w:hAnsi="Arial" w:cs="Arial"/>
          <w:b w:val="0"/>
          <w:bCs w:val="0"/>
          <w:color w:val="1F1F1F"/>
          <w:bdr w:val="none" w:sz="0" w:space="0" w:color="auto" w:frame="1"/>
        </w:rPr>
        <w:t>Unified VLP model for captioning and VQA.</w:t>
      </w:r>
      <w:r w:rsidR="00667A31">
        <w:rPr>
          <w:rStyle w:val="Strong"/>
          <w:rFonts w:ascii="Arial" w:eastAsiaTheme="majorEastAsia" w:hAnsi="Arial" w:cs="Arial"/>
          <w:b w:val="0"/>
          <w:bCs w:val="0"/>
          <w:color w:val="1F1F1F"/>
          <w:bdr w:val="none" w:sz="0" w:space="0" w:color="auto" w:frame="1"/>
        </w:rPr>
        <w:t>[</w:t>
      </w:r>
      <w:r w:rsidR="00667A31" w:rsidRPr="00667A31">
        <w:t xml:space="preserve"> </w:t>
      </w:r>
      <w:r w:rsidR="00667A31" w:rsidRPr="00667A31">
        <w:rPr>
          <w:rStyle w:val="Strong"/>
          <w:rFonts w:ascii="Arial" w:eastAsiaTheme="majorEastAsia" w:hAnsi="Arial" w:cs="Arial"/>
          <w:b w:val="0"/>
          <w:bCs w:val="0"/>
          <w:color w:val="1F1F1F"/>
          <w:bdr w:val="none" w:sz="0" w:space="0" w:color="auto" w:frame="1"/>
        </w:rPr>
        <w:t>https://scholar.google.com/scholar_lookup?title=Unified+Contrastive+Learning+in+Image-Text-Label+Space&amp;conference=Proceedings+of+the+2022+IEEE/CVF+Conference+on+Computer+Vision+and+Pattern+Recognition+(CVPR)&amp;author=Yang,+J.&amp;author=Li,+C.&amp;author=Zhang,+P.&amp;author=Xiao,+B.&amp;author=Liu,+C.&amp;author=Yuan,+L.&amp;author=Gao,+J.&amp;publication_year=2022&amp;pages=19141%E2%80%9319151&amp;doi=10.1109/CVPR52688.2022.01857</w:t>
      </w:r>
      <w:r w:rsidR="00667A31">
        <w:rPr>
          <w:rStyle w:val="Strong"/>
          <w:rFonts w:ascii="Arial" w:eastAsiaTheme="majorEastAsia" w:hAnsi="Arial" w:cs="Arial"/>
          <w:b w:val="0"/>
          <w:bCs w:val="0"/>
          <w:color w:val="1F1F1F"/>
          <w:bdr w:val="none" w:sz="0" w:space="0" w:color="auto" w:frame="1"/>
        </w:rPr>
        <w:t>]</w:t>
      </w:r>
      <w:r w:rsidRPr="003A4FEE">
        <w:rPr>
          <w:rStyle w:val="Strong"/>
          <w:rFonts w:ascii="Arial" w:eastAsiaTheme="majorEastAsia" w:hAnsi="Arial" w:cs="Arial"/>
          <w:b w:val="0"/>
          <w:bCs w:val="0"/>
          <w:color w:val="1F1F1F"/>
          <w:bdr w:val="none" w:sz="0" w:space="0" w:color="auto" w:frame="1"/>
        </w:rPr>
        <w:cr/>
      </w:r>
      <w:r>
        <w:rPr>
          <w:rStyle w:val="Strong"/>
          <w:rFonts w:ascii="Arial" w:eastAsiaTheme="majorEastAsia" w:hAnsi="Arial" w:cs="Arial"/>
          <w:b w:val="0"/>
          <w:bCs w:val="0"/>
          <w:color w:val="1F1F1F"/>
          <w:bdr w:val="none" w:sz="0" w:space="0" w:color="auto" w:frame="1"/>
        </w:rPr>
        <w:lastRenderedPageBreak/>
        <w:t xml:space="preserve">- </w:t>
      </w:r>
      <w:r w:rsidRPr="003A4FEE">
        <w:rPr>
          <w:rStyle w:val="Strong"/>
          <w:rFonts w:ascii="Arial" w:eastAsiaTheme="majorEastAsia" w:hAnsi="Arial" w:cs="Arial"/>
          <w:b w:val="0"/>
          <w:bCs w:val="0"/>
          <w:color w:val="1F1F1F"/>
          <w:bdr w:val="none" w:sz="0" w:space="0" w:color="auto" w:frame="1"/>
        </w:rPr>
        <w:t>OSCAR for object-centric representations.</w:t>
      </w:r>
      <w:r w:rsidR="00667A31">
        <w:rPr>
          <w:rStyle w:val="Strong"/>
          <w:rFonts w:ascii="Arial" w:eastAsiaTheme="majorEastAsia" w:hAnsi="Arial" w:cs="Arial"/>
          <w:b w:val="0"/>
          <w:bCs w:val="0"/>
          <w:color w:val="1F1F1F"/>
          <w:bdr w:val="none" w:sz="0" w:space="0" w:color="auto" w:frame="1"/>
        </w:rPr>
        <w:t xml:space="preserve"> [</w:t>
      </w:r>
      <w:r w:rsidR="00667A31" w:rsidRPr="00667A31">
        <w:rPr>
          <w:rStyle w:val="Strong"/>
          <w:rFonts w:ascii="Arial" w:eastAsiaTheme="majorEastAsia" w:hAnsi="Arial" w:cs="Arial"/>
          <w:b w:val="0"/>
          <w:bCs w:val="0"/>
          <w:color w:val="1F1F1F"/>
          <w:bdr w:val="none" w:sz="0" w:space="0" w:color="auto" w:frame="1"/>
        </w:rPr>
        <w:t>https://scholar.google.com/scholar_lookup?title=Oscar:+Object-Semantics+Aligned+Pre-training+for+Vision-Language+Tasks&amp;conference=Proceedings+of+the+European+Conference+on+Computer+Vision&amp;author=Li,+X.&amp;author=Yin,+X.&amp;author=Li,+C.&amp;author=Hu,+X.&amp;author=Zhang,+P.&amp;author=Zhang,+L.&amp;author=Wang,+L.&amp;author=Hu,+H.&amp;author=Dong,+L.&amp;author=Wei,+F.&amp;publication_year=2020</w:t>
      </w:r>
      <w:r w:rsidR="00667A31">
        <w:rPr>
          <w:rStyle w:val="Strong"/>
          <w:rFonts w:ascii="Arial" w:eastAsiaTheme="majorEastAsia" w:hAnsi="Arial" w:cs="Arial"/>
          <w:b w:val="0"/>
          <w:bCs w:val="0"/>
          <w:color w:val="1F1F1F"/>
          <w:bdr w:val="none" w:sz="0" w:space="0" w:color="auto" w:frame="1"/>
        </w:rPr>
        <w:t>]</w:t>
      </w:r>
    </w:p>
    <w:p w14:paraId="2805F178" w14:textId="54FAA141" w:rsidR="00667A31" w:rsidRDefault="003A4FEE" w:rsidP="003A4FEE">
      <w:pPr>
        <w:pStyle w:val="NormalWeb"/>
        <w:spacing w:before="0" w:beforeAutospacing="0" w:after="0" w:afterAutospacing="0" w:line="420" w:lineRule="atLeast"/>
        <w:rPr>
          <w:rStyle w:val="Strong"/>
          <w:rFonts w:ascii="Arial" w:eastAsiaTheme="majorEastAsia" w:hAnsi="Arial" w:cs="Arial"/>
          <w:b w:val="0"/>
          <w:bCs w:val="0"/>
          <w:color w:val="1F1F1F"/>
          <w:bdr w:val="none" w:sz="0" w:space="0" w:color="auto" w:frame="1"/>
        </w:rPr>
      </w:pPr>
      <w:r>
        <w:rPr>
          <w:rStyle w:val="Strong"/>
          <w:rFonts w:ascii="Arial" w:eastAsiaTheme="majorEastAsia" w:hAnsi="Arial" w:cs="Arial"/>
          <w:b w:val="0"/>
          <w:bCs w:val="0"/>
          <w:color w:val="1F1F1F"/>
          <w:bdr w:val="none" w:sz="0" w:space="0" w:color="auto" w:frame="1"/>
        </w:rPr>
        <w:t xml:space="preserve">- </w:t>
      </w:r>
      <w:proofErr w:type="spellStart"/>
      <w:r w:rsidRPr="003A4FEE">
        <w:rPr>
          <w:rStyle w:val="Strong"/>
          <w:rFonts w:ascii="Arial" w:eastAsiaTheme="majorEastAsia" w:hAnsi="Arial" w:cs="Arial"/>
          <w:b w:val="0"/>
          <w:bCs w:val="0"/>
          <w:color w:val="1F1F1F"/>
          <w:bdr w:val="none" w:sz="0" w:space="0" w:color="auto" w:frame="1"/>
        </w:rPr>
        <w:t>VinVL</w:t>
      </w:r>
      <w:proofErr w:type="spellEnd"/>
      <w:r w:rsidRPr="003A4FEE">
        <w:rPr>
          <w:rStyle w:val="Strong"/>
          <w:rFonts w:ascii="Arial" w:eastAsiaTheme="majorEastAsia" w:hAnsi="Arial" w:cs="Arial"/>
          <w:b w:val="0"/>
          <w:bCs w:val="0"/>
          <w:color w:val="1F1F1F"/>
          <w:bdr w:val="none" w:sz="0" w:space="0" w:color="auto" w:frame="1"/>
        </w:rPr>
        <w:t xml:space="preserve"> for richer visual feature representations.</w:t>
      </w:r>
      <w:r w:rsidR="00667A31">
        <w:rPr>
          <w:rStyle w:val="Strong"/>
          <w:rFonts w:ascii="Arial" w:eastAsiaTheme="majorEastAsia" w:hAnsi="Arial" w:cs="Arial"/>
          <w:b w:val="0"/>
          <w:bCs w:val="0"/>
          <w:color w:val="1F1F1F"/>
          <w:bdr w:val="none" w:sz="0" w:space="0" w:color="auto" w:frame="1"/>
        </w:rPr>
        <w:t>[</w:t>
      </w:r>
      <w:r w:rsidR="00667A31" w:rsidRPr="00667A31">
        <w:t xml:space="preserve"> </w:t>
      </w:r>
      <w:r w:rsidR="00667A31" w:rsidRPr="00667A31">
        <w:rPr>
          <w:rStyle w:val="Strong"/>
          <w:rFonts w:ascii="Arial" w:eastAsiaTheme="majorEastAsia" w:hAnsi="Arial" w:cs="Arial"/>
          <w:b w:val="0"/>
          <w:bCs w:val="0"/>
          <w:color w:val="1F1F1F"/>
          <w:bdr w:val="none" w:sz="0" w:space="0" w:color="auto" w:frame="1"/>
        </w:rPr>
        <w:t>https://scholar.google.com/scholar_lookup?title=VinVL:+Revisiting+Visual+Representations+in+Vision-Language+Models&amp;conference=Proceedings+of+the+Conference+on+Computer+Vision+and+Pattern+Recognition&amp;author=Zhang,+P.&amp;author=Li,+X.&amp;author=Hu,+X.&amp;author=Yang,+J.&amp;author=Zhang,+L.&amp;author=Wang,+L.&amp;author=Choi,+Y.&amp;author=Gao,+J.&amp;publication_year=2021</w:t>
      </w:r>
      <w:r w:rsidR="00667A31">
        <w:rPr>
          <w:rStyle w:val="Strong"/>
          <w:rFonts w:ascii="Arial" w:eastAsiaTheme="majorEastAsia" w:hAnsi="Arial" w:cs="Arial"/>
          <w:b w:val="0"/>
          <w:bCs w:val="0"/>
          <w:color w:val="1F1F1F"/>
          <w:bdr w:val="none" w:sz="0" w:space="0" w:color="auto" w:frame="1"/>
        </w:rPr>
        <w:t>]</w:t>
      </w:r>
    </w:p>
    <w:p w14:paraId="29FBF258" w14:textId="39A9977D" w:rsidR="00667A31" w:rsidRDefault="003A4FEE" w:rsidP="003A4FEE">
      <w:pPr>
        <w:pStyle w:val="NormalWeb"/>
        <w:spacing w:before="0" w:beforeAutospacing="0" w:after="0" w:afterAutospacing="0" w:line="420" w:lineRule="atLeast"/>
        <w:rPr>
          <w:rStyle w:val="Strong"/>
          <w:rFonts w:ascii="Arial" w:eastAsiaTheme="majorEastAsia" w:hAnsi="Arial" w:cs="Arial"/>
          <w:b w:val="0"/>
          <w:bCs w:val="0"/>
          <w:color w:val="1F1F1F"/>
          <w:bdr w:val="none" w:sz="0" w:space="0" w:color="auto" w:frame="1"/>
        </w:rPr>
      </w:pPr>
      <w:r>
        <w:rPr>
          <w:rStyle w:val="Strong"/>
          <w:rFonts w:ascii="Arial" w:eastAsiaTheme="majorEastAsia" w:hAnsi="Arial" w:cs="Arial"/>
          <w:b w:val="0"/>
          <w:bCs w:val="0"/>
          <w:color w:val="1F1F1F"/>
          <w:bdr w:val="none" w:sz="0" w:space="0" w:color="auto" w:frame="1"/>
        </w:rPr>
        <w:t xml:space="preserve">- </w:t>
      </w:r>
      <w:r w:rsidRPr="003A4FEE">
        <w:rPr>
          <w:rStyle w:val="Strong"/>
          <w:rFonts w:ascii="Arial" w:eastAsiaTheme="majorEastAsia" w:hAnsi="Arial" w:cs="Arial"/>
          <w:b w:val="0"/>
          <w:bCs w:val="0"/>
          <w:color w:val="1F1F1F"/>
          <w:bdr w:val="none" w:sz="0" w:space="0" w:color="auto" w:frame="1"/>
        </w:rPr>
        <w:t>VIVO for building visual vocabulary with image-tag pairs.</w:t>
      </w:r>
      <w:r w:rsidR="00667A31">
        <w:rPr>
          <w:rStyle w:val="Strong"/>
          <w:rFonts w:ascii="Arial" w:eastAsiaTheme="majorEastAsia" w:hAnsi="Arial" w:cs="Arial"/>
          <w:b w:val="0"/>
          <w:bCs w:val="0"/>
          <w:color w:val="1F1F1F"/>
          <w:bdr w:val="none" w:sz="0" w:space="0" w:color="auto" w:frame="1"/>
        </w:rPr>
        <w:t>[</w:t>
      </w:r>
      <w:r w:rsidR="00667A31" w:rsidRPr="00667A31">
        <w:t xml:space="preserve"> </w:t>
      </w:r>
      <w:r w:rsidR="00667A31" w:rsidRPr="00667A31">
        <w:rPr>
          <w:rStyle w:val="Strong"/>
          <w:rFonts w:ascii="Arial" w:eastAsiaTheme="majorEastAsia" w:hAnsi="Arial" w:cs="Arial"/>
          <w:b w:val="0"/>
          <w:bCs w:val="0"/>
          <w:color w:val="1F1F1F"/>
          <w:bdr w:val="none" w:sz="0" w:space="0" w:color="auto" w:frame="1"/>
        </w:rPr>
        <w:t>https://scholar.google.com/scholar_lookup?title=VIVO:+Surpassing+Human+Performance+in+Novel+Object+Captioning+with+Visual+Vocabulary+Pre-Training&amp;conference=Proceedings+of+the+Thirty-Fifth+AAAI+Conference+on+Artificial+Intelligence&amp;author=Hu,+X.&amp;author=Yin,+X.&amp;author=Lin,+K.&amp;author=Wang,+L.&amp;author=Zhang,+L.&amp;author=Gao,+J.&amp;author=Liu,+Z.&amp;publication_year=2021&amp;pages=1575%E2%80%931583</w:t>
      </w:r>
      <w:r w:rsidR="00667A31">
        <w:rPr>
          <w:rStyle w:val="Strong"/>
          <w:rFonts w:ascii="Arial" w:eastAsiaTheme="majorEastAsia" w:hAnsi="Arial" w:cs="Arial"/>
          <w:b w:val="0"/>
          <w:bCs w:val="0"/>
          <w:color w:val="1F1F1F"/>
          <w:bdr w:val="none" w:sz="0" w:space="0" w:color="auto" w:frame="1"/>
        </w:rPr>
        <w:t>]</w:t>
      </w:r>
      <w:r w:rsidRPr="003A4FEE">
        <w:rPr>
          <w:rStyle w:val="Strong"/>
          <w:rFonts w:ascii="Arial" w:eastAsiaTheme="majorEastAsia" w:hAnsi="Arial" w:cs="Arial"/>
          <w:b w:val="0"/>
          <w:bCs w:val="0"/>
          <w:color w:val="1F1F1F"/>
          <w:bdr w:val="none" w:sz="0" w:space="0" w:color="auto" w:frame="1"/>
        </w:rPr>
        <w:cr/>
      </w:r>
      <w:r>
        <w:rPr>
          <w:rStyle w:val="Strong"/>
          <w:rFonts w:ascii="Arial" w:eastAsiaTheme="majorEastAsia" w:hAnsi="Arial" w:cs="Arial"/>
          <w:b w:val="0"/>
          <w:bCs w:val="0"/>
          <w:color w:val="1F1F1F"/>
          <w:bdr w:val="none" w:sz="0" w:space="0" w:color="auto" w:frame="1"/>
        </w:rPr>
        <w:t xml:space="preserve">- </w:t>
      </w:r>
      <w:r w:rsidRPr="003A4FEE">
        <w:rPr>
          <w:rStyle w:val="Strong"/>
          <w:rFonts w:ascii="Arial" w:eastAsiaTheme="majorEastAsia" w:hAnsi="Arial" w:cs="Arial"/>
          <w:b w:val="0"/>
          <w:bCs w:val="0"/>
          <w:color w:val="1F1F1F"/>
          <w:bdr w:val="none" w:sz="0" w:space="0" w:color="auto" w:frame="1"/>
        </w:rPr>
        <w:t>LEMON for studying scaling behavior with larger models and datasets.</w:t>
      </w:r>
      <w:r w:rsidR="00667A31">
        <w:rPr>
          <w:rStyle w:val="Strong"/>
          <w:rFonts w:ascii="Arial" w:eastAsiaTheme="majorEastAsia" w:hAnsi="Arial" w:cs="Arial"/>
          <w:b w:val="0"/>
          <w:bCs w:val="0"/>
          <w:color w:val="1F1F1F"/>
          <w:bdr w:val="none" w:sz="0" w:space="0" w:color="auto" w:frame="1"/>
        </w:rPr>
        <w:t>[</w:t>
      </w:r>
      <w:r w:rsidR="00667A31" w:rsidRPr="00667A31">
        <w:t xml:space="preserve"> </w:t>
      </w:r>
      <w:r w:rsidR="00667A31" w:rsidRPr="00667A31">
        <w:rPr>
          <w:rStyle w:val="Strong"/>
          <w:rFonts w:ascii="Arial" w:eastAsiaTheme="majorEastAsia" w:hAnsi="Arial" w:cs="Arial"/>
          <w:b w:val="0"/>
          <w:bCs w:val="0"/>
          <w:color w:val="1F1F1F"/>
          <w:bdr w:val="none" w:sz="0" w:space="0" w:color="auto" w:frame="1"/>
        </w:rPr>
        <w:t>https://scholar.google.com/scholar_lookup?title=Scaling+Up+Vision-Language+Pretraining+for+Image+Captioning&amp;conference=Proceedings+of+the+2022+IEEE/CVF+Conference+on+Computer+Vision+and+Pattern+Recognition+(CVPR)&amp;author=Hu,+X.&amp;author=Gan,+Z.&amp;author=Wang,+J.&amp;author=Yang,+Z.&amp;author=Liu,+Z.&amp;author=Lu,+Y.&amp;author=Wang,+L.&amp;publication_year=2022&amp;pages=17959%E2%80%9317968&amp;doi=10.1109/CVPR52688.2022.01745</w:t>
      </w:r>
      <w:r w:rsidR="00667A31">
        <w:rPr>
          <w:rStyle w:val="Strong"/>
          <w:rFonts w:ascii="Arial" w:eastAsiaTheme="majorEastAsia" w:hAnsi="Arial" w:cs="Arial"/>
          <w:b w:val="0"/>
          <w:bCs w:val="0"/>
          <w:color w:val="1F1F1F"/>
          <w:bdr w:val="none" w:sz="0" w:space="0" w:color="auto" w:frame="1"/>
        </w:rPr>
        <w:t>]</w:t>
      </w:r>
      <w:r w:rsidRPr="003A4FEE">
        <w:rPr>
          <w:rStyle w:val="Strong"/>
          <w:rFonts w:ascii="Arial" w:eastAsiaTheme="majorEastAsia" w:hAnsi="Arial" w:cs="Arial"/>
          <w:b w:val="0"/>
          <w:bCs w:val="0"/>
          <w:color w:val="1F1F1F"/>
          <w:bdr w:val="none" w:sz="0" w:space="0" w:color="auto" w:frame="1"/>
        </w:rPr>
        <w:cr/>
      </w:r>
      <w:r>
        <w:rPr>
          <w:rStyle w:val="Strong"/>
          <w:rFonts w:ascii="Arial" w:eastAsiaTheme="majorEastAsia" w:hAnsi="Arial" w:cs="Arial"/>
          <w:b w:val="0"/>
          <w:bCs w:val="0"/>
          <w:color w:val="1F1F1F"/>
          <w:bdr w:val="none" w:sz="0" w:space="0" w:color="auto" w:frame="1"/>
        </w:rPr>
        <w:t xml:space="preserve">- </w:t>
      </w:r>
      <w:proofErr w:type="spellStart"/>
      <w:r w:rsidRPr="003A4FEE">
        <w:rPr>
          <w:rStyle w:val="Strong"/>
          <w:rFonts w:ascii="Arial" w:eastAsiaTheme="majorEastAsia" w:hAnsi="Arial" w:cs="Arial"/>
          <w:b w:val="0"/>
          <w:bCs w:val="0"/>
          <w:color w:val="1F1F1F"/>
          <w:bdr w:val="none" w:sz="0" w:space="0" w:color="auto" w:frame="1"/>
        </w:rPr>
        <w:t>SimVLM</w:t>
      </w:r>
      <w:proofErr w:type="spellEnd"/>
      <w:r w:rsidRPr="003A4FEE">
        <w:rPr>
          <w:rStyle w:val="Strong"/>
          <w:rFonts w:ascii="Arial" w:eastAsiaTheme="majorEastAsia" w:hAnsi="Arial" w:cs="Arial"/>
          <w:b w:val="0"/>
          <w:bCs w:val="0"/>
          <w:color w:val="1F1F1F"/>
          <w:bdr w:val="none" w:sz="0" w:space="0" w:color="auto" w:frame="1"/>
        </w:rPr>
        <w:t xml:space="preserve"> for weak supervision and simpler training using </w:t>
      </w:r>
      <w:proofErr w:type="spellStart"/>
      <w:r w:rsidRPr="003A4FEE">
        <w:rPr>
          <w:rStyle w:val="Strong"/>
          <w:rFonts w:ascii="Arial" w:eastAsiaTheme="majorEastAsia" w:hAnsi="Arial" w:cs="Arial"/>
          <w:b w:val="0"/>
          <w:bCs w:val="0"/>
          <w:color w:val="1F1F1F"/>
          <w:bdr w:val="none" w:sz="0" w:space="0" w:color="auto" w:frame="1"/>
        </w:rPr>
        <w:t>PrefixLM</w:t>
      </w:r>
      <w:proofErr w:type="spellEnd"/>
      <w:r w:rsidRPr="003A4FEE">
        <w:rPr>
          <w:rStyle w:val="Strong"/>
          <w:rFonts w:ascii="Arial" w:eastAsiaTheme="majorEastAsia" w:hAnsi="Arial" w:cs="Arial"/>
          <w:b w:val="0"/>
          <w:bCs w:val="0"/>
          <w:color w:val="1F1F1F"/>
          <w:bdr w:val="none" w:sz="0" w:space="0" w:color="auto" w:frame="1"/>
        </w:rPr>
        <w:t>.</w:t>
      </w:r>
      <w:r w:rsidR="00163F6F">
        <w:rPr>
          <w:rStyle w:val="Strong"/>
          <w:rFonts w:ascii="Arial" w:eastAsiaTheme="majorEastAsia" w:hAnsi="Arial" w:cs="Arial"/>
          <w:b w:val="0"/>
          <w:bCs w:val="0"/>
          <w:color w:val="1F1F1F"/>
          <w:bdr w:val="none" w:sz="0" w:space="0" w:color="auto" w:frame="1"/>
        </w:rPr>
        <w:t>[</w:t>
      </w:r>
      <w:r w:rsidR="00163F6F" w:rsidRPr="00163F6F">
        <w:t xml:space="preserve"> </w:t>
      </w:r>
      <w:r w:rsidR="00163F6F" w:rsidRPr="00163F6F">
        <w:rPr>
          <w:rStyle w:val="Strong"/>
          <w:rFonts w:ascii="Arial" w:eastAsiaTheme="majorEastAsia" w:hAnsi="Arial" w:cs="Arial"/>
          <w:b w:val="0"/>
          <w:bCs w:val="0"/>
          <w:color w:val="1F1F1F"/>
          <w:bdr w:val="none" w:sz="0" w:space="0" w:color="auto" w:frame="1"/>
        </w:rPr>
        <w:t>https://scholar.google.com/scholar_lookup?title=SimVLM:+Simple+Visual+Language+M</w:t>
      </w:r>
      <w:r w:rsidR="00163F6F" w:rsidRPr="00163F6F">
        <w:rPr>
          <w:rStyle w:val="Strong"/>
          <w:rFonts w:ascii="Arial" w:eastAsiaTheme="majorEastAsia" w:hAnsi="Arial" w:cs="Arial"/>
          <w:b w:val="0"/>
          <w:bCs w:val="0"/>
          <w:color w:val="1F1F1F"/>
          <w:bdr w:val="none" w:sz="0" w:space="0" w:color="auto" w:frame="1"/>
        </w:rPr>
        <w:lastRenderedPageBreak/>
        <w:t>odel+Pretraining+with+Weak+Supervision&amp;author=Wang,+Z.&amp;author=Yu,+J.&amp;author=Yu,+A.W.&amp;author=Dai,+Z.&amp;author=Tsvetkov,+Y.&amp;author=Cao,+Y.&amp;publication_year=2022&amp;journal=arXiv</w:t>
      </w:r>
      <w:r w:rsidR="00163F6F">
        <w:rPr>
          <w:rStyle w:val="Strong"/>
          <w:rFonts w:ascii="Arial" w:eastAsiaTheme="majorEastAsia" w:hAnsi="Arial" w:cs="Arial"/>
          <w:b w:val="0"/>
          <w:bCs w:val="0"/>
          <w:color w:val="1F1F1F"/>
          <w:bdr w:val="none" w:sz="0" w:space="0" w:color="auto" w:frame="1"/>
        </w:rPr>
        <w:t>]</w:t>
      </w:r>
      <w:r w:rsidRPr="003A4FEE">
        <w:rPr>
          <w:rStyle w:val="Strong"/>
          <w:rFonts w:ascii="Arial" w:eastAsiaTheme="majorEastAsia" w:hAnsi="Arial" w:cs="Arial"/>
          <w:b w:val="0"/>
          <w:bCs w:val="0"/>
          <w:color w:val="1F1F1F"/>
          <w:bdr w:val="none" w:sz="0" w:space="0" w:color="auto" w:frame="1"/>
        </w:rPr>
        <w:cr/>
      </w:r>
      <w:r>
        <w:rPr>
          <w:rStyle w:val="Strong"/>
          <w:rFonts w:ascii="Arial" w:eastAsiaTheme="majorEastAsia" w:hAnsi="Arial" w:cs="Arial"/>
          <w:b w:val="0"/>
          <w:bCs w:val="0"/>
          <w:color w:val="1F1F1F"/>
          <w:bdr w:val="none" w:sz="0" w:space="0" w:color="auto" w:frame="1"/>
        </w:rPr>
        <w:t xml:space="preserve">- </w:t>
      </w:r>
      <w:r w:rsidRPr="003A4FEE">
        <w:rPr>
          <w:rStyle w:val="Strong"/>
          <w:rFonts w:ascii="Arial" w:eastAsiaTheme="majorEastAsia" w:hAnsi="Arial" w:cs="Arial"/>
          <w:b w:val="0"/>
          <w:bCs w:val="0"/>
          <w:color w:val="1F1F1F"/>
          <w:bdr w:val="none" w:sz="0" w:space="0" w:color="auto" w:frame="1"/>
        </w:rPr>
        <w:t>OFA for task-agnostic and modality-agnostic learning.</w:t>
      </w:r>
      <w:r w:rsidR="00163F6F">
        <w:rPr>
          <w:rStyle w:val="Strong"/>
          <w:rFonts w:ascii="Arial" w:eastAsiaTheme="majorEastAsia" w:hAnsi="Arial" w:cs="Arial"/>
          <w:b w:val="0"/>
          <w:bCs w:val="0"/>
          <w:color w:val="1F1F1F"/>
          <w:bdr w:val="none" w:sz="0" w:space="0" w:color="auto" w:frame="1"/>
        </w:rPr>
        <w:t>[</w:t>
      </w:r>
      <w:r w:rsidR="00163F6F" w:rsidRPr="00163F6F">
        <w:t xml:space="preserve"> </w:t>
      </w:r>
      <w:r w:rsidR="00163F6F" w:rsidRPr="00163F6F">
        <w:rPr>
          <w:rStyle w:val="Strong"/>
          <w:rFonts w:ascii="Arial" w:eastAsiaTheme="majorEastAsia" w:hAnsi="Arial" w:cs="Arial"/>
          <w:b w:val="0"/>
          <w:bCs w:val="0"/>
          <w:color w:val="1F1F1F"/>
          <w:bdr w:val="none" w:sz="0" w:space="0" w:color="auto" w:frame="1"/>
        </w:rPr>
        <w:t>https://scholar.google.com/scholar_lookup?title=OFA:+Unifying+Architectures,+Tasks,+and+Modalities+through+a+Simple+Sequence-to-Sequence+Learning+Framework&amp;conference=Proceedings+of+the+39th+International+Conference+on+Machine+Learning&amp;author=Wang,+P.&amp;author=Yang,+A.&amp;author=Men,+R.&amp;author=Lin,+J.&amp;author=Bai,+S.&amp;author=Li,+Z.&amp;author=Ma,+J.&amp;author=Zhou,+C.&amp;author=Zhou,+J.&amp;author=Yang,+H.&amp;publication_year=2022&amp;pages=23318%E2%80%9323340</w:t>
      </w:r>
      <w:r w:rsidR="00163F6F">
        <w:rPr>
          <w:rStyle w:val="Strong"/>
          <w:rFonts w:ascii="Arial" w:eastAsiaTheme="majorEastAsia" w:hAnsi="Arial" w:cs="Arial"/>
          <w:b w:val="0"/>
          <w:bCs w:val="0"/>
          <w:color w:val="1F1F1F"/>
          <w:bdr w:val="none" w:sz="0" w:space="0" w:color="auto" w:frame="1"/>
        </w:rPr>
        <w:t>]</w:t>
      </w:r>
      <w:r w:rsidRPr="003A4FEE">
        <w:rPr>
          <w:rStyle w:val="Strong"/>
          <w:rFonts w:ascii="Arial" w:eastAsiaTheme="majorEastAsia" w:hAnsi="Arial" w:cs="Arial"/>
          <w:b w:val="0"/>
          <w:bCs w:val="0"/>
          <w:color w:val="1F1F1F"/>
          <w:bdr w:val="none" w:sz="0" w:space="0" w:color="auto" w:frame="1"/>
        </w:rPr>
        <w:cr/>
      </w:r>
      <w:r>
        <w:rPr>
          <w:rStyle w:val="Strong"/>
          <w:rFonts w:ascii="Arial" w:eastAsiaTheme="majorEastAsia" w:hAnsi="Arial" w:cs="Arial"/>
          <w:b w:val="0"/>
          <w:bCs w:val="0"/>
          <w:color w:val="1F1F1F"/>
          <w:bdr w:val="none" w:sz="0" w:space="0" w:color="auto" w:frame="1"/>
        </w:rPr>
        <w:t xml:space="preserve">- </w:t>
      </w:r>
      <w:r w:rsidRPr="003A4FEE">
        <w:rPr>
          <w:rStyle w:val="Strong"/>
          <w:rFonts w:ascii="Arial" w:eastAsiaTheme="majorEastAsia" w:hAnsi="Arial" w:cs="Arial"/>
          <w:b w:val="0"/>
          <w:bCs w:val="0"/>
          <w:color w:val="1F1F1F"/>
          <w:bdr w:val="none" w:sz="0" w:space="0" w:color="auto" w:frame="1"/>
        </w:rPr>
        <w:t>Florence as a foundation model for various vision tasks.</w:t>
      </w:r>
      <w:r w:rsidR="00163F6F">
        <w:rPr>
          <w:rStyle w:val="Strong"/>
          <w:rFonts w:ascii="Arial" w:eastAsiaTheme="majorEastAsia" w:hAnsi="Arial" w:cs="Arial"/>
          <w:b w:val="0"/>
          <w:bCs w:val="0"/>
          <w:color w:val="1F1F1F"/>
          <w:bdr w:val="none" w:sz="0" w:space="0" w:color="auto" w:frame="1"/>
        </w:rPr>
        <w:t>[</w:t>
      </w:r>
      <w:r w:rsidR="00163F6F" w:rsidRPr="00163F6F">
        <w:t xml:space="preserve"> </w:t>
      </w:r>
      <w:r w:rsidR="00163F6F" w:rsidRPr="00163F6F">
        <w:rPr>
          <w:rStyle w:val="Strong"/>
          <w:rFonts w:ascii="Arial" w:eastAsiaTheme="majorEastAsia" w:hAnsi="Arial" w:cs="Arial"/>
          <w:b w:val="0"/>
          <w:bCs w:val="0"/>
          <w:color w:val="1F1F1F"/>
          <w:bdr w:val="none" w:sz="0" w:space="0" w:color="auto" w:frame="1"/>
        </w:rPr>
        <w:t>https://scholar.google.com/scholar_lookup?title=Florence:+A+New+Foundation+Model+for+Computer+Vision&amp;author=Yuan,+L.&amp;author=Chen,+D.&amp;author=Chen,+Y.L.&amp;author=Codella,+N.&amp;author=Dai,+X.&amp;author=Gao,+J.&amp;author=Hu,+H.&amp;author=Huang,+X.&amp;author=Li,+B.&amp;author=Li,+C.&amp;publication_year=2021&amp;journal=arXiv</w:t>
      </w:r>
      <w:r w:rsidR="00163F6F">
        <w:rPr>
          <w:rStyle w:val="Strong"/>
          <w:rFonts w:ascii="Arial" w:eastAsiaTheme="majorEastAsia" w:hAnsi="Arial" w:cs="Arial"/>
          <w:b w:val="0"/>
          <w:bCs w:val="0"/>
          <w:color w:val="1F1F1F"/>
          <w:bdr w:val="none" w:sz="0" w:space="0" w:color="auto" w:frame="1"/>
        </w:rPr>
        <w:t>]</w:t>
      </w:r>
      <w:r w:rsidRPr="003A4FEE">
        <w:rPr>
          <w:rStyle w:val="Strong"/>
          <w:rFonts w:ascii="Arial" w:eastAsiaTheme="majorEastAsia" w:hAnsi="Arial" w:cs="Arial"/>
          <w:b w:val="0"/>
          <w:bCs w:val="0"/>
          <w:color w:val="1F1F1F"/>
          <w:bdr w:val="none" w:sz="0" w:space="0" w:color="auto" w:frame="1"/>
        </w:rPr>
        <w:cr/>
      </w:r>
      <w:r>
        <w:rPr>
          <w:rStyle w:val="Strong"/>
          <w:rFonts w:ascii="Arial" w:eastAsiaTheme="majorEastAsia" w:hAnsi="Arial" w:cs="Arial"/>
          <w:b w:val="0"/>
          <w:bCs w:val="0"/>
          <w:color w:val="1F1F1F"/>
          <w:bdr w:val="none" w:sz="0" w:space="0" w:color="auto" w:frame="1"/>
        </w:rPr>
        <w:t xml:space="preserve">- </w:t>
      </w:r>
      <w:proofErr w:type="spellStart"/>
      <w:r w:rsidRPr="003A4FEE">
        <w:rPr>
          <w:rStyle w:val="Strong"/>
          <w:rFonts w:ascii="Arial" w:eastAsiaTheme="majorEastAsia" w:hAnsi="Arial" w:cs="Arial"/>
          <w:b w:val="0"/>
          <w:bCs w:val="0"/>
          <w:color w:val="1F1F1F"/>
          <w:bdr w:val="none" w:sz="0" w:space="0" w:color="auto" w:frame="1"/>
        </w:rPr>
        <w:t>CoCa</w:t>
      </w:r>
      <w:proofErr w:type="spellEnd"/>
      <w:r w:rsidRPr="003A4FEE">
        <w:rPr>
          <w:rStyle w:val="Strong"/>
          <w:rFonts w:ascii="Arial" w:eastAsiaTheme="majorEastAsia" w:hAnsi="Arial" w:cs="Arial"/>
          <w:b w:val="0"/>
          <w:bCs w:val="0"/>
          <w:color w:val="1F1F1F"/>
          <w:bdr w:val="none" w:sz="0" w:space="0" w:color="auto" w:frame="1"/>
        </w:rPr>
        <w:t xml:space="preserve"> for joint pre-training with contrastive and captioning losses.</w:t>
      </w:r>
      <w:r w:rsidR="00163F6F">
        <w:rPr>
          <w:rStyle w:val="Strong"/>
          <w:rFonts w:ascii="Arial" w:eastAsiaTheme="majorEastAsia" w:hAnsi="Arial" w:cs="Arial"/>
          <w:b w:val="0"/>
          <w:bCs w:val="0"/>
          <w:color w:val="1F1F1F"/>
          <w:bdr w:val="none" w:sz="0" w:space="0" w:color="auto" w:frame="1"/>
        </w:rPr>
        <w:t>[</w:t>
      </w:r>
      <w:r w:rsidR="00163F6F" w:rsidRPr="00163F6F">
        <w:t xml:space="preserve"> </w:t>
      </w:r>
      <w:r w:rsidR="00163F6F" w:rsidRPr="00163F6F">
        <w:rPr>
          <w:rStyle w:val="Strong"/>
          <w:rFonts w:ascii="Arial" w:eastAsiaTheme="majorEastAsia" w:hAnsi="Arial" w:cs="Arial"/>
          <w:b w:val="0"/>
          <w:bCs w:val="0"/>
          <w:color w:val="1F1F1F"/>
          <w:bdr w:val="none" w:sz="0" w:space="0" w:color="auto" w:frame="1"/>
        </w:rPr>
        <w:t>https://scholar.google.com/scholar_lookup?title=CoCa:+Contrastive+Captioners+Are+Image-Text+Foundation+Models&amp;author=Yu,+J.&amp;author=Wang,+Z.&amp;author=Vasudevan,+V.&amp;author=Yeung,+L.&amp;author=Seyedhosseini,+M.&amp;author=Wu,+Y.&amp;publication_year=2022&amp;journal=arXiv</w:t>
      </w:r>
      <w:r w:rsidR="00163F6F">
        <w:rPr>
          <w:rStyle w:val="Strong"/>
          <w:rFonts w:ascii="Arial" w:eastAsiaTheme="majorEastAsia" w:hAnsi="Arial" w:cs="Arial"/>
          <w:b w:val="0"/>
          <w:bCs w:val="0"/>
          <w:color w:val="1F1F1F"/>
          <w:bdr w:val="none" w:sz="0" w:space="0" w:color="auto" w:frame="1"/>
        </w:rPr>
        <w:t>]</w:t>
      </w:r>
      <w:r w:rsidRPr="003A4FEE">
        <w:rPr>
          <w:rStyle w:val="Strong"/>
          <w:rFonts w:ascii="Arial" w:eastAsiaTheme="majorEastAsia" w:hAnsi="Arial" w:cs="Arial"/>
          <w:b w:val="0"/>
          <w:bCs w:val="0"/>
          <w:color w:val="1F1F1F"/>
          <w:bdr w:val="none" w:sz="0" w:space="0" w:color="auto" w:frame="1"/>
        </w:rPr>
        <w:cr/>
      </w:r>
      <w:r>
        <w:rPr>
          <w:rStyle w:val="Strong"/>
          <w:rFonts w:ascii="Arial" w:eastAsiaTheme="majorEastAsia" w:hAnsi="Arial" w:cs="Arial"/>
          <w:b w:val="0"/>
          <w:bCs w:val="0"/>
          <w:color w:val="1F1F1F"/>
          <w:bdr w:val="none" w:sz="0" w:space="0" w:color="auto" w:frame="1"/>
        </w:rPr>
        <w:t xml:space="preserve">- </w:t>
      </w:r>
      <w:r w:rsidRPr="003A4FEE">
        <w:rPr>
          <w:rStyle w:val="Strong"/>
          <w:rFonts w:ascii="Arial" w:eastAsiaTheme="majorEastAsia" w:hAnsi="Arial" w:cs="Arial"/>
          <w:b w:val="0"/>
          <w:bCs w:val="0"/>
          <w:color w:val="1F1F1F"/>
          <w:bdr w:val="none" w:sz="0" w:space="0" w:color="auto" w:frame="1"/>
        </w:rPr>
        <w:t>GIT for simplicity and self-attention in the decoder.</w:t>
      </w:r>
      <w:r w:rsidR="00163F6F">
        <w:rPr>
          <w:rStyle w:val="Strong"/>
          <w:rFonts w:ascii="Arial" w:eastAsiaTheme="majorEastAsia" w:hAnsi="Arial" w:cs="Arial"/>
          <w:b w:val="0"/>
          <w:bCs w:val="0"/>
          <w:color w:val="1F1F1F"/>
          <w:bdr w:val="none" w:sz="0" w:space="0" w:color="auto" w:frame="1"/>
        </w:rPr>
        <w:t>[</w:t>
      </w:r>
      <w:r w:rsidR="00163F6F" w:rsidRPr="00163F6F">
        <w:t xml:space="preserve"> </w:t>
      </w:r>
      <w:r w:rsidR="00163F6F" w:rsidRPr="00163F6F">
        <w:rPr>
          <w:rStyle w:val="Strong"/>
          <w:rFonts w:ascii="Arial" w:eastAsiaTheme="majorEastAsia" w:hAnsi="Arial" w:cs="Arial"/>
          <w:b w:val="0"/>
          <w:bCs w:val="0"/>
          <w:color w:val="1F1F1F"/>
          <w:bdr w:val="none" w:sz="0" w:space="0" w:color="auto" w:frame="1"/>
        </w:rPr>
        <w:t>https://scholar.google.com/scholar_lookup?title=GIT:+A+Generative+Image-to-text+Transformer+for+Vision+and+Language&amp;author=Wang,+J.&amp;author=Yang,+Z.&amp;author=Hu,+X.&amp;author=Li,+L.&amp;author=Lin,+K.&amp;author=Gan,+Z.&amp;author=Liu,+Z.&amp;author=Liu,+C.&amp;author=Wang,+L.&amp;publication_year=2022&amp;journal=arXiv</w:t>
      </w:r>
      <w:r w:rsidR="00163F6F">
        <w:rPr>
          <w:rStyle w:val="Strong"/>
          <w:rFonts w:ascii="Arial" w:eastAsiaTheme="majorEastAsia" w:hAnsi="Arial" w:cs="Arial"/>
          <w:b w:val="0"/>
          <w:bCs w:val="0"/>
          <w:color w:val="1F1F1F"/>
          <w:bdr w:val="none" w:sz="0" w:space="0" w:color="auto" w:frame="1"/>
        </w:rPr>
        <w:t>]</w:t>
      </w:r>
      <w:r w:rsidRPr="003A4FEE">
        <w:rPr>
          <w:rStyle w:val="Strong"/>
          <w:rFonts w:ascii="Arial" w:eastAsiaTheme="majorEastAsia" w:hAnsi="Arial" w:cs="Arial"/>
          <w:b w:val="0"/>
          <w:bCs w:val="0"/>
          <w:color w:val="1F1F1F"/>
          <w:bdr w:val="none" w:sz="0" w:space="0" w:color="auto" w:frame="1"/>
        </w:rPr>
        <w:cr/>
      </w:r>
      <w:r>
        <w:rPr>
          <w:rStyle w:val="Strong"/>
          <w:rFonts w:ascii="Arial" w:eastAsiaTheme="majorEastAsia" w:hAnsi="Arial" w:cs="Arial"/>
          <w:b w:val="0"/>
          <w:bCs w:val="0"/>
          <w:color w:val="1F1F1F"/>
          <w:bdr w:val="none" w:sz="0" w:space="0" w:color="auto" w:frame="1"/>
        </w:rPr>
        <w:t xml:space="preserve">- </w:t>
      </w:r>
      <w:r w:rsidRPr="003A4FEE">
        <w:rPr>
          <w:rStyle w:val="Strong"/>
          <w:rFonts w:ascii="Arial" w:eastAsiaTheme="majorEastAsia" w:hAnsi="Arial" w:cs="Arial"/>
          <w:b w:val="0"/>
          <w:bCs w:val="0"/>
          <w:color w:val="1F1F1F"/>
          <w:bdr w:val="none" w:sz="0" w:space="0" w:color="auto" w:frame="1"/>
        </w:rPr>
        <w:t>Universal Captioner for in/out-of-domain captions with style control.</w:t>
      </w:r>
      <w:r w:rsidR="00163F6F">
        <w:rPr>
          <w:rStyle w:val="Strong"/>
          <w:rFonts w:ascii="Arial" w:eastAsiaTheme="majorEastAsia" w:hAnsi="Arial" w:cs="Arial"/>
          <w:b w:val="0"/>
          <w:bCs w:val="0"/>
          <w:color w:val="1F1F1F"/>
          <w:bdr w:val="none" w:sz="0" w:space="0" w:color="auto" w:frame="1"/>
        </w:rPr>
        <w:t>[</w:t>
      </w:r>
      <w:r w:rsidR="00163F6F" w:rsidRPr="00163F6F">
        <w:t xml:space="preserve"> </w:t>
      </w:r>
      <w:r w:rsidR="00163F6F" w:rsidRPr="00163F6F">
        <w:rPr>
          <w:rStyle w:val="Strong"/>
          <w:rFonts w:ascii="Arial" w:eastAsiaTheme="majorEastAsia" w:hAnsi="Arial" w:cs="Arial"/>
          <w:b w:val="0"/>
          <w:bCs w:val="0"/>
          <w:color w:val="1F1F1F"/>
          <w:bdr w:val="none" w:sz="0" w:space="0" w:color="auto" w:frame="1"/>
        </w:rPr>
        <w:t>https://scholar.google.com/scholar_lookup?title=Universal+Captioner:+Inducing+Content-Style+Separation+in+Vision-and-</w:t>
      </w:r>
      <w:r w:rsidR="00163F6F" w:rsidRPr="00163F6F">
        <w:rPr>
          <w:rStyle w:val="Strong"/>
          <w:rFonts w:ascii="Arial" w:eastAsiaTheme="majorEastAsia" w:hAnsi="Arial" w:cs="Arial"/>
          <w:b w:val="0"/>
          <w:bCs w:val="0"/>
          <w:color w:val="1F1F1F"/>
          <w:bdr w:val="none" w:sz="0" w:space="0" w:color="auto" w:frame="1"/>
        </w:rPr>
        <w:lastRenderedPageBreak/>
        <w:t>Language+Model+Training&amp;author=Cornia,+M.&amp;author=Baraldi,+L.&amp;author=Fiameni,+G.&amp;author=Cucchiara,+R.&amp;publication_year=2022&amp;journal=arXiv</w:t>
      </w:r>
      <w:r w:rsidR="00163F6F">
        <w:rPr>
          <w:rStyle w:val="Strong"/>
          <w:rFonts w:ascii="Arial" w:eastAsiaTheme="majorEastAsia" w:hAnsi="Arial" w:cs="Arial"/>
          <w:b w:val="0"/>
          <w:bCs w:val="0"/>
          <w:color w:val="1F1F1F"/>
          <w:bdr w:val="none" w:sz="0" w:space="0" w:color="auto" w:frame="1"/>
        </w:rPr>
        <w:t>]</w:t>
      </w:r>
      <w:r w:rsidRPr="003A4FEE">
        <w:rPr>
          <w:rStyle w:val="Strong"/>
          <w:rFonts w:ascii="Arial" w:eastAsiaTheme="majorEastAsia" w:hAnsi="Arial" w:cs="Arial"/>
          <w:b w:val="0"/>
          <w:bCs w:val="0"/>
          <w:color w:val="1F1F1F"/>
          <w:bdr w:val="none" w:sz="0" w:space="0" w:color="auto" w:frame="1"/>
        </w:rPr>
        <w:cr/>
      </w:r>
      <w:r>
        <w:rPr>
          <w:rStyle w:val="Strong"/>
          <w:rFonts w:ascii="Arial" w:eastAsiaTheme="majorEastAsia" w:hAnsi="Arial" w:cs="Arial"/>
          <w:b w:val="0"/>
          <w:bCs w:val="0"/>
          <w:color w:val="1F1F1F"/>
          <w:bdr w:val="none" w:sz="0" w:space="0" w:color="auto" w:frame="1"/>
        </w:rPr>
        <w:t xml:space="preserve">- </w:t>
      </w:r>
      <w:proofErr w:type="spellStart"/>
      <w:r w:rsidRPr="003A4FEE">
        <w:rPr>
          <w:rStyle w:val="Strong"/>
          <w:rFonts w:ascii="Arial" w:eastAsiaTheme="majorEastAsia" w:hAnsi="Arial" w:cs="Arial"/>
          <w:b w:val="0"/>
          <w:bCs w:val="0"/>
          <w:color w:val="1F1F1F"/>
          <w:bdr w:val="none" w:sz="0" w:space="0" w:color="auto" w:frame="1"/>
        </w:rPr>
        <w:t>PaLI</w:t>
      </w:r>
      <w:proofErr w:type="spellEnd"/>
      <w:r w:rsidRPr="003A4FEE">
        <w:rPr>
          <w:rStyle w:val="Strong"/>
          <w:rFonts w:ascii="Arial" w:eastAsiaTheme="majorEastAsia" w:hAnsi="Arial" w:cs="Arial"/>
          <w:b w:val="0"/>
          <w:bCs w:val="0"/>
          <w:color w:val="1F1F1F"/>
          <w:bdr w:val="none" w:sz="0" w:space="0" w:color="auto" w:frame="1"/>
        </w:rPr>
        <w:t xml:space="preserve"> for joint scaling with large language models and multilingual support.</w:t>
      </w:r>
      <w:r w:rsidR="00163F6F">
        <w:rPr>
          <w:rStyle w:val="Strong"/>
          <w:rFonts w:ascii="Arial" w:eastAsiaTheme="majorEastAsia" w:hAnsi="Arial" w:cs="Arial"/>
          <w:b w:val="0"/>
          <w:bCs w:val="0"/>
          <w:color w:val="1F1F1F"/>
          <w:bdr w:val="none" w:sz="0" w:space="0" w:color="auto" w:frame="1"/>
        </w:rPr>
        <w:t>[</w:t>
      </w:r>
      <w:r w:rsidR="00163F6F" w:rsidRPr="00163F6F">
        <w:t xml:space="preserve"> </w:t>
      </w:r>
      <w:r w:rsidR="00163F6F" w:rsidRPr="00163F6F">
        <w:rPr>
          <w:rStyle w:val="Strong"/>
          <w:rFonts w:ascii="Arial" w:eastAsiaTheme="majorEastAsia" w:hAnsi="Arial" w:cs="Arial"/>
          <w:b w:val="0"/>
          <w:bCs w:val="0"/>
          <w:color w:val="1F1F1F"/>
          <w:bdr w:val="none" w:sz="0" w:space="0" w:color="auto" w:frame="1"/>
        </w:rPr>
        <w:t>https://scholar.google.com/scholar_lookup?title=PaLI:+A+Jointly-Scaled+Multilingual+Language-Image+Model&amp;conference=Proceedings+of+the+International+Conference+on+Learning+Representations&amp;author=Chen,+X.&amp;author=Wang,+X.&amp;author=Changpinyo,+S.&amp;author=Piergiovanni,+A.J.&amp;author=Padlewski,+P.&amp;author=Salz,+D.&amp;author=Goodman,+S.A.&amp;author=Grycner,+A.&amp;author=Mustafa,+B.&amp;author=Beyer,+L.&amp;publication_year=2023</w:t>
      </w:r>
      <w:r w:rsidR="00163F6F">
        <w:rPr>
          <w:rStyle w:val="Strong"/>
          <w:rFonts w:ascii="Arial" w:eastAsiaTheme="majorEastAsia" w:hAnsi="Arial" w:cs="Arial"/>
          <w:b w:val="0"/>
          <w:bCs w:val="0"/>
          <w:color w:val="1F1F1F"/>
          <w:bdr w:val="none" w:sz="0" w:space="0" w:color="auto" w:frame="1"/>
        </w:rPr>
        <w:t>]</w:t>
      </w:r>
      <w:r w:rsidRPr="003A4FEE">
        <w:rPr>
          <w:rStyle w:val="Strong"/>
          <w:rFonts w:ascii="Arial" w:eastAsiaTheme="majorEastAsia" w:hAnsi="Arial" w:cs="Arial"/>
          <w:b w:val="0"/>
          <w:bCs w:val="0"/>
          <w:color w:val="1F1F1F"/>
          <w:bdr w:val="none" w:sz="0" w:space="0" w:color="auto" w:frame="1"/>
        </w:rPr>
        <w:cr/>
      </w:r>
      <w:r>
        <w:rPr>
          <w:rStyle w:val="Strong"/>
          <w:rFonts w:ascii="Arial" w:eastAsiaTheme="majorEastAsia" w:hAnsi="Arial" w:cs="Arial"/>
          <w:b w:val="0"/>
          <w:bCs w:val="0"/>
          <w:color w:val="1F1F1F"/>
          <w:bdr w:val="none" w:sz="0" w:space="0" w:color="auto" w:frame="1"/>
        </w:rPr>
        <w:t xml:space="preserve">- </w:t>
      </w:r>
      <w:r w:rsidRPr="003A4FEE">
        <w:rPr>
          <w:rStyle w:val="Strong"/>
          <w:rFonts w:ascii="Arial" w:eastAsiaTheme="majorEastAsia" w:hAnsi="Arial" w:cs="Arial"/>
          <w:b w:val="0"/>
          <w:bCs w:val="0"/>
          <w:color w:val="1F1F1F"/>
          <w:bdr w:val="none" w:sz="0" w:space="0" w:color="auto" w:frame="1"/>
        </w:rPr>
        <w:t>BLIP-2 for efficient pre-training using frozen image encoders and LLMs.</w:t>
      </w:r>
      <w:r w:rsidR="00163F6F">
        <w:rPr>
          <w:rStyle w:val="Strong"/>
          <w:rFonts w:ascii="Arial" w:eastAsiaTheme="majorEastAsia" w:hAnsi="Arial" w:cs="Arial"/>
          <w:b w:val="0"/>
          <w:bCs w:val="0"/>
          <w:color w:val="1F1F1F"/>
          <w:bdr w:val="none" w:sz="0" w:space="0" w:color="auto" w:frame="1"/>
        </w:rPr>
        <w:t>[</w:t>
      </w:r>
      <w:r w:rsidR="00163F6F" w:rsidRPr="00163F6F">
        <w:t xml:space="preserve"> </w:t>
      </w:r>
      <w:r w:rsidR="00163F6F" w:rsidRPr="00163F6F">
        <w:rPr>
          <w:rStyle w:val="Strong"/>
          <w:rFonts w:ascii="Arial" w:eastAsiaTheme="majorEastAsia" w:hAnsi="Arial" w:cs="Arial"/>
          <w:b w:val="0"/>
          <w:bCs w:val="0"/>
          <w:color w:val="1F1F1F"/>
          <w:bdr w:val="none" w:sz="0" w:space="0" w:color="auto" w:frame="1"/>
        </w:rPr>
        <w:t>https://scholar.google.com/scholar_lookup?title=BLIP-2:+Bootstrapping+Language-Image+Pre-training+with+Frozen+Image+Encoders+and+Large+Language+Models&amp;author=Li,+J.&amp;author=Li,+D.&amp;author=Savarese,+S.&amp;author=Hoi,+S.&amp;publication_year=2023&amp;journal=arXiv</w:t>
      </w:r>
      <w:r w:rsidR="00163F6F">
        <w:rPr>
          <w:rStyle w:val="Strong"/>
          <w:rFonts w:ascii="Arial" w:eastAsiaTheme="majorEastAsia" w:hAnsi="Arial" w:cs="Arial"/>
          <w:b w:val="0"/>
          <w:bCs w:val="0"/>
          <w:color w:val="1F1F1F"/>
          <w:bdr w:val="none" w:sz="0" w:space="0" w:color="auto" w:frame="1"/>
        </w:rPr>
        <w:t>]</w:t>
      </w:r>
      <w:r w:rsidRPr="003A4FEE">
        <w:rPr>
          <w:rStyle w:val="Strong"/>
          <w:rFonts w:ascii="Arial" w:eastAsiaTheme="majorEastAsia" w:hAnsi="Arial" w:cs="Arial"/>
          <w:b w:val="0"/>
          <w:bCs w:val="0"/>
          <w:color w:val="1F1F1F"/>
          <w:bdr w:val="none" w:sz="0" w:space="0" w:color="auto" w:frame="1"/>
        </w:rPr>
        <w:cr/>
      </w:r>
      <w:r w:rsidR="00667A31">
        <w:rPr>
          <w:rStyle w:val="Strong"/>
          <w:rFonts w:ascii="Arial" w:eastAsiaTheme="majorEastAsia" w:hAnsi="Arial" w:cs="Arial"/>
          <w:b w:val="0"/>
          <w:bCs w:val="0"/>
          <w:color w:val="1F1F1F"/>
          <w:bdr w:val="none" w:sz="0" w:space="0" w:color="auto" w:frame="1"/>
        </w:rPr>
        <w:t xml:space="preserve">- </w:t>
      </w:r>
      <w:r w:rsidR="00667A31" w:rsidRPr="00667A31">
        <w:rPr>
          <w:rStyle w:val="Strong"/>
          <w:rFonts w:ascii="Arial" w:eastAsiaTheme="majorEastAsia" w:hAnsi="Arial" w:cs="Arial"/>
          <w:b w:val="0"/>
          <w:bCs w:val="0"/>
          <w:color w:val="1F1F1F"/>
          <w:bdr w:val="none" w:sz="0" w:space="0" w:color="auto" w:frame="1"/>
        </w:rPr>
        <w:t xml:space="preserve">ViT-GPT2 </w:t>
      </w:r>
      <w:r w:rsidR="00667A31">
        <w:rPr>
          <w:rStyle w:val="Strong"/>
          <w:rFonts w:ascii="Arial" w:eastAsiaTheme="majorEastAsia" w:hAnsi="Arial" w:cs="Arial"/>
          <w:b w:val="0"/>
          <w:bCs w:val="0"/>
          <w:color w:val="1F1F1F"/>
          <w:bdr w:val="none" w:sz="0" w:space="0" w:color="auto" w:frame="1"/>
        </w:rPr>
        <w:t xml:space="preserve">to </w:t>
      </w:r>
      <w:r w:rsidR="00667A31" w:rsidRPr="00667A31">
        <w:rPr>
          <w:rStyle w:val="Strong"/>
          <w:rFonts w:ascii="Arial" w:eastAsiaTheme="majorEastAsia" w:hAnsi="Arial" w:cs="Arial"/>
          <w:b w:val="0"/>
          <w:bCs w:val="0"/>
          <w:color w:val="1F1F1F"/>
          <w:bdr w:val="none" w:sz="0" w:space="0" w:color="auto" w:frame="1"/>
        </w:rPr>
        <w:t>combine the strengths of the Vision Transformer (</w:t>
      </w:r>
      <w:proofErr w:type="spellStart"/>
      <w:r w:rsidR="00667A31" w:rsidRPr="00667A31">
        <w:rPr>
          <w:rStyle w:val="Strong"/>
          <w:rFonts w:ascii="Arial" w:eastAsiaTheme="majorEastAsia" w:hAnsi="Arial" w:cs="Arial"/>
          <w:b w:val="0"/>
          <w:bCs w:val="0"/>
          <w:color w:val="1F1F1F"/>
          <w:bdr w:val="none" w:sz="0" w:space="0" w:color="auto" w:frame="1"/>
        </w:rPr>
        <w:t>ViT</w:t>
      </w:r>
      <w:proofErr w:type="spellEnd"/>
      <w:r w:rsidR="00667A31" w:rsidRPr="00667A31">
        <w:rPr>
          <w:rStyle w:val="Strong"/>
          <w:rFonts w:ascii="Arial" w:eastAsiaTheme="majorEastAsia" w:hAnsi="Arial" w:cs="Arial"/>
          <w:b w:val="0"/>
          <w:bCs w:val="0"/>
          <w:color w:val="1F1F1F"/>
          <w:bdr w:val="none" w:sz="0" w:space="0" w:color="auto" w:frame="1"/>
        </w:rPr>
        <w:t>) for image recognition and the Generative Pre-trained Transformer 2 (GPT-2) for language generation, enabling tasks like image captioning and visual question answering.</w:t>
      </w:r>
      <w:r w:rsidR="00163F6F">
        <w:rPr>
          <w:rStyle w:val="Strong"/>
          <w:rFonts w:ascii="Arial" w:eastAsiaTheme="majorEastAsia" w:hAnsi="Arial" w:cs="Arial"/>
          <w:b w:val="0"/>
          <w:bCs w:val="0"/>
          <w:color w:val="1F1F1F"/>
          <w:bdr w:val="none" w:sz="0" w:space="0" w:color="auto" w:frame="1"/>
        </w:rPr>
        <w:t>[</w:t>
      </w:r>
      <w:r w:rsidR="00163F6F" w:rsidRPr="00163F6F">
        <w:t xml:space="preserve"> </w:t>
      </w:r>
      <w:r w:rsidR="00163F6F" w:rsidRPr="00163F6F">
        <w:rPr>
          <w:rStyle w:val="Strong"/>
          <w:rFonts w:ascii="Arial" w:eastAsiaTheme="majorEastAsia" w:hAnsi="Arial" w:cs="Arial"/>
          <w:b w:val="0"/>
          <w:bCs w:val="0"/>
          <w:color w:val="1F1F1F"/>
          <w:bdr w:val="none" w:sz="0" w:space="0" w:color="auto" w:frame="1"/>
        </w:rPr>
        <w:t>https://huggingface.co/nlpconnect/vit-gpt2-image-captioning</w:t>
      </w:r>
      <w:r w:rsidR="00163F6F">
        <w:rPr>
          <w:rStyle w:val="Strong"/>
          <w:rFonts w:ascii="Arial" w:eastAsiaTheme="majorEastAsia" w:hAnsi="Arial" w:cs="Arial"/>
          <w:b w:val="0"/>
          <w:bCs w:val="0"/>
          <w:color w:val="1F1F1F"/>
          <w:bdr w:val="none" w:sz="0" w:space="0" w:color="auto" w:frame="1"/>
        </w:rPr>
        <w:t>]</w:t>
      </w:r>
    </w:p>
    <w:p w14:paraId="3252D69B" w14:textId="2FFD7846" w:rsidR="003A4FEE" w:rsidRDefault="003A4FEE" w:rsidP="003A4FEE">
      <w:pPr>
        <w:pStyle w:val="NormalWeb"/>
        <w:spacing w:before="0" w:beforeAutospacing="0" w:after="0" w:afterAutospacing="0" w:line="420" w:lineRule="atLeast"/>
        <w:rPr>
          <w:rStyle w:val="Strong"/>
          <w:rFonts w:ascii="Arial" w:eastAsiaTheme="majorEastAsia" w:hAnsi="Arial" w:cs="Arial"/>
          <w:b w:val="0"/>
          <w:bCs w:val="0"/>
          <w:color w:val="1F1F1F"/>
          <w:bdr w:val="none" w:sz="0" w:space="0" w:color="auto" w:frame="1"/>
        </w:rPr>
      </w:pPr>
      <w:r w:rsidRPr="003A4FEE">
        <w:rPr>
          <w:rStyle w:val="Strong"/>
          <w:rFonts w:ascii="Arial" w:eastAsiaTheme="majorEastAsia" w:hAnsi="Arial" w:cs="Arial"/>
          <w:b w:val="0"/>
          <w:bCs w:val="0"/>
          <w:color w:val="1F1F1F"/>
          <w:bdr w:val="none" w:sz="0" w:space="0" w:color="auto" w:frame="1"/>
        </w:rPr>
        <w:t>**Continual Advancements and Exploration:**</w:t>
      </w:r>
      <w:r w:rsidRPr="003A4FEE">
        <w:rPr>
          <w:rStyle w:val="Strong"/>
          <w:rFonts w:ascii="Arial" w:eastAsiaTheme="majorEastAsia" w:hAnsi="Arial" w:cs="Arial"/>
          <w:b w:val="0"/>
          <w:bCs w:val="0"/>
          <w:color w:val="1F1F1F"/>
          <w:bdr w:val="none" w:sz="0" w:space="0" w:color="auto" w:frame="1"/>
        </w:rPr>
        <w:cr/>
      </w:r>
      <w:r w:rsidRPr="003A4FEE">
        <w:rPr>
          <w:rStyle w:val="Strong"/>
          <w:rFonts w:ascii="Arial" w:eastAsiaTheme="majorEastAsia" w:hAnsi="Arial" w:cs="Arial"/>
          <w:b w:val="0"/>
          <w:bCs w:val="0"/>
          <w:color w:val="1F1F1F"/>
          <w:bdr w:val="none" w:sz="0" w:space="0" w:color="auto" w:frame="1"/>
        </w:rPr>
        <w:cr/>
        <w:t>The landscape of VLP for image captioning is characterized by ongoing innovation and progress. Researchers continue to investigate diverse pre-training methodologies, model architectures, and scaling strategies. Notably, the adoption of larger models and datasets consistently yields performance enhancements, underscoring the promising trajectory of VLP in this realm.</w:t>
      </w:r>
    </w:p>
    <w:p w14:paraId="0D775B05" w14:textId="7E7EACC4" w:rsidR="00667A31" w:rsidRDefault="00667A31" w:rsidP="003A4FEE">
      <w:pPr>
        <w:pStyle w:val="NormalWeb"/>
        <w:spacing w:before="0" w:beforeAutospacing="0" w:after="0" w:afterAutospacing="0" w:line="420" w:lineRule="atLeast"/>
        <w:rPr>
          <w:b/>
          <w:bCs/>
        </w:rPr>
      </w:pPr>
      <w:r>
        <w:rPr>
          <w:noProof/>
        </w:rPr>
        <w:lastRenderedPageBreak/>
        <w:drawing>
          <wp:inline distT="0" distB="0" distL="0" distR="0" wp14:anchorId="5CB6D94E" wp14:editId="0776E2F1">
            <wp:extent cx="5943600" cy="1950085"/>
            <wp:effectExtent l="0" t="0" r="0" b="0"/>
            <wp:docPr id="65546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69571" name=""/>
                    <pic:cNvPicPr/>
                  </pic:nvPicPr>
                  <pic:blipFill>
                    <a:blip r:embed="rId7"/>
                    <a:stretch>
                      <a:fillRect/>
                    </a:stretch>
                  </pic:blipFill>
                  <pic:spPr>
                    <a:xfrm>
                      <a:off x="0" y="0"/>
                      <a:ext cx="5943600" cy="1950085"/>
                    </a:xfrm>
                    <a:prstGeom prst="rect">
                      <a:avLst/>
                    </a:prstGeom>
                  </pic:spPr>
                </pic:pic>
              </a:graphicData>
            </a:graphic>
          </wp:inline>
        </w:drawing>
      </w:r>
    </w:p>
    <w:p w14:paraId="7CC73D45" w14:textId="0EFAF2D9" w:rsidR="00667A31" w:rsidRDefault="00667A31" w:rsidP="003A4FEE">
      <w:pPr>
        <w:pStyle w:val="NormalWeb"/>
        <w:spacing w:before="0" w:beforeAutospacing="0" w:after="0" w:afterAutospacing="0" w:line="420" w:lineRule="atLeast"/>
        <w:rPr>
          <w:b/>
          <w:bCs/>
        </w:rPr>
      </w:pPr>
      <w:r>
        <w:rPr>
          <w:b/>
          <w:bCs/>
        </w:rPr>
        <w:t xml:space="preserve">Ref: </w:t>
      </w:r>
      <w:hyperlink r:id="rId8" w:history="1">
        <w:r w:rsidRPr="00192753">
          <w:rPr>
            <w:rStyle w:val="Hyperlink"/>
            <w:b/>
            <w:bCs/>
          </w:rPr>
          <w:t>https://www.mdpi.com/2076-3417/13/19/11103#B59-applsci-13-11103</w:t>
        </w:r>
      </w:hyperlink>
    </w:p>
    <w:p w14:paraId="2C22761F" w14:textId="77777777" w:rsidR="00667A31" w:rsidRDefault="00667A31" w:rsidP="00667A31"/>
    <w:p w14:paraId="1A2F9F42" w14:textId="5B9CD103" w:rsidR="00667A31" w:rsidRPr="003A4FEE" w:rsidRDefault="00667A31" w:rsidP="00667A31">
      <w:r>
        <w:rPr>
          <w:noProof/>
        </w:rPr>
        <w:drawing>
          <wp:inline distT="0" distB="0" distL="0" distR="0" wp14:anchorId="2A0B4984" wp14:editId="17258F04">
            <wp:extent cx="5943600" cy="2910205"/>
            <wp:effectExtent l="0" t="0" r="0" b="4445"/>
            <wp:docPr id="139710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08733" name=""/>
                    <pic:cNvPicPr/>
                  </pic:nvPicPr>
                  <pic:blipFill>
                    <a:blip r:embed="rId9"/>
                    <a:stretch>
                      <a:fillRect/>
                    </a:stretch>
                  </pic:blipFill>
                  <pic:spPr>
                    <a:xfrm>
                      <a:off x="0" y="0"/>
                      <a:ext cx="5943600" cy="2910205"/>
                    </a:xfrm>
                    <a:prstGeom prst="rect">
                      <a:avLst/>
                    </a:prstGeom>
                  </pic:spPr>
                </pic:pic>
              </a:graphicData>
            </a:graphic>
          </wp:inline>
        </w:drawing>
      </w:r>
    </w:p>
    <w:sectPr w:rsidR="00667A31" w:rsidRPr="003A4F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661462"/>
    <w:multiLevelType w:val="multilevel"/>
    <w:tmpl w:val="65CCD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531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4DD"/>
    <w:rsid w:val="00087E3C"/>
    <w:rsid w:val="00163F6F"/>
    <w:rsid w:val="0019225E"/>
    <w:rsid w:val="003724DD"/>
    <w:rsid w:val="003A4FEE"/>
    <w:rsid w:val="00667A31"/>
    <w:rsid w:val="007619FD"/>
    <w:rsid w:val="007F62D3"/>
    <w:rsid w:val="00C577C7"/>
    <w:rsid w:val="00E85A75"/>
    <w:rsid w:val="00F25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779AA"/>
  <w15:chartTrackingRefBased/>
  <w15:docId w15:val="{95124DEC-900E-4BFF-93CB-F3BA8078A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2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4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4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4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2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4DD"/>
    <w:rPr>
      <w:rFonts w:eastAsiaTheme="majorEastAsia" w:cstheme="majorBidi"/>
      <w:color w:val="272727" w:themeColor="text1" w:themeTint="D8"/>
    </w:rPr>
  </w:style>
  <w:style w:type="paragraph" w:styleId="Title">
    <w:name w:val="Title"/>
    <w:basedOn w:val="Normal"/>
    <w:next w:val="Normal"/>
    <w:link w:val="TitleChar"/>
    <w:uiPriority w:val="10"/>
    <w:qFormat/>
    <w:rsid w:val="00372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4DD"/>
    <w:pPr>
      <w:spacing w:before="160"/>
      <w:jc w:val="center"/>
    </w:pPr>
    <w:rPr>
      <w:i/>
      <w:iCs/>
      <w:color w:val="404040" w:themeColor="text1" w:themeTint="BF"/>
    </w:rPr>
  </w:style>
  <w:style w:type="character" w:customStyle="1" w:styleId="QuoteChar">
    <w:name w:val="Quote Char"/>
    <w:basedOn w:val="DefaultParagraphFont"/>
    <w:link w:val="Quote"/>
    <w:uiPriority w:val="29"/>
    <w:rsid w:val="003724DD"/>
    <w:rPr>
      <w:i/>
      <w:iCs/>
      <w:color w:val="404040" w:themeColor="text1" w:themeTint="BF"/>
    </w:rPr>
  </w:style>
  <w:style w:type="paragraph" w:styleId="ListParagraph">
    <w:name w:val="List Paragraph"/>
    <w:basedOn w:val="Normal"/>
    <w:uiPriority w:val="34"/>
    <w:qFormat/>
    <w:rsid w:val="003724DD"/>
    <w:pPr>
      <w:ind w:left="720"/>
      <w:contextualSpacing/>
    </w:pPr>
  </w:style>
  <w:style w:type="character" w:styleId="IntenseEmphasis">
    <w:name w:val="Intense Emphasis"/>
    <w:basedOn w:val="DefaultParagraphFont"/>
    <w:uiPriority w:val="21"/>
    <w:qFormat/>
    <w:rsid w:val="003724DD"/>
    <w:rPr>
      <w:i/>
      <w:iCs/>
      <w:color w:val="0F4761" w:themeColor="accent1" w:themeShade="BF"/>
    </w:rPr>
  </w:style>
  <w:style w:type="paragraph" w:styleId="IntenseQuote">
    <w:name w:val="Intense Quote"/>
    <w:basedOn w:val="Normal"/>
    <w:next w:val="Normal"/>
    <w:link w:val="IntenseQuoteChar"/>
    <w:uiPriority w:val="30"/>
    <w:qFormat/>
    <w:rsid w:val="00372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4DD"/>
    <w:rPr>
      <w:i/>
      <w:iCs/>
      <w:color w:val="0F4761" w:themeColor="accent1" w:themeShade="BF"/>
    </w:rPr>
  </w:style>
  <w:style w:type="character" w:styleId="IntenseReference">
    <w:name w:val="Intense Reference"/>
    <w:basedOn w:val="DefaultParagraphFont"/>
    <w:uiPriority w:val="32"/>
    <w:qFormat/>
    <w:rsid w:val="003724DD"/>
    <w:rPr>
      <w:b/>
      <w:bCs/>
      <w:smallCaps/>
      <w:color w:val="0F4761" w:themeColor="accent1" w:themeShade="BF"/>
      <w:spacing w:val="5"/>
    </w:rPr>
  </w:style>
  <w:style w:type="paragraph" w:styleId="NormalWeb">
    <w:name w:val="Normal (Web)"/>
    <w:basedOn w:val="Normal"/>
    <w:uiPriority w:val="99"/>
    <w:unhideWhenUsed/>
    <w:rsid w:val="003A4FE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A4FEE"/>
    <w:rPr>
      <w:b/>
      <w:bCs/>
    </w:rPr>
  </w:style>
  <w:style w:type="character" w:styleId="Hyperlink">
    <w:name w:val="Hyperlink"/>
    <w:basedOn w:val="DefaultParagraphFont"/>
    <w:uiPriority w:val="99"/>
    <w:unhideWhenUsed/>
    <w:rsid w:val="00667A31"/>
    <w:rPr>
      <w:color w:val="467886" w:themeColor="hyperlink"/>
      <w:u w:val="single"/>
    </w:rPr>
  </w:style>
  <w:style w:type="character" w:styleId="UnresolvedMention">
    <w:name w:val="Unresolved Mention"/>
    <w:basedOn w:val="DefaultParagraphFont"/>
    <w:uiPriority w:val="99"/>
    <w:semiHidden/>
    <w:unhideWhenUsed/>
    <w:rsid w:val="00667A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444059">
      <w:bodyDiv w:val="1"/>
      <w:marLeft w:val="0"/>
      <w:marRight w:val="0"/>
      <w:marTop w:val="0"/>
      <w:marBottom w:val="0"/>
      <w:divBdr>
        <w:top w:val="none" w:sz="0" w:space="0" w:color="auto"/>
        <w:left w:val="none" w:sz="0" w:space="0" w:color="auto"/>
        <w:bottom w:val="none" w:sz="0" w:space="0" w:color="auto"/>
        <w:right w:val="none" w:sz="0" w:space="0" w:color="auto"/>
      </w:divBdr>
    </w:div>
    <w:div w:id="743186397">
      <w:bodyDiv w:val="1"/>
      <w:marLeft w:val="0"/>
      <w:marRight w:val="0"/>
      <w:marTop w:val="0"/>
      <w:marBottom w:val="0"/>
      <w:divBdr>
        <w:top w:val="none" w:sz="0" w:space="0" w:color="auto"/>
        <w:left w:val="none" w:sz="0" w:space="0" w:color="auto"/>
        <w:bottom w:val="none" w:sz="0" w:space="0" w:color="auto"/>
        <w:right w:val="none" w:sz="0" w:space="0" w:color="auto"/>
      </w:divBdr>
    </w:div>
    <w:div w:id="836844427">
      <w:bodyDiv w:val="1"/>
      <w:marLeft w:val="0"/>
      <w:marRight w:val="0"/>
      <w:marTop w:val="0"/>
      <w:marBottom w:val="0"/>
      <w:divBdr>
        <w:top w:val="none" w:sz="0" w:space="0" w:color="auto"/>
        <w:left w:val="none" w:sz="0" w:space="0" w:color="auto"/>
        <w:bottom w:val="none" w:sz="0" w:space="0" w:color="auto"/>
        <w:right w:val="none" w:sz="0" w:space="0" w:color="auto"/>
      </w:divBdr>
    </w:div>
    <w:div w:id="1364483334">
      <w:bodyDiv w:val="1"/>
      <w:marLeft w:val="0"/>
      <w:marRight w:val="0"/>
      <w:marTop w:val="0"/>
      <w:marBottom w:val="0"/>
      <w:divBdr>
        <w:top w:val="none" w:sz="0" w:space="0" w:color="auto"/>
        <w:left w:val="none" w:sz="0" w:space="0" w:color="auto"/>
        <w:bottom w:val="none" w:sz="0" w:space="0" w:color="auto"/>
        <w:right w:val="none" w:sz="0" w:space="0" w:color="auto"/>
      </w:divBdr>
    </w:div>
    <w:div w:id="1648123726">
      <w:bodyDiv w:val="1"/>
      <w:marLeft w:val="0"/>
      <w:marRight w:val="0"/>
      <w:marTop w:val="0"/>
      <w:marBottom w:val="0"/>
      <w:divBdr>
        <w:top w:val="none" w:sz="0" w:space="0" w:color="auto"/>
        <w:left w:val="none" w:sz="0" w:space="0" w:color="auto"/>
        <w:bottom w:val="none" w:sz="0" w:space="0" w:color="auto"/>
        <w:right w:val="none" w:sz="0" w:space="0" w:color="auto"/>
      </w:divBdr>
    </w:div>
    <w:div w:id="1787114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076-3417/13/19/11103#B59-applsci-13-11103"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2751</Words>
  <Characters>15681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Rayyan Fatmi</dc:creator>
  <cp:keywords/>
  <dc:description/>
  <cp:lastModifiedBy>Syed Rayyan Fatmi</cp:lastModifiedBy>
  <cp:revision>4</cp:revision>
  <dcterms:created xsi:type="dcterms:W3CDTF">2024-02-22T11:15:00Z</dcterms:created>
  <dcterms:modified xsi:type="dcterms:W3CDTF">2024-02-22T17:30:00Z</dcterms:modified>
</cp:coreProperties>
</file>