
<file path=[Content_Types].xml><?xml version="1.0" encoding="utf-8"?>
<Types xmlns="http://schemas.openxmlformats.org/package/2006/content-types">
  <Default Extension="vsd" ContentType="application/vnd.visio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BFF" w:rsidRDefault="00C74BFF" w:rsidP="00C74BFF">
      <w:pPr>
        <w:numPr>
          <w:ilvl w:val="0"/>
          <w:numId w:val="1"/>
        </w:numPr>
        <w:rPr>
          <w:color w:val="FF0000"/>
        </w:rPr>
      </w:pPr>
      <w:r w:rsidRPr="00C74BFF">
        <w:rPr>
          <w:color w:val="FF0000"/>
        </w:rPr>
        <w:t xml:space="preserve">Draw an ERD containing the </w:t>
      </w:r>
      <w:r w:rsidRPr="00C74BFF">
        <w:rPr>
          <w:i/>
          <w:color w:val="FF0000"/>
        </w:rPr>
        <w:t>Order</w:t>
      </w:r>
      <w:r w:rsidRPr="00C74BFF">
        <w:rPr>
          <w:color w:val="FF0000"/>
        </w:rPr>
        <w:t xml:space="preserve"> and </w:t>
      </w:r>
      <w:r w:rsidRPr="00C74BFF">
        <w:rPr>
          <w:i/>
          <w:color w:val="FF0000"/>
        </w:rPr>
        <w:t>Customer</w:t>
      </w:r>
      <w:r w:rsidRPr="00C74BFF">
        <w:rPr>
          <w:color w:val="FF0000"/>
        </w:rPr>
        <w:t xml:space="preserve"> entity types connected by a 1-M relationship from </w:t>
      </w:r>
      <w:r w:rsidRPr="00C74BFF">
        <w:rPr>
          <w:i/>
          <w:color w:val="FF0000"/>
        </w:rPr>
        <w:t>Customer</w:t>
      </w:r>
      <w:r w:rsidRPr="00C74BFF">
        <w:rPr>
          <w:color w:val="FF0000"/>
        </w:rPr>
        <w:t xml:space="preserve"> to </w:t>
      </w:r>
      <w:r w:rsidRPr="00C74BFF">
        <w:rPr>
          <w:i/>
          <w:color w:val="FF0000"/>
        </w:rPr>
        <w:t>Order</w:t>
      </w:r>
      <w:r w:rsidRPr="00C74BFF">
        <w:rPr>
          <w:color w:val="FF0000"/>
        </w:rPr>
        <w:t xml:space="preserve">. Choose an appropriate relationship name using your common knowledge of interactions between customers and orders. Define minimum cardinalities so that an order is optional for a customer and a customer is mandatory for an order. For the </w:t>
      </w:r>
      <w:r w:rsidRPr="00C74BFF">
        <w:rPr>
          <w:i/>
          <w:color w:val="FF0000"/>
        </w:rPr>
        <w:t>Customer</w:t>
      </w:r>
      <w:r w:rsidRPr="00C74BFF">
        <w:rPr>
          <w:color w:val="FF0000"/>
        </w:rPr>
        <w:t xml:space="preserve"> entity type, add attributes </w:t>
      </w:r>
      <w:proofErr w:type="spellStart"/>
      <w:r w:rsidRPr="00C74BFF">
        <w:rPr>
          <w:i/>
          <w:color w:val="FF0000"/>
        </w:rPr>
        <w:t>CustNo</w:t>
      </w:r>
      <w:proofErr w:type="spellEnd"/>
      <w:r w:rsidRPr="00C74BFF">
        <w:rPr>
          <w:color w:val="FF0000"/>
        </w:rPr>
        <w:t xml:space="preserve"> (primary key), </w:t>
      </w:r>
      <w:proofErr w:type="spellStart"/>
      <w:r w:rsidRPr="00C74BFF">
        <w:rPr>
          <w:i/>
          <w:color w:val="FF0000"/>
        </w:rPr>
        <w:t>CustFirstName</w:t>
      </w:r>
      <w:proofErr w:type="spellEnd"/>
      <w:r w:rsidRPr="00C74BFF">
        <w:rPr>
          <w:color w:val="FF0000"/>
        </w:rPr>
        <w:t xml:space="preserve">, </w:t>
      </w:r>
      <w:proofErr w:type="spellStart"/>
      <w:r w:rsidRPr="00C74BFF">
        <w:rPr>
          <w:i/>
          <w:color w:val="FF0000"/>
        </w:rPr>
        <w:t>CustLastName</w:t>
      </w:r>
      <w:proofErr w:type="spellEnd"/>
      <w:r w:rsidRPr="00C74BFF">
        <w:rPr>
          <w:color w:val="FF0000"/>
        </w:rPr>
        <w:t xml:space="preserve">, </w:t>
      </w:r>
      <w:proofErr w:type="spellStart"/>
      <w:r w:rsidRPr="00C74BFF">
        <w:rPr>
          <w:i/>
          <w:color w:val="FF0000"/>
        </w:rPr>
        <w:t>CustStreet</w:t>
      </w:r>
      <w:proofErr w:type="spellEnd"/>
      <w:r w:rsidRPr="00C74BFF">
        <w:rPr>
          <w:color w:val="FF0000"/>
        </w:rPr>
        <w:t xml:space="preserve">, </w:t>
      </w:r>
      <w:proofErr w:type="spellStart"/>
      <w:r w:rsidRPr="00C74BFF">
        <w:rPr>
          <w:i/>
          <w:color w:val="FF0000"/>
        </w:rPr>
        <w:t>CustCity</w:t>
      </w:r>
      <w:proofErr w:type="spellEnd"/>
      <w:r w:rsidRPr="00C74BFF">
        <w:rPr>
          <w:color w:val="FF0000"/>
        </w:rPr>
        <w:t xml:space="preserve">, </w:t>
      </w:r>
      <w:proofErr w:type="spellStart"/>
      <w:r w:rsidRPr="00C74BFF">
        <w:rPr>
          <w:i/>
          <w:color w:val="FF0000"/>
        </w:rPr>
        <w:t>CustState</w:t>
      </w:r>
      <w:proofErr w:type="spellEnd"/>
      <w:r w:rsidRPr="00C74BFF">
        <w:rPr>
          <w:color w:val="FF0000"/>
        </w:rPr>
        <w:t xml:space="preserve">, </w:t>
      </w:r>
      <w:proofErr w:type="spellStart"/>
      <w:r w:rsidRPr="00C74BFF">
        <w:rPr>
          <w:i/>
          <w:color w:val="FF0000"/>
        </w:rPr>
        <w:t>CustZip</w:t>
      </w:r>
      <w:proofErr w:type="spellEnd"/>
      <w:r w:rsidRPr="00C74BFF">
        <w:rPr>
          <w:color w:val="FF0000"/>
        </w:rPr>
        <w:t xml:space="preserve">, and </w:t>
      </w:r>
      <w:proofErr w:type="spellStart"/>
      <w:r w:rsidRPr="00C74BFF">
        <w:rPr>
          <w:i/>
          <w:color w:val="FF0000"/>
        </w:rPr>
        <w:t>CustBal</w:t>
      </w:r>
      <w:proofErr w:type="spellEnd"/>
      <w:r w:rsidRPr="00C74BFF">
        <w:rPr>
          <w:color w:val="FF0000"/>
        </w:rPr>
        <w:t xml:space="preserve"> (balance). For the </w:t>
      </w:r>
      <w:r w:rsidRPr="00C74BFF">
        <w:rPr>
          <w:i/>
          <w:color w:val="FF0000"/>
        </w:rPr>
        <w:t>Order</w:t>
      </w:r>
      <w:r w:rsidRPr="00C74BFF">
        <w:rPr>
          <w:color w:val="FF0000"/>
        </w:rPr>
        <w:t xml:space="preserve"> entity type, add attributes for the </w:t>
      </w:r>
      <w:proofErr w:type="spellStart"/>
      <w:r w:rsidRPr="00C74BFF">
        <w:rPr>
          <w:i/>
          <w:color w:val="FF0000"/>
        </w:rPr>
        <w:t>OrdNo</w:t>
      </w:r>
      <w:proofErr w:type="spellEnd"/>
      <w:r w:rsidRPr="00C74BFF">
        <w:rPr>
          <w:color w:val="FF0000"/>
        </w:rPr>
        <w:t xml:space="preserve"> (primary key), </w:t>
      </w:r>
      <w:proofErr w:type="spellStart"/>
      <w:r w:rsidRPr="00C74BFF">
        <w:rPr>
          <w:i/>
          <w:color w:val="FF0000"/>
        </w:rPr>
        <w:t>OrdDate</w:t>
      </w:r>
      <w:proofErr w:type="spellEnd"/>
      <w:r w:rsidRPr="00C74BFF">
        <w:rPr>
          <w:color w:val="FF0000"/>
        </w:rPr>
        <w:t xml:space="preserve">, </w:t>
      </w:r>
      <w:proofErr w:type="spellStart"/>
      <w:r w:rsidRPr="00C74BFF">
        <w:rPr>
          <w:i/>
          <w:color w:val="FF0000"/>
        </w:rPr>
        <w:t>OrdName</w:t>
      </w:r>
      <w:proofErr w:type="spellEnd"/>
      <w:r w:rsidRPr="00C74BFF">
        <w:rPr>
          <w:color w:val="FF0000"/>
        </w:rPr>
        <w:t xml:space="preserve">, </w:t>
      </w:r>
      <w:proofErr w:type="spellStart"/>
      <w:r w:rsidRPr="00C74BFF">
        <w:rPr>
          <w:i/>
          <w:color w:val="FF0000"/>
        </w:rPr>
        <w:t>OrdStreet</w:t>
      </w:r>
      <w:proofErr w:type="spellEnd"/>
      <w:r w:rsidRPr="00C74BFF">
        <w:rPr>
          <w:color w:val="FF0000"/>
        </w:rPr>
        <w:t xml:space="preserve">, </w:t>
      </w:r>
      <w:proofErr w:type="spellStart"/>
      <w:r w:rsidRPr="00C74BFF">
        <w:rPr>
          <w:i/>
          <w:color w:val="FF0000"/>
        </w:rPr>
        <w:t>OrdCity</w:t>
      </w:r>
      <w:proofErr w:type="spellEnd"/>
      <w:r w:rsidRPr="00C74BFF">
        <w:rPr>
          <w:color w:val="FF0000"/>
        </w:rPr>
        <w:t xml:space="preserve">, </w:t>
      </w:r>
      <w:proofErr w:type="spellStart"/>
      <w:r w:rsidRPr="00C74BFF">
        <w:rPr>
          <w:i/>
          <w:color w:val="FF0000"/>
        </w:rPr>
        <w:t>OrdState</w:t>
      </w:r>
      <w:proofErr w:type="spellEnd"/>
      <w:r w:rsidRPr="00C74BFF">
        <w:rPr>
          <w:color w:val="FF0000"/>
        </w:rPr>
        <w:t xml:space="preserve">, and </w:t>
      </w:r>
      <w:proofErr w:type="spellStart"/>
      <w:r w:rsidRPr="00C74BFF">
        <w:rPr>
          <w:i/>
          <w:color w:val="FF0000"/>
        </w:rPr>
        <w:t>OrdZip</w:t>
      </w:r>
      <w:proofErr w:type="spellEnd"/>
      <w:r w:rsidRPr="00C74BFF">
        <w:rPr>
          <w:color w:val="FF0000"/>
        </w:rPr>
        <w:t>. If you are using a data modeling tool that supports data type specification, choose appropriate data types for the attributes based on your common knowledge.</w:t>
      </w:r>
    </w:p>
    <w:p w:rsidR="00C74BFF" w:rsidRPr="00C74BFF" w:rsidRDefault="00C74BFF" w:rsidP="00C74BFF">
      <w:pPr>
        <w:ind w:firstLine="0"/>
        <w:rPr>
          <w:b/>
          <w:u w:val="single"/>
        </w:rPr>
      </w:pPr>
      <w:r w:rsidRPr="00C74BFF">
        <w:rPr>
          <w:b/>
          <w:u w:val="single"/>
        </w:rPr>
        <w:t>Solution</w:t>
      </w:r>
      <w:r>
        <w:rPr>
          <w:b/>
          <w:u w:val="single"/>
        </w:rPr>
        <w:t>:</w:t>
      </w:r>
      <w:bookmarkStart w:id="0" w:name="_GoBack"/>
      <w:bookmarkEnd w:id="0"/>
    </w:p>
    <w:p w:rsidR="00C74BFF" w:rsidRDefault="00C74BFF" w:rsidP="00C74BFF">
      <w:pPr>
        <w:ind w:firstLine="0"/>
        <w:jc w:val="center"/>
      </w:pPr>
      <w:r>
        <w:object w:dxaOrig="7640" w:dyaOrig="2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2pt;height:138.6pt" o:ole="" fillcolor="window">
            <v:imagedata r:id="rId5" o:title=""/>
          </v:shape>
          <o:OLEObject Type="Embed" ProgID="Visio.Drawing.11" ShapeID="_x0000_i1025" DrawAspect="Content" ObjectID="_1711145027" r:id="rId6"/>
        </w:object>
      </w:r>
    </w:p>
    <w:p w:rsidR="00C74BFF" w:rsidRDefault="00C74BFF" w:rsidP="00C74BFF">
      <w:pPr>
        <w:ind w:firstLine="0"/>
      </w:pPr>
      <w:r>
        <w:t xml:space="preserve">All data types should be variable length character strings (VARCHAR) except for 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OrdNo</w:t>
      </w:r>
      <w:proofErr w:type="spellEnd"/>
      <w:r>
        <w:t xml:space="preserve">, and </w:t>
      </w:r>
      <w:proofErr w:type="spellStart"/>
      <w:r>
        <w:t>OrdDate</w:t>
      </w:r>
      <w:proofErr w:type="spellEnd"/>
      <w:r>
        <w:t xml:space="preserve">. </w:t>
      </w:r>
      <w:proofErr w:type="spellStart"/>
      <w:r>
        <w:t>CustNo</w:t>
      </w:r>
      <w:proofErr w:type="spellEnd"/>
      <w:r>
        <w:t xml:space="preserve"> and </w:t>
      </w:r>
      <w:proofErr w:type="spellStart"/>
      <w:r>
        <w:t>OrdNo</w:t>
      </w:r>
      <w:proofErr w:type="spellEnd"/>
      <w:r>
        <w:t xml:space="preserve"> should be INTEGER. </w:t>
      </w:r>
      <w:proofErr w:type="spellStart"/>
      <w:r>
        <w:t>OrdDate</w:t>
      </w:r>
      <w:proofErr w:type="spellEnd"/>
      <w:r>
        <w:t xml:space="preserve"> can be either DATE or TIMESTAMP (include time and date).</w:t>
      </w:r>
    </w:p>
    <w:p w:rsidR="006B347D" w:rsidRDefault="006B347D"/>
    <w:sectPr w:rsidR="006B3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D3F5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82"/>
    <w:rsid w:val="00071C82"/>
    <w:rsid w:val="006B347D"/>
    <w:rsid w:val="00C7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7BAB"/>
  <w15:chartTrackingRefBased/>
  <w15:docId w15:val="{9311BF17-2253-46A5-B335-F46FDAC4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BFF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Sami Baig</dc:creator>
  <cp:keywords/>
  <dc:description/>
  <cp:lastModifiedBy>Mirza Sami Baig</cp:lastModifiedBy>
  <cp:revision>2</cp:revision>
  <dcterms:created xsi:type="dcterms:W3CDTF">2022-04-10T19:46:00Z</dcterms:created>
  <dcterms:modified xsi:type="dcterms:W3CDTF">2022-04-10T19:47:00Z</dcterms:modified>
</cp:coreProperties>
</file>