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rial" w:hAnsi="Arial"/>
          <w:b/>
          <w:color w:val="13201A"/>
          <w:sz w:val="64"/>
        </w:rPr>
        <w:t>HARAS ADHAM</w:t>
      </w:r>
    </w:p>
    <w:p>
      <w:pPr>
        <w:spacing w:after="160"/>
        <w:jc w:val="center"/>
      </w:pPr>
      <w:r>
        <w:rPr>
          <w:rFonts w:ascii="Arial" w:hAnsi="Arial"/>
          <w:i/>
          <w:color w:val="B8943A"/>
          <w:sz w:val="32"/>
        </w:rPr>
        <w:t>Excellence Équestre Marocaine</w:t>
      </w:r>
    </w:p>
    <w:p>
      <w:pPr>
        <w:spacing w:before="80" w:after="80"/>
        <w:pBdr>
          <w:bottom w:val="single" w:sz="6" w:space="4" w:color="B8943A"/>
        </w:pBdr>
      </w:pPr>
    </w:p>
    <w:p>
      <w:pPr>
        <w:spacing w:after="120"/>
      </w:pPr>
    </w:p>
    <w:p>
      <w:pPr>
        <w:spacing w:after="80"/>
        <w:jc w:val="center"/>
      </w:pPr>
      <w:r>
        <w:rPr>
          <w:rFonts w:ascii="Arial" w:hAnsi="Arial"/>
          <w:b/>
          <w:color w:val="13201A"/>
          <w:sz w:val="36"/>
        </w:rPr>
        <w:t>DOCUMENTATION TECHNIQUE COMPLÈTE</w:t>
      </w:r>
    </w:p>
    <w:p>
      <w:pPr>
        <w:jc w:val="center"/>
      </w:pPr>
      <w:r>
        <w:rPr>
          <w:rFonts w:ascii="Arial" w:hAnsi="Arial"/>
          <w:color w:val="6B6B6B"/>
          <w:sz w:val="22"/>
        </w:rPr>
        <w:t>Site Web — haras-adham-nypr.vercel.app</w:t>
      </w:r>
    </w:p>
    <w:p>
      <w:pPr>
        <w:spacing w:after="120"/>
      </w:pPr>
    </w:p>
    <w:p>
      <w:pPr>
        <w:spacing w:after="120"/>
      </w:pPr>
    </w:p>
    <w:p>
      <w:pPr>
        <w:jc w:val="center"/>
      </w:pPr>
      <w:r>
        <w:rPr>
          <w:rFonts w:ascii="Arial" w:hAnsi="Arial"/>
          <w:color w:val="6B6B6B"/>
          <w:sz w:val="20"/>
        </w:rPr>
        <w:t>Version 2.0  —  Juin 2026</w:t>
      </w:r>
    </w:p>
    <w:p>
      <w:r>
        <w:br w:type="page"/>
      </w:r>
    </w:p>
    <w:p>
      <w:pPr>
        <w:spacing w:before="320" w:after="120"/>
        <w:pBdr>
          <w:bottom w:val="single" w:sz="6" w:space="4" w:color="B8943A"/>
        </w:pBdr>
      </w:pPr>
      <w:r>
        <w:rPr>
          <w:rFonts w:ascii="Arial" w:hAnsi="Arial"/>
          <w:b/>
          <w:color w:val="13201A"/>
          <w:sz w:val="32"/>
        </w:rPr>
        <w:t>1. Vue d'ensemble du projet</w:t>
      </w:r>
    </w:p>
    <w:p>
      <w:pPr>
        <w:spacing w:before="240" w:after="80"/>
      </w:pPr>
      <w:r>
        <w:rPr>
          <w:rFonts w:ascii="Arial" w:hAnsi="Arial"/>
          <w:b/>
          <w:color w:val="13201A"/>
          <w:sz w:val="26"/>
        </w:rPr>
        <w:t>1.1 Présentation générale</w:t>
      </w:r>
    </w:p>
    <w:p>
      <w:pPr>
        <w:spacing w:after="80"/>
      </w:pPr>
      <w:r>
        <w:rPr>
          <w:rFonts w:ascii="Arial" w:hAnsi="Arial"/>
          <w:b w:val="0"/>
          <w:i w:val="0"/>
          <w:color w:val="6B6B6B"/>
          <w:sz w:val="20"/>
        </w:rPr>
        <w:t>Haras Adham est le site officiel d'un haras marocain spécialisé dans l'élevage, la compétition et la préservation du Cheval Barbe. Le site est une application monopage (SPA) entièrement contenue dans un seul fichier HTML de 1 470 lignes (~60 Ko).</w:t>
      </w:r>
    </w:p>
    <w:p>
      <w:pPr>
        <w:spacing w:after="120"/>
      </w:pPr>
    </w:p>
    <w:tbl>
      <w:tblPr>
        <w:tblStyle w:val="TableGrid"/>
        <w:tblW w:type="auto" w:w="0"/>
        <w:tblLook w:firstColumn="1" w:firstRow="1" w:lastColumn="0" w:lastRow="0" w:noHBand="0" w:noVBand="1" w:val="04A0"/>
      </w:tblPr>
      <w:tblGrid>
        <w:gridCol w:w="4536"/>
        <w:gridCol w:w="4536"/>
      </w:tblGrid>
      <w:tr>
        <w:tc>
          <w:tcPr>
            <w:tcW w:type="dxa" w:w="311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Propriété</w:t>
            </w:r>
          </w:p>
        </w:tc>
        <w:tc>
          <w:tcPr>
            <w:tcW w:type="dxa" w:w="5953"/>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Valeur</w:t>
            </w:r>
          </w:p>
        </w:tc>
      </w:tr>
      <w:tr>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URL de production</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https://haras-adham-nypr.vercel.app/</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Fichier source</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haras-adham.html (1 470 lignes, ~60 Ko)</w:t>
            </w:r>
          </w:p>
        </w:tc>
      </w:tr>
      <w:tr>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Type</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SPA — Single Page Application, fichier HTML unique</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Hébergement</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Vercel (déploiement statique, CDN mondial, HTTPS auto)</w:t>
            </w:r>
          </w:p>
        </w:tc>
      </w:tr>
      <w:tr>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Langue principale</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Français (FR)</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Langues disponibles</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FR / EN / ES / AR (avec support RTL complet)</w:t>
            </w:r>
          </w:p>
        </w:tc>
      </w:tr>
      <w:tr>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Clé localStorage</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harasv7 (clé unique pour tout l'état de l'application)</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Copyright affiché</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 2025 Haras Adham — Heritage Curator Collection</w:t>
            </w:r>
          </w:p>
        </w:tc>
      </w:tr>
      <w:tr>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Email par défaut</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contact@harasadham.ma</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Horaires</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Lun – Sam : 8h – 18h</w:t>
            </w:r>
          </w:p>
        </w:tc>
      </w:tr>
    </w:tbl>
    <w:p/>
    <w:p>
      <w:pPr>
        <w:spacing w:before="240" w:after="80"/>
      </w:pPr>
      <w:r>
        <w:rPr>
          <w:rFonts w:ascii="Arial" w:hAnsi="Arial"/>
          <w:b/>
          <w:color w:val="13201A"/>
          <w:sz w:val="26"/>
        </w:rPr>
        <w:t>1.2 Objectifs fonctionnels</w:t>
      </w:r>
    </w:p>
    <w:p>
      <w:pPr>
        <w:pStyle w:val="ListBullet"/>
        <w:spacing w:after="60"/>
      </w:pPr>
      <w:r>
        <w:rPr>
          <w:rFonts w:ascii="Arial" w:hAnsi="Arial"/>
          <w:b w:val="0"/>
          <w:i w:val="0"/>
          <w:color w:val="6B6B6B"/>
          <w:sz w:val="20"/>
        </w:rPr>
        <w:t>Présenter le haras et la race Barbe (histoire, UNESCO 2021, Tbourida)</w:t>
      </w:r>
    </w:p>
    <w:p>
      <w:pPr>
        <w:pStyle w:val="ListBullet"/>
        <w:spacing w:after="60"/>
      </w:pPr>
      <w:r>
        <w:rPr>
          <w:rFonts w:ascii="Arial" w:hAnsi="Arial"/>
          <w:b w:val="0"/>
          <w:i w:val="0"/>
          <w:color w:val="6B6B6B"/>
          <w:sz w:val="20"/>
        </w:rPr>
        <w:t>Gérer un catalogue de chevaux (6 par défaut) avec CRUD, filtres, recherche et tri</w:t>
      </w:r>
    </w:p>
    <w:p>
      <w:pPr>
        <w:pStyle w:val="ListBullet"/>
        <w:spacing w:after="60"/>
      </w:pPr>
      <w:r>
        <w:rPr>
          <w:rFonts w:ascii="Arial" w:hAnsi="Arial"/>
          <w:b w:val="0"/>
          <w:i w:val="0"/>
          <w:color w:val="6B6B6B"/>
          <w:sz w:val="20"/>
        </w:rPr>
        <w:t>Gérer un catalogue d'étalons (3 par défaut) avec fiche détaillée et types de saillie</w:t>
      </w:r>
    </w:p>
    <w:p>
      <w:pPr>
        <w:pStyle w:val="ListBullet"/>
        <w:spacing w:after="60"/>
      </w:pPr>
      <w:r>
        <w:rPr>
          <w:rFonts w:ascii="Arial" w:hAnsi="Arial"/>
          <w:b w:val="0"/>
          <w:i w:val="0"/>
          <w:color w:val="6B6B6B"/>
          <w:sz w:val="20"/>
        </w:rPr>
        <w:t>Détailler 5 prestations : vente, pension, enseignement, compétition, reproduction</w:t>
      </w:r>
    </w:p>
    <w:p>
      <w:pPr>
        <w:pStyle w:val="ListBullet"/>
        <w:spacing w:after="60"/>
      </w:pPr>
      <w:r>
        <w:rPr>
          <w:rFonts w:ascii="Arial" w:hAnsi="Arial"/>
          <w:b w:val="0"/>
          <w:i w:val="0"/>
          <w:color w:val="6B6B6B"/>
          <w:sz w:val="20"/>
        </w:rPr>
        <w:t>Publier actualités (4 par défaut), événements (5 par défaut), offres d'emploi (3 par défaut)</w:t>
      </w:r>
    </w:p>
    <w:p>
      <w:pPr>
        <w:pStyle w:val="ListBullet"/>
        <w:spacing w:after="60"/>
      </w:pPr>
      <w:r>
        <w:rPr>
          <w:rFonts w:ascii="Arial" w:hAnsi="Arial"/>
          <w:b w:val="0"/>
          <w:i w:val="0"/>
          <w:color w:val="6B6B6B"/>
          <w:sz w:val="20"/>
        </w:rPr>
        <w:t>Galerie photos avec 6 images par défaut, lightbox, ajout/suppression en mode admin</w:t>
      </w:r>
    </w:p>
    <w:p>
      <w:pPr>
        <w:pStyle w:val="ListBullet"/>
        <w:spacing w:after="60"/>
      </w:pPr>
      <w:r>
        <w:rPr>
          <w:rFonts w:ascii="Arial" w:hAnsi="Arial"/>
          <w:b w:val="0"/>
          <w:i w:val="0"/>
          <w:color w:val="6B6B6B"/>
          <w:sz w:val="20"/>
        </w:rPr>
        <w:t>Formulaire de contact + newsletter + visite privée sur rendez-vous</w:t>
      </w:r>
    </w:p>
    <w:p>
      <w:pPr>
        <w:pStyle w:val="ListBullet"/>
        <w:spacing w:after="60"/>
      </w:pPr>
      <w:r>
        <w:rPr>
          <w:rFonts w:ascii="Arial" w:hAnsi="Arial"/>
          <w:b w:val="0"/>
          <w:i w:val="0"/>
          <w:color w:val="6B6B6B"/>
          <w:sz w:val="20"/>
        </w:rPr>
        <w:t>Edition en ligne du contenu (textes + photos) via mode administrateur intégré</w:t>
      </w:r>
    </w:p>
    <w:p>
      <w:pPr>
        <w:pStyle w:val="ListBullet"/>
        <w:spacing w:after="60"/>
      </w:pPr>
      <w:r>
        <w:rPr>
          <w:rFonts w:ascii="Arial" w:hAnsi="Arial"/>
          <w:b w:val="0"/>
          <w:i w:val="0"/>
          <w:color w:val="6B6B6B"/>
          <w:sz w:val="20"/>
        </w:rPr>
        <w:t>Export du fichier HTML avec les données modifiées embarquées (Blob download)</w:t>
      </w:r>
    </w:p>
    <w:p>
      <w:pPr>
        <w:spacing w:after="120"/>
      </w:pPr>
    </w:p>
    <w:p>
      <w:pPr>
        <w:spacing w:before="320" w:after="120"/>
        <w:pBdr>
          <w:bottom w:val="single" w:sz="6" w:space="4" w:color="B8943A"/>
        </w:pBdr>
      </w:pPr>
      <w:r>
        <w:rPr>
          <w:rFonts w:ascii="Arial" w:hAnsi="Arial"/>
          <w:b/>
          <w:color w:val="13201A"/>
          <w:sz w:val="32"/>
        </w:rPr>
        <w:t>2. Architecture technique</w:t>
      </w:r>
    </w:p>
    <w:p>
      <w:pPr>
        <w:spacing w:before="240" w:after="80"/>
      </w:pPr>
      <w:r>
        <w:rPr>
          <w:rFonts w:ascii="Arial" w:hAnsi="Arial"/>
          <w:b/>
          <w:color w:val="13201A"/>
          <w:sz w:val="26"/>
        </w:rPr>
        <w:t>2.1 Stack technologique</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Technologie</w:t>
            </w:r>
          </w:p>
        </w:tc>
        <w:tc>
          <w:tcPr>
            <w:tcW w:type="dxa" w:w="311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Rôle</w:t>
            </w:r>
          </w:p>
        </w:tc>
        <w:tc>
          <w:tcPr>
            <w:tcW w:type="dxa" w:w="3685"/>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Source</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HTML5</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Structure unique du document</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Natif</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CSS3 (inline &lt;style&gt;)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Styles custom, animations, composants UI</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Intégré dans le fichier HTML</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Tailwind CSS v3</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Utilitaires CSS complémentaires</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cdn.tailwindcss.com</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JavaScript ES6 (Vanilla)</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Navigation SPA, CRUD, rendu dynamique, stockage</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Inline (balise &lt;script&gt; fin de fichier)</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Noto Serif</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Police serif pour titres et logotype</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fonts.googleapis.com</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Plus Jakarta Sans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Police sans-serif pour corps et UI</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fonts.googleapis.com</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Noto Sans Arabic</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Police pour mode arabe (RTL)</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fonts.googleapis.com</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Material Symbols Outlined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Icônes système (variable font)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fonts.googleapis.com</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Vercel</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Hébergement statique + CDN mondial + HTTPS</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vercel.com</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Web API localStorage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Persistance de tout l'état (clé harasv7)</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Natif navigateur</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FileReader API</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Lecture des fichiers images locaux pour upload</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Natif navigateur</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Blob + URL.createObjectURL</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Export du fichier HTML modifié</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Natif navigateur</w:t>
            </w:r>
          </w:p>
        </w:tc>
      </w:tr>
    </w:tbl>
    <w:p/>
    <w:p>
      <w:pPr>
        <w:spacing w:before="240" w:after="80"/>
      </w:pPr>
      <w:r>
        <w:rPr>
          <w:rFonts w:ascii="Arial" w:hAnsi="Arial"/>
          <w:b/>
          <w:color w:val="13201A"/>
          <w:sz w:val="26"/>
        </w:rPr>
        <w:t>2.2 Architecture SPA — principe de navigation</w:t>
      </w:r>
    </w:p>
    <w:p>
      <w:pPr>
        <w:spacing w:after="80"/>
      </w:pPr>
      <w:r>
        <w:rPr>
          <w:rFonts w:ascii="Arial" w:hAnsi="Arial"/>
          <w:b w:val="0"/>
          <w:i w:val="0"/>
          <w:color w:val="6B6B6B"/>
          <w:sz w:val="20"/>
        </w:rPr>
        <w:t>L'application est entièrement contenue dans un seul fichier HTML. Toutes les pages sont présentes simultanément dans le DOM. La navigation est assurée par la fonction JavaScript go(pageId).</w:t>
      </w:r>
    </w:p>
    <w:p>
      <w:pPr>
        <w:spacing w:after="120"/>
      </w:pPr>
    </w:p>
    <w:tbl>
      <w:tblPr>
        <w:tblW w:type="auto" w:w="0"/>
        <w:tblLook w:firstColumn="1" w:firstRow="1" w:lastColumn="0" w:lastRow="0" w:noHBand="0" w:noVBand="1" w:val="04A0"/>
      </w:tblPr>
      <w:tblGrid>
        <w:gridCol w:w="9072"/>
      </w:tblGrid>
      <w:tr>
        <w:tc>
          <w:tcPr>
            <w:tcW w:type="dxa" w:w="9072"/>
            <w:shd w:val="clear" w:color="auto" w:fill="FDF9F1"/>
            <w:tcBorders>
              <w:top w:val="single" w:sz="8" w:space="0" w:color="B8943A"/>
              <w:left w:val="single" w:sz="8" w:space="0" w:color="B8943A"/>
              <w:bottom w:val="single" w:sz="4" w:space="0" w:color="CCCCCC"/>
              <w:right w:val="single" w:sz="4" w:space="0" w:color="CCCCCC"/>
            </w:tcBorders>
          </w:tcPr>
          <w:p>
            <w:pPr>
              <w:spacing w:after="60"/>
            </w:pPr>
            <w:r>
              <w:rPr>
                <w:rFonts w:ascii="Arial" w:hAnsi="Arial"/>
                <w:b/>
                <w:color w:val="B8943A"/>
                <w:sz w:val="20"/>
              </w:rPr>
              <w:t>Fonctionnement de go(pageId)</w:t>
            </w:r>
          </w:p>
          <w:p>
            <w:pPr>
              <w:spacing w:after="40"/>
            </w:pPr>
            <w:r>
              <w:rPr>
                <w:rFonts w:ascii="Arial" w:hAnsi="Arial"/>
                <w:color w:val="13201A"/>
                <w:sz w:val="18"/>
              </w:rPr>
              <w:t>1. Retire la classe .active de tous les éléments .page (masque tout).</w:t>
            </w:r>
          </w:p>
          <w:p>
            <w:pPr>
              <w:spacing w:after="40"/>
            </w:pPr>
            <w:r>
              <w:rPr>
                <w:rFonts w:ascii="Arial" w:hAnsi="Arial"/>
                <w:color w:val="13201A"/>
                <w:sz w:val="18"/>
              </w:rPr>
              <w:t>2. Ajoute .active sur l'élément #pg-{pageId} (affiche la page cible).</w:t>
            </w:r>
          </w:p>
          <w:p>
            <w:pPr>
              <w:spacing w:after="40"/>
            </w:pPr>
            <w:r>
              <w:rPr>
                <w:rFonts w:ascii="Arial" w:hAnsi="Arial"/>
                <w:color w:val="13201A"/>
                <w:sz w:val="18"/>
              </w:rPr>
              <w:t>3. Scroll vers le haut : window.scrollTo({top:0, behavior:'smooth'}).</w:t>
            </w:r>
          </w:p>
          <w:p>
            <w:pPr>
              <w:spacing w:after="40"/>
            </w:pPr>
            <w:r>
              <w:rPr>
                <w:rFonts w:ascii="Arial" w:hAnsi="Arial"/>
                <w:color w:val="13201A"/>
                <w:sz w:val="18"/>
              </w:rPr>
              <w:t>4. Met à jour curPage et rebuild la navigation (buildNav()).</w:t>
            </w:r>
          </w:p>
          <w:p>
            <w:pPr>
              <w:spacing w:after="40"/>
            </w:pPr>
            <w:r>
              <w:rPr>
                <w:rFonts w:ascii="Arial" w:hAnsi="Arial"/>
                <w:color w:val="13201A"/>
                <w:sz w:val="18"/>
              </w:rPr>
              <w:t>5. Déclenche le rendu dynamique si nécessaire (renderH, renderS, renderEv, etc.).</w:t>
            </w:r>
          </w:p>
          <w:p>
            <w:pPr>
              <w:spacing w:after="40"/>
            </w:pPr>
            <w:r>
              <w:rPr>
                <w:rFonts w:ascii="Arial" w:hAnsi="Arial"/>
                <w:color w:val="13201A"/>
                <w:sz w:val="18"/>
              </w:rPr>
              <w:t>6. Ferme le menu mobile.</w:t>
            </w:r>
          </w:p>
          <w:p>
            <w:pPr>
              <w:spacing w:after="40"/>
            </w:pPr>
            <w:r>
              <w:rPr>
                <w:rFonts w:ascii="Arial" w:hAnsi="Arial"/>
                <w:color w:val="13201A"/>
                <w:sz w:val="18"/>
              </w:rPr>
              <w:t>Animation : fadeUp — opacity 0→1 + translateY 6px→0 en 0.3s.</w:t>
            </w:r>
          </w:p>
        </w:tc>
      </w:tr>
    </w:tbl>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ID page</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Élément DOM</w:t>
            </w:r>
          </w:p>
        </w:tc>
        <w:tc>
          <w:tcPr>
            <w:tcW w:type="dxa" w:w="5386"/>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Déclencheur de rendu</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accueil</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#pg-accueil</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renderPreview() — aperçu 4 premiers chevaux</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chevaux</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#pg-chevaux</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renderH() — catalogue filtré/trié</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etalons</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#pg-etalons</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renderS() — grille étalons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prestations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#pg-prestations</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Aucun (contenu statique)</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evenements</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#pg-evenements</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renderEv() + renderGall()</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histoire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#pg-histoire</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Aucun (contenu statique, onglets JS)</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actualites</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#pg-actualites</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renderN()</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jobs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#pg-jobs</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renderJ()</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contact</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#pg-contact</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Aucun (formulaire statique)</w:t>
            </w:r>
          </w:p>
        </w:tc>
      </w:tr>
    </w:tbl>
    <w:p/>
    <w:p>
      <w:pPr>
        <w:spacing w:before="240" w:after="80"/>
      </w:pPr>
      <w:r>
        <w:rPr>
          <w:rFonts w:ascii="Arial" w:hAnsi="Arial"/>
          <w:b/>
          <w:color w:val="13201A"/>
          <w:sz w:val="26"/>
        </w:rPr>
        <w:t>2.3 Structure de l'état global (objet S)</w:t>
      </w:r>
    </w:p>
    <w:p>
      <w:pPr>
        <w:spacing w:after="80"/>
      </w:pPr>
      <w:r>
        <w:rPr>
          <w:rFonts w:ascii="Arial" w:hAnsi="Arial"/>
          <w:b w:val="0"/>
          <w:i w:val="0"/>
          <w:color w:val="6B6B6B"/>
          <w:sz w:val="20"/>
        </w:rPr>
        <w:t>L'état complet de l'application est stocké dans un objet JavaScript global S, sérialisé en JSON sous la clé localStorage harasv7.</w:t>
      </w:r>
    </w:p>
    <w:p>
      <w:pPr>
        <w:spacing w:after="120"/>
      </w:pP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Propriété de S</w:t>
            </w:r>
          </w:p>
        </w:tc>
        <w:tc>
          <w:tcPr>
            <w:tcW w:type="dxa" w:w="113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Type</w:t>
            </w:r>
          </w:p>
        </w:tc>
        <w:tc>
          <w:tcPr>
            <w:tcW w:type="dxa" w:w="5953"/>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Description</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Object</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Configuration textes éditables (data-ed) et photos (cfg.photos)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cfg.photos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Object</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URLs base64 des images uploadées (clés = noms de zones PMAP)</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horses</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Array</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Catalogue des chevaux</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stallions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Array</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Catalogue des étalons</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news</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Array</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Articles d'actualité</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events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Array</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Événements agenda</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jobs</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Array</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Offres d'emploi</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gallery</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Array</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Photos galerie événements</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nid</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Number</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Compteur auto-incrémenté pour les nouveaux IDs (démarre à 100)</w:t>
            </w:r>
          </w:p>
        </w:tc>
      </w:tr>
    </w:tbl>
    <w:p/>
    <w:p>
      <w:pPr>
        <w:spacing w:before="320" w:after="120"/>
        <w:pBdr>
          <w:bottom w:val="single" w:sz="6" w:space="4" w:color="B8943A"/>
        </w:pBdr>
      </w:pPr>
      <w:r>
        <w:rPr>
          <w:rFonts w:ascii="Arial" w:hAnsi="Arial"/>
          <w:b/>
          <w:color w:val="13201A"/>
          <w:sz w:val="32"/>
        </w:rPr>
        <w:t>3. Pages et sections — détail complet</w:t>
      </w:r>
    </w:p>
    <w:p>
      <w:pPr>
        <w:spacing w:before="240" w:after="80"/>
      </w:pPr>
      <w:r>
        <w:rPr>
          <w:rFonts w:ascii="Arial" w:hAnsi="Arial"/>
          <w:b/>
          <w:color w:val="13201A"/>
          <w:sz w:val="26"/>
        </w:rPr>
        <w:t>3.1 Page Accueil (pg-accueil)</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Section</w:t>
            </w:r>
          </w:p>
        </w:tc>
        <w:tc>
          <w:tcPr>
            <w:tcW w:type="dxa" w:w="311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Contenu</w:t>
            </w:r>
          </w:p>
        </w:tc>
        <w:tc>
          <w:tcPr>
            <w:tcW w:type="dxa" w:w="4252"/>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Interactivité / Notes</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Hero</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Image plein-écran min-height:90vh, H1 serif italique, badge, sous-titre, 3 boutons CTA</w:t>
            </w:r>
          </w:p>
        </w:tc>
        <w:tc>
          <w:tcPr>
            <w:tcW w:type="dxa" w:w="425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Liens → Chevaux, Étalons, YouTube. Image hero-img remplaçable en mode admin.</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Stats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4 KPI en grid 4 colonnes sur fond #f0ece4</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Valeurs et labels éditables via data-ed (cfg.s1n/s1l … cfg.s4n/s4l). 45+ Chevaux, 5 Prestations, 12 Titres, 30 Boxes.</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Intro</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Grille 2 col : texte historique Barbe + image</w:t>
            </w:r>
          </w:p>
        </w:tc>
        <w:tc>
          <w:tcPr>
            <w:tcW w:type="dxa" w:w="425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2 paragraphes éditables (cfg.intro1, cfg.intro2). Image intro-img remplaçable.</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Services Grid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Grille 3x2 : 5 cartes prestations + 1 CTA doré</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Icônes Material Symbols. Liens vers pages Prestations et Contact.</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Aperçu Chevaux</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Grille 4 colonnes — 4 premiers chevaux de S.horses</w:t>
            </w:r>
          </w:p>
        </w:tc>
        <w:tc>
          <w:tcPr>
            <w:tcW w:type="dxa" w:w="425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Rendu dynamique par renderPreview(). Clic → page Chevaux.</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Témoignages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3 témoignages sur fond sombre #13201A, bordure top or</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Contenu statique (Marie-Laure V., Jean-Baptiste R., Alexander S.).</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YouTube / Instagram</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Grille 2 col : texte + carte chaîne YouTube</w:t>
            </w:r>
          </w:p>
        </w:tc>
        <w:tc>
          <w:tcPr>
            <w:tcW w:type="dxa" w:w="425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Liens externes YouTube (@harasadham1227) + Instagram (@haras.adham.maroc).</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CTA Final</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Section #f0ece4 centrée — "Vivez l'expérience Adham"</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Bouton "Prendre rendez-vous" → page Contact.</w:t>
            </w:r>
          </w:p>
        </w:tc>
      </w:tr>
    </w:tbl>
    <w:p/>
    <w:p>
      <w:pPr>
        <w:spacing w:before="240" w:after="80"/>
      </w:pPr>
      <w:r>
        <w:rPr>
          <w:rFonts w:ascii="Arial" w:hAnsi="Arial"/>
          <w:b/>
          <w:color w:val="13201A"/>
          <w:sz w:val="26"/>
        </w:rPr>
        <w:t>3.2 Page Chevaux (pg-chevaux)</w:t>
      </w:r>
    </w:p>
    <w:p>
      <w:pPr>
        <w:pStyle w:val="ListBullet"/>
        <w:spacing w:after="60"/>
      </w:pPr>
      <w:r>
        <w:rPr>
          <w:rFonts w:ascii="Arial" w:hAnsi="Arial"/>
          <w:b w:val="0"/>
          <w:i w:val="0"/>
          <w:color w:val="6B6B6B"/>
          <w:sz w:val="20"/>
        </w:rPr>
        <w:t>Barre de recherche temps réel (champs nom et race) via oninput → renderH()</w:t>
      </w:r>
    </w:p>
    <w:p>
      <w:pPr>
        <w:pStyle w:val="ListBullet"/>
        <w:spacing w:after="60"/>
      </w:pPr>
      <w:r>
        <w:rPr>
          <w:rFonts w:ascii="Arial" w:hAnsi="Arial"/>
          <w:b w:val="0"/>
          <w:i w:val="0"/>
          <w:color w:val="6B6B6B"/>
          <w:sz w:val="20"/>
        </w:rPr>
        <w:t>Filtres discipline : Tous / CSO / Dressage / Endurance / Tbourida / Poulains (attribut data-hf)</w:t>
      </w:r>
    </w:p>
    <w:p>
      <w:pPr>
        <w:pStyle w:val="ListBullet"/>
        <w:spacing w:after="60"/>
      </w:pPr>
      <w:r>
        <w:rPr>
          <w:rFonts w:ascii="Arial" w:hAnsi="Arial"/>
          <w:b w:val="0"/>
          <w:i w:val="0"/>
          <w:color w:val="6B6B6B"/>
          <w:sz w:val="20"/>
        </w:rPr>
        <w:t>Double vue : Cartes (4 colonnes auto-fill minmax 230px) / Tableau HTML trié</w:t>
      </w:r>
    </w:p>
    <w:p>
      <w:pPr>
        <w:pStyle w:val="ListBullet"/>
        <w:spacing w:after="60"/>
      </w:pPr>
      <w:r>
        <w:rPr>
          <w:rFonts w:ascii="Arial" w:hAnsi="Arial"/>
          <w:b w:val="0"/>
          <w:i w:val="0"/>
          <w:color w:val="6B6B6B"/>
          <w:sz w:val="20"/>
        </w:rPr>
        <w:t>Tri tableau : click en-tête Nom ou Âge — toggle asc/desc (variables hsort, hsd)</w:t>
      </w:r>
    </w:p>
    <w:p>
      <w:pPr>
        <w:pStyle w:val="ListBullet"/>
        <w:spacing w:after="60"/>
      </w:pPr>
      <w:r>
        <w:rPr>
          <w:rFonts w:ascii="Arial" w:hAnsi="Arial"/>
          <w:b w:val="0"/>
          <w:i w:val="0"/>
          <w:color w:val="6B6B6B"/>
          <w:sz w:val="20"/>
        </w:rPr>
        <w:t>Bouton '+ Ajouter un cheval' → openHM(null)</w:t>
      </w:r>
    </w:p>
    <w:p>
      <w:pPr>
        <w:pStyle w:val="ListBullet"/>
        <w:spacing w:after="60"/>
      </w:pPr>
      <w:r>
        <w:rPr>
          <w:rFonts w:ascii="Arial" w:hAnsi="Arial"/>
          <w:b w:val="0"/>
          <w:i w:val="0"/>
          <w:color w:val="6B6B6B"/>
          <w:sz w:val="20"/>
        </w:rPr>
        <w:t>Section informationnelle 'Le Cheval Barbe Marocain' sur fond sombre avec métriques (142–162cm, 400–500kg, 25–35 ans, UNESCO 2021) et image barbe-img</w:t>
      </w:r>
    </w:p>
    <w:p>
      <w:pPr>
        <w:spacing w:after="120"/>
      </w:pP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Valeur st</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Label affiché</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Classe CSS tag</w:t>
            </w:r>
          </w:p>
        </w:tc>
        <w:tc>
          <w:tcPr>
            <w:tcW w:type="dxa" w:w="311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Couleur</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dispo</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Disponible</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tg</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Vert #EAF3DE / #3B6D11</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Réservé</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Orange #FAEEDA / #854F0B</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vendu</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Vendu</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tr</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Rouge #FCEBEB / #A32D2D</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etalon</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Étalon</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tb</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Bleu #E6F1FB / #185FA5</w:t>
            </w:r>
          </w:p>
        </w:tc>
      </w:tr>
    </w:tbl>
    <w:p/>
    <w:p>
      <w:pPr>
        <w:spacing w:before="240" w:after="80"/>
      </w:pPr>
      <w:r>
        <w:rPr>
          <w:rFonts w:ascii="Arial" w:hAnsi="Arial"/>
          <w:b/>
          <w:color w:val="13201A"/>
          <w:sz w:val="26"/>
        </w:rPr>
        <w:t>3.3 Page Étalons (pg-etalons)</w:t>
      </w:r>
    </w:p>
    <w:p>
      <w:pPr>
        <w:pStyle w:val="ListBullet"/>
        <w:spacing w:after="60"/>
      </w:pPr>
      <w:r>
        <w:rPr>
          <w:rFonts w:ascii="Arial" w:hAnsi="Arial"/>
          <w:b w:val="0"/>
          <w:i w:val="0"/>
          <w:color w:val="6B6B6B"/>
          <w:sz w:val="20"/>
        </w:rPr>
        <w:t>Grille auto-fill minmax(300px) des étalons depuis S.stallions</w:t>
      </w:r>
    </w:p>
    <w:p>
      <w:pPr>
        <w:pStyle w:val="ListBullet"/>
        <w:spacing w:after="60"/>
      </w:pPr>
      <w:r>
        <w:rPr>
          <w:rFonts w:ascii="Arial" w:hAnsi="Arial"/>
          <w:b w:val="0"/>
          <w:i w:val="0"/>
          <w:color w:val="6B6B6B"/>
          <w:sz w:val="20"/>
        </w:rPr>
        <w:t>Carte étalon : photo (220px), badge 'Lignée d'Exception', nom, citation italique, données (âge, race, père, mère, discipline)</w:t>
      </w:r>
    </w:p>
    <w:p>
      <w:pPr>
        <w:pStyle w:val="ListBullet"/>
        <w:spacing w:after="60"/>
      </w:pPr>
      <w:r>
        <w:rPr>
          <w:rFonts w:ascii="Arial" w:hAnsi="Arial"/>
          <w:b w:val="0"/>
          <w:i w:val="0"/>
          <w:color w:val="6B6B6B"/>
          <w:sz w:val="20"/>
        </w:rPr>
        <w:t>Bandeau bas carte : types de saillie en badges + bouton 'Réserver' → Contact</w:t>
      </w:r>
    </w:p>
    <w:p>
      <w:pPr>
        <w:pStyle w:val="ListBullet"/>
        <w:spacing w:after="60"/>
      </w:pPr>
      <w:r>
        <w:rPr>
          <w:rFonts w:ascii="Arial" w:hAnsi="Arial"/>
          <w:b w:val="0"/>
          <w:i w:val="0"/>
          <w:color w:val="6B6B6B"/>
          <w:sz w:val="20"/>
        </w:rPr>
        <w:t>Section Conseil Génétique : analyse pedigree, IAF/IAC, suivi gynécologique, monte naturelle et export</w:t>
      </w:r>
    </w:p>
    <w:p>
      <w:pPr>
        <w:pStyle w:val="ListBullet"/>
        <w:spacing w:after="60"/>
      </w:pPr>
      <w:r>
        <w:rPr>
          <w:rFonts w:ascii="Arial" w:hAnsi="Arial"/>
          <w:b w:val="0"/>
          <w:i w:val="0"/>
          <w:color w:val="6B6B6B"/>
          <w:sz w:val="20"/>
        </w:rPr>
        <w:t>Galerie Poulains 2x2 photos avec lightbox intégrée</w:t>
      </w:r>
    </w:p>
    <w:p>
      <w:pPr>
        <w:spacing w:after="120"/>
      </w:pPr>
    </w:p>
    <w:p>
      <w:pPr>
        <w:spacing w:before="240" w:after="80"/>
      </w:pPr>
      <w:r>
        <w:rPr>
          <w:rFonts w:ascii="Arial" w:hAnsi="Arial"/>
          <w:b/>
          <w:color w:val="13201A"/>
          <w:sz w:val="26"/>
        </w:rPr>
        <w:t>3.4 Page Prestations (pg-prestations)</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Service</w:t>
            </w:r>
          </w:p>
        </w:tc>
        <w:tc>
          <w:tcPr>
            <w:tcW w:type="dxa" w:w="226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Disposition</w:t>
            </w:r>
          </w:p>
        </w:tc>
        <w:tc>
          <w:tcPr>
            <w:tcW w:type="dxa" w:w="5102"/>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Points clés</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Vente</w:t>
            </w:r>
          </w:p>
        </w:tc>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Texte gauche / Image droite</w:t>
            </w:r>
          </w:p>
        </w:tc>
        <w:tc>
          <w:tcPr>
            <w:tcW w:type="dxa" w:w="51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Sélection pedigree, essais 48–72h, bilan vétérinaire, transport, suivi 3 et 6 mois. Réseau Afrique du Nord + Europe.</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Pension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Image gauche / Texte droite (fond #f0ece4)</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30 boxes 4x4m, paille/copeaux, sorties 4h/j, alimentation premium, rapport photo hebdo, accès 7j/7.</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Enseignement</w:t>
            </w:r>
          </w:p>
        </w:tc>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Card dans grille 2 col</w:t>
            </w:r>
          </w:p>
        </w:tc>
        <w:tc>
          <w:tcPr>
            <w:tcW w:type="dxa" w:w="51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Max 4 élèves/cours, méthodes douces, préparation FFE Galop 1–7. BPJEPS/DEJEPS requis pour les moniteurs.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Compétition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Card dans grille 2 col</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Circuits CSI/CDI nationaux et internationaux. Camion 6 places tout confort.</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Reproduction</w:t>
            </w:r>
          </w:p>
        </w:tc>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Texte gauche / Image droite</w:t>
            </w:r>
          </w:p>
        </w:tc>
        <w:tc>
          <w:tcPr>
            <w:tcW w:type="dxa" w:w="51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IAF, IAC, monte naturelle, suivi écho, poulinage 24h/24, transfert embryons, export semence congelée.</w:t>
            </w:r>
          </w:p>
        </w:tc>
      </w:tr>
    </w:tbl>
    <w:p/>
    <w:p>
      <w:pPr>
        <w:spacing w:after="80"/>
      </w:pPr>
      <w:r>
        <w:rPr>
          <w:rFonts w:ascii="Arial" w:hAnsi="Arial"/>
          <w:b w:val="0"/>
          <w:i w:val="0"/>
          <w:color w:val="6B6B6B"/>
          <w:sz w:val="20"/>
        </w:rPr>
        <w:t>Tags reproduction : Monte Naturelle (vert), IAF disponible (bleu), IAC Export (orange), Transfert embryon (violet).</w:t>
      </w:r>
    </w:p>
    <w:p>
      <w:pPr>
        <w:spacing w:after="80"/>
      </w:pPr>
      <w:r>
        <w:rPr>
          <w:rFonts w:ascii="Arial" w:hAnsi="Arial"/>
          <w:b w:val="0"/>
          <w:i w:val="0"/>
          <w:color w:val="6B6B6B"/>
          <w:sz w:val="20"/>
        </w:rPr>
        <w:t>FAQ (5 questions) en élément &lt;details&gt; natif HTML : essais, suivi vétérinaire, pension travail, consultation génétique, visites particuliers.</w:t>
      </w:r>
    </w:p>
    <w:p>
      <w:pPr>
        <w:spacing w:after="120"/>
      </w:pPr>
    </w:p>
    <w:p>
      <w:pPr>
        <w:spacing w:before="240" w:after="80"/>
      </w:pPr>
      <w:r>
        <w:rPr>
          <w:rFonts w:ascii="Arial" w:hAnsi="Arial"/>
          <w:b/>
          <w:color w:val="13201A"/>
          <w:sz w:val="26"/>
        </w:rPr>
        <w:t>3.5 Page Événements (pg-evenements)</w:t>
      </w:r>
    </w:p>
    <w:p>
      <w:pPr>
        <w:pStyle w:val="ListBullet"/>
        <w:spacing w:after="60"/>
      </w:pPr>
      <w:r>
        <w:rPr>
          <w:rFonts w:ascii="Arial" w:hAnsi="Arial"/>
          <w:b w:val="0"/>
          <w:i w:val="0"/>
          <w:color w:val="6B6B6B"/>
          <w:sz w:val="20"/>
        </w:rPr>
        <w:t>Hero image plein-écran (evhero-img) avec titre et sous-titre</w:t>
      </w:r>
    </w:p>
    <w:p>
      <w:pPr>
        <w:pStyle w:val="ListBullet"/>
        <w:spacing w:after="60"/>
      </w:pPr>
      <w:r>
        <w:rPr>
          <w:rFonts w:ascii="Arial" w:hAnsi="Arial"/>
          <w:b w:val="0"/>
          <w:i w:val="0"/>
          <w:color w:val="6B6B6B"/>
          <w:sz w:val="20"/>
        </w:rPr>
        <w:t>Grille agenda auto-fill minmax(270px) — événements passés avec opacity:0.55</w:t>
      </w:r>
    </w:p>
    <w:p>
      <w:pPr>
        <w:pStyle w:val="ListBullet"/>
        <w:spacing w:after="60"/>
      </w:pPr>
      <w:r>
        <w:rPr>
          <w:rFonts w:ascii="Arial" w:hAnsi="Arial"/>
          <w:b w:val="0"/>
          <w:i w:val="0"/>
          <w:color w:val="6B6B6B"/>
          <w:sz w:val="20"/>
        </w:rPr>
        <w:t>Carte : date en bloc doré (jour + mois abrégé), badge type, titre, lieu, places, description, bouton Réserver</w:t>
      </w:r>
    </w:p>
    <w:p>
      <w:pPr>
        <w:pStyle w:val="ListBullet"/>
        <w:spacing w:after="60"/>
      </w:pPr>
      <w:r>
        <w:rPr>
          <w:rFonts w:ascii="Arial" w:hAnsi="Arial"/>
          <w:b w:val="0"/>
          <w:i w:val="0"/>
          <w:color w:val="6B6B6B"/>
          <w:sz w:val="20"/>
        </w:rPr>
        <w:t>Tri chronologique automatique (sort par date ISO)</w:t>
      </w:r>
    </w:p>
    <w:p>
      <w:pPr>
        <w:pStyle w:val="ListBullet"/>
        <w:spacing w:after="60"/>
      </w:pPr>
      <w:r>
        <w:rPr>
          <w:rFonts w:ascii="Arial" w:hAnsi="Arial"/>
          <w:b w:val="0"/>
          <w:i w:val="0"/>
          <w:color w:val="6B6B6B"/>
          <w:sz w:val="20"/>
        </w:rPr>
        <w:t>Filtres : Tous / Compétition (bleu) / Stage (vert) / Vente (orange) / Autre (violet)</w:t>
      </w:r>
    </w:p>
    <w:p>
      <w:pPr>
        <w:pStyle w:val="ListBullet"/>
        <w:spacing w:after="60"/>
      </w:pPr>
      <w:r>
        <w:rPr>
          <w:rFonts w:ascii="Arial" w:hAnsi="Arial"/>
          <w:b w:val="0"/>
          <w:i w:val="0"/>
          <w:color w:val="6B6B6B"/>
          <w:sz w:val="20"/>
        </w:rPr>
        <w:t>Section Tbourida UNESCO 2021 avec galerie 3 photos et 3 Moussems (Tissa sept., El Jadida oct., Moulay Idriss août)</w:t>
      </w:r>
    </w:p>
    <w:p>
      <w:pPr>
        <w:pStyle w:val="ListBullet"/>
        <w:spacing w:after="60"/>
      </w:pPr>
      <w:r>
        <w:rPr>
          <w:rFonts w:ascii="Arial" w:hAnsi="Arial"/>
          <w:b w:val="0"/>
          <w:i w:val="0"/>
          <w:color w:val="6B6B6B"/>
          <w:sz w:val="20"/>
        </w:rPr>
        <w:t>Galerie Rétrospective : 6 photos par défaut, ajout multi-fichiers avec légende (prompt), suppression par bouton ✕</w:t>
      </w:r>
    </w:p>
    <w:p>
      <w:pPr>
        <w:spacing w:after="120"/>
      </w:pPr>
    </w:p>
    <w:p>
      <w:pPr>
        <w:spacing w:before="240" w:after="80"/>
      </w:pPr>
      <w:r>
        <w:rPr>
          <w:rFonts w:ascii="Arial" w:hAnsi="Arial"/>
          <w:b/>
          <w:color w:val="13201A"/>
          <w:sz w:val="26"/>
        </w:rPr>
        <w:t>3.6 Page Histoire (pg-histoire)</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Onglet</w:t>
            </w:r>
          </w:p>
        </w:tc>
        <w:tc>
          <w:tcPr>
            <w:tcW w:type="dxa" w:w="113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ID panel</w:t>
            </w:r>
          </w:p>
        </w:tc>
        <w:tc>
          <w:tcPr>
            <w:tcW w:type="dxa" w:w="5953"/>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Contenu</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Origines</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ht0</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Frise chronologique 5 étapes (Tassili ~3000 av.J.-C. → UNESCO 2021), textes historiques, 6 races dérivées (Andalou, Lusitanien, Mustang, Lipizzan, Percheron, Anglo-Barbe).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Races influencées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ht1</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4 sous-races du Barbe (Marocain, Algérien, Arabe-Barbe, Tunisien/Libyen) + 6 races dérivées avec drapeaux nationaux.</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Disciplines &amp; Tbourida</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ht2</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4 disciplines (Tbourida/Fantasia UNESCO, Endurance, Haute École Royale, Trek Saharien) + 3 grands Moussems.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Caractère &amp; Soins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ht3</w:t>
            </w:r>
          </w:p>
        </w:tc>
        <w:tc>
          <w:tcPr>
            <w:tcW w:type="dxa" w:w="595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Profil tempérament (4 critères : courage, intelligence, lien homme, rusticité), guide des soins (alimentation, entretien, santé).</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Morphologie</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ht4</w:t>
            </w:r>
          </w:p>
        </w:tc>
        <w:tc>
          <w:tcPr>
            <w:tcW w:type="dxa" w:w="595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Photo, 4 caractéristiques distinctives (tête convexe, croupe tombante, sabots durs, corps compact), données métriques, alerte Barbe ≠ Arabe.</w:t>
            </w:r>
          </w:p>
        </w:tc>
      </w:tr>
    </w:tbl>
    <w:p/>
    <w:p>
      <w:pPr>
        <w:spacing w:before="240" w:after="80"/>
      </w:pPr>
      <w:r>
        <w:rPr>
          <w:rFonts w:ascii="Arial" w:hAnsi="Arial"/>
          <w:b/>
          <w:color w:val="13201A"/>
          <w:sz w:val="26"/>
        </w:rPr>
        <w:t>3.7 Page Actualités (pg-actualites)</w:t>
      </w:r>
    </w:p>
    <w:p>
      <w:pPr>
        <w:pStyle w:val="ListBullet"/>
        <w:spacing w:after="60"/>
      </w:pPr>
      <w:r>
        <w:rPr>
          <w:rFonts w:ascii="Arial" w:hAnsi="Arial"/>
          <w:b w:val="0"/>
          <w:i w:val="0"/>
          <w:color w:val="6B6B6B"/>
          <w:sz w:val="20"/>
        </w:rPr>
        <w:t>Grille dynamique auto-fill minmax(260px) — rendu par renderN()</w:t>
      </w:r>
    </w:p>
    <w:p>
      <w:pPr>
        <w:pStyle w:val="ListBullet"/>
        <w:spacing w:after="60"/>
      </w:pPr>
      <w:r>
        <w:rPr>
          <w:rFonts w:ascii="Arial" w:hAnsi="Arial"/>
          <w:b w:val="0"/>
          <w:i w:val="0"/>
          <w:color w:val="6B6B6B"/>
          <w:sz w:val="20"/>
        </w:rPr>
        <w:t>Carte : photo (150px) ou icône emoji selon catégorie (Compétition=🏆, Élevage=🐴, autres=📰), catégorie en or, titre Noto Serif, résumé, date</w:t>
      </w:r>
    </w:p>
    <w:p>
      <w:pPr>
        <w:pStyle w:val="ListBullet"/>
        <w:spacing w:after="60"/>
      </w:pPr>
      <w:r>
        <w:rPr>
          <w:rFonts w:ascii="Arial" w:hAnsi="Arial"/>
          <w:b w:val="0"/>
          <w:i w:val="0"/>
          <w:color w:val="6B6B6B"/>
          <w:sz w:val="20"/>
        </w:rPr>
        <w:t>Bouton '+ Ajouter' + bouton ✏️ Modifier sur chaque carte (visible uniquement en mode admin)</w:t>
      </w:r>
    </w:p>
    <w:p>
      <w:pPr>
        <w:spacing w:after="120"/>
      </w:pPr>
    </w:p>
    <w:p>
      <w:pPr>
        <w:spacing w:before="240" w:after="80"/>
      </w:pPr>
      <w:r>
        <w:rPr>
          <w:rFonts w:ascii="Arial" w:hAnsi="Arial"/>
          <w:b/>
          <w:color w:val="13201A"/>
          <w:sz w:val="26"/>
        </w:rPr>
        <w:t>3.8 Page Jobs (pg-jobs)</w:t>
      </w:r>
    </w:p>
    <w:p>
      <w:pPr>
        <w:pStyle w:val="ListBullet"/>
        <w:spacing w:after="60"/>
      </w:pPr>
      <w:r>
        <w:rPr>
          <w:rFonts w:ascii="Arial" w:hAnsi="Arial"/>
          <w:b w:val="0"/>
          <w:i w:val="0"/>
          <w:color w:val="6B6B6B"/>
          <w:sz w:val="20"/>
        </w:rPr>
        <w:t>Grille 2 colonnes : liste des offres (flex-col, 2/3) | panneau sticky 'Métiers du cheval' (1/3)</w:t>
      </w:r>
    </w:p>
    <w:p>
      <w:pPr>
        <w:pStyle w:val="ListBullet"/>
        <w:spacing w:after="60"/>
      </w:pPr>
      <w:r>
        <w:rPr>
          <w:rFonts w:ascii="Arial" w:hAnsi="Arial"/>
          <w:b w:val="0"/>
          <w:i w:val="0"/>
          <w:color w:val="6B6B6B"/>
          <w:sz w:val="20"/>
        </w:rPr>
        <w:t>Bordure gauche colorée par type : vert=emploi, bleu=stage, orange=bénévolat</w:t>
      </w:r>
    </w:p>
    <w:p>
      <w:pPr>
        <w:pStyle w:val="ListBullet"/>
        <w:spacing w:after="60"/>
      </w:pPr>
      <w:r>
        <w:rPr>
          <w:rFonts w:ascii="Arial" w:hAnsi="Arial"/>
          <w:b w:val="0"/>
          <w:i w:val="0"/>
          <w:color w:val="6B6B6B"/>
          <w:sz w:val="20"/>
        </w:rPr>
        <w:t>Chaque offre : titre, badge type, contrat, lieu, rémunération, description, bouton Postuler → Contact</w:t>
      </w:r>
    </w:p>
    <w:p>
      <w:pPr>
        <w:pStyle w:val="ListBullet"/>
        <w:spacing w:after="60"/>
      </w:pPr>
      <w:r>
        <w:rPr>
          <w:rFonts w:ascii="Arial" w:hAnsi="Arial"/>
          <w:b w:val="0"/>
          <w:i w:val="0"/>
          <w:color w:val="6B6B6B"/>
          <w:sz w:val="20"/>
        </w:rPr>
        <w:t>Accordéon 'Métiers du cheval' : 6 fiches (Palefrenier/BEPA, Moniteur/BPJEPS, Maréchal-ferrant/CAP, Cavalier compétition, Vétérinaire/Bac+6, Directeur haras/BTSA)</w:t>
      </w:r>
    </w:p>
    <w:p>
      <w:pPr>
        <w:spacing w:after="120"/>
      </w:pPr>
    </w:p>
    <w:p>
      <w:pPr>
        <w:spacing w:before="240" w:after="80"/>
      </w:pPr>
      <w:r>
        <w:rPr>
          <w:rFonts w:ascii="Arial" w:hAnsi="Arial"/>
          <w:b/>
          <w:color w:val="13201A"/>
          <w:sz w:val="26"/>
        </w:rPr>
        <w:t>3.9 Page Contact (pg-contact)</w:t>
      </w:r>
    </w:p>
    <w:p>
      <w:pPr>
        <w:pStyle w:val="ListBullet"/>
        <w:spacing w:after="60"/>
      </w:pPr>
      <w:r>
        <w:rPr>
          <w:rFonts w:ascii="Arial" w:hAnsi="Arial"/>
          <w:b w:val="0"/>
          <w:i w:val="0"/>
          <w:color w:val="6B6B6B"/>
          <w:sz w:val="20"/>
        </w:rPr>
        <w:t>Section dark #13201A : coordonnées (adresse, téléphone, email, horaires) + liens YouTube/Instagram</w:t>
      </w:r>
    </w:p>
    <w:p>
      <w:pPr>
        <w:pStyle w:val="ListBullet"/>
        <w:spacing w:after="60"/>
      </w:pPr>
      <w:r>
        <w:rPr>
          <w:rFonts w:ascii="Arial" w:hAnsi="Arial"/>
          <w:b w:val="0"/>
          <w:i w:val="0"/>
          <w:color w:val="6B6B6B"/>
          <w:sz w:val="20"/>
        </w:rPr>
        <w:t>Colonne droite : section 'Visite Privée' — 4 points du programme, bouton scroll vers formulaire</w:t>
      </w:r>
    </w:p>
    <w:p>
      <w:pPr>
        <w:pStyle w:val="ListBullet"/>
        <w:spacing w:after="60"/>
      </w:pPr>
      <w:r>
        <w:rPr>
          <w:rFonts w:ascii="Arial" w:hAnsi="Arial"/>
          <w:b w:val="0"/>
          <w:i w:val="0"/>
          <w:color w:val="6B6B6B"/>
          <w:sz w:val="20"/>
        </w:rPr>
        <w:t>Formulaire (#ctform) : Nom *, Email *, Téléphone, Objet (select 7 options), Message * (textarea min-height 110px)</w:t>
      </w:r>
    </w:p>
    <w:p>
      <w:pPr>
        <w:pStyle w:val="ListBullet"/>
        <w:spacing w:after="60"/>
      </w:pPr>
      <w:r>
        <w:rPr>
          <w:rFonts w:ascii="Arial" w:hAnsi="Arial"/>
          <w:b w:val="0"/>
          <w:i w:val="0"/>
          <w:color w:val="6B6B6B"/>
          <w:sz w:val="20"/>
        </w:rPr>
        <w:t>Soumission factice : onclick → toast('✅ Message envoyé — nous vous contacterons sous 48h')</w:t>
      </w:r>
    </w:p>
    <w:p>
      <w:pPr>
        <w:pStyle w:val="ListBullet"/>
        <w:spacing w:after="60"/>
      </w:pPr>
      <w:r>
        <w:rPr>
          <w:rFonts w:ascii="Arial" w:hAnsi="Arial"/>
          <w:b w:val="0"/>
          <w:i w:val="0"/>
          <w:color w:val="6B6B6B"/>
          <w:sz w:val="20"/>
        </w:rPr>
        <w:t>Photo panoramique (cpano-img) pleine largeur, 240px de hauteur</w:t>
      </w:r>
    </w:p>
    <w:p>
      <w:pPr>
        <w:pStyle w:val="ListBullet"/>
        <w:spacing w:after="60"/>
      </w:pPr>
      <w:r>
        <w:rPr>
          <w:rFonts w:ascii="Arial" w:hAnsi="Arial"/>
          <w:b w:val="0"/>
          <w:i w:val="0"/>
          <w:color w:val="6B6B6B"/>
          <w:sz w:val="20"/>
        </w:rPr>
        <w:t>Section Newsletter : champ email + bouton S'inscrire → toast('✅ Inscrit à la newsletter')</w:t>
      </w:r>
    </w:p>
    <w:p>
      <w:pPr>
        <w:spacing w:after="120"/>
      </w:pPr>
    </w:p>
    <w:tbl>
      <w:tblPr>
        <w:tblStyle w:val="TableGrid"/>
        <w:tblW w:type="auto" w:w="0"/>
        <w:tblLook w:firstColumn="1" w:firstRow="1" w:lastColumn="0" w:lastRow="0" w:noHBand="0" w:noVBand="1" w:val="04A0"/>
      </w:tblPr>
      <w:tblGrid>
        <w:gridCol w:w="9072"/>
      </w:tblGrid>
      <w:tr>
        <w:tc>
          <w:tcPr>
            <w:tcW w:type="dxa" w:w="907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Options du select 'Objet'</w:t>
            </w:r>
          </w:p>
        </w:tc>
      </w:tr>
      <w:tr>
        <w:tc>
          <w:tcPr>
            <w:tcW w:type="dxa" w:w="907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Achat de cheval</w:t>
            </w:r>
          </w:p>
        </w:tc>
      </w:tr>
      <w:tr>
        <w:tc>
          <w:tcPr>
            <w:tcW w:type="dxa" w:w="907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Pension</w:t>
            </w:r>
          </w:p>
        </w:tc>
      </w:tr>
      <w:tr>
        <w:tc>
          <w:tcPr>
            <w:tcW w:type="dxa" w:w="907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Cours</w:t>
            </w:r>
          </w:p>
        </w:tc>
      </w:tr>
      <w:tr>
        <w:tc>
          <w:tcPr>
            <w:tcW w:type="dxa" w:w="907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Saillie / Reproduction</w:t>
            </w:r>
          </w:p>
        </w:tc>
      </w:tr>
      <w:tr>
        <w:tc>
          <w:tcPr>
            <w:tcW w:type="dxa" w:w="907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Visite privée</w:t>
            </w:r>
          </w:p>
        </w:tc>
      </w:tr>
      <w:tr>
        <w:tc>
          <w:tcPr>
            <w:tcW w:type="dxa" w:w="907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Partenariat</w:t>
            </w:r>
          </w:p>
        </w:tc>
      </w:tr>
      <w:tr>
        <w:tc>
          <w:tcPr>
            <w:tcW w:type="dxa" w:w="907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Autre</w:t>
            </w:r>
          </w:p>
        </w:tc>
      </w:tr>
    </w:tbl>
    <w:p/>
    <w:p>
      <w:pPr>
        <w:spacing w:after="80"/>
      </w:pPr>
      <w:r>
        <w:rPr>
          <w:rFonts w:ascii="Arial" w:hAnsi="Arial"/>
          <w:b w:val="0"/>
          <w:i w:val="0"/>
          <w:color w:val="6B6B6B"/>
          <w:sz w:val="20"/>
        </w:rPr>
        <w:t>Champs de contact éditables via data-ed : cfg.addr (Adresse), cfg.phone (Téléphone), cfg.email (Email, défaut: contact@harasadham.ma), cfg.hours (Horaires, défaut: Lun–Sam 8h–18h).</w:t>
      </w:r>
    </w:p>
    <w:p>
      <w:pPr>
        <w:spacing w:after="120"/>
      </w:pPr>
    </w:p>
    <w:p>
      <w:pPr>
        <w:spacing w:before="240" w:after="80"/>
      </w:pPr>
      <w:r>
        <w:rPr>
          <w:rFonts w:ascii="Arial" w:hAnsi="Arial"/>
          <w:b/>
          <w:color w:val="13201A"/>
          <w:sz w:val="26"/>
        </w:rPr>
        <w:t>3.10 Footer</w:t>
      </w:r>
    </w:p>
    <w:tbl>
      <w:tblPr>
        <w:tblStyle w:val="TableGrid"/>
        <w:tblW w:type="auto" w:w="0"/>
        <w:tblLook w:firstColumn="1" w:firstRow="1" w:lastColumn="0" w:lastRow="0" w:noHBand="0" w:noVBand="1" w:val="04A0"/>
      </w:tblPr>
      <w:tblGrid>
        <w:gridCol w:w="4536"/>
        <w:gridCol w:w="4536"/>
      </w:tblGrid>
      <w:tr>
        <w:tc>
          <w:tcPr>
            <w:tcW w:type="dxa" w:w="226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Colonne (largeur)</w:t>
            </w:r>
          </w:p>
        </w:tc>
        <w:tc>
          <w:tcPr>
            <w:tcW w:type="dxa" w:w="6803"/>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Contenu</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Brand (2fr)</w:t>
            </w:r>
          </w:p>
        </w:tc>
        <w:tc>
          <w:tcPr>
            <w:tcW w:type="dxa" w:w="680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Nom Haras Adham (Noto Serif, italic, #fff), texte brand éditable (cfg.ftxt), icônes YouTube + Instagram avec hover or.</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Navigation (1fr)</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Liens vers les 9 pages générés dynamiquement par buildNav() dans #ftnav.</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Légal (1fr)</w:t>
            </w:r>
          </w:p>
        </w:tc>
        <w:tc>
          <w:tcPr>
            <w:tcW w:type="dxa" w:w="680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Mentions Légales, Confidentialité, Cookies (liens # statiques).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Langue (1fr)</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Sélecteur de langue FR/EN/ES/AR dans #ftlang — boutons générés dynamiquement.</w:t>
            </w:r>
          </w:p>
        </w:tc>
      </w:tr>
    </w:tbl>
    <w:p/>
    <w:p>
      <w:pPr>
        <w:spacing w:after="80"/>
      </w:pPr>
      <w:r>
        <w:rPr>
          <w:rFonts w:ascii="Arial" w:hAnsi="Arial"/>
          <w:b w:val="0"/>
          <w:i w:val="0"/>
          <w:color w:val="6B6B6B"/>
          <w:sz w:val="20"/>
        </w:rPr>
        <w:t>Ligne de copyright : '© 2025 Haras Adham. Tous droits réservés. Heritage Curator Collection.'</w:t>
      </w:r>
    </w:p>
    <w:p>
      <w:pPr>
        <w:spacing w:after="120"/>
      </w:pPr>
    </w:p>
    <w:p>
      <w:pPr>
        <w:spacing w:before="320" w:after="120"/>
        <w:pBdr>
          <w:bottom w:val="single" w:sz="6" w:space="4" w:color="B8943A"/>
        </w:pBdr>
      </w:pPr>
      <w:r>
        <w:rPr>
          <w:rFonts w:ascii="Arial" w:hAnsi="Arial"/>
          <w:b/>
          <w:color w:val="13201A"/>
          <w:sz w:val="32"/>
        </w:rPr>
        <w:t>4. Système de design</w:t>
      </w:r>
    </w:p>
    <w:p>
      <w:pPr>
        <w:spacing w:before="240" w:after="80"/>
      </w:pPr>
      <w:r>
        <w:rPr>
          <w:rFonts w:ascii="Arial" w:hAnsi="Arial"/>
          <w:b/>
          <w:color w:val="13201A"/>
          <w:sz w:val="26"/>
        </w:rPr>
        <w:t>4.1 Palette de couleurs</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Nom</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Valeur CSS</w:t>
            </w:r>
          </w:p>
        </w:tc>
        <w:tc>
          <w:tcPr>
            <w:tcW w:type="dxa" w:w="4535"/>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Usage principal</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Vert Adham (fond sombre)</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#13201A</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Navigation, sections dark, boutons .bd, footer, barre admin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Or Adham</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#B8943A</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Accents, titres highlight, bordures or, CTA .bg, badges actifs, hover</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Blanc Cassé (fond principal)</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#fbf9f5</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Fond body, modals, cartes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Beige Clair</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#f0ece4</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Sections alternées, fond stats, services grid, footer FAQ</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Beige Très Clair</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#f5f3ef</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Hover tableau, contenu accordéon, frise historique</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Gris Texte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#6b6b6b</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Corps de texte, descriptions, labels, données secondaires</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Gris Bordures</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rgba(195,200,195,.3)</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Bordures de cartes, tableaux, inputs non-focalisés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Blanc Translucide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rgba(255,255,255,.04)</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Cartes témoignages sur fond sombre</w:t>
            </w:r>
          </w:p>
        </w:tc>
      </w:tr>
    </w:tbl>
    <w:p/>
    <w:p>
      <w:pPr>
        <w:spacing w:before="240" w:after="80"/>
      </w:pPr>
      <w:r>
        <w:rPr>
          <w:rFonts w:ascii="Arial" w:hAnsi="Arial"/>
          <w:b/>
          <w:color w:val="13201A"/>
          <w:sz w:val="26"/>
        </w:rPr>
        <w:t>4.2 Typographie</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Police</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Poids / Styles</w:t>
            </w:r>
          </w:p>
        </w:tc>
        <w:tc>
          <w:tcPr>
            <w:tcW w:type="dxa" w:w="4819"/>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Usage spécifique</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Noto Serif</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400, 700, 400 italic</w:t>
            </w:r>
          </w:p>
        </w:tc>
        <w:tc>
          <w:tcPr>
            <w:tcW w:type="dxa" w:w="4819"/>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H1, H2, H3, logotype nav, titres cartes, citations, noms footer</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Plus Jakarta Sans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300, 400, 500, 600, 700</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Corps, navigation, boutons, labels, badges, formulaires, toast, modals</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Noto Sans Arabic</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300, 400, 500</w:t>
            </w:r>
          </w:p>
        </w:tc>
        <w:tc>
          <w:tcPr>
            <w:tcW w:type="dxa" w:w="4819"/>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Body entier en mode arabe (direction RTL)</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Material Symbols Outlined</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Variable 100–700 (FILL 0–1, opsz 24)</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Icônes UI : menu, search, location_on, play_circle, handshake, school, military_tech, psychiatry, check_circle, add_photo_alternate, etc.</w:t>
            </w:r>
          </w:p>
        </w:tc>
      </w:tr>
    </w:tbl>
    <w:p/>
    <w:p>
      <w:pPr>
        <w:spacing w:after="80"/>
      </w:pPr>
      <w:r>
        <w:rPr>
          <w:rFonts w:ascii="Arial" w:hAnsi="Arial"/>
          <w:b w:val="0"/>
          <w:i w:val="0"/>
          <w:color w:val="6B6B6B"/>
          <w:sz w:val="20"/>
        </w:rPr>
        <w:t>Règle CSS de base Material Symbols : font-variation-settings: 'FILL' 0, 'wght' 300, 'GRAD' 0, 'opsz' 24 (classe .mso).</w:t>
      </w:r>
    </w:p>
    <w:p>
      <w:pPr>
        <w:spacing w:after="120"/>
      </w:pPr>
    </w:p>
    <w:p>
      <w:pPr>
        <w:spacing w:before="240" w:after="80"/>
      </w:pPr>
      <w:r>
        <w:rPr>
          <w:rFonts w:ascii="Arial" w:hAnsi="Arial"/>
          <w:b/>
          <w:color w:val="13201A"/>
          <w:sz w:val="26"/>
        </w:rPr>
        <w:t>4.3 Composants CSS custom (18 classes réutilisables)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Classe(s)</w:t>
            </w:r>
          </w:p>
        </w:tc>
        <w:tc>
          <w:tcPr>
            <w:tcW w:type="dxa" w:w="3685"/>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Description</w:t>
            </w:r>
          </w:p>
        </w:tc>
        <w:tc>
          <w:tcPr>
            <w:tcW w:type="dxa" w:w="311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États / Variantes</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.bd</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Bouton primaire fond sombre (#13201A)</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hover → fond #B8943A</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.bg</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Bouton primaire fond or (#B8943A)</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hover → fond #13201A</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.bo</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Bouton outline transparent, bordure 0.5px</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hover → bordure + texte #B8943A</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.pill</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Filtre pill-tag cliquable (10px, border 0.5px, border-radius 1px)</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état .on et :hover → bordure + texte or, fond rgba(184,148,58,.07)</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.hcard</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Carte cheval (border 0.5px, overflow hidden, bg #fff)</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hover → box-shadow + img scale(1.04) via .hcard:hover img en 0.6s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.tag .tg</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Badge vert — #EAF3DE / #3B6D11</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Disponible, CDI, emploi, stage vert</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.tag .tb</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Badge bleu — #E6F1FB / #185FA5</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IAF, stage, compétition, pedigree père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.tag .ta</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Badge orange — #FAEEDA / #854F0B</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Réservé, IAC, Tbourida, moussems</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.tag .tr</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Badge rouge — #FCEBEB / #A32D2D</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Vendu, urgence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.tag .tp</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Badge violet — #F0E8F8 / #6B3FA0</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Autre, transfert embryon</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.mover / .mbox</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Overlay modal (fixed inset 0, rgba(0,0,0,.5)) + boîte (bg #fbf9f5, max-w 520px, max-h 90vh)</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état .on → display:flex</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.htab / .hpanel</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Onglets horizontaux (11px, uppercase, border-bottom:2px)</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état .on → texte + bordure-bas or. Panel .on → display:block</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.acchdr / .accbody</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Accordéon : bouton header + corps caché</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état .on sur header → chevron rotate(180deg). Corps .on → display:block</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.htable</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Table légère (collapse, 12px, th 9px uppercase)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th hover → couleur or. tr hover → fond #f5f3ef</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.nl</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Lien de navigation (11px, uppercase, letter-spacing .11em)</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hover + .on → texte or + border-bottom 2px or</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.ii</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Image interactive cliquable (overflow hidden)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hover → img scale(1.05) en 0.5s</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.tli</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Item de frise chronologique (padding-left 26px)</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::before = ligne verticale rgba(184,148,58,.3). ::after = point or 9px</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.srow</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Ligne donnée : flex space-between, border-bottom 0.5px, 11px</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last-child → pas de bordure</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.pwrap / .pov</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Enveloppe photo (overflow hidden) + overlay édition (position absolute, opacity 0)</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pwrap:hover .pov → opacity:1 en 0.2s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.add-btn</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Bouton ajout tireté or (border-style:dashed)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Visible uniquement si body.edit (display:none par défaut)</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.ebtn</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Bouton ✏️ inline édition (9px, uppercase, position absolute top:6px right:6px)</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Visible uniquement si body.edit. hover → or</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.ff / .fr</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Field form : label + input | Field row : grid 2 colonnes gap:10px</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focus input/textarea/select → border-color #B8943A</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.ppw</w:t>
            </w:r>
          </w:p>
        </w:tc>
        <w:tc>
          <w:tcPr>
            <w:tcW w:type="dxa" w:w="368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Preview photo dans modal (110px, bg #f5f3ef, overflow hidden)</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Clic → déclenche input file</w:t>
            </w:r>
          </w:p>
        </w:tc>
      </w:tr>
    </w:tbl>
    <w:p/>
    <w:p>
      <w:pPr>
        <w:spacing w:before="240" w:after="80"/>
      </w:pPr>
      <w:r>
        <w:rPr>
          <w:rFonts w:ascii="Arial" w:hAnsi="Arial"/>
          <w:b/>
          <w:color w:val="13201A"/>
          <w:sz w:val="26"/>
        </w:rPr>
        <w:t>4.4 Animations CSS</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Animation</w:t>
            </w:r>
          </w:p>
        </w:tc>
        <w:tc>
          <w:tcPr>
            <w:tcW w:type="dxa" w:w="3969"/>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Définition</w:t>
            </w:r>
          </w:p>
        </w:tc>
        <w:tc>
          <w:tcPr>
            <w:tcW w:type="dxa" w:w="2835"/>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Utilisée sur</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fadeUp</w:t>
            </w:r>
          </w:p>
        </w:tc>
        <w:tc>
          <w:tcPr>
            <w:tcW w:type="dxa" w:w="3969"/>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from: opacity:0, translateY(6px) → to: opacity:1, none | 0.3s ease</w:t>
            </w:r>
          </w:p>
        </w:tc>
        <w:tc>
          <w:tcPr>
            <w:tcW w:type="dxa" w:w="28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Toute page .active au changement de navigation</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img transform 0.6s/0.5s</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scale(1.04 ou 1.05) sur hover</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Cartes .hcard et items .ii</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.accarr transform 0.2s</w:t>
            </w:r>
          </w:p>
        </w:tc>
        <w:tc>
          <w:tcPr>
            <w:tcW w:type="dxa" w:w="3969"/>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rotate(180deg) sur .acchdr.on .accarr</w:t>
            </w:r>
          </w:p>
        </w:tc>
        <w:tc>
          <w:tcPr>
            <w:tcW w:type="dxa" w:w="28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Accordéon (chevron)</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.pov opacity 0.2s</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0 → 1 sur .pwrap:hover</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Overlay édition photos</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toast opacity 0.3s</w:t>
            </w:r>
          </w:p>
        </w:tc>
        <w:tc>
          <w:tcPr>
            <w:tcW w:type="dxa" w:w="3969"/>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0 → 1 (affichage) → 0 (après 2.8s)</w:t>
            </w:r>
          </w:p>
        </w:tc>
        <w:tc>
          <w:tcPr>
            <w:tcW w:type="dxa" w:w="28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Notification toast #toast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backdrop-filter nav</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blur(12px) sur fond rgba(251,249,245,.93)</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Barre de navigation fixe</w:t>
            </w:r>
          </w:p>
        </w:tc>
      </w:tr>
    </w:tbl>
    <w:p/>
    <w:p>
      <w:pPr>
        <w:spacing w:before="320" w:after="120"/>
        <w:pBdr>
          <w:bottom w:val="single" w:sz="6" w:space="4" w:color="B8943A"/>
        </w:pBdr>
      </w:pPr>
      <w:r>
        <w:rPr>
          <w:rFonts w:ascii="Arial" w:hAnsi="Arial"/>
          <w:b/>
          <w:color w:val="13201A"/>
          <w:sz w:val="32"/>
        </w:rPr>
        <w:t>5. Schémas de données — objets JSON</w:t>
      </w:r>
    </w:p>
    <w:p>
      <w:pPr>
        <w:spacing w:before="240" w:after="80"/>
      </w:pPr>
      <w:r>
        <w:rPr>
          <w:rFonts w:ascii="Arial" w:hAnsi="Arial"/>
          <w:b/>
          <w:color w:val="13201A"/>
          <w:sz w:val="26"/>
        </w:rPr>
        <w:t>5.1 Cheval (S.horses[])</w:t>
      </w:r>
    </w:p>
    <w:tbl>
      <w:tblPr>
        <w:tblStyle w:val="TableGrid"/>
        <w:tblW w:type="auto" w:w="0"/>
        <w:tblLook w:firstColumn="1" w:firstRow="1" w:lastColumn="0" w:lastRow="0" w:noHBand="0" w:noVBand="1" w:val="04A0"/>
      </w:tblPr>
      <w:tblGrid>
        <w:gridCol w:w="3024"/>
        <w:gridCol w:w="3024"/>
        <w:gridCol w:w="3024"/>
      </w:tblGrid>
      <w:tr>
        <w:tc>
          <w:tcPr>
            <w:tcW w:type="dxa" w:w="113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Champ</w:t>
            </w:r>
          </w:p>
        </w:tc>
        <w:tc>
          <w:tcPr>
            <w:tcW w:type="dxa" w:w="141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Type</w:t>
            </w:r>
          </w:p>
        </w:tc>
        <w:tc>
          <w:tcPr>
            <w:tcW w:type="dxa" w:w="6520"/>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Description</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id</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Number</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Identifiant unique (auto-incrémenté via S.nid)</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Nom du cheval *</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Number</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Âge en années</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Race (SF, KWPN, BWP, Barbe…)</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sx</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Sexe : H=Hongre, J=Jument, E=Étalon</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Robe (Bai Brûlé, Gris Pommelé, Alezan…)</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Discipline principale</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Niveau (1.30m, Intermédiaire I, Senior…)</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si</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Père (Sire)</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da</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Mère (Dam)</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sg</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Grand-père paternel (Sire of Sire)</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Grand-père maternel (Dam's Sire)</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tg</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Array&lt;String&gt;</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Tags de filtre : cso, dressage, endurance, tbourida, poulain</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Statut : dispo, res, vendu, etalon</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Prix (texte libre, ex: "Sur demande")</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dc</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Description libre</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ph</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String|null</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URL de la photo (base64 ou URL distante)</w:t>
            </w:r>
          </w:p>
        </w:tc>
      </w:tr>
    </w:tbl>
    <w:p/>
    <w:p>
      <w:pPr>
        <w:spacing w:before="240" w:after="80"/>
      </w:pPr>
      <w:r>
        <w:rPr>
          <w:rFonts w:ascii="Arial" w:hAnsi="Arial"/>
          <w:b/>
          <w:color w:val="13201A"/>
          <w:sz w:val="26"/>
        </w:rPr>
        <w:t>5.2 Chevaux par défaut (6 chevaux)</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Nom</w:t>
            </w:r>
          </w:p>
        </w:tc>
        <w:tc>
          <w:tcPr>
            <w:tcW w:type="dxa" w:w="141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Race</w:t>
            </w:r>
          </w:p>
        </w:tc>
        <w:tc>
          <w:tcPr>
            <w:tcW w:type="dxa" w:w="850"/>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Âge</w:t>
            </w:r>
          </w:p>
        </w:tc>
        <w:tc>
          <w:tcPr>
            <w:tcW w:type="dxa" w:w="1020"/>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Sexe</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Discipline / Niveau</w:t>
            </w:r>
          </w:p>
        </w:tc>
        <w:tc>
          <w:tcPr>
            <w:tcW w:type="dxa" w:w="294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Pedigree (Père × Mère)</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Altaïr Adham</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SF</w:t>
            </w:r>
          </w:p>
        </w:tc>
        <w:tc>
          <w:tcPr>
            <w:tcW w:type="dxa" w:w="85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7</w:t>
            </w:r>
          </w:p>
        </w:tc>
        <w:tc>
          <w:tcPr>
            <w:tcW w:type="dxa" w:w="10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Hongre</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CSO 1.30m</w:t>
            </w:r>
          </w:p>
        </w:tc>
        <w:tc>
          <w:tcPr>
            <w:tcW w:type="dxa" w:w="294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Kannan × Étoile du Soir</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Aria d'Ambre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KWPN</w:t>
            </w:r>
          </w:p>
        </w:tc>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5</w:t>
            </w:r>
          </w:p>
        </w:tc>
        <w:tc>
          <w:tcPr>
            <w:tcW w:type="dxa" w:w="10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Jument</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Dressage Intermédiaire I</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Zirocco Blue × Electra Z</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Soleil Levant</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BWP</w:t>
            </w:r>
          </w:p>
        </w:tc>
        <w:tc>
          <w:tcPr>
            <w:tcW w:type="dxa" w:w="85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9</w:t>
            </w:r>
          </w:p>
        </w:tc>
        <w:tc>
          <w:tcPr>
            <w:tcW w:type="dxa" w:w="10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Hongre</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CSO 1.55m</w:t>
            </w:r>
          </w:p>
        </w:tc>
        <w:tc>
          <w:tcPr>
            <w:tcW w:type="dxa" w:w="294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Baloubet du Rouet × Heartbreaker</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Gazelle Adham</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Barbe × SF</w:t>
            </w:r>
          </w:p>
        </w:tc>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3</w:t>
            </w:r>
          </w:p>
        </w:tc>
        <w:tc>
          <w:tcPr>
            <w:tcW w:type="dxa" w:w="10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Jument</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CSO — Poulain</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Mylord Carthago × Farandole</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Sultan Al Baraq</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Arabe-Barbe</w:t>
            </w:r>
          </w:p>
        </w:tc>
        <w:tc>
          <w:tcPr>
            <w:tcW w:type="dxa" w:w="85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6</w:t>
            </w:r>
          </w:p>
        </w:tc>
        <w:tc>
          <w:tcPr>
            <w:tcW w:type="dxa" w:w="10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Hongre</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Endurance 80km</w:t>
            </w:r>
          </w:p>
        </w:tc>
        <w:tc>
          <w:tcPr>
            <w:tcW w:type="dxa" w:w="294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Al Adeed × Rima Al Maghrib</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Fares du Maghreb</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Barbe Marocain</w:t>
            </w:r>
          </w:p>
        </w:tc>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8</w:t>
            </w:r>
          </w:p>
        </w:tc>
        <w:tc>
          <w:tcPr>
            <w:tcW w:type="dxa" w:w="10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Hongre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Tbourida Senior</w:t>
            </w:r>
          </w:p>
        </w:tc>
        <w:tc>
          <w:tcPr>
            <w:tcW w:type="dxa" w:w="294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Najeeb Al Farouk × Bint Rajab</w:t>
            </w:r>
          </w:p>
        </w:tc>
      </w:tr>
    </w:tbl>
    <w:p/>
    <w:p>
      <w:pPr>
        <w:spacing w:before="240" w:after="80"/>
      </w:pPr>
      <w:r>
        <w:rPr>
          <w:rFonts w:ascii="Arial" w:hAnsi="Arial"/>
          <w:b/>
          <w:color w:val="13201A"/>
          <w:sz w:val="26"/>
        </w:rPr>
        <w:t>5.3 Étalon (S.stallions[])</w:t>
      </w:r>
    </w:p>
    <w:p>
      <w:pPr>
        <w:spacing w:after="80"/>
      </w:pPr>
      <w:r>
        <w:rPr>
          <w:rFonts w:ascii="Arial" w:hAnsi="Arial"/>
          <w:b w:val="0"/>
          <w:i w:val="0"/>
          <w:color w:val="6B6B6B"/>
          <w:sz w:val="20"/>
        </w:rPr>
        <w:t>Champs : id, n (Nom *), a (Âge), b (Race), c (Robe), si (Père), da (Mère), d (Discipline et niveau), cv (Types de saillie, séparés par '·'), q (Citation/Bio), ph (URL photo).</w:t>
      </w:r>
    </w:p>
    <w:p>
      <w:pPr>
        <w:spacing w:after="120"/>
      </w:pPr>
    </w:p>
    <w:p>
      <w:pPr>
        <w:spacing w:before="240" w:after="80"/>
      </w:pPr>
      <w:r>
        <w:rPr>
          <w:rFonts w:ascii="Arial" w:hAnsi="Arial"/>
          <w:b/>
          <w:color w:val="13201A"/>
          <w:sz w:val="26"/>
        </w:rPr>
        <w:t>5.4 Étalons par défaut (3 étalons)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Nom</w:t>
            </w:r>
          </w:p>
        </w:tc>
        <w:tc>
          <w:tcPr>
            <w:tcW w:type="dxa" w:w="141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Race</w:t>
            </w:r>
          </w:p>
        </w:tc>
        <w:tc>
          <w:tcPr>
            <w:tcW w:type="dxa" w:w="850"/>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Âge</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Père</w:t>
            </w:r>
          </w:p>
        </w:tc>
        <w:tc>
          <w:tcPr>
            <w:tcW w:type="dxa" w:w="255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Discipline</w:t>
            </w:r>
          </w:p>
        </w:tc>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Types de saillie</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Sultan Adham</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SF</w:t>
            </w:r>
          </w:p>
        </w:tc>
        <w:tc>
          <w:tcPr>
            <w:tcW w:type="dxa" w:w="85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9</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Zafir Al Boraq</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Dressage Haute École Grand Prix</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IAF · IAC</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Conquistador Adham</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Barbe</w:t>
            </w:r>
          </w:p>
        </w:tc>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11</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Najeeb Al Farouk</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Endurance 90km · Tbourida</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IAC Export</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Azzam Al Adham</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Arabe-Barbe</w:t>
            </w:r>
          </w:p>
        </w:tc>
        <w:tc>
          <w:tcPr>
            <w:tcW w:type="dxa" w:w="85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7</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Prince Al Rashid</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Endurance · Haute École</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Monte Nat. · IAF</w:t>
            </w:r>
          </w:p>
        </w:tc>
      </w:tr>
    </w:tbl>
    <w:p/>
    <w:p>
      <w:pPr>
        <w:spacing w:before="240" w:after="80"/>
      </w:pPr>
      <w:r>
        <w:rPr>
          <w:rFonts w:ascii="Arial" w:hAnsi="Arial"/>
          <w:b/>
          <w:color w:val="13201A"/>
          <w:sz w:val="26"/>
        </w:rPr>
        <w:t>5.5 Actualités par défaut (4 articles)</w:t>
      </w:r>
    </w:p>
    <w:tbl>
      <w:tblPr>
        <w:tblStyle w:val="TableGrid"/>
        <w:tblW w:type="auto" w:w="0"/>
        <w:tblLook w:firstColumn="1" w:firstRow="1" w:lastColumn="0" w:lastRow="0" w:noHBand="0" w:noVBand="1" w:val="04A0"/>
      </w:tblPr>
      <w:tblGrid>
        <w:gridCol w:w="3024"/>
        <w:gridCol w:w="3024"/>
        <w:gridCol w:w="3024"/>
      </w:tblGrid>
      <w:tr>
        <w:tc>
          <w:tcPr>
            <w:tcW w:type="dxa" w:w="4535"/>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Titre</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Catégorie</w:t>
            </w:r>
          </w:p>
        </w:tc>
        <w:tc>
          <w:tcPr>
            <w:tcW w:type="dxa" w:w="141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Date</w:t>
            </w:r>
          </w:p>
        </w:tc>
      </w:tr>
      <w:tr>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Altaïr Adham — podium CSI2* Rabat (3ème place GP 1.40m)</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Compétition</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Mars 2025</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Naissance poulain de Sultan Adham (poulain bai, Sultan Adham × Gazelle Royale)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Élevage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Février 2025</w:t>
            </w:r>
          </w:p>
        </w:tc>
      </w:tr>
      <w:tr>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Nouvelle vidéo YouTube : débourrage de Diamant Noir 3 ans</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YouTube</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Janvier 2025</w:t>
            </w:r>
          </w:p>
        </w:tc>
      </w:tr>
      <w:tr>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Salon du Cheval d'El Jadida 2024 (4 chevaux, 2 étalons représentés)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Événement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Octobre 2024</w:t>
            </w:r>
          </w:p>
        </w:tc>
      </w:tr>
    </w:tbl>
    <w:p/>
    <w:p>
      <w:pPr>
        <w:spacing w:before="240" w:after="80"/>
      </w:pPr>
      <w:r>
        <w:rPr>
          <w:rFonts w:ascii="Arial" w:hAnsi="Arial"/>
          <w:b/>
          <w:color w:val="13201A"/>
          <w:sz w:val="26"/>
        </w:rPr>
        <w:t>5.6 Événements par défaut (5 événements)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55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Titre</w:t>
            </w:r>
          </w:p>
        </w:tc>
        <w:tc>
          <w:tcPr>
            <w:tcW w:type="dxa" w:w="141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Date</w:t>
            </w:r>
          </w:p>
        </w:tc>
        <w:tc>
          <w:tcPr>
            <w:tcW w:type="dxa" w:w="1020"/>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Type</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Lieu</w:t>
            </w:r>
          </w:p>
        </w:tc>
        <w:tc>
          <w:tcPr>
            <w:tcW w:type="dxa" w:w="181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Places</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Concours Saut d'obstacles (cat. 100, 120, 140cm)</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2025-06-14</w:t>
            </w:r>
          </w:p>
        </w:tc>
        <w:tc>
          <w:tcPr>
            <w:tcW w:type="dxa" w:w="10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comp</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Haras Adham</w:t>
            </w:r>
          </w:p>
        </w:tc>
        <w:tc>
          <w:tcPr>
            <w:tcW w:type="dxa" w:w="181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32 engagements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Stage Dressage — 3 jours (avec monitrice nationale)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2025-07-03</w:t>
            </w:r>
          </w:p>
        </w:tc>
        <w:tc>
          <w:tcPr>
            <w:tcW w:type="dxa" w:w="10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stage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Manège couvert</w:t>
            </w:r>
          </w:p>
        </w:tc>
        <w:tc>
          <w:tcPr>
            <w:tcW w:type="dxa" w:w="181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8 places</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Concours Tbourida (ouvert toutes soroubia)</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2025-09-15</w:t>
            </w:r>
          </w:p>
        </w:tc>
        <w:tc>
          <w:tcPr>
            <w:tcW w:type="dxa" w:w="10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comp</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Grand Manège Ext.</w:t>
            </w:r>
          </w:p>
        </w:tc>
        <w:tc>
          <w:tcPr>
            <w:tcW w:type="dxa" w:w="181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20 soroubia</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Vente enchères yearlings (catalogue sur demande)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2025-09-20</w:t>
            </w:r>
          </w:p>
        </w:tc>
        <w:tc>
          <w:tcPr>
            <w:tcW w:type="dxa" w:w="10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vente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Haras Adham</w:t>
            </w:r>
          </w:p>
        </w:tc>
        <w:tc>
          <w:tcPr>
            <w:tcW w:type="dxa" w:w="181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12 yearlings</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Journées Portes Ouvertes (visite guidée, démonstrations)</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2025-05-10</w:t>
            </w:r>
          </w:p>
        </w:tc>
        <w:tc>
          <w:tcPr>
            <w:tcW w:type="dxa" w:w="10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autre</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Haras Adham</w:t>
            </w:r>
          </w:p>
        </w:tc>
        <w:tc>
          <w:tcPr>
            <w:tcW w:type="dxa" w:w="181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Entrée libre</w:t>
            </w:r>
          </w:p>
        </w:tc>
      </w:tr>
    </w:tbl>
    <w:p/>
    <w:p>
      <w:pPr>
        <w:spacing w:before="240" w:after="80"/>
      </w:pPr>
      <w:r>
        <w:rPr>
          <w:rFonts w:ascii="Arial" w:hAnsi="Arial"/>
          <w:b/>
          <w:color w:val="13201A"/>
          <w:sz w:val="26"/>
        </w:rPr>
        <w:t>5.7 Offres d'emploi par défaut (3 offres)</w:t>
      </w:r>
    </w:p>
    <w:tbl>
      <w:tblPr>
        <w:tblStyle w:val="TableGrid"/>
        <w:tblW w:type="auto" w:w="0"/>
        <w:tblLook w:firstColumn="1" w:firstRow="1" w:lastColumn="0" w:lastRow="0" w:noHBand="0" w:noVBand="1" w:val="04A0"/>
      </w:tblPr>
      <w:tblGrid>
        <w:gridCol w:w="2268"/>
        <w:gridCol w:w="2268"/>
        <w:gridCol w:w="2268"/>
        <w:gridCol w:w="2268"/>
      </w:tblGrid>
      <w:tr>
        <w:tc>
          <w:tcPr>
            <w:tcW w:type="dxa" w:w="3402"/>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Intitulé</w:t>
            </w:r>
          </w:p>
        </w:tc>
        <w:tc>
          <w:tcPr>
            <w:tcW w:type="dxa" w:w="113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Type</w:t>
            </w:r>
          </w:p>
        </w:tc>
        <w:tc>
          <w:tcPr>
            <w:tcW w:type="dxa" w:w="141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Contrat</w:t>
            </w:r>
          </w:p>
        </w:tc>
        <w:tc>
          <w:tcPr>
            <w:tcW w:type="dxa" w:w="311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Rémunération</w:t>
            </w:r>
          </w:p>
        </w:tc>
      </w:tr>
      <w:tr>
        <w:tc>
          <w:tcPr>
            <w:tcW w:type="dxa" w:w="34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Palefrenier soigneur (1 an exp min, soins 40+ chevaux)</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emploi</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CDI</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SMIC + primes</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Stagiaire cavalier valorisateur (Bac Pro CGEA requis)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stage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3–6 mois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Convention stage</w:t>
            </w:r>
          </w:p>
        </w:tc>
      </w:tr>
      <w:tr>
        <w:tc>
          <w:tcPr>
            <w:tcW w:type="dxa" w:w="34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Moniteur / Monitrice équitation (BPJEPS AE obligatoire)</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emploi</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CDI</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Selon expérience</w:t>
            </w:r>
          </w:p>
        </w:tc>
      </w:tr>
    </w:tbl>
    <w:p/>
    <w:p>
      <w:pPr>
        <w:spacing w:before="240" w:after="80"/>
      </w:pPr>
      <w:r>
        <w:rPr>
          <w:rFonts w:ascii="Arial" w:hAnsi="Arial"/>
          <w:b/>
          <w:color w:val="13201A"/>
          <w:sz w:val="26"/>
        </w:rPr>
        <w:t>5.8 Galerie photos par défaut (6 photos)</w:t>
      </w:r>
    </w:p>
    <w:tbl>
      <w:tblPr>
        <w:tblStyle w:val="TableGrid"/>
        <w:tblW w:type="auto" w:w="0"/>
        <w:tblLook w:firstColumn="1" w:firstRow="1" w:lastColumn="0" w:lastRow="0" w:noHBand="0" w:noVBand="1" w:val="04A0"/>
      </w:tblPr>
      <w:tblGrid>
        <w:gridCol w:w="4536"/>
        <w:gridCol w:w="4536"/>
      </w:tblGrid>
      <w:tr>
        <w:tc>
          <w:tcPr>
            <w:tcW w:type="dxa" w:w="113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ID</w:t>
            </w:r>
          </w:p>
        </w:tc>
        <w:tc>
          <w:tcPr>
            <w:tcW w:type="dxa" w:w="793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Légende</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1</w:t>
            </w:r>
          </w:p>
        </w:tc>
        <w:tc>
          <w:tcPr>
            <w:tcW w:type="dxa" w:w="793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Portrait Barbe</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2</w:t>
            </w:r>
          </w:p>
        </w:tc>
        <w:tc>
          <w:tcPr>
            <w:tcW w:type="dxa" w:w="793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Galop liberté</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3</w:t>
            </w:r>
          </w:p>
        </w:tc>
        <w:tc>
          <w:tcPr>
            <w:tcW w:type="dxa" w:w="793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Harnachement</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4</w:t>
            </w:r>
          </w:p>
        </w:tc>
        <w:tc>
          <w:tcPr>
            <w:tcW w:type="dxa" w:w="793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Saut obstacles</w:t>
            </w:r>
          </w:p>
        </w:tc>
      </w:tr>
      <w:tr>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5</w:t>
            </w:r>
          </w:p>
        </w:tc>
        <w:tc>
          <w:tcPr>
            <w:tcW w:type="dxa" w:w="793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Atlas coucher soleil</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6</w:t>
            </w:r>
          </w:p>
        </w:tc>
        <w:tc>
          <w:tcPr>
            <w:tcW w:type="dxa" w:w="793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Tbourida Fantasia</w:t>
            </w:r>
          </w:p>
        </w:tc>
      </w:tr>
    </w:tbl>
    <w:p/>
    <w:p>
      <w:pPr>
        <w:spacing w:before="320" w:after="120"/>
        <w:pBdr>
          <w:bottom w:val="single" w:sz="6" w:space="4" w:color="B8943A"/>
        </w:pBdr>
      </w:pPr>
      <w:r>
        <w:rPr>
          <w:rFonts w:ascii="Arial" w:hAnsi="Arial"/>
          <w:b/>
          <w:color w:val="13201A"/>
          <w:sz w:val="32"/>
        </w:rPr>
        <w:t>6. Fonctionnalités JavaScript — détail complet</w:t>
      </w:r>
    </w:p>
    <w:p>
      <w:pPr>
        <w:spacing w:before="240" w:after="80"/>
      </w:pPr>
      <w:r>
        <w:rPr>
          <w:rFonts w:ascii="Arial" w:hAnsi="Arial"/>
          <w:b/>
          <w:color w:val="13201A"/>
          <w:sz w:val="26"/>
        </w:rPr>
        <w:t>6.1 Navigation et rendu dynamique</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Fonction</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Signature</w:t>
            </w:r>
          </w:p>
        </w:tc>
        <w:tc>
          <w:tcPr>
            <w:tcW w:type="dxa" w:w="5386"/>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Rôle</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go</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go(pageId)</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Navigation SPA — active la page, scroll top, déclenche les rendus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buildNav</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buildNav()</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Reconstruit navigation desktop (#desknav), mobile (#mnl), langbar (#langbar), footer navigation (#ftnav), footer langue (#ftlang)</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renderPreview</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renderPreview()</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Affiche les 4 premiers chevaux de S.horses sur l'Accueil</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renderH</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renderH()</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Filtre (filtH()) + trie (hsort/hsd) + affiche le catalogue chevaux en cartes HTML et tableau</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filtH</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filtH()</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Retourne S.horses filtrés par discipline (hf) et texte (hsc), triés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setHV</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setHV(view)</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Bascule vue cartes ("cards") / tableau ("table")</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sortH</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sortH(col)</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Tri tableau : si même colonne → toggle hsd (-1 ou 1), sinon nouvelle colonne</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renderS()</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Affiche la grille des étalons depuis S.stallions</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renderN</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renderN()</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Affiche les actualités depuis S.news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renderEv</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renderEv()</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Filtre par ef, trie par date ISO, affiche (passés opacity:0.55)</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renderJ</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renderJ()</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Filtre par jf et affiche les offres d'emploi</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renderGall</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renderGall()</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Affiche la galerie photos avec légendes overlay et bouton suppression</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showHT</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showHT(id)</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Affiche l'onglet histoire (ht0–ht4), met à jour .hpanel.on et .htab.on</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toggleAcc</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toggleAcc(btn)</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Toggle accordéon : classe .on sur le header et sur .accbody suivant</w:t>
            </w:r>
          </w:p>
        </w:tc>
      </w:tr>
    </w:tbl>
    <w:p/>
    <w:p>
      <w:pPr>
        <w:spacing w:before="240" w:after="80"/>
      </w:pPr>
      <w:r>
        <w:rPr>
          <w:rFonts w:ascii="Arial" w:hAnsi="Arial"/>
          <w:b/>
          <w:color w:val="13201A"/>
          <w:sz w:val="26"/>
        </w:rPr>
        <w:t>6.2 Mode édition (Admin)</w:t>
      </w:r>
    </w:p>
    <w:tbl>
      <w:tblPr>
        <w:tblW w:type="auto" w:w="0"/>
        <w:tblLook w:firstColumn="1" w:firstRow="1" w:lastColumn="0" w:lastRow="0" w:noHBand="0" w:noVBand="1" w:val="04A0"/>
      </w:tblPr>
      <w:tblGrid>
        <w:gridCol w:w="9072"/>
      </w:tblGrid>
      <w:tr>
        <w:tc>
          <w:tcPr>
            <w:tcW w:type="dxa" w:w="9072"/>
            <w:shd w:val="clear" w:color="auto" w:fill="FDF9F1"/>
            <w:tcBorders>
              <w:top w:val="single" w:sz="8" w:space="0" w:color="B8943A"/>
              <w:left w:val="single" w:sz="8" w:space="0" w:color="B8943A"/>
              <w:bottom w:val="single" w:sz="4" w:space="0" w:color="CCCCCC"/>
              <w:right w:val="single" w:sz="4" w:space="0" w:color="CCCCCC"/>
            </w:tcBorders>
          </w:tcPr>
          <w:p>
            <w:pPr>
              <w:spacing w:after="60"/>
            </w:pPr>
            <w:r>
              <w:rPr>
                <w:rFonts w:ascii="Arial" w:hAnsi="Arial"/>
                <w:b/>
                <w:color w:val="B8943A"/>
                <w:sz w:val="20"/>
              </w:rPr>
              <w:t>Comment fonctionne le mode édition</w:t>
            </w:r>
          </w:p>
          <w:p>
            <w:pPr>
              <w:spacing w:after="40"/>
            </w:pPr>
            <w:r>
              <w:rPr>
                <w:rFonts w:ascii="Arial" w:hAnsi="Arial"/>
                <w:color w:val="13201A"/>
                <w:sz w:val="18"/>
              </w:rPr>
              <w:t>Activation : clic sur bouton '✏ Modifier' dans la navigation.</w:t>
            </w:r>
          </w:p>
          <w:p>
            <w:pPr>
              <w:spacing w:after="40"/>
            </w:pPr>
            <w:r>
              <w:rPr>
                <w:rFonts w:ascii="Arial" w:hAnsi="Arial"/>
                <w:color w:val="13201A"/>
                <w:sz w:val="18"/>
              </w:rPr>
              <w:t>body.edit est ajouté sur le &lt;body&gt; — révèle les .ebtn, .add-btn et les overlays .pov.</w:t>
            </w:r>
          </w:p>
          <w:p>
            <w:pPr>
              <w:spacing w:after="40"/>
            </w:pPr>
            <w:r>
              <w:rPr>
                <w:rFonts w:ascii="Arial" w:hAnsi="Arial"/>
                <w:color w:val="13201A"/>
                <w:sz w:val="18"/>
              </w:rPr>
              <w:t>contentEditable='true' est activé sur tous les éléments [data-ed].</w:t>
            </w:r>
          </w:p>
          <w:p>
            <w:pPr>
              <w:spacing w:after="40"/>
            </w:pPr>
            <w:r>
              <w:rPr>
                <w:rFonts w:ascii="Arial" w:hAnsi="Arial"/>
                <w:color w:val="13201A"/>
                <w:sz w:val="18"/>
              </w:rPr>
              <w:t>L'admin bar (#abar) apparaît en bas de page (position:fixed, z-index:200).</w:t>
            </w:r>
          </w:p>
          <w:p>
            <w:pPr>
              <w:spacing w:after="40"/>
            </w:pPr>
            <w:r>
              <w:rPr>
                <w:rFonts w:ascii="Arial" w:hAnsi="Arial"/>
                <w:color w:val="13201A"/>
                <w:sz w:val="18"/>
              </w:rPr>
              <w:t>Clic sur zone photo (.pwrap) → pickPhoto(key) → FileReader base64 → applyPhoto().</w:t>
            </w:r>
          </w:p>
          <w:p>
            <w:pPr>
              <w:spacing w:after="40"/>
            </w:pPr>
            <w:r>
              <w:rPr>
                <w:rFonts w:ascii="Arial" w:hAnsi="Arial"/>
                <w:color w:val="13201A"/>
                <w:sz w:val="18"/>
              </w:rPr>
              <w:t>Désactivation → doSave() automatique.</w:t>
            </w:r>
          </w:p>
        </w:tc>
      </w:tr>
    </w:tbl>
    <w:p/>
    <w:p>
      <w:pPr>
        <w:spacing w:after="120"/>
      </w:pPr>
    </w:p>
    <w:tbl>
      <w:tblPr>
        <w:tblStyle w:val="TableGrid"/>
        <w:tblW w:type="auto" w:w="0"/>
        <w:tblLook w:firstColumn="1" w:firstRow="1" w:lastColumn="0" w:lastRow="0" w:noHBand="0" w:noVBand="1" w:val="04A0"/>
      </w:tblPr>
      <w:tblGrid>
        <w:gridCol w:w="4536"/>
        <w:gridCol w:w="4536"/>
      </w:tblGrid>
      <w:tr>
        <w:tc>
          <w:tcPr>
            <w:tcW w:type="dxa" w:w="226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Fonction</w:t>
            </w:r>
          </w:p>
        </w:tc>
        <w:tc>
          <w:tcPr>
            <w:tcW w:type="dxa" w:w="6803"/>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Rôle détaillé</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toggleEdit()</w:t>
            </w:r>
          </w:p>
        </w:tc>
        <w:tc>
          <w:tcPr>
            <w:tcW w:type="dxa" w:w="680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Bascule body.edit, active/désactive admin bar (#abar.on), active/désactive contenteditable sur tous les [data-ed]. Appelle doSave() à la désactivation.</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doSave()</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Lit tous les [data-ed] via setD(), sérialise S en JSON, localStorage.setItem("harasv7", JSON.stringify(S)). Toast "Sauvegardé" ou "Stockage plein" si erreur.</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applyConf()</w:t>
            </w:r>
          </w:p>
        </w:tc>
        <w:tc>
          <w:tcPr>
            <w:tcW w:type="dxa" w:w="680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Applique S.cfg sur tous les [data-ed] (innerHTML) via getD(). Appelle applyAllPhotos().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pickPhoto(k)</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Crée un &lt;input type=file&gt;, lit via FileReader en base64, stocke dans S.cfg.photos[k], appelle applyPhoto(k, src).</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applyPhoto(k,src)</w:t>
            </w:r>
          </w:p>
        </w:tc>
        <w:tc>
          <w:tcPr>
            <w:tcW w:type="dxa" w:w="680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Applique une photo à l'élément DOM via PMAP[k]. Cas spécial logo : affiche img + masque emoji 🐴.</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applyAllPhotos()</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Itère S.cfg.photos et appelle applyPhoto() pour chaque clé (14 zones max).</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doExport()</w:t>
            </w:r>
          </w:p>
        </w:tc>
        <w:tc>
          <w:tcPr>
            <w:tcW w:type="dxa" w:w="680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Sérialise [data-ed], récupère outerHTML, remplace S par regex, crée Blob, télécharge "haras-adham.html".</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setD(o,p,v)</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Utilitaire : assigne v au chemin pointé p (ex: "cfg.heroh1") dans l'objet o (traverse les clés imbriquées).</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getD(o,p)</w:t>
            </w:r>
          </w:p>
        </w:tc>
        <w:tc>
          <w:tcPr>
            <w:tcW w:type="dxa" w:w="680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Utilitaire : lit la valeur au chemin p dans l'objet o via reduce.</w:t>
            </w:r>
          </w:p>
        </w:tc>
      </w:tr>
    </w:tbl>
    <w:p/>
    <w:p>
      <w:pPr>
        <w:spacing w:after="120"/>
      </w:pPr>
    </w:p>
    <w:p>
      <w:pPr>
        <w:spacing w:before="240" w:after="80"/>
      </w:pPr>
      <w:r>
        <w:rPr>
          <w:rFonts w:ascii="Arial" w:hAnsi="Arial"/>
          <w:b/>
          <w:color w:val="13201A"/>
          <w:sz w:val="26"/>
        </w:rPr>
        <w:t>6.3 Zones photos éditables (objet PMAP)</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Clé PMAP</w:t>
            </w:r>
          </w:p>
        </w:tc>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ID de l'élément &lt;img&gt;</w:t>
            </w:r>
          </w:p>
        </w:tc>
        <w:tc>
          <w:tcPr>
            <w:tcW w:type="dxa" w:w="5386"/>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Section</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hero</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hero-img</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Hero page Accueil</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intro</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intro-img</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Section Intro Accueil</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barbe</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barbe-img</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Section Barbe page Chevaux</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evhero</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evhero-img</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Hero page Événements</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histhero</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histhero-img</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Hero page Histoire</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horig</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horig-img</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Onglet Origines (Histoire)</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hmorph</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hmorph-img</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Onglet Morphologie (Histoire)</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pvente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pvente-img</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Section Vente (Prestations)</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ppens</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ppens-img</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Section Pension — image gauche (Prestations)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pens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pens-img</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Card Enseignement (Prestations)</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pcomp</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pcomp-img</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Card Compétition (Prestations)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prepro</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prepro-img</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Section Reproduction (Prestations)</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cpano</w:t>
            </w:r>
          </w:p>
        </w:tc>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cpano-img</w:t>
            </w:r>
          </w:p>
        </w:tc>
        <w:tc>
          <w:tcPr>
            <w:tcW w:type="dxa" w:w="5386"/>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Photo panoramique page Contact</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logo</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null (cas spécial)</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Logo navigation (remplace emoji 🐴 par img uploadée)</w:t>
            </w:r>
          </w:p>
        </w:tc>
      </w:tr>
    </w:tbl>
    <w:p/>
    <w:p>
      <w:pPr>
        <w:spacing w:before="240" w:after="80"/>
      </w:pPr>
      <w:r>
        <w:rPr>
          <w:rFonts w:ascii="Arial" w:hAnsi="Arial"/>
          <w:b/>
          <w:color w:val="13201A"/>
          <w:sz w:val="26"/>
        </w:rPr>
        <w:t>6.4 CRUD Chevaux — champs du formulaire modal (#hm)</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ID champ</w:t>
            </w:r>
          </w:p>
        </w:tc>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Label affiché</w:t>
            </w:r>
          </w:p>
        </w:tc>
        <w:tc>
          <w:tcPr>
            <w:tcW w:type="dxa" w:w="141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Type HTML</w:t>
            </w:r>
          </w:p>
        </w:tc>
        <w:tc>
          <w:tcPr>
            <w:tcW w:type="dxa" w:w="4535"/>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Notes</w:t>
            </w:r>
          </w:p>
        </w:tc>
      </w:tr>
      <w:tr>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hmn</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Nom *</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Requis — validation avant saveH()</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hmp</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Prix</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Défaut: "Sur demande"</w:t>
            </w:r>
          </w:p>
        </w:tc>
      </w:tr>
      <w:tr>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hmb</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Race</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Libre</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hma</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Âge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number</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min=0 max=40</w:t>
            </w:r>
          </w:p>
        </w:tc>
      </w:tr>
      <w:tr>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hmsx</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Sexe</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select</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 Hongre / J Jument / E Étalon</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hmc</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Robe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Libre</w:t>
            </w:r>
          </w:p>
        </w:tc>
      </w:tr>
      <w:tr>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hmd</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Discipline</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Libre</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hml</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Niveau</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Libre</w:t>
            </w:r>
          </w:p>
        </w:tc>
      </w:tr>
      <w:tr>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hmsi</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Père (Sire)</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Pedigree 1er niveau</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hmda</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Mère (Dam)</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Pedigree 1er niveau</w:t>
            </w:r>
          </w:p>
        </w:tc>
      </w:tr>
      <w:tr>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hmsg</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GP Paternel</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Pedigree 2ème niveau</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hmdg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GP Maternel</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Pedigree 2ème niveau</w:t>
            </w:r>
          </w:p>
        </w:tc>
      </w:tr>
      <w:tr>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hmst</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Statut</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select</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dispo / res / vendu / etalon</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hmtg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Tags</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Valeurs séparées par virgules : cso, dressage, endurance, tbourida, poulain</w:t>
            </w:r>
          </w:p>
        </w:tc>
      </w:tr>
      <w:tr>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hmdc</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Description</w:t>
            </w:r>
          </w:p>
        </w:tc>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textarea</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min-height 55px</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hmpi</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Photo</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file (hidden)</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image/* — déclenche prevP(this, "hmprev", "hmph")</w:t>
            </w:r>
          </w:p>
        </w:tc>
      </w:tr>
    </w:tbl>
    <w:p/>
    <w:p>
      <w:pPr>
        <w:spacing w:before="240" w:after="80"/>
      </w:pPr>
      <w:r>
        <w:rPr>
          <w:rFonts w:ascii="Arial" w:hAnsi="Arial"/>
          <w:b/>
          <w:color w:val="13201A"/>
          <w:sz w:val="26"/>
        </w:rPr>
        <w:t>6.5 CRUD Étalons (#sm), Actualités (#nm), Événements (#em), Jobs (#jm)</w:t>
      </w:r>
    </w:p>
    <w:tbl>
      <w:tblPr>
        <w:tblStyle w:val="TableGrid"/>
        <w:tblW w:type="auto" w:w="0"/>
        <w:tblLook w:firstColumn="1" w:firstRow="1" w:lastColumn="0" w:lastRow="0" w:noHBand="0" w:noVBand="1" w:val="04A0"/>
      </w:tblPr>
      <w:tblGrid>
        <w:gridCol w:w="4536"/>
        <w:gridCol w:w="4536"/>
      </w:tblGrid>
      <w:tr>
        <w:tc>
          <w:tcPr>
            <w:tcW w:type="dxa" w:w="141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Modal</w:t>
            </w:r>
          </w:p>
        </w:tc>
        <w:tc>
          <w:tcPr>
            <w:tcW w:type="dxa" w:w="765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Champs principaux</w:t>
            </w:r>
          </w:p>
        </w:tc>
      </w:tr>
      <w:tr>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#sm (Étalon)</w:t>
            </w:r>
          </w:p>
        </w:tc>
        <w:tc>
          <w:tcPr>
            <w:tcW w:type="dxa" w:w="765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smn (Nom *), smb (Race), sma (Âge), smc (Robe), smsi (Père), smda (Mère), smdi (Discipline), smcv (Type saillie), smq (Citation/Bio), smpi (Photo)</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#nm (Actualité)</w:t>
            </w:r>
          </w:p>
        </w:tc>
        <w:tc>
          <w:tcPr>
            <w:tcW w:type="dxa" w:w="765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nmt (Titre *), nmc (Catégorie), nmd (Date texte libre), nmb (Résumé), nmpi (Photo)</w:t>
            </w:r>
          </w:p>
        </w:tc>
      </w:tr>
      <w:tr>
        <w:tc>
          <w:tcPr>
            <w:tcW w:type="dxa" w:w="141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#em (Événement)</w:t>
            </w:r>
          </w:p>
        </w:tc>
        <w:tc>
          <w:tcPr>
            <w:tcW w:type="dxa" w:w="765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emt (Titre *), emd (Date type="date" requis *), emtp (select : comp/stage/vente/autre), eml (Lieu), ems (Places), emdc (Description)</w:t>
            </w:r>
          </w:p>
        </w:tc>
      </w:tr>
      <w:tr>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#jm (Job)</w:t>
            </w:r>
          </w:p>
        </w:tc>
        <w:tc>
          <w:tcPr>
            <w:tcW w:type="dxa" w:w="765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jmt (Intitulé *), jmtp (select : emploi/stage/benevole), jmd (Contrat), jml (Lieu), jms (Rémunération), jmdc (Description *)</w:t>
            </w:r>
          </w:p>
        </w:tc>
      </w:tr>
    </w:tbl>
    <w:p/>
    <w:p>
      <w:pPr>
        <w:spacing w:before="240" w:after="80"/>
      </w:pPr>
      <w:r>
        <w:rPr>
          <w:rFonts w:ascii="Arial" w:hAnsi="Arial"/>
          <w:b/>
          <w:color w:val="13201A"/>
          <w:sz w:val="26"/>
        </w:rPr>
        <w:t>6.6 Galerie et fonctions utilitaires</w:t>
      </w:r>
    </w:p>
    <w:tbl>
      <w:tblPr>
        <w:tblStyle w:val="TableGrid"/>
        <w:tblW w:type="auto" w:w="0"/>
        <w:tblLook w:firstColumn="1" w:firstRow="1" w:lastColumn="0" w:lastRow="0" w:noHBand="0" w:noVBand="1" w:val="04A0"/>
      </w:tblPr>
      <w:tblGrid>
        <w:gridCol w:w="4536"/>
        <w:gridCol w:w="4536"/>
      </w:tblGrid>
      <w:tr>
        <w:tc>
          <w:tcPr>
            <w:tcW w:type="dxa" w:w="226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Fonction</w:t>
            </w:r>
          </w:p>
        </w:tc>
        <w:tc>
          <w:tcPr>
            <w:tcW w:type="dxa" w:w="6803"/>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Rôle</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addGalleryPhoto()</w:t>
            </w:r>
          </w:p>
        </w:tc>
        <w:tc>
          <w:tcPr>
            <w:tcW w:type="dxa" w:w="680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Ouvre &lt;input type=file multiple&gt;. Pour chaque fichier : prompt() pour légende, FileReader base64, push dans S.gallery, renderGall(), doSave().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delGall(id)</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Filtre S.gallery, renderGall(), doSave(). Le bouton ✕ utilise stopPropagation() pour éviter l'ouverture du lightbox.</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openLB(src) / closeLB()</w:t>
            </w:r>
          </w:p>
        </w:tc>
        <w:tc>
          <w:tcPr>
            <w:tcW w:type="dxa" w:w="680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Ouvre (#lb.classList.add("on")) / ferme le lightbox plein écran. Clic sur fond → fermeture.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toast(msg)</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Affiche un message toast (#toast) en bas de page : opacity 1 pendant 2.8s via clearTimeout/setTimeout.</w:t>
            </w:r>
          </w:p>
        </w:tc>
      </w:tr>
      <w:tr>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openM(id) / closeM(id)</w:t>
            </w:r>
          </w:p>
        </w:tc>
        <w:tc>
          <w:tcPr>
            <w:tcW w:type="dxa" w:w="6803"/>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Ajoute/retire la classe .on sur l'overlay modal (.mover). Clic sur fond → fermeture.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load()</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JSON.parse(localStorage.getItem("harasv7")) dans un try/catch. Si erreur JSON → S garde sa valeur par défaut.</w:t>
            </w:r>
          </w:p>
        </w:tc>
      </w:tr>
    </w:tbl>
    <w:p/>
    <w:p>
      <w:pPr>
        <w:spacing w:before="240" w:after="80"/>
      </w:pPr>
      <w:r>
        <w:rPr>
          <w:rFonts w:ascii="Arial" w:hAnsi="Arial"/>
          <w:b/>
          <w:color w:val="13201A"/>
          <w:sz w:val="26"/>
        </w:rPr>
        <w:t>6.7 Initialisation (DOMContentLoaded)</w:t>
      </w:r>
    </w:p>
    <w:p>
      <w:pPr>
        <w:pStyle w:val="ListBullet"/>
        <w:spacing w:after="60"/>
      </w:pPr>
      <w:r>
        <w:rPr>
          <w:rFonts w:ascii="Arial" w:hAnsi="Arial"/>
          <w:b w:val="0"/>
          <w:i w:val="0"/>
          <w:color w:val="6B6B6B"/>
          <w:sz w:val="20"/>
        </w:rPr>
        <w:t>load() — charge le state depuis localStorage (clé harasv7)</w:t>
      </w:r>
    </w:p>
    <w:p>
      <w:pPr>
        <w:pStyle w:val="ListBullet"/>
        <w:spacing w:after="60"/>
      </w:pPr>
      <w:r>
        <w:rPr>
          <w:rFonts w:ascii="Arial" w:hAnsi="Arial"/>
          <w:b w:val="0"/>
          <w:i w:val="0"/>
          <w:color w:val="6B6B6B"/>
          <w:sz w:val="20"/>
        </w:rPr>
        <w:t>applyConf() — applique les textes et photos sauvegardés sur les [data-ed]</w:t>
      </w:r>
    </w:p>
    <w:p>
      <w:pPr>
        <w:pStyle w:val="ListBullet"/>
        <w:spacing w:after="60"/>
      </w:pPr>
      <w:r>
        <w:rPr>
          <w:rFonts w:ascii="Arial" w:hAnsi="Arial"/>
          <w:b w:val="0"/>
          <w:i w:val="0"/>
          <w:color w:val="6B6B6B"/>
          <w:sz w:val="20"/>
        </w:rPr>
        <w:t>buildNav() — construit la navigation initiale (langue fr par défaut)</w:t>
      </w:r>
    </w:p>
    <w:p>
      <w:pPr>
        <w:pStyle w:val="ListBullet"/>
        <w:spacing w:after="60"/>
      </w:pPr>
      <w:r>
        <w:rPr>
          <w:rFonts w:ascii="Arial" w:hAnsi="Arial"/>
          <w:b w:val="0"/>
          <w:i w:val="0"/>
          <w:color w:val="6B6B6B"/>
          <w:sz w:val="20"/>
        </w:rPr>
        <w:t>renderPreview() — affiche les 4 premiers chevaux sur l'Accueil</w:t>
      </w:r>
    </w:p>
    <w:p>
      <w:pPr>
        <w:pStyle w:val="ListBullet"/>
        <w:spacing w:after="60"/>
      </w:pPr>
      <w:r>
        <w:rPr>
          <w:rFonts w:ascii="Arial" w:hAnsi="Arial"/>
          <w:b w:val="0"/>
          <w:i w:val="0"/>
          <w:color w:val="6B6B6B"/>
          <w:sz w:val="20"/>
        </w:rPr>
        <w:t>Listeners filtres chevaux ([data-hf] click) : mise à jour de hf + renderH()</w:t>
      </w:r>
    </w:p>
    <w:p>
      <w:pPr>
        <w:pStyle w:val="ListBullet"/>
        <w:spacing w:after="60"/>
      </w:pPr>
      <w:r>
        <w:rPr>
          <w:rFonts w:ascii="Arial" w:hAnsi="Arial"/>
          <w:b w:val="0"/>
          <w:i w:val="0"/>
          <w:color w:val="6B6B6B"/>
          <w:sz w:val="20"/>
        </w:rPr>
        <w:t>Listeners filtres événements ([data-ef] click) : mise à jour de ef + renderEv()</w:t>
      </w:r>
    </w:p>
    <w:p>
      <w:pPr>
        <w:pStyle w:val="ListBullet"/>
        <w:spacing w:after="60"/>
      </w:pPr>
      <w:r>
        <w:rPr>
          <w:rFonts w:ascii="Arial" w:hAnsi="Arial"/>
          <w:b w:val="0"/>
          <w:i w:val="0"/>
          <w:color w:val="6B6B6B"/>
          <w:sz w:val="20"/>
        </w:rPr>
        <w:t>Listeners filtres jobs ([data-jf] click) : mise à jour de jf + renderJ()</w:t>
      </w:r>
    </w:p>
    <w:p>
      <w:pPr>
        <w:pStyle w:val="ListBullet"/>
        <w:spacing w:after="60"/>
      </w:pPr>
      <w:r>
        <w:rPr>
          <w:rFonts w:ascii="Arial" w:hAnsi="Arial"/>
          <w:b w:val="0"/>
          <w:i w:val="0"/>
          <w:color w:val="6B6B6B"/>
          <w:sz w:val="20"/>
        </w:rPr>
        <w:t>Listener recherche chevaux (#hsearch input) : mise à jour de hsc + renderH()</w:t>
      </w:r>
    </w:p>
    <w:p>
      <w:pPr>
        <w:pStyle w:val="ListBullet"/>
        <w:spacing w:after="60"/>
      </w:pPr>
      <w:r>
        <w:rPr>
          <w:rFonts w:ascii="Arial" w:hAnsi="Arial"/>
          <w:b w:val="0"/>
          <w:i w:val="0"/>
          <w:color w:val="6B6B6B"/>
          <w:sz w:val="20"/>
        </w:rPr>
        <w:t>hambtn.style.display = 'block' (hamburger visible au chargement)</w:t>
      </w:r>
    </w:p>
    <w:p>
      <w:pPr>
        <w:pStyle w:val="ListBullet"/>
        <w:spacing w:after="60"/>
      </w:pPr>
      <w:r>
        <w:rPr>
          <w:rFonts w:ascii="Arial" w:hAnsi="Arial"/>
          <w:b w:val="0"/>
          <w:i w:val="0"/>
          <w:color w:val="6B6B6B"/>
          <w:sz w:val="20"/>
        </w:rPr>
        <w:t>checkW() — responsive : masque desknav + bouton Modifier sous 900px, affiche hambtn</w:t>
      </w:r>
    </w:p>
    <w:p>
      <w:pPr>
        <w:pStyle w:val="ListBullet"/>
        <w:spacing w:after="60"/>
      </w:pPr>
      <w:r>
        <w:rPr>
          <w:rFonts w:ascii="Arial" w:hAnsi="Arial"/>
          <w:b w:val="0"/>
          <w:i w:val="0"/>
          <w:color w:val="6B6B6B"/>
          <w:sz w:val="20"/>
        </w:rPr>
        <w:t>window.addEventListener('resize', checkW)</w:t>
      </w:r>
    </w:p>
    <w:p>
      <w:pPr>
        <w:spacing w:after="120"/>
      </w:pPr>
    </w:p>
    <w:p>
      <w:pPr>
        <w:spacing w:before="320" w:after="120"/>
        <w:pBdr>
          <w:bottom w:val="single" w:sz="6" w:space="4" w:color="B8943A"/>
        </w:pBdr>
      </w:pPr>
      <w:r>
        <w:rPr>
          <w:rFonts w:ascii="Arial" w:hAnsi="Arial"/>
          <w:b/>
          <w:color w:val="13201A"/>
          <w:sz w:val="32"/>
        </w:rPr>
        <w:t>7. Internationalisation (i18n)</w:t>
      </w:r>
    </w:p>
    <w:p>
      <w:pPr>
        <w:spacing w:before="240" w:after="80"/>
      </w:pPr>
      <w:r>
        <w:rPr>
          <w:rFonts w:ascii="Arial" w:hAnsi="Arial"/>
          <w:b/>
          <w:color w:val="13201A"/>
          <w:sz w:val="26"/>
        </w:rPr>
        <w:t>7.1 Langues et traductions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Page / Clé TR</w:t>
            </w:r>
          </w:p>
        </w:tc>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FR</w:t>
            </w:r>
          </w:p>
        </w:tc>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EN</w:t>
            </w:r>
          </w:p>
        </w:tc>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ES</w:t>
            </w:r>
          </w:p>
        </w:tc>
        <w:tc>
          <w:tcPr>
            <w:tcW w:type="dxa" w:w="226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AR</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accueil</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Accueil</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Home</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Inicio</w:t>
            </w:r>
          </w:p>
        </w:tc>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الرئيسية</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chevaux</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Chevaux</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Horses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Caballos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الخيول</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etalons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Étalons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Stallions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Sementales</w:t>
            </w:r>
          </w:p>
        </w:tc>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الفحول</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prestations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Prestations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Services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Servicios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الخدمات</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evenements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Événements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Events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Eventos</w:t>
            </w:r>
          </w:p>
        </w:tc>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الفعاليات</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histoire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Histoire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History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Historia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التاريخ</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actualites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Actualités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News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Noticias</w:t>
            </w:r>
          </w:p>
        </w:tc>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الأخبار</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jobs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Jobs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Jobs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Empleo</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وظائف</w:t>
            </w:r>
          </w:p>
        </w:tc>
      </w:tr>
      <w:tr>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contact</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Contact</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Contact</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Contacto</w:t>
            </w:r>
          </w:p>
        </w:tc>
        <w:tc>
          <w:tcPr>
            <w:tcW w:type="dxa" w:w="226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اتصل بنا</w:t>
            </w:r>
          </w:p>
        </w:tc>
      </w:tr>
    </w:tbl>
    <w:p/>
    <w:p>
      <w:pPr>
        <w:spacing w:before="240" w:after="80"/>
      </w:pPr>
      <w:r>
        <w:rPr>
          <w:rFonts w:ascii="Arial" w:hAnsi="Arial"/>
          <w:b/>
          <w:color w:val="13201A"/>
          <w:sz w:val="26"/>
        </w:rPr>
        <w:t>7.2 Fonction setLang(l)</w:t>
      </w:r>
    </w:p>
    <w:tbl>
      <w:tblPr>
        <w:tblStyle w:val="TableGrid"/>
        <w:tblW w:type="auto" w:w="0"/>
        <w:tblLook w:firstColumn="1" w:firstRow="1" w:lastColumn="0" w:lastRow="0" w:noHBand="0" w:noVBand="1" w:val="04A0"/>
      </w:tblPr>
      <w:tblGrid>
        <w:gridCol w:w="4536"/>
        <w:gridCol w:w="4536"/>
      </w:tblGrid>
      <w:tr>
        <w:tc>
          <w:tcPr>
            <w:tcW w:type="dxa" w:w="255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Action</w:t>
            </w:r>
          </w:p>
        </w:tc>
        <w:tc>
          <w:tcPr>
            <w:tcW w:type="dxa" w:w="6520"/>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Valeur</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Variable globale lang</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 l (fr, en, es ou ar)</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document.documentElement.lang</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Attribut lang sur &lt;html&gt;</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document.documentElement.dir</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"rtl" pour ar, "ltr" pour les autres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document.body.style.fontFamily</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Noto Sans Arabic pour ar, 'Plus Jakarta Sans' pour les autres</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buildNav()</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Reconstruit toute la navigation avec les libellés de la nouvelle langue</w:t>
            </w:r>
          </w:p>
        </w:tc>
      </w:tr>
    </w:tbl>
    <w:p/>
    <w:p>
      <w:pPr>
        <w:spacing w:before="320" w:after="120"/>
        <w:pBdr>
          <w:bottom w:val="single" w:sz="6" w:space="4" w:color="B8943A"/>
        </w:pBdr>
      </w:pPr>
      <w:r>
        <w:rPr>
          <w:rFonts w:ascii="Arial" w:hAnsi="Arial"/>
          <w:b/>
          <w:color w:val="13201A"/>
          <w:sz w:val="32"/>
        </w:rPr>
        <w:t>8. Navigation et responsive</w:t>
      </w:r>
    </w:p>
    <w:p>
      <w:pPr>
        <w:spacing w:before="240" w:after="80"/>
      </w:pPr>
      <w:r>
        <w:rPr>
          <w:rFonts w:ascii="Arial" w:hAnsi="Arial"/>
          <w:b/>
          <w:color w:val="13201A"/>
          <w:sz w:val="26"/>
        </w:rPr>
        <w:t>8.1 Barre de navigation fixe</w:t>
      </w:r>
    </w:p>
    <w:p>
      <w:pPr>
        <w:pStyle w:val="ListBullet"/>
        <w:spacing w:after="60"/>
      </w:pPr>
      <w:r>
        <w:rPr>
          <w:rFonts w:ascii="Arial" w:hAnsi="Arial"/>
          <w:b w:val="0"/>
          <w:i w:val="0"/>
          <w:color w:val="6B6B6B"/>
          <w:sz w:val="20"/>
        </w:rPr>
        <w:t>Position : fixed, top:0, z-index:50, height:60px</w:t>
      </w:r>
    </w:p>
    <w:p>
      <w:pPr>
        <w:pStyle w:val="ListBullet"/>
        <w:spacing w:after="60"/>
      </w:pPr>
      <w:r>
        <w:rPr>
          <w:rFonts w:ascii="Arial" w:hAnsi="Arial"/>
          <w:b w:val="0"/>
          <w:i w:val="0"/>
          <w:color w:val="6B6B6B"/>
          <w:sz w:val="20"/>
        </w:rPr>
        <w:t>Fond : rgba(251,249,245,.93) + backdrop-filter blur(12px) — effet verre givré</w:t>
      </w:r>
    </w:p>
    <w:p>
      <w:pPr>
        <w:pStyle w:val="ListBullet"/>
        <w:spacing w:after="60"/>
      </w:pPr>
      <w:r>
        <w:rPr>
          <w:rFonts w:ascii="Arial" w:hAnsi="Arial"/>
          <w:b w:val="0"/>
          <w:i w:val="0"/>
          <w:color w:val="6B6B6B"/>
          <w:sz w:val="20"/>
        </w:rPr>
        <w:t>Bordure bas : .5px solid rgba(195,200,195,.22)</w:t>
      </w:r>
    </w:p>
    <w:p>
      <w:pPr>
        <w:pStyle w:val="ListBullet"/>
        <w:spacing w:after="60"/>
      </w:pPr>
      <w:r>
        <w:rPr>
          <w:rFonts w:ascii="Arial" w:hAnsi="Arial"/>
          <w:b w:val="0"/>
          <w:i w:val="0"/>
          <w:color w:val="6B6B6B"/>
          <w:sz w:val="20"/>
        </w:rPr>
        <w:t>Structure gauche : Logo (emoji 🐴 ou img) + nom 'Haras Adham' (Noto Serif 17px) + sous-titre</w:t>
      </w:r>
    </w:p>
    <w:p>
      <w:pPr>
        <w:pStyle w:val="ListBullet"/>
        <w:spacing w:after="60"/>
      </w:pPr>
      <w:r>
        <w:rPr>
          <w:rFonts w:ascii="Arial" w:hAnsi="Arial"/>
          <w:b w:val="0"/>
          <w:i w:val="0"/>
          <w:color w:val="6B6B6B"/>
          <w:sz w:val="20"/>
        </w:rPr>
        <w:t>Structure centre : #desknav (liens nav générés dynamiquement par buildNav())</w:t>
      </w:r>
    </w:p>
    <w:p>
      <w:pPr>
        <w:pStyle w:val="ListBullet"/>
        <w:spacing w:after="60"/>
      </w:pPr>
      <w:r>
        <w:rPr>
          <w:rFonts w:ascii="Arial" w:hAnsi="Arial"/>
          <w:b w:val="0"/>
          <w:i w:val="0"/>
          <w:color w:val="6B6B6B"/>
          <w:sz w:val="20"/>
        </w:rPr>
        <w:t>Structure droite : #langbar + bouton '✏ Modifier' + bouton 'Contact' (CTA) + #hambtn</w:t>
      </w:r>
    </w:p>
    <w:p>
      <w:pPr>
        <w:spacing w:after="120"/>
      </w:pPr>
    </w:p>
    <w:p>
      <w:pPr>
        <w:spacing w:before="240" w:after="80"/>
      </w:pPr>
      <w:r>
        <w:rPr>
          <w:rFonts w:ascii="Arial" w:hAnsi="Arial"/>
          <w:b/>
          <w:color w:val="13201A"/>
          <w:sz w:val="26"/>
        </w:rPr>
        <w:t>8.2 Menu mobile (#mmenu)</w:t>
      </w:r>
    </w:p>
    <w:p>
      <w:pPr>
        <w:pStyle w:val="ListBullet"/>
        <w:spacing w:after="60"/>
      </w:pPr>
      <w:r>
        <w:rPr>
          <w:rFonts w:ascii="Arial" w:hAnsi="Arial"/>
          <w:b w:val="0"/>
          <w:i w:val="0"/>
          <w:color w:val="6B6B6B"/>
          <w:sz w:val="20"/>
        </w:rPr>
        <w:t>Breakpoint : &lt; 900px — desknav + bouton ✏️ masqués, hambtn visible</w:t>
      </w:r>
    </w:p>
    <w:p>
      <w:pPr>
        <w:pStyle w:val="ListBullet"/>
        <w:spacing w:after="60"/>
      </w:pPr>
      <w:r>
        <w:rPr>
          <w:rFonts w:ascii="Arial" w:hAnsi="Arial"/>
          <w:b w:val="0"/>
          <w:i w:val="0"/>
          <w:color w:val="6B6B6B"/>
          <w:sz w:val="20"/>
        </w:rPr>
        <w:t>#hambtn : bouton avec icône Material Symbols 'menu', 22px</w:t>
      </w:r>
    </w:p>
    <w:p>
      <w:pPr>
        <w:pStyle w:val="ListBullet"/>
        <w:spacing w:after="60"/>
      </w:pPr>
      <w:r>
        <w:rPr>
          <w:rFonts w:ascii="Arial" w:hAnsi="Arial"/>
          <w:b w:val="0"/>
          <w:i w:val="0"/>
          <w:color w:val="6B6B6B"/>
          <w:sz w:val="20"/>
        </w:rPr>
        <w:t>#mmenu : position:fixed, inset:0, fond #13201A, flex-col centré, gap:20px, z-index:100</w:t>
      </w:r>
    </w:p>
    <w:p>
      <w:pPr>
        <w:pStyle w:val="ListBullet"/>
        <w:spacing w:after="60"/>
      </w:pPr>
      <w:r>
        <w:rPr>
          <w:rFonts w:ascii="Arial" w:hAnsi="Arial"/>
          <w:b w:val="0"/>
          <w:i w:val="0"/>
          <w:color w:val="6B6B6B"/>
          <w:sz w:val="20"/>
        </w:rPr>
        <w:t>Liens mobile : Noto Serif 18px, couleur or si page active, blanc sinon</w:t>
      </w:r>
    </w:p>
    <w:p>
      <w:pPr>
        <w:pStyle w:val="ListBullet"/>
        <w:spacing w:after="60"/>
      </w:pPr>
      <w:r>
        <w:rPr>
          <w:rFonts w:ascii="Arial" w:hAnsi="Arial"/>
          <w:b w:val="0"/>
          <w:i w:val="0"/>
          <w:color w:val="6B6B6B"/>
          <w:sz w:val="20"/>
        </w:rPr>
        <w:t>Fermeture : bouton ✕ (position absolute top:16px right:20px) ou navigation</w:t>
      </w:r>
    </w:p>
    <w:p>
      <w:pPr>
        <w:spacing w:after="120"/>
      </w:pPr>
    </w:p>
    <w:p>
      <w:pPr>
        <w:spacing w:before="240" w:after="80"/>
      </w:pPr>
      <w:r>
        <w:rPr>
          <w:rFonts w:ascii="Arial" w:hAnsi="Arial"/>
          <w:b/>
          <w:color w:val="13201A"/>
          <w:sz w:val="26"/>
        </w:rPr>
        <w:t>8.3 Grilles CSS (desktop)</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Section</w:t>
            </w:r>
          </w:p>
        </w:tc>
        <w:tc>
          <w:tcPr>
            <w:tcW w:type="dxa" w:w="311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Grid CSS</w:t>
            </w:r>
          </w:p>
        </w:tc>
        <w:tc>
          <w:tcPr>
            <w:tcW w:type="dxa" w:w="3402"/>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Comportement</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Stats (Accueil)</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repeat(4,1fr), bordures entre colonnes</w:t>
            </w:r>
          </w:p>
        </w:tc>
        <w:tc>
          <w:tcPr>
            <w:tcW w:type="dxa" w:w="34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Fixe 4 colonnes (pas de breakpoint)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Intro (Accueil)</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1fr 1fr, gap:60px</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Fixe 2 colonnes</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Services Grid (Accueil)</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repeat(3,1fr), gap:16px</w:t>
            </w:r>
          </w:p>
        </w:tc>
        <w:tc>
          <w:tcPr>
            <w:tcW w:type="dxa" w:w="34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Fixe 3 colonnes (3x2 = 6 cartes)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Aperçu Chevaux (Accueil)</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repeat(4,1fr), gap:14px</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Fixe 4 colonnes</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Témoignages (Accueil)</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repeat(3,1fr), gap:20px</w:t>
            </w:r>
          </w:p>
        </w:tc>
        <w:tc>
          <w:tcPr>
            <w:tcW w:type="dxa" w:w="34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Fixe 3 colonnes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Catalogue Chevaux (pg-chevaux)</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auto-fill, minmax(230px,1fr)</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Adaptatif — réduit selon viewport</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Grille Étalons</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auto-fill, minmax(300px,1fr)</w:t>
            </w:r>
          </w:p>
        </w:tc>
        <w:tc>
          <w:tcPr>
            <w:tcW w:type="dxa" w:w="34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Adaptatif</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Actualités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auto-fill, minmax(260px,1fr)</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Adaptatif</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Événements</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auto-fill, minmax(270px,1fr)</w:t>
            </w:r>
          </w:p>
        </w:tc>
        <w:tc>
          <w:tcPr>
            <w:tcW w:type="dxa" w:w="34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Adaptatif</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Galerie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auto-fill, minmax(160px,1fr)</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Adaptatif</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Footer</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2fr 1fr 1fr 1fr, gap:36px</w:t>
            </w:r>
          </w:p>
        </w:tc>
        <w:tc>
          <w:tcPr>
            <w:tcW w:type="dxa" w:w="3402"/>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Fixe 4 colonnes</w:t>
            </w:r>
          </w:p>
        </w:tc>
      </w:tr>
    </w:tbl>
    <w:p/>
    <w:p>
      <w:pPr>
        <w:spacing w:before="320" w:after="120"/>
        <w:pBdr>
          <w:bottom w:val="single" w:sz="6" w:space="4" w:color="B8943A"/>
        </w:pBdr>
      </w:pPr>
      <w:r>
        <w:rPr>
          <w:rFonts w:ascii="Arial" w:hAnsi="Arial"/>
          <w:b/>
          <w:color w:val="13201A"/>
          <w:sz w:val="32"/>
        </w:rPr>
        <w:t>9. Persistance des données</w:t>
      </w:r>
    </w:p>
    <w:p>
      <w:pPr>
        <w:spacing w:before="240" w:after="80"/>
      </w:pPr>
      <w:r>
        <w:rPr>
          <w:rFonts w:ascii="Arial" w:hAnsi="Arial"/>
          <w:b/>
          <w:color w:val="13201A"/>
          <w:sz w:val="26"/>
        </w:rPr>
        <w:t>9.1 Clé localStorage unique : harasv7</w:t>
      </w:r>
    </w:p>
    <w:tbl>
      <w:tblPr>
        <w:tblW w:type="auto" w:w="0"/>
        <w:tblLook w:firstColumn="1" w:firstRow="1" w:lastColumn="0" w:lastRow="0" w:noHBand="0" w:noVBand="1" w:val="04A0"/>
      </w:tblPr>
      <w:tblGrid>
        <w:gridCol w:w="9072"/>
      </w:tblGrid>
      <w:tr>
        <w:tc>
          <w:tcPr>
            <w:tcW w:type="dxa" w:w="9072"/>
            <w:shd w:val="clear" w:color="auto" w:fill="FDF9F1"/>
            <w:tcBorders>
              <w:top w:val="single" w:sz="8" w:space="0" w:color="B8943A"/>
              <w:left w:val="single" w:sz="8" w:space="0" w:color="B8943A"/>
              <w:bottom w:val="single" w:sz="4" w:space="0" w:color="CCCCCC"/>
              <w:right w:val="single" w:sz="4" w:space="0" w:color="CCCCCC"/>
            </w:tcBorders>
          </w:tcPr>
          <w:p>
            <w:pPr>
              <w:spacing w:after="60"/>
            </w:pPr>
            <w:r>
              <w:rPr>
                <w:rFonts w:ascii="Arial" w:hAnsi="Arial"/>
                <w:b/>
                <w:color w:val="B8943A"/>
                <w:sz w:val="20"/>
              </w:rPr>
              <w:t>Architecture du stockage</w:t>
            </w:r>
          </w:p>
          <w:p>
            <w:pPr>
              <w:spacing w:after="40"/>
            </w:pPr>
            <w:r>
              <w:rPr>
                <w:rFonts w:ascii="Arial" w:hAnsi="Arial"/>
                <w:color w:val="13201A"/>
                <w:sz w:val="18"/>
              </w:rPr>
              <w:t>TOUT l'état est sérialisé sous UNE SEULE clé : 'harasv7'.</w:t>
            </w:r>
          </w:p>
          <w:p>
            <w:pPr>
              <w:spacing w:after="40"/>
            </w:pPr>
            <w:r>
              <w:rPr>
                <w:rFonts w:ascii="Arial" w:hAnsi="Arial"/>
                <w:color w:val="13201A"/>
                <w:sz w:val="18"/>
              </w:rPr>
              <w:t>Structure JSON : { cfg:{...}, horses:[...], stallions:[...], news:[...], events:[...], jobs:[...], gallery:[...], nid:100 }</w:t>
            </w:r>
          </w:p>
          <w:p>
            <w:pPr>
              <w:spacing w:after="40"/>
            </w:pPr>
            <w:r>
              <w:rPr>
                <w:rFonts w:ascii="Arial" w:hAnsi="Arial"/>
                <w:color w:val="13201A"/>
                <w:sz w:val="18"/>
              </w:rPr>
              <w:t>Sauvegarde : localStorage.setItem('harasv7', JSON.stringify(S))</w:t>
            </w:r>
          </w:p>
          <w:p>
            <w:pPr>
              <w:spacing w:after="40"/>
            </w:pPr>
            <w:r>
              <w:rPr>
                <w:rFonts w:ascii="Arial" w:hAnsi="Arial"/>
                <w:color w:val="13201A"/>
                <w:sz w:val="18"/>
              </w:rPr>
              <w:t>Chargement : S = JSON.parse(localStorage.getItem('harasv7'))</w:t>
            </w:r>
          </w:p>
          <w:p>
            <w:pPr>
              <w:spacing w:after="40"/>
            </w:pPr>
            <w:r>
              <w:rPr>
                <w:rFonts w:ascii="Arial" w:hAnsi="Arial"/>
                <w:color w:val="13201A"/>
                <w:sz w:val="18"/>
              </w:rPr>
              <w:t>Gestion erreur stockage plein : catch → toast('⚠️ Stockage plein — réduire les photos')</w:t>
            </w:r>
          </w:p>
          <w:p>
            <w:pPr>
              <w:spacing w:after="40"/>
            </w:pPr>
            <w:r>
              <w:rPr>
                <w:rFonts w:ascii="Arial" w:hAnsi="Arial"/>
                <w:color w:val="13201A"/>
                <w:sz w:val="18"/>
              </w:rPr>
              <w:t>ATTENTION : les photos en base64 sont les principaux consommateurs d'espace localStorage.</w:t>
            </w:r>
          </w:p>
          <w:p>
            <w:pPr>
              <w:spacing w:after="40"/>
            </w:pPr>
            <w:r>
              <w:rPr>
                <w:rFonts w:ascii="Arial" w:hAnsi="Arial"/>
                <w:color w:val="13201A"/>
                <w:sz w:val="18"/>
              </w:rPr>
              <w:t>Limite typique du localStorage : 5–10 Mo selon navigateur.</w:t>
            </w:r>
          </w:p>
        </w:tc>
      </w:tr>
    </w:tbl>
    <w:p/>
    <w:p>
      <w:pPr>
        <w:spacing w:after="120"/>
      </w:pPr>
    </w:p>
    <w:p>
      <w:pPr>
        <w:spacing w:before="240" w:after="80"/>
      </w:pPr>
      <w:r>
        <w:rPr>
          <w:rFonts w:ascii="Arial" w:hAnsi="Arial"/>
          <w:b/>
          <w:color w:val="13201A"/>
          <w:sz w:val="26"/>
        </w:rPr>
        <w:t>9.2 Textes éditables (cfg) — 17 clés</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Clé cfg</w:t>
            </w:r>
          </w:p>
        </w:tc>
        <w:tc>
          <w:tcPr>
            <w:tcW w:type="dxa" w:w="255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Élément cible</w:t>
            </w:r>
          </w:p>
        </w:tc>
        <w:tc>
          <w:tcPr>
            <w:tcW w:type="dxa" w:w="4535"/>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Valeur par défaut</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cfg.navsub</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Sous-titre navigation (data-ed)</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Élevage · Compétition · Passion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cfg.herobadge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Badge hero</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L'Excellence du Cheval Barbe</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cfg.heroh1</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Titre H1 hero</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Passion du cheval,</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cfg.herosub</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Sous-titre hero</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 coeur du domaine Adham, nous cultivons l'héritage vivant de la noblesse équine marocaine.</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cfg.intro1</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Paragraphe intro 1</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 Haras Adham, nous nous consacrons à la préservation de cette race emblématique.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cfg.intro2</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Paragraphe intro 2</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Chaque naissance au haras est le fruit d'une réflexion profonde.</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cfg.s1n / cfg.s1l</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Stat 1 : valeur / label</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45+ / Chevaux</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cfg.s2n / cfg.s2l</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Stat 2</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5 / Prestations</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cfg.s3n / cfg.s3l</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Stat 3</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12 / Titres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cfg.s4n / cfg.s4l</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Stat 4</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30 / Boxes</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cfg.ytt</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Titre carte YouTube</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Haras Adham — Chaîne YouTube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cfg.yts</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Sous-titre carte YouTube</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Vidéos, coulisses, compétitions</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cfg.addr</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Adresse contact</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Maroc — À compléter</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cfg.phone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Téléphone contact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À compléter</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cfg.email</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Email contact</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contact@harasadham.ma</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cfg.hours</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Horaires contact</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Lun – Sam : 8h – 18h</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cfg.ftxt</w:t>
            </w:r>
          </w:p>
        </w:tc>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Texte brand footer</w:t>
            </w:r>
          </w:p>
        </w:tc>
        <w:tc>
          <w:tcPr>
            <w:tcW w:type="dxa" w:w="45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L'excellence de l'élevage équin au service de la préservation du patrimoine marocain.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cfg.photos</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Object photos</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URLs base64 des 14 zones de photos remplaçables</w:t>
            </w:r>
          </w:p>
        </w:tc>
      </w:tr>
    </w:tbl>
    <w:p/>
    <w:p>
      <w:pPr>
        <w:spacing w:before="320" w:after="120"/>
        <w:pBdr>
          <w:bottom w:val="single" w:sz="6" w:space="4" w:color="B8943A"/>
        </w:pBdr>
      </w:pPr>
      <w:r>
        <w:rPr>
          <w:rFonts w:ascii="Arial" w:hAnsi="Arial"/>
          <w:b/>
          <w:color w:val="13201A"/>
          <w:sz w:val="32"/>
        </w:rPr>
        <w:t>10. Déploiement</w:t>
      </w:r>
    </w:p>
    <w:p>
      <w:pPr>
        <w:spacing w:before="240" w:after="80"/>
      </w:pPr>
      <w:r>
        <w:rPr>
          <w:rFonts w:ascii="Arial" w:hAnsi="Arial"/>
          <w:b/>
          <w:color w:val="13201A"/>
          <w:sz w:val="26"/>
        </w:rPr>
        <w:t>10.1 Hébergement Vercel</w:t>
      </w:r>
    </w:p>
    <w:p>
      <w:pPr>
        <w:pStyle w:val="ListBullet"/>
        <w:spacing w:after="60"/>
      </w:pPr>
      <w:r>
        <w:rPr>
          <w:rFonts w:ascii="Arial" w:hAnsi="Arial"/>
          <w:b w:val="0"/>
          <w:i w:val="0"/>
          <w:color w:val="6B6B6B"/>
          <w:sz w:val="20"/>
        </w:rPr>
        <w:t>Déploiement statique : le fichier haras-adham.html est servi directement sans build</w:t>
      </w:r>
    </w:p>
    <w:p>
      <w:pPr>
        <w:pStyle w:val="ListBullet"/>
        <w:spacing w:after="60"/>
      </w:pPr>
      <w:r>
        <w:rPr>
          <w:rFonts w:ascii="Arial" w:hAnsi="Arial"/>
          <w:b w:val="0"/>
          <w:i w:val="0"/>
          <w:color w:val="6B6B6B"/>
          <w:sz w:val="20"/>
        </w:rPr>
        <w:t>HTTPS fourni automatiquement par Vercel (Let's Encrypt)</w:t>
      </w:r>
    </w:p>
    <w:p>
      <w:pPr>
        <w:pStyle w:val="ListBullet"/>
        <w:spacing w:after="60"/>
      </w:pPr>
      <w:r>
        <w:rPr>
          <w:rFonts w:ascii="Arial" w:hAnsi="Arial"/>
          <w:b w:val="0"/>
          <w:i w:val="0"/>
          <w:color w:val="6B6B6B"/>
          <w:sz w:val="20"/>
        </w:rPr>
        <w:t>CDN mondial Vercel — distribution des assets depuis des edge nodes</w:t>
      </w:r>
    </w:p>
    <w:p>
      <w:pPr>
        <w:pStyle w:val="ListBullet"/>
        <w:spacing w:after="60"/>
      </w:pPr>
      <w:r>
        <w:rPr>
          <w:rFonts w:ascii="Arial" w:hAnsi="Arial"/>
          <w:b w:val="0"/>
          <w:i w:val="0"/>
          <w:color w:val="6B6B6B"/>
          <w:sz w:val="20"/>
        </w:rPr>
        <w:t>Aucun serveur backend, aucune base de données côté serveur</w:t>
      </w:r>
    </w:p>
    <w:p>
      <w:pPr>
        <w:pStyle w:val="ListBullet"/>
        <w:spacing w:after="60"/>
      </w:pPr>
      <w:r>
        <w:rPr>
          <w:rFonts w:ascii="Arial" w:hAnsi="Arial"/>
          <w:b w:val="0"/>
          <w:i w:val="0"/>
          <w:color w:val="6B6B6B"/>
          <w:sz w:val="20"/>
        </w:rPr>
        <w:t>URL de production : https://haras-adham-nypr.vercel.app/</w:t>
      </w:r>
    </w:p>
    <w:p>
      <w:pPr>
        <w:spacing w:after="120"/>
      </w:pPr>
    </w:p>
    <w:p>
      <w:pPr>
        <w:spacing w:before="240" w:after="80"/>
      </w:pPr>
      <w:r>
        <w:rPr>
          <w:rFonts w:ascii="Arial" w:hAnsi="Arial"/>
          <w:b/>
          <w:color w:val="13201A"/>
          <w:sz w:val="26"/>
        </w:rPr>
        <w:t>10.2 Dépendances CDN (toutes requises pour le bon fonctionnement)</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Ressource</w:t>
            </w:r>
          </w:p>
        </w:tc>
        <w:tc>
          <w:tcPr>
            <w:tcW w:type="dxa" w:w="2835"/>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URL CDN</w:t>
            </w:r>
          </w:p>
        </w:tc>
        <w:tc>
          <w:tcPr>
            <w:tcW w:type="dxa" w:w="113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Type</w:t>
            </w:r>
          </w:p>
        </w:tc>
        <w:tc>
          <w:tcPr>
            <w:tcW w:type="dxa" w:w="311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Impact si indisponible</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Tailwind CSS</w:t>
            </w:r>
          </w:p>
        </w:tc>
        <w:tc>
          <w:tcPr>
            <w:tcW w:type="dxa" w:w="28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cdn.tailwindcss.com</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Script JS</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Perte des utilitaires Tailwind (certains layouts cassés)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Google Fonts (polices)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fonts.googleapis.com + fonts.gstatic.com</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CSS + woff2</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Repli navigateur sur Arial/sans-serif — affichage dégradé</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Material Symbols Outlined</w:t>
            </w:r>
          </w:p>
        </w:tc>
        <w:tc>
          <w:tcPr>
            <w:tcW w:type="dxa" w:w="2835"/>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fonts.googleapis.com</w:t>
            </w:r>
          </w:p>
        </w:tc>
        <w:tc>
          <w:tcPr>
            <w:tcW w:type="dxa" w:w="113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CSS + police variable</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Toutes les icônes Material Symbols disparaissent</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Images par défaut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lh3.googleusercontent.com/aida-public/</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JPG/PNG</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Photos de démo absentes → emoji 🐴 en fallback</w:t>
            </w:r>
          </w:p>
        </w:tc>
      </w:tr>
    </w:tbl>
    <w:p/>
    <w:p>
      <w:pPr>
        <w:spacing w:before="320" w:after="120"/>
        <w:pBdr>
          <w:bottom w:val="single" w:sz="6" w:space="4" w:color="B8943A"/>
        </w:pBdr>
      </w:pPr>
      <w:r>
        <w:rPr>
          <w:rFonts w:ascii="Arial" w:hAnsi="Arial"/>
          <w:b/>
          <w:color w:val="13201A"/>
          <w:sz w:val="32"/>
        </w:rPr>
        <w:t>11. Limitations et recommandations</w:t>
      </w:r>
    </w:p>
    <w:p>
      <w:pPr>
        <w:spacing w:before="240" w:after="80"/>
      </w:pPr>
      <w:r>
        <w:rPr>
          <w:rFonts w:ascii="Arial" w:hAnsi="Arial"/>
          <w:b/>
          <w:color w:val="13201A"/>
          <w:sz w:val="26"/>
        </w:rPr>
        <w:t>11.1 Limitations techniques actuelles</w:t>
      </w:r>
    </w:p>
    <w:tbl>
      <w:tblPr>
        <w:tblStyle w:val="TableGrid"/>
        <w:tblW w:type="auto" w:w="0"/>
        <w:tblLook w:firstColumn="1" w:firstRow="1" w:lastColumn="0" w:lastRow="0" w:noHBand="0" w:noVBand="1" w:val="04A0"/>
      </w:tblPr>
      <w:tblGrid>
        <w:gridCol w:w="3024"/>
        <w:gridCol w:w="3024"/>
        <w:gridCol w:w="3024"/>
      </w:tblGrid>
      <w:tr>
        <w:tc>
          <w:tcPr>
            <w:tcW w:type="dxa" w:w="311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Limitation</w:t>
            </w:r>
          </w:p>
        </w:tc>
        <w:tc>
          <w:tcPr>
            <w:tcW w:type="dxa" w:w="3118"/>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Impact</w:t>
            </w:r>
          </w:p>
        </w:tc>
        <w:tc>
          <w:tcPr>
            <w:tcW w:type="dxa" w:w="170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Priorité</w:t>
            </w:r>
          </w:p>
        </w:tc>
      </w:tr>
      <w:tr>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Données uniquement en localStorage</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Perdues si cache effacé, non partagées entre appareils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CRITIQUE</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Pas d'authentification admin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Bouton "✏️ Modifier" visible et accessible à tous les visiteurs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HAUTE</w:t>
            </w:r>
          </w:p>
        </w:tc>
      </w:tr>
      <w:tr>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Formulaire de contact fictif</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Aucun email envoyé — toast() côté client uniquement</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HAUTE</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Newsletter fictive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Inscription → toast uniquement, aucune base d'abonnés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HAUTE</w:t>
            </w:r>
          </w:p>
        </w:tc>
      </w:tr>
      <w:tr>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Fichier HTML unique 1470 lignes</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Maintenance difficile, pas de séparation HTML/CSS/JS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MOYENNE</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Dépendance CDN totale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Hors-ligne ou CDN lent = site non fonctionnel ou dégradé</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MOYENNE</w:t>
            </w:r>
          </w:p>
        </w:tc>
      </w:tr>
      <w:tr>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Pas de SEO dynamique</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Pas de balises OG/Twitter, pas de sitemap, pas de SSR</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MOYENNE</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Images CDN Google (aida-public)</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URLs fragiles, pas de propriété sur ces images de démo</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MOYENNE</w:t>
            </w:r>
          </w:p>
        </w:tc>
      </w:tr>
      <w:tr>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Grilles partiellement responsives</w:t>
            </w:r>
          </w:p>
        </w:tc>
        <w:tc>
          <w:tcPr>
            <w:tcW w:type="dxa" w:w="3118"/>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Stats 4 col, footer 4 col fixes sans media queries</w:t>
            </w:r>
          </w:p>
        </w:tc>
        <w:tc>
          <w:tcPr>
            <w:tcW w:type="dxa" w:w="170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BASSE</w:t>
            </w:r>
          </w:p>
        </w:tc>
      </w:tr>
      <w:tr>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Export HTML via Blob/regex</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La regex de replacement de S est fragile si le code change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BASSE</w:t>
            </w:r>
          </w:p>
        </w:tc>
      </w:tr>
    </w:tbl>
    <w:p/>
    <w:p>
      <w:pPr>
        <w:spacing w:before="240" w:after="80"/>
      </w:pPr>
      <w:r>
        <w:rPr>
          <w:rFonts w:ascii="Arial" w:hAnsi="Arial"/>
          <w:b/>
          <w:color w:val="13201A"/>
          <w:sz w:val="26"/>
        </w:rPr>
        <w:t>11.2 Recommandations d'évolution</w:t>
      </w:r>
    </w:p>
    <w:tbl>
      <w:tblPr>
        <w:tblStyle w:val="TableGrid"/>
        <w:tblW w:type="auto" w:w="0"/>
        <w:tblLook w:firstColumn="1" w:firstRow="1" w:lastColumn="0" w:lastRow="0" w:noHBand="0" w:noVBand="1" w:val="04A0"/>
      </w:tblPr>
      <w:tblGrid>
        <w:gridCol w:w="4536"/>
        <w:gridCol w:w="4536"/>
      </w:tblGrid>
      <w:tr>
        <w:tc>
          <w:tcPr>
            <w:tcW w:type="dxa" w:w="1984"/>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Domaine</w:t>
            </w:r>
          </w:p>
        </w:tc>
        <w:tc>
          <w:tcPr>
            <w:tcW w:type="dxa" w:w="7087"/>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Recommandation</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Backend / BDD</w:t>
            </w:r>
          </w:p>
        </w:tc>
        <w:tc>
          <w:tcPr>
            <w:tcW w:type="dxa" w:w="708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Intégrer une API REST (Node.js/Express, Fastify) + PostgreSQL ou Supabase (BDD + auth)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Authentification admin</w:t>
            </w:r>
          </w:p>
        </w:tc>
        <w:tc>
          <w:tcPr>
            <w:tcW w:type="dxa" w:w="708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Protéger le mode édition via JWT, session cookie ou solution simple (Netlify Identity, Auth0)</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Formulaire contact</w:t>
            </w:r>
          </w:p>
        </w:tc>
        <w:tc>
          <w:tcPr>
            <w:tcW w:type="dxa" w:w="708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Intégrer Formspree, EmailJS ou une API SMTP custom (SendGrid, Resend)</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Hébergement images</w:t>
            </w:r>
          </w:p>
        </w:tc>
        <w:tc>
          <w:tcPr>
            <w:tcW w:type="dxa" w:w="708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Migrer vers Cloudinary ou AWS S3 : URLs stables, optimisation automatique, pas de localStorage</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Architecture</w:t>
            </w:r>
          </w:p>
        </w:tc>
        <w:tc>
          <w:tcPr>
            <w:tcW w:type="dxa" w:w="708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Refactorer en Next.js ou Astro : SSR, SEO, composants réutilisables, TypeScript</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SEO</w:t>
            </w:r>
          </w:p>
        </w:tc>
        <w:tc>
          <w:tcPr>
            <w:tcW w:type="dxa" w:w="708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Ajouter meta OG/Twitter, JSON-LD (LocalBusiness, Horse, Event), sitemap.xml, robots.txt</w:t>
            </w:r>
          </w:p>
        </w:tc>
      </w:tr>
      <w:tr>
        <w:tc>
          <w:tcPr>
            <w:tcW w:type="dxa" w:w="1984"/>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Responsive</w:t>
            </w:r>
          </w:p>
        </w:tc>
        <w:tc>
          <w:tcPr>
            <w:tcW w:type="dxa" w:w="7087"/>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Ajouter media queries pour les grilles fixes (stats, services, footer) sous 768px</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Tests</w:t>
            </w:r>
          </w:p>
        </w:tc>
        <w:tc>
          <w:tcPr>
            <w:tcW w:type="dxa" w:w="7087"/>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Test cross-browser (Safari/iOS, Chrome/Android) + audit Lighthouse performance/accessibilité</w:t>
            </w:r>
          </w:p>
        </w:tc>
      </w:tr>
    </w:tbl>
    <w:p/>
    <w:p>
      <w:pPr>
        <w:spacing w:before="240" w:after="80"/>
      </w:pPr>
      <w:r>
        <w:rPr>
          <w:rFonts w:ascii="Arial" w:hAnsi="Arial"/>
          <w:b/>
          <w:color w:val="13201A"/>
          <w:sz w:val="26"/>
        </w:rPr>
        <w:t>11.3 Forces du projet</w:t>
      </w:r>
    </w:p>
    <w:p>
      <w:pPr>
        <w:pStyle w:val="ListBullet"/>
        <w:spacing w:after="60"/>
      </w:pPr>
      <w:r>
        <w:rPr>
          <w:rFonts w:ascii="Arial" w:hAnsi="Arial"/>
          <w:b w:val="0"/>
          <w:i w:val="0"/>
          <w:color w:val="6B6B6B"/>
          <w:sz w:val="20"/>
        </w:rPr>
        <w:t>Application complète et fonctionnelle dans un seul fichier HTML — déploiement immédiat sur Vercel</w:t>
      </w:r>
    </w:p>
    <w:p>
      <w:pPr>
        <w:pStyle w:val="ListBullet"/>
        <w:spacing w:after="60"/>
      </w:pPr>
      <w:r>
        <w:rPr>
          <w:rFonts w:ascii="Arial" w:hAnsi="Arial"/>
          <w:b w:val="0"/>
          <w:i w:val="0"/>
          <w:color w:val="6B6B6B"/>
          <w:sz w:val="20"/>
        </w:rPr>
        <w:t>Design premium cohérent : palette bicolore, typographie soignée (3 polices), espacements généreux</w:t>
      </w:r>
    </w:p>
    <w:p>
      <w:pPr>
        <w:pStyle w:val="ListBullet"/>
        <w:spacing w:after="60"/>
      </w:pPr>
      <w:r>
        <w:rPr>
          <w:rFonts w:ascii="Arial" w:hAnsi="Arial"/>
          <w:b w:val="0"/>
          <w:i w:val="0"/>
          <w:color w:val="6B6B6B"/>
          <w:sz w:val="20"/>
        </w:rPr>
        <w:t>CRUD complet pour 6 types de données (chevaux, étalons, actualités, événements, jobs, galerie) — sans framework JS</w:t>
      </w:r>
    </w:p>
    <w:p>
      <w:pPr>
        <w:pStyle w:val="ListBullet"/>
        <w:spacing w:after="60"/>
      </w:pPr>
      <w:r>
        <w:rPr>
          <w:rFonts w:ascii="Arial" w:hAnsi="Arial"/>
          <w:b w:val="0"/>
          <w:i w:val="0"/>
          <w:color w:val="6B6B6B"/>
          <w:sz w:val="20"/>
        </w:rPr>
        <w:t>Mode édition inline intégré : modification textes + photos sans CMS externe</w:t>
      </w:r>
    </w:p>
    <w:p>
      <w:pPr>
        <w:pStyle w:val="ListBullet"/>
        <w:spacing w:after="60"/>
      </w:pPr>
      <w:r>
        <w:rPr>
          <w:rFonts w:ascii="Arial" w:hAnsi="Arial"/>
          <w:b w:val="0"/>
          <w:i w:val="0"/>
          <w:color w:val="6B6B6B"/>
          <w:sz w:val="20"/>
        </w:rPr>
        <w:t>Export HTML autonome : snapshot du site avec données embarquées téléchargeable en un clic</w:t>
      </w:r>
    </w:p>
    <w:p>
      <w:pPr>
        <w:pStyle w:val="ListBullet"/>
        <w:spacing w:after="60"/>
      </w:pPr>
      <w:r>
        <w:rPr>
          <w:rFonts w:ascii="Arial" w:hAnsi="Arial"/>
          <w:b w:val="0"/>
          <w:i w:val="0"/>
          <w:color w:val="6B6B6B"/>
          <w:sz w:val="20"/>
        </w:rPr>
        <w:t>Internationalisation 4 langues (FR/EN/ES/AR) avec support RTL complet et police dédiée</w:t>
      </w:r>
    </w:p>
    <w:p>
      <w:pPr>
        <w:pStyle w:val="ListBullet"/>
        <w:spacing w:after="60"/>
      </w:pPr>
      <w:r>
        <w:rPr>
          <w:rFonts w:ascii="Arial" w:hAnsi="Arial"/>
          <w:b w:val="0"/>
          <w:i w:val="0"/>
          <w:color w:val="6B6B6B"/>
          <w:sz w:val="20"/>
        </w:rPr>
        <w:t>Contenu éditorial riche sur la race Barbe : histoire, morphologie, disciplines, soins — valeur SEO importante</w:t>
      </w:r>
    </w:p>
    <w:p>
      <w:pPr>
        <w:pStyle w:val="ListBullet"/>
        <w:spacing w:after="60"/>
      </w:pPr>
      <w:r>
        <w:rPr>
          <w:rFonts w:ascii="Arial" w:hAnsi="Arial"/>
          <w:b w:val="0"/>
          <w:i w:val="0"/>
          <w:color w:val="6B6B6B"/>
          <w:sz w:val="20"/>
        </w:rPr>
        <w:t>Lightbox, accordéon, onglets, filtres, recherche, tri — sans aucune dépendance JS externe (pas de jQuery, etc.)</w:t>
      </w:r>
    </w:p>
    <w:p>
      <w:pPr>
        <w:pStyle w:val="ListBullet"/>
        <w:spacing w:after="60"/>
      </w:pPr>
      <w:r>
        <w:rPr>
          <w:rFonts w:ascii="Arial" w:hAnsi="Arial"/>
          <w:b w:val="0"/>
          <w:i w:val="0"/>
          <w:color w:val="6B6B6B"/>
          <w:sz w:val="20"/>
        </w:rPr>
        <w:t>Liens sociaux actifs : YouTube (@harasadham1227) et Instagram (@haras.adham.maroc)</w:t>
      </w:r>
    </w:p>
    <w:p>
      <w:pPr>
        <w:pStyle w:val="ListBullet"/>
        <w:spacing w:after="60"/>
      </w:pPr>
      <w:r>
        <w:rPr>
          <w:rFonts w:ascii="Arial" w:hAnsi="Arial"/>
          <w:b w:val="0"/>
          <w:i w:val="0"/>
          <w:color w:val="6B6B6B"/>
          <w:sz w:val="20"/>
        </w:rPr>
        <w:t>Pedigree sur 4 niveaux (père, mère, GP paternel, GP maternel) pour chaque cheval</w:t>
      </w:r>
    </w:p>
    <w:p>
      <w:pPr>
        <w:spacing w:after="120"/>
      </w:pPr>
    </w:p>
    <w:p>
      <w:pPr>
        <w:spacing w:before="320" w:after="120"/>
        <w:pBdr>
          <w:bottom w:val="single" w:sz="6" w:space="4" w:color="B8943A"/>
        </w:pBdr>
      </w:pPr>
      <w:r>
        <w:rPr>
          <w:rFonts w:ascii="Arial" w:hAnsi="Arial"/>
          <w:b/>
          <w:color w:val="13201A"/>
          <w:sz w:val="32"/>
        </w:rPr>
        <w:t>Annexe — Références et liens</w:t>
      </w:r>
    </w:p>
    <w:tbl>
      <w:tblPr>
        <w:tblStyle w:val="TableGrid"/>
        <w:tblW w:type="auto" w:w="0"/>
        <w:tblLook w:firstColumn="1" w:firstRow="1" w:lastColumn="0" w:lastRow="0" w:noHBand="0" w:noVBand="1" w:val="04A0"/>
      </w:tblPr>
      <w:tblGrid>
        <w:gridCol w:w="4536"/>
        <w:gridCol w:w="4536"/>
      </w:tblGrid>
      <w:tr>
        <w:tc>
          <w:tcPr>
            <w:tcW w:type="dxa" w:w="2551"/>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Ressource</w:t>
            </w:r>
          </w:p>
        </w:tc>
        <w:tc>
          <w:tcPr>
            <w:tcW w:type="dxa" w:w="6520"/>
            <w:shd w:val="clear" w:color="auto" w:fill="13201A"/>
            <w:tcBorders>
              <w:top w:val="single" w:sz="4" w:space="0" w:color="CCCCCC"/>
              <w:left w:val="single" w:sz="4" w:space="0" w:color="CCCCCC"/>
              <w:bottom w:val="single" w:sz="4" w:space="0" w:color="CCCCCC"/>
              <w:right w:val="single" w:sz="4" w:space="0" w:color="CCCCCC"/>
            </w:tcBorders>
          </w:tcPr>
          <w:p>
            <w:pPr>
              <w:spacing w:after="40"/>
            </w:pPr>
            <w:r>
              <w:rPr>
                <w:rFonts w:ascii="Arial" w:hAnsi="Arial"/>
                <w:b/>
                <w:color w:val="FFFFFF"/>
                <w:sz w:val="18"/>
              </w:rPr>
              <w:t>URL / Valeur</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Site de production</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https://haras-adham-nypr.vercel.app/</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Fichier source local</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haras-adham.html (1 470 lignes, ~60 Ko)</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YouTube Haras Adham</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https://www.youtube.com/@harasadham1227</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Instagram Haras Adham</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https://www.instagram.com/haras.adham.maroc/</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Email de contact</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contact@harasadham.ma</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Tailwind CSS (CDN utilisé)</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https://cdn.tailwindcss.com</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Google Fonts</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https://fonts.google.com</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Material Symbols</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https://fonts.google.com/icons</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Vercel Documentation</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https://vercel.com/docs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UNESCO Tbourida 2021</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https://ich.unesco.org/fr/RL/tbourida-01483</w:t>
            </w:r>
          </w:p>
        </w:tc>
      </w:tr>
      <w:tr>
        <w:tc>
          <w:tcPr>
            <w:tcW w:type="dxa" w:w="2551"/>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Clé localStorage</w:t>
            </w:r>
          </w:p>
        </w:tc>
        <w:tc>
          <w:tcPr>
            <w:tcW w:type="dxa" w:w="6520"/>
            <w:shd w:val="clear" w:color="auto" w:fill="F9F7F3"/>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harasv7</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Breakpoint responsive</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spacing w:after="40"/>
            </w:pPr>
            <w:r>
              <w:rPr>
                <w:rFonts w:ascii="Arial" w:hAnsi="Arial"/>
                <w:color w:val="6B6B6B"/>
                <w:sz w:val="18"/>
              </w:rPr>
              <w:t>900px (masquage nav desktop)</w:t>
            </w:r>
          </w:p>
        </w:tc>
      </w:tr>
    </w:tbl>
    <w:p/>
    <w:p>
      <w:pPr>
        <w:spacing w:after="120"/>
      </w:pPr>
    </w:p>
    <w:p>
      <w:pPr>
        <w:spacing w:before="80" w:after="80"/>
        <w:pBdr>
          <w:bottom w:val="single" w:sz="6" w:space="4" w:color="B8943A"/>
        </w:pBdr>
      </w:pPr>
    </w:p>
    <w:p>
      <w:pPr>
        <w:spacing w:after="120"/>
      </w:pPr>
    </w:p>
    <w:p>
      <w:pPr>
        <w:jc w:val="center"/>
      </w:pPr>
      <w:r>
        <w:rPr>
          <w:rFonts w:ascii="Arial" w:hAnsi="Arial"/>
          <w:i/>
          <w:color w:val="6B6B6B"/>
          <w:sz w:val="18"/>
        </w:rPr>
        <w:t>Document technique complet — Version 2.0 — Juin 2026   |   Haras Adham © 2025</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